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27" w:rsidRDefault="004F5B27" w:rsidP="004F5B27">
      <w:pPr>
        <w:keepNext/>
        <w:tabs>
          <w:tab w:val="left" w:pos="0"/>
        </w:tabs>
        <w:spacing w:line="480" w:lineRule="auto"/>
        <w:jc w:val="center"/>
        <w:rPr>
          <w:rFonts w:eastAsia="MS Mincho" w:cs="Times New Roman"/>
          <w:b/>
          <w:szCs w:val="24"/>
          <w:lang w:eastAsia="ja-JP"/>
        </w:rPr>
      </w:pPr>
      <w:r>
        <w:rPr>
          <w:rFonts w:eastAsia="MS Mincho" w:cs="Times New Roman"/>
          <w:b/>
          <w:szCs w:val="24"/>
          <w:lang w:eastAsia="ja-JP"/>
        </w:rPr>
        <w:t>Supplementary Analyses for Trustworthiness and Dominance</w:t>
      </w:r>
    </w:p>
    <w:p w:rsidR="004F5B27" w:rsidRPr="004F5B27" w:rsidRDefault="004F5B27" w:rsidP="004F5B27">
      <w:pPr>
        <w:keepNext/>
        <w:tabs>
          <w:tab w:val="left" w:pos="0"/>
        </w:tabs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>I consider</w:t>
      </w:r>
      <w:r w:rsidR="00BB7317">
        <w:rPr>
          <w:rFonts w:eastAsia="MS Mincho" w:cs="Times New Roman"/>
          <w:szCs w:val="24"/>
          <w:lang w:eastAsia="ja-JP"/>
        </w:rPr>
        <w:t>ed</w:t>
      </w:r>
      <w:r>
        <w:rPr>
          <w:rFonts w:eastAsia="MS Mincho" w:cs="Times New Roman"/>
          <w:szCs w:val="24"/>
          <w:lang w:eastAsia="ja-JP"/>
        </w:rPr>
        <w:t xml:space="preserve"> PRNE and gender’s relation to trustworthiness and dominance, which are related to but distinct from judgments of attractiveness and threat.</w:t>
      </w:r>
      <w:r w:rsidR="00B33704">
        <w:rPr>
          <w:rFonts w:eastAsia="MS Mincho" w:cs="Times New Roman"/>
          <w:szCs w:val="24"/>
          <w:lang w:eastAsia="ja-JP"/>
        </w:rPr>
        <w:t xml:space="preserve"> In this data set, attractiveness and trustworthiness shared 36% variance; threat and dominance shared 54% variance.</w:t>
      </w:r>
      <w:r w:rsidR="003649C9">
        <w:rPr>
          <w:rFonts w:eastAsia="MS Mincho" w:cs="Times New Roman"/>
          <w:szCs w:val="24"/>
          <w:lang w:eastAsia="ja-JP"/>
        </w:rPr>
        <w:t xml:space="preserve"> After considering trustworthiness and dominance on their own, I also demonstrate</w:t>
      </w:r>
      <w:r w:rsidR="00BB7317">
        <w:rPr>
          <w:rFonts w:eastAsia="MS Mincho" w:cs="Times New Roman"/>
          <w:szCs w:val="24"/>
          <w:lang w:eastAsia="ja-JP"/>
        </w:rPr>
        <w:t>d</w:t>
      </w:r>
      <w:bookmarkStart w:id="0" w:name="_GoBack"/>
      <w:bookmarkEnd w:id="0"/>
      <w:r w:rsidR="003649C9">
        <w:rPr>
          <w:rFonts w:eastAsia="MS Mincho" w:cs="Times New Roman"/>
          <w:szCs w:val="24"/>
          <w:lang w:eastAsia="ja-JP"/>
        </w:rPr>
        <w:t xml:space="preserve"> that effects for attractiveness and threat hold controlling for trustworthiness and dominance.</w:t>
      </w:r>
    </w:p>
    <w:p w:rsidR="004F5B27" w:rsidRPr="004F5B27" w:rsidRDefault="004F5B27" w:rsidP="004F5B27">
      <w:pPr>
        <w:keepNext/>
        <w:tabs>
          <w:tab w:val="left" w:pos="0"/>
        </w:tabs>
        <w:spacing w:line="480" w:lineRule="auto"/>
        <w:rPr>
          <w:rFonts w:eastAsia="MS Mincho" w:cs="Times New Roman"/>
          <w:b/>
          <w:szCs w:val="24"/>
          <w:lang w:eastAsia="ja-JP"/>
        </w:rPr>
      </w:pPr>
      <w:r w:rsidRPr="004F5B27">
        <w:rPr>
          <w:rFonts w:eastAsia="MS Mincho" w:cs="Times New Roman"/>
          <w:b/>
          <w:szCs w:val="24"/>
          <w:lang w:eastAsia="ja-JP"/>
        </w:rPr>
        <w:t xml:space="preserve">Effects of PRNE on </w:t>
      </w:r>
      <w:r w:rsidR="0035707C">
        <w:rPr>
          <w:rFonts w:eastAsia="MS Mincho" w:cs="Times New Roman"/>
          <w:b/>
          <w:szCs w:val="24"/>
          <w:lang w:eastAsia="ja-JP"/>
        </w:rPr>
        <w:t>Trustworthiness</w:t>
      </w:r>
    </w:p>
    <w:p w:rsidR="004F3A49" w:rsidRDefault="004F5B27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 w:rsidRPr="004F5B27">
        <w:rPr>
          <w:rFonts w:eastAsia="MS Mincho" w:cs="Times New Roman"/>
          <w:b/>
          <w:szCs w:val="24"/>
          <w:lang w:eastAsia="ja-JP"/>
        </w:rPr>
        <w:tab/>
      </w:r>
      <w:r w:rsidRPr="004F5B27">
        <w:rPr>
          <w:rFonts w:eastAsia="MS Mincho" w:cs="Times New Roman"/>
          <w:szCs w:val="24"/>
          <w:lang w:eastAsia="ja-JP"/>
        </w:rPr>
        <w:t xml:space="preserve">A regression predicting </w:t>
      </w:r>
      <w:r>
        <w:rPr>
          <w:rFonts w:eastAsia="MS Mincho" w:cs="Times New Roman"/>
          <w:szCs w:val="24"/>
          <w:lang w:eastAsia="ja-JP"/>
        </w:rPr>
        <w:t>trustworthiness</w:t>
      </w:r>
      <w:r w:rsidRPr="004F5B27">
        <w:rPr>
          <w:rFonts w:eastAsia="MS Mincho" w:cs="Times New Roman"/>
          <w:szCs w:val="24"/>
          <w:lang w:eastAsia="ja-JP"/>
        </w:rPr>
        <w:t xml:space="preserve"> with PRNE and target gender showed a main effect of PRNE,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 w:rsidRPr="004F5B27">
        <w:rPr>
          <w:rFonts w:eastAsia="MS Mincho" w:cs="Times New Roman"/>
          <w:szCs w:val="24"/>
          <w:lang w:eastAsia="ja-JP"/>
        </w:rPr>
        <w:noBreakHyphen/>
        <w:t>.</w:t>
      </w:r>
      <w:r w:rsidR="00F12EEC">
        <w:rPr>
          <w:rFonts w:eastAsia="MS Mincho" w:cs="Times New Roman"/>
          <w:szCs w:val="24"/>
          <w:lang w:eastAsia="ja-JP"/>
        </w:rPr>
        <w:t>58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 xml:space="preserve">(594)= </w:t>
      </w:r>
      <w:r w:rsidRPr="004F5B27">
        <w:rPr>
          <w:rFonts w:eastAsia="MS Mincho" w:cs="Times New Roman"/>
          <w:szCs w:val="24"/>
          <w:lang w:eastAsia="ja-JP"/>
        </w:rPr>
        <w:noBreakHyphen/>
      </w:r>
      <w:r>
        <w:rPr>
          <w:rFonts w:eastAsia="MS Mincho" w:cs="Times New Roman"/>
          <w:szCs w:val="24"/>
          <w:lang w:eastAsia="ja-JP"/>
        </w:rPr>
        <w:t>1</w:t>
      </w:r>
      <w:r w:rsidR="00F12EEC">
        <w:rPr>
          <w:rFonts w:eastAsia="MS Mincho" w:cs="Times New Roman"/>
          <w:szCs w:val="24"/>
          <w:lang w:eastAsia="ja-JP"/>
        </w:rPr>
        <w:t>9</w:t>
      </w:r>
      <w:r>
        <w:rPr>
          <w:rFonts w:eastAsia="MS Mincho" w:cs="Times New Roman"/>
          <w:szCs w:val="24"/>
          <w:lang w:eastAsia="ja-JP"/>
        </w:rPr>
        <w:t>.22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Pr="004F5B27">
        <w:rPr>
          <w:rFonts w:eastAsia="MS Mincho" w:cs="Times New Roman"/>
          <w:szCs w:val="24"/>
          <w:lang w:eastAsia="ja-JP"/>
        </w:rPr>
        <w:t>&lt; .001, 95%CI[</w:t>
      </w:r>
      <w:r w:rsidRPr="004F5B27">
        <w:rPr>
          <w:rFonts w:eastAsia="MS Mincho" w:cs="Times New Roman"/>
          <w:szCs w:val="24"/>
          <w:lang w:eastAsia="ja-JP"/>
        </w:rPr>
        <w:noBreakHyphen/>
        <w:t>.</w:t>
      </w:r>
      <w:r w:rsidR="00F12EEC">
        <w:rPr>
          <w:rFonts w:eastAsia="MS Mincho" w:cs="Times New Roman"/>
          <w:szCs w:val="24"/>
          <w:lang w:eastAsia="ja-JP"/>
        </w:rPr>
        <w:t xml:space="preserve">63, </w:t>
      </w:r>
      <w:r w:rsidR="00F12EEC">
        <w:rPr>
          <w:rFonts w:eastAsia="MS Mincho" w:cs="Times New Roman"/>
          <w:szCs w:val="24"/>
          <w:lang w:eastAsia="ja-JP"/>
        </w:rPr>
        <w:noBreakHyphen/>
        <w:t>.52</w:t>
      </w:r>
      <w:r w:rsidRPr="004F5B27">
        <w:rPr>
          <w:rFonts w:eastAsia="MS Mincho" w:cs="Times New Roman"/>
          <w:szCs w:val="24"/>
          <w:lang w:eastAsia="ja-JP"/>
        </w:rPr>
        <w:t xml:space="preserve">], as well as a main effect of target gender,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>
        <w:rPr>
          <w:rFonts w:eastAsia="MS Mincho" w:cs="Times New Roman"/>
          <w:szCs w:val="24"/>
          <w:lang w:eastAsia="ja-JP"/>
        </w:rPr>
        <w:t>= .2</w:t>
      </w:r>
      <w:r w:rsidR="00F12EEC">
        <w:rPr>
          <w:rFonts w:eastAsia="MS Mincho" w:cs="Times New Roman"/>
          <w:szCs w:val="24"/>
          <w:lang w:eastAsia="ja-JP"/>
        </w:rPr>
        <w:t>2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 xml:space="preserve">(594)= </w:t>
      </w:r>
      <w:r w:rsidR="00D66E18">
        <w:rPr>
          <w:rFonts w:eastAsia="MS Mincho" w:cs="Times New Roman"/>
          <w:szCs w:val="24"/>
          <w:lang w:eastAsia="ja-JP"/>
        </w:rPr>
        <w:t>8.</w:t>
      </w:r>
      <w:r w:rsidR="00F12EEC">
        <w:rPr>
          <w:rFonts w:eastAsia="MS Mincho" w:cs="Times New Roman"/>
          <w:szCs w:val="24"/>
          <w:lang w:eastAsia="ja-JP"/>
        </w:rPr>
        <w:t>54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Pr="004F5B27">
        <w:rPr>
          <w:rFonts w:eastAsia="MS Mincho" w:cs="Times New Roman"/>
          <w:szCs w:val="24"/>
          <w:lang w:eastAsia="ja-JP"/>
        </w:rPr>
        <w:t>&lt; .001, 95%CI[</w:t>
      </w:r>
      <w:r w:rsidR="00F12EEC">
        <w:rPr>
          <w:rFonts w:eastAsia="MS Mincho" w:cs="Times New Roman"/>
          <w:szCs w:val="24"/>
          <w:lang w:eastAsia="ja-JP"/>
        </w:rPr>
        <w:t>.17</w:t>
      </w:r>
      <w:r w:rsidR="00D66E18">
        <w:rPr>
          <w:rFonts w:eastAsia="MS Mincho" w:cs="Times New Roman"/>
          <w:szCs w:val="24"/>
          <w:lang w:eastAsia="ja-JP"/>
        </w:rPr>
        <w:t>, .2</w:t>
      </w:r>
      <w:r w:rsidR="00F12EEC">
        <w:rPr>
          <w:rFonts w:eastAsia="MS Mincho" w:cs="Times New Roman"/>
          <w:szCs w:val="24"/>
          <w:lang w:eastAsia="ja-JP"/>
        </w:rPr>
        <w:t>7</w:t>
      </w:r>
      <w:r w:rsidRPr="004F5B27">
        <w:rPr>
          <w:rFonts w:eastAsia="MS Mincho" w:cs="Times New Roman"/>
          <w:szCs w:val="24"/>
          <w:lang w:eastAsia="ja-JP"/>
        </w:rPr>
        <w:t xml:space="preserve">], such that female targets were rated as more </w:t>
      </w:r>
      <w:r w:rsidR="00D66E18">
        <w:rPr>
          <w:rFonts w:eastAsia="MS Mincho" w:cs="Times New Roman"/>
          <w:szCs w:val="24"/>
          <w:lang w:eastAsia="ja-JP"/>
        </w:rPr>
        <w:t xml:space="preserve">trustworthy </w:t>
      </w:r>
      <w:r w:rsidRPr="004F5B27">
        <w:rPr>
          <w:rFonts w:eastAsia="MS Mincho" w:cs="Times New Roman"/>
          <w:szCs w:val="24"/>
          <w:lang w:eastAsia="ja-JP"/>
        </w:rPr>
        <w:t>(</w:t>
      </w:r>
      <w:r w:rsidRPr="004F5B27">
        <w:rPr>
          <w:rFonts w:eastAsia="MS Mincho" w:cs="Times New Roman"/>
          <w:i/>
          <w:szCs w:val="24"/>
          <w:lang w:eastAsia="ja-JP"/>
        </w:rPr>
        <w:t>M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 w:rsidR="00F12EEC">
        <w:rPr>
          <w:rFonts w:eastAsia="MS Mincho" w:cs="Times New Roman"/>
          <w:szCs w:val="24"/>
          <w:lang w:eastAsia="ja-JP"/>
        </w:rPr>
        <w:t>3.53</w:t>
      </w:r>
      <w:r w:rsidRPr="004F5B27">
        <w:rPr>
          <w:rFonts w:eastAsia="MS Mincho" w:cs="Times New Roman"/>
          <w:szCs w:val="24"/>
          <w:lang w:eastAsia="ja-JP"/>
        </w:rPr>
        <w:t>) than male targets (</w:t>
      </w:r>
      <w:r w:rsidRPr="004F5B27">
        <w:rPr>
          <w:rFonts w:eastAsia="MS Mincho" w:cs="Times New Roman"/>
          <w:i/>
          <w:szCs w:val="24"/>
          <w:lang w:eastAsia="ja-JP"/>
        </w:rPr>
        <w:t>M</w:t>
      </w:r>
      <w:r w:rsidRPr="004F5B27">
        <w:rPr>
          <w:rFonts w:eastAsia="MS Mincho" w:cs="Times New Roman"/>
          <w:szCs w:val="24"/>
          <w:lang w:eastAsia="ja-JP"/>
        </w:rPr>
        <w:t>= 3.</w:t>
      </w:r>
      <w:r w:rsidR="00D66E18">
        <w:rPr>
          <w:rFonts w:eastAsia="MS Mincho" w:cs="Times New Roman"/>
          <w:szCs w:val="24"/>
          <w:lang w:eastAsia="ja-JP"/>
        </w:rPr>
        <w:t>31</w:t>
      </w:r>
      <w:r w:rsidRPr="004F5B27">
        <w:rPr>
          <w:rFonts w:eastAsia="MS Mincho" w:cs="Times New Roman"/>
          <w:szCs w:val="24"/>
          <w:lang w:eastAsia="ja-JP"/>
        </w:rPr>
        <w:t xml:space="preserve">). Two generalized linear models including target race and target age showed no interaction between race and PRNE, </w:t>
      </w:r>
      <w:r w:rsidRPr="004F5B27">
        <w:rPr>
          <w:rFonts w:eastAsia="MS Mincho" w:cs="Times New Roman"/>
          <w:i/>
          <w:szCs w:val="24"/>
          <w:lang w:eastAsia="ja-JP"/>
        </w:rPr>
        <w:t>X</w:t>
      </w:r>
      <w:r w:rsidRPr="004F5B27">
        <w:rPr>
          <w:rFonts w:eastAsia="MS Mincho" w:cs="Times New Roman"/>
          <w:szCs w:val="24"/>
          <w:vertAlign w:val="superscript"/>
          <w:lang w:eastAsia="ja-JP"/>
        </w:rPr>
        <w:t>2</w:t>
      </w:r>
      <w:r w:rsidRPr="004F5B27">
        <w:rPr>
          <w:rFonts w:eastAsia="MS Mincho" w:cs="Times New Roman"/>
          <w:szCs w:val="24"/>
          <w:lang w:eastAsia="ja-JP"/>
        </w:rPr>
        <w:t xml:space="preserve">(3)= </w:t>
      </w:r>
      <w:r w:rsidR="00187152">
        <w:rPr>
          <w:rFonts w:eastAsia="MS Mincho" w:cs="Times New Roman"/>
          <w:szCs w:val="24"/>
          <w:lang w:eastAsia="ja-JP"/>
        </w:rPr>
        <w:t>1.35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="004F3A49">
        <w:rPr>
          <w:rFonts w:eastAsia="MS Mincho" w:cs="Times New Roman"/>
          <w:szCs w:val="24"/>
          <w:lang w:eastAsia="ja-JP"/>
        </w:rPr>
        <w:t>= .</w:t>
      </w:r>
      <w:r w:rsidR="00187152">
        <w:rPr>
          <w:rFonts w:eastAsia="MS Mincho" w:cs="Times New Roman"/>
          <w:szCs w:val="24"/>
          <w:lang w:eastAsia="ja-JP"/>
        </w:rPr>
        <w:t>72</w:t>
      </w:r>
      <w:r w:rsidRPr="004F5B27">
        <w:rPr>
          <w:rFonts w:eastAsia="MS Mincho" w:cs="Times New Roman"/>
          <w:szCs w:val="24"/>
          <w:lang w:eastAsia="ja-JP"/>
        </w:rPr>
        <w:t xml:space="preserve">, and no interaction between age and PRNE, </w:t>
      </w:r>
      <w:r w:rsidRPr="004F5B27">
        <w:rPr>
          <w:rFonts w:eastAsia="MS Mincho" w:cs="Times New Roman"/>
          <w:i/>
          <w:szCs w:val="24"/>
          <w:lang w:eastAsia="ja-JP"/>
        </w:rPr>
        <w:t>X</w:t>
      </w:r>
      <w:r w:rsidRPr="004F5B27">
        <w:rPr>
          <w:rFonts w:eastAsia="MS Mincho" w:cs="Times New Roman"/>
          <w:szCs w:val="24"/>
          <w:vertAlign w:val="superscript"/>
          <w:lang w:eastAsia="ja-JP"/>
        </w:rPr>
        <w:t>2</w:t>
      </w:r>
      <w:r w:rsidRPr="004F5B27">
        <w:rPr>
          <w:rFonts w:eastAsia="MS Mincho" w:cs="Times New Roman"/>
          <w:szCs w:val="24"/>
          <w:lang w:eastAsia="ja-JP"/>
        </w:rPr>
        <w:t>(1)</w:t>
      </w:r>
      <w:r w:rsidR="004F3A49">
        <w:rPr>
          <w:rFonts w:eastAsia="MS Mincho" w:cs="Times New Roman"/>
          <w:szCs w:val="24"/>
          <w:lang w:eastAsia="ja-JP"/>
        </w:rPr>
        <w:t>= .</w:t>
      </w:r>
      <w:r w:rsidR="00187152">
        <w:rPr>
          <w:rFonts w:eastAsia="MS Mincho" w:cs="Times New Roman"/>
          <w:szCs w:val="24"/>
          <w:lang w:eastAsia="ja-JP"/>
        </w:rPr>
        <w:t>89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Pr="004F5B27">
        <w:rPr>
          <w:rFonts w:eastAsia="MS Mincho" w:cs="Times New Roman"/>
          <w:szCs w:val="24"/>
          <w:lang w:eastAsia="ja-JP"/>
        </w:rPr>
        <w:t>= .</w:t>
      </w:r>
      <w:r w:rsidR="00187152">
        <w:rPr>
          <w:rFonts w:eastAsia="MS Mincho" w:cs="Times New Roman"/>
          <w:szCs w:val="24"/>
          <w:lang w:eastAsia="ja-JP"/>
        </w:rPr>
        <w:t>35</w:t>
      </w:r>
      <w:r w:rsidRPr="004F5B27">
        <w:rPr>
          <w:rFonts w:eastAsia="MS Mincho" w:cs="Times New Roman"/>
          <w:szCs w:val="24"/>
          <w:lang w:eastAsia="ja-JP"/>
        </w:rPr>
        <w:t xml:space="preserve">. These findings suggest that PRNE predicts judgments of </w:t>
      </w:r>
      <w:r w:rsidR="004F3A49">
        <w:rPr>
          <w:rFonts w:eastAsia="MS Mincho" w:cs="Times New Roman"/>
          <w:szCs w:val="24"/>
          <w:lang w:eastAsia="ja-JP"/>
        </w:rPr>
        <w:t>trustworthiness</w:t>
      </w:r>
      <w:r w:rsidRPr="004F5B27">
        <w:rPr>
          <w:rFonts w:eastAsia="MS Mincho" w:cs="Times New Roman"/>
          <w:szCs w:val="24"/>
          <w:lang w:eastAsia="ja-JP"/>
        </w:rPr>
        <w:t xml:space="preserve"> across race and age categories.</w:t>
      </w:r>
    </w:p>
    <w:p w:rsidR="0035707C" w:rsidRDefault="0035707C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 xml:space="preserve">However, analyses revealed no interaction between PRNE and target gender,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 w:rsidR="000206F8">
        <w:rPr>
          <w:rFonts w:eastAsia="MS Mincho" w:cs="Times New Roman"/>
          <w:szCs w:val="24"/>
          <w:lang w:eastAsia="ja-JP"/>
        </w:rPr>
        <w:noBreakHyphen/>
      </w:r>
      <w:r>
        <w:rPr>
          <w:rFonts w:eastAsia="MS Mincho" w:cs="Times New Roman"/>
          <w:szCs w:val="24"/>
          <w:lang w:eastAsia="ja-JP"/>
        </w:rPr>
        <w:t>.</w:t>
      </w:r>
      <w:r w:rsidR="000206F8">
        <w:rPr>
          <w:rFonts w:eastAsia="MS Mincho" w:cs="Times New Roman"/>
          <w:szCs w:val="24"/>
          <w:lang w:eastAsia="ja-JP"/>
        </w:rPr>
        <w:t>0</w:t>
      </w:r>
      <w:r w:rsidR="00F12EEC">
        <w:rPr>
          <w:rFonts w:eastAsia="MS Mincho" w:cs="Times New Roman"/>
          <w:szCs w:val="24"/>
          <w:lang w:eastAsia="ja-JP"/>
        </w:rPr>
        <w:t>2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>(</w:t>
      </w:r>
      <w:r w:rsidR="00F12EEC">
        <w:rPr>
          <w:rFonts w:eastAsia="MS Mincho" w:cs="Times New Roman"/>
          <w:szCs w:val="24"/>
          <w:lang w:eastAsia="ja-JP"/>
        </w:rPr>
        <w:t xml:space="preserve">593)= </w:t>
      </w:r>
      <w:r w:rsidR="00F12EEC">
        <w:rPr>
          <w:rFonts w:eastAsia="MS Mincho" w:cs="Times New Roman"/>
          <w:szCs w:val="24"/>
          <w:lang w:eastAsia="ja-JP"/>
        </w:rPr>
        <w:noBreakHyphen/>
        <w:t>.28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>
        <w:rPr>
          <w:rFonts w:eastAsia="MS Mincho" w:cs="Times New Roman"/>
          <w:szCs w:val="24"/>
          <w:lang w:eastAsia="ja-JP"/>
        </w:rPr>
        <w:t>= .</w:t>
      </w:r>
      <w:r w:rsidR="00F12EEC">
        <w:rPr>
          <w:rFonts w:eastAsia="MS Mincho" w:cs="Times New Roman"/>
          <w:szCs w:val="24"/>
          <w:lang w:eastAsia="ja-JP"/>
        </w:rPr>
        <w:t>78</w:t>
      </w:r>
      <w:r w:rsidRPr="004F5B27">
        <w:rPr>
          <w:rFonts w:eastAsia="MS Mincho" w:cs="Times New Roman"/>
          <w:szCs w:val="24"/>
          <w:lang w:eastAsia="ja-JP"/>
        </w:rPr>
        <w:t>, 95%CI[</w:t>
      </w:r>
      <w:r>
        <w:rPr>
          <w:rFonts w:eastAsia="MS Mincho" w:cs="Times New Roman"/>
          <w:szCs w:val="24"/>
          <w:lang w:eastAsia="ja-JP"/>
        </w:rPr>
        <w:noBreakHyphen/>
        <w:t>.1</w:t>
      </w:r>
      <w:r w:rsidR="00F12EEC">
        <w:rPr>
          <w:rFonts w:eastAsia="MS Mincho" w:cs="Times New Roman"/>
          <w:szCs w:val="24"/>
          <w:lang w:eastAsia="ja-JP"/>
        </w:rPr>
        <w:t>4</w:t>
      </w:r>
      <w:r>
        <w:rPr>
          <w:rFonts w:eastAsia="MS Mincho" w:cs="Times New Roman"/>
          <w:szCs w:val="24"/>
          <w:lang w:eastAsia="ja-JP"/>
        </w:rPr>
        <w:t>, .</w:t>
      </w:r>
      <w:r w:rsidR="00F12EEC">
        <w:rPr>
          <w:rFonts w:eastAsia="MS Mincho" w:cs="Times New Roman"/>
          <w:szCs w:val="24"/>
          <w:lang w:eastAsia="ja-JP"/>
        </w:rPr>
        <w:t>10</w:t>
      </w:r>
      <w:r w:rsidR="000206F8">
        <w:rPr>
          <w:rFonts w:eastAsia="MS Mincho" w:cs="Times New Roman"/>
          <w:szCs w:val="24"/>
          <w:lang w:eastAsia="ja-JP"/>
        </w:rPr>
        <w:t>]</w:t>
      </w:r>
      <w:r>
        <w:rPr>
          <w:rFonts w:eastAsia="MS Mincho" w:cs="Times New Roman"/>
          <w:szCs w:val="24"/>
          <w:lang w:eastAsia="ja-JP"/>
        </w:rPr>
        <w:t xml:space="preserve">. This result suggests that PRNE negatively predicts trustworthiness regardless of gender, in line with </w:t>
      </w:r>
      <w:r w:rsidR="000206F8">
        <w:rPr>
          <w:rFonts w:eastAsia="MS Mincho" w:cs="Times New Roman"/>
          <w:szCs w:val="24"/>
          <w:lang w:eastAsia="ja-JP"/>
        </w:rPr>
        <w:t xml:space="preserve">expectations </w:t>
      </w:r>
      <w:r>
        <w:rPr>
          <w:rFonts w:eastAsia="MS Mincho" w:cs="Times New Roman"/>
          <w:szCs w:val="24"/>
          <w:lang w:eastAsia="ja-JP"/>
        </w:rPr>
        <w:t>that people are similarly motivated to discern trustworthiness in both women and men.</w:t>
      </w:r>
    </w:p>
    <w:p w:rsidR="000206F8" w:rsidRDefault="000206F8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 xml:space="preserve">To address the possibility that specific emotions drives the main effect of PRNE on  trustworthiness, I predicted trustworthiness with each of the five emotions comprising PRNE. All results were significant, </w:t>
      </w:r>
      <w:r>
        <w:rPr>
          <w:rFonts w:eastAsia="MS Mincho" w:cs="Times New Roman"/>
          <w:i/>
          <w:szCs w:val="24"/>
          <w:lang w:eastAsia="ja-JP"/>
        </w:rPr>
        <w:t>p</w:t>
      </w:r>
      <w:r w:rsidR="000021C2">
        <w:rPr>
          <w:rFonts w:eastAsia="MS Mincho" w:cs="Times New Roman"/>
          <w:szCs w:val="24"/>
          <w:lang w:eastAsia="ja-JP"/>
        </w:rPr>
        <w:t>s</w:t>
      </w:r>
      <w:r>
        <w:rPr>
          <w:rFonts w:eastAsia="MS Mincho" w:cs="Times New Roman"/>
          <w:szCs w:val="24"/>
          <w:lang w:eastAsia="ja-JP"/>
        </w:rPr>
        <w:t>&lt; .001</w:t>
      </w:r>
      <w:r w:rsidR="00A93789">
        <w:rPr>
          <w:rFonts w:eastAsia="MS Mincho" w:cs="Times New Roman"/>
          <w:szCs w:val="24"/>
          <w:lang w:eastAsia="ja-JP"/>
        </w:rPr>
        <w:t>, supporting the idea that general valance underlies PRNE’s effect on trustworthiness</w:t>
      </w:r>
      <w:r>
        <w:rPr>
          <w:rFonts w:eastAsia="MS Mincho" w:cs="Times New Roman"/>
          <w:szCs w:val="24"/>
          <w:lang w:eastAsia="ja-JP"/>
        </w:rPr>
        <w:t xml:space="preserve">. To address the possibility that target gender interacts with specific </w:t>
      </w:r>
      <w:r>
        <w:rPr>
          <w:rFonts w:eastAsia="MS Mincho" w:cs="Times New Roman"/>
          <w:szCs w:val="24"/>
          <w:lang w:eastAsia="ja-JP"/>
        </w:rPr>
        <w:lastRenderedPageBreak/>
        <w:t xml:space="preserve">emotions to predict trustworthiness, I included target gender as a moderator </w:t>
      </w:r>
      <w:r w:rsidR="00B33704">
        <w:rPr>
          <w:rFonts w:eastAsia="MS Mincho" w:cs="Times New Roman"/>
          <w:szCs w:val="24"/>
          <w:lang w:eastAsia="ja-JP"/>
        </w:rPr>
        <w:t xml:space="preserve">for each specific emotion. No interactions emerged, </w:t>
      </w:r>
      <w:r w:rsidR="00B33704">
        <w:rPr>
          <w:rFonts w:eastAsia="MS Mincho" w:cs="Times New Roman"/>
          <w:i/>
          <w:szCs w:val="24"/>
          <w:lang w:eastAsia="ja-JP"/>
        </w:rPr>
        <w:t>p</w:t>
      </w:r>
      <w:r w:rsidR="000021C2">
        <w:rPr>
          <w:rFonts w:eastAsia="MS Mincho" w:cs="Times New Roman"/>
          <w:szCs w:val="24"/>
          <w:lang w:eastAsia="ja-JP"/>
        </w:rPr>
        <w:t>s</w:t>
      </w:r>
      <w:r w:rsidR="00B33704">
        <w:rPr>
          <w:rFonts w:eastAsia="MS Mincho" w:cs="Times New Roman"/>
          <w:szCs w:val="24"/>
          <w:lang w:eastAsia="ja-JP"/>
        </w:rPr>
        <w:t>&gt; .1</w:t>
      </w:r>
      <w:r w:rsidR="000021C2">
        <w:rPr>
          <w:rFonts w:eastAsia="MS Mincho" w:cs="Times New Roman"/>
          <w:szCs w:val="24"/>
          <w:lang w:eastAsia="ja-JP"/>
        </w:rPr>
        <w:t>5</w:t>
      </w:r>
      <w:r w:rsidR="00B33704">
        <w:rPr>
          <w:rFonts w:eastAsia="MS Mincho" w:cs="Times New Roman"/>
          <w:szCs w:val="24"/>
          <w:lang w:eastAsia="ja-JP"/>
        </w:rPr>
        <w:t>. See Table SM1.</w:t>
      </w:r>
    </w:p>
    <w:p w:rsidR="00B33704" w:rsidRPr="00B33704" w:rsidRDefault="00B33704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>Table SM1.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540"/>
        <w:gridCol w:w="900"/>
        <w:gridCol w:w="990"/>
        <w:gridCol w:w="2520"/>
        <w:gridCol w:w="10"/>
      </w:tblGrid>
      <w:tr w:rsidR="00B33704" w:rsidRPr="00910090" w:rsidTr="00B33704">
        <w:trPr>
          <w:gridAfter w:val="1"/>
          <w:wAfter w:w="10" w:type="dxa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B33704" w:rsidRPr="00910090" w:rsidRDefault="00B33704" w:rsidP="00B33704">
            <w:pPr>
              <w:spacing w:before="60" w:after="60"/>
              <w:rPr>
                <w:rFonts w:cs="Times New Roman"/>
                <w:i/>
                <w:sz w:val="22"/>
              </w:rPr>
            </w:pPr>
            <w:r w:rsidRPr="00910090">
              <w:rPr>
                <w:rFonts w:cs="Times New Roman"/>
                <w:i/>
                <w:sz w:val="22"/>
              </w:rPr>
              <w:t xml:space="preserve">Outcome: </w:t>
            </w:r>
            <w:r>
              <w:rPr>
                <w:rFonts w:cs="Times New Roman"/>
                <w:i/>
                <w:sz w:val="22"/>
              </w:rPr>
              <w:t>Trustworthiness</w:t>
            </w:r>
          </w:p>
        </w:tc>
      </w:tr>
      <w:tr w:rsidR="00B33704" w:rsidRPr="00910090" w:rsidTr="00B33704">
        <w:tc>
          <w:tcPr>
            <w:tcW w:w="2520" w:type="dxa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Predictor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p-value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95% CI, Lower-Upper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Angry</w:t>
            </w:r>
          </w:p>
        </w:tc>
        <w:tc>
          <w:tcPr>
            <w:tcW w:w="810" w:type="dxa"/>
          </w:tcPr>
          <w:p w:rsidR="00B33704" w:rsidRPr="00910090" w:rsidRDefault="00B33704" w:rsidP="00B33704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-.</w:t>
            </w: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540" w:type="dxa"/>
          </w:tcPr>
          <w:p w:rsidR="00B33704" w:rsidRPr="00910090" w:rsidRDefault="00B33704" w:rsidP="00B33704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18.39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.43, </w:t>
            </w:r>
            <w:r>
              <w:rPr>
                <w:rFonts w:cs="Times New Roman"/>
                <w:sz w:val="22"/>
              </w:rPr>
              <w:noBreakHyphen/>
              <w:t>.35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Disgusted</w:t>
            </w:r>
          </w:p>
        </w:tc>
        <w:tc>
          <w:tcPr>
            <w:tcW w:w="810" w:type="dxa"/>
          </w:tcPr>
          <w:p w:rsidR="00B33704" w:rsidRPr="00910090" w:rsidRDefault="00B33704" w:rsidP="00B33704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-.</w:t>
            </w:r>
            <w:r>
              <w:rPr>
                <w:rFonts w:cs="Times New Roman"/>
                <w:sz w:val="22"/>
              </w:rPr>
              <w:t>46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.03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14.85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.52, </w:t>
            </w:r>
            <w:r>
              <w:rPr>
                <w:rFonts w:cs="Times New Roman"/>
                <w:sz w:val="22"/>
              </w:rPr>
              <w:noBreakHyphen/>
              <w:t>.40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Afraid</w:t>
            </w: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-.20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.04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4.82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.28, </w:t>
            </w:r>
            <w:r>
              <w:rPr>
                <w:rFonts w:cs="Times New Roman"/>
                <w:sz w:val="22"/>
              </w:rPr>
              <w:noBreakHyphen/>
              <w:t>.12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Sad</w:t>
            </w: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.26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.03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9.52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.31, </w:t>
            </w:r>
            <w:r>
              <w:rPr>
                <w:rFonts w:cs="Times New Roman"/>
                <w:sz w:val="22"/>
              </w:rPr>
              <w:noBreakHyphen/>
              <w:t>.21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Happy</w:t>
            </w: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.43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.02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23.32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.40, .47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Angry*Target Gender</w:t>
            </w: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-.00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.04</w:t>
            </w:r>
          </w:p>
        </w:tc>
        <w:tc>
          <w:tcPr>
            <w:tcW w:w="90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.01</w:t>
            </w:r>
          </w:p>
        </w:tc>
        <w:tc>
          <w:tcPr>
            <w:tcW w:w="99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.99</w:t>
            </w:r>
          </w:p>
        </w:tc>
        <w:tc>
          <w:tcPr>
            <w:tcW w:w="2530" w:type="dxa"/>
            <w:gridSpan w:val="2"/>
          </w:tcPr>
          <w:p w:rsidR="00B33704" w:rsidRPr="00910090" w:rsidRDefault="00B33704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.08, .08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Disgusted*Target Gender</w:t>
            </w:r>
          </w:p>
        </w:tc>
        <w:tc>
          <w:tcPr>
            <w:tcW w:w="81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.00</w:t>
            </w:r>
          </w:p>
        </w:tc>
        <w:tc>
          <w:tcPr>
            <w:tcW w:w="540" w:type="dxa"/>
          </w:tcPr>
          <w:p w:rsidR="00B33704" w:rsidRPr="00910090" w:rsidRDefault="00B33704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.06</w:t>
            </w:r>
          </w:p>
        </w:tc>
        <w:tc>
          <w:tcPr>
            <w:tcW w:w="90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.06</w:t>
            </w:r>
          </w:p>
        </w:tc>
        <w:tc>
          <w:tcPr>
            <w:tcW w:w="99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.96</w:t>
            </w:r>
          </w:p>
        </w:tc>
        <w:tc>
          <w:tcPr>
            <w:tcW w:w="2530" w:type="dxa"/>
            <w:gridSpan w:val="2"/>
          </w:tcPr>
          <w:p w:rsidR="00B33704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.12, .12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Afraid*Target Gender</w:t>
            </w:r>
          </w:p>
        </w:tc>
        <w:tc>
          <w:tcPr>
            <w:tcW w:w="81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.11</w:t>
            </w:r>
          </w:p>
        </w:tc>
        <w:tc>
          <w:tcPr>
            <w:tcW w:w="54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.08</w:t>
            </w:r>
          </w:p>
        </w:tc>
        <w:tc>
          <w:tcPr>
            <w:tcW w:w="90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1.34</w:t>
            </w:r>
          </w:p>
        </w:tc>
        <w:tc>
          <w:tcPr>
            <w:tcW w:w="99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.18</w:t>
            </w:r>
          </w:p>
        </w:tc>
        <w:tc>
          <w:tcPr>
            <w:tcW w:w="2530" w:type="dxa"/>
            <w:gridSpan w:val="2"/>
          </w:tcPr>
          <w:p w:rsidR="00B33704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.28, .05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Sad*Target Gender</w:t>
            </w:r>
          </w:p>
        </w:tc>
        <w:tc>
          <w:tcPr>
            <w:tcW w:w="81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.08</w:t>
            </w:r>
          </w:p>
        </w:tc>
        <w:tc>
          <w:tcPr>
            <w:tcW w:w="54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.05</w:t>
            </w:r>
          </w:p>
        </w:tc>
        <w:tc>
          <w:tcPr>
            <w:tcW w:w="90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1.37</w:t>
            </w:r>
          </w:p>
        </w:tc>
        <w:tc>
          <w:tcPr>
            <w:tcW w:w="99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.17</w:t>
            </w:r>
          </w:p>
        </w:tc>
        <w:tc>
          <w:tcPr>
            <w:tcW w:w="2530" w:type="dxa"/>
            <w:gridSpan w:val="2"/>
          </w:tcPr>
          <w:p w:rsidR="00B33704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.30, </w:t>
            </w:r>
            <w:r>
              <w:rPr>
                <w:rFonts w:cs="Times New Roman"/>
                <w:sz w:val="22"/>
              </w:rPr>
              <w:noBreakHyphen/>
              <w:t>.14</w:t>
            </w:r>
          </w:p>
        </w:tc>
      </w:tr>
      <w:tr w:rsidR="00B33704" w:rsidRPr="00910090" w:rsidTr="00B33704">
        <w:tc>
          <w:tcPr>
            <w:tcW w:w="2520" w:type="dxa"/>
          </w:tcPr>
          <w:p w:rsidR="00B33704" w:rsidRPr="00910090" w:rsidRDefault="00B33704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Happy*Target Gender</w:t>
            </w:r>
          </w:p>
        </w:tc>
        <w:tc>
          <w:tcPr>
            <w:tcW w:w="81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.02</w:t>
            </w:r>
          </w:p>
        </w:tc>
        <w:tc>
          <w:tcPr>
            <w:tcW w:w="54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.04</w:t>
            </w:r>
          </w:p>
        </w:tc>
        <w:tc>
          <w:tcPr>
            <w:tcW w:w="90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.48</w:t>
            </w:r>
          </w:p>
        </w:tc>
        <w:tc>
          <w:tcPr>
            <w:tcW w:w="990" w:type="dxa"/>
          </w:tcPr>
          <w:p w:rsidR="00B33704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.63</w:t>
            </w:r>
          </w:p>
        </w:tc>
        <w:tc>
          <w:tcPr>
            <w:tcW w:w="2530" w:type="dxa"/>
            <w:gridSpan w:val="2"/>
          </w:tcPr>
          <w:p w:rsidR="00B33704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.09, .06</w:t>
            </w:r>
          </w:p>
        </w:tc>
      </w:tr>
    </w:tbl>
    <w:p w:rsidR="003649C9" w:rsidRDefault="003649C9" w:rsidP="004F3A49">
      <w:pPr>
        <w:spacing w:line="480" w:lineRule="auto"/>
        <w:rPr>
          <w:rFonts w:eastAsia="MS Mincho" w:cs="Times New Roman"/>
          <w:szCs w:val="24"/>
          <w:lang w:eastAsia="ja-JP"/>
        </w:rPr>
      </w:pPr>
    </w:p>
    <w:p w:rsidR="0035707C" w:rsidRDefault="0035707C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b/>
          <w:szCs w:val="24"/>
          <w:lang w:eastAsia="ja-JP"/>
        </w:rPr>
        <w:t>Effects of PRNE on Dominance</w:t>
      </w:r>
      <w:r>
        <w:rPr>
          <w:rFonts w:eastAsia="MS Mincho" w:cs="Times New Roman"/>
          <w:szCs w:val="24"/>
          <w:lang w:eastAsia="ja-JP"/>
        </w:rPr>
        <w:t xml:space="preserve"> </w:t>
      </w:r>
    </w:p>
    <w:p w:rsidR="004F3A49" w:rsidRDefault="004F3A49" w:rsidP="004F3A49">
      <w:pPr>
        <w:spacing w:line="480" w:lineRule="auto"/>
        <w:rPr>
          <w:rFonts w:eastAsia="MS Mincho" w:cs="Times New Roman"/>
          <w:szCs w:val="24"/>
          <w:lang w:eastAsia="ja-JP"/>
        </w:rPr>
      </w:pPr>
      <w:r w:rsidRPr="004F5B27">
        <w:rPr>
          <w:rFonts w:eastAsia="MS Mincho" w:cs="Times New Roman"/>
          <w:b/>
          <w:szCs w:val="24"/>
          <w:lang w:eastAsia="ja-JP"/>
        </w:rPr>
        <w:tab/>
      </w:r>
      <w:r w:rsidRPr="004F5B27">
        <w:rPr>
          <w:rFonts w:eastAsia="MS Mincho" w:cs="Times New Roman"/>
          <w:szCs w:val="24"/>
          <w:lang w:eastAsia="ja-JP"/>
        </w:rPr>
        <w:t xml:space="preserve">A regression predicting </w:t>
      </w:r>
      <w:r>
        <w:rPr>
          <w:rFonts w:eastAsia="MS Mincho" w:cs="Times New Roman"/>
          <w:szCs w:val="24"/>
          <w:lang w:eastAsia="ja-JP"/>
        </w:rPr>
        <w:t>dominance</w:t>
      </w:r>
      <w:r w:rsidRPr="004F5B27">
        <w:rPr>
          <w:rFonts w:eastAsia="MS Mincho" w:cs="Times New Roman"/>
          <w:szCs w:val="24"/>
          <w:lang w:eastAsia="ja-JP"/>
        </w:rPr>
        <w:t xml:space="preserve"> with PRNE and target gender showed a main effect of PRNE,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t>.</w:t>
      </w:r>
      <w:r w:rsidR="0035707C">
        <w:rPr>
          <w:rFonts w:eastAsia="MS Mincho" w:cs="Times New Roman"/>
          <w:szCs w:val="24"/>
          <w:lang w:eastAsia="ja-JP"/>
        </w:rPr>
        <w:t>4</w:t>
      </w:r>
      <w:r w:rsidR="00F12EEC">
        <w:rPr>
          <w:rFonts w:eastAsia="MS Mincho" w:cs="Times New Roman"/>
          <w:szCs w:val="24"/>
          <w:lang w:eastAsia="ja-JP"/>
        </w:rPr>
        <w:t>2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>(59</w:t>
      </w:r>
      <w:r>
        <w:rPr>
          <w:rFonts w:eastAsia="MS Mincho" w:cs="Times New Roman"/>
          <w:szCs w:val="24"/>
          <w:lang w:eastAsia="ja-JP"/>
        </w:rPr>
        <w:t>4</w:t>
      </w:r>
      <w:r w:rsidRPr="004F5B27">
        <w:rPr>
          <w:rFonts w:eastAsia="MS Mincho" w:cs="Times New Roman"/>
          <w:szCs w:val="24"/>
          <w:lang w:eastAsia="ja-JP"/>
        </w:rPr>
        <w:t xml:space="preserve">)= </w:t>
      </w:r>
      <w:r w:rsidR="00F12EEC">
        <w:rPr>
          <w:rFonts w:eastAsia="MS Mincho" w:cs="Times New Roman"/>
          <w:szCs w:val="24"/>
          <w:lang w:eastAsia="ja-JP"/>
        </w:rPr>
        <w:t>7.47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Pr="004F5B27">
        <w:rPr>
          <w:rFonts w:eastAsia="MS Mincho" w:cs="Times New Roman"/>
          <w:szCs w:val="24"/>
          <w:lang w:eastAsia="ja-JP"/>
        </w:rPr>
        <w:t>&lt; .001, 95%CI[</w:t>
      </w:r>
      <w:r w:rsidR="0035707C">
        <w:rPr>
          <w:rFonts w:eastAsia="MS Mincho" w:cs="Times New Roman"/>
          <w:szCs w:val="24"/>
          <w:lang w:eastAsia="ja-JP"/>
        </w:rPr>
        <w:t>.</w:t>
      </w:r>
      <w:r w:rsidR="00F12EEC">
        <w:rPr>
          <w:rFonts w:eastAsia="MS Mincho" w:cs="Times New Roman"/>
          <w:szCs w:val="24"/>
          <w:lang w:eastAsia="ja-JP"/>
        </w:rPr>
        <w:t>31, .53</w:t>
      </w:r>
      <w:r w:rsidRPr="004F5B27">
        <w:rPr>
          <w:rFonts w:eastAsia="MS Mincho" w:cs="Times New Roman"/>
          <w:szCs w:val="24"/>
          <w:lang w:eastAsia="ja-JP"/>
        </w:rPr>
        <w:t xml:space="preserve">], as well as a main effect of target gender,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>
        <w:rPr>
          <w:rFonts w:eastAsia="MS Mincho" w:cs="Times New Roman"/>
          <w:szCs w:val="24"/>
          <w:lang w:eastAsia="ja-JP"/>
        </w:rPr>
        <w:t xml:space="preserve">= </w:t>
      </w:r>
      <w:r w:rsidR="0035707C">
        <w:rPr>
          <w:rFonts w:eastAsia="MS Mincho" w:cs="Times New Roman"/>
          <w:szCs w:val="24"/>
          <w:lang w:eastAsia="ja-JP"/>
        </w:rPr>
        <w:noBreakHyphen/>
      </w:r>
      <w:r>
        <w:rPr>
          <w:rFonts w:eastAsia="MS Mincho" w:cs="Times New Roman"/>
          <w:szCs w:val="24"/>
          <w:lang w:eastAsia="ja-JP"/>
        </w:rPr>
        <w:t>.</w:t>
      </w:r>
      <w:r w:rsidR="0035707C">
        <w:rPr>
          <w:rFonts w:eastAsia="MS Mincho" w:cs="Times New Roman"/>
          <w:szCs w:val="24"/>
          <w:lang w:eastAsia="ja-JP"/>
        </w:rPr>
        <w:t>5</w:t>
      </w:r>
      <w:r w:rsidR="00F12EEC">
        <w:rPr>
          <w:rFonts w:eastAsia="MS Mincho" w:cs="Times New Roman"/>
          <w:szCs w:val="24"/>
          <w:lang w:eastAsia="ja-JP"/>
        </w:rPr>
        <w:t>4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 xml:space="preserve">(594)= </w:t>
      </w:r>
      <w:r w:rsidR="00F12EEC">
        <w:rPr>
          <w:rFonts w:eastAsia="MS Mincho" w:cs="Times New Roman"/>
          <w:szCs w:val="24"/>
          <w:lang w:eastAsia="ja-JP"/>
        </w:rPr>
        <w:noBreakHyphen/>
        <w:t>11.00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 w:rsidRPr="004F5B27">
        <w:rPr>
          <w:rFonts w:eastAsia="MS Mincho" w:cs="Times New Roman"/>
          <w:szCs w:val="24"/>
          <w:lang w:eastAsia="ja-JP"/>
        </w:rPr>
        <w:t>&lt; .001, 95%CI[</w:t>
      </w:r>
      <w:r w:rsidR="0035707C">
        <w:rPr>
          <w:rFonts w:eastAsia="MS Mincho" w:cs="Times New Roman"/>
          <w:szCs w:val="24"/>
          <w:lang w:eastAsia="ja-JP"/>
        </w:rPr>
        <w:noBreakHyphen/>
        <w:t>.</w:t>
      </w:r>
      <w:r w:rsidR="00F12EEC">
        <w:rPr>
          <w:rFonts w:eastAsia="MS Mincho" w:cs="Times New Roman"/>
          <w:szCs w:val="24"/>
          <w:lang w:eastAsia="ja-JP"/>
        </w:rPr>
        <w:t xml:space="preserve">63, </w:t>
      </w:r>
      <w:r w:rsidR="00F12EEC">
        <w:rPr>
          <w:rFonts w:eastAsia="MS Mincho" w:cs="Times New Roman"/>
          <w:szCs w:val="24"/>
          <w:lang w:eastAsia="ja-JP"/>
        </w:rPr>
        <w:noBreakHyphen/>
        <w:t>.44</w:t>
      </w:r>
      <w:r w:rsidRPr="004F5B27">
        <w:rPr>
          <w:rFonts w:eastAsia="MS Mincho" w:cs="Times New Roman"/>
          <w:szCs w:val="24"/>
          <w:lang w:eastAsia="ja-JP"/>
        </w:rPr>
        <w:t xml:space="preserve">], such that </w:t>
      </w:r>
      <w:r w:rsidR="0035707C">
        <w:rPr>
          <w:rFonts w:eastAsia="MS Mincho" w:cs="Times New Roman"/>
          <w:szCs w:val="24"/>
          <w:lang w:eastAsia="ja-JP"/>
        </w:rPr>
        <w:t>ma</w:t>
      </w:r>
      <w:r w:rsidRPr="004F5B27">
        <w:rPr>
          <w:rFonts w:eastAsia="MS Mincho" w:cs="Times New Roman"/>
          <w:szCs w:val="24"/>
          <w:lang w:eastAsia="ja-JP"/>
        </w:rPr>
        <w:t xml:space="preserve">le targets were rated as more </w:t>
      </w:r>
      <w:r>
        <w:rPr>
          <w:rFonts w:eastAsia="MS Mincho" w:cs="Times New Roman"/>
          <w:szCs w:val="24"/>
          <w:lang w:eastAsia="ja-JP"/>
        </w:rPr>
        <w:t xml:space="preserve">dominant </w:t>
      </w:r>
      <w:r w:rsidRPr="004F5B27">
        <w:rPr>
          <w:rFonts w:eastAsia="MS Mincho" w:cs="Times New Roman"/>
          <w:szCs w:val="24"/>
          <w:lang w:eastAsia="ja-JP"/>
        </w:rPr>
        <w:t>(</w:t>
      </w:r>
      <w:r w:rsidRPr="004F5B27">
        <w:rPr>
          <w:rFonts w:eastAsia="MS Mincho" w:cs="Times New Roman"/>
          <w:i/>
          <w:szCs w:val="24"/>
          <w:lang w:eastAsia="ja-JP"/>
        </w:rPr>
        <w:t>M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 w:rsidR="0035707C">
        <w:rPr>
          <w:rFonts w:eastAsia="MS Mincho" w:cs="Times New Roman"/>
          <w:szCs w:val="24"/>
          <w:lang w:eastAsia="ja-JP"/>
        </w:rPr>
        <w:t>3.11</w:t>
      </w:r>
      <w:r w:rsidRPr="004F5B27">
        <w:rPr>
          <w:rFonts w:eastAsia="MS Mincho" w:cs="Times New Roman"/>
          <w:szCs w:val="24"/>
          <w:lang w:eastAsia="ja-JP"/>
        </w:rPr>
        <w:t xml:space="preserve">) than </w:t>
      </w:r>
      <w:r w:rsidR="0035707C">
        <w:rPr>
          <w:rFonts w:eastAsia="MS Mincho" w:cs="Times New Roman"/>
          <w:szCs w:val="24"/>
          <w:lang w:eastAsia="ja-JP"/>
        </w:rPr>
        <w:t xml:space="preserve">female </w:t>
      </w:r>
      <w:r w:rsidRPr="004F5B27">
        <w:rPr>
          <w:rFonts w:eastAsia="MS Mincho" w:cs="Times New Roman"/>
          <w:szCs w:val="24"/>
          <w:lang w:eastAsia="ja-JP"/>
        </w:rPr>
        <w:t>targets (</w:t>
      </w:r>
      <w:r w:rsidRPr="004F5B27">
        <w:rPr>
          <w:rFonts w:eastAsia="MS Mincho" w:cs="Times New Roman"/>
          <w:i/>
          <w:szCs w:val="24"/>
          <w:lang w:eastAsia="ja-JP"/>
        </w:rPr>
        <w:t>M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 w:rsidR="0035707C">
        <w:rPr>
          <w:rFonts w:eastAsia="MS Mincho" w:cs="Times New Roman"/>
          <w:szCs w:val="24"/>
          <w:lang w:eastAsia="ja-JP"/>
        </w:rPr>
        <w:t>2.5</w:t>
      </w:r>
      <w:r w:rsidR="00F12EEC">
        <w:rPr>
          <w:rFonts w:eastAsia="MS Mincho" w:cs="Times New Roman"/>
          <w:szCs w:val="24"/>
          <w:lang w:eastAsia="ja-JP"/>
        </w:rPr>
        <w:t>5</w:t>
      </w:r>
      <w:r w:rsidRPr="004F5B27">
        <w:rPr>
          <w:rFonts w:eastAsia="MS Mincho" w:cs="Times New Roman"/>
          <w:szCs w:val="24"/>
          <w:lang w:eastAsia="ja-JP"/>
        </w:rPr>
        <w:t xml:space="preserve">). Two generalized linear models including target race and target age showed no interaction between race and </w:t>
      </w:r>
      <w:r w:rsidR="0035707C" w:rsidRPr="004F5B27">
        <w:rPr>
          <w:rFonts w:eastAsia="MS Mincho" w:cs="Times New Roman"/>
          <w:szCs w:val="24"/>
          <w:lang w:eastAsia="ja-JP"/>
        </w:rPr>
        <w:t xml:space="preserve">PRNE, </w:t>
      </w:r>
      <w:r w:rsidR="0035707C" w:rsidRPr="004F5B27">
        <w:rPr>
          <w:rFonts w:eastAsia="MS Mincho" w:cs="Times New Roman"/>
          <w:i/>
          <w:szCs w:val="24"/>
          <w:lang w:eastAsia="ja-JP"/>
        </w:rPr>
        <w:t>X</w:t>
      </w:r>
      <w:r w:rsidR="0035707C" w:rsidRPr="004F5B27">
        <w:rPr>
          <w:rFonts w:eastAsia="MS Mincho" w:cs="Times New Roman"/>
          <w:szCs w:val="24"/>
          <w:vertAlign w:val="superscript"/>
          <w:lang w:eastAsia="ja-JP"/>
        </w:rPr>
        <w:t>2</w:t>
      </w:r>
      <w:r w:rsidR="0035707C" w:rsidRPr="004F5B27">
        <w:rPr>
          <w:rFonts w:eastAsia="MS Mincho" w:cs="Times New Roman"/>
          <w:szCs w:val="24"/>
          <w:lang w:eastAsia="ja-JP"/>
        </w:rPr>
        <w:t xml:space="preserve">(3)= </w:t>
      </w:r>
      <w:r w:rsidR="00187152">
        <w:rPr>
          <w:rFonts w:eastAsia="MS Mincho" w:cs="Times New Roman"/>
          <w:szCs w:val="24"/>
          <w:lang w:eastAsia="ja-JP"/>
        </w:rPr>
        <w:t>2.07</w:t>
      </w:r>
      <w:r w:rsidR="0035707C">
        <w:rPr>
          <w:rFonts w:eastAsia="MS Mincho" w:cs="Times New Roman"/>
          <w:szCs w:val="24"/>
          <w:lang w:eastAsia="ja-JP"/>
        </w:rPr>
        <w:t>,</w:t>
      </w:r>
      <w:r w:rsidR="0035707C" w:rsidRPr="004F5B27">
        <w:rPr>
          <w:rFonts w:eastAsia="MS Mincho" w:cs="Times New Roman"/>
          <w:szCs w:val="24"/>
          <w:lang w:eastAsia="ja-JP"/>
        </w:rPr>
        <w:t xml:space="preserve"> </w:t>
      </w:r>
      <w:r w:rsidR="0035707C" w:rsidRPr="004F5B27">
        <w:rPr>
          <w:rFonts w:eastAsia="MS Mincho" w:cs="Times New Roman"/>
          <w:i/>
          <w:szCs w:val="24"/>
          <w:lang w:eastAsia="ja-JP"/>
        </w:rPr>
        <w:t>p</w:t>
      </w:r>
      <w:r w:rsidR="0035707C">
        <w:rPr>
          <w:rFonts w:eastAsia="MS Mincho" w:cs="Times New Roman"/>
          <w:szCs w:val="24"/>
          <w:lang w:eastAsia="ja-JP"/>
        </w:rPr>
        <w:t>= .</w:t>
      </w:r>
      <w:r w:rsidR="00187152">
        <w:rPr>
          <w:rFonts w:eastAsia="MS Mincho" w:cs="Times New Roman"/>
          <w:szCs w:val="24"/>
          <w:lang w:eastAsia="ja-JP"/>
        </w:rPr>
        <w:t>56</w:t>
      </w:r>
      <w:r w:rsidR="0035707C" w:rsidRPr="004F5B27">
        <w:rPr>
          <w:rFonts w:eastAsia="MS Mincho" w:cs="Times New Roman"/>
          <w:szCs w:val="24"/>
          <w:lang w:eastAsia="ja-JP"/>
        </w:rPr>
        <w:t xml:space="preserve">, and no interaction between age and PRNE, </w:t>
      </w:r>
      <w:r w:rsidR="0035707C" w:rsidRPr="004F5B27">
        <w:rPr>
          <w:rFonts w:eastAsia="MS Mincho" w:cs="Times New Roman"/>
          <w:i/>
          <w:szCs w:val="24"/>
          <w:lang w:eastAsia="ja-JP"/>
        </w:rPr>
        <w:t>X</w:t>
      </w:r>
      <w:r w:rsidR="0035707C" w:rsidRPr="004F5B27">
        <w:rPr>
          <w:rFonts w:eastAsia="MS Mincho" w:cs="Times New Roman"/>
          <w:szCs w:val="24"/>
          <w:vertAlign w:val="superscript"/>
          <w:lang w:eastAsia="ja-JP"/>
        </w:rPr>
        <w:t>2</w:t>
      </w:r>
      <w:r w:rsidR="0035707C" w:rsidRPr="004F5B27">
        <w:rPr>
          <w:rFonts w:eastAsia="MS Mincho" w:cs="Times New Roman"/>
          <w:szCs w:val="24"/>
          <w:lang w:eastAsia="ja-JP"/>
        </w:rPr>
        <w:t>(1)</w:t>
      </w:r>
      <w:r w:rsidR="00187152">
        <w:rPr>
          <w:rFonts w:eastAsia="MS Mincho" w:cs="Times New Roman"/>
          <w:szCs w:val="24"/>
          <w:lang w:eastAsia="ja-JP"/>
        </w:rPr>
        <w:t>= .23</w:t>
      </w:r>
      <w:r w:rsidR="0035707C" w:rsidRPr="004F5B27">
        <w:rPr>
          <w:rFonts w:eastAsia="MS Mincho" w:cs="Times New Roman"/>
          <w:szCs w:val="24"/>
          <w:lang w:eastAsia="ja-JP"/>
        </w:rPr>
        <w:t xml:space="preserve">, </w:t>
      </w:r>
      <w:r w:rsidR="0035707C" w:rsidRPr="004F5B27">
        <w:rPr>
          <w:rFonts w:eastAsia="MS Mincho" w:cs="Times New Roman"/>
          <w:i/>
          <w:szCs w:val="24"/>
          <w:lang w:eastAsia="ja-JP"/>
        </w:rPr>
        <w:t>p</w:t>
      </w:r>
      <w:r w:rsidR="0035707C" w:rsidRPr="004F5B27">
        <w:rPr>
          <w:rFonts w:eastAsia="MS Mincho" w:cs="Times New Roman"/>
          <w:szCs w:val="24"/>
          <w:lang w:eastAsia="ja-JP"/>
        </w:rPr>
        <w:t>= .</w:t>
      </w:r>
      <w:r w:rsidR="00187152">
        <w:rPr>
          <w:rFonts w:eastAsia="MS Mincho" w:cs="Times New Roman"/>
          <w:szCs w:val="24"/>
          <w:lang w:eastAsia="ja-JP"/>
        </w:rPr>
        <w:t>63</w:t>
      </w:r>
      <w:r w:rsidRPr="004F5B27">
        <w:rPr>
          <w:rFonts w:eastAsia="MS Mincho" w:cs="Times New Roman"/>
          <w:szCs w:val="24"/>
          <w:lang w:eastAsia="ja-JP"/>
        </w:rPr>
        <w:t xml:space="preserve">. These findings suggest that PRNE predicts judgments of </w:t>
      </w:r>
      <w:r>
        <w:rPr>
          <w:rFonts w:eastAsia="MS Mincho" w:cs="Times New Roman"/>
          <w:szCs w:val="24"/>
          <w:lang w:eastAsia="ja-JP"/>
        </w:rPr>
        <w:t>dominance</w:t>
      </w:r>
      <w:r w:rsidRPr="004F5B27">
        <w:rPr>
          <w:rFonts w:eastAsia="MS Mincho" w:cs="Times New Roman"/>
          <w:szCs w:val="24"/>
          <w:lang w:eastAsia="ja-JP"/>
        </w:rPr>
        <w:t xml:space="preserve"> across race and age categories.</w:t>
      </w:r>
    </w:p>
    <w:p w:rsidR="004F3A49" w:rsidRDefault="000206F8" w:rsidP="004F5B27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 xml:space="preserve">However, analyses revealed no interaction between PRNE and target gender,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t>.1</w:t>
      </w:r>
      <w:r w:rsidR="00F12EEC">
        <w:rPr>
          <w:rFonts w:eastAsia="MS Mincho" w:cs="Times New Roman"/>
          <w:szCs w:val="24"/>
          <w:lang w:eastAsia="ja-JP"/>
        </w:rPr>
        <w:t>6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>(</w:t>
      </w:r>
      <w:r>
        <w:rPr>
          <w:rFonts w:eastAsia="MS Mincho" w:cs="Times New Roman"/>
          <w:szCs w:val="24"/>
          <w:lang w:eastAsia="ja-JP"/>
        </w:rPr>
        <w:t>59</w:t>
      </w:r>
      <w:r w:rsidR="00F12EEC">
        <w:rPr>
          <w:rFonts w:eastAsia="MS Mincho" w:cs="Times New Roman"/>
          <w:szCs w:val="24"/>
          <w:lang w:eastAsia="ja-JP"/>
        </w:rPr>
        <w:t>3)= 1.39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>
        <w:rPr>
          <w:rFonts w:eastAsia="MS Mincho" w:cs="Times New Roman"/>
          <w:szCs w:val="24"/>
          <w:lang w:eastAsia="ja-JP"/>
        </w:rPr>
        <w:t>= .</w:t>
      </w:r>
      <w:r w:rsidR="00F12EEC">
        <w:rPr>
          <w:rFonts w:eastAsia="MS Mincho" w:cs="Times New Roman"/>
          <w:szCs w:val="24"/>
          <w:lang w:eastAsia="ja-JP"/>
        </w:rPr>
        <w:t>17</w:t>
      </w:r>
      <w:r w:rsidRPr="004F5B27">
        <w:rPr>
          <w:rFonts w:eastAsia="MS Mincho" w:cs="Times New Roman"/>
          <w:szCs w:val="24"/>
          <w:lang w:eastAsia="ja-JP"/>
        </w:rPr>
        <w:t>, 95%CI[</w:t>
      </w:r>
      <w:r>
        <w:rPr>
          <w:rFonts w:eastAsia="MS Mincho" w:cs="Times New Roman"/>
          <w:szCs w:val="24"/>
          <w:lang w:eastAsia="ja-JP"/>
        </w:rPr>
        <w:noBreakHyphen/>
      </w:r>
      <w:r w:rsidR="00F12EEC">
        <w:rPr>
          <w:rFonts w:eastAsia="MS Mincho" w:cs="Times New Roman"/>
          <w:szCs w:val="24"/>
          <w:lang w:eastAsia="ja-JP"/>
        </w:rPr>
        <w:t>.07</w:t>
      </w:r>
      <w:r>
        <w:rPr>
          <w:rFonts w:eastAsia="MS Mincho" w:cs="Times New Roman"/>
          <w:szCs w:val="24"/>
          <w:lang w:eastAsia="ja-JP"/>
        </w:rPr>
        <w:t>, .</w:t>
      </w:r>
      <w:r w:rsidR="00F12EEC">
        <w:rPr>
          <w:rFonts w:eastAsia="MS Mincho" w:cs="Times New Roman"/>
          <w:szCs w:val="24"/>
          <w:lang w:eastAsia="ja-JP"/>
        </w:rPr>
        <w:t>38</w:t>
      </w:r>
      <w:r>
        <w:rPr>
          <w:rFonts w:eastAsia="MS Mincho" w:cs="Times New Roman"/>
          <w:szCs w:val="24"/>
          <w:lang w:eastAsia="ja-JP"/>
        </w:rPr>
        <w:t xml:space="preserve">]. This result suggests that PRNE positively predicts </w:t>
      </w:r>
      <w:r>
        <w:rPr>
          <w:rFonts w:eastAsia="MS Mincho" w:cs="Times New Roman"/>
          <w:szCs w:val="24"/>
          <w:lang w:eastAsia="ja-JP"/>
        </w:rPr>
        <w:lastRenderedPageBreak/>
        <w:t>dominance regardless of gender, in line with expectations that people are similarly motivated to discern trustworthiness in both women and men.</w:t>
      </w:r>
    </w:p>
    <w:p w:rsidR="00B33704" w:rsidRDefault="00B33704" w:rsidP="00B33704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 xml:space="preserve">To address the possibility that specific emotions drives the main effect of PRNE on  dominance, I predicted dominance with each of the five emotions comprising PRNE. </w:t>
      </w:r>
      <w:r w:rsidR="000021C2">
        <w:rPr>
          <w:rFonts w:eastAsia="MS Mincho" w:cs="Times New Roman"/>
          <w:szCs w:val="24"/>
          <w:lang w:eastAsia="ja-JP"/>
        </w:rPr>
        <w:t>R</w:t>
      </w:r>
      <w:r>
        <w:rPr>
          <w:rFonts w:eastAsia="MS Mincho" w:cs="Times New Roman"/>
          <w:szCs w:val="24"/>
          <w:lang w:eastAsia="ja-JP"/>
        </w:rPr>
        <w:t>esults were significant</w:t>
      </w:r>
      <w:r w:rsidR="000021C2">
        <w:rPr>
          <w:rFonts w:eastAsia="MS Mincho" w:cs="Times New Roman"/>
          <w:szCs w:val="24"/>
          <w:lang w:eastAsia="ja-JP"/>
        </w:rPr>
        <w:t xml:space="preserve"> for anger, disgust, and happiness, </w:t>
      </w:r>
      <w:r w:rsidR="000021C2">
        <w:rPr>
          <w:rFonts w:eastAsia="MS Mincho" w:cs="Times New Roman"/>
          <w:i/>
          <w:szCs w:val="24"/>
          <w:lang w:eastAsia="ja-JP"/>
        </w:rPr>
        <w:t>p</w:t>
      </w:r>
      <w:r w:rsidR="000021C2">
        <w:rPr>
          <w:rFonts w:eastAsia="MS Mincho" w:cs="Times New Roman"/>
          <w:szCs w:val="24"/>
          <w:lang w:eastAsia="ja-JP"/>
        </w:rPr>
        <w:t>s&lt; .001, suggesting that these emotions may explain PRNE’s main effect on dominance</w:t>
      </w:r>
      <w:r>
        <w:rPr>
          <w:rFonts w:eastAsia="MS Mincho" w:cs="Times New Roman"/>
          <w:szCs w:val="24"/>
          <w:lang w:eastAsia="ja-JP"/>
        </w:rPr>
        <w:t xml:space="preserve">. To address the possibility that target gender interacts with specific emotions to predict dominance, I included target gender as a moderator for each specific emotion. </w:t>
      </w:r>
      <w:r w:rsidR="00A93789">
        <w:rPr>
          <w:rFonts w:eastAsia="MS Mincho" w:cs="Times New Roman"/>
          <w:szCs w:val="24"/>
          <w:lang w:eastAsia="ja-JP"/>
        </w:rPr>
        <w:t>Marginal interactions emerged for fear, sadness, and happiness, providing tentative evidence that specific emotions interact with target gender to predict dominance</w:t>
      </w:r>
      <w:r>
        <w:rPr>
          <w:rFonts w:eastAsia="MS Mincho" w:cs="Times New Roman"/>
          <w:szCs w:val="24"/>
          <w:lang w:eastAsia="ja-JP"/>
        </w:rPr>
        <w:t>. See Table SM2.</w:t>
      </w:r>
    </w:p>
    <w:p w:rsidR="00174EB2" w:rsidRPr="00174EB2" w:rsidRDefault="00174EB2" w:rsidP="00B33704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>Table SM2.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540"/>
        <w:gridCol w:w="900"/>
        <w:gridCol w:w="990"/>
        <w:gridCol w:w="2530"/>
      </w:tblGrid>
      <w:tr w:rsidR="00174EB2" w:rsidRPr="00910090" w:rsidTr="00EC224F">
        <w:trPr>
          <w:trHeight w:val="45"/>
        </w:trPr>
        <w:tc>
          <w:tcPr>
            <w:tcW w:w="2520" w:type="dxa"/>
            <w:tcBorders>
              <w:bottom w:val="single" w:sz="4" w:space="0" w:color="auto"/>
            </w:tcBorders>
          </w:tcPr>
          <w:p w:rsidR="00174EB2" w:rsidRPr="00910090" w:rsidRDefault="00174EB2" w:rsidP="00174EB2">
            <w:pPr>
              <w:spacing w:before="60" w:after="60"/>
              <w:rPr>
                <w:rFonts w:cs="Times New Roman"/>
                <w:i/>
                <w:sz w:val="22"/>
              </w:rPr>
            </w:pPr>
            <w:r w:rsidRPr="00910090">
              <w:rPr>
                <w:rFonts w:cs="Times New Roman"/>
                <w:i/>
                <w:sz w:val="22"/>
              </w:rPr>
              <w:t xml:space="preserve">Outcome: </w:t>
            </w:r>
            <w:r>
              <w:rPr>
                <w:rFonts w:cs="Times New Roman"/>
                <w:i/>
                <w:sz w:val="22"/>
              </w:rPr>
              <w:t>Dominance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Predictor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p-value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174EB2" w:rsidRPr="00910090" w:rsidRDefault="00174EB2" w:rsidP="00EC224F">
            <w:pPr>
              <w:spacing w:before="60" w:after="60"/>
              <w:jc w:val="center"/>
              <w:rPr>
                <w:rFonts w:cs="Times New Roman"/>
                <w:b/>
                <w:sz w:val="22"/>
              </w:rPr>
            </w:pPr>
            <w:r w:rsidRPr="00910090">
              <w:rPr>
                <w:rFonts w:cs="Times New Roman"/>
                <w:b/>
                <w:sz w:val="22"/>
              </w:rPr>
              <w:t>95% CI, Lower-Upper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Angry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58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.03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17.58</w:t>
            </w:r>
          </w:p>
        </w:tc>
        <w:tc>
          <w:tcPr>
            <w:tcW w:w="99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.52, .65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Disgusted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55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.05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10.88</w:t>
            </w:r>
          </w:p>
        </w:tc>
        <w:tc>
          <w:tcPr>
            <w:tcW w:w="99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.45, .65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Afraid</w:t>
            </w:r>
          </w:p>
        </w:tc>
        <w:tc>
          <w:tcPr>
            <w:tcW w:w="810" w:type="dxa"/>
          </w:tcPr>
          <w:p w:rsidR="00174EB2" w:rsidRPr="00910090" w:rsidRDefault="000021C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</w:r>
            <w:r w:rsidR="00174EB2" w:rsidRPr="0091009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06</w:t>
            </w:r>
          </w:p>
        </w:tc>
        <w:tc>
          <w:tcPr>
            <w:tcW w:w="54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.06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.90</w:t>
            </w:r>
          </w:p>
        </w:tc>
        <w:tc>
          <w:tcPr>
            <w:tcW w:w="990" w:type="dxa"/>
          </w:tcPr>
          <w:p w:rsidR="00174EB2" w:rsidRPr="00910090" w:rsidRDefault="000021C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.37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.19, .07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Sad</w:t>
            </w:r>
          </w:p>
        </w:tc>
        <w:tc>
          <w:tcPr>
            <w:tcW w:w="81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.02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.05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.35</w:t>
            </w:r>
          </w:p>
        </w:tc>
        <w:tc>
          <w:tcPr>
            <w:tcW w:w="990" w:type="dxa"/>
          </w:tcPr>
          <w:p w:rsidR="00174EB2" w:rsidRPr="00910090" w:rsidRDefault="000021C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.72</w:t>
            </w:r>
          </w:p>
        </w:tc>
        <w:tc>
          <w:tcPr>
            <w:tcW w:w="2530" w:type="dxa"/>
          </w:tcPr>
          <w:p w:rsidR="00174EB2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.23, .38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Happy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-.</w:t>
            </w:r>
            <w:r w:rsidR="000021C2">
              <w:rPr>
                <w:rFonts w:cs="Times New Roman"/>
                <w:sz w:val="22"/>
              </w:rPr>
              <w:t>16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.04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4.00</w:t>
            </w:r>
          </w:p>
        </w:tc>
        <w:tc>
          <w:tcPr>
            <w:tcW w:w="99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.000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 xml:space="preserve">.23, </w:t>
            </w:r>
            <w:r>
              <w:rPr>
                <w:rFonts w:cs="Times New Roman"/>
                <w:sz w:val="22"/>
              </w:rPr>
              <w:noBreakHyphen/>
              <w:t>.08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4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0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174EB2" w:rsidRPr="00910090" w:rsidRDefault="00174EB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530" w:type="dxa"/>
          </w:tcPr>
          <w:p w:rsidR="00174EB2" w:rsidRPr="00910090" w:rsidRDefault="00174EB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Angry*Target Gender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02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.07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.29</w:t>
            </w:r>
          </w:p>
        </w:tc>
        <w:tc>
          <w:tcPr>
            <w:tcW w:w="99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.78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.11, .15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Disgusted*Target Gender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05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.10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.44</w:t>
            </w:r>
          </w:p>
        </w:tc>
        <w:tc>
          <w:tcPr>
            <w:tcW w:w="99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.66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.16, .25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Afraid*Target Gender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22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.13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1.71</w:t>
            </w:r>
          </w:p>
        </w:tc>
        <w:tc>
          <w:tcPr>
            <w:tcW w:w="99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.088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.03, .48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Sad*Target Gender</w:t>
            </w:r>
          </w:p>
        </w:tc>
        <w:tc>
          <w:tcPr>
            <w:tcW w:w="81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</w:t>
            </w:r>
            <w:r w:rsidR="000021C2">
              <w:rPr>
                <w:rFonts w:cs="Times New Roman"/>
                <w:sz w:val="22"/>
              </w:rPr>
              <w:t>17</w:t>
            </w:r>
          </w:p>
        </w:tc>
        <w:tc>
          <w:tcPr>
            <w:tcW w:w="54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.09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1.92</w:t>
            </w:r>
          </w:p>
        </w:tc>
        <w:tc>
          <w:tcPr>
            <w:tcW w:w="99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.055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.004, .35</w:t>
            </w:r>
          </w:p>
        </w:tc>
      </w:tr>
      <w:tr w:rsidR="00174EB2" w:rsidRPr="00910090" w:rsidTr="00EC224F">
        <w:trPr>
          <w:trHeight w:val="215"/>
        </w:trPr>
        <w:tc>
          <w:tcPr>
            <w:tcW w:w="2520" w:type="dxa"/>
          </w:tcPr>
          <w:p w:rsidR="00174EB2" w:rsidRPr="00910090" w:rsidRDefault="00174EB2" w:rsidP="00EC224F">
            <w:pPr>
              <w:spacing w:before="60" w:after="60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Happy*Target Gender</w:t>
            </w:r>
          </w:p>
        </w:tc>
        <w:tc>
          <w:tcPr>
            <w:tcW w:w="81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</w:r>
            <w:r w:rsidR="00174EB2" w:rsidRPr="00910090">
              <w:rPr>
                <w:rFonts w:cs="Times New Roman"/>
                <w:sz w:val="22"/>
              </w:rPr>
              <w:t>.13</w:t>
            </w:r>
          </w:p>
        </w:tc>
        <w:tc>
          <w:tcPr>
            <w:tcW w:w="540" w:type="dxa"/>
          </w:tcPr>
          <w:p w:rsidR="00174EB2" w:rsidRPr="00910090" w:rsidRDefault="00174EB2" w:rsidP="000021C2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 w:rsidRPr="00910090">
              <w:rPr>
                <w:rFonts w:cs="Times New Roman"/>
                <w:sz w:val="22"/>
              </w:rPr>
              <w:t>.0</w:t>
            </w:r>
            <w:r w:rsidR="000021C2">
              <w:rPr>
                <w:rFonts w:cs="Times New Roman"/>
                <w:sz w:val="22"/>
              </w:rPr>
              <w:t>8</w:t>
            </w:r>
          </w:p>
        </w:tc>
        <w:tc>
          <w:tcPr>
            <w:tcW w:w="90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1.69</w:t>
            </w:r>
          </w:p>
        </w:tc>
        <w:tc>
          <w:tcPr>
            <w:tcW w:w="990" w:type="dxa"/>
          </w:tcPr>
          <w:p w:rsidR="00174EB2" w:rsidRPr="00910090" w:rsidRDefault="000021C2" w:rsidP="00EC224F">
            <w:pPr>
              <w:spacing w:before="60" w:after="6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.092</w:t>
            </w:r>
          </w:p>
        </w:tc>
        <w:tc>
          <w:tcPr>
            <w:tcW w:w="2530" w:type="dxa"/>
          </w:tcPr>
          <w:p w:rsidR="00174EB2" w:rsidRPr="00910090" w:rsidRDefault="000021C2" w:rsidP="00EC224F">
            <w:pPr>
              <w:spacing w:before="60" w:after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noBreakHyphen/>
              <w:t>.29, .02</w:t>
            </w:r>
          </w:p>
        </w:tc>
      </w:tr>
    </w:tbl>
    <w:p w:rsidR="00B33704" w:rsidRPr="00B33704" w:rsidRDefault="00B33704" w:rsidP="00B33704">
      <w:pPr>
        <w:spacing w:line="480" w:lineRule="auto"/>
        <w:rPr>
          <w:rFonts w:eastAsia="MS Mincho" w:cs="Times New Roman"/>
          <w:szCs w:val="24"/>
          <w:lang w:eastAsia="ja-JP"/>
        </w:rPr>
      </w:pPr>
    </w:p>
    <w:p w:rsidR="003649C9" w:rsidRDefault="003649C9" w:rsidP="00854B5F">
      <w:pPr>
        <w:keepNext/>
        <w:spacing w:line="480" w:lineRule="auto"/>
        <w:rPr>
          <w:rFonts w:eastAsia="MS Mincho" w:cs="Times New Roman"/>
          <w:b/>
          <w:szCs w:val="24"/>
          <w:lang w:eastAsia="ja-JP"/>
        </w:rPr>
      </w:pPr>
      <w:r>
        <w:rPr>
          <w:rFonts w:eastAsia="MS Mincho" w:cs="Times New Roman"/>
          <w:b/>
          <w:szCs w:val="24"/>
          <w:lang w:eastAsia="ja-JP"/>
        </w:rPr>
        <w:t>Controlling for Trustworthiness and Dominance</w:t>
      </w:r>
    </w:p>
    <w:p w:rsidR="000206F8" w:rsidRDefault="003649C9" w:rsidP="003649C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b/>
          <w:szCs w:val="24"/>
          <w:lang w:eastAsia="ja-JP"/>
        </w:rPr>
        <w:tab/>
      </w:r>
      <w:r>
        <w:rPr>
          <w:rFonts w:eastAsia="MS Mincho" w:cs="Times New Roman"/>
          <w:szCs w:val="24"/>
          <w:lang w:eastAsia="ja-JP"/>
        </w:rPr>
        <w:t>Controlling for trustworthiness and dominance, a</w:t>
      </w:r>
      <w:r w:rsidRPr="004F5B27">
        <w:rPr>
          <w:rFonts w:eastAsia="MS Mincho" w:cs="Times New Roman"/>
          <w:szCs w:val="24"/>
          <w:lang w:eastAsia="ja-JP"/>
        </w:rPr>
        <w:t xml:space="preserve"> regression predicting </w:t>
      </w:r>
      <w:r>
        <w:rPr>
          <w:rFonts w:eastAsia="MS Mincho" w:cs="Times New Roman"/>
          <w:szCs w:val="24"/>
          <w:lang w:eastAsia="ja-JP"/>
        </w:rPr>
        <w:t xml:space="preserve">attractiveness with PRNE and target gender still </w:t>
      </w:r>
      <w:r w:rsidRPr="004F5B27">
        <w:rPr>
          <w:rFonts w:eastAsia="MS Mincho" w:cs="Times New Roman"/>
          <w:szCs w:val="24"/>
          <w:lang w:eastAsia="ja-JP"/>
        </w:rPr>
        <w:t xml:space="preserve">showed a main effect of PRNE,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noBreakHyphen/>
        <w:t>.23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>(</w:t>
      </w:r>
      <w:r>
        <w:rPr>
          <w:rFonts w:eastAsia="MS Mincho" w:cs="Times New Roman"/>
          <w:szCs w:val="24"/>
          <w:lang w:eastAsia="ja-JP"/>
        </w:rPr>
        <w:t>591</w:t>
      </w:r>
      <w:r w:rsidRPr="004F5B27">
        <w:rPr>
          <w:rFonts w:eastAsia="MS Mincho" w:cs="Times New Roman"/>
          <w:szCs w:val="24"/>
          <w:lang w:eastAsia="ja-JP"/>
        </w:rPr>
        <w:t xml:space="preserve">)= </w:t>
      </w:r>
      <w:r>
        <w:rPr>
          <w:rFonts w:eastAsia="MS Mincho" w:cs="Times New Roman"/>
          <w:szCs w:val="24"/>
          <w:lang w:eastAsia="ja-JP"/>
        </w:rPr>
        <w:noBreakHyphen/>
        <w:t>3.37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lastRenderedPageBreak/>
        <w:t>p</w:t>
      </w:r>
      <w:r>
        <w:rPr>
          <w:rFonts w:eastAsia="MS Mincho" w:cs="Times New Roman"/>
          <w:szCs w:val="24"/>
          <w:lang w:eastAsia="ja-JP"/>
        </w:rPr>
        <w:t>=</w:t>
      </w:r>
      <w:r w:rsidRPr="004F5B27">
        <w:rPr>
          <w:rFonts w:eastAsia="MS Mincho" w:cs="Times New Roman"/>
          <w:szCs w:val="24"/>
          <w:lang w:eastAsia="ja-JP"/>
        </w:rPr>
        <w:t xml:space="preserve"> .001, 95%CI[</w:t>
      </w:r>
      <w:r>
        <w:rPr>
          <w:rFonts w:eastAsia="MS Mincho" w:cs="Times New Roman"/>
          <w:szCs w:val="24"/>
          <w:lang w:eastAsia="ja-JP"/>
        </w:rPr>
        <w:noBreakHyphen/>
        <w:t xml:space="preserve">.37, </w:t>
      </w:r>
      <w:r>
        <w:rPr>
          <w:rFonts w:eastAsia="MS Mincho" w:cs="Times New Roman"/>
          <w:szCs w:val="24"/>
          <w:lang w:eastAsia="ja-JP"/>
        </w:rPr>
        <w:noBreakHyphen/>
        <w:t xml:space="preserve">.10]. Importantly, this regression also still showed the interaction between PRNE and target gender, </w:t>
      </w:r>
      <w:r>
        <w:rPr>
          <w:rFonts w:eastAsia="MS Mincho" w:cs="Times New Roman"/>
          <w:i/>
          <w:szCs w:val="24"/>
          <w:lang w:eastAsia="ja-JP"/>
        </w:rPr>
        <w:t>b</w:t>
      </w:r>
      <w:r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noBreakHyphen/>
        <w:t xml:space="preserve">.37, </w:t>
      </w:r>
      <w:r>
        <w:rPr>
          <w:rFonts w:eastAsia="MS Mincho" w:cs="Times New Roman"/>
          <w:i/>
          <w:szCs w:val="24"/>
          <w:lang w:eastAsia="ja-JP"/>
        </w:rPr>
        <w:t>t</w:t>
      </w:r>
      <w:r>
        <w:rPr>
          <w:rFonts w:eastAsia="MS Mincho" w:cs="Times New Roman"/>
          <w:szCs w:val="24"/>
          <w:lang w:eastAsia="ja-JP"/>
        </w:rPr>
        <w:t xml:space="preserve">(590) = </w:t>
      </w:r>
      <w:r>
        <w:rPr>
          <w:rFonts w:eastAsia="MS Mincho" w:cs="Times New Roman"/>
          <w:szCs w:val="24"/>
          <w:lang w:eastAsia="ja-JP"/>
        </w:rPr>
        <w:noBreakHyphen/>
        <w:t xml:space="preserve">3.21, </w:t>
      </w:r>
      <w:r>
        <w:rPr>
          <w:rFonts w:eastAsia="MS Mincho" w:cs="Times New Roman"/>
          <w:i/>
          <w:szCs w:val="24"/>
          <w:lang w:eastAsia="ja-JP"/>
        </w:rPr>
        <w:t>p</w:t>
      </w:r>
      <w:r>
        <w:rPr>
          <w:rFonts w:eastAsia="MS Mincho" w:cs="Times New Roman"/>
          <w:szCs w:val="24"/>
          <w:lang w:eastAsia="ja-JP"/>
        </w:rPr>
        <w:t>= .001, 95%CI[</w:t>
      </w:r>
      <w:r>
        <w:rPr>
          <w:rFonts w:eastAsia="MS Mincho" w:cs="Times New Roman"/>
          <w:szCs w:val="24"/>
          <w:lang w:eastAsia="ja-JP"/>
        </w:rPr>
        <w:noBreakHyphen/>
        <w:t xml:space="preserve">.59, </w:t>
      </w:r>
      <w:r>
        <w:rPr>
          <w:rFonts w:eastAsia="MS Mincho" w:cs="Times New Roman"/>
          <w:szCs w:val="24"/>
          <w:lang w:eastAsia="ja-JP"/>
        </w:rPr>
        <w:noBreakHyphen/>
        <w:t xml:space="preserve">.14], demonstrating that gender moderates PRNE’s relation to attractiveness </w:t>
      </w:r>
      <w:r w:rsidR="00854B5F">
        <w:rPr>
          <w:rFonts w:eastAsia="MS Mincho" w:cs="Times New Roman"/>
          <w:szCs w:val="24"/>
          <w:lang w:eastAsia="ja-JP"/>
        </w:rPr>
        <w:t>even after removing variance accounted for by trustworthiness and dominance.</w:t>
      </w:r>
    </w:p>
    <w:p w:rsidR="00854B5F" w:rsidRDefault="00854B5F" w:rsidP="003649C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>Furthermore, controlling for trustworthiness and dominance, a</w:t>
      </w:r>
      <w:r w:rsidRPr="004F5B27">
        <w:rPr>
          <w:rFonts w:eastAsia="MS Mincho" w:cs="Times New Roman"/>
          <w:szCs w:val="24"/>
          <w:lang w:eastAsia="ja-JP"/>
        </w:rPr>
        <w:t xml:space="preserve"> regression predicting </w:t>
      </w:r>
      <w:r>
        <w:rPr>
          <w:rFonts w:eastAsia="MS Mincho" w:cs="Times New Roman"/>
          <w:szCs w:val="24"/>
          <w:lang w:eastAsia="ja-JP"/>
        </w:rPr>
        <w:t xml:space="preserve">threat with PRNE and target gender still </w:t>
      </w:r>
      <w:r w:rsidRPr="004F5B27">
        <w:rPr>
          <w:rFonts w:eastAsia="MS Mincho" w:cs="Times New Roman"/>
          <w:szCs w:val="24"/>
          <w:lang w:eastAsia="ja-JP"/>
        </w:rPr>
        <w:t xml:space="preserve">showed a main effect of PRNE, </w:t>
      </w:r>
      <w:r w:rsidRPr="004F5B27">
        <w:rPr>
          <w:rFonts w:eastAsia="MS Mincho" w:cs="Times New Roman"/>
          <w:i/>
          <w:szCs w:val="24"/>
          <w:lang w:eastAsia="ja-JP"/>
        </w:rPr>
        <w:t>b</w:t>
      </w:r>
      <w:r w:rsidRPr="004F5B27"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t>.52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t</w:t>
      </w:r>
      <w:r w:rsidRPr="004F5B27">
        <w:rPr>
          <w:rFonts w:eastAsia="MS Mincho" w:cs="Times New Roman"/>
          <w:szCs w:val="24"/>
          <w:lang w:eastAsia="ja-JP"/>
        </w:rPr>
        <w:t>(</w:t>
      </w:r>
      <w:r>
        <w:rPr>
          <w:rFonts w:eastAsia="MS Mincho" w:cs="Times New Roman"/>
          <w:szCs w:val="24"/>
          <w:lang w:eastAsia="ja-JP"/>
        </w:rPr>
        <w:t>589</w:t>
      </w:r>
      <w:r w:rsidRPr="004F5B27">
        <w:rPr>
          <w:rFonts w:eastAsia="MS Mincho" w:cs="Times New Roman"/>
          <w:szCs w:val="24"/>
          <w:lang w:eastAsia="ja-JP"/>
        </w:rPr>
        <w:t xml:space="preserve">)= </w:t>
      </w:r>
      <w:r>
        <w:rPr>
          <w:rFonts w:eastAsia="MS Mincho" w:cs="Times New Roman"/>
          <w:szCs w:val="24"/>
          <w:lang w:eastAsia="ja-JP"/>
        </w:rPr>
        <w:t>17.74</w:t>
      </w:r>
      <w:r w:rsidRPr="004F5B27">
        <w:rPr>
          <w:rFonts w:eastAsia="MS Mincho" w:cs="Times New Roman"/>
          <w:szCs w:val="24"/>
          <w:lang w:eastAsia="ja-JP"/>
        </w:rPr>
        <w:t xml:space="preserve">, </w:t>
      </w:r>
      <w:r w:rsidRPr="004F5B27">
        <w:rPr>
          <w:rFonts w:eastAsia="MS Mincho" w:cs="Times New Roman"/>
          <w:i/>
          <w:szCs w:val="24"/>
          <w:lang w:eastAsia="ja-JP"/>
        </w:rPr>
        <w:t>p</w:t>
      </w:r>
      <w:r>
        <w:rPr>
          <w:rFonts w:eastAsia="MS Mincho" w:cs="Times New Roman"/>
          <w:szCs w:val="24"/>
          <w:lang w:eastAsia="ja-JP"/>
        </w:rPr>
        <w:t>&lt;</w:t>
      </w:r>
      <w:r w:rsidRPr="004F5B27">
        <w:rPr>
          <w:rFonts w:eastAsia="MS Mincho" w:cs="Times New Roman"/>
          <w:szCs w:val="24"/>
          <w:lang w:eastAsia="ja-JP"/>
        </w:rPr>
        <w:t xml:space="preserve"> .001, 95%CI</w:t>
      </w:r>
      <w:r>
        <w:rPr>
          <w:rFonts w:eastAsia="MS Mincho" w:cs="Times New Roman"/>
          <w:szCs w:val="24"/>
          <w:lang w:eastAsia="ja-JP"/>
        </w:rPr>
        <w:t>[.47, .58] (</w:t>
      </w:r>
      <w:r w:rsidR="00664961">
        <w:rPr>
          <w:rFonts w:eastAsia="MS Mincho" w:cs="Times New Roman"/>
          <w:szCs w:val="24"/>
          <w:lang w:eastAsia="ja-JP"/>
        </w:rPr>
        <w:t>one outlier</w:t>
      </w:r>
      <w:r>
        <w:rPr>
          <w:rFonts w:eastAsia="MS Mincho" w:cs="Times New Roman"/>
          <w:szCs w:val="24"/>
          <w:lang w:eastAsia="ja-JP"/>
        </w:rPr>
        <w:t xml:space="preserve"> excluded). Importantly, this regression also still showed the interaction between PRNE and target gender, </w:t>
      </w:r>
      <w:r>
        <w:rPr>
          <w:rFonts w:eastAsia="MS Mincho" w:cs="Times New Roman"/>
          <w:i/>
          <w:szCs w:val="24"/>
          <w:lang w:eastAsia="ja-JP"/>
        </w:rPr>
        <w:t>b</w:t>
      </w:r>
      <w:r>
        <w:rPr>
          <w:rFonts w:eastAsia="MS Mincho" w:cs="Times New Roman"/>
          <w:szCs w:val="24"/>
          <w:lang w:eastAsia="ja-JP"/>
        </w:rPr>
        <w:t xml:space="preserve">= </w:t>
      </w:r>
      <w:r>
        <w:rPr>
          <w:rFonts w:eastAsia="MS Mincho" w:cs="Times New Roman"/>
          <w:szCs w:val="24"/>
          <w:lang w:eastAsia="ja-JP"/>
        </w:rPr>
        <w:noBreakHyphen/>
        <w:t xml:space="preserve">.28, </w:t>
      </w:r>
      <w:r>
        <w:rPr>
          <w:rFonts w:eastAsia="MS Mincho" w:cs="Times New Roman"/>
          <w:i/>
          <w:szCs w:val="24"/>
          <w:lang w:eastAsia="ja-JP"/>
        </w:rPr>
        <w:t>t</w:t>
      </w:r>
      <w:r>
        <w:rPr>
          <w:rFonts w:eastAsia="MS Mincho" w:cs="Times New Roman"/>
          <w:szCs w:val="24"/>
          <w:lang w:eastAsia="ja-JP"/>
        </w:rPr>
        <w:t xml:space="preserve">(588) = </w:t>
      </w:r>
      <w:r>
        <w:rPr>
          <w:rFonts w:eastAsia="MS Mincho" w:cs="Times New Roman"/>
          <w:szCs w:val="24"/>
          <w:lang w:eastAsia="ja-JP"/>
        </w:rPr>
        <w:noBreakHyphen/>
        <w:t xml:space="preserve">5.85, </w:t>
      </w:r>
      <w:r>
        <w:rPr>
          <w:rFonts w:eastAsia="MS Mincho" w:cs="Times New Roman"/>
          <w:i/>
          <w:szCs w:val="24"/>
          <w:lang w:eastAsia="ja-JP"/>
        </w:rPr>
        <w:t>p</w:t>
      </w:r>
      <w:r>
        <w:rPr>
          <w:rFonts w:eastAsia="MS Mincho" w:cs="Times New Roman"/>
          <w:szCs w:val="24"/>
          <w:lang w:eastAsia="ja-JP"/>
        </w:rPr>
        <w:t>&lt; .001, 95%CI[</w:t>
      </w:r>
      <w:r>
        <w:rPr>
          <w:rFonts w:eastAsia="MS Mincho" w:cs="Times New Roman"/>
          <w:szCs w:val="24"/>
          <w:lang w:eastAsia="ja-JP"/>
        </w:rPr>
        <w:noBreakHyphen/>
        <w:t xml:space="preserve">.38, </w:t>
      </w:r>
      <w:r>
        <w:rPr>
          <w:rFonts w:eastAsia="MS Mincho" w:cs="Times New Roman"/>
          <w:szCs w:val="24"/>
          <w:lang w:eastAsia="ja-JP"/>
        </w:rPr>
        <w:noBreakHyphen/>
        <w:t>.19], demonstrating that gender moderates PRNE’s relation to threat even after removing variance accounted for by trustworthiness and dominance.</w:t>
      </w:r>
    </w:p>
    <w:p w:rsidR="00854B5F" w:rsidRPr="00664961" w:rsidRDefault="00854B5F" w:rsidP="003649C9">
      <w:pPr>
        <w:spacing w:line="480" w:lineRule="auto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ab/>
        <w:t>I also tested the two moderated mediation models controlling for trustworthiness and dominance</w:t>
      </w:r>
      <w:r w:rsidR="00331F99">
        <w:rPr>
          <w:rFonts w:eastAsia="MS Mincho" w:cs="Times New Roman"/>
          <w:szCs w:val="24"/>
          <w:lang w:eastAsia="ja-JP"/>
        </w:rPr>
        <w:t xml:space="preserve"> (for both the the mediator and outcome)</w:t>
      </w:r>
      <w:r>
        <w:rPr>
          <w:rFonts w:eastAsia="MS Mincho" w:cs="Times New Roman"/>
          <w:szCs w:val="24"/>
          <w:lang w:eastAsia="ja-JP"/>
        </w:rPr>
        <w:t>.</w:t>
      </w:r>
      <w:r w:rsidR="00664961">
        <w:rPr>
          <w:rFonts w:eastAsia="MS Mincho" w:cs="Times New Roman"/>
          <w:szCs w:val="24"/>
          <w:lang w:eastAsia="ja-JP"/>
        </w:rPr>
        <w:t xml:space="preserve"> With threat as a mediator (Model A), the magnitude of the indirect effect only marginally differed by gender, </w:t>
      </w:r>
      <w:r w:rsidR="00664961" w:rsidRPr="00664961">
        <w:rPr>
          <w:rFonts w:eastAsia="MS Mincho" w:cs="Times New Roman"/>
          <w:i/>
          <w:szCs w:val="24"/>
          <w:lang w:eastAsia="ja-JP"/>
        </w:rPr>
        <w:t>Index of Moderated Mediation</w:t>
      </w:r>
      <w:r w:rsidR="00664961">
        <w:rPr>
          <w:rFonts w:eastAsia="MS Mincho" w:cs="Times New Roman"/>
          <w:szCs w:val="24"/>
          <w:lang w:eastAsia="ja-JP"/>
        </w:rPr>
        <w:t xml:space="preserve">= .10, 90%CI[.006, .207]. This effect, as in the main manuscript, accounts for target gender’s moderation of PRNE’s effect on attractiveness, which was no longer significant, </w:t>
      </w:r>
      <w:r w:rsidR="00664961">
        <w:rPr>
          <w:rFonts w:eastAsia="MS Mincho" w:cs="Times New Roman"/>
          <w:i/>
          <w:szCs w:val="24"/>
          <w:lang w:eastAsia="ja-JP"/>
        </w:rPr>
        <w:t>p</w:t>
      </w:r>
      <w:r w:rsidR="00664961">
        <w:rPr>
          <w:rFonts w:eastAsia="MS Mincho" w:cs="Times New Roman"/>
          <w:szCs w:val="24"/>
          <w:lang w:eastAsia="ja-JP"/>
        </w:rPr>
        <w:t xml:space="preserve">= .41. Conversely, with attractiveness as a mediator (Model B), the magnitude of the indirect effect did not differ by gender, </w:t>
      </w:r>
      <w:r w:rsidR="00664961">
        <w:rPr>
          <w:rFonts w:eastAsia="MS Mincho" w:cs="Times New Roman"/>
          <w:i/>
          <w:szCs w:val="24"/>
          <w:lang w:eastAsia="ja-JP"/>
        </w:rPr>
        <w:t>Index of Moderated Mediation</w:t>
      </w:r>
      <w:r w:rsidR="00664961">
        <w:rPr>
          <w:rFonts w:eastAsia="MS Mincho" w:cs="Times New Roman"/>
          <w:szCs w:val="24"/>
          <w:lang w:eastAsia="ja-JP"/>
        </w:rPr>
        <w:t xml:space="preserve">= </w:t>
      </w:r>
      <w:r w:rsidR="00664961">
        <w:rPr>
          <w:rFonts w:eastAsia="MS Mincho" w:cs="Times New Roman"/>
          <w:szCs w:val="24"/>
          <w:lang w:eastAsia="ja-JP"/>
        </w:rPr>
        <w:noBreakHyphen/>
        <w:t>.001, 95%CI[</w:t>
      </w:r>
      <w:r w:rsidR="00664961">
        <w:rPr>
          <w:rFonts w:eastAsia="MS Mincho" w:cs="Times New Roman"/>
          <w:szCs w:val="24"/>
          <w:lang w:eastAsia="ja-JP"/>
        </w:rPr>
        <w:noBreakHyphen/>
        <w:t>.02, .02].</w:t>
      </w:r>
    </w:p>
    <w:sectPr w:rsidR="00854B5F" w:rsidRPr="006649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65" w:rsidRDefault="00257965" w:rsidP="00197D43">
      <w:r>
        <w:separator/>
      </w:r>
    </w:p>
  </w:endnote>
  <w:endnote w:type="continuationSeparator" w:id="0">
    <w:p w:rsidR="00257965" w:rsidRDefault="00257965" w:rsidP="001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65" w:rsidRDefault="00257965" w:rsidP="00197D43">
      <w:r>
        <w:separator/>
      </w:r>
    </w:p>
  </w:footnote>
  <w:footnote w:type="continuationSeparator" w:id="0">
    <w:p w:rsidR="00257965" w:rsidRDefault="00257965" w:rsidP="001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6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7D43" w:rsidRDefault="00197D43" w:rsidP="00197D43">
        <w:pPr>
          <w:pStyle w:val="Header"/>
        </w:pPr>
        <w:r>
          <w:t xml:space="preserve">GENDERED EFFECTS OF “NEGATIVE” NEUTRAL FACES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D43" w:rsidRDefault="00197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27"/>
    <w:rsid w:val="000021C2"/>
    <w:rsid w:val="000206F8"/>
    <w:rsid w:val="00042B26"/>
    <w:rsid w:val="0016091C"/>
    <w:rsid w:val="00174EB2"/>
    <w:rsid w:val="0018141D"/>
    <w:rsid w:val="00187152"/>
    <w:rsid w:val="00197D43"/>
    <w:rsid w:val="00257965"/>
    <w:rsid w:val="00285C61"/>
    <w:rsid w:val="00331F99"/>
    <w:rsid w:val="0035707C"/>
    <w:rsid w:val="003649C9"/>
    <w:rsid w:val="004F3A49"/>
    <w:rsid w:val="004F5B27"/>
    <w:rsid w:val="0050674F"/>
    <w:rsid w:val="00531B38"/>
    <w:rsid w:val="00553141"/>
    <w:rsid w:val="005A6DBE"/>
    <w:rsid w:val="005B05E8"/>
    <w:rsid w:val="00664961"/>
    <w:rsid w:val="00683C91"/>
    <w:rsid w:val="006F1550"/>
    <w:rsid w:val="006F6D39"/>
    <w:rsid w:val="007310EA"/>
    <w:rsid w:val="00854B5F"/>
    <w:rsid w:val="00867356"/>
    <w:rsid w:val="008C6EB2"/>
    <w:rsid w:val="008E3F93"/>
    <w:rsid w:val="00A93789"/>
    <w:rsid w:val="00B33704"/>
    <w:rsid w:val="00BB7317"/>
    <w:rsid w:val="00BF5E24"/>
    <w:rsid w:val="00CF685B"/>
    <w:rsid w:val="00D07C55"/>
    <w:rsid w:val="00D66E18"/>
    <w:rsid w:val="00F12EEC"/>
    <w:rsid w:val="00F8759E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5F0F"/>
  <w15:chartTrackingRefBased/>
  <w15:docId w15:val="{01E9D947-C449-43BF-8B06-7A51AA46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B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4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7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4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E20F-6C37-46EB-9B61-CDBEB011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Neil Randal</dc:creator>
  <cp:keywords/>
  <dc:description/>
  <cp:lastModifiedBy>Hester, Neil Randal</cp:lastModifiedBy>
  <cp:revision>10</cp:revision>
  <dcterms:created xsi:type="dcterms:W3CDTF">2018-05-01T19:04:00Z</dcterms:created>
  <dcterms:modified xsi:type="dcterms:W3CDTF">2018-07-13T14:53:00Z</dcterms:modified>
</cp:coreProperties>
</file>