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307DB" w14:textId="6756CC7C" w:rsidR="00160669" w:rsidRPr="00894F5D" w:rsidRDefault="00160669" w:rsidP="00B3040E">
      <w:pPr>
        <w:pStyle w:val="Titel"/>
      </w:pPr>
      <w:r w:rsidRPr="00894F5D">
        <w:t>Supplementary Material: The role of kinesthetic and visuospatial cues in pain-</w:t>
      </w:r>
      <w:r w:rsidR="00141046">
        <w:t>related</w:t>
      </w:r>
      <w:r w:rsidRPr="00894F5D">
        <w:t xml:space="preserve"> movement avoidance</w:t>
      </w:r>
    </w:p>
    <w:p w14:paraId="28B1340A" w14:textId="5CBB7CC4" w:rsidR="00160669" w:rsidRPr="00894F5D" w:rsidRDefault="00160669" w:rsidP="00160669">
      <w:pPr>
        <w:ind w:firstLine="0"/>
        <w:rPr>
          <w:b/>
          <w:bCs/>
          <w:lang w:val="en-US"/>
        </w:rPr>
      </w:pPr>
      <w:r w:rsidRPr="00894F5D">
        <w:rPr>
          <w:b/>
          <w:bCs/>
          <w:lang w:val="en-US"/>
        </w:rPr>
        <w:t>Xaver Fuchs</w:t>
      </w:r>
      <w:r w:rsidR="00802723" w:rsidRPr="00894F5D">
        <w:rPr>
          <w:b/>
          <w:bCs/>
          <w:lang w:val="en-US"/>
        </w:rPr>
        <w:t xml:space="preserve"> &amp;</w:t>
      </w:r>
      <w:r w:rsidRPr="00894F5D">
        <w:rPr>
          <w:b/>
          <w:bCs/>
          <w:lang w:val="en-US"/>
        </w:rPr>
        <w:t xml:space="preserve"> Tobias Heed</w:t>
      </w:r>
    </w:p>
    <w:p w14:paraId="43924243" w14:textId="05261094" w:rsidR="00160669" w:rsidRPr="00894F5D" w:rsidRDefault="001C34B8" w:rsidP="00B3040E">
      <w:pPr>
        <w:pStyle w:val="berschrift1"/>
        <w:rPr>
          <w:lang w:val="en-US"/>
        </w:rPr>
      </w:pPr>
      <w:r w:rsidRPr="00894F5D">
        <w:rPr>
          <w:lang w:val="en-US"/>
        </w:rPr>
        <w:t>Statistical models with and without log-transformation</w:t>
      </w:r>
    </w:p>
    <w:p w14:paraId="70182FA2" w14:textId="33E11955" w:rsidR="002042F7" w:rsidRPr="00894F5D" w:rsidRDefault="00B3040E" w:rsidP="00361906">
      <w:pPr>
        <w:rPr>
          <w:lang w:val="en-US"/>
        </w:rPr>
      </w:pPr>
      <w:r w:rsidRPr="00894F5D">
        <w:rPr>
          <w:lang w:val="en-US"/>
        </w:rPr>
        <w:t xml:space="preserve">We used log-transformed </w:t>
      </w:r>
      <w:r w:rsidR="00894F5D">
        <w:rPr>
          <w:lang w:val="en-US"/>
        </w:rPr>
        <w:t>curvature</w:t>
      </w:r>
      <w:r w:rsidRPr="00894F5D">
        <w:rPr>
          <w:lang w:val="en-US"/>
        </w:rPr>
        <w:t xml:space="preserve"> </w:t>
      </w:r>
      <w:r w:rsidR="00894F5D">
        <w:rPr>
          <w:lang w:val="en-US"/>
        </w:rPr>
        <w:t xml:space="preserve">values </w:t>
      </w:r>
      <w:r w:rsidRPr="00894F5D">
        <w:rPr>
          <w:lang w:val="en-US"/>
        </w:rPr>
        <w:t>for the linear mixed models</w:t>
      </w:r>
      <w:r w:rsidR="00361906" w:rsidRPr="00894F5D">
        <w:rPr>
          <w:lang w:val="en-US"/>
        </w:rPr>
        <w:t xml:space="preserve"> (LMM)</w:t>
      </w:r>
      <w:r w:rsidRPr="00894F5D">
        <w:rPr>
          <w:lang w:val="en-US"/>
        </w:rPr>
        <w:t xml:space="preserve"> because the distribution of the (untransformed) values was less suitable for the statistical models. </w:t>
      </w:r>
      <w:r w:rsidR="00361906" w:rsidRPr="00894F5D">
        <w:rPr>
          <w:lang w:val="en-US"/>
        </w:rPr>
        <w:t xml:space="preserve">Here we show that the LMM applied to compare the baseline phases with the acquisition phase, reported in section 3.1 in the </w:t>
      </w:r>
      <w:r w:rsidR="004119C3" w:rsidRPr="00894F5D">
        <w:rPr>
          <w:lang w:val="en-US"/>
        </w:rPr>
        <w:t>main text</w:t>
      </w:r>
      <w:r w:rsidR="00361906" w:rsidRPr="00894F5D">
        <w:rPr>
          <w:lang w:val="en-US"/>
        </w:rPr>
        <w:t xml:space="preserve">, fits the </w:t>
      </w:r>
      <w:r w:rsidR="004119C3" w:rsidRPr="00894F5D">
        <w:rPr>
          <w:lang w:val="en-US"/>
        </w:rPr>
        <w:t xml:space="preserve">data </w:t>
      </w:r>
      <w:r w:rsidR="00361906" w:rsidRPr="00894F5D">
        <w:rPr>
          <w:lang w:val="en-US"/>
        </w:rPr>
        <w:t xml:space="preserve">better when a log-transformation is applied, but that conclusions drawn </w:t>
      </w:r>
      <w:r w:rsidR="00894F5D">
        <w:rPr>
          <w:lang w:val="en-US"/>
        </w:rPr>
        <w:t xml:space="preserve">when using untransformed values remain </w:t>
      </w:r>
      <w:r w:rsidR="004119C3" w:rsidRPr="00894F5D">
        <w:rPr>
          <w:lang w:val="en-US"/>
        </w:rPr>
        <w:t>the same</w:t>
      </w:r>
      <w:r w:rsidR="00894F5D">
        <w:rPr>
          <w:lang w:val="en-US"/>
        </w:rPr>
        <w:t>.</w:t>
      </w:r>
      <w:r w:rsidR="00361906" w:rsidRPr="00894F5D">
        <w:rPr>
          <w:lang w:val="en-US"/>
        </w:rPr>
        <w:t xml:space="preserve"> </w:t>
      </w:r>
    </w:p>
    <w:p w14:paraId="4F00F1FC" w14:textId="099B7F98" w:rsidR="00894F5D" w:rsidRPr="00894F5D" w:rsidRDefault="00894F5D" w:rsidP="00894F5D">
      <w:pPr>
        <w:pStyle w:val="berschrift2"/>
        <w:rPr>
          <w:lang w:val="en-US"/>
        </w:rPr>
      </w:pPr>
      <w:r w:rsidRPr="00894F5D">
        <w:rPr>
          <w:lang w:val="en-US"/>
        </w:rPr>
        <w:t>Distribution of curvature values and model residuals</w:t>
      </w:r>
    </w:p>
    <w:p w14:paraId="61D21043" w14:textId="13C7116E" w:rsidR="001F5F43" w:rsidRPr="00894F5D" w:rsidRDefault="00B3040E" w:rsidP="001F5F43">
      <w:pPr>
        <w:rPr>
          <w:lang w:val="en-US"/>
        </w:rPr>
      </w:pPr>
      <w:r w:rsidRPr="00894F5D">
        <w:rPr>
          <w:lang w:val="en-US"/>
        </w:rPr>
        <w:t xml:space="preserve">Figure S1 shows the distribution (histogram) of the </w:t>
      </w:r>
      <w:r w:rsidR="002042F7" w:rsidRPr="00894F5D">
        <w:rPr>
          <w:lang w:val="en-US"/>
        </w:rPr>
        <w:t>untransformed</w:t>
      </w:r>
      <w:r w:rsidRPr="00894F5D">
        <w:rPr>
          <w:lang w:val="en-US"/>
        </w:rPr>
        <w:t xml:space="preserve"> (left) and the log-transformed (right) dependent variable. </w:t>
      </w:r>
      <w:r w:rsidR="004119C3" w:rsidRPr="00894F5D">
        <w:rPr>
          <w:lang w:val="en-US"/>
        </w:rPr>
        <w:t xml:space="preserve">As </w:t>
      </w:r>
      <w:r w:rsidR="00894F5D" w:rsidRPr="00894F5D">
        <w:rPr>
          <w:lang w:val="en-US"/>
        </w:rPr>
        <w:t>can</w:t>
      </w:r>
      <w:r w:rsidR="004119C3" w:rsidRPr="00894F5D">
        <w:rPr>
          <w:lang w:val="en-US"/>
        </w:rPr>
        <w:t xml:space="preserve"> be seen in Figure S1, the </w:t>
      </w:r>
      <w:r w:rsidR="00894F5D">
        <w:rPr>
          <w:lang w:val="en-US"/>
        </w:rPr>
        <w:t xml:space="preserve">untransformed </w:t>
      </w:r>
      <w:r w:rsidR="004119C3" w:rsidRPr="00894F5D">
        <w:rPr>
          <w:lang w:val="en-US"/>
        </w:rPr>
        <w:t>curvature va</w:t>
      </w:r>
      <w:r w:rsidR="00894F5D">
        <w:rPr>
          <w:lang w:val="en-US"/>
        </w:rPr>
        <w:t>lue</w:t>
      </w:r>
      <w:r w:rsidR="004119C3" w:rsidRPr="00894F5D">
        <w:rPr>
          <w:lang w:val="en-US"/>
        </w:rPr>
        <w:t xml:space="preserve">’s distribution has many </w:t>
      </w:r>
      <w:r w:rsidR="00894F5D">
        <w:rPr>
          <w:lang w:val="en-US"/>
        </w:rPr>
        <w:t xml:space="preserve">observations </w:t>
      </w:r>
      <w:r w:rsidR="004119C3" w:rsidRPr="00894F5D">
        <w:rPr>
          <w:lang w:val="en-US"/>
        </w:rPr>
        <w:t>at the lower end and a long tail to the right side (with high values). The log-tran</w:t>
      </w:r>
      <w:r w:rsidR="00894F5D">
        <w:rPr>
          <w:lang w:val="en-US"/>
        </w:rPr>
        <w:t>s</w:t>
      </w:r>
      <w:r w:rsidR="004119C3" w:rsidRPr="00894F5D">
        <w:rPr>
          <w:lang w:val="en-US"/>
        </w:rPr>
        <w:t xml:space="preserve">formed variable shows a slight bimodality, but the transformation </w:t>
      </w:r>
      <w:r w:rsidR="00894F5D">
        <w:rPr>
          <w:lang w:val="en-US"/>
        </w:rPr>
        <w:t xml:space="preserve">clearly </w:t>
      </w:r>
      <w:r w:rsidR="004119C3" w:rsidRPr="00894F5D">
        <w:rPr>
          <w:lang w:val="en-US"/>
        </w:rPr>
        <w:t xml:space="preserve">reduces the potential problem of a long tail on the right side. </w:t>
      </w:r>
    </w:p>
    <w:p w14:paraId="7D5C1A67" w14:textId="3C64363F" w:rsidR="001F5F43" w:rsidRPr="00894F5D" w:rsidRDefault="00B3040E" w:rsidP="001F5F43">
      <w:pPr>
        <w:pStyle w:val="Legende"/>
      </w:pPr>
      <w:r w:rsidRPr="00894F5D">
        <w:rPr>
          <w:noProof/>
        </w:rPr>
        <w:drawing>
          <wp:inline distT="0" distB="0" distL="0" distR="0" wp14:anchorId="4AE3F08F" wp14:editId="25907C70">
            <wp:extent cx="3810000" cy="1739900"/>
            <wp:effectExtent l="0" t="0" r="0" b="0"/>
            <wp:docPr id="2112029574" name="Grafik 1" descr="Ein Bild, das Diagramm,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29574" name="Grafik 1" descr="Ein Bild, das Diagramm, Screenshot, Text enthält.&#10;&#10;Automatisch generierte Beschreibung"/>
                    <pic:cNvPicPr/>
                  </pic:nvPicPr>
                  <pic:blipFill>
                    <a:blip r:embed="rId8"/>
                    <a:stretch>
                      <a:fillRect/>
                    </a:stretch>
                  </pic:blipFill>
                  <pic:spPr>
                    <a:xfrm>
                      <a:off x="0" y="0"/>
                      <a:ext cx="3810000" cy="1739900"/>
                    </a:xfrm>
                    <a:prstGeom prst="rect">
                      <a:avLst/>
                    </a:prstGeom>
                  </pic:spPr>
                </pic:pic>
              </a:graphicData>
            </a:graphic>
          </wp:inline>
        </w:drawing>
      </w:r>
      <w:r w:rsidR="001F5F43" w:rsidRPr="00894F5D">
        <w:br/>
        <w:t>Figure S1: Histograms of the untransformed (</w:t>
      </w:r>
      <w:r w:rsidR="00894F5D">
        <w:t>left</w:t>
      </w:r>
      <w:r w:rsidR="001F5F43" w:rsidRPr="00894F5D">
        <w:t xml:space="preserve">) and the transformed </w:t>
      </w:r>
      <w:r w:rsidR="00894F5D">
        <w:t xml:space="preserve">(right) curvature </w:t>
      </w:r>
      <w:r w:rsidR="001F5F43" w:rsidRPr="00894F5D">
        <w:t>values</w:t>
      </w:r>
      <w:r w:rsidR="00894F5D">
        <w:t>.</w:t>
      </w:r>
    </w:p>
    <w:p w14:paraId="2D4FA192" w14:textId="36CCBD53" w:rsidR="001F5F43" w:rsidRPr="00894F5D" w:rsidRDefault="004119C3" w:rsidP="004119C3">
      <w:pPr>
        <w:ind w:firstLine="0"/>
        <w:jc w:val="left"/>
        <w:rPr>
          <w:lang w:val="en-US"/>
        </w:rPr>
      </w:pPr>
      <w:r w:rsidRPr="00894F5D">
        <w:rPr>
          <w:lang w:val="en-US"/>
        </w:rPr>
        <w:t xml:space="preserve">That the distribution of the untransformed data leads to a problem when entering the LMM is shown by the distribution of the </w:t>
      </w:r>
      <w:r w:rsidR="00894F5D">
        <w:rPr>
          <w:lang w:val="en-US"/>
        </w:rPr>
        <w:t xml:space="preserve">LMM’s </w:t>
      </w:r>
      <w:r w:rsidRPr="00894F5D">
        <w:rPr>
          <w:lang w:val="en-US"/>
        </w:rPr>
        <w:t>residuals</w:t>
      </w:r>
      <w:r w:rsidR="00894F5D">
        <w:rPr>
          <w:lang w:val="en-US"/>
        </w:rPr>
        <w:t xml:space="preserve">, </w:t>
      </w:r>
      <w:r w:rsidRPr="00894F5D">
        <w:rPr>
          <w:lang w:val="en-US"/>
        </w:rPr>
        <w:t xml:space="preserve">shown in Figure S2 A. The distribution has </w:t>
      </w:r>
      <w:r w:rsidRPr="00894F5D">
        <w:rPr>
          <w:lang w:val="en-US"/>
        </w:rPr>
        <w:lastRenderedPageBreak/>
        <w:t xml:space="preserve">heavy tails on both sides, violating normality of residuals. This problem is drastically reduced when using the log-transformed variable, as shown in Figure S2 B.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685"/>
      </w:tblGrid>
      <w:tr w:rsidR="002042F7" w:rsidRPr="00894F5D" w14:paraId="4B170676" w14:textId="77777777" w:rsidTr="00C84366">
        <w:tc>
          <w:tcPr>
            <w:tcW w:w="3823" w:type="dxa"/>
          </w:tcPr>
          <w:p w14:paraId="42F5933E" w14:textId="52C15736" w:rsidR="002042F7" w:rsidRPr="00894F5D" w:rsidRDefault="002042F7" w:rsidP="00B3040E">
            <w:pPr>
              <w:ind w:firstLine="0"/>
              <w:rPr>
                <w:lang w:val="en-US"/>
              </w:rPr>
            </w:pPr>
            <w:r w:rsidRPr="00894F5D">
              <w:rPr>
                <w:lang w:val="en-US"/>
              </w:rPr>
              <w:t>A: Model without log-tran</w:t>
            </w:r>
            <w:r w:rsidR="001F5F43" w:rsidRPr="00894F5D">
              <w:rPr>
                <w:lang w:val="en-US"/>
              </w:rPr>
              <w:t>s</w:t>
            </w:r>
            <w:r w:rsidRPr="00894F5D">
              <w:rPr>
                <w:lang w:val="en-US"/>
              </w:rPr>
              <w:t>formation</w:t>
            </w:r>
          </w:p>
        </w:tc>
        <w:tc>
          <w:tcPr>
            <w:tcW w:w="3685" w:type="dxa"/>
          </w:tcPr>
          <w:p w14:paraId="621E9A6C" w14:textId="3FFBEDC3" w:rsidR="002042F7" w:rsidRPr="00894F5D" w:rsidRDefault="002042F7" w:rsidP="00B3040E">
            <w:pPr>
              <w:ind w:firstLine="0"/>
              <w:rPr>
                <w:lang w:val="en-US"/>
              </w:rPr>
            </w:pPr>
            <w:r w:rsidRPr="00894F5D">
              <w:rPr>
                <w:lang w:val="en-US"/>
              </w:rPr>
              <w:t>B: Model with log-transformation</w:t>
            </w:r>
          </w:p>
        </w:tc>
      </w:tr>
      <w:tr w:rsidR="002042F7" w:rsidRPr="00894F5D" w14:paraId="41C84C4F" w14:textId="77777777" w:rsidTr="00C84366">
        <w:tc>
          <w:tcPr>
            <w:tcW w:w="3823" w:type="dxa"/>
          </w:tcPr>
          <w:p w14:paraId="27BC2AC7" w14:textId="024DA404" w:rsidR="002042F7" w:rsidRPr="00894F5D" w:rsidRDefault="002042F7" w:rsidP="00B3040E">
            <w:pPr>
              <w:ind w:firstLine="0"/>
              <w:rPr>
                <w:lang w:val="en-US"/>
              </w:rPr>
            </w:pPr>
            <w:r w:rsidRPr="00894F5D">
              <w:rPr>
                <w:noProof/>
                <w:lang w:val="en-US"/>
              </w:rPr>
              <w:drawing>
                <wp:inline distT="0" distB="0" distL="0" distR="0" wp14:anchorId="7799EC9D" wp14:editId="671747F5">
                  <wp:extent cx="2160000" cy="2160000"/>
                  <wp:effectExtent l="0" t="0" r="0" b="0"/>
                  <wp:docPr id="21229869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86998" name=""/>
                          <pic:cNvPicPr/>
                        </pic:nvPicPr>
                        <pic:blipFill>
                          <a:blip r:embed="rId9"/>
                          <a:stretch>
                            <a:fillRect/>
                          </a:stretch>
                        </pic:blipFill>
                        <pic:spPr>
                          <a:xfrm>
                            <a:off x="0" y="0"/>
                            <a:ext cx="2160000" cy="2160000"/>
                          </a:xfrm>
                          <a:prstGeom prst="rect">
                            <a:avLst/>
                          </a:prstGeom>
                        </pic:spPr>
                      </pic:pic>
                    </a:graphicData>
                  </a:graphic>
                </wp:inline>
              </w:drawing>
            </w:r>
          </w:p>
        </w:tc>
        <w:tc>
          <w:tcPr>
            <w:tcW w:w="3685" w:type="dxa"/>
          </w:tcPr>
          <w:p w14:paraId="78C1E703" w14:textId="1156C484" w:rsidR="002042F7" w:rsidRPr="00894F5D" w:rsidRDefault="002042F7" w:rsidP="00B3040E">
            <w:pPr>
              <w:ind w:firstLine="0"/>
              <w:rPr>
                <w:lang w:val="en-US"/>
              </w:rPr>
            </w:pPr>
            <w:r w:rsidRPr="00894F5D">
              <w:rPr>
                <w:noProof/>
                <w:lang w:val="en-US"/>
              </w:rPr>
              <w:drawing>
                <wp:inline distT="0" distB="0" distL="0" distR="0" wp14:anchorId="48BDC741" wp14:editId="3391F782">
                  <wp:extent cx="2160000" cy="2160000"/>
                  <wp:effectExtent l="0" t="0" r="0" b="0"/>
                  <wp:docPr id="7897351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35137" name=""/>
                          <pic:cNvPicPr/>
                        </pic:nvPicPr>
                        <pic:blipFill>
                          <a:blip r:embed="rId10"/>
                          <a:stretch>
                            <a:fillRect/>
                          </a:stretch>
                        </pic:blipFill>
                        <pic:spPr>
                          <a:xfrm>
                            <a:off x="0" y="0"/>
                            <a:ext cx="2160000" cy="2160000"/>
                          </a:xfrm>
                          <a:prstGeom prst="rect">
                            <a:avLst/>
                          </a:prstGeom>
                        </pic:spPr>
                      </pic:pic>
                    </a:graphicData>
                  </a:graphic>
                </wp:inline>
              </w:drawing>
            </w:r>
          </w:p>
        </w:tc>
      </w:tr>
    </w:tbl>
    <w:p w14:paraId="262F77A7" w14:textId="4A914AEF" w:rsidR="00B067DC" w:rsidRPr="00894F5D" w:rsidRDefault="001F5F43" w:rsidP="001C24E6">
      <w:pPr>
        <w:pStyle w:val="Legende"/>
      </w:pPr>
      <w:r w:rsidRPr="00894F5D">
        <w:t xml:space="preserve">Figure S2: </w:t>
      </w:r>
      <w:r w:rsidR="003C7396" w:rsidRPr="00894F5D">
        <w:t xml:space="preserve">Residuals of the LMM based on the untransformed dependent variable (A) and based on the log-transformed dependent variable. </w:t>
      </w:r>
    </w:p>
    <w:p w14:paraId="53FAC798" w14:textId="42ACF763" w:rsidR="00894F5D" w:rsidRPr="00894F5D" w:rsidRDefault="00894F5D" w:rsidP="00894F5D">
      <w:pPr>
        <w:pStyle w:val="berschrift2"/>
        <w:rPr>
          <w:lang w:val="en-US"/>
        </w:rPr>
      </w:pPr>
      <w:r w:rsidRPr="00894F5D">
        <w:rPr>
          <w:lang w:val="en-US"/>
        </w:rPr>
        <w:t>Comparability of statistical results</w:t>
      </w:r>
    </w:p>
    <w:p w14:paraId="1877DF41" w14:textId="1BFBD401" w:rsidR="00894F5D" w:rsidRPr="00894F5D" w:rsidRDefault="00894F5D" w:rsidP="00894F5D">
      <w:pPr>
        <w:pStyle w:val="Legende"/>
      </w:pPr>
      <w:r>
        <w:t>C</w:t>
      </w:r>
      <w:r w:rsidRPr="00894F5D">
        <w:t>ompari</w:t>
      </w:r>
      <w:r>
        <w:t>ng</w:t>
      </w:r>
      <w:r w:rsidRPr="00894F5D">
        <w:t xml:space="preserve"> Table S1 to Table 1 in the main text </w:t>
      </w:r>
      <w:r>
        <w:t>makes</w:t>
      </w:r>
      <w:r w:rsidRPr="00894F5D">
        <w:t xml:space="preserve"> </w:t>
      </w:r>
      <w:r>
        <w:t>obvious that statistical</w:t>
      </w:r>
      <w:r w:rsidRPr="00894F5D">
        <w:t xml:space="preserve"> results are </w:t>
      </w:r>
      <w:r>
        <w:t>not substantially</w:t>
      </w:r>
      <w:r w:rsidRPr="00894F5D">
        <w:t xml:space="preserve"> affected by the transformation and the conclusions remain the same.</w:t>
      </w:r>
    </w:p>
    <w:tbl>
      <w:tblPr>
        <w:tblW w:w="3831" w:type="pct"/>
        <w:tblLook w:val="0420" w:firstRow="1" w:lastRow="0" w:firstColumn="0" w:lastColumn="0" w:noHBand="0" w:noVBand="1"/>
      </w:tblPr>
      <w:tblGrid>
        <w:gridCol w:w="1711"/>
        <w:gridCol w:w="677"/>
        <w:gridCol w:w="945"/>
        <w:gridCol w:w="1011"/>
        <w:gridCol w:w="1286"/>
        <w:gridCol w:w="1316"/>
      </w:tblGrid>
      <w:tr w:rsidR="00B067DC" w:rsidRPr="00894F5D" w14:paraId="7CE68E7B" w14:textId="77777777" w:rsidTr="001C24E6">
        <w:trPr>
          <w:trHeight w:hRule="exact" w:val="454"/>
          <w:tblHeader/>
        </w:trPr>
        <w:tc>
          <w:tcPr>
            <w:tcW w:w="1232" w:type="pct"/>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2E3409E" w14:textId="77777777" w:rsidR="00B067DC" w:rsidRPr="00894F5D" w:rsidRDefault="00B067DC" w:rsidP="003E6D1F">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Term</w:t>
            </w:r>
          </w:p>
        </w:tc>
        <w:tc>
          <w:tcPr>
            <w:tcW w:w="487" w:type="pct"/>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332C9B5" w14:textId="24F9491E" w:rsidR="00B067DC" w:rsidRPr="00894F5D" w:rsidRDefault="00B067DC" w:rsidP="00B067DC">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num DF</w:t>
            </w:r>
          </w:p>
        </w:tc>
        <w:tc>
          <w:tcPr>
            <w:tcW w:w="680" w:type="pct"/>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E711C90" w14:textId="0B1D24BE" w:rsidR="00B067DC" w:rsidRPr="00894F5D" w:rsidRDefault="00B067DC" w:rsidP="00B067DC">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den DF</w:t>
            </w:r>
          </w:p>
        </w:tc>
        <w:tc>
          <w:tcPr>
            <w:tcW w:w="728" w:type="pct"/>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461AB3C" w14:textId="77777777" w:rsidR="00B067DC" w:rsidRPr="00894F5D" w:rsidRDefault="00B067DC" w:rsidP="00B067DC">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F</w:t>
            </w:r>
          </w:p>
        </w:tc>
        <w:tc>
          <w:tcPr>
            <w:tcW w:w="926" w:type="pct"/>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1F2FE6E" w14:textId="77777777" w:rsidR="00B067DC" w:rsidRPr="00894F5D" w:rsidRDefault="00B067DC" w:rsidP="00B067DC">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p</w:t>
            </w:r>
          </w:p>
        </w:tc>
        <w:tc>
          <w:tcPr>
            <w:tcW w:w="947" w:type="pct"/>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2178F70" w14:textId="77777777" w:rsidR="00B067DC" w:rsidRPr="00894F5D" w:rsidRDefault="00B067DC" w:rsidP="00B067DC">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sign.</w:t>
            </w:r>
          </w:p>
        </w:tc>
      </w:tr>
      <w:tr w:rsidR="001C24E6" w:rsidRPr="00894F5D" w14:paraId="13BD9BB6" w14:textId="77777777" w:rsidTr="001C24E6">
        <w:trPr>
          <w:trHeight w:hRule="exact" w:val="454"/>
        </w:trPr>
        <w:tc>
          <w:tcPr>
            <w:tcW w:w="1232"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4F9DF"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Group</w:t>
            </w:r>
          </w:p>
        </w:tc>
        <w:tc>
          <w:tcPr>
            <w:tcW w:w="487"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2BD25"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1</w:t>
            </w:r>
          </w:p>
        </w:tc>
        <w:tc>
          <w:tcPr>
            <w:tcW w:w="680"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F2C2D" w14:textId="6FF3FC7C"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53.0</w:t>
            </w:r>
          </w:p>
        </w:tc>
        <w:tc>
          <w:tcPr>
            <w:tcW w:w="728"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E9E3B" w14:textId="2F89FA2C"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7.2</w:t>
            </w:r>
          </w:p>
        </w:tc>
        <w:tc>
          <w:tcPr>
            <w:tcW w:w="926"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8F5C8" w14:textId="0A824BFC"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0.01</w:t>
            </w:r>
          </w:p>
        </w:tc>
        <w:tc>
          <w:tcPr>
            <w:tcW w:w="947" w:type="pc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9C3E9"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w:t>
            </w:r>
          </w:p>
        </w:tc>
      </w:tr>
      <w:tr w:rsidR="001C24E6" w:rsidRPr="00894F5D" w14:paraId="76A83958" w14:textId="77777777" w:rsidTr="001C24E6">
        <w:trPr>
          <w:trHeight w:hRule="exact" w:val="454"/>
        </w:trPr>
        <w:tc>
          <w:tcPr>
            <w:tcW w:w="12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B5554" w14:textId="6E420D10"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Phase</w:t>
            </w:r>
          </w:p>
        </w:tc>
        <w:tc>
          <w:tcPr>
            <w:tcW w:w="4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56AE9"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3</w:t>
            </w:r>
          </w:p>
        </w:tc>
        <w:tc>
          <w:tcPr>
            <w:tcW w:w="6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315A1" w14:textId="5FE41F6C"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52.9</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1A909" w14:textId="19954AB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16.9</w:t>
            </w:r>
          </w:p>
        </w:tc>
        <w:tc>
          <w:tcPr>
            <w:tcW w:w="92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EBF85" w14:textId="73AA897B"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&lt;0.001</w:t>
            </w:r>
          </w:p>
        </w:tc>
        <w:tc>
          <w:tcPr>
            <w:tcW w:w="94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637D2"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w:t>
            </w:r>
          </w:p>
        </w:tc>
      </w:tr>
      <w:tr w:rsidR="001C24E6" w:rsidRPr="00894F5D" w14:paraId="76E15C7C" w14:textId="77777777" w:rsidTr="001C24E6">
        <w:trPr>
          <w:trHeight w:hRule="exact" w:val="454"/>
        </w:trPr>
        <w:tc>
          <w:tcPr>
            <w:tcW w:w="1232"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EACDECE" w14:textId="1E375342"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Group:Phase</w:t>
            </w:r>
          </w:p>
        </w:tc>
        <w:tc>
          <w:tcPr>
            <w:tcW w:w="487"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8EC45A6"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3</w:t>
            </w:r>
          </w:p>
        </w:tc>
        <w:tc>
          <w:tcPr>
            <w:tcW w:w="680"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B38CFB7" w14:textId="0C7FF9AB"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52.9</w:t>
            </w:r>
          </w:p>
        </w:tc>
        <w:tc>
          <w:tcPr>
            <w:tcW w:w="728"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D85743A" w14:textId="3991F430"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5.6</w:t>
            </w:r>
          </w:p>
        </w:tc>
        <w:tc>
          <w:tcPr>
            <w:tcW w:w="926"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3C89941" w14:textId="6A315A4F"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0.002</w:t>
            </w:r>
          </w:p>
        </w:tc>
        <w:tc>
          <w:tcPr>
            <w:tcW w:w="947" w:type="pct"/>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1AC37B0" w14:textId="77777777" w:rsidR="001C24E6" w:rsidRPr="00894F5D" w:rsidRDefault="001C24E6" w:rsidP="001C24E6">
            <w:pPr>
              <w:pBdr>
                <w:top w:val="none" w:sz="0" w:space="0" w:color="000000"/>
                <w:left w:val="none" w:sz="0" w:space="0" w:color="000000"/>
                <w:bottom w:val="none" w:sz="0" w:space="0" w:color="000000"/>
                <w:right w:val="none" w:sz="0" w:space="0" w:color="000000"/>
              </w:pBdr>
              <w:ind w:firstLine="0"/>
              <w:rPr>
                <w:lang w:val="en-US"/>
              </w:rPr>
            </w:pPr>
            <w:r w:rsidRPr="00894F5D">
              <w:rPr>
                <w:rFonts w:ascii="Helvetica" w:eastAsia="Helvetica" w:hAnsi="Helvetica" w:cs="Helvetica"/>
                <w:color w:val="000000"/>
                <w:sz w:val="16"/>
                <w:szCs w:val="16"/>
                <w:lang w:val="en-US"/>
              </w:rPr>
              <w:t>***</w:t>
            </w:r>
          </w:p>
        </w:tc>
      </w:tr>
    </w:tbl>
    <w:p w14:paraId="56B7A498" w14:textId="2700F1FF" w:rsidR="004119C3" w:rsidRPr="00894F5D" w:rsidRDefault="001C24E6" w:rsidP="004119C3">
      <w:pPr>
        <w:pStyle w:val="Legende"/>
      </w:pPr>
      <w:r w:rsidRPr="00894F5D">
        <w:t xml:space="preserve">Table S1: Main effects and interactions of the LMM based on the </w:t>
      </w:r>
      <w:r w:rsidR="001F1559" w:rsidRPr="00894F5D">
        <w:t>untransformed</w:t>
      </w:r>
      <w:r w:rsidRPr="00894F5D">
        <w:t xml:space="preserve"> dependent variable. </w:t>
      </w:r>
    </w:p>
    <w:p w14:paraId="00589219" w14:textId="3055050F" w:rsidR="00802723" w:rsidRPr="00894F5D" w:rsidRDefault="00802723" w:rsidP="004119C3">
      <w:pPr>
        <w:pStyle w:val="berschrift1"/>
        <w:rPr>
          <w:lang w:val="en-US"/>
        </w:rPr>
      </w:pPr>
      <w:r w:rsidRPr="00894F5D">
        <w:rPr>
          <w:lang w:val="en-US"/>
        </w:rPr>
        <w:t>Sensitivity analysis</w:t>
      </w:r>
    </w:p>
    <w:p w14:paraId="4D537F29" w14:textId="26355793" w:rsidR="00F1074D" w:rsidRPr="00894F5D" w:rsidRDefault="00F1074D" w:rsidP="00F1074D">
      <w:pPr>
        <w:pStyle w:val="berschrift2"/>
        <w:rPr>
          <w:lang w:val="en-US"/>
        </w:rPr>
      </w:pPr>
      <w:r w:rsidRPr="00894F5D">
        <w:rPr>
          <w:lang w:val="en-US"/>
        </w:rPr>
        <w:t>Sensitivity of the acquisition of avoidance effect</w:t>
      </w:r>
    </w:p>
    <w:p w14:paraId="74A9465D" w14:textId="72136604" w:rsidR="00802723" w:rsidRPr="00894F5D" w:rsidRDefault="00802723" w:rsidP="00802723">
      <w:pPr>
        <w:ind w:firstLine="0"/>
        <w:rPr>
          <w:lang w:val="en-US"/>
        </w:rPr>
      </w:pPr>
      <w:r w:rsidRPr="00894F5D">
        <w:rPr>
          <w:lang w:val="en-US"/>
        </w:rPr>
        <w:t xml:space="preserve">All details about the </w:t>
      </w:r>
      <w:r w:rsidR="006B394D" w:rsidRPr="00894F5D">
        <w:rPr>
          <w:lang w:val="en-US"/>
        </w:rPr>
        <w:t xml:space="preserve">sensitivity analysis are provided in the reproducible R-code </w:t>
      </w:r>
      <w:r w:rsidR="00C84366">
        <w:rPr>
          <w:lang w:val="en-US"/>
        </w:rPr>
        <w:t>publicly available</w:t>
      </w:r>
      <w:r w:rsidR="006B394D" w:rsidRPr="00894F5D">
        <w:rPr>
          <w:lang w:val="en-US"/>
        </w:rPr>
        <w:t xml:space="preserve"> in the accompanying OSF repository: </w:t>
      </w:r>
      <w:hyperlink r:id="rId11" w:history="1">
        <w:r w:rsidR="006B394D" w:rsidRPr="00894F5D">
          <w:rPr>
            <w:rStyle w:val="Hyperlink"/>
            <w:lang w:val="en-US"/>
          </w:rPr>
          <w:t>https://osf.io/rjz36/</w:t>
        </w:r>
      </w:hyperlink>
    </w:p>
    <w:p w14:paraId="039B09EA" w14:textId="5EAC0728" w:rsidR="006B394D" w:rsidRPr="00894F5D" w:rsidRDefault="006B394D" w:rsidP="00802723">
      <w:pPr>
        <w:ind w:firstLine="0"/>
        <w:rPr>
          <w:lang w:val="en-US"/>
        </w:rPr>
      </w:pPr>
      <w:r w:rsidRPr="00894F5D">
        <w:rPr>
          <w:lang w:val="en-US"/>
        </w:rPr>
        <w:t>The sensitivity analyses comprised two parts. In the first part, we tested how much the effect size between the baseline phase</w:t>
      </w:r>
      <w:r w:rsidR="00C84366">
        <w:rPr>
          <w:lang w:val="en-US"/>
        </w:rPr>
        <w:t>s</w:t>
      </w:r>
      <w:r w:rsidRPr="00894F5D">
        <w:rPr>
          <w:lang w:val="en-US"/>
        </w:rPr>
        <w:t xml:space="preserve"> and the </w:t>
      </w:r>
      <w:r w:rsidR="00C84366" w:rsidRPr="00C84366">
        <w:rPr>
          <w:i/>
          <w:iCs/>
          <w:lang w:val="en-US"/>
        </w:rPr>
        <w:t>A</w:t>
      </w:r>
      <w:r w:rsidRPr="00C84366">
        <w:rPr>
          <w:i/>
          <w:iCs/>
          <w:lang w:val="en-US"/>
        </w:rPr>
        <w:t>cquisition</w:t>
      </w:r>
      <w:r w:rsidRPr="00894F5D">
        <w:rPr>
          <w:lang w:val="en-US"/>
        </w:rPr>
        <w:t xml:space="preserve"> phase in the </w:t>
      </w:r>
      <w:r w:rsidR="00C84366">
        <w:rPr>
          <w:i/>
          <w:iCs/>
          <w:lang w:val="en-US"/>
        </w:rPr>
        <w:t>C</w:t>
      </w:r>
      <w:r w:rsidRPr="00894F5D">
        <w:rPr>
          <w:i/>
          <w:iCs/>
          <w:lang w:val="en-US"/>
        </w:rPr>
        <w:t>onditioning</w:t>
      </w:r>
      <w:r w:rsidRPr="00894F5D">
        <w:rPr>
          <w:lang w:val="en-US"/>
        </w:rPr>
        <w:t xml:space="preserve"> group can be decreased before the LMM does not indicate the significant effects any longer. The hypotheses tested in the simulations were: </w:t>
      </w:r>
    </w:p>
    <w:p w14:paraId="1D19FD13" w14:textId="194A2C89" w:rsidR="006B394D" w:rsidRPr="006B394D" w:rsidRDefault="006B394D" w:rsidP="00C84366">
      <w:pPr>
        <w:numPr>
          <w:ilvl w:val="0"/>
          <w:numId w:val="16"/>
        </w:numPr>
        <w:spacing w:after="120"/>
        <w:ind w:left="714" w:hanging="357"/>
        <w:rPr>
          <w:lang w:val="en-US"/>
        </w:rPr>
      </w:pPr>
      <w:r w:rsidRPr="006B394D">
        <w:rPr>
          <w:lang w:val="en-US"/>
        </w:rPr>
        <w:lastRenderedPageBreak/>
        <w:t xml:space="preserve">The critical test is that the difference between the baseline and the </w:t>
      </w:r>
      <w:r w:rsidR="00C84366" w:rsidRPr="00C84366">
        <w:rPr>
          <w:i/>
          <w:iCs/>
          <w:lang w:val="en-US"/>
        </w:rPr>
        <w:t>A</w:t>
      </w:r>
      <w:r w:rsidRPr="006B394D">
        <w:rPr>
          <w:i/>
          <w:iCs/>
          <w:lang w:val="en-US"/>
        </w:rPr>
        <w:t>cquisition</w:t>
      </w:r>
      <w:r w:rsidRPr="006B394D">
        <w:rPr>
          <w:lang w:val="en-US"/>
        </w:rPr>
        <w:t xml:space="preserve"> </w:t>
      </w:r>
      <w:r w:rsidR="00C84366">
        <w:rPr>
          <w:lang w:val="en-US"/>
        </w:rPr>
        <w:t>phase</w:t>
      </w:r>
      <w:r w:rsidRPr="006B394D">
        <w:rPr>
          <w:lang w:val="en-US"/>
        </w:rPr>
        <w:t xml:space="preserve"> needs to be larger in the conditioning than in the yoke control group. This is captured by the </w:t>
      </w:r>
      <w:r w:rsidR="00C84366">
        <w:rPr>
          <w:i/>
          <w:iCs/>
          <w:lang w:val="en-US"/>
        </w:rPr>
        <w:t>Phase</w:t>
      </w:r>
      <w:r w:rsidRPr="006B394D">
        <w:rPr>
          <w:i/>
          <w:iCs/>
          <w:lang w:val="en-US"/>
        </w:rPr>
        <w:t xml:space="preserve"> x </w:t>
      </w:r>
      <w:r w:rsidR="00C84366">
        <w:rPr>
          <w:i/>
          <w:iCs/>
          <w:lang w:val="en-US"/>
        </w:rPr>
        <w:t>G</w:t>
      </w:r>
      <w:r w:rsidRPr="006B394D">
        <w:rPr>
          <w:i/>
          <w:iCs/>
          <w:lang w:val="en-US"/>
        </w:rPr>
        <w:t>roup</w:t>
      </w:r>
      <w:r w:rsidRPr="006B394D">
        <w:rPr>
          <w:lang w:val="en-US"/>
        </w:rPr>
        <w:t xml:space="preserve"> interaction (Hypothesis 1)</w:t>
      </w:r>
    </w:p>
    <w:p w14:paraId="090E80B2" w14:textId="5DD710A1" w:rsidR="006B394D" w:rsidRPr="00894F5D" w:rsidRDefault="006B394D" w:rsidP="00C84366">
      <w:pPr>
        <w:numPr>
          <w:ilvl w:val="0"/>
          <w:numId w:val="16"/>
        </w:numPr>
        <w:spacing w:after="120"/>
        <w:ind w:left="714" w:hanging="357"/>
        <w:rPr>
          <w:lang w:val="en-US"/>
        </w:rPr>
      </w:pPr>
      <w:r w:rsidRPr="006B394D">
        <w:rPr>
          <w:lang w:val="en-US"/>
        </w:rPr>
        <w:t xml:space="preserve">In addition, the curvature values in the </w:t>
      </w:r>
      <w:r w:rsidR="00C84366" w:rsidRPr="00C84366">
        <w:rPr>
          <w:i/>
          <w:iCs/>
          <w:lang w:val="en-US"/>
        </w:rPr>
        <w:t>A</w:t>
      </w:r>
      <w:r w:rsidRPr="00C84366">
        <w:rPr>
          <w:i/>
          <w:iCs/>
          <w:lang w:val="en-US"/>
        </w:rPr>
        <w:t>cquisition</w:t>
      </w:r>
      <w:r w:rsidRPr="006B394D">
        <w:rPr>
          <w:lang w:val="en-US"/>
        </w:rPr>
        <w:t xml:space="preserve"> </w:t>
      </w:r>
      <w:r w:rsidR="00C84366">
        <w:rPr>
          <w:lang w:val="en-US"/>
        </w:rPr>
        <w:t>phase</w:t>
      </w:r>
      <w:r w:rsidRPr="006B394D">
        <w:rPr>
          <w:lang w:val="en-US"/>
        </w:rPr>
        <w:t xml:space="preserve"> also need to be significantly larger than at baseline for the </w:t>
      </w:r>
      <w:r w:rsidR="00C84366" w:rsidRPr="00C84366">
        <w:rPr>
          <w:i/>
          <w:iCs/>
          <w:lang w:val="en-US"/>
        </w:rPr>
        <w:t>C</w:t>
      </w:r>
      <w:r w:rsidRPr="006B394D">
        <w:rPr>
          <w:i/>
          <w:iCs/>
          <w:lang w:val="en-US"/>
        </w:rPr>
        <w:t>onditioning</w:t>
      </w:r>
      <w:r w:rsidRPr="006B394D">
        <w:rPr>
          <w:lang w:val="en-US"/>
        </w:rPr>
        <w:t xml:space="preserve"> group. This is expressed by a significant negative difference value (</w:t>
      </w:r>
      <w:r w:rsidR="00C84366">
        <w:rPr>
          <w:lang w:val="en-US"/>
        </w:rPr>
        <w:t>b</w:t>
      </w:r>
      <w:r w:rsidRPr="006B394D">
        <w:rPr>
          <w:lang w:val="en-US"/>
        </w:rPr>
        <w:t>aseline</w:t>
      </w:r>
      <w:r w:rsidR="00C84366">
        <w:rPr>
          <w:lang w:val="en-US"/>
        </w:rPr>
        <w:t xml:space="preserve">s </w:t>
      </w:r>
      <w:r w:rsidRPr="006B394D">
        <w:rPr>
          <w:lang w:val="en-US"/>
        </w:rPr>
        <w:t>-</w:t>
      </w:r>
      <w:r w:rsidR="00C84366">
        <w:rPr>
          <w:lang w:val="en-US"/>
        </w:rPr>
        <w:t xml:space="preserve"> </w:t>
      </w:r>
      <w:r w:rsidR="00C84366" w:rsidRPr="00C84366">
        <w:rPr>
          <w:i/>
          <w:iCs/>
          <w:lang w:val="en-US"/>
        </w:rPr>
        <w:t>A</w:t>
      </w:r>
      <w:r w:rsidRPr="006B394D">
        <w:rPr>
          <w:i/>
          <w:iCs/>
          <w:lang w:val="en-US"/>
        </w:rPr>
        <w:t>cquisition</w:t>
      </w:r>
      <w:r w:rsidRPr="006B394D">
        <w:rPr>
          <w:lang w:val="en-US"/>
        </w:rPr>
        <w:t xml:space="preserve">) in the post-hoc test for the </w:t>
      </w:r>
      <w:r w:rsidR="00C84366" w:rsidRPr="00C84366">
        <w:rPr>
          <w:i/>
          <w:iCs/>
          <w:lang w:val="en-US"/>
        </w:rPr>
        <w:t>C</w:t>
      </w:r>
      <w:r w:rsidRPr="006B394D">
        <w:rPr>
          <w:i/>
          <w:iCs/>
          <w:lang w:val="en-US"/>
        </w:rPr>
        <w:t>onditioning</w:t>
      </w:r>
      <w:r w:rsidRPr="006B394D">
        <w:rPr>
          <w:lang w:val="en-US"/>
        </w:rPr>
        <w:t xml:space="preserve"> group (Hypothesis 2)</w:t>
      </w:r>
    </w:p>
    <w:p w14:paraId="184A7DC6" w14:textId="07BEADEE" w:rsidR="006B394D" w:rsidRPr="00894F5D" w:rsidRDefault="006B394D" w:rsidP="006B394D">
      <w:pPr>
        <w:rPr>
          <w:lang w:val="en-US"/>
        </w:rPr>
      </w:pPr>
      <w:r w:rsidRPr="00894F5D">
        <w:rPr>
          <w:lang w:val="en-US"/>
        </w:rPr>
        <w:t xml:space="preserve">We decreased the effect size in 10% steps and repeated the LMM for each level. To additionally determine the role of the sample size, we also </w:t>
      </w:r>
      <w:r w:rsidR="00C84366">
        <w:rPr>
          <w:lang w:val="en-US"/>
        </w:rPr>
        <w:t xml:space="preserve">iteratively </w:t>
      </w:r>
      <w:r w:rsidRPr="00894F5D">
        <w:rPr>
          <w:lang w:val="en-US"/>
        </w:rPr>
        <w:t xml:space="preserve">left out </w:t>
      </w:r>
      <w:r w:rsidR="00C84366">
        <w:rPr>
          <w:lang w:val="en-US"/>
        </w:rPr>
        <w:t xml:space="preserve">more and more </w:t>
      </w:r>
      <w:r w:rsidRPr="00894F5D">
        <w:rPr>
          <w:lang w:val="en-US"/>
        </w:rPr>
        <w:t xml:space="preserve">participants </w:t>
      </w:r>
      <w:r w:rsidR="00C84366">
        <w:rPr>
          <w:lang w:val="en-US"/>
        </w:rPr>
        <w:t xml:space="preserve">(chosen at random) </w:t>
      </w:r>
      <w:r w:rsidRPr="00894F5D">
        <w:rPr>
          <w:lang w:val="en-US"/>
        </w:rPr>
        <w:t xml:space="preserve">and repeated the analysis with 250 iterations per combination of effect size and number of participants. </w:t>
      </w:r>
    </w:p>
    <w:p w14:paraId="71F99BBE" w14:textId="4E79CF70" w:rsidR="006B394D" w:rsidRPr="00894F5D" w:rsidRDefault="006B394D" w:rsidP="006B394D">
      <w:pPr>
        <w:rPr>
          <w:lang w:val="en-US"/>
        </w:rPr>
      </w:pPr>
      <w:r w:rsidRPr="00894F5D">
        <w:rPr>
          <w:lang w:val="en-US"/>
        </w:rPr>
        <w:t>The results are shown in Figure S3.</w:t>
      </w:r>
    </w:p>
    <w:p w14:paraId="597B35CA" w14:textId="4FE74114" w:rsidR="006B394D" w:rsidRPr="00894F5D" w:rsidRDefault="006B394D" w:rsidP="006B394D">
      <w:pPr>
        <w:rPr>
          <w:lang w:val="en-US"/>
        </w:rPr>
      </w:pPr>
      <w:r w:rsidRPr="00894F5D">
        <w:rPr>
          <w:lang w:val="en-US"/>
        </w:rPr>
        <w:fldChar w:fldCharType="begin"/>
      </w:r>
      <w:r w:rsidRPr="00894F5D">
        <w:rPr>
          <w:lang w:val="en-US"/>
        </w:rPr>
        <w:instrText xml:space="preserve"> INCLUDEPICTURE "http://localhost:5974/A_sensitivity_analysis_v04_files/figure-html/unnamed-chunk-12-1.png" \* MERGEFORMATINET </w:instrText>
      </w:r>
      <w:r w:rsidRPr="00894F5D">
        <w:rPr>
          <w:lang w:val="en-US"/>
        </w:rPr>
        <w:fldChar w:fldCharType="separate"/>
      </w:r>
      <w:r w:rsidRPr="00894F5D">
        <w:rPr>
          <w:noProof/>
          <w:lang w:val="en-US"/>
        </w:rPr>
        <w:drawing>
          <wp:inline distT="0" distB="0" distL="0" distR="0" wp14:anchorId="2911CD65" wp14:editId="0E8A174B">
            <wp:extent cx="5043600" cy="3600000"/>
            <wp:effectExtent l="0" t="0" r="0" b="0"/>
            <wp:docPr id="240180656" name="Grafik 1"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80656" name="Grafik 1" descr="Ein Bild, das Text, Diagramm, Reihe, Screenshot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3600" cy="3600000"/>
                    </a:xfrm>
                    <a:prstGeom prst="rect">
                      <a:avLst/>
                    </a:prstGeom>
                    <a:noFill/>
                    <a:ln>
                      <a:noFill/>
                    </a:ln>
                  </pic:spPr>
                </pic:pic>
              </a:graphicData>
            </a:graphic>
          </wp:inline>
        </w:drawing>
      </w:r>
      <w:r w:rsidRPr="00894F5D">
        <w:rPr>
          <w:lang w:val="en-US"/>
        </w:rPr>
        <w:fldChar w:fldCharType="end"/>
      </w:r>
    </w:p>
    <w:p w14:paraId="65A85313" w14:textId="3C5D872C" w:rsidR="00F1074D" w:rsidRPr="00894F5D" w:rsidRDefault="006B394D" w:rsidP="006B394D">
      <w:pPr>
        <w:pStyle w:val="Legende"/>
      </w:pPr>
      <w:r w:rsidRPr="00894F5D">
        <w:t>Figure S3. Results of the sensitivity analysis of the acquisition of avoidance in the conditioning group</w:t>
      </w:r>
      <w:r w:rsidR="00F1074D" w:rsidRPr="00894F5D">
        <w:t>.</w:t>
      </w:r>
    </w:p>
    <w:p w14:paraId="61EE66FB" w14:textId="77777777" w:rsidR="00F1074D" w:rsidRPr="00894F5D" w:rsidRDefault="00F1074D" w:rsidP="006B394D">
      <w:pPr>
        <w:pStyle w:val="Legende"/>
      </w:pPr>
    </w:p>
    <w:p w14:paraId="76A16739" w14:textId="11830769" w:rsidR="00F1074D" w:rsidRPr="00894F5D" w:rsidRDefault="00C84366" w:rsidP="00F1074D">
      <w:pPr>
        <w:rPr>
          <w:lang w:val="en-US"/>
        </w:rPr>
      </w:pPr>
      <w:r>
        <w:rPr>
          <w:lang w:val="en-US"/>
        </w:rPr>
        <w:lastRenderedPageBreak/>
        <w:t>F</w:t>
      </w:r>
      <w:r w:rsidR="00F1074D" w:rsidRPr="00894F5D">
        <w:rPr>
          <w:lang w:val="en-US"/>
        </w:rPr>
        <w:t xml:space="preserve">igure S3 shows that the study was very well powered to detect a difference between the groups in the difference between baseline and the </w:t>
      </w:r>
      <w:r w:rsidRPr="00C84366">
        <w:rPr>
          <w:i/>
          <w:iCs/>
          <w:lang w:val="en-US"/>
        </w:rPr>
        <w:t>A</w:t>
      </w:r>
      <w:r w:rsidR="00F1074D" w:rsidRPr="00C84366">
        <w:rPr>
          <w:i/>
          <w:iCs/>
          <w:lang w:val="en-US"/>
        </w:rPr>
        <w:t>cquisition</w:t>
      </w:r>
      <w:r w:rsidR="00F1074D" w:rsidRPr="00894F5D">
        <w:rPr>
          <w:lang w:val="en-US"/>
        </w:rPr>
        <w:t xml:space="preserve"> phase. In fact, the effect was still found when decreasing the effect size down to as much as 90% of the original effect size. When using fewer participants, the effect became less robust. We conclude that the study with the present sample was well powered to detect effects even if they had been considerably smaller than the observed effects. However, assessing fewer participants in future studies will considerably increase the risk of a type 2 error.</w:t>
      </w:r>
    </w:p>
    <w:p w14:paraId="7CC0D77B" w14:textId="51B88AED" w:rsidR="00F1074D" w:rsidRPr="00894F5D" w:rsidRDefault="00F1074D" w:rsidP="00F1074D">
      <w:pPr>
        <w:pStyle w:val="berschrift2"/>
        <w:rPr>
          <w:lang w:val="en-US"/>
        </w:rPr>
      </w:pPr>
      <w:r w:rsidRPr="00894F5D">
        <w:rPr>
          <w:lang w:val="en-US"/>
        </w:rPr>
        <w:t>Sensitivity of the generalization of avoidance effect</w:t>
      </w:r>
    </w:p>
    <w:p w14:paraId="6B6CECA4" w14:textId="77777777" w:rsidR="00C84366" w:rsidRDefault="00F1074D" w:rsidP="00C84366">
      <w:pPr>
        <w:spacing w:after="0"/>
        <w:rPr>
          <w:lang w:val="en-US"/>
        </w:rPr>
      </w:pPr>
      <w:r w:rsidRPr="00894F5D">
        <w:rPr>
          <w:lang w:val="en-US"/>
        </w:rPr>
        <w:t xml:space="preserve">We took the same approach to test specific increased generalization in the </w:t>
      </w:r>
      <w:r w:rsidRPr="00894F5D">
        <w:rPr>
          <w:i/>
          <w:iCs/>
          <w:lang w:val="en-US"/>
        </w:rPr>
        <w:t xml:space="preserve">conditioning </w:t>
      </w:r>
      <w:r w:rsidRPr="00894F5D">
        <w:rPr>
          <w:lang w:val="en-US"/>
        </w:rPr>
        <w:t>group. In analogy, the hypotheses were:</w:t>
      </w:r>
    </w:p>
    <w:p w14:paraId="1C8398C1" w14:textId="77777777" w:rsidR="00C84366" w:rsidRDefault="00F1074D" w:rsidP="00C84366">
      <w:pPr>
        <w:pStyle w:val="Listenabsatz"/>
        <w:numPr>
          <w:ilvl w:val="0"/>
          <w:numId w:val="18"/>
        </w:numPr>
        <w:spacing w:after="120"/>
        <w:ind w:left="1071" w:hanging="357"/>
        <w:rPr>
          <w:lang w:val="en-US"/>
        </w:rPr>
      </w:pPr>
      <w:r w:rsidRPr="00C84366">
        <w:rPr>
          <w:lang w:val="en-US"/>
        </w:rPr>
        <w:t xml:space="preserve">A significant </w:t>
      </w:r>
      <w:r w:rsidR="00C84366" w:rsidRPr="00C84366">
        <w:rPr>
          <w:i/>
          <w:iCs/>
          <w:lang w:val="en-US"/>
        </w:rPr>
        <w:t>Phase</w:t>
      </w:r>
      <w:r w:rsidRPr="00C84366">
        <w:rPr>
          <w:i/>
          <w:iCs/>
          <w:lang w:val="en-US"/>
        </w:rPr>
        <w:t xml:space="preserve"> x </w:t>
      </w:r>
      <w:r w:rsidR="00C84366" w:rsidRPr="00C84366">
        <w:rPr>
          <w:i/>
          <w:iCs/>
          <w:lang w:val="en-US"/>
        </w:rPr>
        <w:t>G</w:t>
      </w:r>
      <w:r w:rsidRPr="00C84366">
        <w:rPr>
          <w:i/>
          <w:iCs/>
          <w:lang w:val="en-US"/>
        </w:rPr>
        <w:t>roup</w:t>
      </w:r>
      <w:r w:rsidRPr="00C84366">
        <w:rPr>
          <w:lang w:val="en-US"/>
        </w:rPr>
        <w:t xml:space="preserve"> interaction (Hypothesis 1)</w:t>
      </w:r>
    </w:p>
    <w:p w14:paraId="0027CA4B" w14:textId="7463320A" w:rsidR="00F1074D" w:rsidRPr="00C84366" w:rsidRDefault="00F1074D" w:rsidP="00C84366">
      <w:pPr>
        <w:pStyle w:val="Listenabsatz"/>
        <w:numPr>
          <w:ilvl w:val="0"/>
          <w:numId w:val="18"/>
        </w:numPr>
        <w:spacing w:after="120"/>
        <w:ind w:left="1071" w:hanging="357"/>
        <w:rPr>
          <w:lang w:val="en-US"/>
        </w:rPr>
      </w:pPr>
      <w:r w:rsidRPr="00C84366">
        <w:rPr>
          <w:lang w:val="en-US"/>
        </w:rPr>
        <w:t>A significant negative difference value (baseline</w:t>
      </w:r>
      <w:r w:rsidR="00C84366" w:rsidRPr="00C84366">
        <w:rPr>
          <w:lang w:val="en-US"/>
        </w:rPr>
        <w:t xml:space="preserve"> </w:t>
      </w:r>
      <w:r w:rsidRPr="00C84366">
        <w:rPr>
          <w:lang w:val="en-US"/>
        </w:rPr>
        <w:t>-</w:t>
      </w:r>
      <w:r w:rsidR="00C84366" w:rsidRPr="00C84366">
        <w:rPr>
          <w:lang w:val="en-US"/>
        </w:rPr>
        <w:t xml:space="preserve"> </w:t>
      </w:r>
      <w:r w:rsidR="00C84366" w:rsidRPr="00C84366">
        <w:rPr>
          <w:i/>
          <w:iCs/>
          <w:lang w:val="en-US"/>
        </w:rPr>
        <w:t>G</w:t>
      </w:r>
      <w:r w:rsidRPr="00C84366">
        <w:rPr>
          <w:i/>
          <w:iCs/>
          <w:lang w:val="en-US"/>
        </w:rPr>
        <w:t>eneralization</w:t>
      </w:r>
      <w:r w:rsidRPr="00C84366">
        <w:rPr>
          <w:lang w:val="en-US"/>
        </w:rPr>
        <w:t xml:space="preserve">) in the post-hoc test for the </w:t>
      </w:r>
      <w:r w:rsidR="00C84366" w:rsidRPr="00C84366">
        <w:rPr>
          <w:i/>
          <w:iCs/>
          <w:lang w:val="en-US"/>
        </w:rPr>
        <w:t>C</w:t>
      </w:r>
      <w:r w:rsidRPr="00C84366">
        <w:rPr>
          <w:i/>
          <w:iCs/>
          <w:lang w:val="en-US"/>
        </w:rPr>
        <w:t>onditioning</w:t>
      </w:r>
      <w:r w:rsidRPr="00C84366">
        <w:rPr>
          <w:lang w:val="en-US"/>
        </w:rPr>
        <w:t xml:space="preserve"> group (Hypothesis 2)</w:t>
      </w:r>
    </w:p>
    <w:p w14:paraId="33AC9A67" w14:textId="76F9FBA9" w:rsidR="00F1074D" w:rsidRPr="00894F5D" w:rsidRDefault="00F1074D" w:rsidP="00F1074D">
      <w:pPr>
        <w:ind w:firstLine="0"/>
        <w:rPr>
          <w:lang w:val="en-US"/>
        </w:rPr>
      </w:pPr>
      <w:r w:rsidRPr="00894F5D">
        <w:rPr>
          <w:lang w:val="en-US"/>
        </w:rPr>
        <w:t>The results are shown in Figure S4.</w:t>
      </w:r>
    </w:p>
    <w:p w14:paraId="6319FA3B" w14:textId="2BC97A2D" w:rsidR="00F1074D" w:rsidRPr="00894F5D" w:rsidRDefault="00897C5A" w:rsidP="00F1074D">
      <w:pPr>
        <w:ind w:firstLine="0"/>
        <w:rPr>
          <w:lang w:val="en-US"/>
        </w:rPr>
      </w:pPr>
      <w:r w:rsidRPr="00894F5D">
        <w:rPr>
          <w:lang w:val="en-US"/>
        </w:rPr>
        <w:fldChar w:fldCharType="begin"/>
      </w:r>
      <w:r w:rsidRPr="00894F5D">
        <w:rPr>
          <w:lang w:val="en-US"/>
        </w:rPr>
        <w:instrText xml:space="preserve"> INCLUDEPICTURE "http://localhost:5974/A_sensitivity_analysis_v04_files/figure-html/unnamed-chunk-17-1.png" \* MERGEFORMATINET </w:instrText>
      </w:r>
      <w:r w:rsidRPr="00894F5D">
        <w:rPr>
          <w:lang w:val="en-US"/>
        </w:rPr>
        <w:fldChar w:fldCharType="separate"/>
      </w:r>
      <w:r w:rsidRPr="00894F5D">
        <w:rPr>
          <w:noProof/>
          <w:lang w:val="en-US"/>
        </w:rPr>
        <w:drawing>
          <wp:inline distT="0" distB="0" distL="0" distR="0" wp14:anchorId="57C9B7CA" wp14:editId="07EF9DEC">
            <wp:extent cx="5043600" cy="3600000"/>
            <wp:effectExtent l="0" t="0" r="0" b="0"/>
            <wp:docPr id="537782470" name="Grafik 2" descr="Ein Bild, das Text, Diagramm,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82470" name="Grafik 2" descr="Ein Bild, das Text, Diagramm, Reihe, Screenshot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3600" cy="3600000"/>
                    </a:xfrm>
                    <a:prstGeom prst="rect">
                      <a:avLst/>
                    </a:prstGeom>
                    <a:noFill/>
                    <a:ln>
                      <a:noFill/>
                    </a:ln>
                  </pic:spPr>
                </pic:pic>
              </a:graphicData>
            </a:graphic>
          </wp:inline>
        </w:drawing>
      </w:r>
      <w:r w:rsidRPr="00894F5D">
        <w:rPr>
          <w:lang w:val="en-US"/>
        </w:rPr>
        <w:fldChar w:fldCharType="end"/>
      </w:r>
    </w:p>
    <w:p w14:paraId="0784AB32" w14:textId="21C13FA2" w:rsidR="00897C5A" w:rsidRPr="00894F5D" w:rsidRDefault="00897C5A" w:rsidP="00897C5A">
      <w:pPr>
        <w:pStyle w:val="Legende"/>
      </w:pPr>
      <w:r w:rsidRPr="00894F5D">
        <w:t>Figure S</w:t>
      </w:r>
      <w:r w:rsidR="00C84366">
        <w:t>4</w:t>
      </w:r>
      <w:r w:rsidRPr="00894F5D">
        <w:t>. Results of the sensitivity analysis of the generalization of avoidance in the conditioning group.</w:t>
      </w:r>
    </w:p>
    <w:p w14:paraId="014A130C" w14:textId="43E32362" w:rsidR="00802723" w:rsidRPr="00894F5D" w:rsidRDefault="00C84366" w:rsidP="00897C5A">
      <w:pPr>
        <w:rPr>
          <w:lang w:val="en-US"/>
        </w:rPr>
      </w:pPr>
      <w:r>
        <w:rPr>
          <w:lang w:val="en-US"/>
        </w:rPr>
        <w:lastRenderedPageBreak/>
        <w:t>Figure S4</w:t>
      </w:r>
      <w:r w:rsidR="00897C5A" w:rsidRPr="00894F5D">
        <w:rPr>
          <w:lang w:val="en-US"/>
        </w:rPr>
        <w:t xml:space="preserve"> shows that the study was very well powered to detect a difference between the groups in the difference between baseline and generalization phases. </w:t>
      </w:r>
      <w:r>
        <w:rPr>
          <w:lang w:val="en-US"/>
        </w:rPr>
        <w:t>The</w:t>
      </w:r>
      <w:r w:rsidR="00897C5A" w:rsidRPr="00894F5D">
        <w:rPr>
          <w:lang w:val="en-US"/>
        </w:rPr>
        <w:t xml:space="preserve"> effect was still found when decreasing the effect size down to as much as 80% of the original effect size. When using fewer participants, the effect became less robust. </w:t>
      </w:r>
      <w:r>
        <w:rPr>
          <w:lang w:val="en-US"/>
        </w:rPr>
        <w:t>As before, w</w:t>
      </w:r>
      <w:r w:rsidR="00897C5A" w:rsidRPr="00894F5D">
        <w:rPr>
          <w:lang w:val="en-US"/>
        </w:rPr>
        <w:t>e conclude that the study with the present sample was well powered to detect effects even if they had been considerably smaller than the observed effects</w:t>
      </w:r>
      <w:r>
        <w:rPr>
          <w:lang w:val="en-US"/>
        </w:rPr>
        <w:t xml:space="preserve"> but that </w:t>
      </w:r>
      <w:r w:rsidR="00897C5A" w:rsidRPr="00894F5D">
        <w:rPr>
          <w:lang w:val="en-US"/>
        </w:rPr>
        <w:t>fewer participants in future studies will considerably increase the risk of a type 2 error.</w:t>
      </w:r>
    </w:p>
    <w:sectPr w:rsidR="00802723" w:rsidRPr="00894F5D" w:rsidSect="00C55B29">
      <w:headerReference w:type="default" r:id="rId14"/>
      <w:footerReference w:type="even" r:id="rId15"/>
      <w:footerReference w:type="default" r:id="rId1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E88B3" w14:textId="77777777" w:rsidR="00C94C16" w:rsidRDefault="00C94C16" w:rsidP="002A3041">
      <w:pPr>
        <w:spacing w:after="0" w:line="240" w:lineRule="auto"/>
      </w:pPr>
      <w:r>
        <w:separator/>
      </w:r>
    </w:p>
  </w:endnote>
  <w:endnote w:type="continuationSeparator" w:id="0">
    <w:p w14:paraId="4DF268FD" w14:textId="77777777" w:rsidR="00C94C16" w:rsidRDefault="00C94C16" w:rsidP="002A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656889043"/>
      <w:docPartObj>
        <w:docPartGallery w:val="Page Numbers (Bottom of Page)"/>
        <w:docPartUnique/>
      </w:docPartObj>
    </w:sdtPr>
    <w:sdtContent>
      <w:p w14:paraId="1467C506" w14:textId="12E7D5DB" w:rsidR="008D79E6" w:rsidRDefault="008D79E6" w:rsidP="009E002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045E4D1" w14:textId="77777777" w:rsidR="008D79E6" w:rsidRDefault="008D79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647398739"/>
      <w:docPartObj>
        <w:docPartGallery w:val="Page Numbers (Bottom of Page)"/>
        <w:docPartUnique/>
      </w:docPartObj>
    </w:sdtPr>
    <w:sdtContent>
      <w:p w14:paraId="4B8B819F" w14:textId="64D97651" w:rsidR="008D79E6" w:rsidRDefault="008D79E6" w:rsidP="009E002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586B2EF" w14:textId="77777777" w:rsidR="008D79E6" w:rsidRDefault="008D79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01D51" w14:textId="77777777" w:rsidR="00C94C16" w:rsidRDefault="00C94C16" w:rsidP="002A3041">
      <w:pPr>
        <w:spacing w:after="0" w:line="240" w:lineRule="auto"/>
      </w:pPr>
      <w:r>
        <w:separator/>
      </w:r>
    </w:p>
  </w:footnote>
  <w:footnote w:type="continuationSeparator" w:id="0">
    <w:p w14:paraId="402911CC" w14:textId="77777777" w:rsidR="00C94C16" w:rsidRDefault="00C94C16" w:rsidP="002A3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80363" w14:textId="01F8B643" w:rsidR="00696AEF" w:rsidRDefault="00696AEF" w:rsidP="008D79E6">
    <w:pPr>
      <w:pStyle w:val="Kopfzeil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94283"/>
    <w:multiLevelType w:val="hybridMultilevel"/>
    <w:tmpl w:val="2AA4406E"/>
    <w:lvl w:ilvl="0" w:tplc="584E2516">
      <w:numFmt w:val="bullet"/>
      <w:lvlText w:val="-"/>
      <w:lvlJc w:val="left"/>
      <w:pPr>
        <w:ind w:left="720" w:hanging="360"/>
      </w:pPr>
      <w:rPr>
        <w:rFonts w:ascii="Franklin Gothic Book" w:eastAsiaTheme="minorEastAsia" w:hAnsi="Franklin Gothic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CF1E63"/>
    <w:multiLevelType w:val="hybridMultilevel"/>
    <w:tmpl w:val="DB887CB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9A82D0C"/>
    <w:multiLevelType w:val="hybridMultilevel"/>
    <w:tmpl w:val="08F63910"/>
    <w:lvl w:ilvl="0" w:tplc="2D124F6A">
      <w:numFmt w:val="bullet"/>
      <w:lvlText w:val=""/>
      <w:lvlJc w:val="left"/>
      <w:pPr>
        <w:ind w:left="720" w:hanging="360"/>
      </w:pPr>
      <w:rPr>
        <w:rFonts w:ascii="Franklin Gothic Book" w:eastAsiaTheme="minorEastAsia" w:hAnsi="Franklin Gothic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8C756F"/>
    <w:multiLevelType w:val="hybridMultilevel"/>
    <w:tmpl w:val="A6E2BCA2"/>
    <w:lvl w:ilvl="0" w:tplc="21CCCFBA">
      <w:numFmt w:val="bullet"/>
      <w:lvlText w:val="-"/>
      <w:lvlJc w:val="left"/>
      <w:pPr>
        <w:ind w:left="720" w:hanging="360"/>
      </w:pPr>
      <w:rPr>
        <w:rFonts w:ascii="Franklin Gothic Book" w:eastAsiaTheme="minorEastAsia" w:hAnsi="Franklin Gothic Book"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D670D5"/>
    <w:multiLevelType w:val="hybridMultilevel"/>
    <w:tmpl w:val="2580F9EA"/>
    <w:lvl w:ilvl="0" w:tplc="7A56B4BC">
      <w:numFmt w:val="bullet"/>
      <w:lvlText w:val="-"/>
      <w:lvlJc w:val="left"/>
      <w:pPr>
        <w:ind w:left="720" w:hanging="360"/>
      </w:pPr>
      <w:rPr>
        <w:rFonts w:ascii="Franklin Gothic Book" w:eastAsiaTheme="minorEastAsia" w:hAnsi="Franklin Gothic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AB6719"/>
    <w:multiLevelType w:val="hybridMultilevel"/>
    <w:tmpl w:val="3B4061FC"/>
    <w:lvl w:ilvl="0" w:tplc="81DEBD72">
      <w:numFmt w:val="bullet"/>
      <w:lvlText w:val="-"/>
      <w:lvlJc w:val="left"/>
      <w:pPr>
        <w:ind w:left="720" w:hanging="360"/>
      </w:pPr>
      <w:rPr>
        <w:rFonts w:ascii="Franklin Gothic Book" w:eastAsiaTheme="minorEastAsia" w:hAnsi="Franklin Gothic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B34A8A"/>
    <w:multiLevelType w:val="hybridMultilevel"/>
    <w:tmpl w:val="07AEF864"/>
    <w:lvl w:ilvl="0" w:tplc="A15CF914">
      <w:start w:val="4"/>
      <w:numFmt w:val="bullet"/>
      <w:lvlText w:val="-"/>
      <w:lvlJc w:val="left"/>
      <w:pPr>
        <w:ind w:left="720" w:hanging="360"/>
      </w:pPr>
      <w:rPr>
        <w:rFonts w:ascii="Franklin Gothic Book" w:eastAsiaTheme="minorEastAsia" w:hAnsi="Franklin Gothic Book"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DD6746"/>
    <w:multiLevelType w:val="hybridMultilevel"/>
    <w:tmpl w:val="CFF6A03C"/>
    <w:lvl w:ilvl="0" w:tplc="E3EC914E">
      <w:numFmt w:val="bullet"/>
      <w:lvlText w:val="-"/>
      <w:lvlJc w:val="left"/>
      <w:pPr>
        <w:ind w:left="720" w:hanging="360"/>
      </w:pPr>
      <w:rPr>
        <w:rFonts w:ascii="Franklin Gothic Book" w:eastAsiaTheme="minorEastAsia" w:hAnsi="Franklin Gothic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421995"/>
    <w:multiLevelType w:val="multilevel"/>
    <w:tmpl w:val="1B76C076"/>
    <w:lvl w:ilvl="0">
      <w:start w:val="1"/>
      <w:numFmt w:val="decimal"/>
      <w:pStyle w:val="berschrift1"/>
      <w:lvlText w:val="%1"/>
      <w:lvlJc w:val="left"/>
      <w:pPr>
        <w:ind w:left="432" w:hanging="432"/>
      </w:pPr>
      <w:rPr>
        <w:sz w:val="28"/>
        <w:szCs w:val="28"/>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623026E6"/>
    <w:multiLevelType w:val="hybridMultilevel"/>
    <w:tmpl w:val="781EBAEE"/>
    <w:lvl w:ilvl="0" w:tplc="00E6CAB0">
      <w:numFmt w:val="bullet"/>
      <w:lvlText w:val="-"/>
      <w:lvlJc w:val="left"/>
      <w:pPr>
        <w:ind w:left="720" w:hanging="360"/>
      </w:pPr>
      <w:rPr>
        <w:rFonts w:ascii="Franklin Gothic Book" w:eastAsiaTheme="minorEastAsia" w:hAnsi="Franklin Gothic Book"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EF686A"/>
    <w:multiLevelType w:val="hybridMultilevel"/>
    <w:tmpl w:val="0E5071F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1" w15:restartNumberingAfterBreak="0">
    <w:nsid w:val="67C00FC1"/>
    <w:multiLevelType w:val="multilevel"/>
    <w:tmpl w:val="29C0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045DF"/>
    <w:multiLevelType w:val="hybridMultilevel"/>
    <w:tmpl w:val="59DEE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6B753E"/>
    <w:multiLevelType w:val="hybridMultilevel"/>
    <w:tmpl w:val="1FBCF0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56D3A4C"/>
    <w:multiLevelType w:val="hybridMultilevel"/>
    <w:tmpl w:val="0A1ADC88"/>
    <w:lvl w:ilvl="0" w:tplc="415E3516">
      <w:start w:val="4"/>
      <w:numFmt w:val="bullet"/>
      <w:lvlText w:val="-"/>
      <w:lvlJc w:val="left"/>
      <w:pPr>
        <w:ind w:left="720" w:hanging="360"/>
      </w:pPr>
      <w:rPr>
        <w:rFonts w:ascii="Franklin Gothic Book" w:eastAsia="Calibri" w:hAnsi="Franklin Gothic Book"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911088"/>
    <w:multiLevelType w:val="hybridMultilevel"/>
    <w:tmpl w:val="6DD054B6"/>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25A7C"/>
    <w:multiLevelType w:val="multilevel"/>
    <w:tmpl w:val="0376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954188"/>
    <w:multiLevelType w:val="hybridMultilevel"/>
    <w:tmpl w:val="DB887CB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82651343">
    <w:abstractNumId w:val="15"/>
  </w:num>
  <w:num w:numId="2" w16cid:durableId="1148208932">
    <w:abstractNumId w:val="6"/>
  </w:num>
  <w:num w:numId="3" w16cid:durableId="876815461">
    <w:abstractNumId w:val="14"/>
  </w:num>
  <w:num w:numId="4" w16cid:durableId="480123684">
    <w:abstractNumId w:val="1"/>
  </w:num>
  <w:num w:numId="5" w16cid:durableId="376466092">
    <w:abstractNumId w:val="17"/>
  </w:num>
  <w:num w:numId="6" w16cid:durableId="1920095887">
    <w:abstractNumId w:val="4"/>
  </w:num>
  <w:num w:numId="7" w16cid:durableId="1956667158">
    <w:abstractNumId w:val="3"/>
  </w:num>
  <w:num w:numId="8" w16cid:durableId="1852337342">
    <w:abstractNumId w:val="2"/>
  </w:num>
  <w:num w:numId="9" w16cid:durableId="680661921">
    <w:abstractNumId w:val="0"/>
  </w:num>
  <w:num w:numId="10" w16cid:durableId="545339001">
    <w:abstractNumId w:val="9"/>
  </w:num>
  <w:num w:numId="11" w16cid:durableId="1647082819">
    <w:abstractNumId w:val="5"/>
  </w:num>
  <w:num w:numId="12" w16cid:durableId="391080699">
    <w:abstractNumId w:val="7"/>
  </w:num>
  <w:num w:numId="13" w16cid:durableId="1780683325">
    <w:abstractNumId w:val="12"/>
  </w:num>
  <w:num w:numId="14" w16cid:durableId="1689213717">
    <w:abstractNumId w:val="13"/>
  </w:num>
  <w:num w:numId="15" w16cid:durableId="987325061">
    <w:abstractNumId w:val="8"/>
  </w:num>
  <w:num w:numId="16" w16cid:durableId="929629208">
    <w:abstractNumId w:val="16"/>
  </w:num>
  <w:num w:numId="17" w16cid:durableId="1747218082">
    <w:abstractNumId w:val="11"/>
  </w:num>
  <w:num w:numId="18" w16cid:durableId="952201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A9"/>
    <w:rsid w:val="000007EF"/>
    <w:rsid w:val="00001149"/>
    <w:rsid w:val="00002070"/>
    <w:rsid w:val="0000344B"/>
    <w:rsid w:val="00004E29"/>
    <w:rsid w:val="000051A3"/>
    <w:rsid w:val="0000589D"/>
    <w:rsid w:val="0000612C"/>
    <w:rsid w:val="000062D5"/>
    <w:rsid w:val="00006986"/>
    <w:rsid w:val="00006C30"/>
    <w:rsid w:val="00007931"/>
    <w:rsid w:val="00010CC7"/>
    <w:rsid w:val="00011041"/>
    <w:rsid w:val="000114CB"/>
    <w:rsid w:val="00011A14"/>
    <w:rsid w:val="00012A35"/>
    <w:rsid w:val="00012A72"/>
    <w:rsid w:val="00015D49"/>
    <w:rsid w:val="00015FFA"/>
    <w:rsid w:val="00016121"/>
    <w:rsid w:val="0001612A"/>
    <w:rsid w:val="0002131B"/>
    <w:rsid w:val="000226C8"/>
    <w:rsid w:val="0002332C"/>
    <w:rsid w:val="00023CAC"/>
    <w:rsid w:val="00024C48"/>
    <w:rsid w:val="00024F1C"/>
    <w:rsid w:val="0002609C"/>
    <w:rsid w:val="00031098"/>
    <w:rsid w:val="00031291"/>
    <w:rsid w:val="00031696"/>
    <w:rsid w:val="00031A2F"/>
    <w:rsid w:val="00032334"/>
    <w:rsid w:val="0003436A"/>
    <w:rsid w:val="00036173"/>
    <w:rsid w:val="0004150C"/>
    <w:rsid w:val="00041C91"/>
    <w:rsid w:val="000449A6"/>
    <w:rsid w:val="00046A5E"/>
    <w:rsid w:val="000475B1"/>
    <w:rsid w:val="000478A7"/>
    <w:rsid w:val="00047AC8"/>
    <w:rsid w:val="00047F00"/>
    <w:rsid w:val="00050723"/>
    <w:rsid w:val="00050D07"/>
    <w:rsid w:val="0005117E"/>
    <w:rsid w:val="000519FB"/>
    <w:rsid w:val="00052082"/>
    <w:rsid w:val="000524D0"/>
    <w:rsid w:val="000530FC"/>
    <w:rsid w:val="00053D2D"/>
    <w:rsid w:val="00055173"/>
    <w:rsid w:val="0005626A"/>
    <w:rsid w:val="000569E9"/>
    <w:rsid w:val="0005732D"/>
    <w:rsid w:val="00057F07"/>
    <w:rsid w:val="00061A9F"/>
    <w:rsid w:val="00061F17"/>
    <w:rsid w:val="0006219D"/>
    <w:rsid w:val="00063141"/>
    <w:rsid w:val="0006318C"/>
    <w:rsid w:val="00063F6C"/>
    <w:rsid w:val="00064142"/>
    <w:rsid w:val="00064AAF"/>
    <w:rsid w:val="0006515B"/>
    <w:rsid w:val="00065D57"/>
    <w:rsid w:val="0007054F"/>
    <w:rsid w:val="00070DE1"/>
    <w:rsid w:val="00071819"/>
    <w:rsid w:val="00071BEE"/>
    <w:rsid w:val="00071E0D"/>
    <w:rsid w:val="00072851"/>
    <w:rsid w:val="00073064"/>
    <w:rsid w:val="00074709"/>
    <w:rsid w:val="0007494A"/>
    <w:rsid w:val="00074A87"/>
    <w:rsid w:val="00075471"/>
    <w:rsid w:val="00075555"/>
    <w:rsid w:val="00075F64"/>
    <w:rsid w:val="00081635"/>
    <w:rsid w:val="00081A10"/>
    <w:rsid w:val="00082714"/>
    <w:rsid w:val="000831B1"/>
    <w:rsid w:val="0008406E"/>
    <w:rsid w:val="00085B28"/>
    <w:rsid w:val="00085C59"/>
    <w:rsid w:val="00085C69"/>
    <w:rsid w:val="00085E77"/>
    <w:rsid w:val="00085F04"/>
    <w:rsid w:val="00086E61"/>
    <w:rsid w:val="00090963"/>
    <w:rsid w:val="00090A36"/>
    <w:rsid w:val="0009194E"/>
    <w:rsid w:val="00091B91"/>
    <w:rsid w:val="000943CA"/>
    <w:rsid w:val="00094655"/>
    <w:rsid w:val="000955BD"/>
    <w:rsid w:val="00096142"/>
    <w:rsid w:val="00096AA5"/>
    <w:rsid w:val="00097E1A"/>
    <w:rsid w:val="000A0896"/>
    <w:rsid w:val="000A3CE0"/>
    <w:rsid w:val="000A3F14"/>
    <w:rsid w:val="000A6A06"/>
    <w:rsid w:val="000A707F"/>
    <w:rsid w:val="000A73EB"/>
    <w:rsid w:val="000A756F"/>
    <w:rsid w:val="000B0468"/>
    <w:rsid w:val="000B0508"/>
    <w:rsid w:val="000B0C8C"/>
    <w:rsid w:val="000B0F31"/>
    <w:rsid w:val="000B1B75"/>
    <w:rsid w:val="000B2FBD"/>
    <w:rsid w:val="000B44A1"/>
    <w:rsid w:val="000B4C94"/>
    <w:rsid w:val="000B54D5"/>
    <w:rsid w:val="000B5A59"/>
    <w:rsid w:val="000C0A81"/>
    <w:rsid w:val="000C0BC9"/>
    <w:rsid w:val="000C10F4"/>
    <w:rsid w:val="000C1A5B"/>
    <w:rsid w:val="000C5B46"/>
    <w:rsid w:val="000C640F"/>
    <w:rsid w:val="000C739C"/>
    <w:rsid w:val="000C7F78"/>
    <w:rsid w:val="000D1A42"/>
    <w:rsid w:val="000D2540"/>
    <w:rsid w:val="000D3E01"/>
    <w:rsid w:val="000D41B9"/>
    <w:rsid w:val="000D47C8"/>
    <w:rsid w:val="000D4839"/>
    <w:rsid w:val="000D4C63"/>
    <w:rsid w:val="000D5140"/>
    <w:rsid w:val="000D5FBE"/>
    <w:rsid w:val="000D60D3"/>
    <w:rsid w:val="000D7248"/>
    <w:rsid w:val="000D7508"/>
    <w:rsid w:val="000E0385"/>
    <w:rsid w:val="000E1A26"/>
    <w:rsid w:val="000E1FE6"/>
    <w:rsid w:val="000E2F47"/>
    <w:rsid w:val="000E3060"/>
    <w:rsid w:val="000E3506"/>
    <w:rsid w:val="000E4880"/>
    <w:rsid w:val="000E4A4F"/>
    <w:rsid w:val="000E4DA6"/>
    <w:rsid w:val="000E5217"/>
    <w:rsid w:val="000E6164"/>
    <w:rsid w:val="000E6F04"/>
    <w:rsid w:val="000E7167"/>
    <w:rsid w:val="000E733B"/>
    <w:rsid w:val="000E750B"/>
    <w:rsid w:val="000F0111"/>
    <w:rsid w:val="000F0180"/>
    <w:rsid w:val="000F230C"/>
    <w:rsid w:val="000F4173"/>
    <w:rsid w:val="000F4EFE"/>
    <w:rsid w:val="000F5103"/>
    <w:rsid w:val="000F5580"/>
    <w:rsid w:val="000F651E"/>
    <w:rsid w:val="000F7C3B"/>
    <w:rsid w:val="00100A19"/>
    <w:rsid w:val="001014F6"/>
    <w:rsid w:val="001019C6"/>
    <w:rsid w:val="00103467"/>
    <w:rsid w:val="001037A1"/>
    <w:rsid w:val="0010556F"/>
    <w:rsid w:val="00105F1F"/>
    <w:rsid w:val="00106155"/>
    <w:rsid w:val="001061C8"/>
    <w:rsid w:val="0010660E"/>
    <w:rsid w:val="001067FB"/>
    <w:rsid w:val="00107240"/>
    <w:rsid w:val="00107C29"/>
    <w:rsid w:val="0011097C"/>
    <w:rsid w:val="0011329F"/>
    <w:rsid w:val="0011408E"/>
    <w:rsid w:val="001151D9"/>
    <w:rsid w:val="00120AB9"/>
    <w:rsid w:val="00121227"/>
    <w:rsid w:val="0012201D"/>
    <w:rsid w:val="001220A8"/>
    <w:rsid w:val="00122BF8"/>
    <w:rsid w:val="0012459F"/>
    <w:rsid w:val="0012463F"/>
    <w:rsid w:val="00124EEA"/>
    <w:rsid w:val="001252BB"/>
    <w:rsid w:val="00125974"/>
    <w:rsid w:val="001267A0"/>
    <w:rsid w:val="001271C3"/>
    <w:rsid w:val="001271E9"/>
    <w:rsid w:val="00130F93"/>
    <w:rsid w:val="001355E5"/>
    <w:rsid w:val="00135937"/>
    <w:rsid w:val="00136275"/>
    <w:rsid w:val="00137DF9"/>
    <w:rsid w:val="00141046"/>
    <w:rsid w:val="001414D5"/>
    <w:rsid w:val="00142C10"/>
    <w:rsid w:val="00142D44"/>
    <w:rsid w:val="00146366"/>
    <w:rsid w:val="00146802"/>
    <w:rsid w:val="001471FF"/>
    <w:rsid w:val="00147245"/>
    <w:rsid w:val="001474D5"/>
    <w:rsid w:val="00151C72"/>
    <w:rsid w:val="0015209C"/>
    <w:rsid w:val="00152584"/>
    <w:rsid w:val="00152900"/>
    <w:rsid w:val="00153589"/>
    <w:rsid w:val="001539C2"/>
    <w:rsid w:val="00153FD6"/>
    <w:rsid w:val="00155169"/>
    <w:rsid w:val="0015554B"/>
    <w:rsid w:val="00155809"/>
    <w:rsid w:val="00156ACC"/>
    <w:rsid w:val="00160669"/>
    <w:rsid w:val="001608EE"/>
    <w:rsid w:val="00162209"/>
    <w:rsid w:val="00162664"/>
    <w:rsid w:val="00162E37"/>
    <w:rsid w:val="00163C98"/>
    <w:rsid w:val="001664D7"/>
    <w:rsid w:val="0016787D"/>
    <w:rsid w:val="00167B8B"/>
    <w:rsid w:val="001707E5"/>
    <w:rsid w:val="00170ADD"/>
    <w:rsid w:val="00170E55"/>
    <w:rsid w:val="00172668"/>
    <w:rsid w:val="00172A2E"/>
    <w:rsid w:val="00174E58"/>
    <w:rsid w:val="00175D35"/>
    <w:rsid w:val="00176170"/>
    <w:rsid w:val="001803A2"/>
    <w:rsid w:val="00180AA8"/>
    <w:rsid w:val="001822CA"/>
    <w:rsid w:val="00183673"/>
    <w:rsid w:val="00183FF2"/>
    <w:rsid w:val="00184045"/>
    <w:rsid w:val="00185435"/>
    <w:rsid w:val="00186586"/>
    <w:rsid w:val="00186DEF"/>
    <w:rsid w:val="00186EBD"/>
    <w:rsid w:val="001873C3"/>
    <w:rsid w:val="0019054F"/>
    <w:rsid w:val="00191CF3"/>
    <w:rsid w:val="00192484"/>
    <w:rsid w:val="00192755"/>
    <w:rsid w:val="001927C2"/>
    <w:rsid w:val="00193530"/>
    <w:rsid w:val="001940B0"/>
    <w:rsid w:val="00194645"/>
    <w:rsid w:val="0019494A"/>
    <w:rsid w:val="00195216"/>
    <w:rsid w:val="0019595A"/>
    <w:rsid w:val="00197B1F"/>
    <w:rsid w:val="001A01DD"/>
    <w:rsid w:val="001A29F9"/>
    <w:rsid w:val="001A48C5"/>
    <w:rsid w:val="001A557C"/>
    <w:rsid w:val="001A5747"/>
    <w:rsid w:val="001A5BDC"/>
    <w:rsid w:val="001A6D31"/>
    <w:rsid w:val="001A6F71"/>
    <w:rsid w:val="001A7811"/>
    <w:rsid w:val="001A7E9C"/>
    <w:rsid w:val="001B06C9"/>
    <w:rsid w:val="001B21AA"/>
    <w:rsid w:val="001B233B"/>
    <w:rsid w:val="001B2551"/>
    <w:rsid w:val="001B3A1C"/>
    <w:rsid w:val="001B4C60"/>
    <w:rsid w:val="001C1E6B"/>
    <w:rsid w:val="001C24E6"/>
    <w:rsid w:val="001C2E1D"/>
    <w:rsid w:val="001C34B8"/>
    <w:rsid w:val="001C42E6"/>
    <w:rsid w:val="001C47C6"/>
    <w:rsid w:val="001C4A0B"/>
    <w:rsid w:val="001C4EE8"/>
    <w:rsid w:val="001C4FED"/>
    <w:rsid w:val="001C512F"/>
    <w:rsid w:val="001C5418"/>
    <w:rsid w:val="001C6641"/>
    <w:rsid w:val="001C7336"/>
    <w:rsid w:val="001D0BED"/>
    <w:rsid w:val="001D1DD6"/>
    <w:rsid w:val="001D27B9"/>
    <w:rsid w:val="001D3C4E"/>
    <w:rsid w:val="001D4B57"/>
    <w:rsid w:val="001D4F71"/>
    <w:rsid w:val="001D4F9A"/>
    <w:rsid w:val="001D5596"/>
    <w:rsid w:val="001D66DD"/>
    <w:rsid w:val="001D7B6C"/>
    <w:rsid w:val="001E0534"/>
    <w:rsid w:val="001E1F0C"/>
    <w:rsid w:val="001E370D"/>
    <w:rsid w:val="001E5518"/>
    <w:rsid w:val="001E55A7"/>
    <w:rsid w:val="001E5763"/>
    <w:rsid w:val="001E65BD"/>
    <w:rsid w:val="001F0AED"/>
    <w:rsid w:val="001F0E79"/>
    <w:rsid w:val="001F1559"/>
    <w:rsid w:val="001F20AC"/>
    <w:rsid w:val="001F2AC3"/>
    <w:rsid w:val="001F2AED"/>
    <w:rsid w:val="001F36E1"/>
    <w:rsid w:val="001F4BBA"/>
    <w:rsid w:val="001F5902"/>
    <w:rsid w:val="001F5CFB"/>
    <w:rsid w:val="001F5F43"/>
    <w:rsid w:val="001F6AC5"/>
    <w:rsid w:val="00201892"/>
    <w:rsid w:val="00203AA9"/>
    <w:rsid w:val="002042F7"/>
    <w:rsid w:val="002046EB"/>
    <w:rsid w:val="00204A22"/>
    <w:rsid w:val="00205431"/>
    <w:rsid w:val="00207BFE"/>
    <w:rsid w:val="00207F55"/>
    <w:rsid w:val="00210C43"/>
    <w:rsid w:val="00210D75"/>
    <w:rsid w:val="00212B4E"/>
    <w:rsid w:val="00212BF1"/>
    <w:rsid w:val="00213BCF"/>
    <w:rsid w:val="00213CA0"/>
    <w:rsid w:val="00214F73"/>
    <w:rsid w:val="00215D76"/>
    <w:rsid w:val="002165F1"/>
    <w:rsid w:val="002172F8"/>
    <w:rsid w:val="00220A37"/>
    <w:rsid w:val="00222711"/>
    <w:rsid w:val="00223DA6"/>
    <w:rsid w:val="00227984"/>
    <w:rsid w:val="00227A1C"/>
    <w:rsid w:val="002300EC"/>
    <w:rsid w:val="00230445"/>
    <w:rsid w:val="00230585"/>
    <w:rsid w:val="00230720"/>
    <w:rsid w:val="0023079E"/>
    <w:rsid w:val="0023083F"/>
    <w:rsid w:val="00230907"/>
    <w:rsid w:val="002309F1"/>
    <w:rsid w:val="00233D43"/>
    <w:rsid w:val="00234081"/>
    <w:rsid w:val="00234661"/>
    <w:rsid w:val="002350E8"/>
    <w:rsid w:val="00235955"/>
    <w:rsid w:val="00235ACC"/>
    <w:rsid w:val="002360B6"/>
    <w:rsid w:val="002367D2"/>
    <w:rsid w:val="002378E3"/>
    <w:rsid w:val="00241276"/>
    <w:rsid w:val="00243859"/>
    <w:rsid w:val="00243AFA"/>
    <w:rsid w:val="00243B81"/>
    <w:rsid w:val="00244020"/>
    <w:rsid w:val="002442B3"/>
    <w:rsid w:val="00244B29"/>
    <w:rsid w:val="0024543B"/>
    <w:rsid w:val="00246B56"/>
    <w:rsid w:val="0025002F"/>
    <w:rsid w:val="00250CD5"/>
    <w:rsid w:val="00251FB8"/>
    <w:rsid w:val="0025283E"/>
    <w:rsid w:val="00252B14"/>
    <w:rsid w:val="002538E6"/>
    <w:rsid w:val="00254465"/>
    <w:rsid w:val="00254E28"/>
    <w:rsid w:val="00255C7C"/>
    <w:rsid w:val="00255FB3"/>
    <w:rsid w:val="0025699E"/>
    <w:rsid w:val="00256C8C"/>
    <w:rsid w:val="00261742"/>
    <w:rsid w:val="00261DD9"/>
    <w:rsid w:val="00261E82"/>
    <w:rsid w:val="0026363A"/>
    <w:rsid w:val="00264804"/>
    <w:rsid w:val="002653C8"/>
    <w:rsid w:val="00265EB2"/>
    <w:rsid w:val="002665A0"/>
    <w:rsid w:val="00270DE0"/>
    <w:rsid w:val="00271248"/>
    <w:rsid w:val="00271859"/>
    <w:rsid w:val="00271A71"/>
    <w:rsid w:val="0027212B"/>
    <w:rsid w:val="00275397"/>
    <w:rsid w:val="00275761"/>
    <w:rsid w:val="00275DA1"/>
    <w:rsid w:val="0027733E"/>
    <w:rsid w:val="00280206"/>
    <w:rsid w:val="0028106F"/>
    <w:rsid w:val="002812CC"/>
    <w:rsid w:val="002818A4"/>
    <w:rsid w:val="00281912"/>
    <w:rsid w:val="00281D71"/>
    <w:rsid w:val="00282E7F"/>
    <w:rsid w:val="00282EB5"/>
    <w:rsid w:val="0028523B"/>
    <w:rsid w:val="002853AE"/>
    <w:rsid w:val="00285426"/>
    <w:rsid w:val="002861C1"/>
    <w:rsid w:val="00286629"/>
    <w:rsid w:val="00290591"/>
    <w:rsid w:val="00290BA5"/>
    <w:rsid w:val="00290D7C"/>
    <w:rsid w:val="002923B2"/>
    <w:rsid w:val="002955F0"/>
    <w:rsid w:val="00295CA5"/>
    <w:rsid w:val="00296538"/>
    <w:rsid w:val="00296C88"/>
    <w:rsid w:val="00297102"/>
    <w:rsid w:val="002A0368"/>
    <w:rsid w:val="002A085D"/>
    <w:rsid w:val="002A2AC5"/>
    <w:rsid w:val="002A2D10"/>
    <w:rsid w:val="002A3041"/>
    <w:rsid w:val="002A3FAF"/>
    <w:rsid w:val="002A510B"/>
    <w:rsid w:val="002A5FE5"/>
    <w:rsid w:val="002A6553"/>
    <w:rsid w:val="002A673E"/>
    <w:rsid w:val="002A78D8"/>
    <w:rsid w:val="002A7920"/>
    <w:rsid w:val="002B0377"/>
    <w:rsid w:val="002B04D7"/>
    <w:rsid w:val="002B16D7"/>
    <w:rsid w:val="002B1953"/>
    <w:rsid w:val="002B1C19"/>
    <w:rsid w:val="002B1D2C"/>
    <w:rsid w:val="002B1DC9"/>
    <w:rsid w:val="002B53ED"/>
    <w:rsid w:val="002B55BA"/>
    <w:rsid w:val="002C0AAF"/>
    <w:rsid w:val="002C1A25"/>
    <w:rsid w:val="002C3421"/>
    <w:rsid w:val="002C4848"/>
    <w:rsid w:val="002C532A"/>
    <w:rsid w:val="002C55DE"/>
    <w:rsid w:val="002C5A7E"/>
    <w:rsid w:val="002C6508"/>
    <w:rsid w:val="002C721F"/>
    <w:rsid w:val="002C7759"/>
    <w:rsid w:val="002C7A7F"/>
    <w:rsid w:val="002D0655"/>
    <w:rsid w:val="002D1D54"/>
    <w:rsid w:val="002D22E9"/>
    <w:rsid w:val="002D25B5"/>
    <w:rsid w:val="002D2A91"/>
    <w:rsid w:val="002D2A9C"/>
    <w:rsid w:val="002D3FE9"/>
    <w:rsid w:val="002D43AA"/>
    <w:rsid w:val="002D5EAF"/>
    <w:rsid w:val="002D6111"/>
    <w:rsid w:val="002D6DE9"/>
    <w:rsid w:val="002E04C9"/>
    <w:rsid w:val="002E0588"/>
    <w:rsid w:val="002E16DB"/>
    <w:rsid w:val="002E18DC"/>
    <w:rsid w:val="002E1E05"/>
    <w:rsid w:val="002E3E90"/>
    <w:rsid w:val="002E5FB7"/>
    <w:rsid w:val="002E657D"/>
    <w:rsid w:val="002F0056"/>
    <w:rsid w:val="002F0753"/>
    <w:rsid w:val="002F0B43"/>
    <w:rsid w:val="002F0D8D"/>
    <w:rsid w:val="002F2F56"/>
    <w:rsid w:val="002F428C"/>
    <w:rsid w:val="002F5116"/>
    <w:rsid w:val="002F56D5"/>
    <w:rsid w:val="002F6747"/>
    <w:rsid w:val="002F73AE"/>
    <w:rsid w:val="002F7737"/>
    <w:rsid w:val="002F78D4"/>
    <w:rsid w:val="00301BE3"/>
    <w:rsid w:val="00301E4E"/>
    <w:rsid w:val="0030302D"/>
    <w:rsid w:val="003050A4"/>
    <w:rsid w:val="00305434"/>
    <w:rsid w:val="00306B8F"/>
    <w:rsid w:val="00307DA5"/>
    <w:rsid w:val="00310F19"/>
    <w:rsid w:val="00311337"/>
    <w:rsid w:val="003113D0"/>
    <w:rsid w:val="00311DBB"/>
    <w:rsid w:val="0031243D"/>
    <w:rsid w:val="00313378"/>
    <w:rsid w:val="00314E0F"/>
    <w:rsid w:val="00315CEA"/>
    <w:rsid w:val="003162C1"/>
    <w:rsid w:val="00316588"/>
    <w:rsid w:val="0031748D"/>
    <w:rsid w:val="003210CF"/>
    <w:rsid w:val="00321718"/>
    <w:rsid w:val="00321E12"/>
    <w:rsid w:val="0032413F"/>
    <w:rsid w:val="00324597"/>
    <w:rsid w:val="0032481A"/>
    <w:rsid w:val="00325046"/>
    <w:rsid w:val="00327D71"/>
    <w:rsid w:val="0033044B"/>
    <w:rsid w:val="00330805"/>
    <w:rsid w:val="003341FD"/>
    <w:rsid w:val="0033587B"/>
    <w:rsid w:val="00335F0C"/>
    <w:rsid w:val="00335F0F"/>
    <w:rsid w:val="003360B9"/>
    <w:rsid w:val="00336D7C"/>
    <w:rsid w:val="003376D1"/>
    <w:rsid w:val="003377BB"/>
    <w:rsid w:val="00337AE9"/>
    <w:rsid w:val="0034033B"/>
    <w:rsid w:val="00340A6C"/>
    <w:rsid w:val="0034286D"/>
    <w:rsid w:val="00343ACA"/>
    <w:rsid w:val="00345606"/>
    <w:rsid w:val="00346392"/>
    <w:rsid w:val="003478C3"/>
    <w:rsid w:val="00347C25"/>
    <w:rsid w:val="00347F78"/>
    <w:rsid w:val="00354070"/>
    <w:rsid w:val="00354C7F"/>
    <w:rsid w:val="0035528A"/>
    <w:rsid w:val="00356F59"/>
    <w:rsid w:val="0036013E"/>
    <w:rsid w:val="00361474"/>
    <w:rsid w:val="003617C2"/>
    <w:rsid w:val="00361906"/>
    <w:rsid w:val="00361EA8"/>
    <w:rsid w:val="00362A18"/>
    <w:rsid w:val="003642F6"/>
    <w:rsid w:val="00364510"/>
    <w:rsid w:val="0036453C"/>
    <w:rsid w:val="00364A81"/>
    <w:rsid w:val="0036585C"/>
    <w:rsid w:val="00367D31"/>
    <w:rsid w:val="00370210"/>
    <w:rsid w:val="00370E36"/>
    <w:rsid w:val="0037131E"/>
    <w:rsid w:val="00371604"/>
    <w:rsid w:val="003720E0"/>
    <w:rsid w:val="003726D7"/>
    <w:rsid w:val="00373259"/>
    <w:rsid w:val="003750CD"/>
    <w:rsid w:val="0037555B"/>
    <w:rsid w:val="003757AF"/>
    <w:rsid w:val="0037602D"/>
    <w:rsid w:val="00376B3D"/>
    <w:rsid w:val="003807D7"/>
    <w:rsid w:val="00381EB3"/>
    <w:rsid w:val="00382928"/>
    <w:rsid w:val="003831B8"/>
    <w:rsid w:val="00384E4B"/>
    <w:rsid w:val="003855C0"/>
    <w:rsid w:val="0038658C"/>
    <w:rsid w:val="00387D17"/>
    <w:rsid w:val="003917D7"/>
    <w:rsid w:val="0039444B"/>
    <w:rsid w:val="003947B5"/>
    <w:rsid w:val="003951B3"/>
    <w:rsid w:val="003959EC"/>
    <w:rsid w:val="003961C6"/>
    <w:rsid w:val="003962B2"/>
    <w:rsid w:val="00397A6A"/>
    <w:rsid w:val="003A12C6"/>
    <w:rsid w:val="003A1AA1"/>
    <w:rsid w:val="003A2DD7"/>
    <w:rsid w:val="003A45E5"/>
    <w:rsid w:val="003A4B3D"/>
    <w:rsid w:val="003A6498"/>
    <w:rsid w:val="003A7404"/>
    <w:rsid w:val="003B0C10"/>
    <w:rsid w:val="003B1625"/>
    <w:rsid w:val="003B1CB4"/>
    <w:rsid w:val="003B23AF"/>
    <w:rsid w:val="003B3723"/>
    <w:rsid w:val="003B691E"/>
    <w:rsid w:val="003C25B5"/>
    <w:rsid w:val="003C2948"/>
    <w:rsid w:val="003C3274"/>
    <w:rsid w:val="003C39E8"/>
    <w:rsid w:val="003C50C4"/>
    <w:rsid w:val="003C514E"/>
    <w:rsid w:val="003C5B7A"/>
    <w:rsid w:val="003C7396"/>
    <w:rsid w:val="003C7564"/>
    <w:rsid w:val="003D0B9B"/>
    <w:rsid w:val="003D13D1"/>
    <w:rsid w:val="003D1B7B"/>
    <w:rsid w:val="003D2493"/>
    <w:rsid w:val="003D2D55"/>
    <w:rsid w:val="003D35D0"/>
    <w:rsid w:val="003D3B92"/>
    <w:rsid w:val="003D3BE6"/>
    <w:rsid w:val="003D40EE"/>
    <w:rsid w:val="003D4C26"/>
    <w:rsid w:val="003D4DEB"/>
    <w:rsid w:val="003D5259"/>
    <w:rsid w:val="003E059D"/>
    <w:rsid w:val="003E40BE"/>
    <w:rsid w:val="003E4291"/>
    <w:rsid w:val="003E6565"/>
    <w:rsid w:val="003E712B"/>
    <w:rsid w:val="003F026D"/>
    <w:rsid w:val="003F07E5"/>
    <w:rsid w:val="003F08B8"/>
    <w:rsid w:val="003F0D25"/>
    <w:rsid w:val="003F18A5"/>
    <w:rsid w:val="003F1912"/>
    <w:rsid w:val="003F1EA5"/>
    <w:rsid w:val="003F2158"/>
    <w:rsid w:val="003F3A7A"/>
    <w:rsid w:val="003F3B00"/>
    <w:rsid w:val="003F4031"/>
    <w:rsid w:val="003F478C"/>
    <w:rsid w:val="003F49D6"/>
    <w:rsid w:val="003F5041"/>
    <w:rsid w:val="00400B4E"/>
    <w:rsid w:val="00400E5A"/>
    <w:rsid w:val="00400EA9"/>
    <w:rsid w:val="004016F1"/>
    <w:rsid w:val="004027E7"/>
    <w:rsid w:val="00402EA5"/>
    <w:rsid w:val="0040318D"/>
    <w:rsid w:val="0040399E"/>
    <w:rsid w:val="00403A0C"/>
    <w:rsid w:val="00404D44"/>
    <w:rsid w:val="00405614"/>
    <w:rsid w:val="004072AB"/>
    <w:rsid w:val="004074A7"/>
    <w:rsid w:val="00411168"/>
    <w:rsid w:val="00411652"/>
    <w:rsid w:val="004119C3"/>
    <w:rsid w:val="0041234D"/>
    <w:rsid w:val="00412710"/>
    <w:rsid w:val="00412818"/>
    <w:rsid w:val="00412D7F"/>
    <w:rsid w:val="00416C07"/>
    <w:rsid w:val="00416D3A"/>
    <w:rsid w:val="00416D79"/>
    <w:rsid w:val="0042081D"/>
    <w:rsid w:val="00421029"/>
    <w:rsid w:val="00421931"/>
    <w:rsid w:val="00422E41"/>
    <w:rsid w:val="00423424"/>
    <w:rsid w:val="00423F48"/>
    <w:rsid w:val="00424802"/>
    <w:rsid w:val="00425F99"/>
    <w:rsid w:val="004307B7"/>
    <w:rsid w:val="004308EE"/>
    <w:rsid w:val="00430CA7"/>
    <w:rsid w:val="00431130"/>
    <w:rsid w:val="0043494E"/>
    <w:rsid w:val="004365FE"/>
    <w:rsid w:val="0043788E"/>
    <w:rsid w:val="00437D12"/>
    <w:rsid w:val="00441D2B"/>
    <w:rsid w:val="004421F3"/>
    <w:rsid w:val="00443030"/>
    <w:rsid w:val="00443EAF"/>
    <w:rsid w:val="0044485C"/>
    <w:rsid w:val="00444C69"/>
    <w:rsid w:val="0044631E"/>
    <w:rsid w:val="004464B9"/>
    <w:rsid w:val="004467F0"/>
    <w:rsid w:val="00447956"/>
    <w:rsid w:val="00450405"/>
    <w:rsid w:val="0045241E"/>
    <w:rsid w:val="00453D2C"/>
    <w:rsid w:val="0045438C"/>
    <w:rsid w:val="00454797"/>
    <w:rsid w:val="0045523A"/>
    <w:rsid w:val="004553D3"/>
    <w:rsid w:val="00456082"/>
    <w:rsid w:val="0045702A"/>
    <w:rsid w:val="004570F7"/>
    <w:rsid w:val="004605D1"/>
    <w:rsid w:val="00460FE6"/>
    <w:rsid w:val="00461266"/>
    <w:rsid w:val="00461D31"/>
    <w:rsid w:val="00463948"/>
    <w:rsid w:val="00464602"/>
    <w:rsid w:val="00465F6A"/>
    <w:rsid w:val="00466485"/>
    <w:rsid w:val="00466E79"/>
    <w:rsid w:val="00466FAB"/>
    <w:rsid w:val="004716EF"/>
    <w:rsid w:val="00472920"/>
    <w:rsid w:val="004738A7"/>
    <w:rsid w:val="00475473"/>
    <w:rsid w:val="004761E7"/>
    <w:rsid w:val="00476B59"/>
    <w:rsid w:val="0047708E"/>
    <w:rsid w:val="004824CD"/>
    <w:rsid w:val="00482602"/>
    <w:rsid w:val="00484F2E"/>
    <w:rsid w:val="00485D92"/>
    <w:rsid w:val="00485E49"/>
    <w:rsid w:val="0048651D"/>
    <w:rsid w:val="00487108"/>
    <w:rsid w:val="0048776E"/>
    <w:rsid w:val="00490300"/>
    <w:rsid w:val="00490D5D"/>
    <w:rsid w:val="00491510"/>
    <w:rsid w:val="004915DF"/>
    <w:rsid w:val="0049320A"/>
    <w:rsid w:val="00493591"/>
    <w:rsid w:val="00494FF0"/>
    <w:rsid w:val="0049638E"/>
    <w:rsid w:val="004964B7"/>
    <w:rsid w:val="0049740A"/>
    <w:rsid w:val="00497F4D"/>
    <w:rsid w:val="004A128C"/>
    <w:rsid w:val="004A1CDC"/>
    <w:rsid w:val="004A2920"/>
    <w:rsid w:val="004A2BDD"/>
    <w:rsid w:val="004A3BB8"/>
    <w:rsid w:val="004A3E0A"/>
    <w:rsid w:val="004A4C22"/>
    <w:rsid w:val="004A5343"/>
    <w:rsid w:val="004A6951"/>
    <w:rsid w:val="004A72E8"/>
    <w:rsid w:val="004B068E"/>
    <w:rsid w:val="004B0A83"/>
    <w:rsid w:val="004B13F4"/>
    <w:rsid w:val="004B1A6E"/>
    <w:rsid w:val="004B1B77"/>
    <w:rsid w:val="004B1D11"/>
    <w:rsid w:val="004B1F81"/>
    <w:rsid w:val="004B2D40"/>
    <w:rsid w:val="004B2D71"/>
    <w:rsid w:val="004B4818"/>
    <w:rsid w:val="004B65CC"/>
    <w:rsid w:val="004B67C7"/>
    <w:rsid w:val="004C34F9"/>
    <w:rsid w:val="004C472C"/>
    <w:rsid w:val="004C49D4"/>
    <w:rsid w:val="004C5BD8"/>
    <w:rsid w:val="004C6B2D"/>
    <w:rsid w:val="004C6F23"/>
    <w:rsid w:val="004D0F63"/>
    <w:rsid w:val="004D14BC"/>
    <w:rsid w:val="004D1712"/>
    <w:rsid w:val="004D2FBE"/>
    <w:rsid w:val="004D370A"/>
    <w:rsid w:val="004D3FA0"/>
    <w:rsid w:val="004D6BF5"/>
    <w:rsid w:val="004E15AC"/>
    <w:rsid w:val="004E2BCD"/>
    <w:rsid w:val="004E68C2"/>
    <w:rsid w:val="004F0040"/>
    <w:rsid w:val="004F1849"/>
    <w:rsid w:val="004F4F62"/>
    <w:rsid w:val="004F4F90"/>
    <w:rsid w:val="004F5A3C"/>
    <w:rsid w:val="004F6502"/>
    <w:rsid w:val="004F6536"/>
    <w:rsid w:val="005009C5"/>
    <w:rsid w:val="0050241A"/>
    <w:rsid w:val="00502619"/>
    <w:rsid w:val="0050304E"/>
    <w:rsid w:val="00503A09"/>
    <w:rsid w:val="00503B61"/>
    <w:rsid w:val="005053FF"/>
    <w:rsid w:val="00510550"/>
    <w:rsid w:val="0051114A"/>
    <w:rsid w:val="00511245"/>
    <w:rsid w:val="005123C8"/>
    <w:rsid w:val="0051311D"/>
    <w:rsid w:val="00513154"/>
    <w:rsid w:val="00513E4E"/>
    <w:rsid w:val="00514732"/>
    <w:rsid w:val="00514A8B"/>
    <w:rsid w:val="00516500"/>
    <w:rsid w:val="0051653A"/>
    <w:rsid w:val="00516BCC"/>
    <w:rsid w:val="0052126C"/>
    <w:rsid w:val="005213A7"/>
    <w:rsid w:val="00522E31"/>
    <w:rsid w:val="00524312"/>
    <w:rsid w:val="0052482A"/>
    <w:rsid w:val="00524B43"/>
    <w:rsid w:val="00524D7C"/>
    <w:rsid w:val="005268AF"/>
    <w:rsid w:val="00527EDA"/>
    <w:rsid w:val="00530CC4"/>
    <w:rsid w:val="00531110"/>
    <w:rsid w:val="00532354"/>
    <w:rsid w:val="00533360"/>
    <w:rsid w:val="0053341C"/>
    <w:rsid w:val="00534BF6"/>
    <w:rsid w:val="00535313"/>
    <w:rsid w:val="00535A5F"/>
    <w:rsid w:val="005376E7"/>
    <w:rsid w:val="00540800"/>
    <w:rsid w:val="005418D1"/>
    <w:rsid w:val="00542872"/>
    <w:rsid w:val="00543E73"/>
    <w:rsid w:val="0054422A"/>
    <w:rsid w:val="00544A0D"/>
    <w:rsid w:val="00545BEB"/>
    <w:rsid w:val="0054617E"/>
    <w:rsid w:val="00546EF7"/>
    <w:rsid w:val="005471A4"/>
    <w:rsid w:val="005503DC"/>
    <w:rsid w:val="00552B5F"/>
    <w:rsid w:val="00556155"/>
    <w:rsid w:val="005565DA"/>
    <w:rsid w:val="005565DC"/>
    <w:rsid w:val="0055687C"/>
    <w:rsid w:val="00556EF7"/>
    <w:rsid w:val="005572A9"/>
    <w:rsid w:val="00557B05"/>
    <w:rsid w:val="00560B90"/>
    <w:rsid w:val="00560BBF"/>
    <w:rsid w:val="00560E09"/>
    <w:rsid w:val="00560FF8"/>
    <w:rsid w:val="00561788"/>
    <w:rsid w:val="00561CE5"/>
    <w:rsid w:val="005623E0"/>
    <w:rsid w:val="00562CB0"/>
    <w:rsid w:val="00563353"/>
    <w:rsid w:val="00564C25"/>
    <w:rsid w:val="00565439"/>
    <w:rsid w:val="00565497"/>
    <w:rsid w:val="00565599"/>
    <w:rsid w:val="00565C45"/>
    <w:rsid w:val="00565EA7"/>
    <w:rsid w:val="005662C9"/>
    <w:rsid w:val="00567A72"/>
    <w:rsid w:val="00567BF9"/>
    <w:rsid w:val="00570DF6"/>
    <w:rsid w:val="00571657"/>
    <w:rsid w:val="00571723"/>
    <w:rsid w:val="0057187B"/>
    <w:rsid w:val="00572132"/>
    <w:rsid w:val="00572245"/>
    <w:rsid w:val="00572A98"/>
    <w:rsid w:val="00572DD6"/>
    <w:rsid w:val="00573009"/>
    <w:rsid w:val="00573CDD"/>
    <w:rsid w:val="0057461D"/>
    <w:rsid w:val="0057499D"/>
    <w:rsid w:val="00574D90"/>
    <w:rsid w:val="00575B82"/>
    <w:rsid w:val="00576A4E"/>
    <w:rsid w:val="00577566"/>
    <w:rsid w:val="00577598"/>
    <w:rsid w:val="005777F7"/>
    <w:rsid w:val="00577ACF"/>
    <w:rsid w:val="00577CD5"/>
    <w:rsid w:val="00581667"/>
    <w:rsid w:val="00581861"/>
    <w:rsid w:val="00581988"/>
    <w:rsid w:val="00582F8D"/>
    <w:rsid w:val="005830BC"/>
    <w:rsid w:val="00583689"/>
    <w:rsid w:val="00583E34"/>
    <w:rsid w:val="0058760E"/>
    <w:rsid w:val="005901E2"/>
    <w:rsid w:val="00591B69"/>
    <w:rsid w:val="0059290B"/>
    <w:rsid w:val="00593C64"/>
    <w:rsid w:val="00596607"/>
    <w:rsid w:val="00596F09"/>
    <w:rsid w:val="00596FF6"/>
    <w:rsid w:val="005A107D"/>
    <w:rsid w:val="005A241F"/>
    <w:rsid w:val="005A25BA"/>
    <w:rsid w:val="005A281A"/>
    <w:rsid w:val="005A3528"/>
    <w:rsid w:val="005A3633"/>
    <w:rsid w:val="005A5EBA"/>
    <w:rsid w:val="005A6748"/>
    <w:rsid w:val="005A6B44"/>
    <w:rsid w:val="005A6CB8"/>
    <w:rsid w:val="005A702D"/>
    <w:rsid w:val="005A7776"/>
    <w:rsid w:val="005A77B2"/>
    <w:rsid w:val="005B0346"/>
    <w:rsid w:val="005B03F4"/>
    <w:rsid w:val="005B0706"/>
    <w:rsid w:val="005B11B5"/>
    <w:rsid w:val="005B15A3"/>
    <w:rsid w:val="005B207A"/>
    <w:rsid w:val="005B31AE"/>
    <w:rsid w:val="005B4D4B"/>
    <w:rsid w:val="005B5353"/>
    <w:rsid w:val="005B5D34"/>
    <w:rsid w:val="005B77CF"/>
    <w:rsid w:val="005C02F4"/>
    <w:rsid w:val="005C1049"/>
    <w:rsid w:val="005C7E03"/>
    <w:rsid w:val="005D06E7"/>
    <w:rsid w:val="005D0985"/>
    <w:rsid w:val="005D26AA"/>
    <w:rsid w:val="005D3AC1"/>
    <w:rsid w:val="005D4495"/>
    <w:rsid w:val="005D4518"/>
    <w:rsid w:val="005D4EBC"/>
    <w:rsid w:val="005D6334"/>
    <w:rsid w:val="005D67C2"/>
    <w:rsid w:val="005E1257"/>
    <w:rsid w:val="005E15AF"/>
    <w:rsid w:val="005E1849"/>
    <w:rsid w:val="005E18D1"/>
    <w:rsid w:val="005E1D72"/>
    <w:rsid w:val="005E25D3"/>
    <w:rsid w:val="005E26E7"/>
    <w:rsid w:val="005E5BBC"/>
    <w:rsid w:val="005F00CE"/>
    <w:rsid w:val="005F07C6"/>
    <w:rsid w:val="005F3045"/>
    <w:rsid w:val="005F33B3"/>
    <w:rsid w:val="005F39DB"/>
    <w:rsid w:val="005F5C96"/>
    <w:rsid w:val="005F661E"/>
    <w:rsid w:val="006001B2"/>
    <w:rsid w:val="006004E4"/>
    <w:rsid w:val="00600DC9"/>
    <w:rsid w:val="00601B2B"/>
    <w:rsid w:val="0060240A"/>
    <w:rsid w:val="00602C3B"/>
    <w:rsid w:val="00602C56"/>
    <w:rsid w:val="00603366"/>
    <w:rsid w:val="00603876"/>
    <w:rsid w:val="00603981"/>
    <w:rsid w:val="00603A92"/>
    <w:rsid w:val="00604719"/>
    <w:rsid w:val="00605848"/>
    <w:rsid w:val="00605B19"/>
    <w:rsid w:val="00605EC3"/>
    <w:rsid w:val="00606724"/>
    <w:rsid w:val="00606D11"/>
    <w:rsid w:val="00606E29"/>
    <w:rsid w:val="00610921"/>
    <w:rsid w:val="00611FB7"/>
    <w:rsid w:val="00612CF6"/>
    <w:rsid w:val="00612F09"/>
    <w:rsid w:val="00615163"/>
    <w:rsid w:val="00615250"/>
    <w:rsid w:val="00615E11"/>
    <w:rsid w:val="00615F2E"/>
    <w:rsid w:val="0061725A"/>
    <w:rsid w:val="00617482"/>
    <w:rsid w:val="00617871"/>
    <w:rsid w:val="006204FF"/>
    <w:rsid w:val="006206E9"/>
    <w:rsid w:val="00623784"/>
    <w:rsid w:val="0062392E"/>
    <w:rsid w:val="00623ACC"/>
    <w:rsid w:val="00624D3C"/>
    <w:rsid w:val="0062523B"/>
    <w:rsid w:val="00625709"/>
    <w:rsid w:val="00625D4B"/>
    <w:rsid w:val="0062639B"/>
    <w:rsid w:val="00626A35"/>
    <w:rsid w:val="00626B1F"/>
    <w:rsid w:val="00627671"/>
    <w:rsid w:val="00627949"/>
    <w:rsid w:val="00627F2E"/>
    <w:rsid w:val="00630588"/>
    <w:rsid w:val="006318C8"/>
    <w:rsid w:val="00631DC1"/>
    <w:rsid w:val="00634FA1"/>
    <w:rsid w:val="0063551D"/>
    <w:rsid w:val="00635673"/>
    <w:rsid w:val="00635D9D"/>
    <w:rsid w:val="006363BC"/>
    <w:rsid w:val="006367C5"/>
    <w:rsid w:val="006375ED"/>
    <w:rsid w:val="00641054"/>
    <w:rsid w:val="00641370"/>
    <w:rsid w:val="00641D4A"/>
    <w:rsid w:val="00642A8F"/>
    <w:rsid w:val="00643B7C"/>
    <w:rsid w:val="00644B7F"/>
    <w:rsid w:val="006452E6"/>
    <w:rsid w:val="00646702"/>
    <w:rsid w:val="00647D73"/>
    <w:rsid w:val="00653610"/>
    <w:rsid w:val="00653E16"/>
    <w:rsid w:val="00654A0D"/>
    <w:rsid w:val="0065537F"/>
    <w:rsid w:val="006562DB"/>
    <w:rsid w:val="00656F9E"/>
    <w:rsid w:val="00657784"/>
    <w:rsid w:val="00657D37"/>
    <w:rsid w:val="0066105B"/>
    <w:rsid w:val="0066175B"/>
    <w:rsid w:val="00661CE6"/>
    <w:rsid w:val="00662761"/>
    <w:rsid w:val="00662EB8"/>
    <w:rsid w:val="00665895"/>
    <w:rsid w:val="00666AB6"/>
    <w:rsid w:val="00667970"/>
    <w:rsid w:val="006703B4"/>
    <w:rsid w:val="00670D46"/>
    <w:rsid w:val="00671AAE"/>
    <w:rsid w:val="00671D4E"/>
    <w:rsid w:val="006735FD"/>
    <w:rsid w:val="006736B5"/>
    <w:rsid w:val="00674007"/>
    <w:rsid w:val="006748F2"/>
    <w:rsid w:val="00675DC9"/>
    <w:rsid w:val="006768CC"/>
    <w:rsid w:val="00677110"/>
    <w:rsid w:val="0067767E"/>
    <w:rsid w:val="0068033A"/>
    <w:rsid w:val="00680EB1"/>
    <w:rsid w:val="0068130A"/>
    <w:rsid w:val="006815EC"/>
    <w:rsid w:val="00681729"/>
    <w:rsid w:val="00681BA7"/>
    <w:rsid w:val="00681BC6"/>
    <w:rsid w:val="0068692F"/>
    <w:rsid w:val="00687FDE"/>
    <w:rsid w:val="00690E89"/>
    <w:rsid w:val="00690F56"/>
    <w:rsid w:val="00691B35"/>
    <w:rsid w:val="0069233D"/>
    <w:rsid w:val="00692413"/>
    <w:rsid w:val="00693312"/>
    <w:rsid w:val="00693D35"/>
    <w:rsid w:val="00695072"/>
    <w:rsid w:val="00696AEF"/>
    <w:rsid w:val="006A1929"/>
    <w:rsid w:val="006A22AF"/>
    <w:rsid w:val="006A37F0"/>
    <w:rsid w:val="006A3ABA"/>
    <w:rsid w:val="006A3CFA"/>
    <w:rsid w:val="006A3DDF"/>
    <w:rsid w:val="006A443C"/>
    <w:rsid w:val="006A5C12"/>
    <w:rsid w:val="006B0DA3"/>
    <w:rsid w:val="006B10F4"/>
    <w:rsid w:val="006B2C20"/>
    <w:rsid w:val="006B394D"/>
    <w:rsid w:val="006B3AA2"/>
    <w:rsid w:val="006B4648"/>
    <w:rsid w:val="006B4F6A"/>
    <w:rsid w:val="006B637C"/>
    <w:rsid w:val="006B65FC"/>
    <w:rsid w:val="006B6C9D"/>
    <w:rsid w:val="006B71CF"/>
    <w:rsid w:val="006C08BD"/>
    <w:rsid w:val="006C1DBC"/>
    <w:rsid w:val="006C2079"/>
    <w:rsid w:val="006C3F71"/>
    <w:rsid w:val="006C5774"/>
    <w:rsid w:val="006C6B1A"/>
    <w:rsid w:val="006C6E62"/>
    <w:rsid w:val="006C7C75"/>
    <w:rsid w:val="006D2F35"/>
    <w:rsid w:val="006D300D"/>
    <w:rsid w:val="006D34BC"/>
    <w:rsid w:val="006D3596"/>
    <w:rsid w:val="006D39BA"/>
    <w:rsid w:val="006D3DAC"/>
    <w:rsid w:val="006D52C2"/>
    <w:rsid w:val="006D544D"/>
    <w:rsid w:val="006D6EBA"/>
    <w:rsid w:val="006E0E98"/>
    <w:rsid w:val="006E0F17"/>
    <w:rsid w:val="006E1B87"/>
    <w:rsid w:val="006E25A1"/>
    <w:rsid w:val="006E2F52"/>
    <w:rsid w:val="006E3A57"/>
    <w:rsid w:val="006E3E7A"/>
    <w:rsid w:val="006E3FC6"/>
    <w:rsid w:val="006E509B"/>
    <w:rsid w:val="006E53E5"/>
    <w:rsid w:val="006E6512"/>
    <w:rsid w:val="006E74FB"/>
    <w:rsid w:val="006F20D7"/>
    <w:rsid w:val="006F20EA"/>
    <w:rsid w:val="006F29C0"/>
    <w:rsid w:val="006F375C"/>
    <w:rsid w:val="006F3E1F"/>
    <w:rsid w:val="006F6D9E"/>
    <w:rsid w:val="006F766C"/>
    <w:rsid w:val="007012A0"/>
    <w:rsid w:val="00703711"/>
    <w:rsid w:val="0070435C"/>
    <w:rsid w:val="0070462D"/>
    <w:rsid w:val="00704FAC"/>
    <w:rsid w:val="0070514C"/>
    <w:rsid w:val="0070590F"/>
    <w:rsid w:val="007062E6"/>
    <w:rsid w:val="0070737D"/>
    <w:rsid w:val="00707579"/>
    <w:rsid w:val="00707A45"/>
    <w:rsid w:val="00710395"/>
    <w:rsid w:val="00711357"/>
    <w:rsid w:val="0071278B"/>
    <w:rsid w:val="007128C4"/>
    <w:rsid w:val="00712ACF"/>
    <w:rsid w:val="00712BC8"/>
    <w:rsid w:val="007134CD"/>
    <w:rsid w:val="007139E1"/>
    <w:rsid w:val="00713D29"/>
    <w:rsid w:val="00714190"/>
    <w:rsid w:val="007141A0"/>
    <w:rsid w:val="0071494A"/>
    <w:rsid w:val="00714A99"/>
    <w:rsid w:val="0071550C"/>
    <w:rsid w:val="00715CEE"/>
    <w:rsid w:val="0071652A"/>
    <w:rsid w:val="00716ED8"/>
    <w:rsid w:val="00717819"/>
    <w:rsid w:val="007202C3"/>
    <w:rsid w:val="00720F9C"/>
    <w:rsid w:val="00721D07"/>
    <w:rsid w:val="00722F0B"/>
    <w:rsid w:val="0072333D"/>
    <w:rsid w:val="00724AF5"/>
    <w:rsid w:val="00724BAF"/>
    <w:rsid w:val="007257B0"/>
    <w:rsid w:val="00726F22"/>
    <w:rsid w:val="00727F50"/>
    <w:rsid w:val="007300DA"/>
    <w:rsid w:val="007304A5"/>
    <w:rsid w:val="00731CBC"/>
    <w:rsid w:val="00732118"/>
    <w:rsid w:val="00732C37"/>
    <w:rsid w:val="00733021"/>
    <w:rsid w:val="00733480"/>
    <w:rsid w:val="00733703"/>
    <w:rsid w:val="0073599F"/>
    <w:rsid w:val="00737FC4"/>
    <w:rsid w:val="007403E9"/>
    <w:rsid w:val="00740632"/>
    <w:rsid w:val="00740B65"/>
    <w:rsid w:val="0074337A"/>
    <w:rsid w:val="007446FF"/>
    <w:rsid w:val="007453C0"/>
    <w:rsid w:val="00745D1C"/>
    <w:rsid w:val="007517B0"/>
    <w:rsid w:val="00751A76"/>
    <w:rsid w:val="00752883"/>
    <w:rsid w:val="00754C61"/>
    <w:rsid w:val="0075619A"/>
    <w:rsid w:val="00756717"/>
    <w:rsid w:val="00757295"/>
    <w:rsid w:val="0075779F"/>
    <w:rsid w:val="0076253B"/>
    <w:rsid w:val="00763ED9"/>
    <w:rsid w:val="007643F7"/>
    <w:rsid w:val="007645D4"/>
    <w:rsid w:val="0076560C"/>
    <w:rsid w:val="00767540"/>
    <w:rsid w:val="007702D3"/>
    <w:rsid w:val="007704C2"/>
    <w:rsid w:val="00770C92"/>
    <w:rsid w:val="00770D91"/>
    <w:rsid w:val="007711B4"/>
    <w:rsid w:val="007723D1"/>
    <w:rsid w:val="00772A81"/>
    <w:rsid w:val="00773B80"/>
    <w:rsid w:val="007752DB"/>
    <w:rsid w:val="007754CC"/>
    <w:rsid w:val="00776314"/>
    <w:rsid w:val="0077762B"/>
    <w:rsid w:val="00777B70"/>
    <w:rsid w:val="007801FC"/>
    <w:rsid w:val="00781D26"/>
    <w:rsid w:val="00782C5C"/>
    <w:rsid w:val="00782CFE"/>
    <w:rsid w:val="007836C8"/>
    <w:rsid w:val="007848AC"/>
    <w:rsid w:val="00785FE6"/>
    <w:rsid w:val="00787205"/>
    <w:rsid w:val="0079060C"/>
    <w:rsid w:val="00790626"/>
    <w:rsid w:val="00790858"/>
    <w:rsid w:val="00793CC2"/>
    <w:rsid w:val="0079428A"/>
    <w:rsid w:val="00795028"/>
    <w:rsid w:val="007957C5"/>
    <w:rsid w:val="00797725"/>
    <w:rsid w:val="00797764"/>
    <w:rsid w:val="007A07A3"/>
    <w:rsid w:val="007A0809"/>
    <w:rsid w:val="007A0D5A"/>
    <w:rsid w:val="007A10F7"/>
    <w:rsid w:val="007A1980"/>
    <w:rsid w:val="007A30A3"/>
    <w:rsid w:val="007A545E"/>
    <w:rsid w:val="007A5AE6"/>
    <w:rsid w:val="007A5B7B"/>
    <w:rsid w:val="007A5F90"/>
    <w:rsid w:val="007A7A69"/>
    <w:rsid w:val="007A7C5A"/>
    <w:rsid w:val="007B0D9C"/>
    <w:rsid w:val="007B12CB"/>
    <w:rsid w:val="007B1593"/>
    <w:rsid w:val="007B1C04"/>
    <w:rsid w:val="007B2660"/>
    <w:rsid w:val="007B2879"/>
    <w:rsid w:val="007B4459"/>
    <w:rsid w:val="007B63FA"/>
    <w:rsid w:val="007B6FBF"/>
    <w:rsid w:val="007C114A"/>
    <w:rsid w:val="007C4C66"/>
    <w:rsid w:val="007C67A9"/>
    <w:rsid w:val="007C78B2"/>
    <w:rsid w:val="007C7B66"/>
    <w:rsid w:val="007C7BF5"/>
    <w:rsid w:val="007D0E50"/>
    <w:rsid w:val="007D19E9"/>
    <w:rsid w:val="007D2FD9"/>
    <w:rsid w:val="007D32D4"/>
    <w:rsid w:val="007D3A4F"/>
    <w:rsid w:val="007D4875"/>
    <w:rsid w:val="007D5B41"/>
    <w:rsid w:val="007D6314"/>
    <w:rsid w:val="007D681D"/>
    <w:rsid w:val="007D70BA"/>
    <w:rsid w:val="007D73FE"/>
    <w:rsid w:val="007D7482"/>
    <w:rsid w:val="007D7E29"/>
    <w:rsid w:val="007E0392"/>
    <w:rsid w:val="007E0D69"/>
    <w:rsid w:val="007E0EE1"/>
    <w:rsid w:val="007E13C3"/>
    <w:rsid w:val="007E2674"/>
    <w:rsid w:val="007E2A0A"/>
    <w:rsid w:val="007E458F"/>
    <w:rsid w:val="007F0A2D"/>
    <w:rsid w:val="007F197B"/>
    <w:rsid w:val="007F3385"/>
    <w:rsid w:val="007F593E"/>
    <w:rsid w:val="007F5988"/>
    <w:rsid w:val="007F6953"/>
    <w:rsid w:val="007F73D1"/>
    <w:rsid w:val="007F7601"/>
    <w:rsid w:val="007F770E"/>
    <w:rsid w:val="00802563"/>
    <w:rsid w:val="00802723"/>
    <w:rsid w:val="00803209"/>
    <w:rsid w:val="00803E27"/>
    <w:rsid w:val="008043F3"/>
    <w:rsid w:val="008054A3"/>
    <w:rsid w:val="0081141B"/>
    <w:rsid w:val="00811CC7"/>
    <w:rsid w:val="0081225C"/>
    <w:rsid w:val="0081293B"/>
    <w:rsid w:val="0081362C"/>
    <w:rsid w:val="00813881"/>
    <w:rsid w:val="008150F3"/>
    <w:rsid w:val="00815755"/>
    <w:rsid w:val="00815827"/>
    <w:rsid w:val="008175C6"/>
    <w:rsid w:val="00820FDD"/>
    <w:rsid w:val="008216ED"/>
    <w:rsid w:val="00821891"/>
    <w:rsid w:val="00823445"/>
    <w:rsid w:val="00823E58"/>
    <w:rsid w:val="00824443"/>
    <w:rsid w:val="0082622E"/>
    <w:rsid w:val="008263D1"/>
    <w:rsid w:val="008269BF"/>
    <w:rsid w:val="00826F60"/>
    <w:rsid w:val="008316B4"/>
    <w:rsid w:val="008317E8"/>
    <w:rsid w:val="00833757"/>
    <w:rsid w:val="00833C2C"/>
    <w:rsid w:val="00833CE2"/>
    <w:rsid w:val="00835229"/>
    <w:rsid w:val="00836E47"/>
    <w:rsid w:val="008379BE"/>
    <w:rsid w:val="008403F6"/>
    <w:rsid w:val="00840BC8"/>
    <w:rsid w:val="008413B5"/>
    <w:rsid w:val="00841D95"/>
    <w:rsid w:val="0084236D"/>
    <w:rsid w:val="00843077"/>
    <w:rsid w:val="00846148"/>
    <w:rsid w:val="00846FC5"/>
    <w:rsid w:val="00847CC6"/>
    <w:rsid w:val="00850F26"/>
    <w:rsid w:val="00850F9C"/>
    <w:rsid w:val="00852E6A"/>
    <w:rsid w:val="008538CE"/>
    <w:rsid w:val="00853D47"/>
    <w:rsid w:val="00854DDC"/>
    <w:rsid w:val="00856000"/>
    <w:rsid w:val="008563CA"/>
    <w:rsid w:val="00856920"/>
    <w:rsid w:val="00860F9F"/>
    <w:rsid w:val="00861558"/>
    <w:rsid w:val="00862178"/>
    <w:rsid w:val="00863131"/>
    <w:rsid w:val="00863885"/>
    <w:rsid w:val="0087055A"/>
    <w:rsid w:val="00871749"/>
    <w:rsid w:val="008737BE"/>
    <w:rsid w:val="0087610E"/>
    <w:rsid w:val="00876524"/>
    <w:rsid w:val="0087739A"/>
    <w:rsid w:val="00877B6A"/>
    <w:rsid w:val="00881138"/>
    <w:rsid w:val="008815F9"/>
    <w:rsid w:val="00881CD2"/>
    <w:rsid w:val="008823C6"/>
    <w:rsid w:val="00882E1B"/>
    <w:rsid w:val="00883E9A"/>
    <w:rsid w:val="00884EF7"/>
    <w:rsid w:val="00885E4D"/>
    <w:rsid w:val="00886801"/>
    <w:rsid w:val="00886CBE"/>
    <w:rsid w:val="008879D9"/>
    <w:rsid w:val="0089086B"/>
    <w:rsid w:val="00891FB1"/>
    <w:rsid w:val="008921E2"/>
    <w:rsid w:val="0089266E"/>
    <w:rsid w:val="008926D1"/>
    <w:rsid w:val="00894F5D"/>
    <w:rsid w:val="00896F0D"/>
    <w:rsid w:val="00897B2D"/>
    <w:rsid w:val="00897C5A"/>
    <w:rsid w:val="00897DD0"/>
    <w:rsid w:val="008A1846"/>
    <w:rsid w:val="008A1F1A"/>
    <w:rsid w:val="008A266C"/>
    <w:rsid w:val="008A2785"/>
    <w:rsid w:val="008A5778"/>
    <w:rsid w:val="008A57C0"/>
    <w:rsid w:val="008A7750"/>
    <w:rsid w:val="008B0CA2"/>
    <w:rsid w:val="008B1446"/>
    <w:rsid w:val="008B1990"/>
    <w:rsid w:val="008B1D7D"/>
    <w:rsid w:val="008B2FAA"/>
    <w:rsid w:val="008B324B"/>
    <w:rsid w:val="008B339F"/>
    <w:rsid w:val="008B443D"/>
    <w:rsid w:val="008B4E82"/>
    <w:rsid w:val="008B5668"/>
    <w:rsid w:val="008B78FB"/>
    <w:rsid w:val="008C2042"/>
    <w:rsid w:val="008C2BB9"/>
    <w:rsid w:val="008C3261"/>
    <w:rsid w:val="008C5A5B"/>
    <w:rsid w:val="008C5FBF"/>
    <w:rsid w:val="008C7231"/>
    <w:rsid w:val="008D17D0"/>
    <w:rsid w:val="008D18F5"/>
    <w:rsid w:val="008D57A3"/>
    <w:rsid w:val="008D6008"/>
    <w:rsid w:val="008D7485"/>
    <w:rsid w:val="008D79E6"/>
    <w:rsid w:val="008E09EE"/>
    <w:rsid w:val="008E1EC2"/>
    <w:rsid w:val="008E3D85"/>
    <w:rsid w:val="008E4594"/>
    <w:rsid w:val="008E4EFA"/>
    <w:rsid w:val="008F0CA0"/>
    <w:rsid w:val="008F169E"/>
    <w:rsid w:val="008F18F5"/>
    <w:rsid w:val="008F2732"/>
    <w:rsid w:val="008F2770"/>
    <w:rsid w:val="008F2EFB"/>
    <w:rsid w:val="008F3043"/>
    <w:rsid w:val="008F38A1"/>
    <w:rsid w:val="008F5F22"/>
    <w:rsid w:val="008F68E1"/>
    <w:rsid w:val="00900EBC"/>
    <w:rsid w:val="009012BC"/>
    <w:rsid w:val="00901ECC"/>
    <w:rsid w:val="009028AD"/>
    <w:rsid w:val="0090332E"/>
    <w:rsid w:val="009040F5"/>
    <w:rsid w:val="00905765"/>
    <w:rsid w:val="009061E2"/>
    <w:rsid w:val="0090733E"/>
    <w:rsid w:val="00907F3E"/>
    <w:rsid w:val="00911A50"/>
    <w:rsid w:val="009122DB"/>
    <w:rsid w:val="00912582"/>
    <w:rsid w:val="0091332C"/>
    <w:rsid w:val="00914555"/>
    <w:rsid w:val="00914D00"/>
    <w:rsid w:val="00916CF8"/>
    <w:rsid w:val="00917071"/>
    <w:rsid w:val="00917D63"/>
    <w:rsid w:val="00920FA7"/>
    <w:rsid w:val="009214CE"/>
    <w:rsid w:val="009219B2"/>
    <w:rsid w:val="00923004"/>
    <w:rsid w:val="0092467E"/>
    <w:rsid w:val="00926ECE"/>
    <w:rsid w:val="00930F41"/>
    <w:rsid w:val="009312D6"/>
    <w:rsid w:val="0093130B"/>
    <w:rsid w:val="009319E5"/>
    <w:rsid w:val="00931C47"/>
    <w:rsid w:val="0093266A"/>
    <w:rsid w:val="00932E48"/>
    <w:rsid w:val="00933321"/>
    <w:rsid w:val="0093338E"/>
    <w:rsid w:val="009337C6"/>
    <w:rsid w:val="009339A9"/>
    <w:rsid w:val="00933A6A"/>
    <w:rsid w:val="0093418A"/>
    <w:rsid w:val="0093424D"/>
    <w:rsid w:val="00934F65"/>
    <w:rsid w:val="009355FE"/>
    <w:rsid w:val="009358FE"/>
    <w:rsid w:val="00935C55"/>
    <w:rsid w:val="009377FA"/>
    <w:rsid w:val="00941314"/>
    <w:rsid w:val="00941F23"/>
    <w:rsid w:val="00943170"/>
    <w:rsid w:val="009443C7"/>
    <w:rsid w:val="009445A3"/>
    <w:rsid w:val="0094490A"/>
    <w:rsid w:val="00944C00"/>
    <w:rsid w:val="009456A6"/>
    <w:rsid w:val="00945F17"/>
    <w:rsid w:val="00947146"/>
    <w:rsid w:val="00947F28"/>
    <w:rsid w:val="00952CEC"/>
    <w:rsid w:val="009537E5"/>
    <w:rsid w:val="00953988"/>
    <w:rsid w:val="009546AF"/>
    <w:rsid w:val="00954BFD"/>
    <w:rsid w:val="009561DF"/>
    <w:rsid w:val="00956280"/>
    <w:rsid w:val="0095653C"/>
    <w:rsid w:val="00956631"/>
    <w:rsid w:val="00956FCD"/>
    <w:rsid w:val="00957650"/>
    <w:rsid w:val="00957C5D"/>
    <w:rsid w:val="009608FB"/>
    <w:rsid w:val="00960948"/>
    <w:rsid w:val="009611EA"/>
    <w:rsid w:val="009614C2"/>
    <w:rsid w:val="00963589"/>
    <w:rsid w:val="009636E9"/>
    <w:rsid w:val="00965E41"/>
    <w:rsid w:val="009662F7"/>
    <w:rsid w:val="009668F8"/>
    <w:rsid w:val="009671E9"/>
    <w:rsid w:val="00970239"/>
    <w:rsid w:val="00970DE2"/>
    <w:rsid w:val="00970DF8"/>
    <w:rsid w:val="00971EB8"/>
    <w:rsid w:val="0097468A"/>
    <w:rsid w:val="00975BE1"/>
    <w:rsid w:val="00975C64"/>
    <w:rsid w:val="0097772A"/>
    <w:rsid w:val="00977D69"/>
    <w:rsid w:val="00980065"/>
    <w:rsid w:val="00980B37"/>
    <w:rsid w:val="00981F21"/>
    <w:rsid w:val="009829DA"/>
    <w:rsid w:val="00982E71"/>
    <w:rsid w:val="00983F8B"/>
    <w:rsid w:val="00983FF9"/>
    <w:rsid w:val="00984003"/>
    <w:rsid w:val="00984B88"/>
    <w:rsid w:val="00984E8C"/>
    <w:rsid w:val="0098690F"/>
    <w:rsid w:val="00987693"/>
    <w:rsid w:val="0099025B"/>
    <w:rsid w:val="00990993"/>
    <w:rsid w:val="009912DC"/>
    <w:rsid w:val="0099141F"/>
    <w:rsid w:val="00992C73"/>
    <w:rsid w:val="00992DA5"/>
    <w:rsid w:val="0099300E"/>
    <w:rsid w:val="0099341E"/>
    <w:rsid w:val="009947C3"/>
    <w:rsid w:val="00995290"/>
    <w:rsid w:val="00995643"/>
    <w:rsid w:val="009960B1"/>
    <w:rsid w:val="0099616F"/>
    <w:rsid w:val="009962F6"/>
    <w:rsid w:val="00996404"/>
    <w:rsid w:val="0099681D"/>
    <w:rsid w:val="00997349"/>
    <w:rsid w:val="009A1B22"/>
    <w:rsid w:val="009A1F2B"/>
    <w:rsid w:val="009A200F"/>
    <w:rsid w:val="009A50B4"/>
    <w:rsid w:val="009A6CBE"/>
    <w:rsid w:val="009A7050"/>
    <w:rsid w:val="009A7C00"/>
    <w:rsid w:val="009B00FC"/>
    <w:rsid w:val="009B1A71"/>
    <w:rsid w:val="009B3A4F"/>
    <w:rsid w:val="009B44DA"/>
    <w:rsid w:val="009B47BC"/>
    <w:rsid w:val="009B47FA"/>
    <w:rsid w:val="009B6780"/>
    <w:rsid w:val="009B6B29"/>
    <w:rsid w:val="009B73E6"/>
    <w:rsid w:val="009C08D1"/>
    <w:rsid w:val="009C0AA2"/>
    <w:rsid w:val="009C0C8D"/>
    <w:rsid w:val="009C192A"/>
    <w:rsid w:val="009C1A3C"/>
    <w:rsid w:val="009C1CB4"/>
    <w:rsid w:val="009C2931"/>
    <w:rsid w:val="009C2AC6"/>
    <w:rsid w:val="009C2CAD"/>
    <w:rsid w:val="009C58D3"/>
    <w:rsid w:val="009C5DCA"/>
    <w:rsid w:val="009C5FBC"/>
    <w:rsid w:val="009C6110"/>
    <w:rsid w:val="009C6644"/>
    <w:rsid w:val="009C6DBD"/>
    <w:rsid w:val="009C7367"/>
    <w:rsid w:val="009C7428"/>
    <w:rsid w:val="009C7534"/>
    <w:rsid w:val="009C7F8E"/>
    <w:rsid w:val="009D1C35"/>
    <w:rsid w:val="009D200A"/>
    <w:rsid w:val="009D3676"/>
    <w:rsid w:val="009D402A"/>
    <w:rsid w:val="009D6664"/>
    <w:rsid w:val="009D71FF"/>
    <w:rsid w:val="009E25C0"/>
    <w:rsid w:val="009E25F2"/>
    <w:rsid w:val="009E275A"/>
    <w:rsid w:val="009E31AE"/>
    <w:rsid w:val="009E3DE4"/>
    <w:rsid w:val="009E4764"/>
    <w:rsid w:val="009E6118"/>
    <w:rsid w:val="009E69BF"/>
    <w:rsid w:val="009E7F78"/>
    <w:rsid w:val="009F2385"/>
    <w:rsid w:val="009F389C"/>
    <w:rsid w:val="009F40EA"/>
    <w:rsid w:val="009F6D1D"/>
    <w:rsid w:val="009F7799"/>
    <w:rsid w:val="00A056F9"/>
    <w:rsid w:val="00A07726"/>
    <w:rsid w:val="00A07A3C"/>
    <w:rsid w:val="00A07A81"/>
    <w:rsid w:val="00A10ACC"/>
    <w:rsid w:val="00A116F6"/>
    <w:rsid w:val="00A13107"/>
    <w:rsid w:val="00A147A4"/>
    <w:rsid w:val="00A16394"/>
    <w:rsid w:val="00A1675F"/>
    <w:rsid w:val="00A173CC"/>
    <w:rsid w:val="00A20208"/>
    <w:rsid w:val="00A2056F"/>
    <w:rsid w:val="00A21F46"/>
    <w:rsid w:val="00A227F0"/>
    <w:rsid w:val="00A24049"/>
    <w:rsid w:val="00A268A4"/>
    <w:rsid w:val="00A27313"/>
    <w:rsid w:val="00A2779B"/>
    <w:rsid w:val="00A27D91"/>
    <w:rsid w:val="00A31AC5"/>
    <w:rsid w:val="00A31E74"/>
    <w:rsid w:val="00A32B63"/>
    <w:rsid w:val="00A32DE1"/>
    <w:rsid w:val="00A3414F"/>
    <w:rsid w:val="00A34BEA"/>
    <w:rsid w:val="00A34DEB"/>
    <w:rsid w:val="00A374A8"/>
    <w:rsid w:val="00A40716"/>
    <w:rsid w:val="00A4097C"/>
    <w:rsid w:val="00A41407"/>
    <w:rsid w:val="00A41C26"/>
    <w:rsid w:val="00A42EFE"/>
    <w:rsid w:val="00A43592"/>
    <w:rsid w:val="00A43D6F"/>
    <w:rsid w:val="00A4439B"/>
    <w:rsid w:val="00A44C3E"/>
    <w:rsid w:val="00A45601"/>
    <w:rsid w:val="00A47188"/>
    <w:rsid w:val="00A50091"/>
    <w:rsid w:val="00A510AE"/>
    <w:rsid w:val="00A51A19"/>
    <w:rsid w:val="00A51FDF"/>
    <w:rsid w:val="00A52298"/>
    <w:rsid w:val="00A54EE7"/>
    <w:rsid w:val="00A5569F"/>
    <w:rsid w:val="00A56139"/>
    <w:rsid w:val="00A565EB"/>
    <w:rsid w:val="00A6169D"/>
    <w:rsid w:val="00A626D0"/>
    <w:rsid w:val="00A62775"/>
    <w:rsid w:val="00A634E6"/>
    <w:rsid w:val="00A639F9"/>
    <w:rsid w:val="00A63B62"/>
    <w:rsid w:val="00A63F92"/>
    <w:rsid w:val="00A6447F"/>
    <w:rsid w:val="00A64686"/>
    <w:rsid w:val="00A65093"/>
    <w:rsid w:val="00A65AA1"/>
    <w:rsid w:val="00A70AD8"/>
    <w:rsid w:val="00A716D1"/>
    <w:rsid w:val="00A71AB7"/>
    <w:rsid w:val="00A71CC5"/>
    <w:rsid w:val="00A7202A"/>
    <w:rsid w:val="00A72833"/>
    <w:rsid w:val="00A735D7"/>
    <w:rsid w:val="00A74F08"/>
    <w:rsid w:val="00A74F31"/>
    <w:rsid w:val="00A76FED"/>
    <w:rsid w:val="00A802F3"/>
    <w:rsid w:val="00A81FD2"/>
    <w:rsid w:val="00A83EB8"/>
    <w:rsid w:val="00A845F6"/>
    <w:rsid w:val="00A84CB6"/>
    <w:rsid w:val="00A87F79"/>
    <w:rsid w:val="00A90AB7"/>
    <w:rsid w:val="00A943B2"/>
    <w:rsid w:val="00A9570B"/>
    <w:rsid w:val="00A9703B"/>
    <w:rsid w:val="00AA036F"/>
    <w:rsid w:val="00AA291E"/>
    <w:rsid w:val="00AA2B44"/>
    <w:rsid w:val="00AA3A30"/>
    <w:rsid w:val="00AA4DDD"/>
    <w:rsid w:val="00AA6ABC"/>
    <w:rsid w:val="00AA7D89"/>
    <w:rsid w:val="00AB1000"/>
    <w:rsid w:val="00AB11B0"/>
    <w:rsid w:val="00AB156C"/>
    <w:rsid w:val="00AB3A00"/>
    <w:rsid w:val="00AB4C2A"/>
    <w:rsid w:val="00AB7BD7"/>
    <w:rsid w:val="00AC0B3F"/>
    <w:rsid w:val="00AC0F37"/>
    <w:rsid w:val="00AC3369"/>
    <w:rsid w:val="00AC348A"/>
    <w:rsid w:val="00AC5B1E"/>
    <w:rsid w:val="00AC5EA3"/>
    <w:rsid w:val="00AC6081"/>
    <w:rsid w:val="00AC62DF"/>
    <w:rsid w:val="00AC700B"/>
    <w:rsid w:val="00AD063A"/>
    <w:rsid w:val="00AD20D0"/>
    <w:rsid w:val="00AD24FA"/>
    <w:rsid w:val="00AD2507"/>
    <w:rsid w:val="00AD294F"/>
    <w:rsid w:val="00AD3E86"/>
    <w:rsid w:val="00AD4FC1"/>
    <w:rsid w:val="00AD6D85"/>
    <w:rsid w:val="00AD7017"/>
    <w:rsid w:val="00AD714E"/>
    <w:rsid w:val="00AD7CD1"/>
    <w:rsid w:val="00AE1932"/>
    <w:rsid w:val="00AE3637"/>
    <w:rsid w:val="00AE5E2A"/>
    <w:rsid w:val="00AE6474"/>
    <w:rsid w:val="00AE68BC"/>
    <w:rsid w:val="00AF2F11"/>
    <w:rsid w:val="00AF447D"/>
    <w:rsid w:val="00AF4A0A"/>
    <w:rsid w:val="00AF633E"/>
    <w:rsid w:val="00AF66C6"/>
    <w:rsid w:val="00B01749"/>
    <w:rsid w:val="00B01D3E"/>
    <w:rsid w:val="00B022D7"/>
    <w:rsid w:val="00B04236"/>
    <w:rsid w:val="00B043D8"/>
    <w:rsid w:val="00B04E62"/>
    <w:rsid w:val="00B05B3B"/>
    <w:rsid w:val="00B067DC"/>
    <w:rsid w:val="00B06DC4"/>
    <w:rsid w:val="00B073F9"/>
    <w:rsid w:val="00B118EA"/>
    <w:rsid w:val="00B118EE"/>
    <w:rsid w:val="00B1327D"/>
    <w:rsid w:val="00B160C9"/>
    <w:rsid w:val="00B17315"/>
    <w:rsid w:val="00B2065E"/>
    <w:rsid w:val="00B20F69"/>
    <w:rsid w:val="00B2160B"/>
    <w:rsid w:val="00B23455"/>
    <w:rsid w:val="00B237E5"/>
    <w:rsid w:val="00B25F43"/>
    <w:rsid w:val="00B266BE"/>
    <w:rsid w:val="00B27138"/>
    <w:rsid w:val="00B27A37"/>
    <w:rsid w:val="00B27A6E"/>
    <w:rsid w:val="00B301D2"/>
    <w:rsid w:val="00B3040E"/>
    <w:rsid w:val="00B3088E"/>
    <w:rsid w:val="00B30DD2"/>
    <w:rsid w:val="00B32AE5"/>
    <w:rsid w:val="00B3345E"/>
    <w:rsid w:val="00B345EA"/>
    <w:rsid w:val="00B35018"/>
    <w:rsid w:val="00B412D9"/>
    <w:rsid w:val="00B418EB"/>
    <w:rsid w:val="00B41B4D"/>
    <w:rsid w:val="00B4267B"/>
    <w:rsid w:val="00B4282C"/>
    <w:rsid w:val="00B4288F"/>
    <w:rsid w:val="00B42BEF"/>
    <w:rsid w:val="00B466AF"/>
    <w:rsid w:val="00B535C1"/>
    <w:rsid w:val="00B538B9"/>
    <w:rsid w:val="00B54EF4"/>
    <w:rsid w:val="00B558D2"/>
    <w:rsid w:val="00B56D89"/>
    <w:rsid w:val="00B57832"/>
    <w:rsid w:val="00B600AE"/>
    <w:rsid w:val="00B61E69"/>
    <w:rsid w:val="00B61FCF"/>
    <w:rsid w:val="00B620A7"/>
    <w:rsid w:val="00B62BB3"/>
    <w:rsid w:val="00B635CD"/>
    <w:rsid w:val="00B659E5"/>
    <w:rsid w:val="00B662DB"/>
    <w:rsid w:val="00B71118"/>
    <w:rsid w:val="00B717C9"/>
    <w:rsid w:val="00B72C6D"/>
    <w:rsid w:val="00B746B4"/>
    <w:rsid w:val="00B7477E"/>
    <w:rsid w:val="00B7535C"/>
    <w:rsid w:val="00B76AA9"/>
    <w:rsid w:val="00B77A06"/>
    <w:rsid w:val="00B8178B"/>
    <w:rsid w:val="00B83746"/>
    <w:rsid w:val="00B846C9"/>
    <w:rsid w:val="00B87A0F"/>
    <w:rsid w:val="00B87E63"/>
    <w:rsid w:val="00B90125"/>
    <w:rsid w:val="00B90542"/>
    <w:rsid w:val="00B9118E"/>
    <w:rsid w:val="00B91E42"/>
    <w:rsid w:val="00B92BFD"/>
    <w:rsid w:val="00B94573"/>
    <w:rsid w:val="00B94645"/>
    <w:rsid w:val="00B948F0"/>
    <w:rsid w:val="00B9675D"/>
    <w:rsid w:val="00BA2AAD"/>
    <w:rsid w:val="00BA2C70"/>
    <w:rsid w:val="00BA32B5"/>
    <w:rsid w:val="00BA3634"/>
    <w:rsid w:val="00BA6389"/>
    <w:rsid w:val="00BA65F5"/>
    <w:rsid w:val="00BA6992"/>
    <w:rsid w:val="00BA6E90"/>
    <w:rsid w:val="00BA7CA6"/>
    <w:rsid w:val="00BB0E23"/>
    <w:rsid w:val="00BB0F4A"/>
    <w:rsid w:val="00BB12AB"/>
    <w:rsid w:val="00BB48B2"/>
    <w:rsid w:val="00BB49D2"/>
    <w:rsid w:val="00BB4B13"/>
    <w:rsid w:val="00BB5188"/>
    <w:rsid w:val="00BB6882"/>
    <w:rsid w:val="00BB755C"/>
    <w:rsid w:val="00BC0B42"/>
    <w:rsid w:val="00BC0BDA"/>
    <w:rsid w:val="00BC1F86"/>
    <w:rsid w:val="00BC27B5"/>
    <w:rsid w:val="00BC419F"/>
    <w:rsid w:val="00BC5C2C"/>
    <w:rsid w:val="00BC5DE9"/>
    <w:rsid w:val="00BC6FA4"/>
    <w:rsid w:val="00BC7F56"/>
    <w:rsid w:val="00BD261B"/>
    <w:rsid w:val="00BD281D"/>
    <w:rsid w:val="00BD3EC4"/>
    <w:rsid w:val="00BD42BD"/>
    <w:rsid w:val="00BD451D"/>
    <w:rsid w:val="00BD5A90"/>
    <w:rsid w:val="00BD686E"/>
    <w:rsid w:val="00BD68AE"/>
    <w:rsid w:val="00BD6FD3"/>
    <w:rsid w:val="00BE148A"/>
    <w:rsid w:val="00BE1614"/>
    <w:rsid w:val="00BE22B4"/>
    <w:rsid w:val="00BE2363"/>
    <w:rsid w:val="00BE24D2"/>
    <w:rsid w:val="00BE2B82"/>
    <w:rsid w:val="00BE33E5"/>
    <w:rsid w:val="00BE44B5"/>
    <w:rsid w:val="00BE4736"/>
    <w:rsid w:val="00BE4C86"/>
    <w:rsid w:val="00BE5805"/>
    <w:rsid w:val="00BE5C7E"/>
    <w:rsid w:val="00BE5DBE"/>
    <w:rsid w:val="00BE72C3"/>
    <w:rsid w:val="00BE79B4"/>
    <w:rsid w:val="00BE7B05"/>
    <w:rsid w:val="00BF3150"/>
    <w:rsid w:val="00BF370C"/>
    <w:rsid w:val="00BF46C7"/>
    <w:rsid w:val="00BF5CBD"/>
    <w:rsid w:val="00BF7808"/>
    <w:rsid w:val="00C0128C"/>
    <w:rsid w:val="00C01484"/>
    <w:rsid w:val="00C01E91"/>
    <w:rsid w:val="00C01F1A"/>
    <w:rsid w:val="00C02496"/>
    <w:rsid w:val="00C02AE4"/>
    <w:rsid w:val="00C03DA9"/>
    <w:rsid w:val="00C0468D"/>
    <w:rsid w:val="00C05414"/>
    <w:rsid w:val="00C05EDF"/>
    <w:rsid w:val="00C062D3"/>
    <w:rsid w:val="00C06304"/>
    <w:rsid w:val="00C07D5C"/>
    <w:rsid w:val="00C117F4"/>
    <w:rsid w:val="00C13308"/>
    <w:rsid w:val="00C14DC9"/>
    <w:rsid w:val="00C15115"/>
    <w:rsid w:val="00C21640"/>
    <w:rsid w:val="00C21B82"/>
    <w:rsid w:val="00C21F50"/>
    <w:rsid w:val="00C24283"/>
    <w:rsid w:val="00C25140"/>
    <w:rsid w:val="00C264EE"/>
    <w:rsid w:val="00C26848"/>
    <w:rsid w:val="00C26EF2"/>
    <w:rsid w:val="00C2728D"/>
    <w:rsid w:val="00C30037"/>
    <w:rsid w:val="00C31DCA"/>
    <w:rsid w:val="00C320B3"/>
    <w:rsid w:val="00C321F3"/>
    <w:rsid w:val="00C323F8"/>
    <w:rsid w:val="00C34726"/>
    <w:rsid w:val="00C35857"/>
    <w:rsid w:val="00C35EE7"/>
    <w:rsid w:val="00C35F5B"/>
    <w:rsid w:val="00C36625"/>
    <w:rsid w:val="00C36F5F"/>
    <w:rsid w:val="00C40FAD"/>
    <w:rsid w:val="00C41BFE"/>
    <w:rsid w:val="00C42398"/>
    <w:rsid w:val="00C4260E"/>
    <w:rsid w:val="00C435AA"/>
    <w:rsid w:val="00C43844"/>
    <w:rsid w:val="00C43D1A"/>
    <w:rsid w:val="00C4437A"/>
    <w:rsid w:val="00C44644"/>
    <w:rsid w:val="00C44DDD"/>
    <w:rsid w:val="00C453A5"/>
    <w:rsid w:val="00C46933"/>
    <w:rsid w:val="00C46A7E"/>
    <w:rsid w:val="00C46ECC"/>
    <w:rsid w:val="00C47B57"/>
    <w:rsid w:val="00C50493"/>
    <w:rsid w:val="00C51394"/>
    <w:rsid w:val="00C514F4"/>
    <w:rsid w:val="00C52E32"/>
    <w:rsid w:val="00C53CED"/>
    <w:rsid w:val="00C5413F"/>
    <w:rsid w:val="00C543D9"/>
    <w:rsid w:val="00C54658"/>
    <w:rsid w:val="00C548EE"/>
    <w:rsid w:val="00C55048"/>
    <w:rsid w:val="00C55B29"/>
    <w:rsid w:val="00C56145"/>
    <w:rsid w:val="00C5640E"/>
    <w:rsid w:val="00C569EC"/>
    <w:rsid w:val="00C57902"/>
    <w:rsid w:val="00C60FE4"/>
    <w:rsid w:val="00C610B7"/>
    <w:rsid w:val="00C64DC7"/>
    <w:rsid w:val="00C65D9C"/>
    <w:rsid w:val="00C666F2"/>
    <w:rsid w:val="00C66CE2"/>
    <w:rsid w:val="00C702AC"/>
    <w:rsid w:val="00C707F1"/>
    <w:rsid w:val="00C7105C"/>
    <w:rsid w:val="00C72CF2"/>
    <w:rsid w:val="00C73391"/>
    <w:rsid w:val="00C7348A"/>
    <w:rsid w:val="00C73894"/>
    <w:rsid w:val="00C73D94"/>
    <w:rsid w:val="00C742BD"/>
    <w:rsid w:val="00C774D6"/>
    <w:rsid w:val="00C77BA3"/>
    <w:rsid w:val="00C8152F"/>
    <w:rsid w:val="00C81D84"/>
    <w:rsid w:val="00C8218D"/>
    <w:rsid w:val="00C8377A"/>
    <w:rsid w:val="00C83CF0"/>
    <w:rsid w:val="00C84366"/>
    <w:rsid w:val="00C8471B"/>
    <w:rsid w:val="00C84DC0"/>
    <w:rsid w:val="00C85E5C"/>
    <w:rsid w:val="00C85F1C"/>
    <w:rsid w:val="00C86E19"/>
    <w:rsid w:val="00C8762A"/>
    <w:rsid w:val="00C87BEC"/>
    <w:rsid w:val="00C87DD3"/>
    <w:rsid w:val="00C9012B"/>
    <w:rsid w:val="00C91E92"/>
    <w:rsid w:val="00C921C7"/>
    <w:rsid w:val="00C9307E"/>
    <w:rsid w:val="00C94C16"/>
    <w:rsid w:val="00C94D34"/>
    <w:rsid w:val="00C954D2"/>
    <w:rsid w:val="00C965B1"/>
    <w:rsid w:val="00C96FCB"/>
    <w:rsid w:val="00C97C72"/>
    <w:rsid w:val="00CA046E"/>
    <w:rsid w:val="00CA347F"/>
    <w:rsid w:val="00CA5885"/>
    <w:rsid w:val="00CA6547"/>
    <w:rsid w:val="00CA7428"/>
    <w:rsid w:val="00CA765F"/>
    <w:rsid w:val="00CB2416"/>
    <w:rsid w:val="00CB2530"/>
    <w:rsid w:val="00CB3C73"/>
    <w:rsid w:val="00CB4702"/>
    <w:rsid w:val="00CB6EDC"/>
    <w:rsid w:val="00CB6EDE"/>
    <w:rsid w:val="00CB77D0"/>
    <w:rsid w:val="00CC03A6"/>
    <w:rsid w:val="00CC1EFF"/>
    <w:rsid w:val="00CC2272"/>
    <w:rsid w:val="00CC2DFB"/>
    <w:rsid w:val="00CC2FC1"/>
    <w:rsid w:val="00CC34E5"/>
    <w:rsid w:val="00CC3E94"/>
    <w:rsid w:val="00CC4B16"/>
    <w:rsid w:val="00CC7338"/>
    <w:rsid w:val="00CC759A"/>
    <w:rsid w:val="00CC7716"/>
    <w:rsid w:val="00CD1130"/>
    <w:rsid w:val="00CD176C"/>
    <w:rsid w:val="00CD2325"/>
    <w:rsid w:val="00CD37FE"/>
    <w:rsid w:val="00CD3A34"/>
    <w:rsid w:val="00CD41D8"/>
    <w:rsid w:val="00CD4DE1"/>
    <w:rsid w:val="00CD6A34"/>
    <w:rsid w:val="00CD6D76"/>
    <w:rsid w:val="00CD6EE0"/>
    <w:rsid w:val="00CD76E9"/>
    <w:rsid w:val="00CD7825"/>
    <w:rsid w:val="00CE2096"/>
    <w:rsid w:val="00CE2B36"/>
    <w:rsid w:val="00CE430A"/>
    <w:rsid w:val="00CE4444"/>
    <w:rsid w:val="00CE47E0"/>
    <w:rsid w:val="00CE5C66"/>
    <w:rsid w:val="00CE62DA"/>
    <w:rsid w:val="00CE67C1"/>
    <w:rsid w:val="00CE75C2"/>
    <w:rsid w:val="00CF0B05"/>
    <w:rsid w:val="00CF2A48"/>
    <w:rsid w:val="00CF3119"/>
    <w:rsid w:val="00CF3271"/>
    <w:rsid w:val="00CF3B61"/>
    <w:rsid w:val="00CF3DDF"/>
    <w:rsid w:val="00CF4A22"/>
    <w:rsid w:val="00CF5292"/>
    <w:rsid w:val="00CF5E01"/>
    <w:rsid w:val="00CF73D0"/>
    <w:rsid w:val="00D008B3"/>
    <w:rsid w:val="00D01216"/>
    <w:rsid w:val="00D013DC"/>
    <w:rsid w:val="00D025E1"/>
    <w:rsid w:val="00D0324F"/>
    <w:rsid w:val="00D03CE6"/>
    <w:rsid w:val="00D04196"/>
    <w:rsid w:val="00D04FFE"/>
    <w:rsid w:val="00D05ABD"/>
    <w:rsid w:val="00D1019E"/>
    <w:rsid w:val="00D12913"/>
    <w:rsid w:val="00D12F10"/>
    <w:rsid w:val="00D1370C"/>
    <w:rsid w:val="00D143AE"/>
    <w:rsid w:val="00D14741"/>
    <w:rsid w:val="00D14C90"/>
    <w:rsid w:val="00D17839"/>
    <w:rsid w:val="00D228C1"/>
    <w:rsid w:val="00D23C46"/>
    <w:rsid w:val="00D2488B"/>
    <w:rsid w:val="00D2488C"/>
    <w:rsid w:val="00D24C78"/>
    <w:rsid w:val="00D252FB"/>
    <w:rsid w:val="00D27077"/>
    <w:rsid w:val="00D27E3F"/>
    <w:rsid w:val="00D303AC"/>
    <w:rsid w:val="00D30AC5"/>
    <w:rsid w:val="00D3151B"/>
    <w:rsid w:val="00D3168D"/>
    <w:rsid w:val="00D34A1F"/>
    <w:rsid w:val="00D3608C"/>
    <w:rsid w:val="00D368C6"/>
    <w:rsid w:val="00D373F2"/>
    <w:rsid w:val="00D37968"/>
    <w:rsid w:val="00D401D2"/>
    <w:rsid w:val="00D40E7A"/>
    <w:rsid w:val="00D4178A"/>
    <w:rsid w:val="00D41840"/>
    <w:rsid w:val="00D418CE"/>
    <w:rsid w:val="00D436B8"/>
    <w:rsid w:val="00D441AB"/>
    <w:rsid w:val="00D46560"/>
    <w:rsid w:val="00D474DD"/>
    <w:rsid w:val="00D520C8"/>
    <w:rsid w:val="00D52A10"/>
    <w:rsid w:val="00D5349A"/>
    <w:rsid w:val="00D537F5"/>
    <w:rsid w:val="00D539C8"/>
    <w:rsid w:val="00D56CAD"/>
    <w:rsid w:val="00D57254"/>
    <w:rsid w:val="00D57A06"/>
    <w:rsid w:val="00D601A1"/>
    <w:rsid w:val="00D6086D"/>
    <w:rsid w:val="00D60B46"/>
    <w:rsid w:val="00D6155C"/>
    <w:rsid w:val="00D62CA0"/>
    <w:rsid w:val="00D64896"/>
    <w:rsid w:val="00D649D5"/>
    <w:rsid w:val="00D652D9"/>
    <w:rsid w:val="00D70F98"/>
    <w:rsid w:val="00D71342"/>
    <w:rsid w:val="00D71554"/>
    <w:rsid w:val="00D717E0"/>
    <w:rsid w:val="00D71B1E"/>
    <w:rsid w:val="00D732EA"/>
    <w:rsid w:val="00D764AE"/>
    <w:rsid w:val="00D7757E"/>
    <w:rsid w:val="00D8035A"/>
    <w:rsid w:val="00D805C0"/>
    <w:rsid w:val="00D826BD"/>
    <w:rsid w:val="00D83D21"/>
    <w:rsid w:val="00D83D8F"/>
    <w:rsid w:val="00D873FA"/>
    <w:rsid w:val="00D87E4F"/>
    <w:rsid w:val="00D901DE"/>
    <w:rsid w:val="00D932C1"/>
    <w:rsid w:val="00D94D7A"/>
    <w:rsid w:val="00D97B68"/>
    <w:rsid w:val="00DA18FB"/>
    <w:rsid w:val="00DA264B"/>
    <w:rsid w:val="00DA3D97"/>
    <w:rsid w:val="00DA465E"/>
    <w:rsid w:val="00DA5014"/>
    <w:rsid w:val="00DA558E"/>
    <w:rsid w:val="00DA6D2E"/>
    <w:rsid w:val="00DA73FB"/>
    <w:rsid w:val="00DB0189"/>
    <w:rsid w:val="00DB12BB"/>
    <w:rsid w:val="00DB1818"/>
    <w:rsid w:val="00DB3ACB"/>
    <w:rsid w:val="00DB4D0F"/>
    <w:rsid w:val="00DB4DE8"/>
    <w:rsid w:val="00DB5753"/>
    <w:rsid w:val="00DB5B03"/>
    <w:rsid w:val="00DB5E22"/>
    <w:rsid w:val="00DB616F"/>
    <w:rsid w:val="00DB7303"/>
    <w:rsid w:val="00DC01CB"/>
    <w:rsid w:val="00DC38DC"/>
    <w:rsid w:val="00DC46BC"/>
    <w:rsid w:val="00DC694F"/>
    <w:rsid w:val="00DC7AA9"/>
    <w:rsid w:val="00DD031C"/>
    <w:rsid w:val="00DD18CB"/>
    <w:rsid w:val="00DD3F8F"/>
    <w:rsid w:val="00DD4B8E"/>
    <w:rsid w:val="00DD760E"/>
    <w:rsid w:val="00DD7C58"/>
    <w:rsid w:val="00DE04E6"/>
    <w:rsid w:val="00DE0732"/>
    <w:rsid w:val="00DE349F"/>
    <w:rsid w:val="00DE38A7"/>
    <w:rsid w:val="00DE55A8"/>
    <w:rsid w:val="00DE75ED"/>
    <w:rsid w:val="00DE7666"/>
    <w:rsid w:val="00DE7E3E"/>
    <w:rsid w:val="00DF036C"/>
    <w:rsid w:val="00DF11CC"/>
    <w:rsid w:val="00DF29F7"/>
    <w:rsid w:val="00DF4548"/>
    <w:rsid w:val="00DF45FC"/>
    <w:rsid w:val="00DF5010"/>
    <w:rsid w:val="00DF61A6"/>
    <w:rsid w:val="00DF7E3B"/>
    <w:rsid w:val="00E01798"/>
    <w:rsid w:val="00E03080"/>
    <w:rsid w:val="00E0414B"/>
    <w:rsid w:val="00E0419E"/>
    <w:rsid w:val="00E05491"/>
    <w:rsid w:val="00E054AB"/>
    <w:rsid w:val="00E06795"/>
    <w:rsid w:val="00E10B23"/>
    <w:rsid w:val="00E1132D"/>
    <w:rsid w:val="00E11AF4"/>
    <w:rsid w:val="00E130CE"/>
    <w:rsid w:val="00E13F7B"/>
    <w:rsid w:val="00E1697D"/>
    <w:rsid w:val="00E205D6"/>
    <w:rsid w:val="00E207EA"/>
    <w:rsid w:val="00E20980"/>
    <w:rsid w:val="00E21D70"/>
    <w:rsid w:val="00E22631"/>
    <w:rsid w:val="00E22A5E"/>
    <w:rsid w:val="00E22DF9"/>
    <w:rsid w:val="00E244DE"/>
    <w:rsid w:val="00E25C46"/>
    <w:rsid w:val="00E26992"/>
    <w:rsid w:val="00E3023A"/>
    <w:rsid w:val="00E30283"/>
    <w:rsid w:val="00E30293"/>
    <w:rsid w:val="00E303AA"/>
    <w:rsid w:val="00E303CD"/>
    <w:rsid w:val="00E30E62"/>
    <w:rsid w:val="00E3184B"/>
    <w:rsid w:val="00E318BA"/>
    <w:rsid w:val="00E318ED"/>
    <w:rsid w:val="00E3344D"/>
    <w:rsid w:val="00E34C04"/>
    <w:rsid w:val="00E34CC8"/>
    <w:rsid w:val="00E35992"/>
    <w:rsid w:val="00E35C23"/>
    <w:rsid w:val="00E37337"/>
    <w:rsid w:val="00E37877"/>
    <w:rsid w:val="00E40DBA"/>
    <w:rsid w:val="00E40E3C"/>
    <w:rsid w:val="00E4149D"/>
    <w:rsid w:val="00E41FE3"/>
    <w:rsid w:val="00E42688"/>
    <w:rsid w:val="00E43FCD"/>
    <w:rsid w:val="00E445AC"/>
    <w:rsid w:val="00E44DDC"/>
    <w:rsid w:val="00E457BE"/>
    <w:rsid w:val="00E46236"/>
    <w:rsid w:val="00E4693C"/>
    <w:rsid w:val="00E47090"/>
    <w:rsid w:val="00E474E5"/>
    <w:rsid w:val="00E500FB"/>
    <w:rsid w:val="00E517D9"/>
    <w:rsid w:val="00E518EC"/>
    <w:rsid w:val="00E51B95"/>
    <w:rsid w:val="00E52704"/>
    <w:rsid w:val="00E52CA1"/>
    <w:rsid w:val="00E52EB8"/>
    <w:rsid w:val="00E53A68"/>
    <w:rsid w:val="00E547F0"/>
    <w:rsid w:val="00E5570A"/>
    <w:rsid w:val="00E565D6"/>
    <w:rsid w:val="00E57913"/>
    <w:rsid w:val="00E57AE1"/>
    <w:rsid w:val="00E61943"/>
    <w:rsid w:val="00E6218B"/>
    <w:rsid w:val="00E62600"/>
    <w:rsid w:val="00E62B4E"/>
    <w:rsid w:val="00E63060"/>
    <w:rsid w:val="00E64D47"/>
    <w:rsid w:val="00E65859"/>
    <w:rsid w:val="00E6644E"/>
    <w:rsid w:val="00E66712"/>
    <w:rsid w:val="00E67066"/>
    <w:rsid w:val="00E6788F"/>
    <w:rsid w:val="00E67B33"/>
    <w:rsid w:val="00E709A6"/>
    <w:rsid w:val="00E716B4"/>
    <w:rsid w:val="00E727DA"/>
    <w:rsid w:val="00E763F2"/>
    <w:rsid w:val="00E77CC8"/>
    <w:rsid w:val="00E814F5"/>
    <w:rsid w:val="00E819FC"/>
    <w:rsid w:val="00E820F3"/>
    <w:rsid w:val="00E832BA"/>
    <w:rsid w:val="00E844E8"/>
    <w:rsid w:val="00E85382"/>
    <w:rsid w:val="00E85608"/>
    <w:rsid w:val="00E859AB"/>
    <w:rsid w:val="00E87920"/>
    <w:rsid w:val="00E90993"/>
    <w:rsid w:val="00E936CB"/>
    <w:rsid w:val="00E94554"/>
    <w:rsid w:val="00E94D30"/>
    <w:rsid w:val="00E95128"/>
    <w:rsid w:val="00E96C8F"/>
    <w:rsid w:val="00E97E57"/>
    <w:rsid w:val="00E97EDD"/>
    <w:rsid w:val="00EA0522"/>
    <w:rsid w:val="00EA140D"/>
    <w:rsid w:val="00EA22C4"/>
    <w:rsid w:val="00EA59E9"/>
    <w:rsid w:val="00EA7D4E"/>
    <w:rsid w:val="00EB1713"/>
    <w:rsid w:val="00EB1978"/>
    <w:rsid w:val="00EB3076"/>
    <w:rsid w:val="00EB308F"/>
    <w:rsid w:val="00EB30B7"/>
    <w:rsid w:val="00EB3832"/>
    <w:rsid w:val="00EB6752"/>
    <w:rsid w:val="00EC07C2"/>
    <w:rsid w:val="00EC105D"/>
    <w:rsid w:val="00EC1AE3"/>
    <w:rsid w:val="00EC34A9"/>
    <w:rsid w:val="00EC4E82"/>
    <w:rsid w:val="00EC51C4"/>
    <w:rsid w:val="00EC6D02"/>
    <w:rsid w:val="00EC77B4"/>
    <w:rsid w:val="00ED00C9"/>
    <w:rsid w:val="00ED3060"/>
    <w:rsid w:val="00ED3D2F"/>
    <w:rsid w:val="00ED46B1"/>
    <w:rsid w:val="00ED4C7F"/>
    <w:rsid w:val="00ED5B2F"/>
    <w:rsid w:val="00ED656D"/>
    <w:rsid w:val="00ED7697"/>
    <w:rsid w:val="00ED7AE1"/>
    <w:rsid w:val="00ED7AEA"/>
    <w:rsid w:val="00EE0A5F"/>
    <w:rsid w:val="00EE12D7"/>
    <w:rsid w:val="00EE14E8"/>
    <w:rsid w:val="00EE2293"/>
    <w:rsid w:val="00EE22F1"/>
    <w:rsid w:val="00EE40B3"/>
    <w:rsid w:val="00EE42C8"/>
    <w:rsid w:val="00EE4DAB"/>
    <w:rsid w:val="00EF0A7C"/>
    <w:rsid w:val="00EF0DEA"/>
    <w:rsid w:val="00EF0E63"/>
    <w:rsid w:val="00EF0F57"/>
    <w:rsid w:val="00EF425D"/>
    <w:rsid w:val="00EF44E7"/>
    <w:rsid w:val="00EF5EBF"/>
    <w:rsid w:val="00EF73AD"/>
    <w:rsid w:val="00EF773A"/>
    <w:rsid w:val="00F02C52"/>
    <w:rsid w:val="00F05586"/>
    <w:rsid w:val="00F05768"/>
    <w:rsid w:val="00F05908"/>
    <w:rsid w:val="00F0685A"/>
    <w:rsid w:val="00F07164"/>
    <w:rsid w:val="00F07B29"/>
    <w:rsid w:val="00F10701"/>
    <w:rsid w:val="00F1074D"/>
    <w:rsid w:val="00F111C5"/>
    <w:rsid w:val="00F111D1"/>
    <w:rsid w:val="00F11E05"/>
    <w:rsid w:val="00F14652"/>
    <w:rsid w:val="00F16308"/>
    <w:rsid w:val="00F1698A"/>
    <w:rsid w:val="00F2206B"/>
    <w:rsid w:val="00F22A8A"/>
    <w:rsid w:val="00F23013"/>
    <w:rsid w:val="00F23372"/>
    <w:rsid w:val="00F23A0A"/>
    <w:rsid w:val="00F23DF6"/>
    <w:rsid w:val="00F24060"/>
    <w:rsid w:val="00F24A6C"/>
    <w:rsid w:val="00F254C7"/>
    <w:rsid w:val="00F261B5"/>
    <w:rsid w:val="00F26B8D"/>
    <w:rsid w:val="00F27B7B"/>
    <w:rsid w:val="00F27BCB"/>
    <w:rsid w:val="00F27DBF"/>
    <w:rsid w:val="00F30CBB"/>
    <w:rsid w:val="00F314E0"/>
    <w:rsid w:val="00F315AF"/>
    <w:rsid w:val="00F328FF"/>
    <w:rsid w:val="00F33DD0"/>
    <w:rsid w:val="00F34B3E"/>
    <w:rsid w:val="00F3530A"/>
    <w:rsid w:val="00F3619B"/>
    <w:rsid w:val="00F36AFD"/>
    <w:rsid w:val="00F37068"/>
    <w:rsid w:val="00F372BB"/>
    <w:rsid w:val="00F40C9C"/>
    <w:rsid w:val="00F411E1"/>
    <w:rsid w:val="00F42347"/>
    <w:rsid w:val="00F42771"/>
    <w:rsid w:val="00F4328C"/>
    <w:rsid w:val="00F437B7"/>
    <w:rsid w:val="00F43A6A"/>
    <w:rsid w:val="00F445C4"/>
    <w:rsid w:val="00F44630"/>
    <w:rsid w:val="00F4483F"/>
    <w:rsid w:val="00F44FA8"/>
    <w:rsid w:val="00F451E2"/>
    <w:rsid w:val="00F45451"/>
    <w:rsid w:val="00F46B53"/>
    <w:rsid w:val="00F46C51"/>
    <w:rsid w:val="00F47371"/>
    <w:rsid w:val="00F473C0"/>
    <w:rsid w:val="00F51B67"/>
    <w:rsid w:val="00F520AE"/>
    <w:rsid w:val="00F52A33"/>
    <w:rsid w:val="00F52B32"/>
    <w:rsid w:val="00F5348E"/>
    <w:rsid w:val="00F54134"/>
    <w:rsid w:val="00F54421"/>
    <w:rsid w:val="00F5466F"/>
    <w:rsid w:val="00F550D9"/>
    <w:rsid w:val="00F56530"/>
    <w:rsid w:val="00F57454"/>
    <w:rsid w:val="00F60967"/>
    <w:rsid w:val="00F60AEA"/>
    <w:rsid w:val="00F60E5C"/>
    <w:rsid w:val="00F60E69"/>
    <w:rsid w:val="00F626EE"/>
    <w:rsid w:val="00F636A9"/>
    <w:rsid w:val="00F63C28"/>
    <w:rsid w:val="00F644E1"/>
    <w:rsid w:val="00F650BE"/>
    <w:rsid w:val="00F65402"/>
    <w:rsid w:val="00F657F7"/>
    <w:rsid w:val="00F70F5D"/>
    <w:rsid w:val="00F70F9D"/>
    <w:rsid w:val="00F72407"/>
    <w:rsid w:val="00F72F83"/>
    <w:rsid w:val="00F7331D"/>
    <w:rsid w:val="00F74985"/>
    <w:rsid w:val="00F74EFB"/>
    <w:rsid w:val="00F7596A"/>
    <w:rsid w:val="00F8415D"/>
    <w:rsid w:val="00F8534E"/>
    <w:rsid w:val="00F869BC"/>
    <w:rsid w:val="00F874CF"/>
    <w:rsid w:val="00F8750A"/>
    <w:rsid w:val="00F90FD1"/>
    <w:rsid w:val="00F92450"/>
    <w:rsid w:val="00F92FFC"/>
    <w:rsid w:val="00F93148"/>
    <w:rsid w:val="00F94C29"/>
    <w:rsid w:val="00F95ACD"/>
    <w:rsid w:val="00FA0A3B"/>
    <w:rsid w:val="00FA0D1E"/>
    <w:rsid w:val="00FA0D50"/>
    <w:rsid w:val="00FA166F"/>
    <w:rsid w:val="00FA1671"/>
    <w:rsid w:val="00FA1D83"/>
    <w:rsid w:val="00FA4566"/>
    <w:rsid w:val="00FA49E4"/>
    <w:rsid w:val="00FA51F3"/>
    <w:rsid w:val="00FA5454"/>
    <w:rsid w:val="00FA7C41"/>
    <w:rsid w:val="00FB03E9"/>
    <w:rsid w:val="00FB1A1D"/>
    <w:rsid w:val="00FB25A2"/>
    <w:rsid w:val="00FB4C21"/>
    <w:rsid w:val="00FB6B94"/>
    <w:rsid w:val="00FB6C3F"/>
    <w:rsid w:val="00FB7A79"/>
    <w:rsid w:val="00FC18F2"/>
    <w:rsid w:val="00FC1BDE"/>
    <w:rsid w:val="00FC4B4F"/>
    <w:rsid w:val="00FC4CD9"/>
    <w:rsid w:val="00FC6C7E"/>
    <w:rsid w:val="00FC78D4"/>
    <w:rsid w:val="00FC7D17"/>
    <w:rsid w:val="00FD2D4A"/>
    <w:rsid w:val="00FD433A"/>
    <w:rsid w:val="00FD595A"/>
    <w:rsid w:val="00FD59F9"/>
    <w:rsid w:val="00FD5DAA"/>
    <w:rsid w:val="00FD620E"/>
    <w:rsid w:val="00FE016E"/>
    <w:rsid w:val="00FE036E"/>
    <w:rsid w:val="00FE2C94"/>
    <w:rsid w:val="00FE2EC0"/>
    <w:rsid w:val="00FE48C1"/>
    <w:rsid w:val="00FE49E8"/>
    <w:rsid w:val="00FE5A40"/>
    <w:rsid w:val="00FE7B5E"/>
    <w:rsid w:val="00FE7C7E"/>
    <w:rsid w:val="00FF1523"/>
    <w:rsid w:val="00FF335E"/>
    <w:rsid w:val="00FF3AA7"/>
    <w:rsid w:val="00FF7F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76EB"/>
  <w15:docId w15:val="{147B7BB0-7D52-B049-A652-F3EE49FA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1B82"/>
    <w:pPr>
      <w:ind w:firstLine="357"/>
      <w:jc w:val="both"/>
    </w:pPr>
    <w:rPr>
      <w:rFonts w:ascii="Arial" w:hAnsi="Arial"/>
    </w:rPr>
  </w:style>
  <w:style w:type="paragraph" w:styleId="berschrift1">
    <w:name w:val="heading 1"/>
    <w:basedOn w:val="Standard"/>
    <w:next w:val="Standard"/>
    <w:link w:val="berschrift1Zchn"/>
    <w:uiPriority w:val="9"/>
    <w:qFormat/>
    <w:rsid w:val="00B3040E"/>
    <w:pPr>
      <w:numPr>
        <w:numId w:val="15"/>
      </w:numPr>
      <w:spacing w:before="600" w:after="0" w:line="360" w:lineRule="auto"/>
      <w:outlineLvl w:val="0"/>
    </w:pPr>
    <w:rPr>
      <w:rFonts w:eastAsiaTheme="majorEastAsia" w:cstheme="majorBidi"/>
      <w:b/>
      <w:bCs/>
      <w:i/>
      <w:iCs/>
      <w:sz w:val="28"/>
      <w:szCs w:val="32"/>
    </w:rPr>
  </w:style>
  <w:style w:type="paragraph" w:styleId="berschrift2">
    <w:name w:val="heading 2"/>
    <w:basedOn w:val="Standard"/>
    <w:next w:val="Standard"/>
    <w:link w:val="berschrift2Zchn"/>
    <w:uiPriority w:val="9"/>
    <w:unhideWhenUsed/>
    <w:qFormat/>
    <w:rsid w:val="00596607"/>
    <w:pPr>
      <w:numPr>
        <w:ilvl w:val="1"/>
        <w:numId w:val="15"/>
      </w:numPr>
      <w:spacing w:before="320" w:after="0" w:line="360" w:lineRule="auto"/>
      <w:outlineLvl w:val="1"/>
    </w:pPr>
    <w:rPr>
      <w:rFonts w:eastAsiaTheme="majorEastAsia" w:cstheme="majorBidi"/>
      <w:b/>
      <w:bCs/>
      <w:i/>
      <w:iCs/>
      <w:sz w:val="28"/>
      <w:szCs w:val="28"/>
    </w:rPr>
  </w:style>
  <w:style w:type="paragraph" w:styleId="berschrift3">
    <w:name w:val="heading 3"/>
    <w:basedOn w:val="Standard"/>
    <w:next w:val="Standard"/>
    <w:link w:val="berschrift3Zchn"/>
    <w:uiPriority w:val="9"/>
    <w:unhideWhenUsed/>
    <w:qFormat/>
    <w:rsid w:val="004B1F81"/>
    <w:pPr>
      <w:numPr>
        <w:ilvl w:val="2"/>
        <w:numId w:val="15"/>
      </w:numPr>
      <w:spacing w:before="320" w:after="120" w:line="240" w:lineRule="auto"/>
      <w:outlineLvl w:val="2"/>
    </w:pPr>
    <w:rPr>
      <w:rFonts w:eastAsiaTheme="majorEastAsia" w:cstheme="majorBidi"/>
      <w:b/>
      <w:bCs/>
      <w:i/>
      <w:iCs/>
      <w:sz w:val="26"/>
      <w:szCs w:val="26"/>
    </w:rPr>
  </w:style>
  <w:style w:type="paragraph" w:styleId="berschrift4">
    <w:name w:val="heading 4"/>
    <w:basedOn w:val="Standard"/>
    <w:next w:val="Standard"/>
    <w:link w:val="berschrift4Zchn"/>
    <w:uiPriority w:val="9"/>
    <w:unhideWhenUsed/>
    <w:qFormat/>
    <w:rsid w:val="00596607"/>
    <w:pPr>
      <w:numPr>
        <w:ilvl w:val="3"/>
        <w:numId w:val="15"/>
      </w:numPr>
      <w:spacing w:before="280" w:after="0" w:line="360" w:lineRule="auto"/>
      <w:outlineLvl w:val="3"/>
    </w:pPr>
    <w:rPr>
      <w:rFonts w:eastAsiaTheme="majorEastAsia" w:cstheme="majorBidi"/>
      <w:b/>
      <w:bCs/>
      <w:i/>
      <w:iCs/>
      <w:sz w:val="24"/>
      <w:szCs w:val="24"/>
    </w:rPr>
  </w:style>
  <w:style w:type="paragraph" w:styleId="berschrift5">
    <w:name w:val="heading 5"/>
    <w:basedOn w:val="Standard"/>
    <w:next w:val="Standard"/>
    <w:link w:val="berschrift5Zchn"/>
    <w:uiPriority w:val="9"/>
    <w:unhideWhenUsed/>
    <w:qFormat/>
    <w:rsid w:val="00596607"/>
    <w:pPr>
      <w:numPr>
        <w:ilvl w:val="4"/>
        <w:numId w:val="15"/>
      </w:numPr>
      <w:spacing w:before="280" w:after="0" w:line="360" w:lineRule="auto"/>
      <w:outlineLvl w:val="4"/>
    </w:pPr>
    <w:rPr>
      <w:rFonts w:eastAsiaTheme="majorEastAsia" w:cstheme="majorBidi"/>
      <w:b/>
      <w:bCs/>
      <w:i/>
      <w:iCs/>
    </w:rPr>
  </w:style>
  <w:style w:type="paragraph" w:styleId="berschrift6">
    <w:name w:val="heading 6"/>
    <w:basedOn w:val="Standard"/>
    <w:next w:val="Standard"/>
    <w:link w:val="berschrift6Zchn"/>
    <w:uiPriority w:val="9"/>
    <w:semiHidden/>
    <w:unhideWhenUsed/>
    <w:qFormat/>
    <w:rsid w:val="007D4875"/>
    <w:pPr>
      <w:numPr>
        <w:ilvl w:val="5"/>
        <w:numId w:val="15"/>
      </w:numPr>
      <w:spacing w:before="280" w:after="80" w:line="360" w:lineRule="auto"/>
      <w:outlineLvl w:val="5"/>
    </w:pPr>
    <w:rPr>
      <w:rFonts w:asciiTheme="majorHAnsi" w:eastAsiaTheme="majorEastAsia" w:hAnsiTheme="majorHAnsi" w:cstheme="majorBidi"/>
      <w:b/>
      <w:bCs/>
      <w:i/>
      <w:iCs/>
    </w:rPr>
  </w:style>
  <w:style w:type="paragraph" w:styleId="berschrift7">
    <w:name w:val="heading 7"/>
    <w:basedOn w:val="Standard"/>
    <w:next w:val="Standard"/>
    <w:link w:val="berschrift7Zchn"/>
    <w:uiPriority w:val="9"/>
    <w:semiHidden/>
    <w:unhideWhenUsed/>
    <w:qFormat/>
    <w:rsid w:val="007D4875"/>
    <w:pPr>
      <w:numPr>
        <w:ilvl w:val="6"/>
        <w:numId w:val="15"/>
      </w:numPr>
      <w:spacing w:before="280" w:after="0" w:line="360" w:lineRule="auto"/>
      <w:outlineLvl w:val="6"/>
    </w:pPr>
    <w:rPr>
      <w:rFonts w:asciiTheme="majorHAnsi" w:eastAsiaTheme="majorEastAsia" w:hAnsiTheme="majorHAnsi" w:cstheme="majorBidi"/>
      <w:b/>
      <w:bCs/>
      <w:i/>
      <w:iCs/>
      <w:sz w:val="20"/>
      <w:szCs w:val="20"/>
    </w:rPr>
  </w:style>
  <w:style w:type="paragraph" w:styleId="berschrift8">
    <w:name w:val="heading 8"/>
    <w:basedOn w:val="Standard"/>
    <w:next w:val="Standard"/>
    <w:link w:val="berschrift8Zchn"/>
    <w:uiPriority w:val="9"/>
    <w:semiHidden/>
    <w:unhideWhenUsed/>
    <w:qFormat/>
    <w:rsid w:val="007D4875"/>
    <w:pPr>
      <w:numPr>
        <w:ilvl w:val="7"/>
        <w:numId w:val="15"/>
      </w:numPr>
      <w:spacing w:before="280" w:after="0" w:line="360" w:lineRule="auto"/>
      <w:outlineLvl w:val="7"/>
    </w:pPr>
    <w:rPr>
      <w:rFonts w:asciiTheme="majorHAnsi" w:eastAsiaTheme="majorEastAsia" w:hAnsiTheme="majorHAnsi" w:cstheme="majorBidi"/>
      <w:b/>
      <w:bCs/>
      <w:i/>
      <w:iCs/>
      <w:sz w:val="18"/>
      <w:szCs w:val="18"/>
    </w:rPr>
  </w:style>
  <w:style w:type="paragraph" w:styleId="berschrift9">
    <w:name w:val="heading 9"/>
    <w:basedOn w:val="Standard"/>
    <w:next w:val="Standard"/>
    <w:link w:val="berschrift9Zchn"/>
    <w:uiPriority w:val="9"/>
    <w:semiHidden/>
    <w:unhideWhenUsed/>
    <w:qFormat/>
    <w:rsid w:val="007D4875"/>
    <w:pPr>
      <w:numPr>
        <w:ilvl w:val="8"/>
        <w:numId w:val="15"/>
      </w:numPr>
      <w:spacing w:before="280" w:after="0" w:line="360" w:lineRule="auto"/>
      <w:outlineLvl w:val="8"/>
    </w:pPr>
    <w:rPr>
      <w:rFonts w:asciiTheme="majorHAnsi" w:eastAsiaTheme="majorEastAsia" w:hAnsiTheme="majorHAnsi" w:cstheme="majorBidi"/>
      <w:i/>
      <w:i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040E"/>
    <w:rPr>
      <w:rFonts w:ascii="Arial" w:eastAsiaTheme="majorEastAsia" w:hAnsi="Arial" w:cstheme="majorBidi"/>
      <w:b/>
      <w:bCs/>
      <w:i/>
      <w:iCs/>
      <w:sz w:val="28"/>
      <w:szCs w:val="32"/>
    </w:rPr>
  </w:style>
  <w:style w:type="character" w:customStyle="1" w:styleId="berschrift2Zchn">
    <w:name w:val="Überschrift 2 Zchn"/>
    <w:basedOn w:val="Absatz-Standardschriftart"/>
    <w:link w:val="berschrift2"/>
    <w:uiPriority w:val="9"/>
    <w:rsid w:val="00596607"/>
    <w:rPr>
      <w:rFonts w:ascii="Arial" w:eastAsiaTheme="majorEastAsia" w:hAnsi="Arial" w:cstheme="majorBidi"/>
      <w:b/>
      <w:bCs/>
      <w:i/>
      <w:iCs/>
      <w:sz w:val="28"/>
      <w:szCs w:val="28"/>
    </w:rPr>
  </w:style>
  <w:style w:type="character" w:customStyle="1" w:styleId="berschrift3Zchn">
    <w:name w:val="Überschrift 3 Zchn"/>
    <w:basedOn w:val="Absatz-Standardschriftart"/>
    <w:link w:val="berschrift3"/>
    <w:uiPriority w:val="9"/>
    <w:rsid w:val="004B1F81"/>
    <w:rPr>
      <w:rFonts w:ascii="Arial" w:eastAsiaTheme="majorEastAsia" w:hAnsi="Arial" w:cstheme="majorBidi"/>
      <w:b/>
      <w:bCs/>
      <w:i/>
      <w:iCs/>
      <w:sz w:val="26"/>
      <w:szCs w:val="26"/>
    </w:rPr>
  </w:style>
  <w:style w:type="paragraph" w:styleId="KeinLeerraum">
    <w:name w:val="No Spacing"/>
    <w:basedOn w:val="Standard"/>
    <w:link w:val="KeinLeerraumZchn"/>
    <w:uiPriority w:val="1"/>
    <w:qFormat/>
    <w:rsid w:val="007D4875"/>
    <w:pPr>
      <w:spacing w:after="0" w:line="240" w:lineRule="auto"/>
      <w:ind w:firstLine="0"/>
    </w:pPr>
  </w:style>
  <w:style w:type="paragraph" w:customStyle="1" w:styleId="PersonalName">
    <w:name w:val="Personal Name"/>
    <w:basedOn w:val="Titel"/>
    <w:rsid w:val="007D4875"/>
    <w:rPr>
      <w:b w:val="0"/>
      <w:caps/>
      <w:color w:val="000000"/>
      <w:sz w:val="28"/>
      <w:szCs w:val="28"/>
    </w:rPr>
  </w:style>
  <w:style w:type="paragraph" w:styleId="Titel">
    <w:name w:val="Title"/>
    <w:basedOn w:val="Standard"/>
    <w:next w:val="Standard"/>
    <w:link w:val="TitelZchn"/>
    <w:uiPriority w:val="10"/>
    <w:qFormat/>
    <w:rsid w:val="00B3040E"/>
    <w:pPr>
      <w:spacing w:line="240" w:lineRule="auto"/>
      <w:ind w:firstLine="0"/>
      <w:jc w:val="left"/>
    </w:pPr>
    <w:rPr>
      <w:rFonts w:ascii="Arial Black" w:eastAsiaTheme="majorEastAsia" w:hAnsi="Arial Black" w:cstheme="majorBidi"/>
      <w:b/>
      <w:bCs/>
      <w:iCs/>
      <w:spacing w:val="10"/>
      <w:sz w:val="32"/>
      <w:szCs w:val="32"/>
      <w:lang w:val="en-US"/>
    </w:rPr>
  </w:style>
  <w:style w:type="character" w:customStyle="1" w:styleId="TitelZchn">
    <w:name w:val="Titel Zchn"/>
    <w:basedOn w:val="Absatz-Standardschriftart"/>
    <w:link w:val="Titel"/>
    <w:uiPriority w:val="10"/>
    <w:rsid w:val="00B3040E"/>
    <w:rPr>
      <w:rFonts w:ascii="Arial Black" w:eastAsiaTheme="majorEastAsia" w:hAnsi="Arial Black" w:cstheme="majorBidi"/>
      <w:b/>
      <w:bCs/>
      <w:iCs/>
      <w:spacing w:val="10"/>
      <w:sz w:val="32"/>
      <w:szCs w:val="32"/>
      <w:lang w:val="en-US"/>
    </w:rPr>
  </w:style>
  <w:style w:type="character" w:customStyle="1" w:styleId="berschrift4Zchn">
    <w:name w:val="Überschrift 4 Zchn"/>
    <w:basedOn w:val="Absatz-Standardschriftart"/>
    <w:link w:val="berschrift4"/>
    <w:uiPriority w:val="9"/>
    <w:rsid w:val="00596607"/>
    <w:rPr>
      <w:rFonts w:ascii="Arial" w:eastAsiaTheme="majorEastAsia" w:hAnsi="Arial" w:cstheme="majorBidi"/>
      <w:b/>
      <w:bCs/>
      <w:i/>
      <w:iCs/>
      <w:sz w:val="24"/>
      <w:szCs w:val="24"/>
    </w:rPr>
  </w:style>
  <w:style w:type="character" w:customStyle="1" w:styleId="berschrift5Zchn">
    <w:name w:val="Überschrift 5 Zchn"/>
    <w:basedOn w:val="Absatz-Standardschriftart"/>
    <w:link w:val="berschrift5"/>
    <w:uiPriority w:val="9"/>
    <w:rsid w:val="00596607"/>
    <w:rPr>
      <w:rFonts w:ascii="Arial" w:eastAsiaTheme="majorEastAsia" w:hAnsi="Arial" w:cstheme="majorBidi"/>
      <w:b/>
      <w:bCs/>
      <w:i/>
      <w:iCs/>
    </w:rPr>
  </w:style>
  <w:style w:type="character" w:customStyle="1" w:styleId="berschrift6Zchn">
    <w:name w:val="Überschrift 6 Zchn"/>
    <w:basedOn w:val="Absatz-Standardschriftart"/>
    <w:link w:val="berschrift6"/>
    <w:uiPriority w:val="9"/>
    <w:semiHidden/>
    <w:rsid w:val="007D4875"/>
    <w:rPr>
      <w:rFonts w:asciiTheme="majorHAnsi" w:eastAsiaTheme="majorEastAsia" w:hAnsiTheme="majorHAnsi" w:cstheme="majorBidi"/>
      <w:b/>
      <w:bCs/>
      <w:i/>
      <w:iCs/>
    </w:rPr>
  </w:style>
  <w:style w:type="character" w:customStyle="1" w:styleId="berschrift7Zchn">
    <w:name w:val="Überschrift 7 Zchn"/>
    <w:basedOn w:val="Absatz-Standardschriftart"/>
    <w:link w:val="berschrift7"/>
    <w:uiPriority w:val="9"/>
    <w:semiHidden/>
    <w:rsid w:val="007D4875"/>
    <w:rPr>
      <w:rFonts w:asciiTheme="majorHAnsi" w:eastAsiaTheme="majorEastAsia" w:hAnsiTheme="majorHAnsi" w:cstheme="majorBidi"/>
      <w:b/>
      <w:bCs/>
      <w:i/>
      <w:iCs/>
      <w:sz w:val="20"/>
      <w:szCs w:val="20"/>
    </w:rPr>
  </w:style>
  <w:style w:type="character" w:customStyle="1" w:styleId="berschrift8Zchn">
    <w:name w:val="Überschrift 8 Zchn"/>
    <w:basedOn w:val="Absatz-Standardschriftart"/>
    <w:link w:val="berschrift8"/>
    <w:uiPriority w:val="9"/>
    <w:semiHidden/>
    <w:rsid w:val="007D4875"/>
    <w:rPr>
      <w:rFonts w:asciiTheme="majorHAnsi" w:eastAsiaTheme="majorEastAsia" w:hAnsiTheme="majorHAnsi" w:cstheme="majorBidi"/>
      <w:b/>
      <w:bCs/>
      <w:i/>
      <w:iCs/>
      <w:sz w:val="18"/>
      <w:szCs w:val="18"/>
    </w:rPr>
  </w:style>
  <w:style w:type="character" w:customStyle="1" w:styleId="berschrift9Zchn">
    <w:name w:val="Überschrift 9 Zchn"/>
    <w:basedOn w:val="Absatz-Standardschriftart"/>
    <w:link w:val="berschrift9"/>
    <w:uiPriority w:val="9"/>
    <w:semiHidden/>
    <w:rsid w:val="007D4875"/>
    <w:rPr>
      <w:rFonts w:asciiTheme="majorHAnsi" w:eastAsiaTheme="majorEastAsia" w:hAnsiTheme="majorHAnsi" w:cstheme="majorBidi"/>
      <w:i/>
      <w:iCs/>
      <w:sz w:val="18"/>
      <w:szCs w:val="18"/>
    </w:rPr>
  </w:style>
  <w:style w:type="paragraph" w:styleId="Beschriftung">
    <w:name w:val="caption"/>
    <w:basedOn w:val="Standard"/>
    <w:next w:val="Standard"/>
    <w:uiPriority w:val="35"/>
    <w:unhideWhenUsed/>
    <w:qFormat/>
    <w:rsid w:val="007D4875"/>
    <w:rPr>
      <w:b/>
      <w:bCs/>
      <w:sz w:val="18"/>
      <w:szCs w:val="18"/>
    </w:rPr>
  </w:style>
  <w:style w:type="paragraph" w:styleId="Untertitel">
    <w:name w:val="Subtitle"/>
    <w:basedOn w:val="Standard"/>
    <w:next w:val="Standard"/>
    <w:link w:val="UntertitelZchn"/>
    <w:uiPriority w:val="11"/>
    <w:qFormat/>
    <w:rsid w:val="007D4875"/>
    <w:pPr>
      <w:spacing w:after="320"/>
      <w:jc w:val="right"/>
    </w:pPr>
    <w:rPr>
      <w:i/>
      <w:iCs/>
      <w:color w:val="808080" w:themeColor="text1" w:themeTint="7F"/>
      <w:spacing w:val="10"/>
      <w:sz w:val="24"/>
      <w:szCs w:val="24"/>
    </w:rPr>
  </w:style>
  <w:style w:type="character" w:customStyle="1" w:styleId="UntertitelZchn">
    <w:name w:val="Untertitel Zchn"/>
    <w:basedOn w:val="Absatz-Standardschriftart"/>
    <w:link w:val="Untertitel"/>
    <w:uiPriority w:val="11"/>
    <w:rsid w:val="007D4875"/>
    <w:rPr>
      <w:i/>
      <w:iCs/>
      <w:color w:val="808080" w:themeColor="text1" w:themeTint="7F"/>
      <w:spacing w:val="10"/>
      <w:sz w:val="24"/>
      <w:szCs w:val="24"/>
    </w:rPr>
  </w:style>
  <w:style w:type="character" w:styleId="Fett">
    <w:name w:val="Strong"/>
    <w:basedOn w:val="Absatz-Standardschriftart"/>
    <w:uiPriority w:val="22"/>
    <w:qFormat/>
    <w:rsid w:val="007D4875"/>
    <w:rPr>
      <w:b/>
      <w:bCs/>
      <w:spacing w:val="0"/>
    </w:rPr>
  </w:style>
  <w:style w:type="character" w:styleId="Hervorhebung">
    <w:name w:val="Emphasis"/>
    <w:uiPriority w:val="20"/>
    <w:qFormat/>
    <w:rsid w:val="007D4875"/>
    <w:rPr>
      <w:b/>
      <w:bCs/>
      <w:i/>
      <w:iCs/>
      <w:color w:val="auto"/>
    </w:rPr>
  </w:style>
  <w:style w:type="character" w:customStyle="1" w:styleId="KeinLeerraumZchn">
    <w:name w:val="Kein Leerraum Zchn"/>
    <w:basedOn w:val="Absatz-Standardschriftart"/>
    <w:link w:val="KeinLeerraum"/>
    <w:uiPriority w:val="1"/>
    <w:rsid w:val="007D4875"/>
  </w:style>
  <w:style w:type="paragraph" w:styleId="Listenabsatz">
    <w:name w:val="List Paragraph"/>
    <w:basedOn w:val="Standard"/>
    <w:uiPriority w:val="34"/>
    <w:qFormat/>
    <w:rsid w:val="007D4875"/>
    <w:pPr>
      <w:ind w:left="720"/>
      <w:contextualSpacing/>
    </w:pPr>
  </w:style>
  <w:style w:type="paragraph" w:styleId="Zitat">
    <w:name w:val="Quote"/>
    <w:basedOn w:val="Standard"/>
    <w:next w:val="Standard"/>
    <w:link w:val="ZitatZchn"/>
    <w:uiPriority w:val="29"/>
    <w:qFormat/>
    <w:rsid w:val="007D4875"/>
    <w:rPr>
      <w:color w:val="5A5A5A" w:themeColor="text1" w:themeTint="A5"/>
    </w:rPr>
  </w:style>
  <w:style w:type="character" w:customStyle="1" w:styleId="ZitatZchn">
    <w:name w:val="Zitat Zchn"/>
    <w:basedOn w:val="Absatz-Standardschriftart"/>
    <w:link w:val="Zitat"/>
    <w:uiPriority w:val="29"/>
    <w:rsid w:val="007D4875"/>
    <w:rPr>
      <w:color w:val="5A5A5A" w:themeColor="text1" w:themeTint="A5"/>
    </w:rPr>
  </w:style>
  <w:style w:type="paragraph" w:styleId="IntensivesZitat">
    <w:name w:val="Intense Quote"/>
    <w:basedOn w:val="Standard"/>
    <w:next w:val="Standard"/>
    <w:link w:val="IntensivesZitatZchn"/>
    <w:uiPriority w:val="30"/>
    <w:qFormat/>
    <w:rsid w:val="007D4875"/>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ivesZitatZchn">
    <w:name w:val="Intensives Zitat Zchn"/>
    <w:basedOn w:val="Absatz-Standardschriftart"/>
    <w:link w:val="IntensivesZitat"/>
    <w:uiPriority w:val="30"/>
    <w:rsid w:val="007D4875"/>
    <w:rPr>
      <w:rFonts w:asciiTheme="majorHAnsi" w:eastAsiaTheme="majorEastAsia" w:hAnsiTheme="majorHAnsi" w:cstheme="majorBidi"/>
      <w:i/>
      <w:iCs/>
      <w:sz w:val="20"/>
      <w:szCs w:val="20"/>
    </w:rPr>
  </w:style>
  <w:style w:type="character" w:styleId="SchwacheHervorhebung">
    <w:name w:val="Subtle Emphasis"/>
    <w:uiPriority w:val="19"/>
    <w:qFormat/>
    <w:rsid w:val="007D4875"/>
    <w:rPr>
      <w:i/>
      <w:iCs/>
      <w:color w:val="5A5A5A" w:themeColor="text1" w:themeTint="A5"/>
    </w:rPr>
  </w:style>
  <w:style w:type="character" w:styleId="IntensiveHervorhebung">
    <w:name w:val="Intense Emphasis"/>
    <w:uiPriority w:val="21"/>
    <w:qFormat/>
    <w:rsid w:val="007D4875"/>
    <w:rPr>
      <w:b/>
      <w:bCs/>
      <w:i/>
      <w:iCs/>
      <w:color w:val="auto"/>
      <w:u w:val="single"/>
    </w:rPr>
  </w:style>
  <w:style w:type="character" w:styleId="SchwacherVerweis">
    <w:name w:val="Subtle Reference"/>
    <w:uiPriority w:val="31"/>
    <w:qFormat/>
    <w:rsid w:val="007D4875"/>
    <w:rPr>
      <w:smallCaps/>
    </w:rPr>
  </w:style>
  <w:style w:type="character" w:styleId="IntensiverVerweis">
    <w:name w:val="Intense Reference"/>
    <w:uiPriority w:val="32"/>
    <w:qFormat/>
    <w:rsid w:val="007D4875"/>
    <w:rPr>
      <w:b/>
      <w:bCs/>
      <w:smallCaps/>
      <w:color w:val="auto"/>
    </w:rPr>
  </w:style>
  <w:style w:type="character" w:styleId="Buchtitel">
    <w:name w:val="Book Title"/>
    <w:uiPriority w:val="33"/>
    <w:qFormat/>
    <w:rsid w:val="007D4875"/>
    <w:rPr>
      <w:rFonts w:asciiTheme="majorHAnsi" w:eastAsiaTheme="majorEastAsia" w:hAnsiTheme="majorHAnsi" w:cstheme="majorBidi"/>
      <w:b/>
      <w:bCs/>
      <w:smallCaps/>
      <w:color w:val="auto"/>
      <w:u w:val="single"/>
    </w:rPr>
  </w:style>
  <w:style w:type="paragraph" w:styleId="Inhaltsverzeichnisberschrift">
    <w:name w:val="TOC Heading"/>
    <w:basedOn w:val="berschrift1"/>
    <w:next w:val="Standard"/>
    <w:uiPriority w:val="39"/>
    <w:semiHidden/>
    <w:unhideWhenUsed/>
    <w:qFormat/>
    <w:rsid w:val="007D4875"/>
    <w:pPr>
      <w:outlineLvl w:val="9"/>
    </w:pPr>
  </w:style>
  <w:style w:type="paragraph" w:styleId="StandardWeb">
    <w:name w:val="Normal (Web)"/>
    <w:basedOn w:val="Standard"/>
    <w:uiPriority w:val="99"/>
    <w:semiHidden/>
    <w:unhideWhenUsed/>
    <w:rsid w:val="007754CC"/>
    <w:pPr>
      <w:spacing w:before="100" w:beforeAutospacing="1" w:after="100" w:afterAutospacing="1" w:line="240" w:lineRule="auto"/>
      <w:ind w:firstLine="0"/>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BC7F56"/>
    <w:rPr>
      <w:sz w:val="16"/>
      <w:szCs w:val="16"/>
    </w:rPr>
  </w:style>
  <w:style w:type="paragraph" w:styleId="Kommentartext">
    <w:name w:val="annotation text"/>
    <w:basedOn w:val="Standard"/>
    <w:link w:val="KommentartextZchn"/>
    <w:uiPriority w:val="99"/>
    <w:unhideWhenUsed/>
    <w:rsid w:val="00BC7F56"/>
    <w:pPr>
      <w:spacing w:line="240" w:lineRule="auto"/>
    </w:pPr>
    <w:rPr>
      <w:sz w:val="20"/>
      <w:szCs w:val="20"/>
    </w:rPr>
  </w:style>
  <w:style w:type="character" w:customStyle="1" w:styleId="KommentartextZchn">
    <w:name w:val="Kommentartext Zchn"/>
    <w:basedOn w:val="Absatz-Standardschriftart"/>
    <w:link w:val="Kommentartext"/>
    <w:uiPriority w:val="99"/>
    <w:rsid w:val="00BC7F56"/>
    <w:rPr>
      <w:sz w:val="20"/>
      <w:szCs w:val="20"/>
    </w:rPr>
  </w:style>
  <w:style w:type="paragraph" w:styleId="Kommentarthema">
    <w:name w:val="annotation subject"/>
    <w:basedOn w:val="Kommentartext"/>
    <w:next w:val="Kommentartext"/>
    <w:link w:val="KommentarthemaZchn"/>
    <w:uiPriority w:val="99"/>
    <w:semiHidden/>
    <w:unhideWhenUsed/>
    <w:rsid w:val="00BC7F56"/>
    <w:rPr>
      <w:b/>
      <w:bCs/>
    </w:rPr>
  </w:style>
  <w:style w:type="character" w:customStyle="1" w:styleId="KommentarthemaZchn">
    <w:name w:val="Kommentarthema Zchn"/>
    <w:basedOn w:val="KommentartextZchn"/>
    <w:link w:val="Kommentarthema"/>
    <w:uiPriority w:val="99"/>
    <w:semiHidden/>
    <w:rsid w:val="00BC7F56"/>
    <w:rPr>
      <w:b/>
      <w:bCs/>
      <w:sz w:val="20"/>
      <w:szCs w:val="20"/>
    </w:rPr>
  </w:style>
  <w:style w:type="paragraph" w:styleId="Sprechblasentext">
    <w:name w:val="Balloon Text"/>
    <w:basedOn w:val="Standard"/>
    <w:link w:val="SprechblasentextZchn"/>
    <w:uiPriority w:val="99"/>
    <w:semiHidden/>
    <w:unhideWhenUsed/>
    <w:rsid w:val="0036585C"/>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6585C"/>
    <w:rPr>
      <w:rFonts w:ascii="Times New Roman" w:hAnsi="Times New Roman" w:cs="Times New Roman"/>
      <w:sz w:val="18"/>
      <w:szCs w:val="18"/>
    </w:rPr>
  </w:style>
  <w:style w:type="paragraph" w:customStyle="1" w:styleId="Legende">
    <w:name w:val="Legende"/>
    <w:basedOn w:val="Standard"/>
    <w:qFormat/>
    <w:rsid w:val="00596607"/>
    <w:pPr>
      <w:spacing w:after="360" w:line="240" w:lineRule="auto"/>
      <w:ind w:firstLine="0"/>
    </w:pPr>
    <w:rPr>
      <w:sz w:val="20"/>
      <w:lang w:val="en-US"/>
    </w:rPr>
  </w:style>
  <w:style w:type="character" w:styleId="Hyperlink">
    <w:name w:val="Hyperlink"/>
    <w:basedOn w:val="Absatz-Standardschriftart"/>
    <w:uiPriority w:val="99"/>
    <w:unhideWhenUsed/>
    <w:rsid w:val="00790626"/>
    <w:rPr>
      <w:color w:val="77A2BB" w:themeColor="hyperlink"/>
      <w:u w:val="single"/>
    </w:rPr>
  </w:style>
  <w:style w:type="character" w:styleId="NichtaufgelsteErwhnung">
    <w:name w:val="Unresolved Mention"/>
    <w:basedOn w:val="Absatz-Standardschriftart"/>
    <w:uiPriority w:val="99"/>
    <w:semiHidden/>
    <w:unhideWhenUsed/>
    <w:rsid w:val="00790626"/>
    <w:rPr>
      <w:color w:val="605E5C"/>
      <w:shd w:val="clear" w:color="auto" w:fill="E1DFDD"/>
    </w:rPr>
  </w:style>
  <w:style w:type="table" w:styleId="Tabellenraster">
    <w:name w:val="Table Grid"/>
    <w:basedOn w:val="NormaleTabelle"/>
    <w:uiPriority w:val="39"/>
    <w:rsid w:val="00666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361EA8"/>
    <w:rPr>
      <w:color w:val="957A99" w:themeColor="followedHyperlink"/>
      <w:u w:val="single"/>
    </w:rPr>
  </w:style>
  <w:style w:type="paragraph" w:styleId="berarbeitung">
    <w:name w:val="Revision"/>
    <w:hidden/>
    <w:uiPriority w:val="99"/>
    <w:semiHidden/>
    <w:rsid w:val="009D71FF"/>
    <w:pPr>
      <w:spacing w:after="0" w:line="240" w:lineRule="auto"/>
      <w:ind w:firstLine="0"/>
    </w:pPr>
  </w:style>
  <w:style w:type="character" w:customStyle="1" w:styleId="rynqvb">
    <w:name w:val="rynqvb"/>
    <w:basedOn w:val="Absatz-Standardschriftart"/>
    <w:rsid w:val="00AD20D0"/>
  </w:style>
  <w:style w:type="character" w:customStyle="1" w:styleId="hwtze">
    <w:name w:val="hwtze"/>
    <w:basedOn w:val="Absatz-Standardschriftart"/>
    <w:rsid w:val="003726D7"/>
  </w:style>
  <w:style w:type="paragraph" w:styleId="Funotentext">
    <w:name w:val="footnote text"/>
    <w:basedOn w:val="Standard"/>
    <w:link w:val="FunotentextZchn"/>
    <w:uiPriority w:val="99"/>
    <w:semiHidden/>
    <w:unhideWhenUsed/>
    <w:rsid w:val="002A304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3041"/>
    <w:rPr>
      <w:sz w:val="20"/>
      <w:szCs w:val="20"/>
    </w:rPr>
  </w:style>
  <w:style w:type="character" w:styleId="Funotenzeichen">
    <w:name w:val="footnote reference"/>
    <w:basedOn w:val="Absatz-Standardschriftart"/>
    <w:uiPriority w:val="99"/>
    <w:semiHidden/>
    <w:unhideWhenUsed/>
    <w:rsid w:val="002A3041"/>
    <w:rPr>
      <w:vertAlign w:val="superscript"/>
    </w:rPr>
  </w:style>
  <w:style w:type="paragraph" w:customStyle="1" w:styleId="Bibliography1">
    <w:name w:val="Bibliography1"/>
    <w:basedOn w:val="Standard"/>
    <w:link w:val="BibliographyZchn"/>
    <w:rsid w:val="006D544D"/>
    <w:pPr>
      <w:spacing w:after="0"/>
      <w:ind w:left="720" w:hanging="720"/>
    </w:pPr>
    <w:rPr>
      <w:lang w:val="en-US"/>
    </w:rPr>
  </w:style>
  <w:style w:type="character" w:customStyle="1" w:styleId="BibliographyZchn">
    <w:name w:val="Bibliography Zchn"/>
    <w:basedOn w:val="Absatz-Standardschriftart"/>
    <w:link w:val="Bibliography1"/>
    <w:rsid w:val="006D544D"/>
    <w:rPr>
      <w:lang w:val="en-US"/>
    </w:rPr>
  </w:style>
  <w:style w:type="paragraph" w:styleId="Kopfzeile">
    <w:name w:val="header"/>
    <w:basedOn w:val="Standard"/>
    <w:link w:val="KopfzeileZchn"/>
    <w:uiPriority w:val="99"/>
    <w:unhideWhenUsed/>
    <w:rsid w:val="006D3596"/>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6D3596"/>
    <w:rPr>
      <w:rFonts w:ascii="Arial" w:hAnsi="Arial"/>
    </w:rPr>
  </w:style>
  <w:style w:type="paragraph" w:styleId="Fuzeile">
    <w:name w:val="footer"/>
    <w:basedOn w:val="Standard"/>
    <w:link w:val="FuzeileZchn"/>
    <w:uiPriority w:val="99"/>
    <w:unhideWhenUsed/>
    <w:rsid w:val="006D359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D3596"/>
    <w:rPr>
      <w:rFonts w:ascii="Arial" w:hAnsi="Arial"/>
    </w:rPr>
  </w:style>
  <w:style w:type="character" w:styleId="Seitenzahl">
    <w:name w:val="page number"/>
    <w:basedOn w:val="Absatz-Standardschriftart"/>
    <w:uiPriority w:val="99"/>
    <w:semiHidden/>
    <w:unhideWhenUsed/>
    <w:rsid w:val="008D7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3733">
      <w:bodyDiv w:val="1"/>
      <w:marLeft w:val="0"/>
      <w:marRight w:val="0"/>
      <w:marTop w:val="0"/>
      <w:marBottom w:val="0"/>
      <w:divBdr>
        <w:top w:val="none" w:sz="0" w:space="0" w:color="auto"/>
        <w:left w:val="none" w:sz="0" w:space="0" w:color="auto"/>
        <w:bottom w:val="none" w:sz="0" w:space="0" w:color="auto"/>
        <w:right w:val="none" w:sz="0" w:space="0" w:color="auto"/>
      </w:divBdr>
      <w:divsChild>
        <w:div w:id="562907609">
          <w:marLeft w:val="0"/>
          <w:marRight w:val="0"/>
          <w:marTop w:val="0"/>
          <w:marBottom w:val="0"/>
          <w:divBdr>
            <w:top w:val="none" w:sz="0" w:space="0" w:color="auto"/>
            <w:left w:val="none" w:sz="0" w:space="0" w:color="auto"/>
            <w:bottom w:val="none" w:sz="0" w:space="0" w:color="auto"/>
            <w:right w:val="none" w:sz="0" w:space="0" w:color="auto"/>
          </w:divBdr>
        </w:div>
        <w:div w:id="1412964617">
          <w:marLeft w:val="0"/>
          <w:marRight w:val="0"/>
          <w:marTop w:val="0"/>
          <w:marBottom w:val="0"/>
          <w:divBdr>
            <w:top w:val="none" w:sz="0" w:space="0" w:color="auto"/>
            <w:left w:val="none" w:sz="0" w:space="0" w:color="auto"/>
            <w:bottom w:val="none" w:sz="0" w:space="0" w:color="auto"/>
            <w:right w:val="none" w:sz="0" w:space="0" w:color="auto"/>
          </w:divBdr>
          <w:divsChild>
            <w:div w:id="140200710">
              <w:marLeft w:val="0"/>
              <w:marRight w:val="0"/>
              <w:marTop w:val="0"/>
              <w:marBottom w:val="0"/>
              <w:divBdr>
                <w:top w:val="none" w:sz="0" w:space="0" w:color="auto"/>
                <w:left w:val="none" w:sz="0" w:space="0" w:color="auto"/>
                <w:bottom w:val="none" w:sz="0" w:space="0" w:color="auto"/>
                <w:right w:val="none" w:sz="0" w:space="0" w:color="auto"/>
              </w:divBdr>
              <w:divsChild>
                <w:div w:id="20154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1190">
          <w:marLeft w:val="0"/>
          <w:marRight w:val="0"/>
          <w:marTop w:val="0"/>
          <w:marBottom w:val="0"/>
          <w:divBdr>
            <w:top w:val="none" w:sz="0" w:space="0" w:color="auto"/>
            <w:left w:val="none" w:sz="0" w:space="0" w:color="auto"/>
            <w:bottom w:val="none" w:sz="0" w:space="0" w:color="auto"/>
            <w:right w:val="none" w:sz="0" w:space="0" w:color="auto"/>
          </w:divBdr>
          <w:divsChild>
            <w:div w:id="441346975">
              <w:marLeft w:val="0"/>
              <w:marRight w:val="0"/>
              <w:marTop w:val="0"/>
              <w:marBottom w:val="0"/>
              <w:divBdr>
                <w:top w:val="none" w:sz="0" w:space="0" w:color="auto"/>
                <w:left w:val="none" w:sz="0" w:space="0" w:color="auto"/>
                <w:bottom w:val="none" w:sz="0" w:space="0" w:color="auto"/>
                <w:right w:val="none" w:sz="0" w:space="0" w:color="auto"/>
              </w:divBdr>
              <w:divsChild>
                <w:div w:id="5307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3118">
          <w:marLeft w:val="0"/>
          <w:marRight w:val="0"/>
          <w:marTop w:val="0"/>
          <w:marBottom w:val="0"/>
          <w:divBdr>
            <w:top w:val="none" w:sz="0" w:space="0" w:color="auto"/>
            <w:left w:val="none" w:sz="0" w:space="0" w:color="auto"/>
            <w:bottom w:val="none" w:sz="0" w:space="0" w:color="auto"/>
            <w:right w:val="none" w:sz="0" w:space="0" w:color="auto"/>
          </w:divBdr>
          <w:divsChild>
            <w:div w:id="1890022707">
              <w:marLeft w:val="0"/>
              <w:marRight w:val="0"/>
              <w:marTop w:val="0"/>
              <w:marBottom w:val="0"/>
              <w:divBdr>
                <w:top w:val="none" w:sz="0" w:space="0" w:color="auto"/>
                <w:left w:val="none" w:sz="0" w:space="0" w:color="auto"/>
                <w:bottom w:val="none" w:sz="0" w:space="0" w:color="auto"/>
                <w:right w:val="none" w:sz="0" w:space="0" w:color="auto"/>
              </w:divBdr>
              <w:divsChild>
                <w:div w:id="71358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028">
          <w:marLeft w:val="0"/>
          <w:marRight w:val="0"/>
          <w:marTop w:val="0"/>
          <w:marBottom w:val="0"/>
          <w:divBdr>
            <w:top w:val="none" w:sz="0" w:space="0" w:color="auto"/>
            <w:left w:val="none" w:sz="0" w:space="0" w:color="auto"/>
            <w:bottom w:val="none" w:sz="0" w:space="0" w:color="auto"/>
            <w:right w:val="none" w:sz="0" w:space="0" w:color="auto"/>
          </w:divBdr>
          <w:divsChild>
            <w:div w:id="1500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18219">
      <w:bodyDiv w:val="1"/>
      <w:marLeft w:val="0"/>
      <w:marRight w:val="0"/>
      <w:marTop w:val="0"/>
      <w:marBottom w:val="0"/>
      <w:divBdr>
        <w:top w:val="none" w:sz="0" w:space="0" w:color="auto"/>
        <w:left w:val="none" w:sz="0" w:space="0" w:color="auto"/>
        <w:bottom w:val="none" w:sz="0" w:space="0" w:color="auto"/>
        <w:right w:val="none" w:sz="0" w:space="0" w:color="auto"/>
      </w:divBdr>
    </w:div>
    <w:div w:id="440995584">
      <w:bodyDiv w:val="1"/>
      <w:marLeft w:val="0"/>
      <w:marRight w:val="0"/>
      <w:marTop w:val="0"/>
      <w:marBottom w:val="0"/>
      <w:divBdr>
        <w:top w:val="none" w:sz="0" w:space="0" w:color="auto"/>
        <w:left w:val="none" w:sz="0" w:space="0" w:color="auto"/>
        <w:bottom w:val="none" w:sz="0" w:space="0" w:color="auto"/>
        <w:right w:val="none" w:sz="0" w:space="0" w:color="auto"/>
      </w:divBdr>
    </w:div>
    <w:div w:id="664405827">
      <w:bodyDiv w:val="1"/>
      <w:marLeft w:val="0"/>
      <w:marRight w:val="0"/>
      <w:marTop w:val="0"/>
      <w:marBottom w:val="0"/>
      <w:divBdr>
        <w:top w:val="none" w:sz="0" w:space="0" w:color="auto"/>
        <w:left w:val="none" w:sz="0" w:space="0" w:color="auto"/>
        <w:bottom w:val="none" w:sz="0" w:space="0" w:color="auto"/>
        <w:right w:val="none" w:sz="0" w:space="0" w:color="auto"/>
      </w:divBdr>
    </w:div>
    <w:div w:id="738329976">
      <w:bodyDiv w:val="1"/>
      <w:marLeft w:val="0"/>
      <w:marRight w:val="0"/>
      <w:marTop w:val="0"/>
      <w:marBottom w:val="0"/>
      <w:divBdr>
        <w:top w:val="none" w:sz="0" w:space="0" w:color="auto"/>
        <w:left w:val="none" w:sz="0" w:space="0" w:color="auto"/>
        <w:bottom w:val="none" w:sz="0" w:space="0" w:color="auto"/>
        <w:right w:val="none" w:sz="0" w:space="0" w:color="auto"/>
      </w:divBdr>
    </w:div>
    <w:div w:id="857617324">
      <w:bodyDiv w:val="1"/>
      <w:marLeft w:val="0"/>
      <w:marRight w:val="0"/>
      <w:marTop w:val="0"/>
      <w:marBottom w:val="0"/>
      <w:divBdr>
        <w:top w:val="none" w:sz="0" w:space="0" w:color="auto"/>
        <w:left w:val="none" w:sz="0" w:space="0" w:color="auto"/>
        <w:bottom w:val="none" w:sz="0" w:space="0" w:color="auto"/>
        <w:right w:val="none" w:sz="0" w:space="0" w:color="auto"/>
      </w:divBdr>
    </w:div>
    <w:div w:id="872495378">
      <w:bodyDiv w:val="1"/>
      <w:marLeft w:val="0"/>
      <w:marRight w:val="0"/>
      <w:marTop w:val="0"/>
      <w:marBottom w:val="0"/>
      <w:divBdr>
        <w:top w:val="none" w:sz="0" w:space="0" w:color="auto"/>
        <w:left w:val="none" w:sz="0" w:space="0" w:color="auto"/>
        <w:bottom w:val="none" w:sz="0" w:space="0" w:color="auto"/>
        <w:right w:val="none" w:sz="0" w:space="0" w:color="auto"/>
      </w:divBdr>
    </w:div>
    <w:div w:id="917908776">
      <w:bodyDiv w:val="1"/>
      <w:marLeft w:val="0"/>
      <w:marRight w:val="0"/>
      <w:marTop w:val="0"/>
      <w:marBottom w:val="0"/>
      <w:divBdr>
        <w:top w:val="none" w:sz="0" w:space="0" w:color="auto"/>
        <w:left w:val="none" w:sz="0" w:space="0" w:color="auto"/>
        <w:bottom w:val="none" w:sz="0" w:space="0" w:color="auto"/>
        <w:right w:val="none" w:sz="0" w:space="0" w:color="auto"/>
      </w:divBdr>
    </w:div>
    <w:div w:id="1161965984">
      <w:bodyDiv w:val="1"/>
      <w:marLeft w:val="0"/>
      <w:marRight w:val="0"/>
      <w:marTop w:val="0"/>
      <w:marBottom w:val="0"/>
      <w:divBdr>
        <w:top w:val="none" w:sz="0" w:space="0" w:color="auto"/>
        <w:left w:val="none" w:sz="0" w:space="0" w:color="auto"/>
        <w:bottom w:val="none" w:sz="0" w:space="0" w:color="auto"/>
        <w:right w:val="none" w:sz="0" w:space="0" w:color="auto"/>
      </w:divBdr>
    </w:div>
    <w:div w:id="1192110565">
      <w:bodyDiv w:val="1"/>
      <w:marLeft w:val="0"/>
      <w:marRight w:val="0"/>
      <w:marTop w:val="0"/>
      <w:marBottom w:val="0"/>
      <w:divBdr>
        <w:top w:val="none" w:sz="0" w:space="0" w:color="auto"/>
        <w:left w:val="none" w:sz="0" w:space="0" w:color="auto"/>
        <w:bottom w:val="none" w:sz="0" w:space="0" w:color="auto"/>
        <w:right w:val="none" w:sz="0" w:space="0" w:color="auto"/>
      </w:divBdr>
      <w:divsChild>
        <w:div w:id="752817032">
          <w:marLeft w:val="0"/>
          <w:marRight w:val="0"/>
          <w:marTop w:val="0"/>
          <w:marBottom w:val="0"/>
          <w:divBdr>
            <w:top w:val="none" w:sz="0" w:space="0" w:color="auto"/>
            <w:left w:val="none" w:sz="0" w:space="0" w:color="auto"/>
            <w:bottom w:val="none" w:sz="0" w:space="0" w:color="auto"/>
            <w:right w:val="none" w:sz="0" w:space="0" w:color="auto"/>
          </w:divBdr>
          <w:divsChild>
            <w:div w:id="142822253">
              <w:marLeft w:val="0"/>
              <w:marRight w:val="0"/>
              <w:marTop w:val="0"/>
              <w:marBottom w:val="0"/>
              <w:divBdr>
                <w:top w:val="none" w:sz="0" w:space="0" w:color="auto"/>
                <w:left w:val="none" w:sz="0" w:space="0" w:color="auto"/>
                <w:bottom w:val="none" w:sz="0" w:space="0" w:color="auto"/>
                <w:right w:val="none" w:sz="0" w:space="0" w:color="auto"/>
              </w:divBdr>
              <w:divsChild>
                <w:div w:id="20182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64985">
      <w:bodyDiv w:val="1"/>
      <w:marLeft w:val="0"/>
      <w:marRight w:val="0"/>
      <w:marTop w:val="0"/>
      <w:marBottom w:val="0"/>
      <w:divBdr>
        <w:top w:val="none" w:sz="0" w:space="0" w:color="auto"/>
        <w:left w:val="none" w:sz="0" w:space="0" w:color="auto"/>
        <w:bottom w:val="none" w:sz="0" w:space="0" w:color="auto"/>
        <w:right w:val="none" w:sz="0" w:space="0" w:color="auto"/>
      </w:divBdr>
    </w:div>
    <w:div w:id="1498230923">
      <w:bodyDiv w:val="1"/>
      <w:marLeft w:val="0"/>
      <w:marRight w:val="0"/>
      <w:marTop w:val="0"/>
      <w:marBottom w:val="0"/>
      <w:divBdr>
        <w:top w:val="none" w:sz="0" w:space="0" w:color="auto"/>
        <w:left w:val="none" w:sz="0" w:space="0" w:color="auto"/>
        <w:bottom w:val="none" w:sz="0" w:space="0" w:color="auto"/>
        <w:right w:val="none" w:sz="0" w:space="0" w:color="auto"/>
      </w:divBdr>
    </w:div>
    <w:div w:id="1646087831">
      <w:bodyDiv w:val="1"/>
      <w:marLeft w:val="0"/>
      <w:marRight w:val="0"/>
      <w:marTop w:val="0"/>
      <w:marBottom w:val="0"/>
      <w:divBdr>
        <w:top w:val="none" w:sz="0" w:space="0" w:color="auto"/>
        <w:left w:val="none" w:sz="0" w:space="0" w:color="auto"/>
        <w:bottom w:val="none" w:sz="0" w:space="0" w:color="auto"/>
        <w:right w:val="none" w:sz="0" w:space="0" w:color="auto"/>
      </w:divBdr>
    </w:div>
    <w:div w:id="1654026704">
      <w:bodyDiv w:val="1"/>
      <w:marLeft w:val="0"/>
      <w:marRight w:val="0"/>
      <w:marTop w:val="0"/>
      <w:marBottom w:val="0"/>
      <w:divBdr>
        <w:top w:val="none" w:sz="0" w:space="0" w:color="auto"/>
        <w:left w:val="none" w:sz="0" w:space="0" w:color="auto"/>
        <w:bottom w:val="none" w:sz="0" w:space="0" w:color="auto"/>
        <w:right w:val="none" w:sz="0" w:space="0" w:color="auto"/>
      </w:divBdr>
      <w:divsChild>
        <w:div w:id="499856437">
          <w:marLeft w:val="480"/>
          <w:marRight w:val="0"/>
          <w:marTop w:val="0"/>
          <w:marBottom w:val="0"/>
          <w:divBdr>
            <w:top w:val="none" w:sz="0" w:space="0" w:color="auto"/>
            <w:left w:val="none" w:sz="0" w:space="0" w:color="auto"/>
            <w:bottom w:val="none" w:sz="0" w:space="0" w:color="auto"/>
            <w:right w:val="none" w:sz="0" w:space="0" w:color="auto"/>
          </w:divBdr>
          <w:divsChild>
            <w:div w:id="13905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41644">
      <w:bodyDiv w:val="1"/>
      <w:marLeft w:val="0"/>
      <w:marRight w:val="0"/>
      <w:marTop w:val="0"/>
      <w:marBottom w:val="0"/>
      <w:divBdr>
        <w:top w:val="none" w:sz="0" w:space="0" w:color="auto"/>
        <w:left w:val="none" w:sz="0" w:space="0" w:color="auto"/>
        <w:bottom w:val="none" w:sz="0" w:space="0" w:color="auto"/>
        <w:right w:val="none" w:sz="0" w:space="0" w:color="auto"/>
      </w:divBdr>
    </w:div>
    <w:div w:id="2102530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f.io/rjz3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Ausschnitt">
  <a:themeElements>
    <a:clrScheme name="Ausschnitt">
      <a:dk1>
        <a:sysClr val="windowText" lastClr="000000"/>
      </a:dk1>
      <a:lt1>
        <a:sysClr val="window" lastClr="FFFFFF"/>
      </a:lt1>
      <a:dk2>
        <a:srgbClr val="191B0E"/>
      </a:dk2>
      <a:lt2>
        <a:srgbClr val="EFEDE3"/>
      </a:lt2>
      <a:accent1>
        <a:srgbClr val="8C8D86"/>
      </a:accent1>
      <a:accent2>
        <a:srgbClr val="E6C069"/>
      </a:accent2>
      <a:accent3>
        <a:srgbClr val="897B61"/>
      </a:accent3>
      <a:accent4>
        <a:srgbClr val="8DAB8E"/>
      </a:accent4>
      <a:accent5>
        <a:srgbClr val="77A2BB"/>
      </a:accent5>
      <a:accent6>
        <a:srgbClr val="E28394"/>
      </a:accent6>
      <a:hlink>
        <a:srgbClr val="77A2BB"/>
      </a:hlink>
      <a:folHlink>
        <a:srgbClr val="957A99"/>
      </a:folHlink>
    </a:clrScheme>
    <a:fontScheme name="Ausschnitt">
      <a:majorFont>
        <a:latin typeface="Franklin Gothic Book" panose="020B0503020102020204"/>
        <a:ea typeface=""/>
        <a:cs typeface=""/>
      </a:majorFont>
      <a:minorFont>
        <a:latin typeface="Franklin Gothic Book" panose="020B0503020102020204"/>
        <a:ea typeface=""/>
        <a:cs typeface=""/>
      </a:minorFont>
    </a:fontScheme>
    <a:fmtScheme name="Ausschnitt">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2C308-EF57-DC46-8042-9542927B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789</Words>
  <Characters>4971</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Xaver Fuchs</dc:creator>
  <cp:keywords/>
  <dc:description/>
  <cp:lastModifiedBy>Fuchs Patrick Xaver</cp:lastModifiedBy>
  <cp:revision>13</cp:revision>
  <dcterms:created xsi:type="dcterms:W3CDTF">2023-12-18T15:39:00Z</dcterms:created>
  <dcterms:modified xsi:type="dcterms:W3CDTF">2025-01-21T15:50:00Z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id="iM5EkOKW"/&gt;&lt;style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value="true"/&gt;&lt;/prefs&gt;&lt;/data&gt;</vt:lpwstr>
  </property>
</Properties>
</file>