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E72B5" w14:textId="77777777" w:rsidR="006F3B58" w:rsidRPr="00DE6379" w:rsidRDefault="006F3B58" w:rsidP="006F3B58">
      <w:pPr>
        <w:rPr>
          <w:b/>
          <w:bCs/>
          <w:color w:val="000000" w:themeColor="text1"/>
          <w:sz w:val="28"/>
          <w:szCs w:val="28"/>
        </w:rPr>
      </w:pPr>
      <w:r w:rsidRPr="00DE6379">
        <w:rPr>
          <w:b/>
          <w:bCs/>
          <w:color w:val="000000" w:themeColor="text1"/>
          <w:sz w:val="28"/>
          <w:szCs w:val="28"/>
        </w:rPr>
        <w:t>Supplementary Figures</w:t>
      </w:r>
    </w:p>
    <w:p w14:paraId="1E036625" w14:textId="77777777" w:rsidR="006F3B58" w:rsidRPr="00DE6379" w:rsidRDefault="006F3B58" w:rsidP="006F3B58">
      <w:pPr>
        <w:rPr>
          <w:b/>
          <w:bCs/>
          <w:color w:val="000000" w:themeColor="text1"/>
          <w:sz w:val="28"/>
          <w:szCs w:val="28"/>
        </w:rPr>
      </w:pPr>
    </w:p>
    <w:p w14:paraId="03724B7F" w14:textId="77777777" w:rsidR="006F3B58" w:rsidRPr="00DE6379" w:rsidRDefault="006F3B58" w:rsidP="006F3B58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DE6379">
        <w:rPr>
          <w:rFonts w:asciiTheme="majorHAnsi" w:hAnsiTheme="majorHAnsi" w:cstheme="majorHAnsi"/>
          <w:noProof/>
          <w:color w:val="000000" w:themeColor="text1"/>
          <w:sz w:val="22"/>
          <w:szCs w:val="22"/>
        </w:rPr>
        <w:drawing>
          <wp:inline distT="0" distB="0" distL="0" distR="0" wp14:anchorId="62A51E55" wp14:editId="738996F1">
            <wp:extent cx="5731510" cy="4047490"/>
            <wp:effectExtent l="0" t="0" r="0" b="0"/>
            <wp:docPr id="947191581" name="Picture 1" descr="A comparison of a group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191581" name="Picture 1" descr="A comparison of a group of number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70780" w14:textId="77777777" w:rsidR="006F3B58" w:rsidRPr="00DE6379" w:rsidRDefault="006F3B58" w:rsidP="006F3B58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DE6379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Supplementary Figure 1: Our results hold with more liberal data cleaning </w:t>
      </w:r>
      <w:proofErr w:type="gramStart"/>
      <w:r w:rsidRPr="00DE6379">
        <w:rPr>
          <w:rFonts w:asciiTheme="majorHAnsi" w:hAnsiTheme="majorHAnsi" w:cstheme="majorHAnsi"/>
          <w:color w:val="000000" w:themeColor="text1"/>
          <w:sz w:val="22"/>
          <w:szCs w:val="22"/>
        </w:rPr>
        <w:t>procedures,</w:t>
      </w:r>
      <w:proofErr w:type="gramEnd"/>
      <w:r w:rsidRPr="00DE6379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within the main analysis we used a predefined cut-off of 50% in the search task. Here the results stay largely the same with a </w:t>
      </w:r>
      <w:proofErr w:type="gramStart"/>
      <w:r w:rsidRPr="00DE6379">
        <w:rPr>
          <w:rFonts w:asciiTheme="majorHAnsi" w:hAnsiTheme="majorHAnsi" w:cstheme="majorHAnsi"/>
          <w:color w:val="000000" w:themeColor="text1"/>
          <w:sz w:val="22"/>
          <w:szCs w:val="22"/>
        </w:rPr>
        <w:t>cut-offs</w:t>
      </w:r>
      <w:proofErr w:type="gramEnd"/>
      <w:r w:rsidRPr="00DE6379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of 30% or 40%.</w:t>
      </w:r>
    </w:p>
    <w:p w14:paraId="38779477" w14:textId="77777777" w:rsidR="006F3B58" w:rsidRPr="00DE6379" w:rsidRDefault="006F3B58" w:rsidP="006F3B58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5E876056" w14:textId="77777777" w:rsidR="006F3B58" w:rsidRPr="00DE6379" w:rsidRDefault="006F3B58" w:rsidP="006F3B58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A87AB8C" w14:textId="77777777" w:rsidR="006F3B58" w:rsidRPr="00DE6379" w:rsidRDefault="006F3B58" w:rsidP="006F3B58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11CCC758" w14:textId="77777777" w:rsidR="006F3B58" w:rsidRPr="00DE6379" w:rsidRDefault="006F3B58" w:rsidP="006F3B58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78083842" w14:textId="77777777" w:rsidR="006F3B58" w:rsidRPr="00DE6379" w:rsidRDefault="006F3B58" w:rsidP="006F3B58">
      <w:pPr>
        <w:jc w:val="both"/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</w:pPr>
      <w:r w:rsidRPr="00DE6379">
        <w:rPr>
          <w:rFonts w:asciiTheme="majorHAnsi" w:hAnsiTheme="majorHAnsi" w:cstheme="majorHAnsi"/>
          <w:i/>
          <w:iCs/>
          <w:noProof/>
          <w:color w:val="000000" w:themeColor="text1"/>
          <w:sz w:val="22"/>
          <w:szCs w:val="22"/>
        </w:rPr>
        <w:drawing>
          <wp:inline distT="0" distB="0" distL="0" distR="0" wp14:anchorId="00708341" wp14:editId="77681712">
            <wp:extent cx="5293360" cy="2395706"/>
            <wp:effectExtent l="0" t="0" r="2540" b="5080"/>
            <wp:docPr id="1849773453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773453" name="Picture 1" descr="A close-up of a graph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2229" cy="240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32C24" w14:textId="77777777" w:rsidR="006F3B58" w:rsidRPr="00DE6379" w:rsidRDefault="006F3B58" w:rsidP="006F3B58">
      <w:pPr>
        <w:jc w:val="both"/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</w:pPr>
      <w:r w:rsidRPr="00DE6379">
        <w:rPr>
          <w:rFonts w:asciiTheme="majorHAnsi" w:hAnsiTheme="majorHAnsi" w:cstheme="majorHAnsi"/>
          <w:b/>
          <w:bCs/>
          <w:i/>
          <w:iCs/>
          <w:color w:val="000000" w:themeColor="text1"/>
          <w:sz w:val="22"/>
          <w:szCs w:val="22"/>
        </w:rPr>
        <w:t>Supplementary Figure 2</w:t>
      </w:r>
      <w:r w:rsidRPr="00DE6379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: Relationship between Search accuracy and Probe Deviation across the four experiments. Search Accuracy and Probe Deviation showed a significant positive correlation in all experiments except for Experiment 3 where Search Accuracy was at ceiling. </w:t>
      </w:r>
    </w:p>
    <w:p w14:paraId="5914B3A4" w14:textId="77777777" w:rsidR="00492446" w:rsidRDefault="00492446"/>
    <w:sectPr w:rsidR="00492446" w:rsidSect="00320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58"/>
    <w:rsid w:val="00492446"/>
    <w:rsid w:val="006F3B58"/>
    <w:rsid w:val="00B64AFE"/>
    <w:rsid w:val="00D2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6A719C"/>
  <w15:chartTrackingRefBased/>
  <w15:docId w15:val="{D3C26D12-5966-0E4A-9574-1E396CA8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B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AFE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Sage Boettcher</dc:creator>
  <cp:keywords/>
  <dc:description/>
  <cp:lastModifiedBy>Sage Boettcher</cp:lastModifiedBy>
  <cp:revision>1</cp:revision>
  <dcterms:created xsi:type="dcterms:W3CDTF">2024-08-26T09:29:00Z</dcterms:created>
  <dcterms:modified xsi:type="dcterms:W3CDTF">2024-08-26T09:30:00Z</dcterms:modified>
</cp:coreProperties>
</file>