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8256" w14:textId="48716B8B" w:rsidR="00AA0577" w:rsidRPr="00795423" w:rsidRDefault="00AA0577" w:rsidP="00AA0577">
      <w:r w:rsidRPr="00795423">
        <w:rPr>
          <w:rFonts w:ascii="Times New Roman" w:hAnsi="Times New Roman" w:cs="Times New Roman"/>
        </w:rPr>
        <w:t>Revision of XGE-2021-3833R</w:t>
      </w:r>
      <w:r w:rsidR="005D2EB4">
        <w:rPr>
          <w:rFonts w:ascii="Times New Roman" w:hAnsi="Times New Roman" w:cs="Times New Roman"/>
        </w:rPr>
        <w:t>2</w:t>
      </w:r>
      <w:r w:rsidRPr="00795423">
        <w:rPr>
          <w:rFonts w:ascii="Times New Roman" w:hAnsi="Times New Roman" w:cs="Times New Roman"/>
        </w:rPr>
        <w:t>” as invited by the action editor, Tim Curran.</w:t>
      </w:r>
    </w:p>
    <w:p w14:paraId="7698FDC2" w14:textId="6EC079B2" w:rsidR="000432D9" w:rsidRPr="00B61AFA" w:rsidRDefault="000432D9" w:rsidP="000432D9">
      <w:pPr>
        <w:spacing w:line="480" w:lineRule="auto"/>
        <w:jc w:val="center"/>
        <w:rPr>
          <w:rFonts w:ascii="Times New Roman" w:hAnsi="Times New Roman" w:cs="Times New Roman"/>
          <w:b/>
        </w:rPr>
      </w:pPr>
    </w:p>
    <w:p w14:paraId="69098624" w14:textId="77777777" w:rsidR="000432D9" w:rsidRPr="00B61AFA" w:rsidRDefault="000432D9" w:rsidP="000432D9">
      <w:pPr>
        <w:spacing w:line="480" w:lineRule="auto"/>
        <w:jc w:val="center"/>
        <w:rPr>
          <w:rFonts w:ascii="Times New Roman" w:hAnsi="Times New Roman" w:cs="Times New Roman"/>
          <w:b/>
        </w:rPr>
      </w:pPr>
    </w:p>
    <w:p w14:paraId="664BF96E" w14:textId="77777777" w:rsidR="000432D9" w:rsidRPr="00B61AFA" w:rsidRDefault="000432D9" w:rsidP="000432D9">
      <w:pPr>
        <w:spacing w:line="480" w:lineRule="auto"/>
        <w:jc w:val="center"/>
        <w:rPr>
          <w:rFonts w:ascii="Times New Roman" w:hAnsi="Times New Roman" w:cs="Times New Roman"/>
          <w:b/>
          <w:sz w:val="40"/>
          <w:szCs w:val="40"/>
        </w:rPr>
      </w:pPr>
      <w:r w:rsidRPr="00B61AFA">
        <w:rPr>
          <w:rFonts w:ascii="Times New Roman" w:hAnsi="Times New Roman" w:cs="Times New Roman"/>
          <w:b/>
          <w:sz w:val="40"/>
          <w:szCs w:val="40"/>
        </w:rPr>
        <w:t>Supplemental Materials</w:t>
      </w:r>
    </w:p>
    <w:p w14:paraId="181CC917" w14:textId="77777777" w:rsidR="00220E50" w:rsidRPr="00A02260" w:rsidRDefault="00220E50" w:rsidP="00220E50">
      <w:pPr>
        <w:spacing w:line="480" w:lineRule="auto"/>
        <w:rPr>
          <w:rFonts w:ascii="Times New Roman" w:hAnsi="Times New Roman" w:cs="Times New Roman"/>
        </w:rPr>
      </w:pPr>
    </w:p>
    <w:p w14:paraId="235B3BFE" w14:textId="77777777" w:rsidR="00220E50" w:rsidRPr="00A02260" w:rsidRDefault="00220E50" w:rsidP="00220E50">
      <w:pPr>
        <w:spacing w:line="480" w:lineRule="auto"/>
        <w:jc w:val="center"/>
        <w:rPr>
          <w:rFonts w:ascii="Times New Roman" w:hAnsi="Times New Roman" w:cs="Times New Roman"/>
        </w:rPr>
      </w:pPr>
      <w:r w:rsidRPr="00A02260">
        <w:rPr>
          <w:rFonts w:ascii="Times New Roman" w:hAnsi="Times New Roman" w:cs="Times New Roman"/>
        </w:rPr>
        <w:t>Woo-Tek Lee</w:t>
      </w:r>
      <w:r w:rsidRPr="006F0EE6">
        <w:rPr>
          <w:rFonts w:ascii="Times New Roman" w:hAnsi="Times New Roman" w:cs="Times New Roman"/>
          <w:vertAlign w:val="superscript"/>
        </w:rPr>
        <w:t>1,2</w:t>
      </w:r>
      <w:r w:rsidRPr="00A02260">
        <w:rPr>
          <w:rFonts w:ascii="Times New Roman" w:hAnsi="Times New Roman" w:cs="Times New Roman"/>
        </w:rPr>
        <w:t>, Eliot Hazeltine</w:t>
      </w:r>
      <w:r w:rsidRPr="006F0EE6">
        <w:rPr>
          <w:rFonts w:ascii="Times New Roman" w:hAnsi="Times New Roman" w:cs="Times New Roman"/>
          <w:vertAlign w:val="superscript"/>
        </w:rPr>
        <w:t>1,2</w:t>
      </w:r>
      <w:r w:rsidRPr="00A02260">
        <w:rPr>
          <w:rFonts w:ascii="Times New Roman" w:hAnsi="Times New Roman" w:cs="Times New Roman"/>
        </w:rPr>
        <w:t xml:space="preserve"> and Jiefeng Jiang</w:t>
      </w:r>
      <w:r w:rsidRPr="006F0EE6">
        <w:rPr>
          <w:rFonts w:ascii="Times New Roman" w:hAnsi="Times New Roman" w:cs="Times New Roman"/>
          <w:vertAlign w:val="superscript"/>
        </w:rPr>
        <w:t>1,2</w:t>
      </w:r>
    </w:p>
    <w:p w14:paraId="7E19416F" w14:textId="77777777" w:rsidR="00220E50" w:rsidRPr="00A02260" w:rsidRDefault="00220E50" w:rsidP="00220E50">
      <w:pPr>
        <w:spacing w:line="480" w:lineRule="auto"/>
        <w:jc w:val="center"/>
        <w:rPr>
          <w:rFonts w:ascii="Times New Roman" w:hAnsi="Times New Roman" w:cs="Times New Roman"/>
        </w:rPr>
      </w:pPr>
      <w:r w:rsidRPr="00320637">
        <w:rPr>
          <w:rFonts w:ascii="Times New Roman" w:hAnsi="Times New Roman" w:cs="Times New Roman"/>
          <w:vertAlign w:val="superscript"/>
        </w:rPr>
        <w:t>1</w:t>
      </w:r>
      <w:r w:rsidRPr="00A02260">
        <w:rPr>
          <w:rFonts w:ascii="Times New Roman" w:hAnsi="Times New Roman" w:cs="Times New Roman"/>
        </w:rPr>
        <w:t>Cognitive Control Collaborative, University of Iowa, Iowa City, IA 52242</w:t>
      </w:r>
    </w:p>
    <w:p w14:paraId="4E550854" w14:textId="0C58CCB3" w:rsidR="000432D9" w:rsidRPr="00220E50" w:rsidRDefault="00220E50" w:rsidP="00220E50">
      <w:pPr>
        <w:spacing w:line="480" w:lineRule="auto"/>
        <w:jc w:val="center"/>
        <w:rPr>
          <w:rFonts w:ascii="Times New Roman" w:hAnsi="Times New Roman" w:cs="Times New Roman"/>
        </w:rPr>
      </w:pPr>
      <w:r w:rsidRPr="00320637">
        <w:rPr>
          <w:rFonts w:ascii="Times New Roman" w:hAnsi="Times New Roman" w:cs="Times New Roman"/>
          <w:vertAlign w:val="superscript"/>
        </w:rPr>
        <w:t>2</w:t>
      </w:r>
      <w:r w:rsidRPr="00A02260">
        <w:rPr>
          <w:rFonts w:ascii="Times New Roman" w:hAnsi="Times New Roman" w:cs="Times New Roman"/>
        </w:rPr>
        <w:t>Department of Psychological and Brain Sciences, University of Iowa, Iowa City, IA 52242</w:t>
      </w:r>
    </w:p>
    <w:p w14:paraId="7827FDCC" w14:textId="314081C2" w:rsidR="000432D9" w:rsidRPr="00B61AFA" w:rsidRDefault="000432D9" w:rsidP="006703A5">
      <w:pPr>
        <w:rPr>
          <w:rFonts w:ascii="Times New Roman" w:hAnsi="Times New Roman" w:cs="Times New Roman"/>
          <w:b/>
          <w:bCs/>
          <w:noProof/>
        </w:rPr>
      </w:pPr>
    </w:p>
    <w:p w14:paraId="12BEB2B1" w14:textId="38D9E128" w:rsidR="000432D9" w:rsidRPr="00B61AFA" w:rsidRDefault="000432D9" w:rsidP="006703A5">
      <w:pPr>
        <w:rPr>
          <w:rFonts w:ascii="Times New Roman" w:hAnsi="Times New Roman" w:cs="Times New Roman"/>
          <w:b/>
          <w:bCs/>
          <w:noProof/>
        </w:rPr>
      </w:pPr>
    </w:p>
    <w:p w14:paraId="199F7F7E" w14:textId="16EAD4F3" w:rsidR="000432D9" w:rsidRPr="00B61AFA" w:rsidRDefault="000432D9" w:rsidP="006703A5">
      <w:pPr>
        <w:rPr>
          <w:rFonts w:ascii="Times New Roman" w:hAnsi="Times New Roman" w:cs="Times New Roman"/>
          <w:b/>
          <w:bCs/>
          <w:noProof/>
        </w:rPr>
      </w:pPr>
    </w:p>
    <w:p w14:paraId="49F82F64" w14:textId="513EE33F" w:rsidR="000432D9" w:rsidRPr="00B61AFA" w:rsidRDefault="000432D9" w:rsidP="006703A5">
      <w:pPr>
        <w:rPr>
          <w:rFonts w:ascii="Times New Roman" w:hAnsi="Times New Roman" w:cs="Times New Roman"/>
          <w:b/>
          <w:bCs/>
          <w:noProof/>
        </w:rPr>
      </w:pPr>
    </w:p>
    <w:p w14:paraId="74A0D282" w14:textId="58B8B146" w:rsidR="000432D9" w:rsidRPr="00B61AFA" w:rsidRDefault="000432D9" w:rsidP="006703A5">
      <w:pPr>
        <w:rPr>
          <w:rFonts w:ascii="Times New Roman" w:hAnsi="Times New Roman" w:cs="Times New Roman"/>
          <w:b/>
          <w:bCs/>
          <w:noProof/>
        </w:rPr>
      </w:pPr>
    </w:p>
    <w:p w14:paraId="4075A192" w14:textId="7BC44164" w:rsidR="000432D9" w:rsidRPr="00B61AFA" w:rsidRDefault="000432D9" w:rsidP="006703A5">
      <w:pPr>
        <w:rPr>
          <w:rFonts w:ascii="Times New Roman" w:hAnsi="Times New Roman" w:cs="Times New Roman"/>
          <w:b/>
          <w:bCs/>
          <w:noProof/>
        </w:rPr>
      </w:pPr>
    </w:p>
    <w:p w14:paraId="330D93FD" w14:textId="2AF311BA" w:rsidR="000432D9" w:rsidRPr="00B61AFA" w:rsidRDefault="000432D9" w:rsidP="006703A5">
      <w:pPr>
        <w:rPr>
          <w:rFonts w:ascii="Times New Roman" w:hAnsi="Times New Roman" w:cs="Times New Roman"/>
          <w:b/>
          <w:bCs/>
          <w:noProof/>
        </w:rPr>
      </w:pPr>
    </w:p>
    <w:p w14:paraId="49FBC49E" w14:textId="5AB2B624" w:rsidR="000432D9" w:rsidRPr="00B61AFA" w:rsidRDefault="000432D9" w:rsidP="006703A5">
      <w:pPr>
        <w:rPr>
          <w:rFonts w:ascii="Times New Roman" w:hAnsi="Times New Roman" w:cs="Times New Roman"/>
          <w:b/>
          <w:bCs/>
          <w:noProof/>
        </w:rPr>
      </w:pPr>
    </w:p>
    <w:p w14:paraId="15026DA1" w14:textId="19347835" w:rsidR="000432D9" w:rsidRPr="00B61AFA" w:rsidRDefault="000432D9" w:rsidP="006703A5">
      <w:pPr>
        <w:rPr>
          <w:rFonts w:ascii="Times New Roman" w:hAnsi="Times New Roman" w:cs="Times New Roman"/>
          <w:b/>
          <w:bCs/>
          <w:noProof/>
        </w:rPr>
      </w:pPr>
    </w:p>
    <w:p w14:paraId="0CF43E02" w14:textId="10FB8169" w:rsidR="000432D9" w:rsidRPr="00B61AFA" w:rsidRDefault="000432D9" w:rsidP="006703A5">
      <w:pPr>
        <w:rPr>
          <w:rFonts w:ascii="Times New Roman" w:hAnsi="Times New Roman" w:cs="Times New Roman"/>
          <w:b/>
          <w:bCs/>
          <w:noProof/>
        </w:rPr>
      </w:pPr>
    </w:p>
    <w:p w14:paraId="1BA052D8" w14:textId="7096D6B2" w:rsidR="000432D9" w:rsidRPr="00B61AFA" w:rsidRDefault="000432D9" w:rsidP="006703A5">
      <w:pPr>
        <w:rPr>
          <w:rFonts w:ascii="Times New Roman" w:hAnsi="Times New Roman" w:cs="Times New Roman"/>
          <w:b/>
          <w:bCs/>
          <w:noProof/>
        </w:rPr>
      </w:pPr>
    </w:p>
    <w:p w14:paraId="65B76DA3" w14:textId="48F5F389" w:rsidR="000432D9" w:rsidRPr="00B61AFA" w:rsidRDefault="000432D9" w:rsidP="006703A5">
      <w:pPr>
        <w:rPr>
          <w:rFonts w:ascii="Times New Roman" w:hAnsi="Times New Roman" w:cs="Times New Roman"/>
          <w:b/>
          <w:bCs/>
          <w:noProof/>
        </w:rPr>
      </w:pPr>
    </w:p>
    <w:p w14:paraId="1E8CA923" w14:textId="15415971" w:rsidR="000432D9" w:rsidRPr="00B61AFA" w:rsidRDefault="000432D9" w:rsidP="006703A5">
      <w:pPr>
        <w:rPr>
          <w:rFonts w:ascii="Times New Roman" w:hAnsi="Times New Roman" w:cs="Times New Roman"/>
          <w:b/>
          <w:bCs/>
          <w:noProof/>
        </w:rPr>
      </w:pPr>
    </w:p>
    <w:p w14:paraId="07110099" w14:textId="32509811" w:rsidR="000432D9" w:rsidRPr="00B61AFA" w:rsidRDefault="000432D9" w:rsidP="006703A5">
      <w:pPr>
        <w:rPr>
          <w:rFonts w:ascii="Times New Roman" w:hAnsi="Times New Roman" w:cs="Times New Roman"/>
          <w:b/>
          <w:bCs/>
          <w:noProof/>
        </w:rPr>
      </w:pPr>
    </w:p>
    <w:p w14:paraId="58E69DA4" w14:textId="223A71C6" w:rsidR="000432D9" w:rsidRPr="00B61AFA" w:rsidRDefault="000432D9" w:rsidP="006703A5">
      <w:pPr>
        <w:rPr>
          <w:rFonts w:ascii="Times New Roman" w:hAnsi="Times New Roman" w:cs="Times New Roman"/>
          <w:b/>
          <w:bCs/>
          <w:noProof/>
        </w:rPr>
      </w:pPr>
    </w:p>
    <w:p w14:paraId="372B8090" w14:textId="1AEFE0AB" w:rsidR="000432D9" w:rsidRPr="00B61AFA" w:rsidRDefault="000432D9" w:rsidP="006703A5">
      <w:pPr>
        <w:rPr>
          <w:rFonts w:ascii="Times New Roman" w:hAnsi="Times New Roman" w:cs="Times New Roman"/>
          <w:b/>
          <w:bCs/>
          <w:noProof/>
        </w:rPr>
      </w:pPr>
    </w:p>
    <w:p w14:paraId="7F8AB71D" w14:textId="079FE02E" w:rsidR="000432D9" w:rsidRPr="00B61AFA" w:rsidRDefault="000432D9" w:rsidP="006703A5">
      <w:pPr>
        <w:rPr>
          <w:rFonts w:ascii="Times New Roman" w:hAnsi="Times New Roman" w:cs="Times New Roman"/>
          <w:b/>
          <w:bCs/>
          <w:noProof/>
        </w:rPr>
      </w:pPr>
    </w:p>
    <w:p w14:paraId="1B67F5F1" w14:textId="589DFAED" w:rsidR="000432D9" w:rsidRPr="00B61AFA" w:rsidRDefault="000432D9" w:rsidP="006703A5">
      <w:pPr>
        <w:rPr>
          <w:rFonts w:ascii="Times New Roman" w:hAnsi="Times New Roman" w:cs="Times New Roman"/>
          <w:b/>
          <w:bCs/>
          <w:noProof/>
        </w:rPr>
      </w:pPr>
    </w:p>
    <w:p w14:paraId="1AF17E4E" w14:textId="77777777" w:rsidR="00B61AFA" w:rsidRPr="00B61AFA" w:rsidRDefault="00B61AFA" w:rsidP="006703A5">
      <w:pPr>
        <w:rPr>
          <w:rFonts w:ascii="Times New Roman" w:hAnsi="Times New Roman" w:cs="Times New Roman"/>
          <w:b/>
          <w:bCs/>
          <w:noProof/>
        </w:rPr>
      </w:pPr>
    </w:p>
    <w:p w14:paraId="2001BCA7" w14:textId="7DAF07F0" w:rsidR="006703A5" w:rsidRPr="00B61AFA" w:rsidRDefault="006703A5" w:rsidP="006703A5">
      <w:pPr>
        <w:rPr>
          <w:rFonts w:ascii="Times New Roman" w:hAnsi="Times New Roman" w:cs="Times New Roman"/>
          <w:b/>
          <w:bCs/>
          <w:noProof/>
        </w:rPr>
      </w:pPr>
    </w:p>
    <w:p w14:paraId="3ED08803" w14:textId="60FE9E73" w:rsidR="006703A5" w:rsidRPr="00B61AFA" w:rsidRDefault="006703A5" w:rsidP="006703A5">
      <w:pPr>
        <w:rPr>
          <w:rFonts w:ascii="Times New Roman" w:hAnsi="Times New Roman" w:cs="Times New Roman"/>
          <w:b/>
          <w:bCs/>
          <w:noProof/>
        </w:rPr>
      </w:pPr>
    </w:p>
    <w:p w14:paraId="231186EF" w14:textId="72723A8A" w:rsidR="006703A5" w:rsidRPr="00B61AFA" w:rsidRDefault="006703A5" w:rsidP="006703A5">
      <w:pPr>
        <w:rPr>
          <w:rFonts w:ascii="Times New Roman" w:hAnsi="Times New Roman" w:cs="Times New Roman"/>
          <w:b/>
          <w:bCs/>
          <w:noProof/>
        </w:rPr>
      </w:pPr>
    </w:p>
    <w:p w14:paraId="233CB76C" w14:textId="6B55644D" w:rsidR="006703A5" w:rsidRPr="00B61AFA" w:rsidRDefault="006703A5" w:rsidP="006703A5">
      <w:pPr>
        <w:rPr>
          <w:rFonts w:ascii="Times New Roman" w:hAnsi="Times New Roman" w:cs="Times New Roman"/>
          <w:b/>
          <w:bCs/>
          <w:noProof/>
        </w:rPr>
      </w:pPr>
    </w:p>
    <w:p w14:paraId="45F5D569" w14:textId="0308E54E" w:rsidR="006703A5" w:rsidRPr="00B61AFA" w:rsidRDefault="006703A5" w:rsidP="006703A5">
      <w:pPr>
        <w:rPr>
          <w:rFonts w:ascii="Times New Roman" w:hAnsi="Times New Roman" w:cs="Times New Roman"/>
          <w:b/>
          <w:bCs/>
          <w:noProof/>
        </w:rPr>
      </w:pPr>
    </w:p>
    <w:p w14:paraId="075191BE" w14:textId="5F50E68A" w:rsidR="006703A5" w:rsidRPr="00B61AFA" w:rsidRDefault="006703A5" w:rsidP="006703A5">
      <w:pPr>
        <w:rPr>
          <w:rFonts w:ascii="Times New Roman" w:hAnsi="Times New Roman" w:cs="Times New Roman"/>
          <w:b/>
          <w:bCs/>
          <w:noProof/>
        </w:rPr>
      </w:pPr>
    </w:p>
    <w:p w14:paraId="3DA915AA" w14:textId="1AB0E7A3" w:rsidR="006703A5" w:rsidRPr="00B61AFA" w:rsidRDefault="006703A5" w:rsidP="006703A5">
      <w:pPr>
        <w:rPr>
          <w:rFonts w:ascii="Times New Roman" w:hAnsi="Times New Roman" w:cs="Times New Roman"/>
          <w:b/>
          <w:bCs/>
          <w:noProof/>
        </w:rPr>
      </w:pPr>
    </w:p>
    <w:p w14:paraId="0FB319A1" w14:textId="64EAFEEB" w:rsidR="006703A5" w:rsidRPr="00B61AFA" w:rsidRDefault="006703A5" w:rsidP="006703A5">
      <w:pPr>
        <w:rPr>
          <w:rFonts w:ascii="Times New Roman" w:hAnsi="Times New Roman" w:cs="Times New Roman"/>
          <w:b/>
          <w:bCs/>
          <w:noProof/>
        </w:rPr>
      </w:pPr>
    </w:p>
    <w:p w14:paraId="0A8234ED" w14:textId="77777777" w:rsidR="006703A5" w:rsidRPr="00B61AFA" w:rsidRDefault="006703A5" w:rsidP="006703A5">
      <w:pPr>
        <w:rPr>
          <w:rFonts w:ascii="Times New Roman" w:hAnsi="Times New Roman" w:cs="Times New Roman"/>
          <w:szCs w:val="28"/>
        </w:rPr>
      </w:pPr>
    </w:p>
    <w:p w14:paraId="21034265" w14:textId="77777777" w:rsidR="00AA0577" w:rsidRDefault="00AA0577" w:rsidP="00C7131D">
      <w:pPr>
        <w:spacing w:line="480" w:lineRule="auto"/>
        <w:rPr>
          <w:rFonts w:ascii="Times New Roman" w:hAnsi="Times New Roman" w:cs="Times New Roman"/>
          <w:b/>
          <w:bCs/>
          <w:szCs w:val="28"/>
        </w:rPr>
      </w:pPr>
    </w:p>
    <w:p w14:paraId="5D00E1A3" w14:textId="08E7004D" w:rsidR="00C7131D" w:rsidRDefault="00C7131D" w:rsidP="00C7131D">
      <w:pPr>
        <w:spacing w:line="480" w:lineRule="auto"/>
        <w:rPr>
          <w:rFonts w:ascii="Times New Roman" w:hAnsi="Times New Roman" w:cs="Times New Roman"/>
          <w:b/>
          <w:bCs/>
          <w:szCs w:val="28"/>
        </w:rPr>
      </w:pPr>
      <w:r w:rsidRPr="00C674A4">
        <w:rPr>
          <w:rFonts w:ascii="Times New Roman" w:hAnsi="Times New Roman" w:cs="Times New Roman"/>
          <w:b/>
          <w:bCs/>
          <w:szCs w:val="28"/>
        </w:rPr>
        <w:lastRenderedPageBreak/>
        <w:t xml:space="preserve">Supplementary </w:t>
      </w:r>
      <w:r w:rsidR="008550C4">
        <w:rPr>
          <w:rFonts w:ascii="Times New Roman" w:hAnsi="Times New Roman" w:cs="Times New Roman"/>
          <w:b/>
          <w:bCs/>
          <w:szCs w:val="28"/>
        </w:rPr>
        <w:t>E</w:t>
      </w:r>
      <w:r w:rsidRPr="00C674A4">
        <w:rPr>
          <w:rFonts w:ascii="Times New Roman" w:hAnsi="Times New Roman" w:cs="Times New Roman"/>
          <w:b/>
          <w:bCs/>
          <w:szCs w:val="28"/>
        </w:rPr>
        <w:t>xperiment</w:t>
      </w:r>
    </w:p>
    <w:p w14:paraId="38D5FBE8" w14:textId="77777777" w:rsidR="00C674A4" w:rsidRPr="00C674A4" w:rsidRDefault="00C674A4" w:rsidP="00C7131D">
      <w:pPr>
        <w:spacing w:line="480" w:lineRule="auto"/>
        <w:rPr>
          <w:rFonts w:ascii="Times New Roman" w:hAnsi="Times New Roman" w:cs="Times New Roman"/>
          <w:b/>
          <w:bCs/>
          <w:szCs w:val="28"/>
        </w:rPr>
      </w:pPr>
    </w:p>
    <w:p w14:paraId="6D7340CD" w14:textId="336F6075" w:rsidR="00C674A4" w:rsidRPr="008C5719" w:rsidRDefault="00C7131D" w:rsidP="00C7131D">
      <w:pPr>
        <w:spacing w:line="480" w:lineRule="auto"/>
        <w:rPr>
          <w:rFonts w:ascii="Times New Roman" w:hAnsi="Times New Roman" w:cs="Times New Roman"/>
          <w:b/>
          <w:bCs/>
          <w:color w:val="4472C4" w:themeColor="accent1"/>
          <w:szCs w:val="28"/>
        </w:rPr>
      </w:pPr>
      <w:r w:rsidRPr="008C5719">
        <w:rPr>
          <w:rFonts w:ascii="Times New Roman" w:hAnsi="Times New Roman" w:cs="Times New Roman"/>
          <w:b/>
          <w:bCs/>
          <w:color w:val="4472C4" w:themeColor="accent1"/>
          <w:szCs w:val="28"/>
        </w:rPr>
        <w:t>Experiment S1</w:t>
      </w:r>
    </w:p>
    <w:p w14:paraId="52D4468A" w14:textId="77777777" w:rsidR="00E15EA7" w:rsidRPr="008C5719" w:rsidRDefault="00E15EA7" w:rsidP="00C7131D">
      <w:pPr>
        <w:spacing w:line="480" w:lineRule="auto"/>
        <w:rPr>
          <w:rFonts w:ascii="Times New Roman" w:hAnsi="Times New Roman" w:cs="Times New Roman"/>
          <w:b/>
          <w:bCs/>
          <w:color w:val="4472C4" w:themeColor="accent1"/>
          <w:szCs w:val="28"/>
        </w:rPr>
      </w:pPr>
    </w:p>
    <w:p w14:paraId="2EC7C96D" w14:textId="5C176295" w:rsidR="00C7131D" w:rsidRPr="008C5719" w:rsidRDefault="00C7131D" w:rsidP="00C7131D">
      <w:pPr>
        <w:spacing w:line="480" w:lineRule="auto"/>
        <w:rPr>
          <w:rFonts w:ascii="Times New Roman" w:hAnsi="Times New Roman" w:cs="Times New Roman"/>
          <w:b/>
          <w:bCs/>
          <w:color w:val="4472C4" w:themeColor="accent1"/>
          <w:szCs w:val="28"/>
        </w:rPr>
      </w:pPr>
      <w:r w:rsidRPr="008C5719">
        <w:rPr>
          <w:rFonts w:ascii="Times New Roman" w:hAnsi="Times New Roman" w:cs="Times New Roman"/>
          <w:b/>
          <w:bCs/>
          <w:color w:val="4472C4" w:themeColor="accent1"/>
          <w:szCs w:val="28"/>
        </w:rPr>
        <w:t>Method</w:t>
      </w:r>
    </w:p>
    <w:p w14:paraId="5FC1E23D" w14:textId="77777777" w:rsidR="00C8361F" w:rsidRPr="008C5719" w:rsidRDefault="00C8361F" w:rsidP="00C8361F">
      <w:pPr>
        <w:spacing w:line="480" w:lineRule="auto"/>
        <w:rPr>
          <w:rFonts w:ascii="Times New Roman" w:hAnsi="Times New Roman" w:cs="Times New Roman"/>
          <w:b/>
          <w:bCs/>
          <w:color w:val="4472C4" w:themeColor="accent1"/>
        </w:rPr>
      </w:pPr>
      <w:r w:rsidRPr="008C5719">
        <w:rPr>
          <w:rFonts w:ascii="Times New Roman" w:hAnsi="Times New Roman" w:cs="Times New Roman"/>
          <w:b/>
          <w:bCs/>
          <w:color w:val="4472C4" w:themeColor="accent1"/>
        </w:rPr>
        <w:t xml:space="preserve">Participants. </w:t>
      </w:r>
    </w:p>
    <w:p w14:paraId="35C9C48C" w14:textId="4008F0BB" w:rsidR="00773530" w:rsidRPr="008C5719" w:rsidRDefault="003B2DA2" w:rsidP="00220273">
      <w:pPr>
        <w:spacing w:line="480" w:lineRule="auto"/>
        <w:rPr>
          <w:rFonts w:ascii="Times New Roman" w:hAnsi="Times New Roman" w:cs="Times New Roman"/>
          <w:color w:val="4472C4" w:themeColor="accent1"/>
        </w:rPr>
      </w:pPr>
      <w:r w:rsidRPr="008C5719">
        <w:rPr>
          <w:rFonts w:ascii="Times New Roman" w:hAnsi="Times New Roman" w:cs="Times New Roman"/>
          <w:color w:val="4472C4" w:themeColor="accent1"/>
        </w:rPr>
        <w:t xml:space="preserve">For this experiment, the target sample size was 25 based on the size of the hierarchical task learning </w:t>
      </w:r>
      <w:r w:rsidR="00FE1490">
        <w:rPr>
          <w:rFonts w:ascii="Times New Roman" w:hAnsi="Times New Roman" w:cs="Times New Roman"/>
          <w:color w:val="4472C4" w:themeColor="accent1"/>
        </w:rPr>
        <w:t xml:space="preserve">effect </w:t>
      </w:r>
      <w:r w:rsidRPr="008C5719">
        <w:rPr>
          <w:rFonts w:ascii="Times New Roman" w:hAnsi="Times New Roman" w:cs="Times New Roman"/>
          <w:color w:val="4472C4" w:themeColor="accent1"/>
        </w:rPr>
        <w:t>(i.e., effect between training and new superordinate tasks) in Experiment 1</w:t>
      </w:r>
      <w:r w:rsidR="00FE1490">
        <w:rPr>
          <w:rFonts w:ascii="Times New Roman" w:hAnsi="Times New Roman" w:cs="Times New Roman"/>
          <w:color w:val="4472C4" w:themeColor="accent1"/>
        </w:rPr>
        <w:t xml:space="preserve"> with</w:t>
      </w:r>
      <w:r w:rsidR="00FE1490" w:rsidRPr="008C5719">
        <w:rPr>
          <w:rFonts w:ascii="Times New Roman" w:hAnsi="Times New Roman" w:cs="Times New Roman"/>
          <w:color w:val="4472C4" w:themeColor="accent1"/>
        </w:rPr>
        <w:t xml:space="preserve"> </w:t>
      </w:r>
      <w:r w:rsidRPr="008C5719">
        <w:rPr>
          <w:rFonts w:ascii="Times New Roman" w:hAnsi="Times New Roman" w:cs="Times New Roman"/>
          <w:color w:val="4472C4" w:themeColor="accent1"/>
        </w:rPr>
        <w:t xml:space="preserve">an alpha level of 0.05 and a beta level of 0.9. A total of 35 participants completed the experiment through Amazon’s Mechanical Turk online with monetary compensation of $6 for the whole experiment. Ten participants were removed from analysis due to low accuracy (below 60%) in either phase (9 participants) or to more than half of trials in any of the blocks in </w:t>
      </w:r>
      <w:r w:rsidR="00FE1490">
        <w:rPr>
          <w:rFonts w:ascii="Times New Roman" w:hAnsi="Times New Roman" w:cs="Times New Roman"/>
          <w:color w:val="4472C4" w:themeColor="accent1"/>
        </w:rPr>
        <w:t xml:space="preserve">the </w:t>
      </w:r>
      <w:r w:rsidRPr="008C5719">
        <w:rPr>
          <w:rFonts w:ascii="Times New Roman" w:hAnsi="Times New Roman" w:cs="Times New Roman"/>
          <w:color w:val="4472C4" w:themeColor="accent1"/>
        </w:rPr>
        <w:t xml:space="preserve">superordinate task phase being removed in </w:t>
      </w:r>
      <w:r w:rsidR="00FE1490">
        <w:rPr>
          <w:rFonts w:ascii="Times New Roman" w:hAnsi="Times New Roman" w:cs="Times New Roman"/>
          <w:color w:val="4472C4" w:themeColor="accent1"/>
        </w:rPr>
        <w:t xml:space="preserve">the </w:t>
      </w:r>
      <w:r w:rsidRPr="008C5719">
        <w:rPr>
          <w:rFonts w:ascii="Times New Roman" w:hAnsi="Times New Roman" w:cs="Times New Roman"/>
          <w:color w:val="4472C4" w:themeColor="accent1"/>
        </w:rPr>
        <w:t>data trimming process (1 participant; see below). The final sample consisted of 25 participants (</w:t>
      </w:r>
      <w:r w:rsidR="00CA2338" w:rsidRPr="008C5719">
        <w:rPr>
          <w:rFonts w:ascii="Times New Roman" w:hAnsi="Times New Roman" w:cs="Times New Roman"/>
          <w:color w:val="4472C4" w:themeColor="accent1"/>
        </w:rPr>
        <w:t>7</w:t>
      </w:r>
      <w:r w:rsidRPr="008C5719">
        <w:rPr>
          <w:rFonts w:ascii="Times New Roman" w:hAnsi="Times New Roman" w:cs="Times New Roman"/>
          <w:color w:val="4472C4" w:themeColor="accent1"/>
        </w:rPr>
        <w:t xml:space="preserve"> females, </w:t>
      </w:r>
      <w:r w:rsidR="00CA2338" w:rsidRPr="008C5719">
        <w:rPr>
          <w:rFonts w:ascii="Times New Roman" w:hAnsi="Times New Roman" w:cs="Times New Roman"/>
          <w:color w:val="4472C4" w:themeColor="accent1"/>
        </w:rPr>
        <w:t>18</w:t>
      </w:r>
      <w:r w:rsidRPr="008C5719">
        <w:rPr>
          <w:rFonts w:ascii="Times New Roman" w:hAnsi="Times New Roman" w:cs="Times New Roman"/>
          <w:color w:val="4472C4" w:themeColor="accent1"/>
        </w:rPr>
        <w:t xml:space="preserve"> males; age: M = </w:t>
      </w:r>
      <w:r w:rsidR="00CA2338" w:rsidRPr="008C5719">
        <w:rPr>
          <w:rFonts w:ascii="Times New Roman" w:hAnsi="Times New Roman" w:cs="Times New Roman"/>
          <w:color w:val="4472C4" w:themeColor="accent1"/>
        </w:rPr>
        <w:t>37</w:t>
      </w:r>
      <w:r w:rsidRPr="008C5719">
        <w:rPr>
          <w:rFonts w:ascii="Times New Roman" w:hAnsi="Times New Roman" w:cs="Times New Roman"/>
          <w:color w:val="4472C4" w:themeColor="accent1"/>
        </w:rPr>
        <w:t>.</w:t>
      </w:r>
      <w:r w:rsidR="00CA2338" w:rsidRPr="008C5719">
        <w:rPr>
          <w:rFonts w:ascii="Times New Roman" w:hAnsi="Times New Roman" w:cs="Times New Roman"/>
          <w:color w:val="4472C4" w:themeColor="accent1"/>
        </w:rPr>
        <w:t>0</w:t>
      </w:r>
      <w:r w:rsidRPr="008C5719">
        <w:rPr>
          <w:rFonts w:ascii="Times New Roman" w:hAnsi="Times New Roman" w:cs="Times New Roman"/>
          <w:color w:val="4472C4" w:themeColor="accent1"/>
        </w:rPr>
        <w:t>0 years, sd = 9.</w:t>
      </w:r>
      <w:r w:rsidR="00CA2338" w:rsidRPr="008C5719">
        <w:rPr>
          <w:rFonts w:ascii="Times New Roman" w:hAnsi="Times New Roman" w:cs="Times New Roman"/>
          <w:color w:val="4472C4" w:themeColor="accent1"/>
        </w:rPr>
        <w:t>22</w:t>
      </w:r>
      <w:r w:rsidRPr="008C5719">
        <w:rPr>
          <w:rFonts w:ascii="Times New Roman" w:hAnsi="Times New Roman" w:cs="Times New Roman"/>
          <w:color w:val="4472C4" w:themeColor="accent1"/>
        </w:rPr>
        <w:t>). The study was approved by the University of Iowa Institutional Review Board.</w:t>
      </w:r>
    </w:p>
    <w:p w14:paraId="4CC80723" w14:textId="77777777" w:rsidR="003B2DA2" w:rsidRPr="008C5719" w:rsidRDefault="003B2DA2" w:rsidP="00220273">
      <w:pPr>
        <w:spacing w:line="480" w:lineRule="auto"/>
        <w:rPr>
          <w:rFonts w:ascii="Times New Roman" w:hAnsi="Times New Roman" w:cs="Times New Roman"/>
          <w:color w:val="4472C4" w:themeColor="accent1"/>
        </w:rPr>
      </w:pPr>
    </w:p>
    <w:p w14:paraId="44D2C22B" w14:textId="77777777" w:rsidR="00B36B3B" w:rsidRPr="008C5719" w:rsidRDefault="00B36B3B" w:rsidP="00B36B3B">
      <w:pPr>
        <w:spacing w:line="480" w:lineRule="auto"/>
        <w:rPr>
          <w:rFonts w:ascii="Times New Roman" w:hAnsi="Times New Roman" w:cs="Times New Roman"/>
          <w:b/>
          <w:bCs/>
          <w:color w:val="4472C4" w:themeColor="accent1"/>
          <w:szCs w:val="28"/>
        </w:rPr>
      </w:pPr>
      <w:r w:rsidRPr="008C5719">
        <w:rPr>
          <w:rFonts w:ascii="Times New Roman" w:hAnsi="Times New Roman" w:cs="Times New Roman"/>
          <w:b/>
          <w:bCs/>
          <w:color w:val="4472C4" w:themeColor="accent1"/>
          <w:szCs w:val="28"/>
        </w:rPr>
        <w:t>Stimuli</w:t>
      </w:r>
    </w:p>
    <w:p w14:paraId="646FCBFA" w14:textId="1B1C51AB" w:rsidR="00B36B3B" w:rsidRPr="008C5719" w:rsidRDefault="00B36B3B" w:rsidP="00B36B3B">
      <w:pPr>
        <w:spacing w:line="480" w:lineRule="auto"/>
        <w:rPr>
          <w:rFonts w:ascii="Times New Roman" w:hAnsi="Times New Roman" w:cs="Times New Roman"/>
          <w:color w:val="4472C4" w:themeColor="accent1"/>
          <w:szCs w:val="28"/>
        </w:rPr>
      </w:pPr>
      <w:r w:rsidRPr="008C5719">
        <w:rPr>
          <w:rFonts w:ascii="Times New Roman" w:hAnsi="Times New Roman" w:cs="Times New Roman"/>
          <w:color w:val="4472C4" w:themeColor="accent1"/>
          <w:szCs w:val="28"/>
        </w:rPr>
        <w:t>The stimuli were identical to Experiment 1.</w:t>
      </w:r>
    </w:p>
    <w:p w14:paraId="2875C23F" w14:textId="77777777" w:rsidR="00773530" w:rsidRPr="008C5719" w:rsidRDefault="00773530" w:rsidP="00B36B3B">
      <w:pPr>
        <w:spacing w:line="480" w:lineRule="auto"/>
        <w:rPr>
          <w:rFonts w:ascii="Times New Roman" w:hAnsi="Times New Roman" w:cs="Times New Roman"/>
          <w:color w:val="4472C4" w:themeColor="accent1"/>
          <w:szCs w:val="28"/>
        </w:rPr>
      </w:pPr>
    </w:p>
    <w:p w14:paraId="1837F3CD" w14:textId="77777777" w:rsidR="00892034" w:rsidRPr="008C5719" w:rsidRDefault="00892034" w:rsidP="00892034">
      <w:pPr>
        <w:spacing w:line="480" w:lineRule="auto"/>
        <w:rPr>
          <w:rFonts w:ascii="Times New Roman" w:hAnsi="Times New Roman" w:cs="Times New Roman"/>
          <w:b/>
          <w:bCs/>
          <w:color w:val="4472C4" w:themeColor="accent1"/>
          <w:szCs w:val="28"/>
        </w:rPr>
      </w:pPr>
      <w:r w:rsidRPr="008C5719">
        <w:rPr>
          <w:rFonts w:ascii="Times New Roman" w:hAnsi="Times New Roman" w:cs="Times New Roman"/>
          <w:b/>
          <w:bCs/>
          <w:color w:val="4472C4" w:themeColor="accent1"/>
          <w:szCs w:val="28"/>
        </w:rPr>
        <w:t>Procedure</w:t>
      </w:r>
    </w:p>
    <w:p w14:paraId="5DF491C4" w14:textId="509DF383" w:rsidR="00BA4CB9" w:rsidRPr="008C5719" w:rsidRDefault="00986FEB" w:rsidP="00986FEB">
      <w:pPr>
        <w:spacing w:line="480" w:lineRule="auto"/>
        <w:rPr>
          <w:rFonts w:ascii="Times New Roman" w:hAnsi="Times New Roman" w:cs="Times New Roman"/>
          <w:color w:val="4472C4" w:themeColor="accent1"/>
          <w:szCs w:val="28"/>
        </w:rPr>
      </w:pPr>
      <w:r w:rsidRPr="008C5719">
        <w:rPr>
          <w:rFonts w:ascii="Times New Roman" w:hAnsi="Times New Roman" w:cs="Times New Roman"/>
          <w:color w:val="4472C4" w:themeColor="accent1"/>
          <w:szCs w:val="28"/>
        </w:rPr>
        <w:t xml:space="preserve">The procedure was </w:t>
      </w:r>
      <w:r w:rsidR="007523A1" w:rsidRPr="008C5719">
        <w:rPr>
          <w:rFonts w:ascii="Times New Roman" w:hAnsi="Times New Roman" w:cs="Times New Roman"/>
          <w:color w:val="4472C4" w:themeColor="accent1"/>
          <w:szCs w:val="28"/>
        </w:rPr>
        <w:t xml:space="preserve">the </w:t>
      </w:r>
      <w:r w:rsidRPr="008C5719">
        <w:rPr>
          <w:rFonts w:ascii="Times New Roman" w:hAnsi="Times New Roman" w:cs="Times New Roman"/>
          <w:color w:val="4472C4" w:themeColor="accent1"/>
          <w:szCs w:val="28"/>
        </w:rPr>
        <w:t>same as Experiment</w:t>
      </w:r>
      <w:r w:rsidR="001223D8" w:rsidRPr="008C5719">
        <w:rPr>
          <w:rFonts w:ascii="Times New Roman" w:hAnsi="Times New Roman" w:cs="Times New Roman"/>
          <w:color w:val="4472C4" w:themeColor="accent1"/>
          <w:szCs w:val="28"/>
        </w:rPr>
        <w:t xml:space="preserve"> 1</w:t>
      </w:r>
      <w:r w:rsidRPr="008C5719">
        <w:rPr>
          <w:rFonts w:ascii="Times New Roman" w:hAnsi="Times New Roman" w:cs="Times New Roman"/>
          <w:color w:val="4472C4" w:themeColor="accent1"/>
          <w:szCs w:val="28"/>
        </w:rPr>
        <w:t xml:space="preserve"> except </w:t>
      </w:r>
      <w:r w:rsidR="00FE1490">
        <w:rPr>
          <w:rFonts w:ascii="Times New Roman" w:hAnsi="Times New Roman" w:cs="Times New Roman"/>
          <w:color w:val="4472C4" w:themeColor="accent1"/>
          <w:szCs w:val="28"/>
        </w:rPr>
        <w:t xml:space="preserve">for the following </w:t>
      </w:r>
      <w:r w:rsidRPr="008C5719">
        <w:rPr>
          <w:rFonts w:ascii="Times New Roman" w:hAnsi="Times New Roman" w:cs="Times New Roman"/>
          <w:color w:val="4472C4" w:themeColor="accent1"/>
          <w:szCs w:val="28"/>
        </w:rPr>
        <w:t xml:space="preserve">changes. Participants </w:t>
      </w:r>
      <w:r w:rsidR="00BA4CB9" w:rsidRPr="008C5719">
        <w:rPr>
          <w:rFonts w:ascii="Times New Roman" w:hAnsi="Times New Roman" w:cs="Times New Roman"/>
          <w:color w:val="4472C4" w:themeColor="accent1"/>
          <w:szCs w:val="28"/>
        </w:rPr>
        <w:t>completed two phases: a subordinate task phase (</w:t>
      </w:r>
      <w:r w:rsidRPr="008C5719">
        <w:rPr>
          <w:rFonts w:ascii="Times New Roman" w:hAnsi="Times New Roman" w:cs="Times New Roman"/>
          <w:color w:val="4472C4" w:themeColor="accent1"/>
          <w:szCs w:val="28"/>
        </w:rPr>
        <w:t>2</w:t>
      </w:r>
      <w:r w:rsidR="00BA4CB9" w:rsidRPr="008C5719">
        <w:rPr>
          <w:rFonts w:ascii="Times New Roman" w:hAnsi="Times New Roman" w:cs="Times New Roman"/>
          <w:color w:val="4472C4" w:themeColor="accent1"/>
          <w:szCs w:val="28"/>
        </w:rPr>
        <w:t xml:space="preserve"> blocks of 64 trials each) followed by a superordinate task phase (</w:t>
      </w:r>
      <w:r w:rsidRPr="008C5719">
        <w:rPr>
          <w:rFonts w:ascii="Times New Roman" w:hAnsi="Times New Roman" w:cs="Times New Roman"/>
          <w:color w:val="4472C4" w:themeColor="accent1"/>
          <w:szCs w:val="28"/>
        </w:rPr>
        <w:t>2</w:t>
      </w:r>
      <w:r w:rsidR="00BA4CB9" w:rsidRPr="008C5719">
        <w:rPr>
          <w:rFonts w:ascii="Times New Roman" w:hAnsi="Times New Roman" w:cs="Times New Roman"/>
          <w:color w:val="4472C4" w:themeColor="accent1"/>
          <w:szCs w:val="28"/>
        </w:rPr>
        <w:t xml:space="preserve"> blocks of 48 trials each). </w:t>
      </w:r>
      <w:r w:rsidR="00F07FD2" w:rsidRPr="008C5719">
        <w:rPr>
          <w:rFonts w:ascii="Times New Roman" w:hAnsi="Times New Roman" w:cs="Times New Roman"/>
          <w:color w:val="4472C4" w:themeColor="accent1"/>
          <w:szCs w:val="28"/>
        </w:rPr>
        <w:t>In</w:t>
      </w:r>
      <w:r w:rsidR="00CE5F9C" w:rsidRPr="008C5719">
        <w:rPr>
          <w:rFonts w:ascii="Times New Roman" w:hAnsi="Times New Roman" w:cs="Times New Roman"/>
          <w:color w:val="4472C4" w:themeColor="accent1"/>
          <w:szCs w:val="28"/>
        </w:rPr>
        <w:t xml:space="preserve"> </w:t>
      </w:r>
      <w:r w:rsidR="007523A1" w:rsidRPr="008C5719">
        <w:rPr>
          <w:rFonts w:ascii="Times New Roman" w:hAnsi="Times New Roman" w:cs="Times New Roman"/>
          <w:color w:val="4472C4" w:themeColor="accent1"/>
          <w:szCs w:val="28"/>
        </w:rPr>
        <w:t xml:space="preserve">the </w:t>
      </w:r>
      <w:r w:rsidR="00CE5F9C" w:rsidRPr="008C5719">
        <w:rPr>
          <w:rFonts w:ascii="Times New Roman" w:hAnsi="Times New Roman" w:cs="Times New Roman"/>
          <w:color w:val="4472C4" w:themeColor="accent1"/>
          <w:szCs w:val="28"/>
        </w:rPr>
        <w:t>subordinate task</w:t>
      </w:r>
      <w:r w:rsidR="00300AA2" w:rsidRPr="008C5719">
        <w:rPr>
          <w:rFonts w:ascii="Times New Roman" w:hAnsi="Times New Roman" w:cs="Times New Roman"/>
          <w:color w:val="4472C4" w:themeColor="accent1"/>
          <w:szCs w:val="28"/>
        </w:rPr>
        <w:t xml:space="preserve"> phase, only two </w:t>
      </w:r>
      <w:r w:rsidR="00300AA2" w:rsidRPr="008C5719">
        <w:rPr>
          <w:rFonts w:ascii="Times New Roman" w:hAnsi="Times New Roman" w:cs="Times New Roman"/>
          <w:color w:val="4472C4" w:themeColor="accent1"/>
          <w:szCs w:val="28"/>
        </w:rPr>
        <w:lastRenderedPageBreak/>
        <w:t>subordinate tasks were used</w:t>
      </w:r>
      <w:r w:rsidR="00924F7D" w:rsidRPr="008C5719">
        <w:rPr>
          <w:rFonts w:ascii="Times New Roman" w:hAnsi="Times New Roman" w:cs="Times New Roman"/>
          <w:color w:val="4472C4" w:themeColor="accent1"/>
          <w:szCs w:val="28"/>
        </w:rPr>
        <w:t xml:space="preserve"> for training (A &amp; B)</w:t>
      </w:r>
      <w:r w:rsidR="0093330B" w:rsidRPr="008C5719">
        <w:rPr>
          <w:rFonts w:ascii="Times New Roman" w:hAnsi="Times New Roman" w:cs="Times New Roman"/>
          <w:color w:val="4472C4" w:themeColor="accent1"/>
          <w:szCs w:val="28"/>
        </w:rPr>
        <w:t xml:space="preserve">. </w:t>
      </w:r>
      <w:r w:rsidR="00CE7463" w:rsidRPr="008C5719">
        <w:rPr>
          <w:rFonts w:ascii="Times New Roman" w:hAnsi="Times New Roman" w:cs="Times New Roman"/>
          <w:color w:val="4472C4" w:themeColor="accent1"/>
          <w:szCs w:val="28"/>
        </w:rPr>
        <w:t xml:space="preserve">In </w:t>
      </w:r>
      <w:r w:rsidR="007523A1" w:rsidRPr="008C5719">
        <w:rPr>
          <w:rFonts w:ascii="Times New Roman" w:hAnsi="Times New Roman" w:cs="Times New Roman"/>
          <w:color w:val="4472C4" w:themeColor="accent1"/>
          <w:szCs w:val="28"/>
        </w:rPr>
        <w:t xml:space="preserve">the </w:t>
      </w:r>
      <w:r w:rsidR="00CE7463" w:rsidRPr="008C5719">
        <w:rPr>
          <w:rFonts w:ascii="Times New Roman" w:hAnsi="Times New Roman" w:cs="Times New Roman"/>
          <w:color w:val="4472C4" w:themeColor="accent1"/>
          <w:szCs w:val="28"/>
        </w:rPr>
        <w:t>superordinate task phase, participants</w:t>
      </w:r>
      <w:r w:rsidR="00C53FD9" w:rsidRPr="008C5719">
        <w:rPr>
          <w:rFonts w:ascii="Times New Roman" w:hAnsi="Times New Roman" w:cs="Times New Roman"/>
          <w:color w:val="4472C4" w:themeColor="accent1"/>
          <w:szCs w:val="28"/>
        </w:rPr>
        <w:t xml:space="preserve"> performed</w:t>
      </w:r>
      <w:r w:rsidR="00355AE2" w:rsidRPr="008C5719">
        <w:rPr>
          <w:rFonts w:ascii="Times New Roman" w:hAnsi="Times New Roman" w:cs="Times New Roman"/>
          <w:color w:val="4472C4" w:themeColor="accent1"/>
          <w:szCs w:val="28"/>
        </w:rPr>
        <w:t xml:space="preserve"> two superordinate tasks</w:t>
      </w:r>
      <w:r w:rsidR="00FE1490">
        <w:rPr>
          <w:rFonts w:ascii="Times New Roman" w:hAnsi="Times New Roman" w:cs="Times New Roman"/>
          <w:color w:val="4472C4" w:themeColor="accent1"/>
          <w:szCs w:val="28"/>
        </w:rPr>
        <w:t>:</w:t>
      </w:r>
      <w:r w:rsidR="00FE1490" w:rsidRPr="008C5719">
        <w:rPr>
          <w:rFonts w:ascii="Times New Roman" w:hAnsi="Times New Roman" w:cs="Times New Roman"/>
          <w:color w:val="4472C4" w:themeColor="accent1"/>
          <w:szCs w:val="28"/>
        </w:rPr>
        <w:t xml:space="preserve"> </w:t>
      </w:r>
      <w:r w:rsidR="00B62D40" w:rsidRPr="008C5719">
        <w:rPr>
          <w:rFonts w:ascii="Times New Roman" w:hAnsi="Times New Roman" w:cs="Times New Roman"/>
          <w:color w:val="4472C4" w:themeColor="accent1"/>
          <w:szCs w:val="28"/>
        </w:rPr>
        <w:t>one that consisted of already learned subordinate tasks (AB) and</w:t>
      </w:r>
      <w:r w:rsidR="00287CDB" w:rsidRPr="008C5719">
        <w:rPr>
          <w:rFonts w:ascii="Times New Roman" w:hAnsi="Times New Roman" w:cs="Times New Roman"/>
          <w:color w:val="4472C4" w:themeColor="accent1"/>
          <w:szCs w:val="28"/>
        </w:rPr>
        <w:t xml:space="preserve"> the other that consisted of new subordinate tasks (CD).</w:t>
      </w:r>
      <w:r w:rsidR="00773530" w:rsidRPr="008C5719">
        <w:rPr>
          <w:rFonts w:ascii="Times New Roman" w:hAnsi="Times New Roman" w:cs="Times New Roman"/>
          <w:color w:val="4472C4" w:themeColor="accent1"/>
          <w:szCs w:val="28"/>
        </w:rPr>
        <w:t xml:space="preserve"> Before </w:t>
      </w:r>
      <w:r w:rsidR="007523A1" w:rsidRPr="008C5719">
        <w:rPr>
          <w:rFonts w:ascii="Times New Roman" w:hAnsi="Times New Roman" w:cs="Times New Roman"/>
          <w:color w:val="4472C4" w:themeColor="accent1"/>
          <w:szCs w:val="28"/>
        </w:rPr>
        <w:t xml:space="preserve">the </w:t>
      </w:r>
      <w:r w:rsidR="00773530" w:rsidRPr="008C5719">
        <w:rPr>
          <w:rFonts w:ascii="Times New Roman" w:hAnsi="Times New Roman" w:cs="Times New Roman"/>
          <w:color w:val="4472C4" w:themeColor="accent1"/>
          <w:szCs w:val="28"/>
        </w:rPr>
        <w:t>subordinate task phase, participants performed</w:t>
      </w:r>
      <w:r w:rsidR="00265151" w:rsidRPr="008C5719">
        <w:rPr>
          <w:rFonts w:ascii="Times New Roman" w:hAnsi="Times New Roman" w:cs="Times New Roman"/>
          <w:color w:val="4472C4" w:themeColor="accent1"/>
          <w:szCs w:val="28"/>
        </w:rPr>
        <w:t xml:space="preserve"> </w:t>
      </w:r>
      <w:r w:rsidR="000A05CB" w:rsidRPr="008C5719">
        <w:rPr>
          <w:rFonts w:ascii="Times New Roman" w:hAnsi="Times New Roman" w:cs="Times New Roman"/>
          <w:color w:val="4472C4" w:themeColor="accent1"/>
          <w:szCs w:val="28"/>
        </w:rPr>
        <w:t>24 training trials</w:t>
      </w:r>
      <w:r w:rsidR="00C81D08" w:rsidRPr="008C5719">
        <w:rPr>
          <w:rFonts w:ascii="Times New Roman" w:hAnsi="Times New Roman" w:cs="Times New Roman"/>
          <w:color w:val="4472C4" w:themeColor="accent1"/>
          <w:szCs w:val="28"/>
        </w:rPr>
        <w:t xml:space="preserve"> </w:t>
      </w:r>
      <w:r w:rsidR="00265151" w:rsidRPr="008C5719">
        <w:rPr>
          <w:rFonts w:ascii="Times New Roman" w:hAnsi="Times New Roman" w:cs="Times New Roman"/>
          <w:color w:val="4472C4" w:themeColor="accent1"/>
          <w:szCs w:val="28"/>
        </w:rPr>
        <w:t>consist</w:t>
      </w:r>
      <w:r w:rsidR="007523A1" w:rsidRPr="008C5719">
        <w:rPr>
          <w:rFonts w:ascii="Times New Roman" w:hAnsi="Times New Roman" w:cs="Times New Roman"/>
          <w:color w:val="4472C4" w:themeColor="accent1"/>
          <w:szCs w:val="28"/>
        </w:rPr>
        <w:t>ing</w:t>
      </w:r>
      <w:r w:rsidR="00265151" w:rsidRPr="008C5719">
        <w:rPr>
          <w:rFonts w:ascii="Times New Roman" w:hAnsi="Times New Roman" w:cs="Times New Roman"/>
          <w:color w:val="4472C4" w:themeColor="accent1"/>
          <w:szCs w:val="28"/>
        </w:rPr>
        <w:t xml:space="preserve"> of</w:t>
      </w:r>
      <w:r w:rsidR="006D200E" w:rsidRPr="008C5719">
        <w:rPr>
          <w:rFonts w:ascii="Times New Roman" w:hAnsi="Times New Roman" w:cs="Times New Roman"/>
          <w:color w:val="4472C4" w:themeColor="accent1"/>
          <w:szCs w:val="28"/>
        </w:rPr>
        <w:t xml:space="preserve"> four </w:t>
      </w:r>
      <w:r w:rsidR="00265151" w:rsidRPr="008C5719">
        <w:rPr>
          <w:rFonts w:ascii="Times New Roman" w:hAnsi="Times New Roman" w:cs="Times New Roman"/>
          <w:color w:val="4472C4" w:themeColor="accent1"/>
          <w:szCs w:val="28"/>
        </w:rPr>
        <w:t xml:space="preserve">possible </w:t>
      </w:r>
      <w:r w:rsidR="006D200E" w:rsidRPr="008C5719">
        <w:rPr>
          <w:rFonts w:ascii="Times New Roman" w:hAnsi="Times New Roman" w:cs="Times New Roman"/>
          <w:color w:val="4472C4" w:themeColor="accent1"/>
          <w:szCs w:val="28"/>
        </w:rPr>
        <w:t>subordinate tasks</w:t>
      </w:r>
      <w:r w:rsidR="0071537A" w:rsidRPr="008C5719">
        <w:rPr>
          <w:rFonts w:ascii="Times New Roman" w:hAnsi="Times New Roman" w:cs="Times New Roman"/>
          <w:color w:val="4472C4" w:themeColor="accent1"/>
          <w:szCs w:val="28"/>
        </w:rPr>
        <w:t xml:space="preserve"> (A, B, C, D).</w:t>
      </w:r>
    </w:p>
    <w:p w14:paraId="1CBF3856" w14:textId="77777777" w:rsidR="00E37CEB" w:rsidRPr="008C5719" w:rsidRDefault="00E37CEB" w:rsidP="00986FEB">
      <w:pPr>
        <w:spacing w:line="480" w:lineRule="auto"/>
        <w:rPr>
          <w:rFonts w:ascii="Times New Roman" w:hAnsi="Times New Roman" w:cs="Times New Roman"/>
          <w:color w:val="4472C4" w:themeColor="accent1"/>
          <w:szCs w:val="28"/>
        </w:rPr>
      </w:pPr>
    </w:p>
    <w:p w14:paraId="7E442B24" w14:textId="6EE0F8FB" w:rsidR="00892034" w:rsidRPr="008C5719" w:rsidRDefault="00E37CEB" w:rsidP="00B36B3B">
      <w:pPr>
        <w:spacing w:line="480" w:lineRule="auto"/>
        <w:rPr>
          <w:rFonts w:ascii="Times New Roman" w:hAnsi="Times New Roman" w:cs="Times New Roman"/>
          <w:b/>
          <w:bCs/>
          <w:color w:val="4472C4" w:themeColor="accent1"/>
        </w:rPr>
      </w:pPr>
      <w:r w:rsidRPr="008C5719">
        <w:rPr>
          <w:rFonts w:ascii="Times New Roman" w:hAnsi="Times New Roman" w:cs="Times New Roman"/>
          <w:b/>
          <w:bCs/>
          <w:color w:val="4472C4" w:themeColor="accent1"/>
        </w:rPr>
        <w:t>Data Analyses.</w:t>
      </w:r>
    </w:p>
    <w:p w14:paraId="29F1EE46" w14:textId="7D9C875F" w:rsidR="00E85B6A" w:rsidRPr="008C5719" w:rsidRDefault="00A84BE0" w:rsidP="00B36B3B">
      <w:pPr>
        <w:spacing w:line="480" w:lineRule="auto"/>
        <w:rPr>
          <w:rFonts w:ascii="Times New Roman" w:hAnsi="Times New Roman" w:cs="Times New Roman"/>
          <w:color w:val="4472C4" w:themeColor="accent1"/>
          <w:szCs w:val="28"/>
        </w:rPr>
      </w:pPr>
      <w:r w:rsidRPr="008C5719">
        <w:rPr>
          <w:rFonts w:ascii="Times New Roman" w:hAnsi="Times New Roman" w:cs="Times New Roman"/>
          <w:color w:val="4472C4" w:themeColor="accent1"/>
          <w:szCs w:val="28"/>
        </w:rPr>
        <w:t xml:space="preserve">Data processing was identical to the Experiment 1 with one exception: The regressors representing individual subordinate tasks were removed when computing RT residuals </w:t>
      </w:r>
      <w:r w:rsidR="00DA3A6F">
        <w:rPr>
          <w:rFonts w:ascii="Times New Roman" w:hAnsi="Times New Roman" w:cs="Times New Roman"/>
          <w:color w:val="4472C4" w:themeColor="accent1"/>
          <w:szCs w:val="28"/>
        </w:rPr>
        <w:t xml:space="preserve">because </w:t>
      </w:r>
      <w:r w:rsidRPr="008C5719">
        <w:rPr>
          <w:rFonts w:ascii="Times New Roman" w:hAnsi="Times New Roman" w:cs="Times New Roman"/>
          <w:color w:val="4472C4" w:themeColor="accent1"/>
          <w:szCs w:val="28"/>
        </w:rPr>
        <w:t xml:space="preserve">the experimental design leads to perfect collinearity between subordinate and superordinate task regressors. For </w:t>
      </w:r>
      <w:r w:rsidR="00DA3A6F">
        <w:rPr>
          <w:rFonts w:ascii="Times New Roman" w:hAnsi="Times New Roman" w:cs="Times New Roman"/>
          <w:color w:val="4472C4" w:themeColor="accent1"/>
          <w:szCs w:val="28"/>
        </w:rPr>
        <w:t xml:space="preserve">this </w:t>
      </w:r>
      <w:r w:rsidRPr="008C5719">
        <w:rPr>
          <w:rFonts w:ascii="Times New Roman" w:hAnsi="Times New Roman" w:cs="Times New Roman"/>
          <w:color w:val="4472C4" w:themeColor="accent1"/>
          <w:szCs w:val="28"/>
        </w:rPr>
        <w:t xml:space="preserve">analysis, we compared behavioral performance (residual RTs, accuracy) between </w:t>
      </w:r>
      <w:r w:rsidR="007523A1" w:rsidRPr="008C5719">
        <w:rPr>
          <w:rFonts w:ascii="Times New Roman" w:hAnsi="Times New Roman" w:cs="Times New Roman"/>
          <w:color w:val="4472C4" w:themeColor="accent1"/>
          <w:szCs w:val="28"/>
        </w:rPr>
        <w:t xml:space="preserve">the </w:t>
      </w:r>
      <w:r w:rsidRPr="008C5719">
        <w:rPr>
          <w:rFonts w:ascii="Times New Roman" w:hAnsi="Times New Roman" w:cs="Times New Roman"/>
          <w:color w:val="4472C4" w:themeColor="accent1"/>
          <w:szCs w:val="28"/>
        </w:rPr>
        <w:t>learned (AB) and new superordinate tasks (CD) using paired t-test.</w:t>
      </w:r>
    </w:p>
    <w:p w14:paraId="02DAE634" w14:textId="77777777" w:rsidR="00A84BE0" w:rsidRPr="008C5719" w:rsidRDefault="00A84BE0" w:rsidP="00B36B3B">
      <w:pPr>
        <w:spacing w:line="480" w:lineRule="auto"/>
        <w:rPr>
          <w:rFonts w:ascii="Times New Roman" w:hAnsi="Times New Roman" w:cs="Times New Roman"/>
          <w:color w:val="4472C4" w:themeColor="accent1"/>
          <w:szCs w:val="28"/>
        </w:rPr>
      </w:pPr>
    </w:p>
    <w:p w14:paraId="6BE282BD" w14:textId="77777777" w:rsidR="00E85B6A" w:rsidRPr="008C5719" w:rsidRDefault="00E85B6A" w:rsidP="00E85B6A">
      <w:pPr>
        <w:spacing w:line="480" w:lineRule="auto"/>
        <w:rPr>
          <w:rFonts w:ascii="Times New Roman" w:hAnsi="Times New Roman" w:cs="Times New Roman"/>
          <w:b/>
          <w:bCs/>
          <w:color w:val="4472C4" w:themeColor="accent1"/>
        </w:rPr>
      </w:pPr>
      <w:r w:rsidRPr="008C5719">
        <w:rPr>
          <w:rFonts w:ascii="Times New Roman" w:hAnsi="Times New Roman" w:cs="Times New Roman"/>
          <w:b/>
          <w:bCs/>
          <w:color w:val="4472C4" w:themeColor="accent1"/>
        </w:rPr>
        <w:t>Results</w:t>
      </w:r>
    </w:p>
    <w:p w14:paraId="031230B0" w14:textId="2A114B4C" w:rsidR="00E85B6A" w:rsidRPr="008C5719" w:rsidRDefault="00C257D5" w:rsidP="00B36B3B">
      <w:pPr>
        <w:spacing w:line="480" w:lineRule="auto"/>
        <w:rPr>
          <w:rFonts w:ascii="Times New Roman" w:hAnsi="Times New Roman" w:cs="Times New Roman"/>
          <w:color w:val="4472C4" w:themeColor="accent1"/>
          <w:szCs w:val="28"/>
        </w:rPr>
      </w:pPr>
      <w:r w:rsidRPr="008C5719">
        <w:rPr>
          <w:rFonts w:ascii="Times New Roman" w:hAnsi="Times New Roman" w:cs="Times New Roman"/>
          <w:color w:val="4472C4" w:themeColor="accent1"/>
        </w:rPr>
        <w:t>We compared performance between</w:t>
      </w:r>
      <w:r w:rsidR="00CA50CD" w:rsidRPr="008C5719">
        <w:rPr>
          <w:rFonts w:ascii="Times New Roman" w:hAnsi="Times New Roman" w:cs="Times New Roman"/>
          <w:color w:val="4472C4" w:themeColor="accent1"/>
        </w:rPr>
        <w:t xml:space="preserve"> </w:t>
      </w:r>
      <w:r w:rsidRPr="008C5719">
        <w:rPr>
          <w:rFonts w:ascii="Times New Roman" w:hAnsi="Times New Roman" w:cs="Times New Roman"/>
          <w:color w:val="4472C4" w:themeColor="accent1"/>
        </w:rPr>
        <w:t>superordinate task</w:t>
      </w:r>
      <w:r w:rsidR="00790687">
        <w:rPr>
          <w:rFonts w:ascii="Times New Roman" w:hAnsi="Times New Roman" w:cs="Times New Roman"/>
          <w:color w:val="4472C4" w:themeColor="accent1"/>
        </w:rPr>
        <w:t>s</w:t>
      </w:r>
      <w:r w:rsidR="00CA50CD" w:rsidRPr="008C5719">
        <w:rPr>
          <w:rFonts w:ascii="Times New Roman" w:hAnsi="Times New Roman" w:cs="Times New Roman"/>
          <w:color w:val="4472C4" w:themeColor="accent1"/>
        </w:rPr>
        <w:t xml:space="preserve"> </w:t>
      </w:r>
      <w:r w:rsidR="002207D2" w:rsidRPr="008C5719">
        <w:rPr>
          <w:rFonts w:ascii="Times New Roman" w:hAnsi="Times New Roman" w:cs="Times New Roman"/>
          <w:color w:val="4472C4" w:themeColor="accent1"/>
        </w:rPr>
        <w:t xml:space="preserve">consisting of already learned subordinate tasks (AB) and </w:t>
      </w:r>
      <w:r w:rsidR="00790687" w:rsidRPr="008C5719">
        <w:rPr>
          <w:rFonts w:ascii="Times New Roman" w:hAnsi="Times New Roman" w:cs="Times New Roman"/>
          <w:color w:val="4472C4" w:themeColor="accent1"/>
        </w:rPr>
        <w:t>superordinate task</w:t>
      </w:r>
      <w:r w:rsidR="00790687">
        <w:rPr>
          <w:rFonts w:ascii="Times New Roman" w:hAnsi="Times New Roman" w:cs="Times New Roman"/>
          <w:color w:val="4472C4" w:themeColor="accent1"/>
        </w:rPr>
        <w:t>s</w:t>
      </w:r>
      <w:r w:rsidR="00790687" w:rsidRPr="008C5719">
        <w:rPr>
          <w:rFonts w:ascii="Times New Roman" w:hAnsi="Times New Roman" w:cs="Times New Roman"/>
          <w:color w:val="4472C4" w:themeColor="accent1"/>
        </w:rPr>
        <w:t xml:space="preserve"> consisting </w:t>
      </w:r>
      <w:r w:rsidR="00382787" w:rsidRPr="008C5719">
        <w:rPr>
          <w:rFonts w:ascii="Times New Roman" w:hAnsi="Times New Roman" w:cs="Times New Roman"/>
          <w:color w:val="4472C4" w:themeColor="accent1"/>
        </w:rPr>
        <w:t>new subordinate tasks (CD) using paired t-test</w:t>
      </w:r>
      <w:r w:rsidR="00B971E9" w:rsidRPr="008C5719">
        <w:rPr>
          <w:rFonts w:ascii="Times New Roman" w:hAnsi="Times New Roman" w:cs="Times New Roman"/>
          <w:color w:val="4472C4" w:themeColor="accent1"/>
        </w:rPr>
        <w:t xml:space="preserve"> (Fig S1)</w:t>
      </w:r>
      <w:r w:rsidR="00382787" w:rsidRPr="008C5719">
        <w:rPr>
          <w:rFonts w:ascii="Times New Roman" w:hAnsi="Times New Roman" w:cs="Times New Roman"/>
          <w:color w:val="4472C4" w:themeColor="accent1"/>
        </w:rPr>
        <w:t>. We did no</w:t>
      </w:r>
      <w:r w:rsidR="004A1DB9" w:rsidRPr="008C5719">
        <w:rPr>
          <w:rFonts w:ascii="Times New Roman" w:hAnsi="Times New Roman" w:cs="Times New Roman"/>
          <w:color w:val="4472C4" w:themeColor="accent1"/>
        </w:rPr>
        <w:t>t find significant differences in residual RTs (</w:t>
      </w:r>
      <w:r w:rsidR="004F213C" w:rsidRPr="008C5719">
        <w:rPr>
          <w:rFonts w:ascii="Times New Roman" w:hAnsi="Times New Roman" w:cs="Times New Roman"/>
          <w:color w:val="4472C4" w:themeColor="accent1"/>
        </w:rPr>
        <w:t>t</w:t>
      </w:r>
      <w:r w:rsidR="004F213C" w:rsidRPr="008C5719">
        <w:rPr>
          <w:rFonts w:ascii="Times New Roman" w:hAnsi="Times New Roman" w:cs="Times New Roman"/>
          <w:color w:val="4472C4" w:themeColor="accent1"/>
          <w:vertAlign w:val="subscript"/>
        </w:rPr>
        <w:t xml:space="preserve">24 </w:t>
      </w:r>
      <w:r w:rsidR="004F213C" w:rsidRPr="008C5719">
        <w:rPr>
          <w:rFonts w:ascii="Times New Roman" w:hAnsi="Times New Roman" w:cs="Times New Roman"/>
          <w:color w:val="4472C4" w:themeColor="accent1"/>
        </w:rPr>
        <w:t>= -0.31, p = .760</w:t>
      </w:r>
      <w:r w:rsidR="004A1DB9" w:rsidRPr="008C5719">
        <w:rPr>
          <w:rFonts w:ascii="Times New Roman" w:hAnsi="Times New Roman" w:cs="Times New Roman"/>
          <w:color w:val="4472C4" w:themeColor="accent1"/>
        </w:rPr>
        <w:t>) between</w:t>
      </w:r>
      <w:r w:rsidR="007523A1" w:rsidRPr="008C5719">
        <w:rPr>
          <w:rFonts w:ascii="Times New Roman" w:hAnsi="Times New Roman" w:cs="Times New Roman"/>
          <w:color w:val="4472C4" w:themeColor="accent1"/>
        </w:rPr>
        <w:t xml:space="preserve"> the</w:t>
      </w:r>
      <w:r w:rsidR="004A1DB9" w:rsidRPr="008C5719">
        <w:rPr>
          <w:rFonts w:ascii="Times New Roman" w:hAnsi="Times New Roman" w:cs="Times New Roman"/>
          <w:color w:val="4472C4" w:themeColor="accent1"/>
        </w:rPr>
        <w:t xml:space="preserve"> two conditions, </w:t>
      </w:r>
      <w:r w:rsidR="001E7BA0" w:rsidRPr="008C5719">
        <w:rPr>
          <w:rFonts w:ascii="Times New Roman" w:hAnsi="Times New Roman" w:cs="Times New Roman"/>
          <w:color w:val="4472C4" w:themeColor="accent1"/>
        </w:rPr>
        <w:t xml:space="preserve">but we found significantly higher accuracy </w:t>
      </w:r>
      <w:r w:rsidR="00CF6947" w:rsidRPr="008C5719">
        <w:rPr>
          <w:rFonts w:ascii="Times New Roman" w:hAnsi="Times New Roman" w:cs="Times New Roman"/>
          <w:color w:val="4472C4" w:themeColor="accent1"/>
        </w:rPr>
        <w:t>(</w:t>
      </w:r>
      <w:r w:rsidR="008A0202" w:rsidRPr="008C5719">
        <w:rPr>
          <w:rFonts w:ascii="Times New Roman" w:hAnsi="Times New Roman" w:cs="Times New Roman"/>
          <w:color w:val="4472C4" w:themeColor="accent1"/>
        </w:rPr>
        <w:t>t</w:t>
      </w:r>
      <w:r w:rsidR="008A0202" w:rsidRPr="008C5719">
        <w:rPr>
          <w:rFonts w:ascii="Times New Roman" w:hAnsi="Times New Roman" w:cs="Times New Roman"/>
          <w:color w:val="4472C4" w:themeColor="accent1"/>
          <w:vertAlign w:val="subscript"/>
        </w:rPr>
        <w:t>24</w:t>
      </w:r>
      <w:r w:rsidR="008A0202" w:rsidRPr="008C5719">
        <w:rPr>
          <w:rFonts w:ascii="Times New Roman" w:hAnsi="Times New Roman" w:cs="Times New Roman"/>
          <w:color w:val="4472C4" w:themeColor="accent1"/>
        </w:rPr>
        <w:t xml:space="preserve"> = 2.31, p = .030</w:t>
      </w:r>
      <w:r w:rsidR="00CF6947" w:rsidRPr="008C5719">
        <w:rPr>
          <w:rFonts w:ascii="Times New Roman" w:hAnsi="Times New Roman" w:cs="Times New Roman"/>
          <w:color w:val="4472C4" w:themeColor="accent1"/>
        </w:rPr>
        <w:t xml:space="preserve">) </w:t>
      </w:r>
      <w:r w:rsidR="001E7BA0" w:rsidRPr="008C5719">
        <w:rPr>
          <w:rFonts w:ascii="Times New Roman" w:hAnsi="Times New Roman" w:cs="Times New Roman"/>
          <w:color w:val="4472C4" w:themeColor="accent1"/>
        </w:rPr>
        <w:t xml:space="preserve">in </w:t>
      </w:r>
      <w:r w:rsidR="007523A1" w:rsidRPr="008C5719">
        <w:rPr>
          <w:rFonts w:ascii="Times New Roman" w:hAnsi="Times New Roman" w:cs="Times New Roman"/>
          <w:color w:val="4472C4" w:themeColor="accent1"/>
        </w:rPr>
        <w:t xml:space="preserve">the </w:t>
      </w:r>
      <w:r w:rsidR="00CF6947" w:rsidRPr="008C5719">
        <w:rPr>
          <w:rFonts w:ascii="Times New Roman" w:hAnsi="Times New Roman" w:cs="Times New Roman"/>
          <w:color w:val="4472C4" w:themeColor="accent1"/>
        </w:rPr>
        <w:t xml:space="preserve">learned condition (AB) than </w:t>
      </w:r>
      <w:r w:rsidR="007523A1" w:rsidRPr="008C5719">
        <w:rPr>
          <w:rFonts w:ascii="Times New Roman" w:hAnsi="Times New Roman" w:cs="Times New Roman"/>
          <w:color w:val="4472C4" w:themeColor="accent1"/>
        </w:rPr>
        <w:t xml:space="preserve">the </w:t>
      </w:r>
      <w:r w:rsidR="00CF6947" w:rsidRPr="008C5719">
        <w:rPr>
          <w:rFonts w:ascii="Times New Roman" w:hAnsi="Times New Roman" w:cs="Times New Roman"/>
          <w:color w:val="4472C4" w:themeColor="accent1"/>
        </w:rPr>
        <w:t>new condition (CD</w:t>
      </w:r>
      <w:r w:rsidR="00B971E9" w:rsidRPr="008C5719">
        <w:rPr>
          <w:rFonts w:ascii="Times New Roman" w:hAnsi="Times New Roman" w:cs="Times New Roman"/>
          <w:color w:val="4472C4" w:themeColor="accent1"/>
        </w:rPr>
        <w:t>)</w:t>
      </w:r>
      <w:r w:rsidR="00CF6947" w:rsidRPr="008C5719">
        <w:rPr>
          <w:rFonts w:ascii="Times New Roman" w:hAnsi="Times New Roman" w:cs="Times New Roman"/>
          <w:color w:val="4472C4" w:themeColor="accent1"/>
        </w:rPr>
        <w:t xml:space="preserve">. </w:t>
      </w:r>
      <w:r w:rsidR="00C96302" w:rsidRPr="008C5719">
        <w:rPr>
          <w:rFonts w:ascii="Times New Roman" w:hAnsi="Times New Roman" w:cs="Times New Roman"/>
          <w:color w:val="4472C4" w:themeColor="accent1"/>
        </w:rPr>
        <w:t xml:space="preserve">Thus, this experiment </w:t>
      </w:r>
      <w:r w:rsidR="00F06119" w:rsidRPr="008C5719">
        <w:rPr>
          <w:rFonts w:ascii="Times New Roman" w:hAnsi="Times New Roman" w:cs="Times New Roman"/>
          <w:color w:val="4472C4" w:themeColor="accent1"/>
        </w:rPr>
        <w:t>support</w:t>
      </w:r>
      <w:r w:rsidR="00C96302" w:rsidRPr="008C5719">
        <w:rPr>
          <w:rFonts w:ascii="Times New Roman" w:hAnsi="Times New Roman" w:cs="Times New Roman"/>
          <w:color w:val="4472C4" w:themeColor="accent1"/>
        </w:rPr>
        <w:t>s</w:t>
      </w:r>
      <w:r w:rsidR="00F06119" w:rsidRPr="008C5719">
        <w:rPr>
          <w:rFonts w:ascii="Times New Roman" w:hAnsi="Times New Roman" w:cs="Times New Roman"/>
          <w:color w:val="4472C4" w:themeColor="accent1"/>
        </w:rPr>
        <w:t xml:space="preserve"> the </w:t>
      </w:r>
      <w:r w:rsidR="00C96302" w:rsidRPr="008C5719">
        <w:rPr>
          <w:rFonts w:ascii="Times New Roman" w:hAnsi="Times New Roman" w:cs="Times New Roman"/>
          <w:color w:val="4472C4" w:themeColor="accent1"/>
        </w:rPr>
        <w:t xml:space="preserve">notion </w:t>
      </w:r>
      <w:r w:rsidR="00B45ADD" w:rsidRPr="008C5719">
        <w:rPr>
          <w:rFonts w:ascii="Times New Roman" w:hAnsi="Times New Roman" w:cs="Times New Roman"/>
          <w:color w:val="4472C4" w:themeColor="accent1"/>
        </w:rPr>
        <w:t xml:space="preserve">of </w:t>
      </w:r>
      <w:r w:rsidR="00F06119" w:rsidRPr="008C5719">
        <w:rPr>
          <w:rFonts w:ascii="Times New Roman" w:hAnsi="Times New Roman" w:cs="Times New Roman"/>
          <w:color w:val="4472C4" w:themeColor="accent1"/>
        </w:rPr>
        <w:t>hierarchical task learning</w:t>
      </w:r>
      <w:r w:rsidR="003E6FB9">
        <w:rPr>
          <w:rFonts w:ascii="Times New Roman" w:hAnsi="Times New Roman" w:cs="Times New Roman"/>
          <w:color w:val="4472C4" w:themeColor="accent1"/>
        </w:rPr>
        <w:t>,</w:t>
      </w:r>
      <w:r w:rsidR="003E6FB9" w:rsidRPr="008C5719">
        <w:rPr>
          <w:rFonts w:ascii="Times New Roman" w:hAnsi="Times New Roman" w:cs="Times New Roman"/>
          <w:color w:val="4472C4" w:themeColor="accent1"/>
        </w:rPr>
        <w:t xml:space="preserve"> </w:t>
      </w:r>
      <w:r w:rsidR="00B45ADD" w:rsidRPr="008C5719">
        <w:rPr>
          <w:rFonts w:ascii="Times New Roman" w:hAnsi="Times New Roman" w:cs="Times New Roman"/>
          <w:color w:val="4472C4" w:themeColor="accent1"/>
        </w:rPr>
        <w:t xml:space="preserve">that </w:t>
      </w:r>
      <w:r w:rsidR="00DA3A6F" w:rsidRPr="008C5719">
        <w:rPr>
          <w:rFonts w:ascii="Times New Roman" w:hAnsi="Times New Roman" w:cs="Times New Roman"/>
          <w:color w:val="4472C4" w:themeColor="accent1"/>
        </w:rPr>
        <w:t>is, knowledge</w:t>
      </w:r>
      <w:r w:rsidR="00B45ADD" w:rsidRPr="008C5719">
        <w:rPr>
          <w:rFonts w:ascii="Times New Roman" w:hAnsi="Times New Roman" w:cs="Times New Roman"/>
          <w:color w:val="4472C4" w:themeColor="accent1"/>
        </w:rPr>
        <w:t xml:space="preserve"> of subordinate tasks is re-used during the learning of superordinate task</w:t>
      </w:r>
      <w:r w:rsidR="00011546" w:rsidRPr="008C5719">
        <w:rPr>
          <w:rFonts w:ascii="Times New Roman" w:hAnsi="Times New Roman" w:cs="Times New Roman"/>
          <w:color w:val="4472C4" w:themeColor="accent1"/>
        </w:rPr>
        <w:t>.</w:t>
      </w:r>
    </w:p>
    <w:p w14:paraId="169DAFB8" w14:textId="709AC549" w:rsidR="008550C4" w:rsidRPr="008C5719" w:rsidRDefault="00C674A4" w:rsidP="008550C4">
      <w:pPr>
        <w:spacing w:line="480" w:lineRule="auto"/>
        <w:rPr>
          <w:rFonts w:ascii="Times New Roman" w:hAnsi="Times New Roman" w:cs="Times New Roman"/>
          <w:b/>
          <w:bCs/>
          <w:color w:val="4472C4" w:themeColor="accent1"/>
          <w:szCs w:val="28"/>
        </w:rPr>
      </w:pPr>
      <w:r w:rsidRPr="008C5719">
        <w:rPr>
          <w:rFonts w:ascii="Times New Roman" w:hAnsi="Times New Roman" w:cs="Times New Roman"/>
          <w:color w:val="4472C4" w:themeColor="accent1"/>
        </w:rPr>
        <w:br w:type="column"/>
      </w:r>
      <w:r w:rsidR="008550C4" w:rsidRPr="008C5719">
        <w:rPr>
          <w:rFonts w:ascii="Times New Roman" w:hAnsi="Times New Roman" w:cs="Times New Roman"/>
          <w:b/>
          <w:bCs/>
          <w:color w:val="4472C4" w:themeColor="accent1"/>
          <w:szCs w:val="28"/>
        </w:rPr>
        <w:lastRenderedPageBreak/>
        <w:t>Supplementary Figure</w:t>
      </w:r>
    </w:p>
    <w:p w14:paraId="4A13955A" w14:textId="3A6AE2E9" w:rsidR="008550C4" w:rsidRPr="008C5719" w:rsidRDefault="008550C4" w:rsidP="008E7366">
      <w:pPr>
        <w:rPr>
          <w:rFonts w:ascii="Times New Roman" w:hAnsi="Times New Roman" w:cs="Times New Roman"/>
          <w:color w:val="4472C4" w:themeColor="accent1"/>
        </w:rPr>
      </w:pPr>
    </w:p>
    <w:p w14:paraId="28195A73" w14:textId="648A5B42" w:rsidR="008550C4" w:rsidRPr="008C5719" w:rsidRDefault="008550C4" w:rsidP="008E7366">
      <w:pPr>
        <w:rPr>
          <w:rFonts w:ascii="Times New Roman" w:hAnsi="Times New Roman" w:cs="Times New Roman"/>
          <w:color w:val="4472C4" w:themeColor="accent1"/>
        </w:rPr>
      </w:pPr>
      <w:r w:rsidRPr="008C5719">
        <w:rPr>
          <w:noProof/>
          <w:color w:val="4472C4" w:themeColor="accent1"/>
        </w:rPr>
        <w:drawing>
          <wp:inline distT="0" distB="0" distL="0" distR="0" wp14:anchorId="7B8E65D6" wp14:editId="0C40C6B0">
            <wp:extent cx="5943600" cy="3672840"/>
            <wp:effectExtent l="0" t="0" r="0" b="0"/>
            <wp:docPr id="1" name="Picture 1"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ntenna&#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672840"/>
                    </a:xfrm>
                    <a:prstGeom prst="rect">
                      <a:avLst/>
                    </a:prstGeom>
                    <a:noFill/>
                    <a:ln>
                      <a:noFill/>
                    </a:ln>
                  </pic:spPr>
                </pic:pic>
              </a:graphicData>
            </a:graphic>
          </wp:inline>
        </w:drawing>
      </w:r>
    </w:p>
    <w:p w14:paraId="421471E7" w14:textId="77777777" w:rsidR="008550C4" w:rsidRPr="008C5719" w:rsidRDefault="008550C4" w:rsidP="008E7366">
      <w:pPr>
        <w:rPr>
          <w:rFonts w:ascii="Times New Roman" w:hAnsi="Times New Roman" w:cs="Times New Roman"/>
          <w:color w:val="4472C4" w:themeColor="accent1"/>
        </w:rPr>
      </w:pPr>
    </w:p>
    <w:p w14:paraId="4FFED2FA" w14:textId="77777777" w:rsidR="008550C4" w:rsidRPr="008C5719" w:rsidRDefault="008550C4" w:rsidP="008E7366">
      <w:pPr>
        <w:rPr>
          <w:rFonts w:ascii="Times New Roman" w:hAnsi="Times New Roman" w:cs="Times New Roman"/>
          <w:color w:val="4472C4" w:themeColor="accent1"/>
        </w:rPr>
      </w:pPr>
    </w:p>
    <w:p w14:paraId="2E86DC89" w14:textId="3833F956" w:rsidR="008F0FDE" w:rsidRPr="008C5719" w:rsidRDefault="00B971E9" w:rsidP="008F0FDE">
      <w:pPr>
        <w:spacing w:line="480" w:lineRule="auto"/>
        <w:rPr>
          <w:rFonts w:ascii="Times New Roman" w:hAnsi="Times New Roman" w:cs="Times New Roman"/>
          <w:color w:val="4472C4" w:themeColor="accent1"/>
          <w:szCs w:val="28"/>
        </w:rPr>
      </w:pPr>
      <w:r w:rsidRPr="008C5719">
        <w:rPr>
          <w:rFonts w:ascii="Times New Roman" w:hAnsi="Times New Roman" w:cs="Times New Roman"/>
          <w:color w:val="4472C4" w:themeColor="accent1"/>
        </w:rPr>
        <w:t>Figure S1.</w:t>
      </w:r>
      <w:r w:rsidR="00A404EE" w:rsidRPr="008C5719">
        <w:rPr>
          <w:rFonts w:ascii="Times New Roman" w:hAnsi="Times New Roman" w:cs="Times New Roman"/>
          <w:color w:val="4472C4" w:themeColor="accent1"/>
        </w:rPr>
        <w:t xml:space="preserve"> Result</w:t>
      </w:r>
      <w:r w:rsidR="007523A1" w:rsidRPr="008C5719">
        <w:rPr>
          <w:rFonts w:ascii="Times New Roman" w:hAnsi="Times New Roman" w:cs="Times New Roman"/>
          <w:color w:val="4472C4" w:themeColor="accent1"/>
        </w:rPr>
        <w:t>s</w:t>
      </w:r>
      <w:r w:rsidR="00A404EE" w:rsidRPr="008C5719">
        <w:rPr>
          <w:rFonts w:ascii="Times New Roman" w:hAnsi="Times New Roman" w:cs="Times New Roman"/>
          <w:color w:val="4472C4" w:themeColor="accent1"/>
        </w:rPr>
        <w:t xml:space="preserve"> of Experiment </w:t>
      </w:r>
      <w:r w:rsidR="00D4660A" w:rsidRPr="008C5719">
        <w:rPr>
          <w:rFonts w:ascii="Times New Roman" w:hAnsi="Times New Roman" w:cs="Times New Roman"/>
          <w:color w:val="4472C4" w:themeColor="accent1"/>
        </w:rPr>
        <w:t xml:space="preserve">S1. </w:t>
      </w:r>
      <w:r w:rsidR="008F0FDE" w:rsidRPr="008C5719">
        <w:rPr>
          <w:rFonts w:ascii="Times New Roman" w:hAnsi="Times New Roman" w:cs="Times New Roman"/>
          <w:color w:val="4472C4" w:themeColor="accent1"/>
          <w:szCs w:val="28"/>
        </w:rPr>
        <w:t>Individual RT (left) and accuracy (right) at the superordinate task phase, imposed with group mean and SEM plotted as a function of experimental condition (superordinate task</w:t>
      </w:r>
      <w:r w:rsidR="00EB29A2" w:rsidRPr="008C5719">
        <w:rPr>
          <w:rFonts w:ascii="Times New Roman" w:hAnsi="Times New Roman" w:cs="Times New Roman"/>
          <w:color w:val="4472C4" w:themeColor="accent1"/>
          <w:szCs w:val="28"/>
        </w:rPr>
        <w:t>s consisted of already learned subordinate tasks or new subordinate tasks</w:t>
      </w:r>
      <w:r w:rsidR="008F0FDE" w:rsidRPr="008C5719">
        <w:rPr>
          <w:rFonts w:ascii="Times New Roman" w:hAnsi="Times New Roman" w:cs="Times New Roman"/>
          <w:color w:val="4472C4" w:themeColor="accent1"/>
          <w:szCs w:val="28"/>
        </w:rPr>
        <w:t>).</w:t>
      </w:r>
    </w:p>
    <w:p w14:paraId="1E62362B" w14:textId="06C752A2" w:rsidR="00A404EE" w:rsidRDefault="00A404EE" w:rsidP="008E7366">
      <w:pPr>
        <w:rPr>
          <w:rFonts w:ascii="Times New Roman" w:hAnsi="Times New Roman" w:cs="Times New Roman"/>
        </w:rPr>
      </w:pPr>
    </w:p>
    <w:p w14:paraId="294D55BE" w14:textId="6AE99767" w:rsidR="008550C4" w:rsidRDefault="00B971E9" w:rsidP="008E7366">
      <w:pPr>
        <w:rPr>
          <w:rFonts w:ascii="Times New Roman" w:hAnsi="Times New Roman" w:cs="Times New Roman"/>
        </w:rPr>
      </w:pPr>
      <w:r>
        <w:rPr>
          <w:rFonts w:ascii="Times New Roman" w:hAnsi="Times New Roman" w:cs="Times New Roman"/>
        </w:rPr>
        <w:br w:type="column"/>
      </w:r>
      <w:r w:rsidR="008550C4" w:rsidRPr="00C674A4">
        <w:rPr>
          <w:rFonts w:ascii="Times New Roman" w:hAnsi="Times New Roman" w:cs="Times New Roman"/>
          <w:b/>
          <w:bCs/>
          <w:szCs w:val="28"/>
        </w:rPr>
        <w:lastRenderedPageBreak/>
        <w:t xml:space="preserve">Supplementary </w:t>
      </w:r>
      <w:r w:rsidR="008550C4">
        <w:rPr>
          <w:rFonts w:ascii="Times New Roman" w:hAnsi="Times New Roman" w:cs="Times New Roman"/>
          <w:b/>
          <w:bCs/>
          <w:szCs w:val="28"/>
        </w:rPr>
        <w:t>Table</w:t>
      </w:r>
    </w:p>
    <w:p w14:paraId="084BFFB3" w14:textId="77777777" w:rsidR="008550C4" w:rsidRDefault="008550C4" w:rsidP="008E7366">
      <w:pPr>
        <w:rPr>
          <w:rFonts w:ascii="Times New Roman" w:hAnsi="Times New Roman" w:cs="Times New Roman"/>
        </w:rPr>
      </w:pPr>
    </w:p>
    <w:p w14:paraId="42AA9765" w14:textId="16DF1C43" w:rsidR="008E7366" w:rsidRDefault="008E7366" w:rsidP="008E7366">
      <w:pPr>
        <w:rPr>
          <w:rFonts w:ascii="Times New Roman" w:hAnsi="Times New Roman" w:cs="Times New Roman"/>
        </w:rPr>
      </w:pPr>
      <w:r>
        <w:rPr>
          <w:rFonts w:ascii="Times New Roman" w:hAnsi="Times New Roman" w:cs="Times New Roman"/>
        </w:rPr>
        <w:t>Table S</w:t>
      </w:r>
      <w:r w:rsidR="00EB6AD4">
        <w:rPr>
          <w:rFonts w:ascii="Times New Roman" w:hAnsi="Times New Roman" w:cs="Times New Roman"/>
        </w:rPr>
        <w:t>1</w:t>
      </w:r>
      <w:r>
        <w:rPr>
          <w:rFonts w:ascii="Times New Roman" w:hAnsi="Times New Roman" w:cs="Times New Roman"/>
        </w:rPr>
        <w:t>. Summary statistics of logistic mixed-effect model analysis for accuracy</w:t>
      </w:r>
    </w:p>
    <w:p w14:paraId="257EDEF3" w14:textId="77777777" w:rsidR="008E7366" w:rsidRDefault="008E7366" w:rsidP="008E7366">
      <w:pPr>
        <w:rPr>
          <w:rFonts w:ascii="Times New Roman" w:hAnsi="Times New Roman" w:cs="Times New Roman"/>
        </w:rPr>
      </w:pPr>
    </w:p>
    <w:tbl>
      <w:tblPr>
        <w:tblStyle w:val="TableGrid"/>
        <w:tblW w:w="0" w:type="auto"/>
        <w:tblLook w:val="04A0" w:firstRow="1" w:lastRow="0" w:firstColumn="1" w:lastColumn="0" w:noHBand="0" w:noVBand="1"/>
      </w:tblPr>
      <w:tblGrid>
        <w:gridCol w:w="1165"/>
        <w:gridCol w:w="3780"/>
        <w:gridCol w:w="4320"/>
      </w:tblGrid>
      <w:tr w:rsidR="008E7366" w:rsidRPr="00D75B0B" w14:paraId="4ACD4642" w14:textId="77777777" w:rsidTr="00A47AA3">
        <w:tc>
          <w:tcPr>
            <w:tcW w:w="1165" w:type="dxa"/>
            <w:vAlign w:val="center"/>
          </w:tcPr>
          <w:p w14:paraId="0F3BE147" w14:textId="77777777" w:rsidR="008E7366" w:rsidRPr="00D75B0B" w:rsidRDefault="008E7366" w:rsidP="00A47AA3">
            <w:pPr>
              <w:rPr>
                <w:rFonts w:ascii="Times New Roman" w:hAnsi="Times New Roman" w:cs="Times New Roman"/>
                <w:sz w:val="22"/>
                <w:szCs w:val="22"/>
              </w:rPr>
            </w:pPr>
          </w:p>
        </w:tc>
        <w:tc>
          <w:tcPr>
            <w:tcW w:w="3780" w:type="dxa"/>
            <w:vAlign w:val="center"/>
          </w:tcPr>
          <w:p w14:paraId="073E21D6"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Subordinate</w:t>
            </w:r>
          </w:p>
        </w:tc>
        <w:tc>
          <w:tcPr>
            <w:tcW w:w="4320" w:type="dxa"/>
            <w:vAlign w:val="center"/>
          </w:tcPr>
          <w:p w14:paraId="75A4B554"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Superordinate</w:t>
            </w:r>
          </w:p>
        </w:tc>
      </w:tr>
      <w:tr w:rsidR="008E7366" w:rsidRPr="00D75B0B" w14:paraId="61788F58" w14:textId="77777777" w:rsidTr="00A47AA3">
        <w:trPr>
          <w:trHeight w:val="665"/>
        </w:trPr>
        <w:tc>
          <w:tcPr>
            <w:tcW w:w="1165" w:type="dxa"/>
            <w:vAlign w:val="center"/>
          </w:tcPr>
          <w:p w14:paraId="400D3DCC"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Exp 1</w:t>
            </w:r>
          </w:p>
        </w:tc>
        <w:tc>
          <w:tcPr>
            <w:tcW w:w="3780" w:type="dxa"/>
            <w:vAlign w:val="center"/>
          </w:tcPr>
          <w:p w14:paraId="5708A38F"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z</w:t>
            </w:r>
            <w:r w:rsidRPr="008B5E89">
              <w:rPr>
                <w:rFonts w:ascii="Times New Roman" w:hAnsi="Times New Roman" w:cs="Times New Roman"/>
                <w:sz w:val="22"/>
                <w:szCs w:val="22"/>
                <w:vertAlign w:val="subscript"/>
              </w:rPr>
              <w:t>50</w:t>
            </w:r>
            <w:r w:rsidRPr="00D75B0B">
              <w:rPr>
                <w:rFonts w:ascii="Times New Roman" w:hAnsi="Times New Roman" w:cs="Times New Roman"/>
                <w:sz w:val="22"/>
                <w:szCs w:val="22"/>
              </w:rPr>
              <w:t xml:space="preserve"> = 6.61, p &lt; .001, Cohen’s d = 0.94</w:t>
            </w:r>
          </w:p>
        </w:tc>
        <w:tc>
          <w:tcPr>
            <w:tcW w:w="4320" w:type="dxa"/>
            <w:vAlign w:val="center"/>
          </w:tcPr>
          <w:p w14:paraId="017786BC"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z</w:t>
            </w:r>
            <w:r w:rsidRPr="008B5E89">
              <w:rPr>
                <w:rFonts w:ascii="Times New Roman" w:hAnsi="Times New Roman" w:cs="Times New Roman"/>
                <w:sz w:val="22"/>
                <w:szCs w:val="22"/>
                <w:vertAlign w:val="subscript"/>
              </w:rPr>
              <w:t>50</w:t>
            </w:r>
            <w:r w:rsidRPr="00D75B0B">
              <w:rPr>
                <w:rFonts w:ascii="Times New Roman" w:hAnsi="Times New Roman" w:cs="Times New Roman"/>
                <w:sz w:val="22"/>
                <w:szCs w:val="22"/>
              </w:rPr>
              <w:t xml:space="preserve"> = 5.47, p &lt; .001, Cohen’s d = 0.78</w:t>
            </w:r>
          </w:p>
        </w:tc>
      </w:tr>
      <w:tr w:rsidR="008E7366" w:rsidRPr="00D75B0B" w14:paraId="53D1AB5E" w14:textId="77777777" w:rsidTr="00A47AA3">
        <w:trPr>
          <w:trHeight w:val="953"/>
        </w:trPr>
        <w:tc>
          <w:tcPr>
            <w:tcW w:w="1165" w:type="dxa"/>
            <w:vAlign w:val="center"/>
          </w:tcPr>
          <w:p w14:paraId="692013E2"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Exp 2a</w:t>
            </w:r>
          </w:p>
        </w:tc>
        <w:tc>
          <w:tcPr>
            <w:tcW w:w="3780" w:type="dxa"/>
            <w:vAlign w:val="center"/>
          </w:tcPr>
          <w:p w14:paraId="0EA7C682"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z</w:t>
            </w:r>
            <w:r w:rsidRPr="008B5E89">
              <w:rPr>
                <w:rFonts w:ascii="Times New Roman" w:hAnsi="Times New Roman" w:cs="Times New Roman"/>
                <w:sz w:val="22"/>
                <w:szCs w:val="22"/>
                <w:vertAlign w:val="subscript"/>
              </w:rPr>
              <w:t>50</w:t>
            </w:r>
            <w:r w:rsidRPr="00D75B0B">
              <w:rPr>
                <w:rFonts w:ascii="Times New Roman" w:hAnsi="Times New Roman" w:cs="Times New Roman"/>
                <w:sz w:val="22"/>
                <w:szCs w:val="22"/>
              </w:rPr>
              <w:t xml:space="preserve"> = 8.21, p &lt; .001, Cohen’s d = 1.17</w:t>
            </w:r>
          </w:p>
        </w:tc>
        <w:tc>
          <w:tcPr>
            <w:tcW w:w="4320" w:type="dxa"/>
            <w:vAlign w:val="center"/>
          </w:tcPr>
          <w:p w14:paraId="557710F0"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Odd: z</w:t>
            </w:r>
            <w:r w:rsidRPr="008B5E89">
              <w:rPr>
                <w:rFonts w:ascii="Times New Roman" w:hAnsi="Times New Roman" w:cs="Times New Roman"/>
                <w:sz w:val="22"/>
                <w:szCs w:val="22"/>
                <w:vertAlign w:val="subscript"/>
              </w:rPr>
              <w:t>50</w:t>
            </w:r>
            <w:r w:rsidRPr="00D75B0B">
              <w:rPr>
                <w:rFonts w:ascii="Times New Roman" w:hAnsi="Times New Roman" w:cs="Times New Roman"/>
                <w:sz w:val="22"/>
                <w:szCs w:val="22"/>
              </w:rPr>
              <w:t xml:space="preserve"> = 3.91, p &lt; .001, Cohen’s d = 0.56</w:t>
            </w:r>
            <w:r w:rsidRPr="00D75B0B">
              <w:rPr>
                <w:rFonts w:ascii="Times New Roman" w:hAnsi="Times New Roman" w:cs="Times New Roman"/>
                <w:sz w:val="22"/>
                <w:szCs w:val="22"/>
              </w:rPr>
              <w:br/>
              <w:t>Even: z</w:t>
            </w:r>
            <w:r w:rsidRPr="008B5E89">
              <w:rPr>
                <w:rFonts w:ascii="Times New Roman" w:hAnsi="Times New Roman" w:cs="Times New Roman"/>
                <w:sz w:val="22"/>
                <w:szCs w:val="22"/>
                <w:vertAlign w:val="subscript"/>
              </w:rPr>
              <w:t>50</w:t>
            </w:r>
            <w:r w:rsidRPr="00D75B0B">
              <w:rPr>
                <w:rFonts w:ascii="Times New Roman" w:hAnsi="Times New Roman" w:cs="Times New Roman"/>
                <w:sz w:val="22"/>
                <w:szCs w:val="22"/>
              </w:rPr>
              <w:t xml:space="preserve"> = 2.04, p = .042, Cohen’s d = 0.29</w:t>
            </w:r>
          </w:p>
        </w:tc>
      </w:tr>
      <w:tr w:rsidR="008E7366" w:rsidRPr="00D75B0B" w14:paraId="4556AF56" w14:textId="77777777" w:rsidTr="00A47AA3">
        <w:trPr>
          <w:trHeight w:val="1043"/>
        </w:trPr>
        <w:tc>
          <w:tcPr>
            <w:tcW w:w="1165" w:type="dxa"/>
            <w:vAlign w:val="center"/>
          </w:tcPr>
          <w:p w14:paraId="2DA8095F"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Exp 2b</w:t>
            </w:r>
          </w:p>
        </w:tc>
        <w:tc>
          <w:tcPr>
            <w:tcW w:w="3780" w:type="dxa"/>
            <w:vAlign w:val="center"/>
          </w:tcPr>
          <w:p w14:paraId="227C3B49"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z</w:t>
            </w:r>
            <w:r w:rsidRPr="008B5E89">
              <w:rPr>
                <w:rFonts w:ascii="Times New Roman" w:hAnsi="Times New Roman" w:cs="Times New Roman"/>
                <w:sz w:val="22"/>
                <w:szCs w:val="22"/>
                <w:vertAlign w:val="subscript"/>
              </w:rPr>
              <w:t>84</w:t>
            </w:r>
            <w:r w:rsidRPr="00D75B0B">
              <w:rPr>
                <w:rFonts w:ascii="Times New Roman" w:hAnsi="Times New Roman" w:cs="Times New Roman"/>
                <w:sz w:val="22"/>
                <w:szCs w:val="22"/>
              </w:rPr>
              <w:t xml:space="preserve"> = 5.23, p &lt; .001, Cohen’s d = 0.57</w:t>
            </w:r>
          </w:p>
        </w:tc>
        <w:tc>
          <w:tcPr>
            <w:tcW w:w="4320" w:type="dxa"/>
            <w:vAlign w:val="center"/>
          </w:tcPr>
          <w:p w14:paraId="12FB14B9" w14:textId="77777777" w:rsidR="008E7366" w:rsidRPr="00D75B0B" w:rsidRDefault="008E7366" w:rsidP="00A47AA3">
            <w:pPr>
              <w:rPr>
                <w:rFonts w:ascii="Times New Roman" w:hAnsi="Times New Roman" w:cs="Times New Roman"/>
                <w:sz w:val="22"/>
                <w:szCs w:val="22"/>
              </w:rPr>
            </w:pPr>
            <w:r w:rsidRPr="00D75B0B">
              <w:rPr>
                <w:rFonts w:ascii="Times New Roman" w:hAnsi="Times New Roman" w:cs="Times New Roman"/>
                <w:sz w:val="22"/>
                <w:szCs w:val="22"/>
              </w:rPr>
              <w:t>Odd: z</w:t>
            </w:r>
            <w:r w:rsidRPr="00D75B0B">
              <w:rPr>
                <w:rFonts w:ascii="Times New Roman" w:hAnsi="Times New Roman" w:cs="Times New Roman"/>
                <w:sz w:val="22"/>
                <w:szCs w:val="22"/>
              </w:rPr>
              <w:softHyphen/>
            </w:r>
            <w:r w:rsidRPr="008B5E89">
              <w:rPr>
                <w:rFonts w:ascii="Times New Roman" w:hAnsi="Times New Roman" w:cs="Times New Roman"/>
                <w:sz w:val="22"/>
                <w:szCs w:val="22"/>
                <w:vertAlign w:val="subscript"/>
              </w:rPr>
              <w:t>84</w:t>
            </w:r>
            <w:r w:rsidRPr="00D75B0B">
              <w:rPr>
                <w:rFonts w:ascii="Times New Roman" w:hAnsi="Times New Roman" w:cs="Times New Roman"/>
                <w:sz w:val="22"/>
                <w:szCs w:val="22"/>
              </w:rPr>
              <w:t xml:space="preserve"> = 4.01, p &lt; .001, Cohen’s d = 0.44</w:t>
            </w:r>
            <w:r w:rsidRPr="00D75B0B">
              <w:rPr>
                <w:rFonts w:ascii="Times New Roman" w:hAnsi="Times New Roman" w:cs="Times New Roman"/>
                <w:sz w:val="22"/>
                <w:szCs w:val="22"/>
              </w:rPr>
              <w:br/>
              <w:t>Even: z</w:t>
            </w:r>
            <w:r w:rsidRPr="008B5E89">
              <w:rPr>
                <w:rFonts w:ascii="Times New Roman" w:hAnsi="Times New Roman" w:cs="Times New Roman"/>
                <w:sz w:val="22"/>
                <w:szCs w:val="22"/>
                <w:vertAlign w:val="subscript"/>
              </w:rPr>
              <w:t>84</w:t>
            </w:r>
            <w:r w:rsidRPr="00D75B0B">
              <w:rPr>
                <w:rFonts w:ascii="Times New Roman" w:hAnsi="Times New Roman" w:cs="Times New Roman"/>
                <w:sz w:val="22"/>
                <w:szCs w:val="22"/>
              </w:rPr>
              <w:t xml:space="preserve"> = -1.00, p = .316, Cohen’s d = 0.11</w:t>
            </w:r>
          </w:p>
        </w:tc>
      </w:tr>
    </w:tbl>
    <w:p w14:paraId="29913D93" w14:textId="77777777" w:rsidR="008E7366" w:rsidRPr="00B61AFA" w:rsidRDefault="008E7366" w:rsidP="008E7366">
      <w:pPr>
        <w:rPr>
          <w:rFonts w:ascii="Times New Roman" w:hAnsi="Times New Roman" w:cs="Times New Roman"/>
        </w:rPr>
      </w:pPr>
      <w:r w:rsidRPr="00B61AFA">
        <w:rPr>
          <w:rFonts w:ascii="Times New Roman" w:hAnsi="Times New Roman" w:cs="Times New Roman"/>
          <w:i/>
          <w:iCs/>
          <w:szCs w:val="28"/>
        </w:rPr>
        <w:t>Note</w:t>
      </w:r>
      <w:r w:rsidRPr="00B61AFA">
        <w:rPr>
          <w:rFonts w:ascii="Times New Roman" w:hAnsi="Times New Roman" w:cs="Times New Roman"/>
        </w:rPr>
        <w:t xml:space="preserve">. Each cell includes group-mean value with standard error in parentheses, </w:t>
      </w:r>
      <w:r>
        <w:rPr>
          <w:rFonts w:ascii="Times New Roman" w:hAnsi="Times New Roman" w:cs="Times New Roman"/>
        </w:rPr>
        <w:t>z</w:t>
      </w:r>
      <w:r w:rsidRPr="00B61AFA">
        <w:rPr>
          <w:rFonts w:ascii="Times New Roman" w:hAnsi="Times New Roman" w:cs="Times New Roman"/>
        </w:rPr>
        <w:t xml:space="preserve">- statistic and p-value. Cells are organized based on experimental phase, </w:t>
      </w:r>
      <w:proofErr w:type="gramStart"/>
      <w:r w:rsidRPr="00B61AFA">
        <w:rPr>
          <w:rFonts w:ascii="Times New Roman" w:hAnsi="Times New Roman" w:cs="Times New Roman"/>
        </w:rPr>
        <w:t>parameter</w:t>
      </w:r>
      <w:proofErr w:type="gramEnd"/>
      <w:r w:rsidRPr="00B61AFA">
        <w:rPr>
          <w:rFonts w:ascii="Times New Roman" w:hAnsi="Times New Roman" w:cs="Times New Roman"/>
        </w:rPr>
        <w:t xml:space="preserve"> and dependent variable.</w:t>
      </w:r>
    </w:p>
    <w:p w14:paraId="43F4073F" w14:textId="77777777" w:rsidR="008E7366" w:rsidRDefault="008E7366" w:rsidP="008E7366">
      <w:pPr>
        <w:rPr>
          <w:rFonts w:ascii="Times New Roman" w:hAnsi="Times New Roman" w:cs="Times New Roman"/>
        </w:rPr>
      </w:pPr>
    </w:p>
    <w:p w14:paraId="03C6C35F" w14:textId="77777777" w:rsidR="008E7366" w:rsidRDefault="008E7366" w:rsidP="008E7366">
      <w:pPr>
        <w:rPr>
          <w:rFonts w:ascii="Times New Roman" w:hAnsi="Times New Roman" w:cs="Times New Roman"/>
        </w:rPr>
      </w:pPr>
    </w:p>
    <w:p w14:paraId="7B41D1EC" w14:textId="77777777" w:rsidR="008E7366" w:rsidRPr="00B61AFA" w:rsidRDefault="008E7366" w:rsidP="008E7366">
      <w:pPr>
        <w:rPr>
          <w:rFonts w:ascii="Times New Roman" w:hAnsi="Times New Roman" w:cs="Times New Roman"/>
        </w:rPr>
      </w:pPr>
      <w:r>
        <w:rPr>
          <w:rFonts w:ascii="Times New Roman" w:hAnsi="Times New Roman" w:cs="Times New Roman"/>
        </w:rPr>
        <w:t>Detailed statistics of logistic mixed-effect model analysis for accuracy. Overall, logistic mixed effect model analysis with trial-wise accuracy data replicated all the results using linear-mixed effect model analysis with averaged accuracy data.</w:t>
      </w:r>
    </w:p>
    <w:p w14:paraId="3F4A15B9" w14:textId="1BC6D257" w:rsidR="00863F4F" w:rsidRPr="00C674A4" w:rsidRDefault="008E7366" w:rsidP="00C674A4">
      <w:pPr>
        <w:spacing w:line="480" w:lineRule="auto"/>
        <w:rPr>
          <w:rFonts w:ascii="Times New Roman" w:hAnsi="Times New Roman" w:cs="Times New Roman"/>
        </w:rPr>
      </w:pPr>
      <w:r>
        <w:rPr>
          <w:rFonts w:ascii="Times New Roman" w:hAnsi="Times New Roman" w:cs="Times New Roman"/>
        </w:rPr>
        <w:br w:type="column"/>
      </w:r>
      <w:r w:rsidR="00863F4F" w:rsidRPr="00B61AFA">
        <w:rPr>
          <w:rFonts w:ascii="Times New Roman" w:hAnsi="Times New Roman" w:cs="Times New Roman"/>
          <w:szCs w:val="28"/>
        </w:rPr>
        <w:lastRenderedPageBreak/>
        <w:t xml:space="preserve">Table </w:t>
      </w:r>
      <w:r w:rsidR="00D66B5F" w:rsidRPr="00B61AFA">
        <w:rPr>
          <w:rFonts w:ascii="Times New Roman" w:hAnsi="Times New Roman" w:cs="Times New Roman"/>
          <w:szCs w:val="28"/>
        </w:rPr>
        <w:t>S</w:t>
      </w:r>
      <w:r>
        <w:rPr>
          <w:rFonts w:ascii="Times New Roman" w:hAnsi="Times New Roman" w:cs="Times New Roman"/>
          <w:szCs w:val="28"/>
        </w:rPr>
        <w:t>2</w:t>
      </w:r>
      <w:r w:rsidR="00863F4F" w:rsidRPr="00B61AFA">
        <w:rPr>
          <w:rFonts w:ascii="Times New Roman" w:hAnsi="Times New Roman" w:cs="Times New Roman"/>
          <w:szCs w:val="28"/>
        </w:rPr>
        <w:t xml:space="preserve">. Summary statistics </w:t>
      </w:r>
      <w:r w:rsidR="00354099" w:rsidRPr="00B61AFA">
        <w:rPr>
          <w:rFonts w:ascii="Times New Roman" w:hAnsi="Times New Roman" w:cs="Times New Roman"/>
          <w:szCs w:val="28"/>
        </w:rPr>
        <w:t>of</w:t>
      </w:r>
      <w:r w:rsidR="00863F4F" w:rsidRPr="00B61AFA">
        <w:rPr>
          <w:rFonts w:ascii="Times New Roman" w:hAnsi="Times New Roman" w:cs="Times New Roman"/>
          <w:szCs w:val="28"/>
        </w:rPr>
        <w:t xml:space="preserve"> nonlinear mixed-effect model with exponential function</w:t>
      </w:r>
    </w:p>
    <w:tbl>
      <w:tblPr>
        <w:tblW w:w="8788" w:type="dxa"/>
        <w:tblLayout w:type="fixed"/>
        <w:tblLook w:val="04A0" w:firstRow="1" w:lastRow="0" w:firstColumn="1" w:lastColumn="0" w:noHBand="0" w:noVBand="1"/>
      </w:tblPr>
      <w:tblGrid>
        <w:gridCol w:w="800"/>
        <w:gridCol w:w="900"/>
        <w:gridCol w:w="1800"/>
        <w:gridCol w:w="1710"/>
        <w:gridCol w:w="1710"/>
        <w:gridCol w:w="1868"/>
      </w:tblGrid>
      <w:tr w:rsidR="00B61AFA" w:rsidRPr="00B61AFA" w14:paraId="3986D480" w14:textId="77777777" w:rsidTr="000432D9">
        <w:trPr>
          <w:trHeight w:val="385"/>
        </w:trPr>
        <w:tc>
          <w:tcPr>
            <w:tcW w:w="17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83035C6"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 </w:t>
            </w:r>
          </w:p>
        </w:tc>
        <w:tc>
          <w:tcPr>
            <w:tcW w:w="3510" w:type="dxa"/>
            <w:gridSpan w:val="2"/>
            <w:tcBorders>
              <w:top w:val="single" w:sz="8" w:space="0" w:color="auto"/>
              <w:left w:val="nil"/>
              <w:bottom w:val="single" w:sz="8" w:space="0" w:color="auto"/>
              <w:right w:val="single" w:sz="8" w:space="0" w:color="000000"/>
            </w:tcBorders>
            <w:shd w:val="clear" w:color="auto" w:fill="auto"/>
            <w:vAlign w:val="center"/>
            <w:hideMark/>
          </w:tcPr>
          <w:p w14:paraId="0C8B9F0F"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Subordinate</w:t>
            </w:r>
          </w:p>
        </w:tc>
        <w:tc>
          <w:tcPr>
            <w:tcW w:w="3578" w:type="dxa"/>
            <w:gridSpan w:val="2"/>
            <w:tcBorders>
              <w:top w:val="single" w:sz="8" w:space="0" w:color="auto"/>
              <w:left w:val="nil"/>
              <w:bottom w:val="single" w:sz="8" w:space="0" w:color="auto"/>
              <w:right w:val="single" w:sz="8" w:space="0" w:color="000000"/>
            </w:tcBorders>
            <w:shd w:val="clear" w:color="auto" w:fill="auto"/>
            <w:vAlign w:val="center"/>
            <w:hideMark/>
          </w:tcPr>
          <w:p w14:paraId="6361C9C7"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Superordinate</w:t>
            </w:r>
          </w:p>
        </w:tc>
      </w:tr>
      <w:tr w:rsidR="00B61AFA" w:rsidRPr="00B61AFA" w14:paraId="46D23D78" w14:textId="77777777" w:rsidTr="00D347B7">
        <w:trPr>
          <w:trHeight w:val="403"/>
        </w:trPr>
        <w:tc>
          <w:tcPr>
            <w:tcW w:w="1700" w:type="dxa"/>
            <w:gridSpan w:val="2"/>
            <w:vMerge/>
            <w:tcBorders>
              <w:top w:val="single" w:sz="8" w:space="0" w:color="auto"/>
              <w:left w:val="single" w:sz="8" w:space="0" w:color="auto"/>
              <w:bottom w:val="single" w:sz="8" w:space="0" w:color="000000"/>
              <w:right w:val="single" w:sz="8" w:space="0" w:color="000000"/>
            </w:tcBorders>
            <w:vAlign w:val="center"/>
            <w:hideMark/>
          </w:tcPr>
          <w:p w14:paraId="0492F9FC" w14:textId="77777777" w:rsidR="00863F4F" w:rsidRPr="00B61AFA" w:rsidRDefault="00863F4F" w:rsidP="00F327F4">
            <w:pPr>
              <w:rPr>
                <w:rFonts w:ascii="Times New Roman" w:eastAsia="Times New Roman" w:hAnsi="Times New Roman" w:cs="Times New Roman"/>
                <w:sz w:val="16"/>
                <w:szCs w:val="16"/>
                <w:lang w:eastAsia="ko-KR"/>
              </w:rPr>
            </w:pPr>
          </w:p>
        </w:tc>
        <w:tc>
          <w:tcPr>
            <w:tcW w:w="1800" w:type="dxa"/>
            <w:tcBorders>
              <w:top w:val="nil"/>
              <w:left w:val="nil"/>
              <w:bottom w:val="single" w:sz="8" w:space="0" w:color="auto"/>
              <w:right w:val="single" w:sz="8" w:space="0" w:color="auto"/>
            </w:tcBorders>
            <w:shd w:val="clear" w:color="auto" w:fill="auto"/>
            <w:vAlign w:val="center"/>
            <w:hideMark/>
          </w:tcPr>
          <w:p w14:paraId="158CF6F7" w14:textId="513D2921"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saturation (</w:t>
            </w:r>
            <w:r w:rsidRPr="00B61AFA">
              <w:rPr>
                <w:rFonts w:ascii="Times New Roman" w:eastAsiaTheme="minorEastAsia" w:hAnsi="Times New Roman" w:cs="Times New Roman"/>
                <w:i/>
                <w:iCs/>
                <w:sz w:val="16"/>
                <w:szCs w:val="16"/>
                <w:lang w:eastAsia="ko-KR"/>
              </w:rPr>
              <w:t>‘</w:t>
            </w:r>
            <m:oMath>
              <m:sSub>
                <m:sSubPr>
                  <m:ctrlPr>
                    <w:rPr>
                      <w:rFonts w:ascii="Cambria Math" w:hAnsi="Cambria Math" w:cs="Times New Roman"/>
                      <w:sz w:val="16"/>
                      <w:szCs w:val="16"/>
                    </w:rPr>
                  </m:ctrlPr>
                </m:sSubPr>
                <m:e>
                  <m:r>
                    <w:rPr>
                      <w:rFonts w:ascii="Cambria Math" w:hAnsi="Cambria Math" w:cs="Times New Roman"/>
                      <w:sz w:val="16"/>
                      <w:szCs w:val="16"/>
                    </w:rPr>
                    <m:t>β</m:t>
                  </m:r>
                </m:e>
                <m:sub>
                  <m:r>
                    <m:rPr>
                      <m:sty m:val="p"/>
                    </m:rPr>
                    <w:rPr>
                      <w:rFonts w:ascii="Cambria Math" w:hAnsi="Cambria Math" w:cs="Times New Roman"/>
                      <w:sz w:val="16"/>
                      <w:szCs w:val="16"/>
                    </w:rPr>
                    <m:t>1</m:t>
                  </m:r>
                </m:sub>
              </m:sSub>
            </m:oMath>
            <w:r w:rsidRPr="00B61AFA">
              <w:rPr>
                <w:rFonts w:ascii="Times New Roman" w:eastAsiaTheme="minorEastAsia" w:hAnsi="Times New Roman" w:cs="Times New Roman"/>
                <w:i/>
                <w:iCs/>
                <w:sz w:val="16"/>
                <w:szCs w:val="16"/>
                <w:lang w:eastAsia="ko-KR"/>
              </w:rPr>
              <w:t>’</w:t>
            </w:r>
            <w:r w:rsidRPr="00B61AFA">
              <w:rPr>
                <w:rFonts w:ascii="Times New Roman" w:eastAsiaTheme="minorEastAsia" w:hAnsi="Times New Roman" w:cs="Times New Roman"/>
                <w:sz w:val="16"/>
                <w:szCs w:val="16"/>
                <w:lang w:eastAsia="ko-KR"/>
              </w:rPr>
              <w:t>)</w:t>
            </w:r>
          </w:p>
        </w:tc>
        <w:tc>
          <w:tcPr>
            <w:tcW w:w="1710" w:type="dxa"/>
            <w:tcBorders>
              <w:top w:val="nil"/>
              <w:left w:val="nil"/>
              <w:bottom w:val="single" w:sz="8" w:space="0" w:color="auto"/>
              <w:right w:val="single" w:sz="8" w:space="0" w:color="auto"/>
            </w:tcBorders>
            <w:shd w:val="clear" w:color="auto" w:fill="auto"/>
            <w:vAlign w:val="center"/>
            <w:hideMark/>
          </w:tcPr>
          <w:p w14:paraId="5BEB20F8" w14:textId="3F5763C3"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Learning rate (‘</w:t>
            </w:r>
            <m:oMath>
              <m:sSub>
                <m:sSubPr>
                  <m:ctrlPr>
                    <w:rPr>
                      <w:rFonts w:ascii="Cambria Math" w:hAnsi="Cambria Math" w:cs="Times New Roman"/>
                      <w:sz w:val="16"/>
                      <w:szCs w:val="16"/>
                    </w:rPr>
                  </m:ctrlPr>
                </m:sSubPr>
                <m:e>
                  <m:r>
                    <w:rPr>
                      <w:rFonts w:ascii="Cambria Math" w:hAnsi="Cambria Math" w:cs="Times New Roman"/>
                      <w:sz w:val="16"/>
                      <w:szCs w:val="16"/>
                    </w:rPr>
                    <m:t>β</m:t>
                  </m:r>
                </m:e>
                <m:sub>
                  <m:r>
                    <m:rPr>
                      <m:sty m:val="p"/>
                    </m:rPr>
                    <w:rPr>
                      <w:rFonts w:ascii="Cambria Math" w:hAnsi="Cambria Math" w:cs="Times New Roman"/>
                      <w:sz w:val="16"/>
                      <w:szCs w:val="16"/>
                    </w:rPr>
                    <m:t>2</m:t>
                  </m:r>
                </m:sub>
              </m:sSub>
            </m:oMath>
            <w:r w:rsidRPr="00B61AFA">
              <w:rPr>
                <w:rFonts w:ascii="Times New Roman" w:eastAsiaTheme="minorEastAsia" w:hAnsi="Times New Roman" w:cs="Times New Roman"/>
                <w:sz w:val="16"/>
                <w:szCs w:val="16"/>
                <w:lang w:eastAsia="ko-KR"/>
              </w:rPr>
              <w:t>’)</w:t>
            </w:r>
          </w:p>
        </w:tc>
        <w:tc>
          <w:tcPr>
            <w:tcW w:w="1710" w:type="dxa"/>
            <w:tcBorders>
              <w:top w:val="nil"/>
              <w:left w:val="nil"/>
              <w:bottom w:val="single" w:sz="8" w:space="0" w:color="auto"/>
              <w:right w:val="single" w:sz="8" w:space="0" w:color="auto"/>
            </w:tcBorders>
            <w:shd w:val="clear" w:color="auto" w:fill="auto"/>
            <w:vAlign w:val="center"/>
            <w:hideMark/>
          </w:tcPr>
          <w:p w14:paraId="665CAF9F" w14:textId="56675784"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saturation (</w:t>
            </w:r>
            <w:r w:rsidRPr="00B61AFA">
              <w:rPr>
                <w:rFonts w:ascii="Times New Roman" w:eastAsiaTheme="minorEastAsia" w:hAnsi="Times New Roman" w:cs="Times New Roman"/>
                <w:i/>
                <w:iCs/>
                <w:sz w:val="16"/>
                <w:szCs w:val="16"/>
                <w:lang w:eastAsia="ko-KR"/>
              </w:rPr>
              <w:t>‘</w:t>
            </w:r>
            <m:oMath>
              <m:sSub>
                <m:sSubPr>
                  <m:ctrlPr>
                    <w:rPr>
                      <w:rFonts w:ascii="Cambria Math" w:hAnsi="Cambria Math" w:cs="Times New Roman"/>
                      <w:sz w:val="16"/>
                      <w:szCs w:val="16"/>
                    </w:rPr>
                  </m:ctrlPr>
                </m:sSubPr>
                <m:e>
                  <m:r>
                    <w:rPr>
                      <w:rFonts w:ascii="Cambria Math" w:hAnsi="Cambria Math" w:cs="Times New Roman"/>
                      <w:sz w:val="16"/>
                      <w:szCs w:val="16"/>
                    </w:rPr>
                    <m:t>β</m:t>
                  </m:r>
                </m:e>
                <m:sub>
                  <m:r>
                    <m:rPr>
                      <m:sty m:val="p"/>
                    </m:rPr>
                    <w:rPr>
                      <w:rFonts w:ascii="Cambria Math" w:hAnsi="Cambria Math" w:cs="Times New Roman"/>
                      <w:sz w:val="16"/>
                      <w:szCs w:val="16"/>
                    </w:rPr>
                    <m:t>1</m:t>
                  </m:r>
                </m:sub>
              </m:sSub>
            </m:oMath>
            <w:r w:rsidRPr="00B61AFA">
              <w:rPr>
                <w:rFonts w:ascii="Times New Roman" w:eastAsiaTheme="minorEastAsia" w:hAnsi="Times New Roman" w:cs="Times New Roman"/>
                <w:i/>
                <w:iCs/>
                <w:sz w:val="16"/>
                <w:szCs w:val="16"/>
                <w:lang w:eastAsia="ko-KR"/>
              </w:rPr>
              <w:t>’</w:t>
            </w:r>
            <w:r w:rsidRPr="00B61AFA">
              <w:rPr>
                <w:rFonts w:ascii="Times New Roman" w:eastAsiaTheme="minorEastAsia" w:hAnsi="Times New Roman" w:cs="Times New Roman"/>
                <w:sz w:val="16"/>
                <w:szCs w:val="16"/>
                <w:lang w:eastAsia="ko-KR"/>
              </w:rPr>
              <w:t>)</w:t>
            </w:r>
          </w:p>
        </w:tc>
        <w:tc>
          <w:tcPr>
            <w:tcW w:w="1868" w:type="dxa"/>
            <w:tcBorders>
              <w:top w:val="nil"/>
              <w:left w:val="nil"/>
              <w:bottom w:val="single" w:sz="8" w:space="0" w:color="auto"/>
              <w:right w:val="single" w:sz="8" w:space="0" w:color="auto"/>
            </w:tcBorders>
            <w:shd w:val="clear" w:color="auto" w:fill="auto"/>
            <w:vAlign w:val="center"/>
            <w:hideMark/>
          </w:tcPr>
          <w:p w14:paraId="0CCA4553" w14:textId="6B3BBFA1"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Learning rate (</w:t>
            </w:r>
            <w:r w:rsidR="005F7894" w:rsidRPr="00B61AFA">
              <w:rPr>
                <w:rFonts w:ascii="Times New Roman" w:eastAsiaTheme="minorEastAsia" w:hAnsi="Times New Roman" w:cs="Times New Roman"/>
                <w:sz w:val="16"/>
                <w:szCs w:val="16"/>
                <w:lang w:eastAsia="ko-KR"/>
              </w:rPr>
              <w:t>‘</w:t>
            </w:r>
            <m:oMath>
              <m:sSub>
                <m:sSubPr>
                  <m:ctrlPr>
                    <w:rPr>
                      <w:rFonts w:ascii="Cambria Math" w:hAnsi="Cambria Math" w:cs="Times New Roman"/>
                      <w:sz w:val="16"/>
                      <w:szCs w:val="16"/>
                    </w:rPr>
                  </m:ctrlPr>
                </m:sSubPr>
                <m:e>
                  <m:r>
                    <w:rPr>
                      <w:rFonts w:ascii="Cambria Math" w:hAnsi="Cambria Math" w:cs="Times New Roman"/>
                      <w:sz w:val="16"/>
                      <w:szCs w:val="16"/>
                    </w:rPr>
                    <m:t>β</m:t>
                  </m:r>
                </m:e>
                <m:sub>
                  <m:r>
                    <m:rPr>
                      <m:sty m:val="p"/>
                    </m:rPr>
                    <w:rPr>
                      <w:rFonts w:ascii="Cambria Math" w:hAnsi="Cambria Math" w:cs="Times New Roman"/>
                      <w:sz w:val="16"/>
                      <w:szCs w:val="16"/>
                    </w:rPr>
                    <m:t>2</m:t>
                  </m:r>
                </m:sub>
              </m:sSub>
            </m:oMath>
            <w:r w:rsidRPr="00B61AFA">
              <w:rPr>
                <w:rFonts w:ascii="Times New Roman" w:eastAsiaTheme="minorEastAsia" w:hAnsi="Times New Roman" w:cs="Times New Roman"/>
                <w:sz w:val="16"/>
                <w:szCs w:val="16"/>
                <w:lang w:eastAsia="ko-KR"/>
              </w:rPr>
              <w:t>’)</w:t>
            </w:r>
          </w:p>
        </w:tc>
      </w:tr>
      <w:tr w:rsidR="00B61AFA" w:rsidRPr="00B61AFA" w14:paraId="3A25E28A" w14:textId="77777777" w:rsidTr="00D347B7">
        <w:trPr>
          <w:trHeight w:val="430"/>
        </w:trPr>
        <w:tc>
          <w:tcPr>
            <w:tcW w:w="800" w:type="dxa"/>
            <w:vMerge w:val="restart"/>
            <w:tcBorders>
              <w:top w:val="nil"/>
              <w:left w:val="single" w:sz="8" w:space="0" w:color="auto"/>
              <w:bottom w:val="single" w:sz="8" w:space="0" w:color="000000"/>
              <w:right w:val="single" w:sz="8" w:space="0" w:color="auto"/>
            </w:tcBorders>
            <w:shd w:val="clear" w:color="auto" w:fill="auto"/>
            <w:vAlign w:val="center"/>
            <w:hideMark/>
          </w:tcPr>
          <w:p w14:paraId="0A8D06E7"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Exp 1</w:t>
            </w:r>
          </w:p>
        </w:tc>
        <w:tc>
          <w:tcPr>
            <w:tcW w:w="900" w:type="dxa"/>
            <w:tcBorders>
              <w:top w:val="nil"/>
              <w:left w:val="nil"/>
              <w:bottom w:val="single" w:sz="8" w:space="0" w:color="auto"/>
              <w:right w:val="single" w:sz="8" w:space="0" w:color="auto"/>
            </w:tcBorders>
            <w:shd w:val="clear" w:color="auto" w:fill="auto"/>
            <w:vAlign w:val="center"/>
            <w:hideMark/>
          </w:tcPr>
          <w:p w14:paraId="5F4E8B61"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RTs</w:t>
            </w:r>
          </w:p>
        </w:tc>
        <w:tc>
          <w:tcPr>
            <w:tcW w:w="1800" w:type="dxa"/>
            <w:tcBorders>
              <w:top w:val="nil"/>
              <w:left w:val="nil"/>
              <w:bottom w:val="single" w:sz="8" w:space="0" w:color="auto"/>
              <w:right w:val="single" w:sz="8" w:space="0" w:color="auto"/>
            </w:tcBorders>
            <w:shd w:val="clear" w:color="auto" w:fill="auto"/>
            <w:vAlign w:val="center"/>
            <w:hideMark/>
          </w:tcPr>
          <w:p w14:paraId="634602AB"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-0.13 (0.02)</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-5.52, p &lt; .001</w:t>
            </w:r>
          </w:p>
        </w:tc>
        <w:tc>
          <w:tcPr>
            <w:tcW w:w="1710" w:type="dxa"/>
            <w:tcBorders>
              <w:top w:val="nil"/>
              <w:left w:val="nil"/>
              <w:bottom w:val="single" w:sz="8" w:space="0" w:color="auto"/>
              <w:right w:val="single" w:sz="8" w:space="0" w:color="auto"/>
            </w:tcBorders>
            <w:shd w:val="clear" w:color="auto" w:fill="auto"/>
            <w:vAlign w:val="center"/>
            <w:hideMark/>
          </w:tcPr>
          <w:p w14:paraId="0FE152AF"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1.86 (0.48)</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3.88, p &lt; .001</w:t>
            </w:r>
          </w:p>
        </w:tc>
        <w:tc>
          <w:tcPr>
            <w:tcW w:w="1710" w:type="dxa"/>
            <w:tcBorders>
              <w:top w:val="nil"/>
              <w:left w:val="nil"/>
              <w:bottom w:val="single" w:sz="8" w:space="0" w:color="auto"/>
              <w:right w:val="single" w:sz="8" w:space="0" w:color="auto"/>
            </w:tcBorders>
            <w:shd w:val="clear" w:color="auto" w:fill="auto"/>
            <w:vAlign w:val="center"/>
            <w:hideMark/>
          </w:tcPr>
          <w:p w14:paraId="522DC104"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-0.36 (0.11)</w:t>
            </w:r>
            <w:r w:rsidRPr="00B61AFA">
              <w:rPr>
                <w:rFonts w:ascii="Times New Roman" w:hAnsi="Times New Roman" w:cs="Times New Roman"/>
                <w:sz w:val="16"/>
                <w:szCs w:val="16"/>
              </w:rPr>
              <w:br/>
              <w:t>t</w:t>
            </w:r>
            <w:proofErr w:type="gramStart"/>
            <w:r w:rsidRPr="00B61AFA">
              <w:rPr>
                <w:rFonts w:ascii="Times New Roman" w:hAnsi="Times New Roman" w:cs="Times New Roman"/>
                <w:sz w:val="16"/>
                <w:szCs w:val="16"/>
                <w:vertAlign w:val="subscript"/>
              </w:rPr>
              <w:t xml:space="preserve">148 </w:t>
            </w:r>
            <w:r w:rsidRPr="00B61AFA">
              <w:rPr>
                <w:rFonts w:ascii="Times New Roman" w:hAnsi="Times New Roman" w:cs="Times New Roman"/>
                <w:sz w:val="16"/>
                <w:szCs w:val="16"/>
              </w:rPr>
              <w:t xml:space="preserve"> =</w:t>
            </w:r>
            <w:proofErr w:type="gramEnd"/>
            <w:r w:rsidRPr="00B61AFA">
              <w:rPr>
                <w:rFonts w:ascii="Times New Roman" w:hAnsi="Times New Roman" w:cs="Times New Roman"/>
                <w:sz w:val="16"/>
                <w:szCs w:val="16"/>
              </w:rPr>
              <w:t xml:space="preserve"> -3.39, p &lt; .001</w:t>
            </w:r>
          </w:p>
        </w:tc>
        <w:tc>
          <w:tcPr>
            <w:tcW w:w="1868" w:type="dxa"/>
            <w:tcBorders>
              <w:top w:val="nil"/>
              <w:left w:val="nil"/>
              <w:bottom w:val="single" w:sz="8" w:space="0" w:color="auto"/>
              <w:right w:val="single" w:sz="8" w:space="0" w:color="auto"/>
            </w:tcBorders>
            <w:shd w:val="clear" w:color="auto" w:fill="auto"/>
            <w:vAlign w:val="center"/>
            <w:hideMark/>
          </w:tcPr>
          <w:p w14:paraId="40528E32"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0.44 (0.14)</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3.11, p = .002</w:t>
            </w:r>
          </w:p>
        </w:tc>
      </w:tr>
      <w:tr w:rsidR="00B61AFA" w:rsidRPr="00B61AFA" w14:paraId="20A0A941" w14:textId="77777777" w:rsidTr="00D347B7">
        <w:trPr>
          <w:trHeight w:val="430"/>
        </w:trPr>
        <w:tc>
          <w:tcPr>
            <w:tcW w:w="800" w:type="dxa"/>
            <w:vMerge/>
            <w:tcBorders>
              <w:top w:val="nil"/>
              <w:left w:val="single" w:sz="8" w:space="0" w:color="auto"/>
              <w:bottom w:val="single" w:sz="8" w:space="0" w:color="000000"/>
              <w:right w:val="single" w:sz="8" w:space="0" w:color="auto"/>
            </w:tcBorders>
            <w:vAlign w:val="center"/>
            <w:hideMark/>
          </w:tcPr>
          <w:p w14:paraId="5A70A1D2" w14:textId="77777777" w:rsidR="00863F4F" w:rsidRPr="00B61AFA" w:rsidRDefault="00863F4F" w:rsidP="00F327F4">
            <w:pPr>
              <w:rPr>
                <w:rFonts w:ascii="Times New Roman" w:eastAsia="Times New Roman" w:hAnsi="Times New Roman" w:cs="Times New Roman"/>
                <w:sz w:val="16"/>
                <w:szCs w:val="16"/>
                <w:lang w:eastAsia="ko-KR"/>
              </w:rPr>
            </w:pPr>
          </w:p>
        </w:tc>
        <w:tc>
          <w:tcPr>
            <w:tcW w:w="900" w:type="dxa"/>
            <w:tcBorders>
              <w:top w:val="nil"/>
              <w:left w:val="nil"/>
              <w:bottom w:val="single" w:sz="8" w:space="0" w:color="auto"/>
              <w:right w:val="single" w:sz="8" w:space="0" w:color="auto"/>
            </w:tcBorders>
            <w:shd w:val="clear" w:color="auto" w:fill="auto"/>
            <w:vAlign w:val="center"/>
            <w:hideMark/>
          </w:tcPr>
          <w:p w14:paraId="2DFCDF64"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Accuracy</w:t>
            </w:r>
          </w:p>
        </w:tc>
        <w:tc>
          <w:tcPr>
            <w:tcW w:w="1800" w:type="dxa"/>
            <w:tcBorders>
              <w:top w:val="nil"/>
              <w:left w:val="nil"/>
              <w:bottom w:val="single" w:sz="8" w:space="0" w:color="auto"/>
              <w:right w:val="single" w:sz="8" w:space="0" w:color="auto"/>
            </w:tcBorders>
            <w:shd w:val="clear" w:color="auto" w:fill="auto"/>
            <w:vAlign w:val="center"/>
            <w:hideMark/>
          </w:tcPr>
          <w:p w14:paraId="5912BA98" w14:textId="44E39DDB"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w:t>
            </w:r>
            <w:r w:rsidR="00DF4AC0">
              <w:rPr>
                <w:rFonts w:ascii="Times New Roman" w:hAnsi="Times New Roman" w:cs="Times New Roman"/>
                <w:sz w:val="16"/>
                <w:szCs w:val="16"/>
              </w:rPr>
              <w:t>21</w:t>
            </w:r>
            <w:r w:rsidRPr="00B61AFA">
              <w:rPr>
                <w:rFonts w:ascii="Times New Roman" w:hAnsi="Times New Roman" w:cs="Times New Roman"/>
                <w:sz w:val="16"/>
                <w:szCs w:val="16"/>
              </w:rPr>
              <w:t xml:space="preserve"> (0.</w:t>
            </w:r>
            <w:r w:rsidR="00F44CDA">
              <w:rPr>
                <w:rFonts w:ascii="Times New Roman" w:hAnsi="Times New Roman" w:cs="Times New Roman"/>
                <w:sz w:val="16"/>
                <w:szCs w:val="16"/>
              </w:rPr>
              <w:t>48</w:t>
            </w:r>
            <w:r w:rsidRPr="00B61AFA">
              <w:rPr>
                <w:rFonts w:ascii="Times New Roman" w:hAnsi="Times New Roman" w:cs="Times New Roman"/>
                <w:sz w:val="16"/>
                <w:szCs w:val="16"/>
              </w:rPr>
              <w:t>)</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 xml:space="preserve">148 </w:t>
            </w:r>
            <w:r w:rsidRPr="00B61AFA">
              <w:rPr>
                <w:rFonts w:ascii="Times New Roman" w:hAnsi="Times New Roman" w:cs="Times New Roman"/>
                <w:sz w:val="16"/>
                <w:szCs w:val="16"/>
              </w:rPr>
              <w:t xml:space="preserve">= </w:t>
            </w:r>
            <w:r w:rsidR="00DF4AC0">
              <w:rPr>
                <w:rFonts w:ascii="Times New Roman" w:hAnsi="Times New Roman" w:cs="Times New Roman"/>
                <w:sz w:val="16"/>
                <w:szCs w:val="16"/>
              </w:rPr>
              <w:t>0</w:t>
            </w:r>
            <w:r w:rsidRPr="00B61AFA">
              <w:rPr>
                <w:rFonts w:ascii="Times New Roman" w:hAnsi="Times New Roman" w:cs="Times New Roman"/>
                <w:sz w:val="16"/>
                <w:szCs w:val="16"/>
              </w:rPr>
              <w:t>.</w:t>
            </w:r>
            <w:r w:rsidR="00DF4AC0">
              <w:rPr>
                <w:rFonts w:ascii="Times New Roman" w:hAnsi="Times New Roman" w:cs="Times New Roman"/>
                <w:sz w:val="16"/>
                <w:szCs w:val="16"/>
              </w:rPr>
              <w:t>44</w:t>
            </w:r>
            <w:r w:rsidRPr="00B61AFA">
              <w:rPr>
                <w:rFonts w:ascii="Times New Roman" w:hAnsi="Times New Roman" w:cs="Times New Roman"/>
                <w:sz w:val="16"/>
                <w:szCs w:val="16"/>
              </w:rPr>
              <w:t>, p = .</w:t>
            </w:r>
            <w:r w:rsidR="00DF4AC0">
              <w:rPr>
                <w:rFonts w:ascii="Times New Roman" w:hAnsi="Times New Roman" w:cs="Times New Roman"/>
                <w:sz w:val="16"/>
                <w:szCs w:val="16"/>
              </w:rPr>
              <w:t>663</w:t>
            </w:r>
          </w:p>
        </w:tc>
        <w:tc>
          <w:tcPr>
            <w:tcW w:w="1710" w:type="dxa"/>
            <w:tcBorders>
              <w:top w:val="nil"/>
              <w:left w:val="nil"/>
              <w:bottom w:val="single" w:sz="8" w:space="0" w:color="auto"/>
              <w:right w:val="single" w:sz="8" w:space="0" w:color="auto"/>
            </w:tcBorders>
            <w:shd w:val="clear" w:color="auto" w:fill="auto"/>
            <w:vAlign w:val="center"/>
            <w:hideMark/>
          </w:tcPr>
          <w:p w14:paraId="3E8D4D0F" w14:textId="1DA4167A"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0.1</w:t>
            </w:r>
            <w:r w:rsidR="00F44CDA">
              <w:rPr>
                <w:rFonts w:ascii="Times New Roman" w:hAnsi="Times New Roman" w:cs="Times New Roman"/>
                <w:sz w:val="16"/>
                <w:szCs w:val="16"/>
              </w:rPr>
              <w:t>1</w:t>
            </w:r>
            <w:r w:rsidRPr="00B61AFA">
              <w:rPr>
                <w:rFonts w:ascii="Times New Roman" w:hAnsi="Times New Roman" w:cs="Times New Roman"/>
                <w:sz w:val="16"/>
                <w:szCs w:val="16"/>
              </w:rPr>
              <w:t xml:space="preserve"> (0.</w:t>
            </w:r>
            <w:r w:rsidR="00F44CDA">
              <w:rPr>
                <w:rFonts w:ascii="Times New Roman" w:hAnsi="Times New Roman" w:cs="Times New Roman"/>
                <w:sz w:val="16"/>
                <w:szCs w:val="16"/>
              </w:rPr>
              <w:t>3</w:t>
            </w:r>
            <w:r w:rsidRPr="00B61AFA">
              <w:rPr>
                <w:rFonts w:ascii="Times New Roman" w:hAnsi="Times New Roman" w:cs="Times New Roman"/>
                <w:sz w:val="16"/>
                <w:szCs w:val="16"/>
              </w:rPr>
              <w:t>4)</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3.08, p = .</w:t>
            </w:r>
            <w:r w:rsidR="00CB50D3">
              <w:rPr>
                <w:rFonts w:ascii="Times New Roman" w:hAnsi="Times New Roman" w:cs="Times New Roman"/>
                <w:sz w:val="16"/>
                <w:szCs w:val="16"/>
              </w:rPr>
              <w:t>748</w:t>
            </w:r>
          </w:p>
        </w:tc>
        <w:tc>
          <w:tcPr>
            <w:tcW w:w="1710" w:type="dxa"/>
            <w:tcBorders>
              <w:top w:val="nil"/>
              <w:left w:val="nil"/>
              <w:bottom w:val="single" w:sz="8" w:space="0" w:color="auto"/>
              <w:right w:val="single" w:sz="8" w:space="0" w:color="auto"/>
            </w:tcBorders>
            <w:shd w:val="clear" w:color="auto" w:fill="auto"/>
            <w:vAlign w:val="center"/>
            <w:hideMark/>
          </w:tcPr>
          <w:p w14:paraId="4DD20B3F"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0.20 (0.09)</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2.14, p = .034</w:t>
            </w:r>
          </w:p>
        </w:tc>
        <w:tc>
          <w:tcPr>
            <w:tcW w:w="1868" w:type="dxa"/>
            <w:tcBorders>
              <w:top w:val="nil"/>
              <w:left w:val="nil"/>
              <w:bottom w:val="single" w:sz="8" w:space="0" w:color="auto"/>
              <w:right w:val="single" w:sz="8" w:space="0" w:color="auto"/>
            </w:tcBorders>
            <w:shd w:val="clear" w:color="auto" w:fill="auto"/>
            <w:vAlign w:val="center"/>
            <w:hideMark/>
          </w:tcPr>
          <w:p w14:paraId="0E063EB7"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0.30 (0.41)</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.74, p = .458</w:t>
            </w:r>
          </w:p>
        </w:tc>
      </w:tr>
      <w:tr w:rsidR="00B61AFA" w:rsidRPr="00B61AFA" w14:paraId="38861E32" w14:textId="77777777" w:rsidTr="00D347B7">
        <w:trPr>
          <w:trHeight w:val="547"/>
        </w:trPr>
        <w:tc>
          <w:tcPr>
            <w:tcW w:w="800" w:type="dxa"/>
            <w:vMerge w:val="restart"/>
            <w:tcBorders>
              <w:top w:val="nil"/>
              <w:left w:val="single" w:sz="8" w:space="0" w:color="auto"/>
              <w:bottom w:val="single" w:sz="8" w:space="0" w:color="000000"/>
              <w:right w:val="single" w:sz="8" w:space="0" w:color="auto"/>
            </w:tcBorders>
            <w:shd w:val="clear" w:color="auto" w:fill="auto"/>
            <w:vAlign w:val="center"/>
            <w:hideMark/>
          </w:tcPr>
          <w:p w14:paraId="4E89F3FC"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Exp 2a</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1D61EE6E"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RTs</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5104AA4E"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-0.47 (0.05)</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 xml:space="preserve">148 </w:t>
            </w:r>
            <w:r w:rsidRPr="00B61AFA">
              <w:rPr>
                <w:rFonts w:ascii="Times New Roman" w:hAnsi="Times New Roman" w:cs="Times New Roman"/>
                <w:sz w:val="16"/>
                <w:szCs w:val="16"/>
              </w:rPr>
              <w:t>= -8.77, p &lt; .001</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3B0662F4"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0.41 (0.07)</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5.62, p &lt; .001</w:t>
            </w:r>
          </w:p>
        </w:tc>
        <w:tc>
          <w:tcPr>
            <w:tcW w:w="1710" w:type="dxa"/>
            <w:tcBorders>
              <w:top w:val="nil"/>
              <w:left w:val="nil"/>
              <w:bottom w:val="nil"/>
              <w:right w:val="single" w:sz="8" w:space="0" w:color="auto"/>
            </w:tcBorders>
            <w:shd w:val="clear" w:color="auto" w:fill="auto"/>
            <w:vAlign w:val="center"/>
            <w:hideMark/>
          </w:tcPr>
          <w:p w14:paraId="7F0F04B3"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Odd: 2.37 (0.22)</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 xml:space="preserve">148 </w:t>
            </w:r>
            <w:r w:rsidRPr="00B61AFA">
              <w:rPr>
                <w:rFonts w:ascii="Times New Roman" w:hAnsi="Times New Roman" w:cs="Times New Roman"/>
                <w:sz w:val="16"/>
                <w:szCs w:val="16"/>
              </w:rPr>
              <w:t>= 2.58, p = .01</w:t>
            </w:r>
          </w:p>
        </w:tc>
        <w:tc>
          <w:tcPr>
            <w:tcW w:w="1868" w:type="dxa"/>
            <w:tcBorders>
              <w:top w:val="nil"/>
              <w:left w:val="nil"/>
              <w:bottom w:val="nil"/>
              <w:right w:val="single" w:sz="8" w:space="0" w:color="auto"/>
            </w:tcBorders>
            <w:shd w:val="clear" w:color="auto" w:fill="auto"/>
            <w:vAlign w:val="center"/>
            <w:hideMark/>
          </w:tcPr>
          <w:p w14:paraId="7E3453F7"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Odd: -0.09 (0.03)</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-3.46, p = .007</w:t>
            </w:r>
          </w:p>
        </w:tc>
      </w:tr>
      <w:tr w:rsidR="00B61AFA" w:rsidRPr="00B61AFA" w14:paraId="455D5F3D" w14:textId="77777777" w:rsidTr="00D347B7">
        <w:trPr>
          <w:trHeight w:val="430"/>
        </w:trPr>
        <w:tc>
          <w:tcPr>
            <w:tcW w:w="800" w:type="dxa"/>
            <w:vMerge/>
            <w:tcBorders>
              <w:top w:val="nil"/>
              <w:left w:val="single" w:sz="8" w:space="0" w:color="auto"/>
              <w:bottom w:val="single" w:sz="8" w:space="0" w:color="000000"/>
              <w:right w:val="single" w:sz="8" w:space="0" w:color="auto"/>
            </w:tcBorders>
            <w:vAlign w:val="center"/>
            <w:hideMark/>
          </w:tcPr>
          <w:p w14:paraId="0C413A8F" w14:textId="77777777" w:rsidR="00863F4F" w:rsidRPr="00B61AFA" w:rsidRDefault="00863F4F" w:rsidP="00F327F4">
            <w:pPr>
              <w:rPr>
                <w:rFonts w:ascii="Times New Roman" w:eastAsia="Times New Roman" w:hAnsi="Times New Roman" w:cs="Times New Roman"/>
                <w:sz w:val="16"/>
                <w:szCs w:val="16"/>
                <w:lang w:eastAsia="ko-KR"/>
              </w:rPr>
            </w:pPr>
          </w:p>
        </w:tc>
        <w:tc>
          <w:tcPr>
            <w:tcW w:w="900" w:type="dxa"/>
            <w:vMerge/>
            <w:tcBorders>
              <w:top w:val="nil"/>
              <w:left w:val="single" w:sz="8" w:space="0" w:color="auto"/>
              <w:bottom w:val="single" w:sz="8" w:space="0" w:color="000000"/>
              <w:right w:val="single" w:sz="8" w:space="0" w:color="auto"/>
            </w:tcBorders>
            <w:vAlign w:val="center"/>
            <w:hideMark/>
          </w:tcPr>
          <w:p w14:paraId="3D7043FC" w14:textId="77777777" w:rsidR="00863F4F" w:rsidRPr="00B61AFA" w:rsidRDefault="00863F4F" w:rsidP="00F327F4">
            <w:pPr>
              <w:rPr>
                <w:rFonts w:ascii="Times New Roman" w:eastAsia="Times New Roman" w:hAnsi="Times New Roman" w:cs="Times New Roman"/>
                <w:sz w:val="16"/>
                <w:szCs w:val="16"/>
                <w:lang w:eastAsia="ko-KR"/>
              </w:rPr>
            </w:pPr>
          </w:p>
        </w:tc>
        <w:tc>
          <w:tcPr>
            <w:tcW w:w="1800" w:type="dxa"/>
            <w:vMerge/>
            <w:tcBorders>
              <w:top w:val="nil"/>
              <w:left w:val="single" w:sz="8" w:space="0" w:color="auto"/>
              <w:bottom w:val="single" w:sz="8" w:space="0" w:color="000000"/>
              <w:right w:val="single" w:sz="8" w:space="0" w:color="auto"/>
            </w:tcBorders>
            <w:vAlign w:val="center"/>
            <w:hideMark/>
          </w:tcPr>
          <w:p w14:paraId="16ECF1B1"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vMerge/>
            <w:tcBorders>
              <w:top w:val="nil"/>
              <w:left w:val="single" w:sz="8" w:space="0" w:color="auto"/>
              <w:bottom w:val="single" w:sz="8" w:space="0" w:color="000000"/>
              <w:right w:val="single" w:sz="8" w:space="0" w:color="auto"/>
            </w:tcBorders>
            <w:vAlign w:val="center"/>
            <w:hideMark/>
          </w:tcPr>
          <w:p w14:paraId="1B00D04C"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tcBorders>
              <w:top w:val="nil"/>
              <w:left w:val="nil"/>
              <w:bottom w:val="single" w:sz="8" w:space="0" w:color="auto"/>
              <w:right w:val="single" w:sz="8" w:space="0" w:color="auto"/>
            </w:tcBorders>
            <w:shd w:val="clear" w:color="auto" w:fill="auto"/>
            <w:vAlign w:val="center"/>
            <w:hideMark/>
          </w:tcPr>
          <w:p w14:paraId="0943A18B"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Even: -0.28 (0.13)</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-2.24, p = .027</w:t>
            </w:r>
          </w:p>
        </w:tc>
        <w:tc>
          <w:tcPr>
            <w:tcW w:w="1868" w:type="dxa"/>
            <w:tcBorders>
              <w:top w:val="nil"/>
              <w:left w:val="nil"/>
              <w:bottom w:val="single" w:sz="8" w:space="0" w:color="auto"/>
              <w:right w:val="single" w:sz="8" w:space="0" w:color="auto"/>
            </w:tcBorders>
            <w:shd w:val="clear" w:color="auto" w:fill="auto"/>
            <w:vAlign w:val="center"/>
            <w:hideMark/>
          </w:tcPr>
          <w:p w14:paraId="0299123D"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Even: 0.44 (0.37)</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1.20, p = .232</w:t>
            </w:r>
          </w:p>
        </w:tc>
      </w:tr>
      <w:tr w:rsidR="00B61AFA" w:rsidRPr="00B61AFA" w14:paraId="3C336BB8" w14:textId="77777777" w:rsidTr="00D347B7">
        <w:trPr>
          <w:trHeight w:val="520"/>
        </w:trPr>
        <w:tc>
          <w:tcPr>
            <w:tcW w:w="800" w:type="dxa"/>
            <w:vMerge/>
            <w:tcBorders>
              <w:top w:val="nil"/>
              <w:left w:val="single" w:sz="8" w:space="0" w:color="auto"/>
              <w:bottom w:val="single" w:sz="8" w:space="0" w:color="000000"/>
              <w:right w:val="single" w:sz="8" w:space="0" w:color="auto"/>
            </w:tcBorders>
            <w:vAlign w:val="center"/>
            <w:hideMark/>
          </w:tcPr>
          <w:p w14:paraId="2A1B8007" w14:textId="77777777" w:rsidR="00863F4F" w:rsidRPr="00B61AFA" w:rsidRDefault="00863F4F" w:rsidP="00F327F4">
            <w:pPr>
              <w:rPr>
                <w:rFonts w:ascii="Times New Roman" w:eastAsia="Times New Roman" w:hAnsi="Times New Roman" w:cs="Times New Roman"/>
                <w:sz w:val="16"/>
                <w:szCs w:val="16"/>
                <w:lang w:eastAsia="ko-KR"/>
              </w:rPr>
            </w:pP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7C0B675A"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Accuracy</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5C88ED97"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-0.12 (0.04)</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-2.51, p = .012</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0C0FAA7A" w14:textId="79884EE4"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-0.05 (0.02)</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-3.36, p = .001</w:t>
            </w:r>
          </w:p>
        </w:tc>
        <w:tc>
          <w:tcPr>
            <w:tcW w:w="1710" w:type="dxa"/>
            <w:tcBorders>
              <w:top w:val="nil"/>
              <w:left w:val="nil"/>
              <w:bottom w:val="nil"/>
              <w:right w:val="single" w:sz="8" w:space="0" w:color="auto"/>
            </w:tcBorders>
            <w:shd w:val="clear" w:color="auto" w:fill="auto"/>
            <w:vAlign w:val="center"/>
            <w:hideMark/>
          </w:tcPr>
          <w:p w14:paraId="500BBE05"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Odd: 0.07 (0.01)</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 xml:space="preserve">148 </w:t>
            </w:r>
            <w:r w:rsidRPr="00B61AFA">
              <w:rPr>
                <w:rFonts w:ascii="Times New Roman" w:hAnsi="Times New Roman" w:cs="Times New Roman"/>
                <w:sz w:val="16"/>
                <w:szCs w:val="16"/>
              </w:rPr>
              <w:t>= 5.27, p &lt; .001</w:t>
            </w:r>
          </w:p>
        </w:tc>
        <w:tc>
          <w:tcPr>
            <w:tcW w:w="1868" w:type="dxa"/>
            <w:tcBorders>
              <w:top w:val="nil"/>
              <w:left w:val="nil"/>
              <w:bottom w:val="nil"/>
              <w:right w:val="single" w:sz="8" w:space="0" w:color="auto"/>
            </w:tcBorders>
            <w:shd w:val="clear" w:color="auto" w:fill="auto"/>
            <w:vAlign w:val="center"/>
            <w:hideMark/>
          </w:tcPr>
          <w:p w14:paraId="6D85AC64"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Odd: 4.12 (11.76)</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0.35, p = .727</w:t>
            </w:r>
          </w:p>
        </w:tc>
      </w:tr>
      <w:tr w:rsidR="00B61AFA" w:rsidRPr="00B61AFA" w14:paraId="14E286DD" w14:textId="77777777" w:rsidTr="00D347B7">
        <w:trPr>
          <w:trHeight w:val="430"/>
        </w:trPr>
        <w:tc>
          <w:tcPr>
            <w:tcW w:w="800" w:type="dxa"/>
            <w:vMerge/>
            <w:tcBorders>
              <w:top w:val="nil"/>
              <w:left w:val="single" w:sz="8" w:space="0" w:color="auto"/>
              <w:bottom w:val="single" w:sz="8" w:space="0" w:color="000000"/>
              <w:right w:val="single" w:sz="8" w:space="0" w:color="auto"/>
            </w:tcBorders>
            <w:vAlign w:val="center"/>
            <w:hideMark/>
          </w:tcPr>
          <w:p w14:paraId="1BB84132" w14:textId="77777777" w:rsidR="00863F4F" w:rsidRPr="00B61AFA" w:rsidRDefault="00863F4F" w:rsidP="00F327F4">
            <w:pPr>
              <w:rPr>
                <w:rFonts w:ascii="Times New Roman" w:eastAsia="Times New Roman" w:hAnsi="Times New Roman" w:cs="Times New Roman"/>
                <w:sz w:val="16"/>
                <w:szCs w:val="16"/>
                <w:lang w:eastAsia="ko-KR"/>
              </w:rPr>
            </w:pPr>
          </w:p>
        </w:tc>
        <w:tc>
          <w:tcPr>
            <w:tcW w:w="900" w:type="dxa"/>
            <w:vMerge/>
            <w:tcBorders>
              <w:top w:val="nil"/>
              <w:left w:val="single" w:sz="8" w:space="0" w:color="auto"/>
              <w:bottom w:val="single" w:sz="8" w:space="0" w:color="000000"/>
              <w:right w:val="single" w:sz="8" w:space="0" w:color="auto"/>
            </w:tcBorders>
            <w:vAlign w:val="center"/>
            <w:hideMark/>
          </w:tcPr>
          <w:p w14:paraId="06A9DC5B" w14:textId="77777777" w:rsidR="00863F4F" w:rsidRPr="00B61AFA" w:rsidRDefault="00863F4F" w:rsidP="00F327F4">
            <w:pPr>
              <w:rPr>
                <w:rFonts w:ascii="Times New Roman" w:eastAsia="Times New Roman" w:hAnsi="Times New Roman" w:cs="Times New Roman"/>
                <w:sz w:val="16"/>
                <w:szCs w:val="16"/>
                <w:lang w:eastAsia="ko-KR"/>
              </w:rPr>
            </w:pPr>
          </w:p>
        </w:tc>
        <w:tc>
          <w:tcPr>
            <w:tcW w:w="1800" w:type="dxa"/>
            <w:vMerge/>
            <w:tcBorders>
              <w:top w:val="nil"/>
              <w:left w:val="single" w:sz="8" w:space="0" w:color="auto"/>
              <w:bottom w:val="single" w:sz="8" w:space="0" w:color="000000"/>
              <w:right w:val="single" w:sz="8" w:space="0" w:color="auto"/>
            </w:tcBorders>
            <w:vAlign w:val="center"/>
            <w:hideMark/>
          </w:tcPr>
          <w:p w14:paraId="3D774395"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vMerge/>
            <w:tcBorders>
              <w:top w:val="nil"/>
              <w:left w:val="single" w:sz="8" w:space="0" w:color="auto"/>
              <w:bottom w:val="single" w:sz="8" w:space="0" w:color="000000"/>
              <w:right w:val="single" w:sz="8" w:space="0" w:color="auto"/>
            </w:tcBorders>
            <w:vAlign w:val="center"/>
            <w:hideMark/>
          </w:tcPr>
          <w:p w14:paraId="236891A2"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tcBorders>
              <w:top w:val="nil"/>
              <w:left w:val="nil"/>
              <w:bottom w:val="single" w:sz="8" w:space="0" w:color="auto"/>
              <w:right w:val="single" w:sz="8" w:space="0" w:color="auto"/>
            </w:tcBorders>
            <w:shd w:val="clear" w:color="auto" w:fill="auto"/>
            <w:vAlign w:val="center"/>
            <w:hideMark/>
          </w:tcPr>
          <w:p w14:paraId="7DA7B9E8"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Even: 0.06 (0.02)</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2.64, p = .001</w:t>
            </w:r>
          </w:p>
        </w:tc>
        <w:tc>
          <w:tcPr>
            <w:tcW w:w="1868" w:type="dxa"/>
            <w:tcBorders>
              <w:top w:val="nil"/>
              <w:left w:val="nil"/>
              <w:bottom w:val="single" w:sz="8" w:space="0" w:color="auto"/>
              <w:right w:val="single" w:sz="8" w:space="0" w:color="auto"/>
            </w:tcBorders>
            <w:shd w:val="clear" w:color="auto" w:fill="auto"/>
            <w:vAlign w:val="center"/>
            <w:hideMark/>
          </w:tcPr>
          <w:p w14:paraId="2693F31E"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Even: 0.92 (0.92)</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1.00, p = .318</w:t>
            </w:r>
          </w:p>
        </w:tc>
      </w:tr>
      <w:tr w:rsidR="00B61AFA" w:rsidRPr="00B61AFA" w14:paraId="4AFE5870" w14:textId="77777777" w:rsidTr="00D347B7">
        <w:trPr>
          <w:trHeight w:val="520"/>
        </w:trPr>
        <w:tc>
          <w:tcPr>
            <w:tcW w:w="800" w:type="dxa"/>
            <w:vMerge w:val="restart"/>
            <w:tcBorders>
              <w:top w:val="nil"/>
              <w:left w:val="single" w:sz="8" w:space="0" w:color="auto"/>
              <w:bottom w:val="single" w:sz="8" w:space="0" w:color="000000"/>
              <w:right w:val="single" w:sz="8" w:space="0" w:color="auto"/>
            </w:tcBorders>
            <w:shd w:val="clear" w:color="auto" w:fill="auto"/>
            <w:vAlign w:val="center"/>
            <w:hideMark/>
          </w:tcPr>
          <w:p w14:paraId="515C9244"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Exp 2b</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67642D91"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RTs</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0934FEFA"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-0.23 (0.02)</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 xml:space="preserve">148 </w:t>
            </w:r>
            <w:r w:rsidRPr="00B61AFA">
              <w:rPr>
                <w:rFonts w:ascii="Times New Roman" w:hAnsi="Times New Roman" w:cs="Times New Roman"/>
                <w:sz w:val="16"/>
                <w:szCs w:val="16"/>
              </w:rPr>
              <w:t>= -15.22, p &lt; .001</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5126747E"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0.62 (0.10)</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5.92, p &lt; .001</w:t>
            </w:r>
          </w:p>
        </w:tc>
        <w:tc>
          <w:tcPr>
            <w:tcW w:w="1710" w:type="dxa"/>
            <w:tcBorders>
              <w:top w:val="nil"/>
              <w:left w:val="nil"/>
              <w:bottom w:val="nil"/>
              <w:right w:val="single" w:sz="8" w:space="0" w:color="auto"/>
            </w:tcBorders>
            <w:shd w:val="clear" w:color="auto" w:fill="auto"/>
            <w:vAlign w:val="center"/>
            <w:hideMark/>
          </w:tcPr>
          <w:p w14:paraId="4B4FDE0A"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Odd: -0.15 (0.04)</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-3.87, p &lt; .001</w:t>
            </w:r>
          </w:p>
        </w:tc>
        <w:tc>
          <w:tcPr>
            <w:tcW w:w="1868" w:type="dxa"/>
            <w:tcBorders>
              <w:top w:val="nil"/>
              <w:left w:val="nil"/>
              <w:bottom w:val="nil"/>
              <w:right w:val="single" w:sz="8" w:space="0" w:color="auto"/>
            </w:tcBorders>
            <w:shd w:val="clear" w:color="auto" w:fill="auto"/>
            <w:vAlign w:val="center"/>
            <w:hideMark/>
          </w:tcPr>
          <w:p w14:paraId="5205FE6C"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Odd: 2.09 (1.09)</w:t>
            </w:r>
            <w:r w:rsidRPr="00B61AFA">
              <w:rPr>
                <w:rFonts w:ascii="Times New Roman" w:hAnsi="Times New Roman" w:cs="Times New Roman"/>
                <w:sz w:val="16"/>
                <w:szCs w:val="16"/>
              </w:rPr>
              <w:br/>
              <w:t>t</w:t>
            </w:r>
            <w:r w:rsidRPr="00B61AFA">
              <w:rPr>
                <w:rFonts w:ascii="Times New Roman" w:hAnsi="Times New Roman" w:cs="Times New Roman"/>
                <w:sz w:val="16"/>
                <w:szCs w:val="16"/>
                <w:vertAlign w:val="subscript"/>
              </w:rPr>
              <w:t>148</w:t>
            </w:r>
            <w:r w:rsidRPr="00B61AFA">
              <w:rPr>
                <w:rFonts w:ascii="Times New Roman" w:hAnsi="Times New Roman" w:cs="Times New Roman"/>
                <w:sz w:val="16"/>
                <w:szCs w:val="16"/>
              </w:rPr>
              <w:t xml:space="preserve"> = 1.92, p = .056</w:t>
            </w:r>
          </w:p>
        </w:tc>
      </w:tr>
      <w:tr w:rsidR="00B61AFA" w:rsidRPr="00B61AFA" w14:paraId="365AF681" w14:textId="77777777" w:rsidTr="00D347B7">
        <w:trPr>
          <w:trHeight w:val="476"/>
        </w:trPr>
        <w:tc>
          <w:tcPr>
            <w:tcW w:w="800" w:type="dxa"/>
            <w:vMerge/>
            <w:tcBorders>
              <w:top w:val="nil"/>
              <w:left w:val="single" w:sz="8" w:space="0" w:color="auto"/>
              <w:bottom w:val="single" w:sz="8" w:space="0" w:color="000000"/>
              <w:right w:val="single" w:sz="8" w:space="0" w:color="auto"/>
            </w:tcBorders>
            <w:vAlign w:val="center"/>
            <w:hideMark/>
          </w:tcPr>
          <w:p w14:paraId="1A93AD69" w14:textId="77777777" w:rsidR="00863F4F" w:rsidRPr="00B61AFA" w:rsidRDefault="00863F4F" w:rsidP="00F327F4">
            <w:pPr>
              <w:rPr>
                <w:rFonts w:ascii="Times New Roman" w:eastAsia="Times New Roman" w:hAnsi="Times New Roman" w:cs="Times New Roman"/>
                <w:sz w:val="16"/>
                <w:szCs w:val="16"/>
                <w:lang w:eastAsia="ko-KR"/>
              </w:rPr>
            </w:pPr>
          </w:p>
        </w:tc>
        <w:tc>
          <w:tcPr>
            <w:tcW w:w="900" w:type="dxa"/>
            <w:vMerge/>
            <w:tcBorders>
              <w:top w:val="nil"/>
              <w:left w:val="single" w:sz="8" w:space="0" w:color="auto"/>
              <w:bottom w:val="single" w:sz="8" w:space="0" w:color="000000"/>
              <w:right w:val="single" w:sz="8" w:space="0" w:color="auto"/>
            </w:tcBorders>
            <w:vAlign w:val="center"/>
            <w:hideMark/>
          </w:tcPr>
          <w:p w14:paraId="2E705E20" w14:textId="77777777" w:rsidR="00863F4F" w:rsidRPr="00B61AFA" w:rsidRDefault="00863F4F" w:rsidP="00F327F4">
            <w:pPr>
              <w:rPr>
                <w:rFonts w:ascii="Times New Roman" w:eastAsia="Times New Roman" w:hAnsi="Times New Roman" w:cs="Times New Roman"/>
                <w:sz w:val="16"/>
                <w:szCs w:val="16"/>
                <w:lang w:eastAsia="ko-KR"/>
              </w:rPr>
            </w:pPr>
          </w:p>
        </w:tc>
        <w:tc>
          <w:tcPr>
            <w:tcW w:w="1800" w:type="dxa"/>
            <w:vMerge/>
            <w:tcBorders>
              <w:top w:val="nil"/>
              <w:left w:val="single" w:sz="8" w:space="0" w:color="auto"/>
              <w:bottom w:val="single" w:sz="8" w:space="0" w:color="000000"/>
              <w:right w:val="single" w:sz="8" w:space="0" w:color="auto"/>
            </w:tcBorders>
            <w:vAlign w:val="center"/>
            <w:hideMark/>
          </w:tcPr>
          <w:p w14:paraId="27D7C852"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vMerge/>
            <w:tcBorders>
              <w:top w:val="nil"/>
              <w:left w:val="single" w:sz="8" w:space="0" w:color="auto"/>
              <w:bottom w:val="single" w:sz="8" w:space="0" w:color="000000"/>
              <w:right w:val="single" w:sz="8" w:space="0" w:color="auto"/>
            </w:tcBorders>
            <w:vAlign w:val="center"/>
            <w:hideMark/>
          </w:tcPr>
          <w:p w14:paraId="1C2CAB56"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78B5C8E5"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Even: -0.10 (0.03)</w:t>
            </w:r>
            <w:r w:rsidRPr="00B61AFA">
              <w:rPr>
                <w:rFonts w:ascii="Times New Roman" w:hAnsi="Times New Roman" w:cs="Times New Roman"/>
                <w:sz w:val="16"/>
                <w:szCs w:val="16"/>
              </w:rPr>
              <w:br/>
              <w:t>t</w:t>
            </w:r>
            <w:proofErr w:type="gramStart"/>
            <w:r w:rsidRPr="00B61AFA">
              <w:rPr>
                <w:rFonts w:ascii="Times New Roman" w:hAnsi="Times New Roman" w:cs="Times New Roman"/>
                <w:sz w:val="16"/>
                <w:szCs w:val="16"/>
                <w:vertAlign w:val="subscript"/>
              </w:rPr>
              <w:t xml:space="preserve">148 </w:t>
            </w:r>
            <w:r w:rsidRPr="00B61AFA">
              <w:rPr>
                <w:rFonts w:ascii="Times New Roman" w:hAnsi="Times New Roman" w:cs="Times New Roman"/>
                <w:sz w:val="16"/>
                <w:szCs w:val="16"/>
              </w:rPr>
              <w:t xml:space="preserve"> =</w:t>
            </w:r>
            <w:proofErr w:type="gramEnd"/>
            <w:r w:rsidRPr="00B61AFA">
              <w:rPr>
                <w:rFonts w:ascii="Times New Roman" w:hAnsi="Times New Roman" w:cs="Times New Roman"/>
                <w:sz w:val="16"/>
                <w:szCs w:val="16"/>
              </w:rPr>
              <w:t xml:space="preserve"> -3.35, p &lt; .001</w:t>
            </w:r>
          </w:p>
        </w:tc>
        <w:tc>
          <w:tcPr>
            <w:tcW w:w="1868" w:type="dxa"/>
            <w:vMerge w:val="restart"/>
            <w:tcBorders>
              <w:top w:val="nil"/>
              <w:left w:val="single" w:sz="8" w:space="0" w:color="auto"/>
              <w:bottom w:val="single" w:sz="8" w:space="0" w:color="000000"/>
              <w:right w:val="single" w:sz="8" w:space="0" w:color="auto"/>
            </w:tcBorders>
            <w:shd w:val="clear" w:color="auto" w:fill="auto"/>
            <w:vAlign w:val="center"/>
            <w:hideMark/>
          </w:tcPr>
          <w:p w14:paraId="70E90468"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hAnsi="Times New Roman" w:cs="Times New Roman"/>
                <w:sz w:val="16"/>
                <w:szCs w:val="16"/>
              </w:rPr>
              <w:t>Even: 3.02 (3.38)</w:t>
            </w:r>
            <w:r w:rsidRPr="00B61AFA">
              <w:rPr>
                <w:rFonts w:ascii="Times New Roman" w:hAnsi="Times New Roman" w:cs="Times New Roman"/>
                <w:sz w:val="16"/>
                <w:szCs w:val="16"/>
              </w:rPr>
              <w:br/>
              <w:t xml:space="preserve"> t</w:t>
            </w:r>
            <w:r w:rsidRPr="00B61AFA">
              <w:rPr>
                <w:rFonts w:ascii="Times New Roman" w:hAnsi="Times New Roman" w:cs="Times New Roman"/>
                <w:sz w:val="16"/>
                <w:szCs w:val="16"/>
                <w:vertAlign w:val="subscript"/>
              </w:rPr>
              <w:t xml:space="preserve">148 </w:t>
            </w:r>
            <w:r w:rsidRPr="00B61AFA">
              <w:rPr>
                <w:rFonts w:ascii="Times New Roman" w:hAnsi="Times New Roman" w:cs="Times New Roman"/>
                <w:sz w:val="16"/>
                <w:szCs w:val="16"/>
              </w:rPr>
              <w:t>= 0.92, p = .360</w:t>
            </w:r>
          </w:p>
        </w:tc>
      </w:tr>
      <w:tr w:rsidR="00B61AFA" w:rsidRPr="00B61AFA" w14:paraId="00A5E33B" w14:textId="77777777" w:rsidTr="00D347B7">
        <w:trPr>
          <w:trHeight w:val="476"/>
        </w:trPr>
        <w:tc>
          <w:tcPr>
            <w:tcW w:w="800" w:type="dxa"/>
            <w:vMerge/>
            <w:tcBorders>
              <w:top w:val="nil"/>
              <w:left w:val="single" w:sz="8" w:space="0" w:color="auto"/>
              <w:bottom w:val="single" w:sz="8" w:space="0" w:color="000000"/>
              <w:right w:val="single" w:sz="8" w:space="0" w:color="auto"/>
            </w:tcBorders>
            <w:vAlign w:val="center"/>
            <w:hideMark/>
          </w:tcPr>
          <w:p w14:paraId="5AAF7BEB" w14:textId="77777777" w:rsidR="00863F4F" w:rsidRPr="00B61AFA" w:rsidRDefault="00863F4F" w:rsidP="00F327F4">
            <w:pPr>
              <w:rPr>
                <w:rFonts w:ascii="Times New Roman" w:eastAsia="Times New Roman" w:hAnsi="Times New Roman" w:cs="Times New Roman"/>
                <w:sz w:val="16"/>
                <w:szCs w:val="16"/>
                <w:lang w:eastAsia="ko-KR"/>
              </w:rPr>
            </w:pPr>
          </w:p>
        </w:tc>
        <w:tc>
          <w:tcPr>
            <w:tcW w:w="900" w:type="dxa"/>
            <w:vMerge/>
            <w:tcBorders>
              <w:top w:val="nil"/>
              <w:left w:val="single" w:sz="8" w:space="0" w:color="auto"/>
              <w:bottom w:val="single" w:sz="8" w:space="0" w:color="000000"/>
              <w:right w:val="single" w:sz="8" w:space="0" w:color="auto"/>
            </w:tcBorders>
            <w:vAlign w:val="center"/>
            <w:hideMark/>
          </w:tcPr>
          <w:p w14:paraId="1931C409" w14:textId="77777777" w:rsidR="00863F4F" w:rsidRPr="00B61AFA" w:rsidRDefault="00863F4F" w:rsidP="00F327F4">
            <w:pPr>
              <w:rPr>
                <w:rFonts w:ascii="Times New Roman" w:eastAsia="Times New Roman" w:hAnsi="Times New Roman" w:cs="Times New Roman"/>
                <w:sz w:val="16"/>
                <w:szCs w:val="16"/>
                <w:lang w:eastAsia="ko-KR"/>
              </w:rPr>
            </w:pPr>
          </w:p>
        </w:tc>
        <w:tc>
          <w:tcPr>
            <w:tcW w:w="1800" w:type="dxa"/>
            <w:vMerge/>
            <w:tcBorders>
              <w:top w:val="nil"/>
              <w:left w:val="single" w:sz="8" w:space="0" w:color="auto"/>
              <w:bottom w:val="single" w:sz="8" w:space="0" w:color="000000"/>
              <w:right w:val="single" w:sz="8" w:space="0" w:color="auto"/>
            </w:tcBorders>
            <w:vAlign w:val="center"/>
            <w:hideMark/>
          </w:tcPr>
          <w:p w14:paraId="253A42B2"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vMerge/>
            <w:tcBorders>
              <w:top w:val="nil"/>
              <w:left w:val="single" w:sz="8" w:space="0" w:color="auto"/>
              <w:bottom w:val="single" w:sz="8" w:space="0" w:color="000000"/>
              <w:right w:val="single" w:sz="8" w:space="0" w:color="auto"/>
            </w:tcBorders>
            <w:vAlign w:val="center"/>
            <w:hideMark/>
          </w:tcPr>
          <w:p w14:paraId="471D6DB2"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vMerge/>
            <w:tcBorders>
              <w:top w:val="nil"/>
              <w:left w:val="single" w:sz="8" w:space="0" w:color="auto"/>
              <w:bottom w:val="single" w:sz="8" w:space="0" w:color="000000"/>
              <w:right w:val="single" w:sz="8" w:space="0" w:color="auto"/>
            </w:tcBorders>
            <w:vAlign w:val="center"/>
            <w:hideMark/>
          </w:tcPr>
          <w:p w14:paraId="4F0626FF" w14:textId="77777777" w:rsidR="00863F4F" w:rsidRPr="00B61AFA" w:rsidRDefault="00863F4F" w:rsidP="00F327F4">
            <w:pPr>
              <w:rPr>
                <w:rFonts w:ascii="Times New Roman" w:eastAsia="Times New Roman" w:hAnsi="Times New Roman" w:cs="Times New Roman"/>
                <w:sz w:val="16"/>
                <w:szCs w:val="16"/>
                <w:lang w:eastAsia="ko-KR"/>
              </w:rPr>
            </w:pPr>
          </w:p>
        </w:tc>
        <w:tc>
          <w:tcPr>
            <w:tcW w:w="1868" w:type="dxa"/>
            <w:vMerge/>
            <w:tcBorders>
              <w:top w:val="nil"/>
              <w:left w:val="single" w:sz="8" w:space="0" w:color="auto"/>
              <w:bottom w:val="single" w:sz="8" w:space="0" w:color="000000"/>
              <w:right w:val="single" w:sz="8" w:space="0" w:color="auto"/>
            </w:tcBorders>
            <w:vAlign w:val="center"/>
            <w:hideMark/>
          </w:tcPr>
          <w:p w14:paraId="3A12DC9A" w14:textId="77777777" w:rsidR="00863F4F" w:rsidRPr="00B61AFA" w:rsidRDefault="00863F4F" w:rsidP="00F327F4">
            <w:pPr>
              <w:rPr>
                <w:rFonts w:ascii="Times New Roman" w:eastAsia="Times New Roman" w:hAnsi="Times New Roman" w:cs="Times New Roman"/>
                <w:sz w:val="16"/>
                <w:szCs w:val="16"/>
                <w:lang w:eastAsia="ko-KR"/>
              </w:rPr>
            </w:pPr>
          </w:p>
        </w:tc>
      </w:tr>
      <w:tr w:rsidR="00B61AFA" w:rsidRPr="00B61AFA" w14:paraId="11EC4E7F" w14:textId="77777777" w:rsidTr="00D347B7">
        <w:trPr>
          <w:trHeight w:val="574"/>
        </w:trPr>
        <w:tc>
          <w:tcPr>
            <w:tcW w:w="800" w:type="dxa"/>
            <w:vMerge/>
            <w:tcBorders>
              <w:top w:val="nil"/>
              <w:left w:val="single" w:sz="8" w:space="0" w:color="auto"/>
              <w:bottom w:val="single" w:sz="8" w:space="0" w:color="000000"/>
              <w:right w:val="single" w:sz="8" w:space="0" w:color="auto"/>
            </w:tcBorders>
            <w:vAlign w:val="center"/>
            <w:hideMark/>
          </w:tcPr>
          <w:p w14:paraId="770AF565" w14:textId="77777777" w:rsidR="00863F4F" w:rsidRPr="00B61AFA" w:rsidRDefault="00863F4F" w:rsidP="00F327F4">
            <w:pPr>
              <w:rPr>
                <w:rFonts w:ascii="Times New Roman" w:eastAsia="Times New Roman" w:hAnsi="Times New Roman" w:cs="Times New Roman"/>
                <w:sz w:val="16"/>
                <w:szCs w:val="16"/>
                <w:lang w:eastAsia="ko-KR"/>
              </w:rPr>
            </w:pP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7A750EE9"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Accuracy</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77CA09AF"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0.04 (0.01)</w:t>
            </w:r>
            <w:r w:rsidRPr="00B61AFA">
              <w:rPr>
                <w:rFonts w:ascii="Times New Roman" w:eastAsiaTheme="minorEastAsia" w:hAnsi="Times New Roman" w:cs="Times New Roman"/>
                <w:sz w:val="16"/>
                <w:szCs w:val="16"/>
                <w:lang w:eastAsia="ko-KR"/>
              </w:rPr>
              <w:br/>
              <w:t>t</w:t>
            </w:r>
            <w:r w:rsidRPr="00B61AFA">
              <w:rPr>
                <w:rFonts w:ascii="Times New Roman" w:eastAsiaTheme="minorEastAsia" w:hAnsi="Times New Roman" w:cs="Times New Roman"/>
                <w:sz w:val="16"/>
                <w:szCs w:val="16"/>
                <w:vertAlign w:val="subscript"/>
                <w:lang w:eastAsia="ko-KR"/>
              </w:rPr>
              <w:t>148</w:t>
            </w:r>
            <w:r w:rsidRPr="00B61AFA">
              <w:rPr>
                <w:rFonts w:ascii="Times New Roman" w:eastAsiaTheme="minorEastAsia" w:hAnsi="Times New Roman" w:cs="Times New Roman"/>
                <w:sz w:val="16"/>
                <w:szCs w:val="16"/>
                <w:lang w:eastAsia="ko-KR"/>
              </w:rPr>
              <w:t xml:space="preserve"> = 3.54, p &lt; .001</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1CE28752"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0.52 (0.07)</w:t>
            </w:r>
            <w:r w:rsidRPr="00B61AFA">
              <w:rPr>
                <w:rFonts w:ascii="Times New Roman" w:eastAsiaTheme="minorEastAsia" w:hAnsi="Times New Roman" w:cs="Times New Roman"/>
                <w:sz w:val="16"/>
                <w:szCs w:val="16"/>
                <w:lang w:eastAsia="ko-KR"/>
              </w:rPr>
              <w:br/>
              <w:t>t</w:t>
            </w:r>
            <w:r w:rsidRPr="00B61AFA">
              <w:rPr>
                <w:rFonts w:ascii="Times New Roman" w:eastAsiaTheme="minorEastAsia" w:hAnsi="Times New Roman" w:cs="Times New Roman"/>
                <w:sz w:val="16"/>
                <w:szCs w:val="16"/>
                <w:vertAlign w:val="subscript"/>
                <w:lang w:eastAsia="ko-KR"/>
              </w:rPr>
              <w:t>148</w:t>
            </w:r>
            <w:r w:rsidRPr="00B61AFA">
              <w:rPr>
                <w:rFonts w:ascii="Times New Roman" w:eastAsiaTheme="minorEastAsia" w:hAnsi="Times New Roman" w:cs="Times New Roman"/>
                <w:sz w:val="16"/>
                <w:szCs w:val="16"/>
                <w:lang w:eastAsia="ko-KR"/>
              </w:rPr>
              <w:t xml:space="preserve"> = 7.76, p &lt; .001</w:t>
            </w:r>
          </w:p>
        </w:tc>
        <w:tc>
          <w:tcPr>
            <w:tcW w:w="1710" w:type="dxa"/>
            <w:tcBorders>
              <w:top w:val="nil"/>
              <w:left w:val="nil"/>
              <w:bottom w:val="nil"/>
              <w:right w:val="single" w:sz="8" w:space="0" w:color="auto"/>
            </w:tcBorders>
            <w:shd w:val="clear" w:color="auto" w:fill="auto"/>
            <w:vAlign w:val="center"/>
            <w:hideMark/>
          </w:tcPr>
          <w:p w14:paraId="396E1B4C"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Odd: 0.05 (0.02)</w:t>
            </w:r>
            <w:r w:rsidRPr="00B61AFA">
              <w:rPr>
                <w:rFonts w:ascii="Times New Roman" w:eastAsiaTheme="minorEastAsia" w:hAnsi="Times New Roman" w:cs="Times New Roman"/>
                <w:sz w:val="16"/>
                <w:szCs w:val="16"/>
                <w:lang w:eastAsia="ko-KR"/>
              </w:rPr>
              <w:br/>
              <w:t>t</w:t>
            </w:r>
            <w:r w:rsidRPr="00B61AFA">
              <w:rPr>
                <w:rFonts w:ascii="Times New Roman" w:eastAsiaTheme="minorEastAsia" w:hAnsi="Times New Roman" w:cs="Times New Roman"/>
                <w:sz w:val="16"/>
                <w:szCs w:val="16"/>
                <w:vertAlign w:val="subscript"/>
                <w:lang w:eastAsia="ko-KR"/>
              </w:rPr>
              <w:t xml:space="preserve">148 </w:t>
            </w:r>
            <w:r w:rsidRPr="00B61AFA">
              <w:rPr>
                <w:rFonts w:ascii="Times New Roman" w:eastAsiaTheme="minorEastAsia" w:hAnsi="Times New Roman" w:cs="Times New Roman"/>
                <w:sz w:val="16"/>
                <w:szCs w:val="16"/>
                <w:lang w:eastAsia="ko-KR"/>
              </w:rPr>
              <w:t>= 2.13, p = .033</w:t>
            </w:r>
          </w:p>
        </w:tc>
        <w:tc>
          <w:tcPr>
            <w:tcW w:w="1868" w:type="dxa"/>
            <w:tcBorders>
              <w:top w:val="nil"/>
              <w:left w:val="nil"/>
              <w:bottom w:val="nil"/>
              <w:right w:val="single" w:sz="8" w:space="0" w:color="auto"/>
            </w:tcBorders>
            <w:shd w:val="clear" w:color="auto" w:fill="auto"/>
            <w:vAlign w:val="center"/>
            <w:hideMark/>
          </w:tcPr>
          <w:p w14:paraId="501A0987"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Odd: 0.59 (0.60)</w:t>
            </w:r>
            <w:r w:rsidRPr="00B61AFA">
              <w:rPr>
                <w:rFonts w:ascii="Times New Roman" w:eastAsiaTheme="minorEastAsia" w:hAnsi="Times New Roman" w:cs="Times New Roman"/>
                <w:sz w:val="16"/>
                <w:szCs w:val="16"/>
                <w:lang w:eastAsia="ko-KR"/>
              </w:rPr>
              <w:br/>
              <w:t>t</w:t>
            </w:r>
            <w:r w:rsidRPr="00B61AFA">
              <w:rPr>
                <w:rFonts w:ascii="Times New Roman" w:eastAsiaTheme="minorEastAsia" w:hAnsi="Times New Roman" w:cs="Times New Roman"/>
                <w:sz w:val="16"/>
                <w:szCs w:val="16"/>
                <w:vertAlign w:val="subscript"/>
                <w:lang w:eastAsia="ko-KR"/>
              </w:rPr>
              <w:t>148</w:t>
            </w:r>
            <w:r w:rsidRPr="00B61AFA">
              <w:rPr>
                <w:rFonts w:ascii="Times New Roman" w:eastAsiaTheme="minorEastAsia" w:hAnsi="Times New Roman" w:cs="Times New Roman"/>
                <w:sz w:val="16"/>
                <w:szCs w:val="16"/>
                <w:lang w:eastAsia="ko-KR"/>
              </w:rPr>
              <w:t xml:space="preserve"> = 0.98, p = .329</w:t>
            </w:r>
          </w:p>
        </w:tc>
      </w:tr>
      <w:tr w:rsidR="00863F4F" w:rsidRPr="00B61AFA" w14:paraId="53C19EA2" w14:textId="77777777" w:rsidTr="00D347B7">
        <w:trPr>
          <w:trHeight w:val="520"/>
        </w:trPr>
        <w:tc>
          <w:tcPr>
            <w:tcW w:w="800" w:type="dxa"/>
            <w:vMerge/>
            <w:tcBorders>
              <w:top w:val="nil"/>
              <w:left w:val="single" w:sz="8" w:space="0" w:color="auto"/>
              <w:bottom w:val="single" w:sz="8" w:space="0" w:color="000000"/>
              <w:right w:val="single" w:sz="8" w:space="0" w:color="auto"/>
            </w:tcBorders>
            <w:vAlign w:val="center"/>
            <w:hideMark/>
          </w:tcPr>
          <w:p w14:paraId="318C186F" w14:textId="77777777" w:rsidR="00863F4F" w:rsidRPr="00B61AFA" w:rsidRDefault="00863F4F" w:rsidP="00F327F4">
            <w:pPr>
              <w:rPr>
                <w:rFonts w:ascii="Times New Roman" w:eastAsia="Times New Roman" w:hAnsi="Times New Roman" w:cs="Times New Roman"/>
                <w:sz w:val="16"/>
                <w:szCs w:val="16"/>
                <w:lang w:eastAsia="ko-KR"/>
              </w:rPr>
            </w:pPr>
          </w:p>
        </w:tc>
        <w:tc>
          <w:tcPr>
            <w:tcW w:w="900" w:type="dxa"/>
            <w:vMerge/>
            <w:tcBorders>
              <w:top w:val="nil"/>
              <w:left w:val="single" w:sz="8" w:space="0" w:color="auto"/>
              <w:bottom w:val="single" w:sz="8" w:space="0" w:color="000000"/>
              <w:right w:val="single" w:sz="8" w:space="0" w:color="auto"/>
            </w:tcBorders>
            <w:vAlign w:val="center"/>
            <w:hideMark/>
          </w:tcPr>
          <w:p w14:paraId="669219F0" w14:textId="77777777" w:rsidR="00863F4F" w:rsidRPr="00B61AFA" w:rsidRDefault="00863F4F" w:rsidP="00F327F4">
            <w:pPr>
              <w:rPr>
                <w:rFonts w:ascii="Times New Roman" w:eastAsia="Times New Roman" w:hAnsi="Times New Roman" w:cs="Times New Roman"/>
                <w:sz w:val="16"/>
                <w:szCs w:val="16"/>
                <w:lang w:eastAsia="ko-KR"/>
              </w:rPr>
            </w:pPr>
          </w:p>
        </w:tc>
        <w:tc>
          <w:tcPr>
            <w:tcW w:w="1800" w:type="dxa"/>
            <w:vMerge/>
            <w:tcBorders>
              <w:top w:val="nil"/>
              <w:left w:val="single" w:sz="8" w:space="0" w:color="auto"/>
              <w:bottom w:val="single" w:sz="8" w:space="0" w:color="000000"/>
              <w:right w:val="single" w:sz="8" w:space="0" w:color="auto"/>
            </w:tcBorders>
            <w:vAlign w:val="center"/>
            <w:hideMark/>
          </w:tcPr>
          <w:p w14:paraId="0DF9EE32"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vMerge/>
            <w:tcBorders>
              <w:top w:val="nil"/>
              <w:left w:val="single" w:sz="8" w:space="0" w:color="auto"/>
              <w:bottom w:val="single" w:sz="8" w:space="0" w:color="000000"/>
              <w:right w:val="single" w:sz="8" w:space="0" w:color="auto"/>
            </w:tcBorders>
            <w:vAlign w:val="center"/>
            <w:hideMark/>
          </w:tcPr>
          <w:p w14:paraId="4833BE1E" w14:textId="77777777" w:rsidR="00863F4F" w:rsidRPr="00B61AFA" w:rsidRDefault="00863F4F" w:rsidP="00F327F4">
            <w:pPr>
              <w:rPr>
                <w:rFonts w:ascii="Times New Roman" w:eastAsia="Times New Roman" w:hAnsi="Times New Roman" w:cs="Times New Roman"/>
                <w:sz w:val="16"/>
                <w:szCs w:val="16"/>
                <w:lang w:eastAsia="ko-KR"/>
              </w:rPr>
            </w:pPr>
          </w:p>
        </w:tc>
        <w:tc>
          <w:tcPr>
            <w:tcW w:w="1710" w:type="dxa"/>
            <w:tcBorders>
              <w:top w:val="nil"/>
              <w:left w:val="nil"/>
              <w:bottom w:val="single" w:sz="8" w:space="0" w:color="auto"/>
              <w:right w:val="single" w:sz="8" w:space="0" w:color="auto"/>
            </w:tcBorders>
            <w:shd w:val="clear" w:color="auto" w:fill="auto"/>
            <w:vAlign w:val="center"/>
            <w:hideMark/>
          </w:tcPr>
          <w:p w14:paraId="04116975"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Even: 0.003 (0.01)</w:t>
            </w:r>
            <w:r w:rsidRPr="00B61AFA">
              <w:rPr>
                <w:rFonts w:ascii="Times New Roman" w:eastAsiaTheme="minorEastAsia" w:hAnsi="Times New Roman" w:cs="Times New Roman"/>
                <w:sz w:val="16"/>
                <w:szCs w:val="16"/>
                <w:lang w:eastAsia="ko-KR"/>
              </w:rPr>
              <w:br/>
              <w:t>t</w:t>
            </w:r>
            <w:r w:rsidRPr="00B61AFA">
              <w:rPr>
                <w:rFonts w:ascii="Times New Roman" w:eastAsiaTheme="minorEastAsia" w:hAnsi="Times New Roman" w:cs="Times New Roman"/>
                <w:sz w:val="16"/>
                <w:szCs w:val="16"/>
                <w:vertAlign w:val="subscript"/>
                <w:lang w:eastAsia="ko-KR"/>
              </w:rPr>
              <w:t>148</w:t>
            </w:r>
            <w:r w:rsidRPr="00B61AFA">
              <w:rPr>
                <w:rFonts w:ascii="Times New Roman" w:eastAsiaTheme="minorEastAsia" w:hAnsi="Times New Roman" w:cs="Times New Roman"/>
                <w:sz w:val="16"/>
                <w:szCs w:val="16"/>
                <w:lang w:eastAsia="ko-KR"/>
              </w:rPr>
              <w:t xml:space="preserve"> = 0.40, p = .690</w:t>
            </w:r>
          </w:p>
        </w:tc>
        <w:tc>
          <w:tcPr>
            <w:tcW w:w="1868" w:type="dxa"/>
            <w:tcBorders>
              <w:top w:val="nil"/>
              <w:left w:val="nil"/>
              <w:bottom w:val="single" w:sz="8" w:space="0" w:color="auto"/>
              <w:right w:val="single" w:sz="8" w:space="0" w:color="auto"/>
            </w:tcBorders>
            <w:shd w:val="clear" w:color="auto" w:fill="auto"/>
            <w:vAlign w:val="center"/>
            <w:hideMark/>
          </w:tcPr>
          <w:p w14:paraId="2B0757D7" w14:textId="77777777" w:rsidR="00863F4F" w:rsidRPr="00B61AFA" w:rsidRDefault="00863F4F" w:rsidP="00F327F4">
            <w:pPr>
              <w:rPr>
                <w:rFonts w:ascii="Times New Roman" w:eastAsia="Times New Roman" w:hAnsi="Times New Roman" w:cs="Times New Roman"/>
                <w:sz w:val="16"/>
                <w:szCs w:val="16"/>
                <w:lang w:eastAsia="ko-KR"/>
              </w:rPr>
            </w:pPr>
            <w:r w:rsidRPr="00B61AFA">
              <w:rPr>
                <w:rFonts w:ascii="Times New Roman" w:eastAsiaTheme="minorEastAsia" w:hAnsi="Times New Roman" w:cs="Times New Roman"/>
                <w:sz w:val="16"/>
                <w:szCs w:val="16"/>
                <w:lang w:eastAsia="ko-KR"/>
              </w:rPr>
              <w:t>Even: 4.05 (143.91)</w:t>
            </w:r>
            <w:r w:rsidRPr="00B61AFA">
              <w:rPr>
                <w:rFonts w:ascii="Times New Roman" w:eastAsiaTheme="minorEastAsia" w:hAnsi="Times New Roman" w:cs="Times New Roman"/>
                <w:sz w:val="16"/>
                <w:szCs w:val="16"/>
                <w:lang w:eastAsia="ko-KR"/>
              </w:rPr>
              <w:br/>
              <w:t>t</w:t>
            </w:r>
            <w:r w:rsidRPr="00B61AFA">
              <w:rPr>
                <w:rFonts w:ascii="Times New Roman" w:eastAsiaTheme="minorEastAsia" w:hAnsi="Times New Roman" w:cs="Times New Roman"/>
                <w:sz w:val="16"/>
                <w:szCs w:val="16"/>
                <w:vertAlign w:val="subscript"/>
                <w:lang w:eastAsia="ko-KR"/>
              </w:rPr>
              <w:t>148</w:t>
            </w:r>
            <w:r w:rsidRPr="00B61AFA">
              <w:rPr>
                <w:rFonts w:ascii="Times New Roman" w:eastAsiaTheme="minorEastAsia" w:hAnsi="Times New Roman" w:cs="Times New Roman"/>
                <w:sz w:val="16"/>
                <w:szCs w:val="16"/>
                <w:lang w:eastAsia="ko-KR"/>
              </w:rPr>
              <w:t xml:space="preserve"> = 0.03, p = .978</w:t>
            </w:r>
          </w:p>
        </w:tc>
      </w:tr>
    </w:tbl>
    <w:p w14:paraId="45EF8A49" w14:textId="17391B2D" w:rsidR="00863F4F" w:rsidRPr="00B61AFA" w:rsidRDefault="00863F4F" w:rsidP="00863F4F">
      <w:pPr>
        <w:rPr>
          <w:rFonts w:ascii="Times New Roman" w:hAnsi="Times New Roman" w:cs="Times New Roman"/>
          <w:szCs w:val="28"/>
        </w:rPr>
      </w:pPr>
    </w:p>
    <w:p w14:paraId="04D45A9A" w14:textId="17A5CF24" w:rsidR="00D66B5F" w:rsidRPr="00B61AFA" w:rsidRDefault="00D66B5F" w:rsidP="00863F4F">
      <w:pPr>
        <w:rPr>
          <w:rFonts w:ascii="Times New Roman" w:hAnsi="Times New Roman" w:cs="Times New Roman"/>
        </w:rPr>
      </w:pPr>
      <w:r w:rsidRPr="00B61AFA">
        <w:rPr>
          <w:rFonts w:ascii="Times New Roman" w:hAnsi="Times New Roman" w:cs="Times New Roman"/>
          <w:i/>
          <w:iCs/>
          <w:szCs w:val="28"/>
        </w:rPr>
        <w:t>Note</w:t>
      </w:r>
      <w:r w:rsidRPr="00B61AFA">
        <w:rPr>
          <w:rFonts w:ascii="Times New Roman" w:hAnsi="Times New Roman" w:cs="Times New Roman"/>
        </w:rPr>
        <w:t xml:space="preserve">. Each cell includes </w:t>
      </w:r>
      <w:r w:rsidR="00965E7E" w:rsidRPr="00B61AFA">
        <w:rPr>
          <w:rFonts w:ascii="Times New Roman" w:hAnsi="Times New Roman" w:cs="Times New Roman"/>
        </w:rPr>
        <w:t>group-mean</w:t>
      </w:r>
      <w:r w:rsidRPr="00B61AFA">
        <w:rPr>
          <w:rFonts w:ascii="Times New Roman" w:hAnsi="Times New Roman" w:cs="Times New Roman"/>
        </w:rPr>
        <w:t xml:space="preserve"> value with standard error</w:t>
      </w:r>
      <w:r w:rsidR="00150F38" w:rsidRPr="00B61AFA">
        <w:rPr>
          <w:rFonts w:ascii="Times New Roman" w:hAnsi="Times New Roman" w:cs="Times New Roman"/>
        </w:rPr>
        <w:t xml:space="preserve"> in parentheses</w:t>
      </w:r>
      <w:r w:rsidRPr="00B61AFA">
        <w:rPr>
          <w:rFonts w:ascii="Times New Roman" w:hAnsi="Times New Roman" w:cs="Times New Roman"/>
        </w:rPr>
        <w:t>, t- statistic</w:t>
      </w:r>
      <w:r w:rsidR="006112EB" w:rsidRPr="00B61AFA">
        <w:rPr>
          <w:rFonts w:ascii="Times New Roman" w:hAnsi="Times New Roman" w:cs="Times New Roman"/>
        </w:rPr>
        <w:t xml:space="preserve"> and p-value. Cells are organized based on experimental phase, </w:t>
      </w:r>
      <w:proofErr w:type="gramStart"/>
      <w:r w:rsidR="006112EB" w:rsidRPr="00B61AFA">
        <w:rPr>
          <w:rFonts w:ascii="Times New Roman" w:hAnsi="Times New Roman" w:cs="Times New Roman"/>
        </w:rPr>
        <w:t>parameter</w:t>
      </w:r>
      <w:proofErr w:type="gramEnd"/>
      <w:r w:rsidR="006112EB" w:rsidRPr="00B61AFA">
        <w:rPr>
          <w:rFonts w:ascii="Times New Roman" w:hAnsi="Times New Roman" w:cs="Times New Roman"/>
        </w:rPr>
        <w:t xml:space="preserve"> and dependent variable.</w:t>
      </w:r>
    </w:p>
    <w:p w14:paraId="3BCF9B44" w14:textId="77777777" w:rsidR="00863F4F" w:rsidRPr="00B61AFA" w:rsidRDefault="00863F4F" w:rsidP="00863F4F">
      <w:pPr>
        <w:rPr>
          <w:rFonts w:ascii="Times New Roman" w:hAnsi="Times New Roman" w:cs="Times New Roman"/>
        </w:rPr>
      </w:pPr>
    </w:p>
    <w:p w14:paraId="3BFF171A" w14:textId="73648596" w:rsidR="00863F4F" w:rsidRPr="00B61AFA" w:rsidRDefault="00D66B5F" w:rsidP="00863F4F">
      <w:pPr>
        <w:rPr>
          <w:rFonts w:ascii="Times New Roman" w:hAnsi="Times New Roman" w:cs="Times New Roman"/>
        </w:rPr>
      </w:pPr>
      <w:r w:rsidRPr="00B61AFA">
        <w:rPr>
          <w:rFonts w:ascii="Times New Roman" w:hAnsi="Times New Roman" w:cs="Times New Roman"/>
        </w:rPr>
        <w:t xml:space="preserve">Detailed statistics of nonlinear mixed-effect model analysis with exponential function. In case of subordinate tasks, both saturation points and learning rate showed significant fixed effect for both RTs and accuracy in all three experiments. On the other hand, superordinate tasks showed </w:t>
      </w:r>
      <w:r w:rsidR="00417A31" w:rsidRPr="00B61AFA">
        <w:rPr>
          <w:rFonts w:ascii="Times New Roman" w:hAnsi="Times New Roman" w:cs="Times New Roman"/>
        </w:rPr>
        <w:t>mixed</w:t>
      </w:r>
      <w:r w:rsidRPr="00B61AFA">
        <w:rPr>
          <w:rFonts w:ascii="Times New Roman" w:hAnsi="Times New Roman" w:cs="Times New Roman"/>
        </w:rPr>
        <w:t xml:space="preserve"> results. Superordinate tasks in Exp 1 showed significant fixed effect of saturation point for both RTs and accuracy, and significant fixed effect of learning rate for RTs only. In Exp 2a, saturation points showed significant fixed effect in RTs and accuracy for both odd and even blocks, while learning rate showed non-significant fixed effect</w:t>
      </w:r>
      <w:r w:rsidR="00CC0894" w:rsidRPr="00B61AFA">
        <w:rPr>
          <w:rFonts w:ascii="Times New Roman" w:hAnsi="Times New Roman" w:cs="Times New Roman"/>
        </w:rPr>
        <w:t>s</w:t>
      </w:r>
      <w:r w:rsidRPr="00B61AFA">
        <w:rPr>
          <w:rFonts w:ascii="Times New Roman" w:hAnsi="Times New Roman" w:cs="Times New Roman"/>
        </w:rPr>
        <w:t xml:space="preserve"> except in RTs for odd blocks. Exp 2b showed significant fixed effect</w:t>
      </w:r>
      <w:r w:rsidR="00DC29F2" w:rsidRPr="00B61AFA">
        <w:rPr>
          <w:rFonts w:ascii="Times New Roman" w:hAnsi="Times New Roman" w:cs="Times New Roman"/>
        </w:rPr>
        <w:t>s</w:t>
      </w:r>
      <w:r w:rsidRPr="00B61AFA">
        <w:rPr>
          <w:rFonts w:ascii="Times New Roman" w:hAnsi="Times New Roman" w:cs="Times New Roman"/>
        </w:rPr>
        <w:t xml:space="preserve"> of saturation point except for accuracy in even blocks, and non-significant fixed effect of learning rate in all cases.</w:t>
      </w:r>
    </w:p>
    <w:p w14:paraId="05E4E785" w14:textId="77777777" w:rsidR="00863F4F" w:rsidRPr="00B61AFA" w:rsidRDefault="00863F4F" w:rsidP="00863F4F">
      <w:pPr>
        <w:rPr>
          <w:rFonts w:ascii="Times New Roman" w:hAnsi="Times New Roman" w:cs="Times New Roman"/>
        </w:rPr>
      </w:pPr>
    </w:p>
    <w:p w14:paraId="48D67AE6" w14:textId="77777777" w:rsidR="00863F4F" w:rsidRPr="00B61AFA" w:rsidRDefault="00863F4F" w:rsidP="00863F4F">
      <w:pPr>
        <w:rPr>
          <w:rFonts w:ascii="Times New Roman" w:hAnsi="Times New Roman" w:cs="Times New Roman"/>
        </w:rPr>
      </w:pPr>
    </w:p>
    <w:p w14:paraId="0DB3836C" w14:textId="77777777" w:rsidR="00863F4F" w:rsidRPr="00B61AFA" w:rsidRDefault="00863F4F" w:rsidP="00863F4F">
      <w:pPr>
        <w:rPr>
          <w:rFonts w:ascii="Times New Roman" w:hAnsi="Times New Roman" w:cs="Times New Roman"/>
        </w:rPr>
      </w:pPr>
    </w:p>
    <w:p w14:paraId="44AD0EDC" w14:textId="77777777" w:rsidR="00863F4F" w:rsidRPr="00B61AFA" w:rsidRDefault="00863F4F" w:rsidP="00863F4F">
      <w:pPr>
        <w:rPr>
          <w:rFonts w:ascii="Times New Roman" w:hAnsi="Times New Roman" w:cs="Times New Roman"/>
        </w:rPr>
      </w:pPr>
    </w:p>
    <w:p w14:paraId="675BC8E9" w14:textId="6DC8BA27" w:rsidR="00863F4F" w:rsidRPr="00B61AFA" w:rsidRDefault="00863F4F" w:rsidP="00863F4F">
      <w:pPr>
        <w:rPr>
          <w:rFonts w:ascii="Times New Roman" w:hAnsi="Times New Roman" w:cs="Times New Roman"/>
        </w:rPr>
      </w:pPr>
    </w:p>
    <w:p w14:paraId="489A50B5" w14:textId="77777777" w:rsidR="000432D9" w:rsidRPr="00B61AFA" w:rsidRDefault="000432D9" w:rsidP="00863F4F">
      <w:pPr>
        <w:rPr>
          <w:rFonts w:ascii="Times New Roman" w:hAnsi="Times New Roman" w:cs="Times New Roman"/>
        </w:rPr>
      </w:pPr>
    </w:p>
    <w:p w14:paraId="34DF1BFF" w14:textId="77777777" w:rsidR="00863F4F" w:rsidRPr="00B61AFA" w:rsidRDefault="00863F4F" w:rsidP="00863F4F">
      <w:pPr>
        <w:rPr>
          <w:rFonts w:ascii="Times New Roman" w:hAnsi="Times New Roman" w:cs="Times New Roman"/>
        </w:rPr>
      </w:pPr>
    </w:p>
    <w:p w14:paraId="1198FFC5" w14:textId="4E79B0E7" w:rsidR="00863F4F" w:rsidRPr="00B61AFA" w:rsidRDefault="00863F4F" w:rsidP="00863F4F">
      <w:pPr>
        <w:rPr>
          <w:rFonts w:ascii="Times New Roman" w:hAnsi="Times New Roman" w:cs="Times New Roman"/>
        </w:rPr>
      </w:pPr>
      <w:r w:rsidRPr="00B61AFA">
        <w:rPr>
          <w:rFonts w:ascii="Times New Roman" w:hAnsi="Times New Roman" w:cs="Times New Roman"/>
        </w:rPr>
        <w:lastRenderedPageBreak/>
        <w:t xml:space="preserve">Table </w:t>
      </w:r>
      <w:r w:rsidR="00D66B5F" w:rsidRPr="00B61AFA">
        <w:rPr>
          <w:rFonts w:ascii="Times New Roman" w:hAnsi="Times New Roman" w:cs="Times New Roman"/>
        </w:rPr>
        <w:t>S</w:t>
      </w:r>
      <w:r w:rsidR="008E7366">
        <w:rPr>
          <w:rFonts w:ascii="Times New Roman" w:hAnsi="Times New Roman" w:cs="Times New Roman"/>
        </w:rPr>
        <w:t>3.</w:t>
      </w:r>
      <w:r w:rsidRPr="00B61AFA">
        <w:rPr>
          <w:rFonts w:ascii="Times New Roman" w:hAnsi="Times New Roman" w:cs="Times New Roman"/>
        </w:rPr>
        <w:t xml:space="preserve"> </w:t>
      </w:r>
      <w:r w:rsidR="00D66B5F" w:rsidRPr="00B61AFA">
        <w:rPr>
          <w:rFonts w:ascii="Times New Roman" w:hAnsi="Times New Roman" w:cs="Times New Roman"/>
        </w:rPr>
        <w:t>D</w:t>
      </w:r>
      <w:r w:rsidRPr="00B61AFA">
        <w:rPr>
          <w:rFonts w:ascii="Times New Roman" w:hAnsi="Times New Roman" w:cs="Times New Roman"/>
        </w:rPr>
        <w:t xml:space="preserve">escription for the fitness of models in all </w:t>
      </w:r>
      <w:r w:rsidR="00D66B5F" w:rsidRPr="00B61AFA">
        <w:rPr>
          <w:rFonts w:ascii="Times New Roman" w:hAnsi="Times New Roman" w:cs="Times New Roman"/>
        </w:rPr>
        <w:t>conditions</w:t>
      </w:r>
      <w:r w:rsidRPr="00B61AFA">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781"/>
        <w:gridCol w:w="1014"/>
        <w:gridCol w:w="1980"/>
        <w:gridCol w:w="1754"/>
        <w:gridCol w:w="1930"/>
        <w:gridCol w:w="1891"/>
      </w:tblGrid>
      <w:tr w:rsidR="00B61AFA" w:rsidRPr="00B61AFA" w14:paraId="13802E61" w14:textId="77777777" w:rsidTr="00F327F4">
        <w:tc>
          <w:tcPr>
            <w:tcW w:w="1795" w:type="dxa"/>
            <w:gridSpan w:val="2"/>
            <w:vMerge w:val="restart"/>
          </w:tcPr>
          <w:p w14:paraId="3598D599" w14:textId="77777777" w:rsidR="00863F4F" w:rsidRPr="00B61AFA" w:rsidRDefault="00863F4F" w:rsidP="00F327F4">
            <w:pPr>
              <w:rPr>
                <w:rFonts w:ascii="Times New Roman" w:eastAsiaTheme="minorEastAsia" w:hAnsi="Times New Roman" w:cs="Times New Roman"/>
                <w:sz w:val="16"/>
                <w:szCs w:val="16"/>
              </w:rPr>
            </w:pPr>
          </w:p>
        </w:tc>
        <w:tc>
          <w:tcPr>
            <w:tcW w:w="3734" w:type="dxa"/>
            <w:gridSpan w:val="2"/>
          </w:tcPr>
          <w:p w14:paraId="43472ECA"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Subordinate (AIC / BIC)</w:t>
            </w:r>
          </w:p>
        </w:tc>
        <w:tc>
          <w:tcPr>
            <w:tcW w:w="3821" w:type="dxa"/>
            <w:gridSpan w:val="2"/>
          </w:tcPr>
          <w:p w14:paraId="1CDADDEA"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Superordinate (AIC / BIC)</w:t>
            </w:r>
          </w:p>
        </w:tc>
      </w:tr>
      <w:tr w:rsidR="00B61AFA" w:rsidRPr="00B61AFA" w14:paraId="004A9D3E" w14:textId="77777777" w:rsidTr="00F327F4">
        <w:tc>
          <w:tcPr>
            <w:tcW w:w="1795" w:type="dxa"/>
            <w:gridSpan w:val="2"/>
            <w:vMerge/>
          </w:tcPr>
          <w:p w14:paraId="378006F2" w14:textId="77777777" w:rsidR="00863F4F" w:rsidRPr="00B61AFA" w:rsidRDefault="00863F4F" w:rsidP="00F327F4">
            <w:pPr>
              <w:rPr>
                <w:rFonts w:ascii="Times New Roman" w:eastAsiaTheme="minorEastAsia" w:hAnsi="Times New Roman" w:cs="Times New Roman"/>
                <w:sz w:val="16"/>
                <w:szCs w:val="16"/>
              </w:rPr>
            </w:pPr>
          </w:p>
        </w:tc>
        <w:tc>
          <w:tcPr>
            <w:tcW w:w="1980" w:type="dxa"/>
          </w:tcPr>
          <w:p w14:paraId="4597453C" w14:textId="7B9BD588" w:rsidR="00863F4F" w:rsidRPr="00B61AFA" w:rsidRDefault="00766054"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L</w:t>
            </w:r>
            <w:r w:rsidR="00863F4F" w:rsidRPr="00B61AFA">
              <w:rPr>
                <w:rFonts w:ascii="Times New Roman" w:eastAsiaTheme="minorEastAsia" w:hAnsi="Times New Roman" w:cs="Times New Roman"/>
                <w:sz w:val="16"/>
                <w:szCs w:val="16"/>
              </w:rPr>
              <w:t>inear</w:t>
            </w:r>
          </w:p>
        </w:tc>
        <w:tc>
          <w:tcPr>
            <w:tcW w:w="1754" w:type="dxa"/>
          </w:tcPr>
          <w:p w14:paraId="5747E809"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exponential</w:t>
            </w:r>
          </w:p>
        </w:tc>
        <w:tc>
          <w:tcPr>
            <w:tcW w:w="1930" w:type="dxa"/>
          </w:tcPr>
          <w:p w14:paraId="7C9D87EB"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linear</w:t>
            </w:r>
          </w:p>
        </w:tc>
        <w:tc>
          <w:tcPr>
            <w:tcW w:w="1891" w:type="dxa"/>
          </w:tcPr>
          <w:p w14:paraId="42743CBB"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exponential</w:t>
            </w:r>
          </w:p>
        </w:tc>
      </w:tr>
      <w:tr w:rsidR="00B61AFA" w:rsidRPr="00B61AFA" w14:paraId="1AD2DA6A" w14:textId="77777777" w:rsidTr="00F327F4">
        <w:trPr>
          <w:trHeight w:val="359"/>
        </w:trPr>
        <w:tc>
          <w:tcPr>
            <w:tcW w:w="781" w:type="dxa"/>
            <w:vMerge w:val="restart"/>
          </w:tcPr>
          <w:p w14:paraId="497EF5B1"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Exp 1</w:t>
            </w:r>
          </w:p>
        </w:tc>
        <w:tc>
          <w:tcPr>
            <w:tcW w:w="1014" w:type="dxa"/>
          </w:tcPr>
          <w:p w14:paraId="26A45A8D"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RTs</w:t>
            </w:r>
          </w:p>
        </w:tc>
        <w:tc>
          <w:tcPr>
            <w:tcW w:w="1980" w:type="dxa"/>
          </w:tcPr>
          <w:p w14:paraId="0A328D85"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-189.71 / -169.92</w:t>
            </w:r>
          </w:p>
        </w:tc>
        <w:tc>
          <w:tcPr>
            <w:tcW w:w="1754" w:type="dxa"/>
          </w:tcPr>
          <w:p w14:paraId="506BE6E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-211.18 / -188.09</w:t>
            </w:r>
          </w:p>
        </w:tc>
        <w:tc>
          <w:tcPr>
            <w:tcW w:w="1930" w:type="dxa"/>
          </w:tcPr>
          <w:p w14:paraId="56871A77"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68.38 / 88.17</w:t>
            </w:r>
          </w:p>
        </w:tc>
        <w:tc>
          <w:tcPr>
            <w:tcW w:w="1891" w:type="dxa"/>
          </w:tcPr>
          <w:p w14:paraId="180F378D"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75.37 / 98.46</w:t>
            </w:r>
          </w:p>
        </w:tc>
      </w:tr>
      <w:tr w:rsidR="00B61AFA" w:rsidRPr="00B61AFA" w14:paraId="6A21DFDF" w14:textId="77777777" w:rsidTr="00F327F4">
        <w:tc>
          <w:tcPr>
            <w:tcW w:w="781" w:type="dxa"/>
            <w:vMerge/>
          </w:tcPr>
          <w:p w14:paraId="2611E535" w14:textId="77777777" w:rsidR="00863F4F" w:rsidRPr="00B61AFA" w:rsidRDefault="00863F4F" w:rsidP="00F327F4">
            <w:pPr>
              <w:rPr>
                <w:rFonts w:ascii="Times New Roman" w:eastAsiaTheme="minorEastAsia" w:hAnsi="Times New Roman" w:cs="Times New Roman"/>
                <w:sz w:val="16"/>
                <w:szCs w:val="16"/>
              </w:rPr>
            </w:pPr>
          </w:p>
        </w:tc>
        <w:tc>
          <w:tcPr>
            <w:tcW w:w="1014" w:type="dxa"/>
          </w:tcPr>
          <w:p w14:paraId="1792EDC9"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Accuracy</w:t>
            </w:r>
          </w:p>
        </w:tc>
        <w:tc>
          <w:tcPr>
            <w:tcW w:w="1980" w:type="dxa"/>
          </w:tcPr>
          <w:p w14:paraId="7AB8EF17"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-599.43 / -579.64</w:t>
            </w:r>
          </w:p>
        </w:tc>
        <w:tc>
          <w:tcPr>
            <w:tcW w:w="1754" w:type="dxa"/>
          </w:tcPr>
          <w:p w14:paraId="23B9329A" w14:textId="1E60FDD0"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-5</w:t>
            </w:r>
            <w:r w:rsidR="00D61B58">
              <w:rPr>
                <w:rFonts w:ascii="Times New Roman" w:eastAsiaTheme="minorEastAsia" w:hAnsi="Times New Roman" w:cs="Times New Roman"/>
                <w:sz w:val="16"/>
                <w:szCs w:val="16"/>
              </w:rPr>
              <w:t>6</w:t>
            </w:r>
            <w:r w:rsidRPr="00B61AFA">
              <w:rPr>
                <w:rFonts w:ascii="Times New Roman" w:eastAsiaTheme="minorEastAsia" w:hAnsi="Times New Roman" w:cs="Times New Roman"/>
                <w:sz w:val="16"/>
                <w:szCs w:val="16"/>
              </w:rPr>
              <w:t>9.</w:t>
            </w:r>
            <w:r w:rsidR="00003561">
              <w:rPr>
                <w:rFonts w:ascii="Times New Roman" w:eastAsiaTheme="minorEastAsia" w:hAnsi="Times New Roman" w:cs="Times New Roman"/>
                <w:sz w:val="16"/>
                <w:szCs w:val="16"/>
              </w:rPr>
              <w:t>10</w:t>
            </w:r>
            <w:r w:rsidRPr="00B61AFA">
              <w:rPr>
                <w:rFonts w:ascii="Times New Roman" w:eastAsiaTheme="minorEastAsia" w:hAnsi="Times New Roman" w:cs="Times New Roman"/>
                <w:sz w:val="16"/>
                <w:szCs w:val="16"/>
              </w:rPr>
              <w:t xml:space="preserve"> / -5</w:t>
            </w:r>
            <w:r w:rsidR="00003561">
              <w:rPr>
                <w:rFonts w:ascii="Times New Roman" w:eastAsiaTheme="minorEastAsia" w:hAnsi="Times New Roman" w:cs="Times New Roman"/>
                <w:sz w:val="16"/>
                <w:szCs w:val="16"/>
              </w:rPr>
              <w:t>4</w:t>
            </w:r>
            <w:r w:rsidRPr="00B61AFA">
              <w:rPr>
                <w:rFonts w:ascii="Times New Roman" w:eastAsiaTheme="minorEastAsia" w:hAnsi="Times New Roman" w:cs="Times New Roman"/>
                <w:sz w:val="16"/>
                <w:szCs w:val="16"/>
              </w:rPr>
              <w:t>6.</w:t>
            </w:r>
            <w:r w:rsidR="00003561">
              <w:rPr>
                <w:rFonts w:ascii="Times New Roman" w:eastAsiaTheme="minorEastAsia" w:hAnsi="Times New Roman" w:cs="Times New Roman"/>
                <w:sz w:val="16"/>
                <w:szCs w:val="16"/>
              </w:rPr>
              <w:t>01</w:t>
            </w:r>
          </w:p>
        </w:tc>
        <w:tc>
          <w:tcPr>
            <w:tcW w:w="1930" w:type="dxa"/>
          </w:tcPr>
          <w:p w14:paraId="12D7117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-348.21 / -328.42</w:t>
            </w:r>
          </w:p>
        </w:tc>
        <w:tc>
          <w:tcPr>
            <w:tcW w:w="1891" w:type="dxa"/>
          </w:tcPr>
          <w:p w14:paraId="5FC6D68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-319.19 / -296.10</w:t>
            </w:r>
          </w:p>
        </w:tc>
      </w:tr>
      <w:tr w:rsidR="00B61AFA" w:rsidRPr="00B61AFA" w14:paraId="64E6EFD3" w14:textId="77777777" w:rsidTr="00F327F4">
        <w:tc>
          <w:tcPr>
            <w:tcW w:w="781" w:type="dxa"/>
            <w:vMerge w:val="restart"/>
          </w:tcPr>
          <w:p w14:paraId="3096697F"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Exp 2a</w:t>
            </w:r>
          </w:p>
        </w:tc>
        <w:tc>
          <w:tcPr>
            <w:tcW w:w="1014" w:type="dxa"/>
          </w:tcPr>
          <w:p w14:paraId="1559EDC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RTs</w:t>
            </w:r>
          </w:p>
        </w:tc>
        <w:tc>
          <w:tcPr>
            <w:tcW w:w="1980" w:type="dxa"/>
          </w:tcPr>
          <w:p w14:paraId="3604A1F2"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-376.38 / -352.43</w:t>
            </w:r>
          </w:p>
        </w:tc>
        <w:tc>
          <w:tcPr>
            <w:tcW w:w="1754" w:type="dxa"/>
          </w:tcPr>
          <w:p w14:paraId="6AC59DE6"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-436.19 / -408.25</w:t>
            </w:r>
          </w:p>
        </w:tc>
        <w:tc>
          <w:tcPr>
            <w:tcW w:w="1930" w:type="dxa"/>
          </w:tcPr>
          <w:p w14:paraId="3A476A5B"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Odd: 23.41 / 43.20</w:t>
            </w:r>
          </w:p>
          <w:p w14:paraId="60C7EAD1"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Even: 16.52 / 36.31</w:t>
            </w:r>
          </w:p>
        </w:tc>
        <w:tc>
          <w:tcPr>
            <w:tcW w:w="1891" w:type="dxa"/>
          </w:tcPr>
          <w:p w14:paraId="708831E2"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Odd: 27.23 / 50.32</w:t>
            </w:r>
          </w:p>
          <w:p w14:paraId="33EEA2C3"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Even: 18.94 / 42.03</w:t>
            </w:r>
          </w:p>
        </w:tc>
      </w:tr>
      <w:tr w:rsidR="00B61AFA" w:rsidRPr="00B61AFA" w14:paraId="641478D7" w14:textId="77777777" w:rsidTr="00F327F4">
        <w:tc>
          <w:tcPr>
            <w:tcW w:w="781" w:type="dxa"/>
            <w:vMerge/>
          </w:tcPr>
          <w:p w14:paraId="0A8B5B74" w14:textId="77777777" w:rsidR="00863F4F" w:rsidRPr="00B61AFA" w:rsidRDefault="00863F4F" w:rsidP="00F327F4">
            <w:pPr>
              <w:rPr>
                <w:rFonts w:ascii="Times New Roman" w:eastAsiaTheme="minorEastAsia" w:hAnsi="Times New Roman" w:cs="Times New Roman"/>
                <w:sz w:val="16"/>
                <w:szCs w:val="16"/>
              </w:rPr>
            </w:pPr>
          </w:p>
        </w:tc>
        <w:tc>
          <w:tcPr>
            <w:tcW w:w="1014" w:type="dxa"/>
          </w:tcPr>
          <w:p w14:paraId="1F4036E7"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Accuracy</w:t>
            </w:r>
          </w:p>
        </w:tc>
        <w:tc>
          <w:tcPr>
            <w:tcW w:w="1980" w:type="dxa"/>
          </w:tcPr>
          <w:p w14:paraId="7D86F383"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-1140.03 / -1116.08</w:t>
            </w:r>
          </w:p>
        </w:tc>
        <w:tc>
          <w:tcPr>
            <w:tcW w:w="1754" w:type="dxa"/>
          </w:tcPr>
          <w:p w14:paraId="3D38E040"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-1113.72 / -1085.78</w:t>
            </w:r>
          </w:p>
        </w:tc>
        <w:tc>
          <w:tcPr>
            <w:tcW w:w="1930" w:type="dxa"/>
          </w:tcPr>
          <w:p w14:paraId="49FFD43C"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Odd: -349.45 / -329.66</w:t>
            </w:r>
          </w:p>
          <w:p w14:paraId="767DEB98"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Even: -372.59 / -352.80</w:t>
            </w:r>
          </w:p>
        </w:tc>
        <w:tc>
          <w:tcPr>
            <w:tcW w:w="1891" w:type="dxa"/>
          </w:tcPr>
          <w:p w14:paraId="57C41257" w14:textId="629C5E3B"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Odd: -347.73</w:t>
            </w:r>
            <w:r w:rsidR="00336E0A" w:rsidRPr="00B61AFA">
              <w:rPr>
                <w:rFonts w:ascii="Times New Roman" w:eastAsiaTheme="minorEastAsia" w:hAnsi="Times New Roman" w:cs="Times New Roman"/>
                <w:sz w:val="16"/>
                <w:szCs w:val="16"/>
              </w:rPr>
              <w:t xml:space="preserve"> / -324.65</w:t>
            </w:r>
          </w:p>
          <w:p w14:paraId="180071A5" w14:textId="3456F9D2"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Even: -356.98</w:t>
            </w:r>
            <w:r w:rsidR="00336E0A" w:rsidRPr="00B61AFA">
              <w:rPr>
                <w:rFonts w:ascii="Times New Roman" w:eastAsiaTheme="minorEastAsia" w:hAnsi="Times New Roman" w:cs="Times New Roman"/>
                <w:sz w:val="16"/>
                <w:szCs w:val="16"/>
              </w:rPr>
              <w:t xml:space="preserve"> / -333.89</w:t>
            </w:r>
          </w:p>
        </w:tc>
      </w:tr>
      <w:tr w:rsidR="00B61AFA" w:rsidRPr="00B61AFA" w14:paraId="2CFA3F48" w14:textId="77777777" w:rsidTr="00F327F4">
        <w:tc>
          <w:tcPr>
            <w:tcW w:w="781" w:type="dxa"/>
            <w:vMerge w:val="restart"/>
          </w:tcPr>
          <w:p w14:paraId="006CCF43"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Exp 2b</w:t>
            </w:r>
          </w:p>
        </w:tc>
        <w:tc>
          <w:tcPr>
            <w:tcW w:w="1014" w:type="dxa"/>
          </w:tcPr>
          <w:p w14:paraId="6957FA2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RTs</w:t>
            </w:r>
          </w:p>
        </w:tc>
        <w:tc>
          <w:tcPr>
            <w:tcW w:w="1980" w:type="dxa"/>
          </w:tcPr>
          <w:p w14:paraId="6F25A36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-565.68 / -538.62</w:t>
            </w:r>
          </w:p>
        </w:tc>
        <w:tc>
          <w:tcPr>
            <w:tcW w:w="1754" w:type="dxa"/>
          </w:tcPr>
          <w:p w14:paraId="11FBADC6"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-544.07 / -512.50</w:t>
            </w:r>
          </w:p>
        </w:tc>
        <w:tc>
          <w:tcPr>
            <w:tcW w:w="1930" w:type="dxa"/>
          </w:tcPr>
          <w:p w14:paraId="7F462D50"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Odd: 231.53 / 254.43</w:t>
            </w:r>
          </w:p>
          <w:p w14:paraId="42455298"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Even: 94.78 / 117.68</w:t>
            </w:r>
          </w:p>
          <w:p w14:paraId="787E66DC" w14:textId="77777777" w:rsidR="00863F4F" w:rsidRPr="00B61AFA" w:rsidRDefault="00863F4F" w:rsidP="00F327F4">
            <w:pPr>
              <w:rPr>
                <w:rFonts w:ascii="Times New Roman" w:eastAsiaTheme="minorEastAsia" w:hAnsi="Times New Roman" w:cs="Times New Roman"/>
                <w:sz w:val="16"/>
                <w:szCs w:val="16"/>
              </w:rPr>
            </w:pPr>
          </w:p>
        </w:tc>
        <w:tc>
          <w:tcPr>
            <w:tcW w:w="1891" w:type="dxa"/>
          </w:tcPr>
          <w:p w14:paraId="243CF75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Odd: 227.44 / 254.1557</w:t>
            </w:r>
          </w:p>
          <w:p w14:paraId="51EA84EC"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Even: 91.00 / 117.72</w:t>
            </w:r>
          </w:p>
        </w:tc>
      </w:tr>
      <w:tr w:rsidR="00B61AFA" w:rsidRPr="00B61AFA" w14:paraId="4D84F47C" w14:textId="77777777" w:rsidTr="00F327F4">
        <w:tc>
          <w:tcPr>
            <w:tcW w:w="781" w:type="dxa"/>
            <w:vMerge/>
          </w:tcPr>
          <w:p w14:paraId="175A7610" w14:textId="77777777" w:rsidR="00863F4F" w:rsidRPr="00B61AFA" w:rsidRDefault="00863F4F" w:rsidP="00F327F4">
            <w:pPr>
              <w:rPr>
                <w:rFonts w:ascii="Times New Roman" w:eastAsiaTheme="minorEastAsia" w:hAnsi="Times New Roman" w:cs="Times New Roman"/>
                <w:sz w:val="16"/>
                <w:szCs w:val="16"/>
              </w:rPr>
            </w:pPr>
          </w:p>
        </w:tc>
        <w:tc>
          <w:tcPr>
            <w:tcW w:w="1014" w:type="dxa"/>
          </w:tcPr>
          <w:p w14:paraId="0470138A"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Accuracy</w:t>
            </w:r>
          </w:p>
        </w:tc>
        <w:tc>
          <w:tcPr>
            <w:tcW w:w="1980" w:type="dxa"/>
          </w:tcPr>
          <w:p w14:paraId="5AAA52CC"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-2121.42 / -2094.36</w:t>
            </w:r>
          </w:p>
        </w:tc>
        <w:tc>
          <w:tcPr>
            <w:tcW w:w="1754" w:type="dxa"/>
          </w:tcPr>
          <w:p w14:paraId="533748C1"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-2163.96 / -2132.39</w:t>
            </w:r>
          </w:p>
        </w:tc>
        <w:tc>
          <w:tcPr>
            <w:tcW w:w="1930" w:type="dxa"/>
          </w:tcPr>
          <w:p w14:paraId="0AEEFC7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Odd: -669.26 / -646.35</w:t>
            </w:r>
          </w:p>
          <w:p w14:paraId="0D59223A"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Even: -816.12 / -793.22</w:t>
            </w:r>
          </w:p>
        </w:tc>
        <w:tc>
          <w:tcPr>
            <w:tcW w:w="1891" w:type="dxa"/>
          </w:tcPr>
          <w:p w14:paraId="2F82C43E"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Odd: -623.45 / -596.73</w:t>
            </w:r>
          </w:p>
          <w:p w14:paraId="46AF48B4" w14:textId="77777777" w:rsidR="00863F4F" w:rsidRPr="00B61AFA" w:rsidRDefault="00863F4F" w:rsidP="00F327F4">
            <w:pPr>
              <w:rPr>
                <w:rFonts w:ascii="Times New Roman" w:eastAsiaTheme="minorEastAsia" w:hAnsi="Times New Roman" w:cs="Times New Roman"/>
                <w:sz w:val="16"/>
                <w:szCs w:val="16"/>
              </w:rPr>
            </w:pPr>
            <w:r w:rsidRPr="00B61AFA">
              <w:rPr>
                <w:rFonts w:ascii="Times New Roman" w:eastAsiaTheme="minorEastAsia" w:hAnsi="Times New Roman" w:cs="Times New Roman"/>
                <w:sz w:val="16"/>
                <w:szCs w:val="16"/>
              </w:rPr>
              <w:t>Even: -800.88 / -774.16</w:t>
            </w:r>
          </w:p>
        </w:tc>
      </w:tr>
    </w:tbl>
    <w:p w14:paraId="00A423C0" w14:textId="1AAABD08" w:rsidR="00863F4F" w:rsidRPr="00B61AFA" w:rsidRDefault="00D66B5F" w:rsidP="00863F4F">
      <w:pPr>
        <w:rPr>
          <w:rFonts w:ascii="Times New Roman" w:hAnsi="Times New Roman" w:cs="Times New Roman"/>
          <w:b/>
          <w:bCs/>
        </w:rPr>
      </w:pPr>
      <w:r w:rsidRPr="00B61AFA">
        <w:rPr>
          <w:rFonts w:ascii="Times New Roman" w:hAnsi="Times New Roman" w:cs="Times New Roman"/>
          <w:i/>
          <w:iCs/>
          <w:szCs w:val="28"/>
        </w:rPr>
        <w:t>Note</w:t>
      </w:r>
      <w:r w:rsidRPr="00B61AFA">
        <w:rPr>
          <w:rFonts w:ascii="Times New Roman" w:hAnsi="Times New Roman" w:cs="Times New Roman"/>
          <w:szCs w:val="28"/>
        </w:rPr>
        <w:t xml:space="preserve">. </w:t>
      </w:r>
      <w:r w:rsidRPr="00B61AFA">
        <w:rPr>
          <w:rFonts w:ascii="Times New Roman" w:hAnsi="Times New Roman" w:cs="Times New Roman"/>
        </w:rPr>
        <w:t xml:space="preserve">Each cell includes Akaike Information Criteria (AIC) / Bayesian Information Criteria (BIC) values as </w:t>
      </w:r>
      <w:r w:rsidR="00685D83" w:rsidRPr="00B61AFA">
        <w:rPr>
          <w:rFonts w:ascii="Times New Roman" w:hAnsi="Times New Roman" w:cs="Times New Roman"/>
        </w:rPr>
        <w:t>measures</w:t>
      </w:r>
      <w:r w:rsidRPr="00B61AFA">
        <w:rPr>
          <w:rFonts w:ascii="Times New Roman" w:hAnsi="Times New Roman" w:cs="Times New Roman"/>
        </w:rPr>
        <w:t xml:space="preserve"> for fitness of models.</w:t>
      </w:r>
    </w:p>
    <w:p w14:paraId="07A066CC" w14:textId="610B2227" w:rsidR="007E73A9" w:rsidRPr="00B61AFA" w:rsidRDefault="007E73A9">
      <w:pPr>
        <w:rPr>
          <w:rFonts w:ascii="Times New Roman" w:hAnsi="Times New Roman" w:cs="Times New Roman"/>
        </w:rPr>
      </w:pPr>
    </w:p>
    <w:p w14:paraId="032A1AB2" w14:textId="014EE10E" w:rsidR="00F116AC" w:rsidRPr="00B61AFA" w:rsidRDefault="00F116AC">
      <w:pPr>
        <w:rPr>
          <w:rFonts w:ascii="Times New Roman" w:hAnsi="Times New Roman" w:cs="Times New Roman"/>
        </w:rPr>
      </w:pPr>
    </w:p>
    <w:p w14:paraId="4A1C8704" w14:textId="5547F488" w:rsidR="00F116AC" w:rsidRPr="00B61AFA" w:rsidRDefault="00D66B5F">
      <w:pPr>
        <w:rPr>
          <w:rFonts w:ascii="Times New Roman" w:hAnsi="Times New Roman" w:cs="Times New Roman"/>
        </w:rPr>
      </w:pPr>
      <w:r w:rsidRPr="00B61AFA">
        <w:rPr>
          <w:rFonts w:ascii="Times New Roman" w:hAnsi="Times New Roman" w:cs="Times New Roman"/>
        </w:rPr>
        <w:t>Detailed model fitting values of linear mixed-effect model and nonlinear mixed-effect model with exponential function. In case of subordinate tasks, both Exp 1 and Exp 2b showed better fitness of RTs for linear model than exponential model while showing better fitness of accuracy for exponential than linear model. However, Exp 2b presented opposite trend by showing better fit of RTs for linear model and better fitness of accuracy for exponential model. Superordinate tasks showed better fit of linear model than exponential model in all cases except RTs in Exp 2b, which showed better fitness of exponential model than linear model.</w:t>
      </w:r>
      <w:r w:rsidR="00BB6C5A" w:rsidRPr="00B61AFA">
        <w:rPr>
          <w:rFonts w:ascii="Times New Roman" w:hAnsi="Times New Roman" w:cs="Times New Roman"/>
        </w:rPr>
        <w:t xml:space="preserve"> Overall, exponential models did not outperform linear models in explaining performance improvement in participants.</w:t>
      </w:r>
    </w:p>
    <w:p w14:paraId="68540D7B" w14:textId="7B960424" w:rsidR="00F116AC" w:rsidRPr="00B61AFA" w:rsidRDefault="00F116AC">
      <w:pPr>
        <w:rPr>
          <w:rFonts w:ascii="Times New Roman" w:hAnsi="Times New Roman" w:cs="Times New Roman"/>
        </w:rPr>
      </w:pPr>
    </w:p>
    <w:p w14:paraId="4529DED3" w14:textId="72562755" w:rsidR="00F116AC" w:rsidRPr="00B61AFA" w:rsidRDefault="00F116AC">
      <w:pPr>
        <w:rPr>
          <w:rFonts w:ascii="Times New Roman" w:hAnsi="Times New Roman" w:cs="Times New Roman"/>
        </w:rPr>
      </w:pPr>
    </w:p>
    <w:p w14:paraId="6E2FCA2F" w14:textId="3A6C52E7" w:rsidR="00F116AC" w:rsidRPr="00B61AFA" w:rsidRDefault="00F116AC">
      <w:pPr>
        <w:rPr>
          <w:rFonts w:ascii="Times New Roman" w:hAnsi="Times New Roman" w:cs="Times New Roman"/>
        </w:rPr>
      </w:pPr>
    </w:p>
    <w:p w14:paraId="68B53C0F" w14:textId="0BCE0AFB" w:rsidR="00F116AC" w:rsidRPr="00B61AFA" w:rsidRDefault="00F116AC">
      <w:pPr>
        <w:rPr>
          <w:rFonts w:ascii="Times New Roman" w:hAnsi="Times New Roman" w:cs="Times New Roman"/>
        </w:rPr>
      </w:pPr>
    </w:p>
    <w:p w14:paraId="7A87F880" w14:textId="4D5544FA" w:rsidR="00F116AC" w:rsidRPr="00B61AFA" w:rsidRDefault="00F116AC">
      <w:pPr>
        <w:rPr>
          <w:rFonts w:ascii="Times New Roman" w:hAnsi="Times New Roman" w:cs="Times New Roman"/>
        </w:rPr>
      </w:pPr>
    </w:p>
    <w:p w14:paraId="5B441C09" w14:textId="5EF470B7" w:rsidR="00F116AC" w:rsidRPr="00B61AFA" w:rsidRDefault="00F116AC">
      <w:pPr>
        <w:rPr>
          <w:rFonts w:ascii="Times New Roman" w:hAnsi="Times New Roman" w:cs="Times New Roman"/>
        </w:rPr>
      </w:pPr>
    </w:p>
    <w:p w14:paraId="62950873" w14:textId="0A721A2B" w:rsidR="00F116AC" w:rsidRPr="00B61AFA" w:rsidRDefault="00F116AC">
      <w:pPr>
        <w:rPr>
          <w:rFonts w:ascii="Times New Roman" w:hAnsi="Times New Roman" w:cs="Times New Roman"/>
        </w:rPr>
      </w:pPr>
    </w:p>
    <w:p w14:paraId="566296CC" w14:textId="1F3FEC46" w:rsidR="00F116AC" w:rsidRPr="00B61AFA" w:rsidRDefault="00F116AC">
      <w:pPr>
        <w:rPr>
          <w:rFonts w:ascii="Times New Roman" w:hAnsi="Times New Roman" w:cs="Times New Roman"/>
        </w:rPr>
      </w:pPr>
    </w:p>
    <w:p w14:paraId="7257FCF0" w14:textId="348F7647" w:rsidR="00F116AC" w:rsidRPr="00B61AFA" w:rsidRDefault="00F116AC">
      <w:pPr>
        <w:rPr>
          <w:rFonts w:ascii="Times New Roman" w:hAnsi="Times New Roman" w:cs="Times New Roman"/>
        </w:rPr>
      </w:pPr>
    </w:p>
    <w:p w14:paraId="7EB95BA1" w14:textId="27FD2786" w:rsidR="00F116AC" w:rsidRPr="00B61AFA" w:rsidRDefault="00F116AC">
      <w:pPr>
        <w:rPr>
          <w:rFonts w:ascii="Times New Roman" w:hAnsi="Times New Roman" w:cs="Times New Roman"/>
        </w:rPr>
      </w:pPr>
    </w:p>
    <w:p w14:paraId="35E21938" w14:textId="3DEE5582" w:rsidR="00F116AC" w:rsidRPr="00B61AFA" w:rsidRDefault="00F116AC">
      <w:pPr>
        <w:rPr>
          <w:rFonts w:ascii="Times New Roman" w:hAnsi="Times New Roman" w:cs="Times New Roman"/>
        </w:rPr>
      </w:pPr>
    </w:p>
    <w:p w14:paraId="7B531FBC" w14:textId="3EF56263" w:rsidR="00F116AC" w:rsidRPr="00B61AFA" w:rsidRDefault="00F116AC">
      <w:pPr>
        <w:rPr>
          <w:rFonts w:ascii="Times New Roman" w:hAnsi="Times New Roman" w:cs="Times New Roman"/>
        </w:rPr>
      </w:pPr>
    </w:p>
    <w:p w14:paraId="66CC49CD" w14:textId="46383582" w:rsidR="00F116AC" w:rsidRPr="00B61AFA" w:rsidRDefault="00F116AC">
      <w:pPr>
        <w:rPr>
          <w:rFonts w:ascii="Times New Roman" w:hAnsi="Times New Roman" w:cs="Times New Roman"/>
        </w:rPr>
      </w:pPr>
    </w:p>
    <w:p w14:paraId="7569959D" w14:textId="6E9D9C9F" w:rsidR="00F116AC" w:rsidRPr="00B61AFA" w:rsidRDefault="00F116AC">
      <w:pPr>
        <w:rPr>
          <w:rFonts w:ascii="Times New Roman" w:hAnsi="Times New Roman" w:cs="Times New Roman"/>
        </w:rPr>
      </w:pPr>
    </w:p>
    <w:p w14:paraId="2F8E71E1" w14:textId="06B390CB" w:rsidR="00F116AC" w:rsidRPr="00B61AFA" w:rsidRDefault="00F116AC">
      <w:pPr>
        <w:rPr>
          <w:rFonts w:ascii="Times New Roman" w:hAnsi="Times New Roman" w:cs="Times New Roman"/>
        </w:rPr>
      </w:pPr>
    </w:p>
    <w:p w14:paraId="31C67D3C" w14:textId="26BF3732" w:rsidR="00F116AC" w:rsidRPr="00B61AFA" w:rsidRDefault="00F116AC">
      <w:pPr>
        <w:rPr>
          <w:rFonts w:ascii="Times New Roman" w:hAnsi="Times New Roman" w:cs="Times New Roman"/>
        </w:rPr>
      </w:pPr>
    </w:p>
    <w:p w14:paraId="10B54F2F" w14:textId="16AB85A2" w:rsidR="00F116AC" w:rsidRPr="00B61AFA" w:rsidRDefault="00F116AC">
      <w:pPr>
        <w:rPr>
          <w:rFonts w:ascii="Times New Roman" w:hAnsi="Times New Roman" w:cs="Times New Roman"/>
        </w:rPr>
      </w:pPr>
    </w:p>
    <w:p w14:paraId="4D325D3C" w14:textId="108A1294" w:rsidR="00F116AC" w:rsidRPr="00B61AFA" w:rsidRDefault="00F116AC">
      <w:pPr>
        <w:rPr>
          <w:rFonts w:ascii="Times New Roman" w:hAnsi="Times New Roman" w:cs="Times New Roman"/>
        </w:rPr>
      </w:pPr>
    </w:p>
    <w:p w14:paraId="1BF77F53" w14:textId="00DC588A" w:rsidR="000432D9" w:rsidRPr="00B61AFA" w:rsidRDefault="000432D9">
      <w:pPr>
        <w:rPr>
          <w:rFonts w:ascii="Times New Roman" w:hAnsi="Times New Roman" w:cs="Times New Roman"/>
        </w:rPr>
      </w:pPr>
    </w:p>
    <w:p w14:paraId="203D6141" w14:textId="77777777" w:rsidR="000432D9" w:rsidRPr="00B61AFA" w:rsidRDefault="000432D9">
      <w:pPr>
        <w:rPr>
          <w:rFonts w:ascii="Times New Roman" w:hAnsi="Times New Roman" w:cs="Times New Roman"/>
        </w:rPr>
      </w:pPr>
    </w:p>
    <w:p w14:paraId="5F5791B2" w14:textId="3D7D34B4" w:rsidR="00F116AC" w:rsidRPr="00B61AFA" w:rsidRDefault="00F116AC">
      <w:pPr>
        <w:rPr>
          <w:rFonts w:ascii="Times New Roman" w:hAnsi="Times New Roman" w:cs="Times New Roman"/>
        </w:rPr>
      </w:pPr>
    </w:p>
    <w:p w14:paraId="06CA8CA4" w14:textId="77777777" w:rsidR="00D83FF6" w:rsidRPr="00B61AFA" w:rsidRDefault="00D83FF6" w:rsidP="00D66B5F">
      <w:pPr>
        <w:rPr>
          <w:rFonts w:ascii="Times New Roman" w:hAnsi="Times New Roman" w:cs="Times New Roman"/>
        </w:rPr>
      </w:pPr>
    </w:p>
    <w:p w14:paraId="31B31A23" w14:textId="4E14120D" w:rsidR="00D66B5F" w:rsidRPr="00B61AFA" w:rsidRDefault="00D66B5F" w:rsidP="00D66B5F">
      <w:pPr>
        <w:rPr>
          <w:rFonts w:ascii="Times New Roman" w:hAnsi="Times New Roman" w:cs="Times New Roman"/>
        </w:rPr>
      </w:pPr>
      <w:r w:rsidRPr="00B61AFA">
        <w:rPr>
          <w:rFonts w:ascii="Times New Roman" w:hAnsi="Times New Roman" w:cs="Times New Roman"/>
        </w:rPr>
        <w:lastRenderedPageBreak/>
        <w:t>Table S</w:t>
      </w:r>
      <w:r w:rsidR="008E7366">
        <w:rPr>
          <w:rFonts w:ascii="Times New Roman" w:hAnsi="Times New Roman" w:cs="Times New Roman"/>
        </w:rPr>
        <w:t>4</w:t>
      </w:r>
      <w:r w:rsidRPr="00B61AFA">
        <w:rPr>
          <w:rFonts w:ascii="Times New Roman" w:hAnsi="Times New Roman" w:cs="Times New Roman"/>
        </w:rPr>
        <w:t xml:space="preserve">. </w:t>
      </w:r>
      <w:r w:rsidR="00354099" w:rsidRPr="00B61AFA">
        <w:rPr>
          <w:rFonts w:ascii="Times New Roman" w:hAnsi="Times New Roman" w:cs="Times New Roman"/>
        </w:rPr>
        <w:t xml:space="preserve">Summary statistics of nonlinear mixed-effect model analysis with exponential function </w:t>
      </w:r>
      <w:r w:rsidR="00504E19" w:rsidRPr="00B61AFA">
        <w:rPr>
          <w:rFonts w:ascii="Times New Roman" w:hAnsi="Times New Roman" w:cs="Times New Roman"/>
        </w:rPr>
        <w:t>in superordinate tasks</w:t>
      </w:r>
      <w:r w:rsidRPr="00B61AFA">
        <w:rPr>
          <w:rFonts w:ascii="Times New Roman" w:hAnsi="Times New Roman" w:cs="Times New Roman"/>
        </w:rPr>
        <w:t xml:space="preserve"> </w:t>
      </w:r>
      <w:r w:rsidR="00504E19" w:rsidRPr="00B61AFA">
        <w:rPr>
          <w:rFonts w:ascii="Times New Roman" w:hAnsi="Times New Roman" w:cs="Times New Roman"/>
        </w:rPr>
        <w:t>using RTs of 3</w:t>
      </w:r>
      <w:r w:rsidR="00504E19" w:rsidRPr="00B61AFA">
        <w:rPr>
          <w:rFonts w:ascii="Times New Roman" w:hAnsi="Times New Roman" w:cs="Times New Roman"/>
          <w:vertAlign w:val="superscript"/>
        </w:rPr>
        <w:t>rd</w:t>
      </w:r>
      <w:r w:rsidR="00504E19" w:rsidRPr="00B61AFA">
        <w:rPr>
          <w:rFonts w:ascii="Times New Roman" w:hAnsi="Times New Roman" w:cs="Times New Roman"/>
        </w:rPr>
        <w:t xml:space="preserve"> to 7</w:t>
      </w:r>
      <w:r w:rsidR="00504E19" w:rsidRPr="00B61AFA">
        <w:rPr>
          <w:rFonts w:ascii="Times New Roman" w:hAnsi="Times New Roman" w:cs="Times New Roman"/>
          <w:vertAlign w:val="superscript"/>
        </w:rPr>
        <w:t>th</w:t>
      </w:r>
      <w:r w:rsidR="00504E19" w:rsidRPr="00B61AFA">
        <w:rPr>
          <w:rFonts w:ascii="Times New Roman" w:hAnsi="Times New Roman" w:cs="Times New Roman"/>
        </w:rPr>
        <w:t xml:space="preserve"> blocks.</w:t>
      </w:r>
    </w:p>
    <w:p w14:paraId="4A720E20" w14:textId="1494C775" w:rsidR="00F116AC" w:rsidRPr="00B61AFA" w:rsidRDefault="00F116AC">
      <w:pPr>
        <w:rPr>
          <w:rFonts w:ascii="Times New Roman" w:hAnsi="Times New Roman" w:cs="Times New Roman"/>
        </w:rPr>
      </w:pPr>
    </w:p>
    <w:tbl>
      <w:tblPr>
        <w:tblStyle w:val="TableGrid"/>
        <w:tblW w:w="0" w:type="auto"/>
        <w:tblLook w:val="04A0" w:firstRow="1" w:lastRow="0" w:firstColumn="1" w:lastColumn="0" w:noHBand="0" w:noVBand="1"/>
      </w:tblPr>
      <w:tblGrid>
        <w:gridCol w:w="1255"/>
        <w:gridCol w:w="3015"/>
        <w:gridCol w:w="3015"/>
      </w:tblGrid>
      <w:tr w:rsidR="00B61AFA" w:rsidRPr="00B61AFA" w14:paraId="0684B735" w14:textId="77777777" w:rsidTr="00F327F4">
        <w:trPr>
          <w:trHeight w:val="488"/>
        </w:trPr>
        <w:tc>
          <w:tcPr>
            <w:tcW w:w="1255" w:type="dxa"/>
          </w:tcPr>
          <w:p w14:paraId="69CDC6D0" w14:textId="77777777" w:rsidR="00F116AC" w:rsidRPr="00B61AFA" w:rsidRDefault="00F116AC" w:rsidP="00F327F4">
            <w:pPr>
              <w:rPr>
                <w:rFonts w:ascii="Times New Roman" w:eastAsiaTheme="minorEastAsia" w:hAnsi="Times New Roman" w:cs="Times New Roman"/>
                <w:sz w:val="20"/>
                <w:szCs w:val="20"/>
              </w:rPr>
            </w:pPr>
          </w:p>
        </w:tc>
        <w:tc>
          <w:tcPr>
            <w:tcW w:w="3015" w:type="dxa"/>
          </w:tcPr>
          <w:p w14:paraId="1650FD5F" w14:textId="3F92B8B0"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Saturation point (</w:t>
            </w:r>
            <w:r w:rsidRPr="00B61AFA">
              <w:rPr>
                <w:rFonts w:ascii="Times New Roman" w:eastAsiaTheme="minorEastAsia" w:hAnsi="Times New Roman" w:cs="Times New Roman"/>
                <w:i/>
                <w:iCs/>
                <w:sz w:val="20"/>
                <w:szCs w:val="20"/>
              </w:rPr>
              <w:t>‘</w:t>
            </w:r>
            <m:oMath>
              <m:sSub>
                <m:sSubPr>
                  <m:ctrlPr>
                    <w:rPr>
                      <w:rFonts w:ascii="Cambria Math" w:hAnsi="Cambria Math" w:cs="Times New Roman"/>
                      <w:sz w:val="16"/>
                      <w:szCs w:val="16"/>
                    </w:rPr>
                  </m:ctrlPr>
                </m:sSubPr>
                <m:e>
                  <m:r>
                    <w:rPr>
                      <w:rFonts w:ascii="Cambria Math" w:hAnsi="Cambria Math" w:cs="Times New Roman"/>
                      <w:sz w:val="16"/>
                      <w:szCs w:val="16"/>
                    </w:rPr>
                    <m:t>β</m:t>
                  </m:r>
                </m:e>
                <m:sub>
                  <m:r>
                    <w:rPr>
                      <w:rFonts w:ascii="Cambria Math" w:hAnsi="Cambria Math" w:cs="Times New Roman"/>
                      <w:sz w:val="16"/>
                      <w:szCs w:val="16"/>
                    </w:rPr>
                    <m:t>1</m:t>
                  </m:r>
                </m:sub>
              </m:sSub>
            </m:oMath>
            <w:r w:rsidRPr="00B61AFA">
              <w:rPr>
                <w:rFonts w:ascii="Times New Roman" w:eastAsiaTheme="minorEastAsia" w:hAnsi="Times New Roman" w:cs="Times New Roman"/>
                <w:i/>
                <w:iCs/>
                <w:sz w:val="20"/>
                <w:szCs w:val="20"/>
              </w:rPr>
              <w:t>’</w:t>
            </w:r>
            <w:r w:rsidRPr="00B61AFA">
              <w:rPr>
                <w:rFonts w:ascii="Times New Roman" w:eastAsiaTheme="minorEastAsia" w:hAnsi="Times New Roman" w:cs="Times New Roman"/>
                <w:sz w:val="20"/>
                <w:szCs w:val="20"/>
              </w:rPr>
              <w:t>)</w:t>
            </w:r>
          </w:p>
        </w:tc>
        <w:tc>
          <w:tcPr>
            <w:tcW w:w="3015" w:type="dxa"/>
          </w:tcPr>
          <w:p w14:paraId="3C14D6E4" w14:textId="6E336AA9"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Learning rate (</w:t>
            </w:r>
            <w:r w:rsidRPr="00B61AFA">
              <w:rPr>
                <w:rFonts w:ascii="Times New Roman" w:eastAsiaTheme="minorEastAsia" w:hAnsi="Times New Roman" w:cs="Times New Roman"/>
                <w:i/>
                <w:iCs/>
                <w:sz w:val="20"/>
                <w:szCs w:val="20"/>
              </w:rPr>
              <w:t>‘</w:t>
            </w:r>
            <m:oMath>
              <m:sSub>
                <m:sSubPr>
                  <m:ctrlPr>
                    <w:rPr>
                      <w:rFonts w:ascii="Cambria Math" w:hAnsi="Cambria Math" w:cs="Times New Roman"/>
                      <w:sz w:val="16"/>
                      <w:szCs w:val="16"/>
                    </w:rPr>
                  </m:ctrlPr>
                </m:sSubPr>
                <m:e>
                  <m:r>
                    <w:rPr>
                      <w:rFonts w:ascii="Cambria Math" w:hAnsi="Cambria Math" w:cs="Times New Roman"/>
                      <w:sz w:val="16"/>
                      <w:szCs w:val="16"/>
                    </w:rPr>
                    <m:t>β</m:t>
                  </m:r>
                </m:e>
                <m:sub>
                  <m:r>
                    <m:rPr>
                      <m:sty m:val="p"/>
                    </m:rPr>
                    <w:rPr>
                      <w:rFonts w:ascii="Cambria Math" w:hAnsi="Cambria Math" w:cs="Times New Roman"/>
                      <w:sz w:val="16"/>
                      <w:szCs w:val="16"/>
                    </w:rPr>
                    <m:t>2</m:t>
                  </m:r>
                </m:sub>
              </m:sSub>
            </m:oMath>
            <w:r w:rsidRPr="00B61AFA">
              <w:rPr>
                <w:rFonts w:ascii="Times New Roman" w:eastAsiaTheme="minorEastAsia" w:hAnsi="Times New Roman" w:cs="Times New Roman"/>
                <w:i/>
                <w:iCs/>
                <w:sz w:val="20"/>
                <w:szCs w:val="20"/>
              </w:rPr>
              <w:t>’</w:t>
            </w:r>
            <w:r w:rsidRPr="00B61AFA">
              <w:rPr>
                <w:rFonts w:ascii="Times New Roman" w:eastAsiaTheme="minorEastAsia" w:hAnsi="Times New Roman" w:cs="Times New Roman"/>
                <w:sz w:val="20"/>
                <w:szCs w:val="20"/>
              </w:rPr>
              <w:t>)</w:t>
            </w:r>
          </w:p>
        </w:tc>
      </w:tr>
      <w:tr w:rsidR="00B61AFA" w:rsidRPr="00B61AFA" w14:paraId="19C951D9" w14:textId="77777777" w:rsidTr="00F327F4">
        <w:trPr>
          <w:trHeight w:val="488"/>
        </w:trPr>
        <w:tc>
          <w:tcPr>
            <w:tcW w:w="1255" w:type="dxa"/>
          </w:tcPr>
          <w:p w14:paraId="2C751F95"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Exp 2a</w:t>
            </w:r>
          </w:p>
        </w:tc>
        <w:tc>
          <w:tcPr>
            <w:tcW w:w="3015" w:type="dxa"/>
          </w:tcPr>
          <w:p w14:paraId="24495ADE"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-0.18 (0.12)</w:t>
            </w:r>
            <w:r w:rsidRPr="00B61AFA">
              <w:rPr>
                <w:rFonts w:ascii="Times New Roman" w:eastAsiaTheme="minorEastAsia" w:hAnsi="Times New Roman" w:cs="Times New Roman"/>
                <w:sz w:val="20"/>
                <w:szCs w:val="20"/>
              </w:rPr>
              <w:br/>
              <w:t>t</w:t>
            </w:r>
            <w:r w:rsidRPr="00B61AFA">
              <w:rPr>
                <w:rFonts w:ascii="Times New Roman" w:eastAsiaTheme="minorEastAsia" w:hAnsi="Times New Roman" w:cs="Times New Roman"/>
                <w:sz w:val="20"/>
                <w:szCs w:val="20"/>
                <w:vertAlign w:val="subscript"/>
              </w:rPr>
              <w:t xml:space="preserve">198 </w:t>
            </w:r>
            <w:r w:rsidRPr="00B61AFA">
              <w:rPr>
                <w:rFonts w:ascii="Times New Roman" w:eastAsiaTheme="minorEastAsia" w:hAnsi="Times New Roman" w:cs="Times New Roman"/>
                <w:sz w:val="20"/>
                <w:szCs w:val="20"/>
              </w:rPr>
              <w:t>= -1.45, p = .148</w:t>
            </w:r>
          </w:p>
        </w:tc>
        <w:tc>
          <w:tcPr>
            <w:tcW w:w="3015" w:type="dxa"/>
          </w:tcPr>
          <w:p w14:paraId="2D2FB1EB"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0.33 (0.43)</w:t>
            </w:r>
            <w:r w:rsidRPr="00B61AFA">
              <w:rPr>
                <w:rFonts w:ascii="Times New Roman" w:eastAsiaTheme="minorEastAsia" w:hAnsi="Times New Roman" w:cs="Times New Roman"/>
                <w:sz w:val="20"/>
                <w:szCs w:val="20"/>
              </w:rPr>
              <w:br/>
              <w:t>t</w:t>
            </w:r>
            <w:r w:rsidRPr="00B61AFA">
              <w:rPr>
                <w:rFonts w:ascii="Times New Roman" w:eastAsiaTheme="minorEastAsia" w:hAnsi="Times New Roman" w:cs="Times New Roman"/>
                <w:sz w:val="20"/>
                <w:szCs w:val="20"/>
                <w:vertAlign w:val="subscript"/>
              </w:rPr>
              <w:t xml:space="preserve">198 </w:t>
            </w:r>
            <w:r w:rsidRPr="00B61AFA">
              <w:rPr>
                <w:rFonts w:ascii="Times New Roman" w:eastAsiaTheme="minorEastAsia" w:hAnsi="Times New Roman" w:cs="Times New Roman"/>
                <w:sz w:val="20"/>
                <w:szCs w:val="20"/>
              </w:rPr>
              <w:t>= 0.76, p = .446</w:t>
            </w:r>
          </w:p>
        </w:tc>
      </w:tr>
      <w:tr w:rsidR="00B61AFA" w:rsidRPr="00B61AFA" w14:paraId="72B74208" w14:textId="77777777" w:rsidTr="00F327F4">
        <w:trPr>
          <w:trHeight w:val="489"/>
        </w:trPr>
        <w:tc>
          <w:tcPr>
            <w:tcW w:w="1255" w:type="dxa"/>
          </w:tcPr>
          <w:p w14:paraId="5B55C4A0"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Exp 2b</w:t>
            </w:r>
          </w:p>
        </w:tc>
        <w:tc>
          <w:tcPr>
            <w:tcW w:w="3015" w:type="dxa"/>
          </w:tcPr>
          <w:p w14:paraId="04652351"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0.18 (0.15)</w:t>
            </w:r>
          </w:p>
          <w:p w14:paraId="37089133"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t</w:t>
            </w:r>
            <w:r w:rsidRPr="00B61AFA">
              <w:rPr>
                <w:rFonts w:ascii="Times New Roman" w:eastAsiaTheme="minorEastAsia" w:hAnsi="Times New Roman" w:cs="Times New Roman"/>
                <w:sz w:val="20"/>
                <w:szCs w:val="20"/>
                <w:vertAlign w:val="subscript"/>
              </w:rPr>
              <w:t xml:space="preserve">334 </w:t>
            </w:r>
            <w:r w:rsidRPr="00B61AFA">
              <w:rPr>
                <w:rFonts w:ascii="Times New Roman" w:eastAsiaTheme="minorEastAsia" w:hAnsi="Times New Roman" w:cs="Times New Roman"/>
                <w:sz w:val="20"/>
                <w:szCs w:val="20"/>
              </w:rPr>
              <w:t>= 1.21, p = .23</w:t>
            </w:r>
          </w:p>
        </w:tc>
        <w:tc>
          <w:tcPr>
            <w:tcW w:w="3015" w:type="dxa"/>
          </w:tcPr>
          <w:p w14:paraId="5EB722E6"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-0.06 (0.02)</w:t>
            </w:r>
          </w:p>
          <w:p w14:paraId="32C2B56F"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t</w:t>
            </w:r>
            <w:r w:rsidRPr="00B61AFA">
              <w:rPr>
                <w:rFonts w:ascii="Times New Roman" w:eastAsiaTheme="minorEastAsia" w:hAnsi="Times New Roman" w:cs="Times New Roman"/>
                <w:sz w:val="20"/>
                <w:szCs w:val="20"/>
                <w:vertAlign w:val="subscript"/>
              </w:rPr>
              <w:t xml:space="preserve">334 </w:t>
            </w:r>
            <w:r w:rsidRPr="00B61AFA">
              <w:rPr>
                <w:rFonts w:ascii="Times New Roman" w:eastAsiaTheme="minorEastAsia" w:hAnsi="Times New Roman" w:cs="Times New Roman"/>
                <w:sz w:val="20"/>
                <w:szCs w:val="20"/>
              </w:rPr>
              <w:t>= -3.17, p = .002</w:t>
            </w:r>
          </w:p>
        </w:tc>
      </w:tr>
    </w:tbl>
    <w:p w14:paraId="3FCB6A71" w14:textId="77777777" w:rsidR="00354099" w:rsidRPr="00B61AFA" w:rsidRDefault="00354099" w:rsidP="00354099">
      <w:pPr>
        <w:rPr>
          <w:rFonts w:ascii="Times New Roman" w:hAnsi="Times New Roman" w:cs="Times New Roman"/>
          <w:szCs w:val="28"/>
        </w:rPr>
      </w:pPr>
      <w:r w:rsidRPr="00B61AFA">
        <w:rPr>
          <w:rFonts w:ascii="Times New Roman" w:hAnsi="Times New Roman" w:cs="Times New Roman"/>
          <w:i/>
          <w:iCs/>
          <w:szCs w:val="28"/>
        </w:rPr>
        <w:t>Note</w:t>
      </w:r>
      <w:r w:rsidRPr="00B61AFA">
        <w:rPr>
          <w:rFonts w:ascii="Times New Roman" w:hAnsi="Times New Roman" w:cs="Times New Roman"/>
          <w:szCs w:val="28"/>
        </w:rPr>
        <w:t>. Each cell includes average value with standard error in the upper row, and t-test statistics in the bottom row.</w:t>
      </w:r>
    </w:p>
    <w:p w14:paraId="7B6D1D85" w14:textId="79BF354F" w:rsidR="00F116AC" w:rsidRPr="00B61AFA" w:rsidRDefault="00F116AC" w:rsidP="00F116AC">
      <w:pPr>
        <w:rPr>
          <w:rFonts w:ascii="Times New Roman" w:eastAsiaTheme="minorEastAsia" w:hAnsi="Times New Roman" w:cs="Times New Roman"/>
        </w:rPr>
      </w:pPr>
    </w:p>
    <w:p w14:paraId="376D03BF" w14:textId="6C358D87" w:rsidR="00354099" w:rsidRPr="00B61AFA" w:rsidRDefault="00354099" w:rsidP="00F116AC">
      <w:pPr>
        <w:rPr>
          <w:rFonts w:ascii="Times New Roman" w:eastAsiaTheme="minorEastAsia" w:hAnsi="Times New Roman" w:cs="Times New Roman"/>
        </w:rPr>
      </w:pPr>
    </w:p>
    <w:p w14:paraId="5D835765" w14:textId="0BCE82EA" w:rsidR="00354099" w:rsidRPr="00B61AFA" w:rsidRDefault="00504E19" w:rsidP="00F116AC">
      <w:pPr>
        <w:rPr>
          <w:rFonts w:ascii="Times New Roman" w:hAnsi="Times New Roman" w:cs="Times New Roman"/>
        </w:rPr>
      </w:pPr>
      <w:r w:rsidRPr="00B61AFA">
        <w:rPr>
          <w:rFonts w:ascii="Times New Roman" w:hAnsi="Times New Roman" w:cs="Times New Roman"/>
        </w:rPr>
        <w:t xml:space="preserve">Detailed statistics of nonlinear mixed-effect model analysis with exponential function. Saturation points did not show significant fixed effect in both experiments. Learning rate did not significantly differ from 0 in Exp 2a, or even showed </w:t>
      </w:r>
      <w:r w:rsidR="003B2157" w:rsidRPr="00B61AFA">
        <w:rPr>
          <w:rFonts w:ascii="Times New Roman" w:hAnsi="Times New Roman" w:cs="Times New Roman"/>
        </w:rPr>
        <w:t xml:space="preserve">statistically </w:t>
      </w:r>
      <w:r w:rsidRPr="00B61AFA">
        <w:rPr>
          <w:rFonts w:ascii="Times New Roman" w:hAnsi="Times New Roman" w:cs="Times New Roman"/>
        </w:rPr>
        <w:t>significant</w:t>
      </w:r>
      <w:r w:rsidR="003B2157" w:rsidRPr="00B61AFA">
        <w:rPr>
          <w:rFonts w:ascii="Times New Roman" w:hAnsi="Times New Roman" w:cs="Times New Roman"/>
        </w:rPr>
        <w:t xml:space="preserve"> result in direction opposite to prediction</w:t>
      </w:r>
      <w:r w:rsidRPr="00B61AFA">
        <w:rPr>
          <w:rFonts w:ascii="Times New Roman" w:hAnsi="Times New Roman" w:cs="Times New Roman"/>
        </w:rPr>
        <w:t xml:space="preserve"> in Exp 2b</w:t>
      </w:r>
      <w:r w:rsidR="003B2157" w:rsidRPr="00B61AFA">
        <w:rPr>
          <w:rFonts w:ascii="Times New Roman" w:hAnsi="Times New Roman" w:cs="Times New Roman"/>
        </w:rPr>
        <w:t>. Together these results</w:t>
      </w:r>
      <w:r w:rsidRPr="00B61AFA">
        <w:rPr>
          <w:rFonts w:ascii="Times New Roman" w:hAnsi="Times New Roman" w:cs="Times New Roman"/>
        </w:rPr>
        <w:t xml:space="preserve"> </w:t>
      </w:r>
      <w:r w:rsidR="00073640" w:rsidRPr="00B61AFA">
        <w:rPr>
          <w:rFonts w:ascii="Times New Roman" w:hAnsi="Times New Roman" w:cs="Times New Roman"/>
        </w:rPr>
        <w:t xml:space="preserve">do not support the hypothesis that the faster RTs in even blocks than odd blocks are </w:t>
      </w:r>
      <w:r w:rsidR="00937740" w:rsidRPr="00B61AFA">
        <w:rPr>
          <w:rFonts w:ascii="Times New Roman" w:hAnsi="Times New Roman" w:cs="Times New Roman"/>
        </w:rPr>
        <w:t>an</w:t>
      </w:r>
      <w:r w:rsidR="00073640" w:rsidRPr="00B61AFA">
        <w:rPr>
          <w:rFonts w:ascii="Times New Roman" w:hAnsi="Times New Roman" w:cs="Times New Roman"/>
        </w:rPr>
        <w:t xml:space="preserve"> effect of exponential learning curve.</w:t>
      </w:r>
    </w:p>
    <w:p w14:paraId="6CFED52C" w14:textId="0744EE8D" w:rsidR="00354099" w:rsidRPr="00B61AFA" w:rsidRDefault="00354099" w:rsidP="00F116AC">
      <w:pPr>
        <w:rPr>
          <w:rFonts w:ascii="Times New Roman" w:eastAsiaTheme="minorEastAsia" w:hAnsi="Times New Roman" w:cs="Times New Roman"/>
        </w:rPr>
      </w:pPr>
    </w:p>
    <w:p w14:paraId="7A804A8C" w14:textId="26B8C6F6" w:rsidR="00354099" w:rsidRPr="00B61AFA" w:rsidRDefault="00354099" w:rsidP="00F116AC">
      <w:pPr>
        <w:rPr>
          <w:rFonts w:ascii="Times New Roman" w:eastAsiaTheme="minorEastAsia" w:hAnsi="Times New Roman" w:cs="Times New Roman"/>
        </w:rPr>
      </w:pPr>
    </w:p>
    <w:p w14:paraId="19B586A3" w14:textId="63FAE8B0" w:rsidR="00354099" w:rsidRPr="00B61AFA" w:rsidRDefault="00354099" w:rsidP="00F116AC">
      <w:pPr>
        <w:rPr>
          <w:rFonts w:ascii="Times New Roman" w:eastAsiaTheme="minorEastAsia" w:hAnsi="Times New Roman" w:cs="Times New Roman"/>
        </w:rPr>
      </w:pPr>
    </w:p>
    <w:p w14:paraId="2BBDA119" w14:textId="24DA0AE9" w:rsidR="00354099" w:rsidRPr="00B61AFA" w:rsidRDefault="00354099" w:rsidP="00F116AC">
      <w:pPr>
        <w:rPr>
          <w:rFonts w:ascii="Times New Roman" w:eastAsiaTheme="minorEastAsia" w:hAnsi="Times New Roman" w:cs="Times New Roman"/>
        </w:rPr>
      </w:pPr>
    </w:p>
    <w:p w14:paraId="5BE1436A" w14:textId="6BE4313E" w:rsidR="00354099" w:rsidRPr="00B61AFA" w:rsidRDefault="00354099" w:rsidP="00F116AC">
      <w:pPr>
        <w:rPr>
          <w:rFonts w:ascii="Times New Roman" w:eastAsiaTheme="minorEastAsia" w:hAnsi="Times New Roman" w:cs="Times New Roman"/>
        </w:rPr>
      </w:pPr>
    </w:p>
    <w:p w14:paraId="2C41FB68" w14:textId="7A567D33" w:rsidR="00354099" w:rsidRPr="00B61AFA" w:rsidRDefault="00354099" w:rsidP="00F116AC">
      <w:pPr>
        <w:rPr>
          <w:rFonts w:ascii="Times New Roman" w:eastAsiaTheme="minorEastAsia" w:hAnsi="Times New Roman" w:cs="Times New Roman"/>
        </w:rPr>
      </w:pPr>
    </w:p>
    <w:p w14:paraId="630E051C" w14:textId="2BE6FF7B" w:rsidR="00354099" w:rsidRPr="00B61AFA" w:rsidRDefault="00354099" w:rsidP="00F116AC">
      <w:pPr>
        <w:rPr>
          <w:rFonts w:ascii="Times New Roman" w:eastAsiaTheme="minorEastAsia" w:hAnsi="Times New Roman" w:cs="Times New Roman"/>
        </w:rPr>
      </w:pPr>
    </w:p>
    <w:p w14:paraId="57E3D245" w14:textId="5A0690EF" w:rsidR="00354099" w:rsidRPr="00B61AFA" w:rsidRDefault="00354099" w:rsidP="00F116AC">
      <w:pPr>
        <w:rPr>
          <w:rFonts w:ascii="Times New Roman" w:eastAsiaTheme="minorEastAsia" w:hAnsi="Times New Roman" w:cs="Times New Roman"/>
        </w:rPr>
      </w:pPr>
    </w:p>
    <w:p w14:paraId="48F301EE" w14:textId="2D9DF0E3" w:rsidR="00354099" w:rsidRPr="00B61AFA" w:rsidRDefault="00354099" w:rsidP="00F116AC">
      <w:pPr>
        <w:rPr>
          <w:rFonts w:ascii="Times New Roman" w:eastAsiaTheme="minorEastAsia" w:hAnsi="Times New Roman" w:cs="Times New Roman"/>
        </w:rPr>
      </w:pPr>
    </w:p>
    <w:p w14:paraId="1F2EFDBF" w14:textId="68C95496" w:rsidR="00354099" w:rsidRPr="00B61AFA" w:rsidRDefault="00354099" w:rsidP="00F116AC">
      <w:pPr>
        <w:rPr>
          <w:rFonts w:ascii="Times New Roman" w:eastAsiaTheme="minorEastAsia" w:hAnsi="Times New Roman" w:cs="Times New Roman"/>
        </w:rPr>
      </w:pPr>
    </w:p>
    <w:p w14:paraId="0EBEF448" w14:textId="4EAE3650" w:rsidR="00354099" w:rsidRPr="00B61AFA" w:rsidRDefault="00354099" w:rsidP="00F116AC">
      <w:pPr>
        <w:rPr>
          <w:rFonts w:ascii="Times New Roman" w:eastAsiaTheme="minorEastAsia" w:hAnsi="Times New Roman" w:cs="Times New Roman"/>
        </w:rPr>
      </w:pPr>
    </w:p>
    <w:p w14:paraId="0C6671D5" w14:textId="5129B8E4" w:rsidR="00354099" w:rsidRPr="00B61AFA" w:rsidRDefault="00354099" w:rsidP="00F116AC">
      <w:pPr>
        <w:rPr>
          <w:rFonts w:ascii="Times New Roman" w:eastAsiaTheme="minorEastAsia" w:hAnsi="Times New Roman" w:cs="Times New Roman"/>
        </w:rPr>
      </w:pPr>
    </w:p>
    <w:p w14:paraId="48A6EBBA" w14:textId="46AE23CC" w:rsidR="00354099" w:rsidRPr="00B61AFA" w:rsidRDefault="00354099" w:rsidP="00F116AC">
      <w:pPr>
        <w:rPr>
          <w:rFonts w:ascii="Times New Roman" w:eastAsiaTheme="minorEastAsia" w:hAnsi="Times New Roman" w:cs="Times New Roman"/>
        </w:rPr>
      </w:pPr>
    </w:p>
    <w:p w14:paraId="21A03229" w14:textId="19B11BB3" w:rsidR="00354099" w:rsidRPr="00B61AFA" w:rsidRDefault="00354099" w:rsidP="00F116AC">
      <w:pPr>
        <w:rPr>
          <w:rFonts w:ascii="Times New Roman" w:eastAsiaTheme="minorEastAsia" w:hAnsi="Times New Roman" w:cs="Times New Roman"/>
        </w:rPr>
      </w:pPr>
    </w:p>
    <w:p w14:paraId="3A805C79" w14:textId="69685B81" w:rsidR="00354099" w:rsidRPr="00B61AFA" w:rsidRDefault="00354099" w:rsidP="00F116AC">
      <w:pPr>
        <w:rPr>
          <w:rFonts w:ascii="Times New Roman" w:eastAsiaTheme="minorEastAsia" w:hAnsi="Times New Roman" w:cs="Times New Roman"/>
        </w:rPr>
      </w:pPr>
    </w:p>
    <w:p w14:paraId="638B63FD" w14:textId="7587D1F9" w:rsidR="00354099" w:rsidRPr="00B61AFA" w:rsidRDefault="00354099" w:rsidP="00F116AC">
      <w:pPr>
        <w:rPr>
          <w:rFonts w:ascii="Times New Roman" w:eastAsiaTheme="minorEastAsia" w:hAnsi="Times New Roman" w:cs="Times New Roman"/>
        </w:rPr>
      </w:pPr>
    </w:p>
    <w:p w14:paraId="768F4154" w14:textId="70CA27BA" w:rsidR="00354099" w:rsidRPr="00B61AFA" w:rsidRDefault="00354099" w:rsidP="00F116AC">
      <w:pPr>
        <w:rPr>
          <w:rFonts w:ascii="Times New Roman" w:eastAsiaTheme="minorEastAsia" w:hAnsi="Times New Roman" w:cs="Times New Roman"/>
        </w:rPr>
      </w:pPr>
    </w:p>
    <w:p w14:paraId="16630049" w14:textId="6F0EB1C8" w:rsidR="00354099" w:rsidRPr="00B61AFA" w:rsidRDefault="00354099" w:rsidP="00F116AC">
      <w:pPr>
        <w:rPr>
          <w:rFonts w:ascii="Times New Roman" w:eastAsiaTheme="minorEastAsia" w:hAnsi="Times New Roman" w:cs="Times New Roman"/>
        </w:rPr>
      </w:pPr>
    </w:p>
    <w:p w14:paraId="21C72784" w14:textId="7043AF1E" w:rsidR="00354099" w:rsidRPr="00B61AFA" w:rsidRDefault="00354099" w:rsidP="00F116AC">
      <w:pPr>
        <w:rPr>
          <w:rFonts w:ascii="Times New Roman" w:eastAsiaTheme="minorEastAsia" w:hAnsi="Times New Roman" w:cs="Times New Roman"/>
        </w:rPr>
      </w:pPr>
    </w:p>
    <w:p w14:paraId="6FA20CA1" w14:textId="36CB6AB5" w:rsidR="00354099" w:rsidRPr="00B61AFA" w:rsidRDefault="00354099" w:rsidP="00F116AC">
      <w:pPr>
        <w:rPr>
          <w:rFonts w:ascii="Times New Roman" w:eastAsiaTheme="minorEastAsia" w:hAnsi="Times New Roman" w:cs="Times New Roman"/>
        </w:rPr>
      </w:pPr>
    </w:p>
    <w:p w14:paraId="34C98316" w14:textId="31B6BAF6" w:rsidR="00354099" w:rsidRPr="00B61AFA" w:rsidRDefault="00354099" w:rsidP="00F116AC">
      <w:pPr>
        <w:rPr>
          <w:rFonts w:ascii="Times New Roman" w:eastAsiaTheme="minorEastAsia" w:hAnsi="Times New Roman" w:cs="Times New Roman"/>
        </w:rPr>
      </w:pPr>
    </w:p>
    <w:p w14:paraId="4A2F2C49" w14:textId="0EC2B9D9" w:rsidR="00354099" w:rsidRPr="00B61AFA" w:rsidRDefault="00354099" w:rsidP="00F116AC">
      <w:pPr>
        <w:rPr>
          <w:rFonts w:ascii="Times New Roman" w:eastAsiaTheme="minorEastAsia" w:hAnsi="Times New Roman" w:cs="Times New Roman"/>
        </w:rPr>
      </w:pPr>
    </w:p>
    <w:p w14:paraId="5F607EB1" w14:textId="13E9235F" w:rsidR="00354099" w:rsidRPr="00B61AFA" w:rsidRDefault="00354099" w:rsidP="00F116AC">
      <w:pPr>
        <w:rPr>
          <w:rFonts w:ascii="Times New Roman" w:eastAsiaTheme="minorEastAsia" w:hAnsi="Times New Roman" w:cs="Times New Roman"/>
        </w:rPr>
      </w:pPr>
    </w:p>
    <w:p w14:paraId="71FEA988" w14:textId="51BAC52F" w:rsidR="00354099" w:rsidRPr="00B61AFA" w:rsidRDefault="00354099" w:rsidP="00F116AC">
      <w:pPr>
        <w:rPr>
          <w:rFonts w:ascii="Times New Roman" w:eastAsiaTheme="minorEastAsia" w:hAnsi="Times New Roman" w:cs="Times New Roman"/>
        </w:rPr>
      </w:pPr>
    </w:p>
    <w:p w14:paraId="052B82CE" w14:textId="7145CD6F" w:rsidR="00354099" w:rsidRPr="00B61AFA" w:rsidRDefault="00354099" w:rsidP="00F116AC">
      <w:pPr>
        <w:rPr>
          <w:rFonts w:ascii="Times New Roman" w:eastAsiaTheme="minorEastAsia" w:hAnsi="Times New Roman" w:cs="Times New Roman"/>
        </w:rPr>
      </w:pPr>
    </w:p>
    <w:p w14:paraId="434E6EC3" w14:textId="32FC09CE" w:rsidR="00354099" w:rsidRPr="00B61AFA" w:rsidRDefault="00354099" w:rsidP="00F116AC">
      <w:pPr>
        <w:rPr>
          <w:rFonts w:ascii="Times New Roman" w:eastAsiaTheme="minorEastAsia" w:hAnsi="Times New Roman" w:cs="Times New Roman"/>
        </w:rPr>
      </w:pPr>
    </w:p>
    <w:p w14:paraId="0A10EAF2" w14:textId="77777777" w:rsidR="00354099" w:rsidRPr="00B61AFA" w:rsidRDefault="00354099" w:rsidP="00F116AC">
      <w:pPr>
        <w:rPr>
          <w:rFonts w:ascii="Times New Roman" w:eastAsiaTheme="minorEastAsia" w:hAnsi="Times New Roman" w:cs="Times New Roman"/>
        </w:rPr>
      </w:pPr>
    </w:p>
    <w:p w14:paraId="3BCCD656" w14:textId="60E4DA38" w:rsidR="00D66B5F" w:rsidRPr="00B61AFA" w:rsidRDefault="00D66B5F" w:rsidP="00D66B5F">
      <w:pPr>
        <w:rPr>
          <w:rFonts w:ascii="Times New Roman" w:hAnsi="Times New Roman" w:cs="Times New Roman"/>
        </w:rPr>
      </w:pPr>
      <w:r w:rsidRPr="00B61AFA">
        <w:rPr>
          <w:rFonts w:ascii="Times New Roman" w:hAnsi="Times New Roman" w:cs="Times New Roman"/>
        </w:rPr>
        <w:lastRenderedPageBreak/>
        <w:t>Table S</w:t>
      </w:r>
      <w:r w:rsidR="008E7366">
        <w:rPr>
          <w:rFonts w:ascii="Times New Roman" w:hAnsi="Times New Roman" w:cs="Times New Roman"/>
        </w:rPr>
        <w:t>5.</w:t>
      </w:r>
      <w:r w:rsidRPr="00B61AFA">
        <w:rPr>
          <w:rFonts w:ascii="Times New Roman" w:hAnsi="Times New Roman" w:cs="Times New Roman"/>
        </w:rPr>
        <w:t xml:space="preserve"> </w:t>
      </w:r>
      <w:r w:rsidR="00354099" w:rsidRPr="00B61AFA">
        <w:rPr>
          <w:rFonts w:ascii="Times New Roman" w:hAnsi="Times New Roman" w:cs="Times New Roman"/>
        </w:rPr>
        <w:t xml:space="preserve">Description for the fitness of models </w:t>
      </w:r>
      <w:r w:rsidR="0056054E" w:rsidRPr="00B61AFA">
        <w:rPr>
          <w:rFonts w:ascii="Times New Roman" w:hAnsi="Times New Roman" w:cs="Times New Roman"/>
        </w:rPr>
        <w:t>in superordinate tasks using RTs of 3</w:t>
      </w:r>
      <w:r w:rsidR="0056054E" w:rsidRPr="00B61AFA">
        <w:rPr>
          <w:rFonts w:ascii="Times New Roman" w:hAnsi="Times New Roman" w:cs="Times New Roman"/>
          <w:vertAlign w:val="superscript"/>
        </w:rPr>
        <w:t>rd</w:t>
      </w:r>
      <w:r w:rsidR="0056054E" w:rsidRPr="00B61AFA">
        <w:rPr>
          <w:rFonts w:ascii="Times New Roman" w:hAnsi="Times New Roman" w:cs="Times New Roman"/>
        </w:rPr>
        <w:t xml:space="preserve"> to 7</w:t>
      </w:r>
      <w:r w:rsidR="0056054E" w:rsidRPr="00B61AFA">
        <w:rPr>
          <w:rFonts w:ascii="Times New Roman" w:hAnsi="Times New Roman" w:cs="Times New Roman"/>
          <w:vertAlign w:val="superscript"/>
        </w:rPr>
        <w:t>th</w:t>
      </w:r>
      <w:r w:rsidR="0056054E" w:rsidRPr="00B61AFA">
        <w:rPr>
          <w:rFonts w:ascii="Times New Roman" w:hAnsi="Times New Roman" w:cs="Times New Roman"/>
        </w:rPr>
        <w:t xml:space="preserve"> blocks.</w:t>
      </w:r>
    </w:p>
    <w:p w14:paraId="682DB02E" w14:textId="77777777" w:rsidR="00D66B5F" w:rsidRPr="00B61AFA" w:rsidDel="003101CB" w:rsidRDefault="00D66B5F" w:rsidP="00F116AC">
      <w:pPr>
        <w:rPr>
          <w:rFonts w:ascii="Times New Roman" w:eastAsiaTheme="minorEastAsia" w:hAnsi="Times New Roman" w:cs="Times New Roman"/>
        </w:rPr>
      </w:pPr>
    </w:p>
    <w:tbl>
      <w:tblPr>
        <w:tblStyle w:val="TableGrid"/>
        <w:tblW w:w="0" w:type="auto"/>
        <w:tblLook w:val="04A0" w:firstRow="1" w:lastRow="0" w:firstColumn="1" w:lastColumn="0" w:noHBand="0" w:noVBand="1"/>
      </w:tblPr>
      <w:tblGrid>
        <w:gridCol w:w="1255"/>
        <w:gridCol w:w="3016"/>
        <w:gridCol w:w="3016"/>
      </w:tblGrid>
      <w:tr w:rsidR="00B61AFA" w:rsidRPr="00B61AFA" w14:paraId="3200240D" w14:textId="77777777" w:rsidTr="00F327F4">
        <w:trPr>
          <w:trHeight w:val="374"/>
        </w:trPr>
        <w:tc>
          <w:tcPr>
            <w:tcW w:w="1255" w:type="dxa"/>
          </w:tcPr>
          <w:p w14:paraId="241277D2" w14:textId="77777777" w:rsidR="00F116AC" w:rsidRPr="00B61AFA" w:rsidRDefault="00F116AC" w:rsidP="00F327F4">
            <w:pPr>
              <w:rPr>
                <w:rFonts w:ascii="Times New Roman" w:eastAsiaTheme="minorEastAsia" w:hAnsi="Times New Roman" w:cs="Times New Roman"/>
                <w:sz w:val="20"/>
                <w:szCs w:val="20"/>
              </w:rPr>
            </w:pPr>
          </w:p>
        </w:tc>
        <w:tc>
          <w:tcPr>
            <w:tcW w:w="3016" w:type="dxa"/>
          </w:tcPr>
          <w:p w14:paraId="738B7A8B"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Linear (AIC / BIC)</w:t>
            </w:r>
          </w:p>
        </w:tc>
        <w:tc>
          <w:tcPr>
            <w:tcW w:w="3016" w:type="dxa"/>
          </w:tcPr>
          <w:p w14:paraId="48E91CBC"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Exponential (AIC / BIC)</w:t>
            </w:r>
          </w:p>
        </w:tc>
      </w:tr>
      <w:tr w:rsidR="00B61AFA" w:rsidRPr="00B61AFA" w14:paraId="466B28E7" w14:textId="77777777" w:rsidTr="00F327F4">
        <w:trPr>
          <w:trHeight w:val="374"/>
        </w:trPr>
        <w:tc>
          <w:tcPr>
            <w:tcW w:w="1255" w:type="dxa"/>
          </w:tcPr>
          <w:p w14:paraId="4A73D2B3"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Exp 2a</w:t>
            </w:r>
          </w:p>
        </w:tc>
        <w:tc>
          <w:tcPr>
            <w:tcW w:w="3016" w:type="dxa"/>
          </w:tcPr>
          <w:p w14:paraId="5866FDE9"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17.48/38.61</w:t>
            </w:r>
          </w:p>
        </w:tc>
        <w:tc>
          <w:tcPr>
            <w:tcW w:w="3016" w:type="dxa"/>
          </w:tcPr>
          <w:p w14:paraId="0227A82B"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18.72 / 43.37</w:t>
            </w:r>
          </w:p>
        </w:tc>
      </w:tr>
      <w:tr w:rsidR="00B61AFA" w:rsidRPr="00B61AFA" w14:paraId="0FDB0EE2" w14:textId="77777777" w:rsidTr="00F327F4">
        <w:trPr>
          <w:trHeight w:val="374"/>
        </w:trPr>
        <w:tc>
          <w:tcPr>
            <w:tcW w:w="1255" w:type="dxa"/>
          </w:tcPr>
          <w:p w14:paraId="180CF100"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Exp 2b</w:t>
            </w:r>
          </w:p>
        </w:tc>
        <w:tc>
          <w:tcPr>
            <w:tcW w:w="3016" w:type="dxa"/>
          </w:tcPr>
          <w:p w14:paraId="438657A1"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197.61 / 221.86</w:t>
            </w:r>
          </w:p>
        </w:tc>
        <w:tc>
          <w:tcPr>
            <w:tcW w:w="3016" w:type="dxa"/>
          </w:tcPr>
          <w:p w14:paraId="13DC9209" w14:textId="77777777" w:rsidR="00F116AC" w:rsidRPr="00B61AFA" w:rsidRDefault="00F116AC" w:rsidP="00F327F4">
            <w:pPr>
              <w:rPr>
                <w:rFonts w:ascii="Times New Roman" w:eastAsiaTheme="minorEastAsia" w:hAnsi="Times New Roman" w:cs="Times New Roman"/>
                <w:sz w:val="20"/>
                <w:szCs w:val="20"/>
              </w:rPr>
            </w:pPr>
            <w:r w:rsidRPr="00B61AFA">
              <w:rPr>
                <w:rFonts w:ascii="Times New Roman" w:eastAsiaTheme="minorEastAsia" w:hAnsi="Times New Roman" w:cs="Times New Roman"/>
                <w:sz w:val="20"/>
                <w:szCs w:val="20"/>
              </w:rPr>
              <w:t>211.97 / 240.25</w:t>
            </w:r>
          </w:p>
        </w:tc>
      </w:tr>
    </w:tbl>
    <w:p w14:paraId="2397E2E0" w14:textId="7A6468B5" w:rsidR="00354099" w:rsidRPr="00B61AFA" w:rsidRDefault="00354099" w:rsidP="00354099">
      <w:pPr>
        <w:rPr>
          <w:rFonts w:ascii="Times New Roman" w:hAnsi="Times New Roman" w:cs="Times New Roman"/>
          <w:b/>
          <w:bCs/>
        </w:rPr>
      </w:pPr>
      <w:r w:rsidRPr="00B61AFA">
        <w:rPr>
          <w:rFonts w:ascii="Times New Roman" w:hAnsi="Times New Roman" w:cs="Times New Roman"/>
          <w:i/>
          <w:iCs/>
          <w:szCs w:val="28"/>
        </w:rPr>
        <w:t>Note</w:t>
      </w:r>
      <w:r w:rsidRPr="00B61AFA">
        <w:rPr>
          <w:rFonts w:ascii="Times New Roman" w:hAnsi="Times New Roman" w:cs="Times New Roman"/>
          <w:szCs w:val="28"/>
        </w:rPr>
        <w:t xml:space="preserve">. </w:t>
      </w:r>
      <w:r w:rsidRPr="00B61AFA">
        <w:rPr>
          <w:rFonts w:ascii="Times New Roman" w:hAnsi="Times New Roman" w:cs="Times New Roman"/>
        </w:rPr>
        <w:t>Each cell includes AIC / BIC values as an index for fitness of models.</w:t>
      </w:r>
    </w:p>
    <w:p w14:paraId="2AB48136" w14:textId="29CE80D3" w:rsidR="00F116AC" w:rsidRPr="00B61AFA" w:rsidRDefault="00F116AC">
      <w:pPr>
        <w:rPr>
          <w:rFonts w:ascii="Times New Roman" w:hAnsi="Times New Roman" w:cs="Times New Roman"/>
        </w:rPr>
      </w:pPr>
    </w:p>
    <w:p w14:paraId="57923B4B" w14:textId="7DEAD511" w:rsidR="00504E19" w:rsidRPr="00B61AFA" w:rsidRDefault="00504E19" w:rsidP="00504E19">
      <w:pPr>
        <w:rPr>
          <w:rFonts w:ascii="Times New Roman" w:hAnsi="Times New Roman" w:cs="Times New Roman"/>
        </w:rPr>
      </w:pPr>
      <w:r w:rsidRPr="00B61AFA">
        <w:rPr>
          <w:rFonts w:ascii="Times New Roman" w:hAnsi="Times New Roman" w:cs="Times New Roman"/>
        </w:rPr>
        <w:t>Detailed model fitting values of linear mixed-effect model and nonlinear mixed-effect model with exponential function. Linear model showed better fitness than exponential model in all two experiments</w:t>
      </w:r>
      <w:r w:rsidR="00073640" w:rsidRPr="00B61AFA">
        <w:rPr>
          <w:rFonts w:ascii="Times New Roman" w:hAnsi="Times New Roman" w:cs="Times New Roman"/>
        </w:rPr>
        <w:t>, which do not support the exponential model hypothesis.</w:t>
      </w:r>
    </w:p>
    <w:p w14:paraId="01BBC760" w14:textId="4193B3E8" w:rsidR="00D75B0B" w:rsidRPr="00B61AFA" w:rsidRDefault="00D75B0B" w:rsidP="008E7366">
      <w:pPr>
        <w:rPr>
          <w:rFonts w:ascii="Times New Roman" w:hAnsi="Times New Roman" w:cs="Times New Roman"/>
        </w:rPr>
      </w:pPr>
    </w:p>
    <w:sectPr w:rsidR="00D75B0B" w:rsidRPr="00B61AFA">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3sDAxsDS0tDA3NDJS0lEKTi0uzszPAykwrwUANRY30CwAAAA="/>
  </w:docVars>
  <w:rsids>
    <w:rsidRoot w:val="00863F4F"/>
    <w:rsid w:val="00001046"/>
    <w:rsid w:val="00003561"/>
    <w:rsid w:val="00011546"/>
    <w:rsid w:val="00012E89"/>
    <w:rsid w:val="000432D9"/>
    <w:rsid w:val="00073640"/>
    <w:rsid w:val="000A05CB"/>
    <w:rsid w:val="000B28BE"/>
    <w:rsid w:val="000B7A30"/>
    <w:rsid w:val="000E3E22"/>
    <w:rsid w:val="000E644A"/>
    <w:rsid w:val="001223D8"/>
    <w:rsid w:val="001410C2"/>
    <w:rsid w:val="00150F38"/>
    <w:rsid w:val="001556B0"/>
    <w:rsid w:val="0016704F"/>
    <w:rsid w:val="001C7D45"/>
    <w:rsid w:val="001E7BA0"/>
    <w:rsid w:val="001F651D"/>
    <w:rsid w:val="00220273"/>
    <w:rsid w:val="002207D2"/>
    <w:rsid w:val="00220E50"/>
    <w:rsid w:val="00265151"/>
    <w:rsid w:val="00281BC3"/>
    <w:rsid w:val="00287CDB"/>
    <w:rsid w:val="002D30DD"/>
    <w:rsid w:val="00300AA2"/>
    <w:rsid w:val="00336E0A"/>
    <w:rsid w:val="00354099"/>
    <w:rsid w:val="00355AE2"/>
    <w:rsid w:val="00380B8D"/>
    <w:rsid w:val="00382787"/>
    <w:rsid w:val="003B2157"/>
    <w:rsid w:val="003B2DA2"/>
    <w:rsid w:val="003D56AF"/>
    <w:rsid w:val="003E6FB9"/>
    <w:rsid w:val="00404EE7"/>
    <w:rsid w:val="00417A31"/>
    <w:rsid w:val="004827A0"/>
    <w:rsid w:val="004A1DB9"/>
    <w:rsid w:val="004A6BA5"/>
    <w:rsid w:val="004E0261"/>
    <w:rsid w:val="004F213C"/>
    <w:rsid w:val="00504E19"/>
    <w:rsid w:val="00520549"/>
    <w:rsid w:val="00520F9E"/>
    <w:rsid w:val="0056054E"/>
    <w:rsid w:val="005D2EB4"/>
    <w:rsid w:val="005E43B5"/>
    <w:rsid w:val="005E7E61"/>
    <w:rsid w:val="005F7894"/>
    <w:rsid w:val="006112EB"/>
    <w:rsid w:val="00636DBB"/>
    <w:rsid w:val="006703A5"/>
    <w:rsid w:val="00685D83"/>
    <w:rsid w:val="00686408"/>
    <w:rsid w:val="006D200E"/>
    <w:rsid w:val="006E08B7"/>
    <w:rsid w:val="0071537A"/>
    <w:rsid w:val="007523A1"/>
    <w:rsid w:val="00766054"/>
    <w:rsid w:val="00773530"/>
    <w:rsid w:val="00790687"/>
    <w:rsid w:val="007E73A9"/>
    <w:rsid w:val="00844B33"/>
    <w:rsid w:val="00847144"/>
    <w:rsid w:val="008550C4"/>
    <w:rsid w:val="00863F4F"/>
    <w:rsid w:val="00892034"/>
    <w:rsid w:val="008A0202"/>
    <w:rsid w:val="008B5E89"/>
    <w:rsid w:val="008C5719"/>
    <w:rsid w:val="008D5D4D"/>
    <w:rsid w:val="008E7366"/>
    <w:rsid w:val="008F0FDE"/>
    <w:rsid w:val="008F3055"/>
    <w:rsid w:val="00916C5A"/>
    <w:rsid w:val="00924F7D"/>
    <w:rsid w:val="0093330B"/>
    <w:rsid w:val="00937740"/>
    <w:rsid w:val="00965E7E"/>
    <w:rsid w:val="00986FEB"/>
    <w:rsid w:val="009B4C73"/>
    <w:rsid w:val="00A33523"/>
    <w:rsid w:val="00A404EE"/>
    <w:rsid w:val="00A413C9"/>
    <w:rsid w:val="00A45761"/>
    <w:rsid w:val="00A5002E"/>
    <w:rsid w:val="00A84BE0"/>
    <w:rsid w:val="00AA0577"/>
    <w:rsid w:val="00AA7604"/>
    <w:rsid w:val="00B36B3B"/>
    <w:rsid w:val="00B45ADD"/>
    <w:rsid w:val="00B61AFA"/>
    <w:rsid w:val="00B62D40"/>
    <w:rsid w:val="00B77A98"/>
    <w:rsid w:val="00B971E9"/>
    <w:rsid w:val="00BA4CB9"/>
    <w:rsid w:val="00BA5D2D"/>
    <w:rsid w:val="00BB6C5A"/>
    <w:rsid w:val="00BB7383"/>
    <w:rsid w:val="00C257D5"/>
    <w:rsid w:val="00C31417"/>
    <w:rsid w:val="00C453C6"/>
    <w:rsid w:val="00C53FD9"/>
    <w:rsid w:val="00C674A4"/>
    <w:rsid w:val="00C7131D"/>
    <w:rsid w:val="00C81D08"/>
    <w:rsid w:val="00C8361F"/>
    <w:rsid w:val="00C907D8"/>
    <w:rsid w:val="00C96302"/>
    <w:rsid w:val="00CA2338"/>
    <w:rsid w:val="00CA50CD"/>
    <w:rsid w:val="00CB3126"/>
    <w:rsid w:val="00CB50D3"/>
    <w:rsid w:val="00CB5BB0"/>
    <w:rsid w:val="00CC0894"/>
    <w:rsid w:val="00CD6E1F"/>
    <w:rsid w:val="00CE5F9C"/>
    <w:rsid w:val="00CE7463"/>
    <w:rsid w:val="00CF6947"/>
    <w:rsid w:val="00D347B7"/>
    <w:rsid w:val="00D4660A"/>
    <w:rsid w:val="00D61B58"/>
    <w:rsid w:val="00D66B5F"/>
    <w:rsid w:val="00D75B0B"/>
    <w:rsid w:val="00D83FF6"/>
    <w:rsid w:val="00DA3A6F"/>
    <w:rsid w:val="00DB36F6"/>
    <w:rsid w:val="00DC29F2"/>
    <w:rsid w:val="00DE3CAA"/>
    <w:rsid w:val="00DF4AC0"/>
    <w:rsid w:val="00E1306D"/>
    <w:rsid w:val="00E15EA7"/>
    <w:rsid w:val="00E33EB6"/>
    <w:rsid w:val="00E37CEB"/>
    <w:rsid w:val="00E85B6A"/>
    <w:rsid w:val="00EB29A2"/>
    <w:rsid w:val="00EB6AD4"/>
    <w:rsid w:val="00ED74F6"/>
    <w:rsid w:val="00F019FA"/>
    <w:rsid w:val="00F06119"/>
    <w:rsid w:val="00F07FD2"/>
    <w:rsid w:val="00F116AC"/>
    <w:rsid w:val="00F22FD9"/>
    <w:rsid w:val="00F327F4"/>
    <w:rsid w:val="00F33B58"/>
    <w:rsid w:val="00F40E51"/>
    <w:rsid w:val="00F44340"/>
    <w:rsid w:val="00F44CDA"/>
    <w:rsid w:val="00FE1490"/>
    <w:rsid w:val="00FE5C9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C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F4F"/>
    <w:pPr>
      <w:spacing w:after="0" w:line="240" w:lineRule="auto"/>
    </w:pPr>
    <w:rPr>
      <w:rFonts w:eastAsia="Batang"/>
      <w:sz w:val="24"/>
      <w:szCs w:val="24"/>
      <w:lang w:eastAsia="en-US"/>
    </w:rPr>
  </w:style>
  <w:style w:type="paragraph" w:styleId="Heading1">
    <w:name w:val="heading 1"/>
    <w:basedOn w:val="Normal"/>
    <w:next w:val="Normal"/>
    <w:link w:val="Heading1Char"/>
    <w:uiPriority w:val="9"/>
    <w:qFormat/>
    <w:rsid w:val="006703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3F4F"/>
    <w:rPr>
      <w:sz w:val="16"/>
      <w:szCs w:val="16"/>
    </w:rPr>
  </w:style>
  <w:style w:type="paragraph" w:styleId="CommentText">
    <w:name w:val="annotation text"/>
    <w:basedOn w:val="Normal"/>
    <w:link w:val="CommentTextChar"/>
    <w:uiPriority w:val="99"/>
    <w:semiHidden/>
    <w:unhideWhenUsed/>
    <w:rsid w:val="00863F4F"/>
    <w:pPr>
      <w:spacing w:after="160"/>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863F4F"/>
    <w:rPr>
      <w:sz w:val="20"/>
      <w:szCs w:val="20"/>
      <w:lang w:eastAsia="zh-CN"/>
    </w:rPr>
  </w:style>
  <w:style w:type="table" w:styleId="TableGrid">
    <w:name w:val="Table Grid"/>
    <w:basedOn w:val="TableNormal"/>
    <w:uiPriority w:val="39"/>
    <w:rsid w:val="00863F4F"/>
    <w:pPr>
      <w:spacing w:after="0" w:line="240" w:lineRule="auto"/>
    </w:pPr>
    <w:rPr>
      <w:rFonts w:eastAsia="Batang"/>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703A5"/>
    <w:rPr>
      <w:color w:val="0563C1" w:themeColor="hyperlink"/>
      <w:u w:val="single"/>
    </w:rPr>
  </w:style>
  <w:style w:type="paragraph" w:styleId="NormalWeb">
    <w:name w:val="Normal (Web)"/>
    <w:basedOn w:val="Normal"/>
    <w:uiPriority w:val="99"/>
    <w:semiHidden/>
    <w:unhideWhenUsed/>
    <w:rsid w:val="006703A5"/>
    <w:pPr>
      <w:spacing w:before="100" w:beforeAutospacing="1" w:after="100" w:afterAutospacing="1"/>
    </w:pPr>
    <w:rPr>
      <w:rFonts w:ascii="Times New Roman" w:eastAsia="Times New Roman" w:hAnsi="Times New Roman" w:cs="Times New Roman"/>
      <w:lang w:eastAsia="ko-KR"/>
    </w:rPr>
  </w:style>
  <w:style w:type="paragraph" w:styleId="TOC1">
    <w:name w:val="toc 1"/>
    <w:basedOn w:val="Normal"/>
    <w:next w:val="Normal"/>
    <w:autoRedefine/>
    <w:uiPriority w:val="39"/>
    <w:semiHidden/>
    <w:unhideWhenUsed/>
    <w:rsid w:val="006703A5"/>
    <w:pPr>
      <w:spacing w:before="240" w:after="120"/>
    </w:pPr>
    <w:rPr>
      <w:rFonts w:eastAsiaTheme="minorHAnsi"/>
      <w:b/>
      <w:bCs/>
      <w:sz w:val="20"/>
      <w:szCs w:val="20"/>
    </w:rPr>
  </w:style>
  <w:style w:type="paragraph" w:styleId="TOC2">
    <w:name w:val="toc 2"/>
    <w:basedOn w:val="Normal"/>
    <w:next w:val="Normal"/>
    <w:autoRedefine/>
    <w:uiPriority w:val="39"/>
    <w:semiHidden/>
    <w:unhideWhenUsed/>
    <w:rsid w:val="006703A5"/>
    <w:pPr>
      <w:spacing w:before="120"/>
      <w:ind w:left="240"/>
    </w:pPr>
    <w:rPr>
      <w:rFonts w:eastAsiaTheme="minorHAnsi"/>
      <w:i/>
      <w:iCs/>
      <w:sz w:val="20"/>
      <w:szCs w:val="20"/>
    </w:rPr>
  </w:style>
  <w:style w:type="paragraph" w:styleId="Title">
    <w:name w:val="Title"/>
    <w:basedOn w:val="Normal"/>
    <w:next w:val="Normal"/>
    <w:link w:val="TitleChar"/>
    <w:uiPriority w:val="10"/>
    <w:qFormat/>
    <w:rsid w:val="006703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3A5"/>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6703A5"/>
    <w:rPr>
      <w:rFonts w:asciiTheme="majorHAnsi" w:eastAsiaTheme="majorEastAsia" w:hAnsiTheme="majorHAnsi" w:cstheme="majorBidi"/>
      <w:color w:val="2F5496" w:themeColor="accent1" w:themeShade="BF"/>
      <w:sz w:val="32"/>
      <w:szCs w:val="32"/>
      <w:lang w:eastAsia="en-US"/>
    </w:rPr>
  </w:style>
  <w:style w:type="paragraph" w:styleId="TOCHeading">
    <w:name w:val="TOC Heading"/>
    <w:basedOn w:val="Heading1"/>
    <w:next w:val="Normal"/>
    <w:uiPriority w:val="39"/>
    <w:semiHidden/>
    <w:unhideWhenUsed/>
    <w:qFormat/>
    <w:rsid w:val="006703A5"/>
    <w:pPr>
      <w:spacing w:before="480" w:line="276" w:lineRule="auto"/>
      <w:outlineLvl w:val="9"/>
    </w:pPr>
    <w:rPr>
      <w:b/>
      <w:bCs/>
      <w:sz w:val="28"/>
      <w:szCs w:val="28"/>
    </w:rPr>
  </w:style>
  <w:style w:type="paragraph" w:styleId="CommentSubject">
    <w:name w:val="annotation subject"/>
    <w:basedOn w:val="CommentText"/>
    <w:next w:val="CommentText"/>
    <w:link w:val="CommentSubjectChar"/>
    <w:uiPriority w:val="99"/>
    <w:semiHidden/>
    <w:unhideWhenUsed/>
    <w:rsid w:val="007523A1"/>
    <w:pPr>
      <w:spacing w:after="0"/>
    </w:pPr>
    <w:rPr>
      <w:rFonts w:eastAsia="Batang"/>
      <w:b/>
      <w:bCs/>
      <w:lang w:eastAsia="en-US"/>
    </w:rPr>
  </w:style>
  <w:style w:type="character" w:customStyle="1" w:styleId="CommentSubjectChar">
    <w:name w:val="Comment Subject Char"/>
    <w:basedOn w:val="CommentTextChar"/>
    <w:link w:val="CommentSubject"/>
    <w:uiPriority w:val="99"/>
    <w:semiHidden/>
    <w:rsid w:val="007523A1"/>
    <w:rPr>
      <w:rFonts w:eastAsia="Batang"/>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66505">
      <w:bodyDiv w:val="1"/>
      <w:marLeft w:val="0"/>
      <w:marRight w:val="0"/>
      <w:marTop w:val="0"/>
      <w:marBottom w:val="0"/>
      <w:divBdr>
        <w:top w:val="none" w:sz="0" w:space="0" w:color="auto"/>
        <w:left w:val="none" w:sz="0" w:space="0" w:color="auto"/>
        <w:bottom w:val="none" w:sz="0" w:space="0" w:color="auto"/>
        <w:right w:val="none" w:sz="0" w:space="0" w:color="auto"/>
      </w:divBdr>
    </w:div>
    <w:div w:id="13425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EDB8C036F484AA988305784E65FE7" ma:contentTypeVersion="13" ma:contentTypeDescription="Create a new document." ma:contentTypeScope="" ma:versionID="afb5c46ee1df232e8e28ce7875a3e81b">
  <xsd:schema xmlns:xsd="http://www.w3.org/2001/XMLSchema" xmlns:xs="http://www.w3.org/2001/XMLSchema" xmlns:p="http://schemas.microsoft.com/office/2006/metadata/properties" xmlns:ns3="14f19aab-c9ff-4f08-9bd0-18be39c33dc1" xmlns:ns4="fc57578a-683e-4bad-b6bb-1479c9df1f14" targetNamespace="http://schemas.microsoft.com/office/2006/metadata/properties" ma:root="true" ma:fieldsID="66e03adaf94987f4f688f51694f76d5d" ns3:_="" ns4:_="">
    <xsd:import namespace="14f19aab-c9ff-4f08-9bd0-18be39c33dc1"/>
    <xsd:import namespace="fc57578a-683e-4bad-b6bb-1479c9df1f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19aab-c9ff-4f08-9bd0-18be39c3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57578a-683e-4bad-b6bb-1479c9df1f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BBA98-0808-4CD0-BE1C-10C41D38A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19aab-c9ff-4f08-9bd0-18be39c33dc1"/>
    <ds:schemaRef ds:uri="fc57578a-683e-4bad-b6bb-1479c9df1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1E896-9397-436E-B94A-4D28D891CBA1}">
  <ds:schemaRefs>
    <ds:schemaRef ds:uri="http://schemas.microsoft.com/sharepoint/v3/contenttype/forms"/>
  </ds:schemaRefs>
</ds:datastoreItem>
</file>

<file path=customXml/itemProps3.xml><?xml version="1.0" encoding="utf-8"?>
<ds:datastoreItem xmlns:ds="http://schemas.openxmlformats.org/officeDocument/2006/customXml" ds:itemID="{B7197628-C480-4062-8255-EF1FE437F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2022-03-30T20:18:00Z</dcterms:created>
  <dcterms:modified xsi:type="dcterms:W3CDTF">2022-03-31T00:01:00Z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0x010100E66EDB8C036F484AA988305784E65FE7</vt:lpwstr>
  </property>
</Properties>
</file>