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195DF" w14:textId="77777777" w:rsidR="00EB7625" w:rsidRPr="00EB7625" w:rsidRDefault="00EB7625" w:rsidP="00EB7625">
      <w:pPr>
        <w:pStyle w:val="NormalWeb"/>
        <w:spacing w:before="0" w:beforeAutospacing="0" w:after="0" w:afterAutospacing="0"/>
        <w:jc w:val="center"/>
        <w:rPr>
          <w:rFonts w:ascii="Calibri" w:hAnsi="Calibri" w:cs="Calibri"/>
          <w:color w:val="000000"/>
          <w:sz w:val="22"/>
          <w:szCs w:val="22"/>
          <w:lang w:val="en-CA"/>
        </w:rPr>
      </w:pPr>
      <w:r w:rsidRPr="00EB7625">
        <w:rPr>
          <w:rFonts w:ascii="Calibri" w:hAnsi="Calibri" w:cs="Calibri"/>
          <w:color w:val="000000"/>
          <w:sz w:val="22"/>
          <w:szCs w:val="22"/>
          <w:lang w:val="en-CA"/>
        </w:rPr>
        <w:t>Supplemental material</w:t>
      </w:r>
    </w:p>
    <w:p w14:paraId="1591CD8A" w14:textId="77777777" w:rsidR="00EB7625" w:rsidRPr="00822D1A" w:rsidRDefault="00EB7625" w:rsidP="00EB7625">
      <w:pPr>
        <w:pStyle w:val="NormalWeb"/>
        <w:spacing w:before="0" w:beforeAutospacing="0" w:after="0" w:afterAutospacing="0"/>
        <w:rPr>
          <w:rFonts w:ascii="Calibri" w:hAnsi="Calibri" w:cs="Calibri"/>
          <w:color w:val="000000"/>
          <w:sz w:val="10"/>
          <w:szCs w:val="10"/>
          <w:highlight w:val="green"/>
          <w:lang w:val="en-CA"/>
        </w:rPr>
      </w:pPr>
    </w:p>
    <w:p w14:paraId="1F564426" w14:textId="77777777" w:rsidR="00AB580B" w:rsidRDefault="00EB7625" w:rsidP="00EB7625">
      <w:pPr>
        <w:pStyle w:val="NormalWeb"/>
        <w:spacing w:before="0" w:beforeAutospacing="0" w:after="0" w:afterAutospacing="0"/>
        <w:rPr>
          <w:rFonts w:ascii="Calibri" w:hAnsi="Calibri" w:cs="Calibri"/>
          <w:color w:val="000000"/>
          <w:sz w:val="22"/>
          <w:szCs w:val="22"/>
          <w:lang w:val="en-CA"/>
        </w:rPr>
      </w:pPr>
      <w:r w:rsidRPr="00EB7625">
        <w:rPr>
          <w:rFonts w:ascii="Calibri" w:hAnsi="Calibri" w:cs="Calibri"/>
          <w:color w:val="000000"/>
          <w:sz w:val="22"/>
          <w:szCs w:val="22"/>
          <w:lang w:val="en-CA"/>
        </w:rPr>
        <w:t xml:space="preserve">The French version of the RPM scales for youth was developed following standard translation procedures. Items were independently translated and </w:t>
      </w:r>
      <w:proofErr w:type="gramStart"/>
      <w:r w:rsidRPr="00EB7625">
        <w:rPr>
          <w:rFonts w:ascii="Calibri" w:hAnsi="Calibri" w:cs="Calibri"/>
          <w:color w:val="000000"/>
          <w:sz w:val="22"/>
          <w:szCs w:val="22"/>
          <w:lang w:val="en-CA"/>
        </w:rPr>
        <w:t>back-translated</w:t>
      </w:r>
      <w:proofErr w:type="gramEnd"/>
      <w:r w:rsidRPr="00EB7625">
        <w:rPr>
          <w:rFonts w:ascii="Calibri" w:hAnsi="Calibri" w:cs="Calibri"/>
          <w:color w:val="000000"/>
          <w:sz w:val="22"/>
          <w:szCs w:val="22"/>
          <w:lang w:val="en-CA"/>
        </w:rPr>
        <w:t>, with discrepancies resolved by consensus. Semantic equivalence was verified by ensuring that the meaning of each item was retained in translation, while conceptual equivalence was established through expert review to confirm that each item reflected the same underlying construct within the Quebec cultural context.</w:t>
      </w:r>
      <w:r w:rsidR="00AC2B1F">
        <w:rPr>
          <w:rFonts w:ascii="Calibri" w:hAnsi="Calibri" w:cs="Calibri"/>
          <w:color w:val="000000"/>
          <w:sz w:val="22"/>
          <w:szCs w:val="22"/>
          <w:lang w:val="en-CA"/>
        </w:rPr>
        <w:t xml:space="preserve"> </w:t>
      </w:r>
    </w:p>
    <w:p w14:paraId="578B46DF" w14:textId="77777777" w:rsidR="00AB580B" w:rsidRDefault="00AB580B" w:rsidP="00EB7625">
      <w:pPr>
        <w:pStyle w:val="NormalWeb"/>
        <w:spacing w:before="0" w:beforeAutospacing="0" w:after="0" w:afterAutospacing="0"/>
        <w:rPr>
          <w:rFonts w:ascii="Calibri" w:hAnsi="Calibri" w:cs="Calibri"/>
          <w:color w:val="000000"/>
          <w:sz w:val="22"/>
          <w:szCs w:val="22"/>
          <w:lang w:val="en-CA"/>
        </w:rPr>
      </w:pPr>
    </w:p>
    <w:p w14:paraId="3E60724D" w14:textId="4111BB33" w:rsidR="00AB580B" w:rsidRDefault="00AB580B" w:rsidP="00EB7625">
      <w:pPr>
        <w:pStyle w:val="NormalWeb"/>
        <w:spacing w:before="0" w:beforeAutospacing="0" w:after="0" w:afterAutospacing="0"/>
        <w:rPr>
          <w:rStyle w:val="lev"/>
          <w:rFonts w:ascii="Calibri" w:eastAsiaTheme="majorEastAsia" w:hAnsi="Calibri" w:cs="Calibri"/>
          <w:color w:val="000000"/>
          <w:sz w:val="22"/>
          <w:szCs w:val="22"/>
          <w:lang w:val="en-CA"/>
        </w:rPr>
      </w:pPr>
      <w:r w:rsidRPr="001A3B17">
        <w:rPr>
          <w:rStyle w:val="lev"/>
          <w:rFonts w:ascii="Calibri" w:eastAsiaTheme="majorEastAsia" w:hAnsi="Calibri" w:cs="Calibri"/>
          <w:b w:val="0"/>
          <w:bCs w:val="0"/>
          <w:color w:val="000000"/>
          <w:sz w:val="22"/>
          <w:szCs w:val="22"/>
          <w:lang w:val="en-CA"/>
        </w:rPr>
        <w:t>Data were drawn from an online survey targeting Francophone youth aged 14 to 25 years old residing in the province of Quebec, Canada. The online survey invitation was shared on multiple social media platforms (Instagram, Reddit, Snapchat and Facebook). The survey was completed via the Qualtrics platform, which allows responses to be anonymized</w:t>
      </w:r>
      <w:r w:rsidR="002339E1" w:rsidRPr="001A3B17">
        <w:rPr>
          <w:rStyle w:val="Appelnotedebasdep"/>
          <w:rFonts w:ascii="Calibri" w:eastAsiaTheme="majorEastAsia" w:hAnsi="Calibri" w:cs="Calibri"/>
          <w:color w:val="000000"/>
          <w:sz w:val="22"/>
          <w:szCs w:val="22"/>
          <w:lang w:val="en-CA"/>
        </w:rPr>
        <w:footnoteReference w:id="1"/>
      </w:r>
      <w:r w:rsidRPr="001A3B17">
        <w:rPr>
          <w:rStyle w:val="lev"/>
          <w:rFonts w:ascii="Calibri" w:eastAsiaTheme="majorEastAsia" w:hAnsi="Calibri" w:cs="Calibri"/>
          <w:b w:val="0"/>
          <w:bCs w:val="0"/>
          <w:color w:val="000000"/>
          <w:sz w:val="22"/>
          <w:szCs w:val="22"/>
          <w:lang w:val="en-CA"/>
        </w:rPr>
        <w:t>.</w:t>
      </w:r>
      <w:r w:rsidRPr="001A3B17">
        <w:rPr>
          <w:rStyle w:val="lev"/>
          <w:rFonts w:ascii="Calibri" w:eastAsiaTheme="majorEastAsia" w:hAnsi="Calibri" w:cs="Calibri"/>
          <w:color w:val="000000"/>
          <w:sz w:val="22"/>
          <w:szCs w:val="22"/>
          <w:lang w:val="en-CA"/>
        </w:rPr>
        <w:t xml:space="preserve"> </w:t>
      </w:r>
    </w:p>
    <w:p w14:paraId="4AC916D3" w14:textId="77777777" w:rsidR="00AB580B" w:rsidRDefault="00AB580B" w:rsidP="00EB7625">
      <w:pPr>
        <w:pStyle w:val="NormalWeb"/>
        <w:spacing w:before="0" w:beforeAutospacing="0" w:after="0" w:afterAutospacing="0"/>
        <w:rPr>
          <w:rStyle w:val="lev"/>
          <w:rFonts w:ascii="Calibri" w:eastAsiaTheme="majorEastAsia" w:hAnsi="Calibri" w:cs="Calibri"/>
          <w:color w:val="000000"/>
          <w:sz w:val="22"/>
          <w:szCs w:val="22"/>
          <w:lang w:val="en-CA"/>
        </w:rPr>
      </w:pPr>
    </w:p>
    <w:p w14:paraId="47CBCFCA" w14:textId="150DBAEF" w:rsidR="00EB7625" w:rsidRPr="00EB7625" w:rsidRDefault="00EB7625" w:rsidP="00EB7625">
      <w:pPr>
        <w:pStyle w:val="NormalWeb"/>
        <w:spacing w:before="0" w:beforeAutospacing="0" w:after="0" w:afterAutospacing="0"/>
        <w:rPr>
          <w:rFonts w:ascii="Calibri" w:hAnsi="Calibri" w:cs="Calibri"/>
          <w:color w:val="000000"/>
          <w:sz w:val="22"/>
          <w:szCs w:val="22"/>
          <w:lang w:val="en-CA"/>
        </w:rPr>
      </w:pPr>
      <w:r w:rsidRPr="00EB7625">
        <w:rPr>
          <w:rFonts w:ascii="Calibri" w:hAnsi="Calibri" w:cs="Calibri"/>
          <w:color w:val="000000"/>
          <w:sz w:val="22"/>
          <w:szCs w:val="22"/>
          <w:lang w:val="en-CA"/>
        </w:rPr>
        <w:t>To gather preliminary evidence of the psychometric qualities of the French version of the RPM scales, we calculated internal consistency indices (Cronbach’s alpha) for each RPM subscales. Results are presented in supplemental Table A. Results showed all subscales showed adequate coefficients of internal consistency (</w:t>
      </w:r>
      <w:r w:rsidRPr="00EB7625">
        <w:rPr>
          <w:rFonts w:ascii="Symbol" w:hAnsi="Symbol" w:cs="Calibri"/>
          <w:color w:val="000000"/>
          <w:sz w:val="22"/>
          <w:szCs w:val="22"/>
          <w:lang w:val="en-CA"/>
        </w:rPr>
        <w:t>a</w:t>
      </w:r>
      <w:r w:rsidRPr="00EB7625">
        <w:rPr>
          <w:rFonts w:ascii="Calibri" w:hAnsi="Calibri" w:cs="Calibri"/>
          <w:color w:val="000000"/>
          <w:sz w:val="22"/>
          <w:szCs w:val="22"/>
          <w:lang w:val="en-CA"/>
        </w:rPr>
        <w:t xml:space="preserve"> &gt; .70) except for the endurance subscale which </w:t>
      </w:r>
      <w:r w:rsidRPr="007F15B3">
        <w:rPr>
          <w:rFonts w:ascii="Calibri" w:hAnsi="Calibri" w:cs="Calibri"/>
          <w:color w:val="000000"/>
          <w:sz w:val="22"/>
          <w:szCs w:val="22"/>
          <w:lang w:val="en-CA"/>
        </w:rPr>
        <w:t>obtain a marginal score (</w:t>
      </w:r>
      <w:r w:rsidRPr="007F15B3">
        <w:rPr>
          <w:rFonts w:ascii="Symbol" w:hAnsi="Symbol" w:cs="Calibri"/>
          <w:color w:val="000000"/>
          <w:sz w:val="22"/>
          <w:szCs w:val="22"/>
          <w:lang w:val="en-CA"/>
        </w:rPr>
        <w:t>a</w:t>
      </w:r>
      <w:r w:rsidRPr="007F15B3">
        <w:rPr>
          <w:rFonts w:ascii="Calibri" w:hAnsi="Calibri" w:cs="Calibri"/>
          <w:color w:val="000000"/>
          <w:sz w:val="22"/>
          <w:szCs w:val="22"/>
          <w:lang w:val="en-CA"/>
        </w:rPr>
        <w:t xml:space="preserve"> = .63).</w:t>
      </w:r>
      <w:r w:rsidR="00AC2B1F" w:rsidRPr="007F15B3">
        <w:rPr>
          <w:rFonts w:ascii="Calibri" w:hAnsi="Calibri" w:cs="Calibri"/>
          <w:color w:val="000000"/>
          <w:sz w:val="22"/>
          <w:szCs w:val="22"/>
          <w:lang w:val="en-CA"/>
        </w:rPr>
        <w:t xml:space="preserve"> </w:t>
      </w:r>
      <w:r w:rsidRPr="007F15B3">
        <w:rPr>
          <w:rFonts w:ascii="Calibri" w:hAnsi="Calibri" w:cs="Calibri"/>
          <w:color w:val="000000"/>
          <w:sz w:val="22"/>
          <w:szCs w:val="22"/>
          <w:lang w:val="en-CA"/>
        </w:rPr>
        <w:t>In addition, each of the 16 strengths showed significant positive correlations with the poly-strength index, supporting the convergent validity of the index.</w:t>
      </w:r>
      <w:r w:rsidRPr="00EB7625">
        <w:rPr>
          <w:rFonts w:ascii="Calibri" w:hAnsi="Calibri" w:cs="Calibri"/>
          <w:color w:val="000000"/>
          <w:sz w:val="22"/>
          <w:szCs w:val="22"/>
          <w:lang w:val="en-CA"/>
        </w:rPr>
        <w:t xml:space="preserve"> We also note that the poly-strength index was positively correlated with subjective (</w:t>
      </w:r>
      <w:r w:rsidRPr="00EB7625">
        <w:rPr>
          <w:rFonts w:ascii="Calibri" w:hAnsi="Calibri" w:cs="Calibri"/>
          <w:i/>
          <w:iCs/>
          <w:color w:val="000000"/>
          <w:sz w:val="22"/>
          <w:szCs w:val="22"/>
          <w:lang w:val="en-CA"/>
        </w:rPr>
        <w:t>r</w:t>
      </w:r>
      <w:r w:rsidRPr="00EB7625">
        <w:rPr>
          <w:rFonts w:ascii="Calibri" w:hAnsi="Calibri" w:cs="Calibri"/>
          <w:color w:val="000000"/>
          <w:sz w:val="22"/>
          <w:szCs w:val="22"/>
          <w:lang w:val="en-CA"/>
        </w:rPr>
        <w:t xml:space="preserve"> = .554) and physical well-being (</w:t>
      </w:r>
      <w:r w:rsidRPr="00EB7625">
        <w:rPr>
          <w:rFonts w:ascii="Calibri" w:hAnsi="Calibri" w:cs="Calibri"/>
          <w:i/>
          <w:iCs/>
          <w:color w:val="000000"/>
          <w:sz w:val="22"/>
          <w:szCs w:val="22"/>
          <w:lang w:val="en-CA"/>
        </w:rPr>
        <w:t xml:space="preserve">r </w:t>
      </w:r>
      <w:r w:rsidRPr="00EB7625">
        <w:rPr>
          <w:rFonts w:ascii="Calibri" w:hAnsi="Calibri" w:cs="Calibri"/>
          <w:color w:val="000000"/>
          <w:sz w:val="22"/>
          <w:szCs w:val="22"/>
          <w:lang w:val="en-CA"/>
        </w:rPr>
        <w:t>= .191) and negatively correlated with trauma symptoms (</w:t>
      </w:r>
      <w:r w:rsidRPr="00EB7625">
        <w:rPr>
          <w:rFonts w:ascii="Calibri" w:hAnsi="Calibri" w:cs="Calibri"/>
          <w:i/>
          <w:iCs/>
          <w:color w:val="000000"/>
          <w:sz w:val="22"/>
          <w:szCs w:val="22"/>
          <w:lang w:val="en-CA"/>
        </w:rPr>
        <w:t>r</w:t>
      </w:r>
      <w:r w:rsidRPr="00EB7625">
        <w:rPr>
          <w:rFonts w:ascii="Calibri" w:hAnsi="Calibri" w:cs="Calibri"/>
          <w:color w:val="000000"/>
          <w:sz w:val="22"/>
          <w:szCs w:val="22"/>
          <w:lang w:val="en-CA"/>
        </w:rPr>
        <w:t xml:space="preserve"> = -.180), providing preliminary evidence of criterion-related validity. While a full psychometric validation remains an important future step, these results provide supportive evidence for the validity of the French version of the RPM scales.</w:t>
      </w:r>
    </w:p>
    <w:p w14:paraId="3C8A8E44" w14:textId="77777777" w:rsidR="00EB7625" w:rsidRPr="00822D1A" w:rsidRDefault="00EB7625" w:rsidP="00137166">
      <w:pPr>
        <w:rPr>
          <w:rFonts w:ascii="Calibri" w:hAnsi="Calibri" w:cs="Calibri"/>
          <w:sz w:val="10"/>
          <w:szCs w:val="10"/>
          <w:lang w:val="en-CA"/>
        </w:rPr>
      </w:pPr>
    </w:p>
    <w:p w14:paraId="7BBED5C1" w14:textId="77777777" w:rsidR="00822D1A" w:rsidRDefault="00822D1A" w:rsidP="00137166">
      <w:pPr>
        <w:rPr>
          <w:rFonts w:ascii="Calibri" w:hAnsi="Calibri" w:cs="Calibri"/>
          <w:sz w:val="22"/>
          <w:szCs w:val="22"/>
          <w:lang w:val="en-CA"/>
        </w:rPr>
      </w:pPr>
    </w:p>
    <w:p w14:paraId="39F00986" w14:textId="77777777" w:rsidR="00990B5F" w:rsidRDefault="00990B5F" w:rsidP="00137166">
      <w:pPr>
        <w:rPr>
          <w:rFonts w:ascii="Calibri" w:hAnsi="Calibri" w:cs="Calibri"/>
          <w:sz w:val="22"/>
          <w:szCs w:val="22"/>
          <w:lang w:val="en-CA"/>
        </w:rPr>
      </w:pPr>
    </w:p>
    <w:p w14:paraId="42931D7E" w14:textId="77777777" w:rsidR="00990B5F" w:rsidRDefault="00990B5F" w:rsidP="00137166">
      <w:pPr>
        <w:rPr>
          <w:rFonts w:ascii="Calibri" w:hAnsi="Calibri" w:cs="Calibri"/>
          <w:sz w:val="22"/>
          <w:szCs w:val="22"/>
          <w:lang w:val="en-CA"/>
        </w:rPr>
      </w:pPr>
    </w:p>
    <w:p w14:paraId="2E80A1EB" w14:textId="77777777" w:rsidR="00990B5F" w:rsidRDefault="00990B5F" w:rsidP="00137166">
      <w:pPr>
        <w:rPr>
          <w:rFonts w:ascii="Calibri" w:hAnsi="Calibri" w:cs="Calibri"/>
          <w:sz w:val="22"/>
          <w:szCs w:val="22"/>
          <w:lang w:val="en-CA"/>
        </w:rPr>
      </w:pPr>
    </w:p>
    <w:p w14:paraId="34A7D96A" w14:textId="77777777" w:rsidR="00990B5F" w:rsidRDefault="00990B5F" w:rsidP="00137166">
      <w:pPr>
        <w:rPr>
          <w:rFonts w:ascii="Calibri" w:hAnsi="Calibri" w:cs="Calibri"/>
          <w:sz w:val="22"/>
          <w:szCs w:val="22"/>
          <w:lang w:val="en-CA"/>
        </w:rPr>
      </w:pPr>
    </w:p>
    <w:p w14:paraId="60A4E9B2" w14:textId="77777777" w:rsidR="00990B5F" w:rsidRDefault="00990B5F" w:rsidP="00137166">
      <w:pPr>
        <w:rPr>
          <w:rFonts w:ascii="Calibri" w:hAnsi="Calibri" w:cs="Calibri"/>
          <w:sz w:val="22"/>
          <w:szCs w:val="22"/>
          <w:lang w:val="en-CA"/>
        </w:rPr>
      </w:pPr>
    </w:p>
    <w:p w14:paraId="4FE279E5" w14:textId="77777777" w:rsidR="00990B5F" w:rsidRDefault="00990B5F" w:rsidP="00137166">
      <w:pPr>
        <w:rPr>
          <w:rFonts w:ascii="Calibri" w:hAnsi="Calibri" w:cs="Calibri"/>
          <w:sz w:val="22"/>
          <w:szCs w:val="22"/>
          <w:lang w:val="en-CA"/>
        </w:rPr>
      </w:pPr>
    </w:p>
    <w:p w14:paraId="30900F5F" w14:textId="77777777" w:rsidR="00990B5F" w:rsidRDefault="00990B5F" w:rsidP="00137166">
      <w:pPr>
        <w:rPr>
          <w:rFonts w:ascii="Calibri" w:hAnsi="Calibri" w:cs="Calibri"/>
          <w:sz w:val="22"/>
          <w:szCs w:val="22"/>
          <w:lang w:val="en-CA"/>
        </w:rPr>
      </w:pPr>
    </w:p>
    <w:p w14:paraId="22C67D03" w14:textId="77777777" w:rsidR="00990B5F" w:rsidRDefault="00990B5F" w:rsidP="00137166">
      <w:pPr>
        <w:rPr>
          <w:rFonts w:ascii="Calibri" w:hAnsi="Calibri" w:cs="Calibri"/>
          <w:sz w:val="22"/>
          <w:szCs w:val="22"/>
          <w:lang w:val="en-CA"/>
        </w:rPr>
      </w:pPr>
    </w:p>
    <w:p w14:paraId="01015912" w14:textId="77777777" w:rsidR="00990B5F" w:rsidRDefault="00990B5F" w:rsidP="00137166">
      <w:pPr>
        <w:rPr>
          <w:rFonts w:ascii="Calibri" w:hAnsi="Calibri" w:cs="Calibri"/>
          <w:sz w:val="22"/>
          <w:szCs w:val="22"/>
          <w:lang w:val="en-CA"/>
        </w:rPr>
      </w:pPr>
    </w:p>
    <w:p w14:paraId="13790CBB" w14:textId="77777777" w:rsidR="00DC0CCE" w:rsidRDefault="00DC0CCE">
      <w:pPr>
        <w:spacing w:after="160" w:line="278" w:lineRule="auto"/>
        <w:rPr>
          <w:rFonts w:ascii="Calibri" w:hAnsi="Calibri" w:cs="Calibri"/>
          <w:sz w:val="22"/>
          <w:szCs w:val="22"/>
          <w:lang w:val="en-CA"/>
        </w:rPr>
      </w:pPr>
      <w:r>
        <w:rPr>
          <w:rFonts w:ascii="Calibri" w:hAnsi="Calibri" w:cs="Calibri"/>
          <w:sz w:val="22"/>
          <w:szCs w:val="22"/>
          <w:lang w:val="en-CA"/>
        </w:rPr>
        <w:br w:type="page"/>
      </w:r>
    </w:p>
    <w:p w14:paraId="7EAF32AD" w14:textId="6B9D7AB3" w:rsidR="00137166" w:rsidRPr="007B56CD" w:rsidRDefault="00137166" w:rsidP="00137166">
      <w:pPr>
        <w:rPr>
          <w:rFonts w:ascii="Calibri" w:hAnsi="Calibri" w:cs="Calibri"/>
          <w:sz w:val="22"/>
          <w:szCs w:val="22"/>
          <w:lang w:val="en-CA"/>
        </w:rPr>
      </w:pPr>
      <w:r>
        <w:rPr>
          <w:rFonts w:ascii="Calibri" w:hAnsi="Calibri" w:cs="Calibri"/>
          <w:sz w:val="22"/>
          <w:szCs w:val="22"/>
          <w:lang w:val="en-CA"/>
        </w:rPr>
        <w:lastRenderedPageBreak/>
        <w:t>Supplemental Table A</w:t>
      </w:r>
    </w:p>
    <w:p w14:paraId="2238219E" w14:textId="0FBBA042" w:rsidR="00137166" w:rsidRPr="007B56CD" w:rsidRDefault="00137166" w:rsidP="00137166">
      <w:pPr>
        <w:rPr>
          <w:rFonts w:ascii="Calibri" w:hAnsi="Calibri" w:cs="Calibri"/>
          <w:i/>
          <w:iCs/>
          <w:sz w:val="22"/>
          <w:szCs w:val="22"/>
          <w:lang w:val="en-CA"/>
        </w:rPr>
      </w:pPr>
      <w:r>
        <w:rPr>
          <w:rFonts w:ascii="Calibri" w:hAnsi="Calibri" w:cs="Calibri"/>
          <w:i/>
          <w:iCs/>
          <w:sz w:val="22"/>
          <w:szCs w:val="22"/>
          <w:lang w:val="en-CA"/>
        </w:rPr>
        <w:t>Cronbach’s alpha for the French version of the RPM scales</w:t>
      </w:r>
      <w:r w:rsidR="007F15B3">
        <w:rPr>
          <w:rFonts w:ascii="Calibri" w:hAnsi="Calibri" w:cs="Calibri"/>
          <w:i/>
          <w:iCs/>
          <w:sz w:val="22"/>
          <w:szCs w:val="22"/>
          <w:lang w:val="en-CA"/>
        </w:rPr>
        <w:t xml:space="preserve"> and correlations with the poly-strength index</w:t>
      </w:r>
    </w:p>
    <w:p w14:paraId="6CE0D2D8" w14:textId="77777777" w:rsidR="00577602" w:rsidRPr="00137166" w:rsidRDefault="00577602">
      <w:pPr>
        <w:rPr>
          <w:lang w:val="en-CA"/>
        </w:rPr>
      </w:pPr>
    </w:p>
    <w:p w14:paraId="3D93DC53" w14:textId="5DAA6816" w:rsidR="00577602" w:rsidRPr="00137166" w:rsidRDefault="001C5C1C" w:rsidP="001C5C1C">
      <w:pPr>
        <w:ind w:left="3540"/>
        <w:rPr>
          <w:lang w:val="en-CA"/>
        </w:rPr>
      </w:pPr>
      <w:r>
        <w:rPr>
          <w:rFonts w:ascii="Calibri" w:hAnsi="Calibri" w:cs="Calibri"/>
          <w:color w:val="000000"/>
          <w:sz w:val="22"/>
          <w:szCs w:val="22"/>
          <w:lang w:val="en-CA"/>
        </w:rPr>
        <w:t xml:space="preserve">      Cronbach </w:t>
      </w:r>
      <w:r w:rsidRPr="00137166">
        <w:rPr>
          <w:rFonts w:ascii="Symbol" w:hAnsi="Symbol" w:cs="Calibri"/>
          <w:color w:val="000000"/>
          <w:sz w:val="22"/>
          <w:szCs w:val="22"/>
          <w:lang w:val="en-CA"/>
        </w:rPr>
        <w:t>a</w:t>
      </w:r>
      <w:r w:rsidR="007F15B3">
        <w:rPr>
          <w:rFonts w:ascii="Symbol" w:hAnsi="Symbol" w:cs="Calibri"/>
          <w:color w:val="000000"/>
          <w:sz w:val="22"/>
          <w:szCs w:val="22"/>
          <w:lang w:val="en-CA"/>
        </w:rPr>
        <w:t xml:space="preserve">    </w:t>
      </w:r>
      <w:r w:rsidR="007F15B3">
        <w:rPr>
          <w:rFonts w:ascii="Calibri" w:hAnsi="Calibri" w:cs="Calibri"/>
          <w:color w:val="000000"/>
          <w:sz w:val="22"/>
          <w:szCs w:val="22"/>
          <w:lang w:val="en-CA"/>
        </w:rPr>
        <w:t>Correlation (</w:t>
      </w:r>
      <w:r w:rsidR="007F15B3" w:rsidRPr="007F15B3">
        <w:rPr>
          <w:rFonts w:ascii="Calibri" w:hAnsi="Calibri" w:cs="Calibri"/>
          <w:i/>
          <w:iCs/>
          <w:color w:val="000000"/>
          <w:sz w:val="22"/>
          <w:szCs w:val="22"/>
          <w:lang w:val="en-CA"/>
        </w:rPr>
        <w:t>r</w:t>
      </w:r>
      <w:r w:rsidR="007F15B3">
        <w:rPr>
          <w:rFonts w:ascii="Calibri" w:hAnsi="Calibri" w:cs="Calibri"/>
          <w:color w:val="000000"/>
          <w:sz w:val="22"/>
          <w:szCs w:val="22"/>
          <w:lang w:val="en-CA"/>
        </w:rPr>
        <w:t>) with poly-strength index</w:t>
      </w:r>
    </w:p>
    <w:p w14:paraId="7E3EF8A9" w14:textId="76A83ED2" w:rsidR="00577602" w:rsidRDefault="00577602" w:rsidP="001C5C1C">
      <w:pPr>
        <w:pBdr>
          <w:top w:val="single" w:sz="4" w:space="1" w:color="auto"/>
        </w:pBdr>
      </w:pPr>
      <w:r w:rsidRPr="00137166">
        <w:rPr>
          <w:lang w:val="en-CA"/>
        </w:rPr>
        <w:t xml:space="preserve">   </w:t>
      </w:r>
      <w:r>
        <w:rPr>
          <w:rFonts w:ascii="Calibri" w:hAnsi="Calibri" w:cs="Calibri"/>
          <w:i/>
          <w:iCs/>
          <w:color w:val="000000"/>
          <w:sz w:val="22"/>
          <w:szCs w:val="22"/>
          <w:lang w:val="en-CA"/>
        </w:rPr>
        <w:t>Outcomes</w:t>
      </w:r>
    </w:p>
    <w:tbl>
      <w:tblPr>
        <w:tblW w:w="8637" w:type="dxa"/>
        <w:tblInd w:w="10" w:type="dxa"/>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4242"/>
        <w:gridCol w:w="4395"/>
      </w:tblGrid>
      <w:tr w:rsidR="00577602" w:rsidRPr="007B56CD" w14:paraId="033C0919" w14:textId="77777777" w:rsidTr="001C5C1C">
        <w:tc>
          <w:tcPr>
            <w:tcW w:w="4242" w:type="dxa"/>
            <w:tcBorders>
              <w:top w:val="nil"/>
              <w:left w:val="nil"/>
              <w:bottom w:val="nil"/>
              <w:right w:val="nil"/>
            </w:tcBorders>
          </w:tcPr>
          <w:p w14:paraId="50D66B72" w14:textId="70D6A78B" w:rsidR="00577602" w:rsidRPr="00577602" w:rsidRDefault="00577602" w:rsidP="008E20EE">
            <w:pPr>
              <w:rPr>
                <w:rFonts w:ascii="Calibri" w:hAnsi="Calibri" w:cs="Calibri"/>
                <w:color w:val="000000"/>
                <w:sz w:val="22"/>
                <w:szCs w:val="22"/>
                <w:lang w:val="en-CA"/>
              </w:rPr>
            </w:pPr>
            <w:r w:rsidRPr="00577602">
              <w:rPr>
                <w:rFonts w:ascii="Calibri" w:hAnsi="Calibri" w:cs="Calibri"/>
                <w:color w:val="000000"/>
                <w:sz w:val="22"/>
                <w:szCs w:val="22"/>
                <w:lang w:val="en-CA"/>
              </w:rPr>
              <w:t xml:space="preserve">  Subjective well-being</w:t>
            </w:r>
          </w:p>
        </w:tc>
        <w:tc>
          <w:tcPr>
            <w:tcW w:w="4395" w:type="dxa"/>
            <w:tcBorders>
              <w:top w:val="nil"/>
              <w:left w:val="nil"/>
              <w:bottom w:val="nil"/>
            </w:tcBorders>
            <w:noWrap/>
          </w:tcPr>
          <w:p w14:paraId="4CE4DE96" w14:textId="2E1B7C1E" w:rsidR="00577602" w:rsidRPr="007B56CD" w:rsidRDefault="00577602" w:rsidP="008E20EE">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92</w:t>
            </w:r>
            <w:r w:rsidR="007F15B3">
              <w:rPr>
                <w:rFonts w:ascii="Calibri" w:hAnsi="Calibri" w:cs="Calibri"/>
                <w:sz w:val="22"/>
                <w:szCs w:val="22"/>
                <w:lang w:val="en-CA"/>
              </w:rPr>
              <w:t xml:space="preserve">                                  .554***           </w:t>
            </w:r>
          </w:p>
        </w:tc>
      </w:tr>
      <w:tr w:rsidR="00577602" w:rsidRPr="007B56CD" w14:paraId="2C9ABCE2" w14:textId="77777777" w:rsidTr="001C5C1C">
        <w:tc>
          <w:tcPr>
            <w:tcW w:w="4242" w:type="dxa"/>
            <w:tcBorders>
              <w:top w:val="nil"/>
              <w:left w:val="nil"/>
              <w:bottom w:val="nil"/>
              <w:right w:val="nil"/>
            </w:tcBorders>
          </w:tcPr>
          <w:p w14:paraId="6DE71E01" w14:textId="351928F9" w:rsidR="00577602" w:rsidRPr="00577602" w:rsidRDefault="00577602" w:rsidP="008E20EE">
            <w:pPr>
              <w:rPr>
                <w:rFonts w:ascii="Calibri" w:hAnsi="Calibri" w:cs="Calibri"/>
                <w:color w:val="000000"/>
                <w:sz w:val="22"/>
                <w:szCs w:val="22"/>
                <w:lang w:val="en-CA"/>
              </w:rPr>
            </w:pPr>
            <w:r w:rsidRPr="00577602">
              <w:rPr>
                <w:rFonts w:ascii="Calibri" w:hAnsi="Calibri" w:cs="Calibri"/>
                <w:color w:val="000000"/>
                <w:sz w:val="22"/>
                <w:szCs w:val="22"/>
                <w:lang w:val="en-CA"/>
              </w:rPr>
              <w:t xml:space="preserve">  Physical well-being</w:t>
            </w:r>
          </w:p>
        </w:tc>
        <w:tc>
          <w:tcPr>
            <w:tcW w:w="4395" w:type="dxa"/>
            <w:tcBorders>
              <w:top w:val="nil"/>
              <w:left w:val="nil"/>
              <w:bottom w:val="nil"/>
            </w:tcBorders>
            <w:noWrap/>
          </w:tcPr>
          <w:p w14:paraId="5676F4D0" w14:textId="27E58704" w:rsidR="00577602" w:rsidRPr="007B56CD" w:rsidRDefault="00577602" w:rsidP="008E20EE">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79</w:t>
            </w:r>
            <w:r w:rsidR="007F15B3">
              <w:rPr>
                <w:rFonts w:ascii="Calibri" w:hAnsi="Calibri" w:cs="Calibri"/>
                <w:sz w:val="22"/>
                <w:szCs w:val="22"/>
                <w:lang w:val="en-CA"/>
              </w:rPr>
              <w:t xml:space="preserve">                                  .191***</w:t>
            </w:r>
          </w:p>
        </w:tc>
      </w:tr>
      <w:tr w:rsidR="00577602" w:rsidRPr="007B56CD" w14:paraId="50FE2502" w14:textId="77777777" w:rsidTr="001C5C1C">
        <w:tc>
          <w:tcPr>
            <w:tcW w:w="4242" w:type="dxa"/>
            <w:tcBorders>
              <w:top w:val="nil"/>
              <w:left w:val="nil"/>
              <w:bottom w:val="single" w:sz="4" w:space="0" w:color="auto"/>
              <w:right w:val="nil"/>
            </w:tcBorders>
          </w:tcPr>
          <w:p w14:paraId="1E693449" w14:textId="73425C0D" w:rsidR="00577602" w:rsidRPr="00577602" w:rsidRDefault="00577602" w:rsidP="00577602">
            <w:pPr>
              <w:rPr>
                <w:rFonts w:ascii="Calibri" w:hAnsi="Calibri" w:cs="Calibri"/>
                <w:color w:val="000000"/>
                <w:sz w:val="22"/>
                <w:szCs w:val="22"/>
                <w:lang w:val="en-CA"/>
              </w:rPr>
            </w:pPr>
            <w:r w:rsidRPr="00577602">
              <w:rPr>
                <w:rFonts w:ascii="Calibri" w:hAnsi="Calibri" w:cs="Calibri"/>
                <w:color w:val="000000"/>
                <w:sz w:val="22"/>
                <w:szCs w:val="22"/>
                <w:lang w:val="en-CA"/>
              </w:rPr>
              <w:t xml:space="preserve">  Trauma symptoms</w:t>
            </w:r>
          </w:p>
        </w:tc>
        <w:tc>
          <w:tcPr>
            <w:tcW w:w="4395" w:type="dxa"/>
            <w:tcBorders>
              <w:top w:val="nil"/>
              <w:left w:val="nil"/>
              <w:bottom w:val="single" w:sz="4" w:space="0" w:color="auto"/>
            </w:tcBorders>
            <w:noWrap/>
          </w:tcPr>
          <w:p w14:paraId="4507A2D2" w14:textId="6F755A3F"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90</w:t>
            </w:r>
            <w:r w:rsidR="007F15B3">
              <w:rPr>
                <w:rFonts w:ascii="Calibri" w:hAnsi="Calibri" w:cs="Calibri"/>
                <w:sz w:val="22"/>
                <w:szCs w:val="22"/>
                <w:lang w:val="en-CA"/>
              </w:rPr>
              <w:t xml:space="preserve">                                 -.180***</w:t>
            </w:r>
          </w:p>
        </w:tc>
      </w:tr>
      <w:tr w:rsidR="00577602" w:rsidRPr="007B56CD" w14:paraId="23CCA652" w14:textId="77777777" w:rsidTr="001C5C1C">
        <w:tc>
          <w:tcPr>
            <w:tcW w:w="4242" w:type="dxa"/>
            <w:tcBorders>
              <w:top w:val="single" w:sz="4" w:space="0" w:color="auto"/>
              <w:left w:val="nil"/>
              <w:bottom w:val="nil"/>
              <w:right w:val="nil"/>
            </w:tcBorders>
          </w:tcPr>
          <w:p w14:paraId="0F6A0B5A" w14:textId="77777777" w:rsidR="00577602" w:rsidRPr="007B56CD" w:rsidRDefault="00577602" w:rsidP="00577602">
            <w:pPr>
              <w:rPr>
                <w:rFonts w:ascii="Calibri" w:hAnsi="Calibri" w:cs="Calibri"/>
                <w:i/>
                <w:iCs/>
                <w:color w:val="000000"/>
                <w:sz w:val="22"/>
                <w:szCs w:val="22"/>
                <w:lang w:val="en-CA"/>
              </w:rPr>
            </w:pPr>
            <w:r w:rsidRPr="007B56CD">
              <w:rPr>
                <w:rFonts w:ascii="Calibri" w:hAnsi="Calibri" w:cs="Calibri"/>
                <w:i/>
                <w:iCs/>
                <w:color w:val="000000"/>
                <w:sz w:val="22"/>
                <w:szCs w:val="22"/>
                <w:lang w:val="en-CA"/>
              </w:rPr>
              <w:t>Regulatory strengths</w:t>
            </w:r>
          </w:p>
        </w:tc>
        <w:tc>
          <w:tcPr>
            <w:tcW w:w="4395" w:type="dxa"/>
            <w:tcBorders>
              <w:top w:val="single" w:sz="4" w:space="0" w:color="auto"/>
              <w:bottom w:val="nil"/>
            </w:tcBorders>
            <w:noWrap/>
          </w:tcPr>
          <w:p w14:paraId="72422EB8" w14:textId="77777777" w:rsidR="00577602" w:rsidRPr="007B56CD" w:rsidRDefault="00577602" w:rsidP="00577602">
            <w:pPr>
              <w:rPr>
                <w:rFonts w:ascii="Calibri" w:hAnsi="Calibri" w:cs="Calibri"/>
                <w:sz w:val="22"/>
                <w:szCs w:val="22"/>
                <w:lang w:val="en-CA"/>
              </w:rPr>
            </w:pPr>
          </w:p>
        </w:tc>
      </w:tr>
      <w:tr w:rsidR="00577602" w:rsidRPr="007B56CD" w14:paraId="0042D91C" w14:textId="77777777" w:rsidTr="001C5C1C">
        <w:tc>
          <w:tcPr>
            <w:tcW w:w="4242" w:type="dxa"/>
            <w:tcBorders>
              <w:top w:val="nil"/>
              <w:left w:val="nil"/>
              <w:bottom w:val="nil"/>
              <w:right w:val="nil"/>
            </w:tcBorders>
            <w:hideMark/>
          </w:tcPr>
          <w:p w14:paraId="7D155946" w14:textId="0D49D06A"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w:t>
            </w:r>
            <w:r>
              <w:rPr>
                <w:rFonts w:ascii="Calibri" w:hAnsi="Calibri" w:cs="Calibri"/>
                <w:color w:val="000000"/>
                <w:sz w:val="22"/>
                <w:szCs w:val="22"/>
                <w:lang w:val="en-CA"/>
              </w:rPr>
              <w:t>E</w:t>
            </w:r>
            <w:r w:rsidRPr="007B56CD">
              <w:rPr>
                <w:rFonts w:ascii="Calibri" w:hAnsi="Calibri" w:cs="Calibri"/>
                <w:color w:val="000000"/>
                <w:sz w:val="22"/>
                <w:szCs w:val="22"/>
                <w:lang w:val="en-CA"/>
              </w:rPr>
              <w:t>ndurance</w:t>
            </w:r>
          </w:p>
        </w:tc>
        <w:tc>
          <w:tcPr>
            <w:tcW w:w="4395" w:type="dxa"/>
            <w:tcBorders>
              <w:top w:val="nil"/>
              <w:bottom w:val="nil"/>
            </w:tcBorders>
            <w:noWrap/>
            <w:hideMark/>
          </w:tcPr>
          <w:p w14:paraId="370EC931" w14:textId="04140A71"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63</w:t>
            </w:r>
            <w:r w:rsidR="007F15B3">
              <w:rPr>
                <w:rFonts w:ascii="Calibri" w:hAnsi="Calibri" w:cs="Calibri"/>
                <w:sz w:val="22"/>
                <w:szCs w:val="22"/>
                <w:lang w:val="en-CA"/>
              </w:rPr>
              <w:t xml:space="preserve">                                 .459***</w:t>
            </w:r>
          </w:p>
        </w:tc>
      </w:tr>
      <w:tr w:rsidR="00577602" w:rsidRPr="007B56CD" w14:paraId="6A8DE9B5" w14:textId="77777777" w:rsidTr="001C5C1C">
        <w:tc>
          <w:tcPr>
            <w:tcW w:w="4242" w:type="dxa"/>
            <w:tcBorders>
              <w:top w:val="nil"/>
              <w:left w:val="nil"/>
              <w:bottom w:val="nil"/>
              <w:right w:val="nil"/>
            </w:tcBorders>
            <w:hideMark/>
          </w:tcPr>
          <w:p w14:paraId="1F8FC2AB"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Impulse control</w:t>
            </w:r>
          </w:p>
        </w:tc>
        <w:tc>
          <w:tcPr>
            <w:tcW w:w="4395" w:type="dxa"/>
            <w:tcBorders>
              <w:top w:val="nil"/>
              <w:bottom w:val="nil"/>
            </w:tcBorders>
            <w:noWrap/>
            <w:hideMark/>
          </w:tcPr>
          <w:p w14:paraId="692BD623" w14:textId="0FE14594"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81</w:t>
            </w:r>
            <w:r w:rsidR="007F15B3">
              <w:rPr>
                <w:rFonts w:ascii="Calibri" w:hAnsi="Calibri" w:cs="Calibri"/>
                <w:sz w:val="22"/>
                <w:szCs w:val="22"/>
                <w:lang w:val="en-CA"/>
              </w:rPr>
              <w:t xml:space="preserve">                                 .335***</w:t>
            </w:r>
          </w:p>
        </w:tc>
      </w:tr>
      <w:tr w:rsidR="00577602" w:rsidRPr="007B56CD" w14:paraId="2E612FD6" w14:textId="77777777" w:rsidTr="001C5C1C">
        <w:tc>
          <w:tcPr>
            <w:tcW w:w="4242" w:type="dxa"/>
            <w:tcBorders>
              <w:top w:val="nil"/>
              <w:left w:val="nil"/>
              <w:bottom w:val="nil"/>
              <w:right w:val="nil"/>
            </w:tcBorders>
            <w:hideMark/>
          </w:tcPr>
          <w:p w14:paraId="614BC69A"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Recovering positive affect</w:t>
            </w:r>
          </w:p>
        </w:tc>
        <w:tc>
          <w:tcPr>
            <w:tcW w:w="4395" w:type="dxa"/>
            <w:tcBorders>
              <w:top w:val="nil"/>
              <w:bottom w:val="nil"/>
            </w:tcBorders>
            <w:noWrap/>
            <w:hideMark/>
          </w:tcPr>
          <w:p w14:paraId="330EF9D5" w14:textId="5036FEE7"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83</w:t>
            </w:r>
            <w:r w:rsidR="007F15B3">
              <w:rPr>
                <w:rFonts w:ascii="Calibri" w:hAnsi="Calibri" w:cs="Calibri"/>
                <w:sz w:val="22"/>
                <w:szCs w:val="22"/>
                <w:lang w:val="en-CA"/>
              </w:rPr>
              <w:t xml:space="preserve">                                 .537***</w:t>
            </w:r>
          </w:p>
        </w:tc>
      </w:tr>
      <w:tr w:rsidR="00577602" w:rsidRPr="007B56CD" w14:paraId="7D398AC3" w14:textId="77777777" w:rsidTr="001C5C1C">
        <w:tc>
          <w:tcPr>
            <w:tcW w:w="4242" w:type="dxa"/>
            <w:tcBorders>
              <w:top w:val="nil"/>
              <w:left w:val="nil"/>
              <w:bottom w:val="single" w:sz="2" w:space="0" w:color="auto"/>
              <w:right w:val="nil"/>
            </w:tcBorders>
            <w:hideMark/>
          </w:tcPr>
          <w:p w14:paraId="6174F7C3"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Self-reliance</w:t>
            </w:r>
          </w:p>
        </w:tc>
        <w:tc>
          <w:tcPr>
            <w:tcW w:w="4395" w:type="dxa"/>
            <w:tcBorders>
              <w:top w:val="nil"/>
              <w:bottom w:val="single" w:sz="2" w:space="0" w:color="auto"/>
            </w:tcBorders>
            <w:noWrap/>
            <w:hideMark/>
          </w:tcPr>
          <w:p w14:paraId="5F51D791" w14:textId="68DDD056"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75</w:t>
            </w:r>
            <w:r w:rsidR="007F15B3">
              <w:rPr>
                <w:rFonts w:ascii="Calibri" w:hAnsi="Calibri" w:cs="Calibri"/>
                <w:sz w:val="22"/>
                <w:szCs w:val="22"/>
                <w:lang w:val="en-CA"/>
              </w:rPr>
              <w:t xml:space="preserve">                                 .279***</w:t>
            </w:r>
          </w:p>
        </w:tc>
      </w:tr>
      <w:tr w:rsidR="00577602" w:rsidRPr="007B56CD" w14:paraId="0CB8BC73" w14:textId="77777777" w:rsidTr="001C5C1C">
        <w:tc>
          <w:tcPr>
            <w:tcW w:w="4242" w:type="dxa"/>
            <w:tcBorders>
              <w:top w:val="single" w:sz="2" w:space="0" w:color="auto"/>
              <w:left w:val="nil"/>
              <w:bottom w:val="nil"/>
              <w:right w:val="nil"/>
            </w:tcBorders>
          </w:tcPr>
          <w:p w14:paraId="238D4876" w14:textId="77777777" w:rsidR="00577602" w:rsidRPr="007B56CD" w:rsidRDefault="00577602" w:rsidP="00577602">
            <w:pPr>
              <w:rPr>
                <w:rFonts w:ascii="Calibri" w:hAnsi="Calibri" w:cs="Calibri"/>
                <w:i/>
                <w:iCs/>
                <w:color w:val="000000"/>
                <w:sz w:val="22"/>
                <w:szCs w:val="22"/>
                <w:lang w:val="en-CA"/>
              </w:rPr>
            </w:pPr>
            <w:r w:rsidRPr="007B56CD">
              <w:rPr>
                <w:rFonts w:ascii="Calibri" w:hAnsi="Calibri" w:cs="Calibri"/>
                <w:i/>
                <w:iCs/>
                <w:color w:val="000000"/>
                <w:sz w:val="22"/>
                <w:szCs w:val="22"/>
                <w:lang w:val="en-CA"/>
              </w:rPr>
              <w:t>Meaning making strengths</w:t>
            </w:r>
          </w:p>
        </w:tc>
        <w:tc>
          <w:tcPr>
            <w:tcW w:w="4395" w:type="dxa"/>
            <w:tcBorders>
              <w:top w:val="single" w:sz="2" w:space="0" w:color="auto"/>
              <w:bottom w:val="nil"/>
            </w:tcBorders>
            <w:noWrap/>
          </w:tcPr>
          <w:p w14:paraId="7E21A6D0" w14:textId="77777777" w:rsidR="00577602" w:rsidRPr="007B56CD" w:rsidRDefault="00577602" w:rsidP="00577602">
            <w:pPr>
              <w:rPr>
                <w:rFonts w:ascii="Calibri" w:hAnsi="Calibri" w:cs="Calibri"/>
                <w:sz w:val="22"/>
                <w:szCs w:val="22"/>
                <w:lang w:val="en-CA"/>
              </w:rPr>
            </w:pPr>
          </w:p>
        </w:tc>
      </w:tr>
      <w:tr w:rsidR="00577602" w:rsidRPr="007B56CD" w14:paraId="40C063ED" w14:textId="77777777" w:rsidTr="001C5C1C">
        <w:tc>
          <w:tcPr>
            <w:tcW w:w="4242" w:type="dxa"/>
            <w:tcBorders>
              <w:top w:val="nil"/>
              <w:left w:val="nil"/>
              <w:bottom w:val="nil"/>
              <w:right w:val="nil"/>
            </w:tcBorders>
            <w:hideMark/>
          </w:tcPr>
          <w:p w14:paraId="262238A2"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Future orientation</w:t>
            </w:r>
          </w:p>
        </w:tc>
        <w:tc>
          <w:tcPr>
            <w:tcW w:w="4395" w:type="dxa"/>
            <w:tcBorders>
              <w:top w:val="nil"/>
              <w:bottom w:val="nil"/>
            </w:tcBorders>
            <w:noWrap/>
            <w:hideMark/>
          </w:tcPr>
          <w:p w14:paraId="09E362D1" w14:textId="208E6D14"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83</w:t>
            </w:r>
            <w:r w:rsidR="007F15B3">
              <w:rPr>
                <w:rFonts w:ascii="Calibri" w:hAnsi="Calibri" w:cs="Calibri"/>
                <w:sz w:val="22"/>
                <w:szCs w:val="22"/>
                <w:lang w:val="en-CA"/>
              </w:rPr>
              <w:t xml:space="preserve">                                 .519***</w:t>
            </w:r>
          </w:p>
        </w:tc>
      </w:tr>
      <w:tr w:rsidR="00577602" w:rsidRPr="007B56CD" w14:paraId="76E829AE" w14:textId="77777777" w:rsidTr="001C5C1C">
        <w:tc>
          <w:tcPr>
            <w:tcW w:w="4242" w:type="dxa"/>
            <w:tcBorders>
              <w:top w:val="nil"/>
              <w:left w:val="nil"/>
              <w:bottom w:val="nil"/>
              <w:right w:val="nil"/>
            </w:tcBorders>
            <w:hideMark/>
          </w:tcPr>
          <w:p w14:paraId="2FC64654"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Mattering</w:t>
            </w:r>
          </w:p>
        </w:tc>
        <w:tc>
          <w:tcPr>
            <w:tcW w:w="4395" w:type="dxa"/>
            <w:tcBorders>
              <w:top w:val="nil"/>
              <w:bottom w:val="nil"/>
            </w:tcBorders>
            <w:noWrap/>
            <w:hideMark/>
          </w:tcPr>
          <w:p w14:paraId="6484C613" w14:textId="12FB5915"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89</w:t>
            </w:r>
            <w:r w:rsidR="007F15B3">
              <w:rPr>
                <w:rFonts w:ascii="Calibri" w:hAnsi="Calibri" w:cs="Calibri"/>
                <w:sz w:val="22"/>
                <w:szCs w:val="22"/>
                <w:lang w:val="en-CA"/>
              </w:rPr>
              <w:t xml:space="preserve">                                 .550***</w:t>
            </w:r>
          </w:p>
        </w:tc>
      </w:tr>
      <w:tr w:rsidR="00577602" w:rsidRPr="007B56CD" w14:paraId="4193DD5C" w14:textId="77777777" w:rsidTr="001C5C1C">
        <w:tc>
          <w:tcPr>
            <w:tcW w:w="4242" w:type="dxa"/>
            <w:tcBorders>
              <w:top w:val="nil"/>
              <w:left w:val="nil"/>
              <w:bottom w:val="nil"/>
              <w:right w:val="nil"/>
            </w:tcBorders>
            <w:hideMark/>
          </w:tcPr>
          <w:p w14:paraId="4393E070"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Purpose</w:t>
            </w:r>
          </w:p>
        </w:tc>
        <w:tc>
          <w:tcPr>
            <w:tcW w:w="4395" w:type="dxa"/>
            <w:tcBorders>
              <w:top w:val="nil"/>
              <w:bottom w:val="nil"/>
            </w:tcBorders>
            <w:noWrap/>
            <w:hideMark/>
          </w:tcPr>
          <w:p w14:paraId="1B15F5A4" w14:textId="4F9532AD"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87</w:t>
            </w:r>
            <w:r w:rsidR="007F15B3">
              <w:rPr>
                <w:rFonts w:ascii="Calibri" w:hAnsi="Calibri" w:cs="Calibri"/>
                <w:sz w:val="22"/>
                <w:szCs w:val="22"/>
                <w:lang w:val="en-CA"/>
              </w:rPr>
              <w:t xml:space="preserve">                                 .635***</w:t>
            </w:r>
          </w:p>
        </w:tc>
      </w:tr>
      <w:tr w:rsidR="00577602" w:rsidRPr="007B56CD" w14:paraId="648BBDF8" w14:textId="77777777" w:rsidTr="001C5C1C">
        <w:tc>
          <w:tcPr>
            <w:tcW w:w="4242" w:type="dxa"/>
            <w:tcBorders>
              <w:top w:val="nil"/>
              <w:left w:val="nil"/>
              <w:bottom w:val="nil"/>
              <w:right w:val="nil"/>
            </w:tcBorders>
            <w:hideMark/>
          </w:tcPr>
          <w:p w14:paraId="609FFC72"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Relational motivation</w:t>
            </w:r>
          </w:p>
        </w:tc>
        <w:tc>
          <w:tcPr>
            <w:tcW w:w="4395" w:type="dxa"/>
            <w:tcBorders>
              <w:top w:val="nil"/>
              <w:bottom w:val="nil"/>
            </w:tcBorders>
            <w:noWrap/>
            <w:hideMark/>
          </w:tcPr>
          <w:p w14:paraId="74A47C13" w14:textId="29C5EB98"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73</w:t>
            </w:r>
            <w:r w:rsidR="007F15B3">
              <w:rPr>
                <w:rFonts w:ascii="Calibri" w:hAnsi="Calibri" w:cs="Calibri"/>
                <w:sz w:val="22"/>
                <w:szCs w:val="22"/>
                <w:lang w:val="en-CA"/>
              </w:rPr>
              <w:t xml:space="preserve">                                 .471***</w:t>
            </w:r>
          </w:p>
        </w:tc>
      </w:tr>
      <w:tr w:rsidR="00577602" w:rsidRPr="007B56CD" w14:paraId="5126C03C" w14:textId="77777777" w:rsidTr="001C5C1C">
        <w:tc>
          <w:tcPr>
            <w:tcW w:w="4242" w:type="dxa"/>
            <w:tcBorders>
              <w:top w:val="nil"/>
              <w:bottom w:val="single" w:sz="2" w:space="0" w:color="auto"/>
            </w:tcBorders>
            <w:hideMark/>
          </w:tcPr>
          <w:p w14:paraId="6003C0B6" w14:textId="77777777"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Religious meaning-making</w:t>
            </w:r>
          </w:p>
        </w:tc>
        <w:tc>
          <w:tcPr>
            <w:tcW w:w="4395" w:type="dxa"/>
            <w:tcBorders>
              <w:top w:val="nil"/>
              <w:bottom w:val="single" w:sz="2" w:space="0" w:color="auto"/>
            </w:tcBorders>
            <w:noWrap/>
            <w:hideMark/>
          </w:tcPr>
          <w:p w14:paraId="0B04FC5C" w14:textId="28EBEA68"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93</w:t>
            </w:r>
            <w:r w:rsidR="007F15B3">
              <w:rPr>
                <w:rFonts w:ascii="Calibri" w:hAnsi="Calibri" w:cs="Calibri"/>
                <w:sz w:val="22"/>
                <w:szCs w:val="22"/>
                <w:lang w:val="en-CA"/>
              </w:rPr>
              <w:t xml:space="preserve">                                 .163***</w:t>
            </w:r>
          </w:p>
        </w:tc>
      </w:tr>
      <w:tr w:rsidR="00577602" w:rsidRPr="007B56CD" w14:paraId="11C78AE4" w14:textId="77777777" w:rsidTr="001C5C1C">
        <w:tc>
          <w:tcPr>
            <w:tcW w:w="4242" w:type="dxa"/>
            <w:tcBorders>
              <w:bottom w:val="nil"/>
            </w:tcBorders>
          </w:tcPr>
          <w:p w14:paraId="56A99191" w14:textId="77777777" w:rsidR="00577602" w:rsidRPr="007B56CD" w:rsidRDefault="00577602" w:rsidP="00577602">
            <w:pPr>
              <w:rPr>
                <w:rFonts w:ascii="Calibri" w:hAnsi="Calibri" w:cs="Calibri"/>
                <w:i/>
                <w:iCs/>
                <w:sz w:val="22"/>
                <w:szCs w:val="22"/>
                <w:lang w:val="en-CA"/>
              </w:rPr>
            </w:pPr>
            <w:r w:rsidRPr="007B56CD">
              <w:rPr>
                <w:rFonts w:ascii="Calibri" w:hAnsi="Calibri" w:cs="Calibri"/>
                <w:i/>
                <w:iCs/>
                <w:sz w:val="22"/>
                <w:szCs w:val="22"/>
                <w:lang w:val="en-CA"/>
              </w:rPr>
              <w:t>Interpersonal strengths</w:t>
            </w:r>
          </w:p>
        </w:tc>
        <w:tc>
          <w:tcPr>
            <w:tcW w:w="4395" w:type="dxa"/>
            <w:tcBorders>
              <w:bottom w:val="nil"/>
            </w:tcBorders>
            <w:noWrap/>
          </w:tcPr>
          <w:p w14:paraId="4242445D" w14:textId="77777777" w:rsidR="00577602" w:rsidRPr="007B56CD" w:rsidRDefault="00577602" w:rsidP="00577602">
            <w:pPr>
              <w:rPr>
                <w:rFonts w:ascii="Calibri" w:hAnsi="Calibri" w:cs="Calibri"/>
                <w:sz w:val="22"/>
                <w:szCs w:val="22"/>
                <w:lang w:val="en-CA"/>
              </w:rPr>
            </w:pPr>
          </w:p>
        </w:tc>
      </w:tr>
      <w:tr w:rsidR="00577602" w:rsidRPr="007B56CD" w14:paraId="548DBB0A" w14:textId="77777777" w:rsidTr="001C5C1C">
        <w:tc>
          <w:tcPr>
            <w:tcW w:w="4242" w:type="dxa"/>
            <w:tcBorders>
              <w:top w:val="nil"/>
              <w:left w:val="nil"/>
              <w:bottom w:val="nil"/>
              <w:right w:val="nil"/>
            </w:tcBorders>
            <w:hideMark/>
          </w:tcPr>
          <w:p w14:paraId="2F27F67D"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Community support</w:t>
            </w:r>
          </w:p>
        </w:tc>
        <w:tc>
          <w:tcPr>
            <w:tcW w:w="4395" w:type="dxa"/>
            <w:tcBorders>
              <w:top w:val="nil"/>
              <w:bottom w:val="nil"/>
            </w:tcBorders>
            <w:noWrap/>
            <w:hideMark/>
          </w:tcPr>
          <w:p w14:paraId="2B27F2F3" w14:textId="7D8C567E"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83</w:t>
            </w:r>
            <w:r w:rsidR="007F15B3">
              <w:rPr>
                <w:rFonts w:ascii="Calibri" w:hAnsi="Calibri" w:cs="Calibri"/>
                <w:sz w:val="22"/>
                <w:szCs w:val="22"/>
                <w:lang w:val="en-CA"/>
              </w:rPr>
              <w:t xml:space="preserve">                                .346***</w:t>
            </w:r>
          </w:p>
        </w:tc>
      </w:tr>
      <w:tr w:rsidR="00577602" w:rsidRPr="007B56CD" w14:paraId="3735287C" w14:textId="77777777" w:rsidTr="001C5C1C">
        <w:tc>
          <w:tcPr>
            <w:tcW w:w="4242" w:type="dxa"/>
            <w:tcBorders>
              <w:top w:val="nil"/>
              <w:left w:val="nil"/>
              <w:bottom w:val="nil"/>
              <w:right w:val="nil"/>
            </w:tcBorders>
            <w:hideMark/>
          </w:tcPr>
          <w:p w14:paraId="5C4D4878"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Compassion</w:t>
            </w:r>
          </w:p>
        </w:tc>
        <w:tc>
          <w:tcPr>
            <w:tcW w:w="4395" w:type="dxa"/>
            <w:tcBorders>
              <w:top w:val="nil"/>
              <w:bottom w:val="nil"/>
            </w:tcBorders>
            <w:noWrap/>
            <w:hideMark/>
          </w:tcPr>
          <w:p w14:paraId="1BE21BA2" w14:textId="0BDF2141"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87</w:t>
            </w:r>
            <w:r w:rsidR="007F15B3">
              <w:rPr>
                <w:rFonts w:ascii="Calibri" w:hAnsi="Calibri" w:cs="Calibri"/>
                <w:sz w:val="22"/>
                <w:szCs w:val="22"/>
                <w:lang w:val="en-CA"/>
              </w:rPr>
              <w:t xml:space="preserve">                                .370***</w:t>
            </w:r>
          </w:p>
        </w:tc>
      </w:tr>
      <w:tr w:rsidR="00577602" w:rsidRPr="007B56CD" w14:paraId="12766721" w14:textId="77777777" w:rsidTr="001C5C1C">
        <w:tc>
          <w:tcPr>
            <w:tcW w:w="4242" w:type="dxa"/>
            <w:tcBorders>
              <w:top w:val="nil"/>
              <w:left w:val="nil"/>
              <w:bottom w:val="nil"/>
              <w:right w:val="nil"/>
            </w:tcBorders>
            <w:hideMark/>
          </w:tcPr>
          <w:p w14:paraId="0D5EE91A"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Group connectedness</w:t>
            </w:r>
          </w:p>
        </w:tc>
        <w:tc>
          <w:tcPr>
            <w:tcW w:w="4395" w:type="dxa"/>
            <w:tcBorders>
              <w:top w:val="nil"/>
              <w:bottom w:val="nil"/>
            </w:tcBorders>
            <w:noWrap/>
            <w:hideMark/>
          </w:tcPr>
          <w:p w14:paraId="0D214BF0" w14:textId="0A0B694C"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90</w:t>
            </w:r>
            <w:r w:rsidR="007F15B3">
              <w:rPr>
                <w:rFonts w:ascii="Calibri" w:hAnsi="Calibri" w:cs="Calibri"/>
                <w:sz w:val="22"/>
                <w:szCs w:val="22"/>
                <w:lang w:val="en-CA"/>
              </w:rPr>
              <w:t xml:space="preserve">                                .431***</w:t>
            </w:r>
          </w:p>
        </w:tc>
      </w:tr>
      <w:tr w:rsidR="00577602" w:rsidRPr="007B56CD" w14:paraId="2319B20B" w14:textId="77777777" w:rsidTr="001C5C1C">
        <w:tc>
          <w:tcPr>
            <w:tcW w:w="4242" w:type="dxa"/>
            <w:tcBorders>
              <w:top w:val="nil"/>
              <w:left w:val="nil"/>
              <w:bottom w:val="nil"/>
              <w:right w:val="nil"/>
            </w:tcBorders>
            <w:hideMark/>
          </w:tcPr>
          <w:p w14:paraId="635F225F"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School climate</w:t>
            </w:r>
          </w:p>
        </w:tc>
        <w:tc>
          <w:tcPr>
            <w:tcW w:w="4395" w:type="dxa"/>
            <w:tcBorders>
              <w:top w:val="nil"/>
              <w:bottom w:val="nil"/>
            </w:tcBorders>
            <w:noWrap/>
            <w:hideMark/>
          </w:tcPr>
          <w:p w14:paraId="53B677FE" w14:textId="72D3424D"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74</w:t>
            </w:r>
            <w:r w:rsidR="007F15B3">
              <w:rPr>
                <w:rFonts w:ascii="Calibri" w:hAnsi="Calibri" w:cs="Calibri"/>
                <w:sz w:val="22"/>
                <w:szCs w:val="22"/>
                <w:lang w:val="en-CA"/>
              </w:rPr>
              <w:t xml:space="preserve">                                .475***</w:t>
            </w:r>
          </w:p>
        </w:tc>
      </w:tr>
      <w:tr w:rsidR="00577602" w:rsidRPr="007B56CD" w14:paraId="2CE0EC68" w14:textId="77777777" w:rsidTr="001C5C1C">
        <w:tc>
          <w:tcPr>
            <w:tcW w:w="4242" w:type="dxa"/>
            <w:tcBorders>
              <w:top w:val="nil"/>
              <w:left w:val="nil"/>
              <w:bottom w:val="nil"/>
              <w:right w:val="nil"/>
            </w:tcBorders>
            <w:hideMark/>
          </w:tcPr>
          <w:p w14:paraId="2BD00DD0"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Social support received</w:t>
            </w:r>
          </w:p>
        </w:tc>
        <w:tc>
          <w:tcPr>
            <w:tcW w:w="4395" w:type="dxa"/>
            <w:tcBorders>
              <w:top w:val="nil"/>
              <w:bottom w:val="nil"/>
            </w:tcBorders>
            <w:noWrap/>
            <w:hideMark/>
          </w:tcPr>
          <w:p w14:paraId="67AEB8C8" w14:textId="2DA37EEE"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84</w:t>
            </w:r>
            <w:r w:rsidR="007F15B3">
              <w:rPr>
                <w:rFonts w:ascii="Calibri" w:hAnsi="Calibri" w:cs="Calibri"/>
                <w:sz w:val="22"/>
                <w:szCs w:val="22"/>
                <w:lang w:val="en-CA"/>
              </w:rPr>
              <w:t xml:space="preserve">                                .564***</w:t>
            </w:r>
          </w:p>
        </w:tc>
      </w:tr>
      <w:tr w:rsidR="00577602" w:rsidRPr="007B56CD" w14:paraId="1B2F185E" w14:textId="77777777" w:rsidTr="001C5C1C">
        <w:tc>
          <w:tcPr>
            <w:tcW w:w="4242" w:type="dxa"/>
            <w:tcBorders>
              <w:top w:val="nil"/>
              <w:left w:val="nil"/>
              <w:bottom w:val="nil"/>
              <w:right w:val="nil"/>
            </w:tcBorders>
            <w:hideMark/>
          </w:tcPr>
          <w:p w14:paraId="4BDA191D"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Social support seeking</w:t>
            </w:r>
          </w:p>
        </w:tc>
        <w:tc>
          <w:tcPr>
            <w:tcW w:w="4395" w:type="dxa"/>
            <w:tcBorders>
              <w:top w:val="nil"/>
              <w:bottom w:val="nil"/>
            </w:tcBorders>
            <w:noWrap/>
            <w:hideMark/>
          </w:tcPr>
          <w:p w14:paraId="09024461" w14:textId="74494D25"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89</w:t>
            </w:r>
            <w:r w:rsidR="007F15B3">
              <w:rPr>
                <w:rFonts w:ascii="Calibri" w:hAnsi="Calibri" w:cs="Calibri"/>
                <w:sz w:val="22"/>
                <w:szCs w:val="22"/>
                <w:lang w:val="en-CA"/>
              </w:rPr>
              <w:t xml:space="preserve">                                .478***</w:t>
            </w:r>
          </w:p>
        </w:tc>
      </w:tr>
      <w:tr w:rsidR="00577602" w:rsidRPr="007B56CD" w14:paraId="26919FC2" w14:textId="77777777" w:rsidTr="001C5C1C">
        <w:tc>
          <w:tcPr>
            <w:tcW w:w="4242" w:type="dxa"/>
            <w:tcBorders>
              <w:top w:val="nil"/>
              <w:left w:val="nil"/>
              <w:bottom w:val="single" w:sz="4" w:space="0" w:color="auto"/>
              <w:right w:val="nil"/>
            </w:tcBorders>
            <w:hideMark/>
          </w:tcPr>
          <w:p w14:paraId="78C68D4F" w14:textId="77777777" w:rsidR="00577602" w:rsidRPr="007B56CD" w:rsidRDefault="00577602" w:rsidP="00577602">
            <w:pPr>
              <w:rPr>
                <w:rFonts w:ascii="Calibri" w:hAnsi="Calibri" w:cs="Calibri"/>
                <w:sz w:val="22"/>
                <w:szCs w:val="22"/>
                <w:lang w:val="en-CA"/>
              </w:rPr>
            </w:pPr>
            <w:r w:rsidRPr="007B56CD">
              <w:rPr>
                <w:rFonts w:ascii="Calibri" w:hAnsi="Calibri" w:cs="Calibri"/>
                <w:color w:val="000000"/>
                <w:sz w:val="22"/>
                <w:szCs w:val="22"/>
                <w:lang w:val="en-CA"/>
              </w:rPr>
              <w:t xml:space="preserve">  Teacher engagement</w:t>
            </w:r>
          </w:p>
        </w:tc>
        <w:tc>
          <w:tcPr>
            <w:tcW w:w="4395" w:type="dxa"/>
            <w:tcBorders>
              <w:top w:val="nil"/>
            </w:tcBorders>
            <w:noWrap/>
            <w:hideMark/>
          </w:tcPr>
          <w:p w14:paraId="7428149F" w14:textId="3B2178BB" w:rsidR="00577602" w:rsidRPr="007B56CD" w:rsidRDefault="00577602" w:rsidP="00577602">
            <w:pPr>
              <w:rPr>
                <w:rFonts w:ascii="Calibri" w:hAnsi="Calibri" w:cs="Calibri"/>
                <w:sz w:val="22"/>
                <w:szCs w:val="22"/>
                <w:lang w:val="en-CA"/>
              </w:rPr>
            </w:pPr>
            <w:r w:rsidRPr="007B56CD">
              <w:rPr>
                <w:rFonts w:ascii="Calibri" w:hAnsi="Calibri" w:cs="Calibri"/>
                <w:sz w:val="22"/>
                <w:szCs w:val="22"/>
                <w:lang w:val="en-CA"/>
              </w:rPr>
              <w:t xml:space="preserve">  .</w:t>
            </w:r>
            <w:r>
              <w:rPr>
                <w:rFonts w:ascii="Calibri" w:hAnsi="Calibri" w:cs="Calibri"/>
                <w:sz w:val="22"/>
                <w:szCs w:val="22"/>
                <w:lang w:val="en-CA"/>
              </w:rPr>
              <w:t>85</w:t>
            </w:r>
            <w:r w:rsidR="007F15B3">
              <w:rPr>
                <w:rFonts w:ascii="Calibri" w:hAnsi="Calibri" w:cs="Calibri"/>
                <w:sz w:val="22"/>
                <w:szCs w:val="22"/>
                <w:lang w:val="en-CA"/>
              </w:rPr>
              <w:t xml:space="preserve">                                .536***</w:t>
            </w:r>
          </w:p>
        </w:tc>
      </w:tr>
    </w:tbl>
    <w:p w14:paraId="6D00CDD4" w14:textId="5B0E101D" w:rsidR="007F15B3" w:rsidRDefault="007F15B3" w:rsidP="00E971A6">
      <w:pPr>
        <w:rPr>
          <w:rFonts w:ascii="Calibri" w:hAnsi="Calibri" w:cs="Calibri"/>
          <w:sz w:val="22"/>
          <w:szCs w:val="22"/>
          <w:lang w:val="en-CA"/>
        </w:rPr>
      </w:pPr>
      <w:r>
        <w:rPr>
          <w:rFonts w:ascii="Calibri" w:hAnsi="Calibri" w:cs="Calibri"/>
          <w:sz w:val="22"/>
          <w:szCs w:val="22"/>
          <w:lang w:val="en-CA"/>
        </w:rPr>
        <w:t xml:space="preserve">Note. *** </w:t>
      </w:r>
      <w:r w:rsidRPr="007F15B3">
        <w:rPr>
          <w:rFonts w:ascii="Calibri" w:hAnsi="Calibri" w:cs="Calibri"/>
          <w:i/>
          <w:iCs/>
          <w:sz w:val="22"/>
          <w:szCs w:val="22"/>
          <w:lang w:val="en-CA"/>
        </w:rPr>
        <w:t>p</w:t>
      </w:r>
      <w:r>
        <w:rPr>
          <w:rFonts w:ascii="Calibri" w:hAnsi="Calibri" w:cs="Calibri"/>
          <w:sz w:val="22"/>
          <w:szCs w:val="22"/>
          <w:lang w:val="en-CA"/>
        </w:rPr>
        <w:t xml:space="preserve"> &lt; .001</w:t>
      </w:r>
    </w:p>
    <w:p w14:paraId="3E8847FD" w14:textId="77777777" w:rsidR="007F15B3" w:rsidRDefault="007F15B3" w:rsidP="00E971A6">
      <w:pPr>
        <w:rPr>
          <w:rFonts w:ascii="Calibri" w:hAnsi="Calibri" w:cs="Calibri"/>
          <w:sz w:val="22"/>
          <w:szCs w:val="22"/>
          <w:lang w:val="en-CA"/>
        </w:rPr>
      </w:pPr>
    </w:p>
    <w:p w14:paraId="50C5CA56" w14:textId="77777777" w:rsidR="00822D1A" w:rsidRDefault="00822D1A" w:rsidP="00E971A6">
      <w:pPr>
        <w:rPr>
          <w:rFonts w:ascii="Calibri" w:hAnsi="Calibri" w:cs="Calibri"/>
          <w:sz w:val="22"/>
          <w:szCs w:val="22"/>
          <w:lang w:val="en-CA"/>
        </w:rPr>
      </w:pPr>
    </w:p>
    <w:p w14:paraId="6C61003F" w14:textId="77777777" w:rsidR="00822D1A" w:rsidRDefault="00822D1A" w:rsidP="00E971A6">
      <w:pPr>
        <w:rPr>
          <w:rFonts w:ascii="Calibri" w:hAnsi="Calibri" w:cs="Calibri"/>
          <w:sz w:val="22"/>
          <w:szCs w:val="22"/>
          <w:lang w:val="en-CA"/>
        </w:rPr>
      </w:pPr>
    </w:p>
    <w:p w14:paraId="2B3CF0AF" w14:textId="77777777" w:rsidR="00990B5F" w:rsidRDefault="00990B5F">
      <w:pPr>
        <w:spacing w:after="160" w:line="278" w:lineRule="auto"/>
        <w:rPr>
          <w:rFonts w:ascii="Calibri" w:hAnsi="Calibri" w:cs="Calibri"/>
          <w:sz w:val="22"/>
          <w:szCs w:val="22"/>
          <w:lang w:val="en-CA"/>
        </w:rPr>
      </w:pPr>
      <w:r>
        <w:rPr>
          <w:rFonts w:ascii="Calibri" w:hAnsi="Calibri" w:cs="Calibri"/>
          <w:sz w:val="22"/>
          <w:szCs w:val="22"/>
          <w:lang w:val="en-CA"/>
        </w:rPr>
        <w:br w:type="page"/>
      </w:r>
    </w:p>
    <w:p w14:paraId="7919DC74" w14:textId="1ED9F948" w:rsidR="00E971A6" w:rsidRPr="007B56CD" w:rsidRDefault="00137166" w:rsidP="00E971A6">
      <w:pPr>
        <w:rPr>
          <w:rFonts w:ascii="Calibri" w:hAnsi="Calibri" w:cs="Calibri"/>
          <w:sz w:val="22"/>
          <w:szCs w:val="22"/>
          <w:lang w:val="en-CA"/>
        </w:rPr>
      </w:pPr>
      <w:r>
        <w:rPr>
          <w:rFonts w:ascii="Calibri" w:hAnsi="Calibri" w:cs="Calibri"/>
          <w:sz w:val="22"/>
          <w:szCs w:val="22"/>
          <w:lang w:val="en-CA"/>
        </w:rPr>
        <w:lastRenderedPageBreak/>
        <w:t>Supplemental Table B</w:t>
      </w:r>
    </w:p>
    <w:p w14:paraId="702B4AD2" w14:textId="77777777" w:rsidR="00E971A6" w:rsidRPr="007B56CD" w:rsidRDefault="00E971A6" w:rsidP="00E971A6">
      <w:pPr>
        <w:rPr>
          <w:rFonts w:ascii="Calibri" w:hAnsi="Calibri" w:cs="Calibri"/>
          <w:i/>
          <w:iCs/>
          <w:sz w:val="22"/>
          <w:szCs w:val="22"/>
          <w:lang w:val="en-CA"/>
        </w:rPr>
      </w:pPr>
      <w:r w:rsidRPr="007B56CD">
        <w:rPr>
          <w:rFonts w:ascii="Calibri" w:hAnsi="Calibri" w:cs="Calibri"/>
          <w:i/>
          <w:iCs/>
          <w:sz w:val="22"/>
          <w:szCs w:val="22"/>
          <w:lang w:val="en-CA"/>
        </w:rPr>
        <w:t>Correlations among studied variables</w:t>
      </w:r>
    </w:p>
    <w:p w14:paraId="47E23DB8" w14:textId="77777777" w:rsidR="00E971A6" w:rsidRPr="007B56CD" w:rsidRDefault="00E971A6" w:rsidP="00E971A6">
      <w:pPr>
        <w:rPr>
          <w:rFonts w:ascii="Calibri" w:hAnsi="Calibri" w:cs="Calibri"/>
          <w:sz w:val="22"/>
          <w:szCs w:val="22"/>
          <w:lang w:val="en-CA"/>
        </w:rPr>
      </w:pPr>
    </w:p>
    <w:tbl>
      <w:tblPr>
        <w:tblW w:w="9355" w:type="dxa"/>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4252"/>
        <w:gridCol w:w="1701"/>
        <w:gridCol w:w="1701"/>
        <w:gridCol w:w="1701"/>
      </w:tblGrid>
      <w:tr w:rsidR="00E971A6" w:rsidRPr="007B56CD" w14:paraId="6D4C29A0" w14:textId="77777777" w:rsidTr="008E20EE">
        <w:tc>
          <w:tcPr>
            <w:tcW w:w="4252" w:type="dxa"/>
            <w:tcBorders>
              <w:bottom w:val="single" w:sz="2" w:space="0" w:color="auto"/>
            </w:tcBorders>
            <w:vAlign w:val="center"/>
            <w:hideMark/>
          </w:tcPr>
          <w:p w14:paraId="4D66972E" w14:textId="77777777" w:rsidR="00E971A6" w:rsidRPr="007B56CD" w:rsidRDefault="00E971A6" w:rsidP="008E20EE">
            <w:pPr>
              <w:jc w:val="center"/>
              <w:rPr>
                <w:rFonts w:ascii="Calibri" w:hAnsi="Calibri" w:cs="Calibri"/>
                <w:sz w:val="22"/>
                <w:szCs w:val="22"/>
                <w:lang w:val="en-CA"/>
              </w:rPr>
            </w:pPr>
          </w:p>
        </w:tc>
        <w:tc>
          <w:tcPr>
            <w:tcW w:w="1701" w:type="dxa"/>
            <w:tcBorders>
              <w:bottom w:val="single" w:sz="2" w:space="0" w:color="auto"/>
            </w:tcBorders>
            <w:hideMark/>
          </w:tcPr>
          <w:p w14:paraId="73C2A9A8"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Subjective </w:t>
            </w:r>
          </w:p>
          <w:p w14:paraId="0DF38C18"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well-being</w:t>
            </w:r>
          </w:p>
        </w:tc>
        <w:tc>
          <w:tcPr>
            <w:tcW w:w="1701" w:type="dxa"/>
            <w:tcBorders>
              <w:bottom w:val="single" w:sz="2" w:space="0" w:color="auto"/>
            </w:tcBorders>
          </w:tcPr>
          <w:p w14:paraId="53522426"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Physical </w:t>
            </w:r>
          </w:p>
          <w:p w14:paraId="11419ED3"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well-being</w:t>
            </w:r>
          </w:p>
        </w:tc>
        <w:tc>
          <w:tcPr>
            <w:tcW w:w="1701" w:type="dxa"/>
            <w:tcBorders>
              <w:bottom w:val="single" w:sz="2" w:space="0" w:color="auto"/>
            </w:tcBorders>
            <w:hideMark/>
          </w:tcPr>
          <w:p w14:paraId="1D76B00A"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Trauma symptoms</w:t>
            </w:r>
          </w:p>
        </w:tc>
      </w:tr>
      <w:tr w:rsidR="00E971A6" w:rsidRPr="007B56CD" w14:paraId="0DB612FE" w14:textId="77777777" w:rsidTr="008E20EE">
        <w:tc>
          <w:tcPr>
            <w:tcW w:w="4252" w:type="dxa"/>
            <w:tcBorders>
              <w:bottom w:val="nil"/>
            </w:tcBorders>
            <w:hideMark/>
          </w:tcPr>
          <w:p w14:paraId="1DE5CF98"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Subjective well-being</w:t>
            </w:r>
          </w:p>
        </w:tc>
        <w:tc>
          <w:tcPr>
            <w:tcW w:w="1701" w:type="dxa"/>
            <w:tcBorders>
              <w:bottom w:val="nil"/>
            </w:tcBorders>
            <w:noWrap/>
            <w:hideMark/>
          </w:tcPr>
          <w:p w14:paraId="1459C66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w:t>
            </w:r>
          </w:p>
        </w:tc>
        <w:tc>
          <w:tcPr>
            <w:tcW w:w="1701" w:type="dxa"/>
            <w:tcBorders>
              <w:bottom w:val="nil"/>
            </w:tcBorders>
          </w:tcPr>
          <w:p w14:paraId="531DECA8"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.284***</w:t>
            </w:r>
          </w:p>
        </w:tc>
        <w:tc>
          <w:tcPr>
            <w:tcW w:w="1701" w:type="dxa"/>
            <w:tcBorders>
              <w:bottom w:val="nil"/>
            </w:tcBorders>
            <w:noWrap/>
            <w:hideMark/>
          </w:tcPr>
          <w:p w14:paraId="3E0CD78D"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-.327***</w:t>
            </w:r>
          </w:p>
        </w:tc>
      </w:tr>
      <w:tr w:rsidR="00E971A6" w:rsidRPr="007B56CD" w14:paraId="3DA16AA7" w14:textId="77777777" w:rsidTr="008E20EE">
        <w:tc>
          <w:tcPr>
            <w:tcW w:w="4252" w:type="dxa"/>
            <w:tcBorders>
              <w:top w:val="nil"/>
              <w:bottom w:val="nil"/>
            </w:tcBorders>
            <w:hideMark/>
          </w:tcPr>
          <w:p w14:paraId="1D035ACA"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Physical well-being</w:t>
            </w:r>
          </w:p>
        </w:tc>
        <w:tc>
          <w:tcPr>
            <w:tcW w:w="1701" w:type="dxa"/>
            <w:tcBorders>
              <w:top w:val="nil"/>
              <w:bottom w:val="nil"/>
            </w:tcBorders>
            <w:noWrap/>
            <w:hideMark/>
          </w:tcPr>
          <w:p w14:paraId="24BEB9E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.284***</w:t>
            </w:r>
          </w:p>
        </w:tc>
        <w:tc>
          <w:tcPr>
            <w:tcW w:w="1701" w:type="dxa"/>
            <w:tcBorders>
              <w:top w:val="nil"/>
              <w:bottom w:val="nil"/>
            </w:tcBorders>
          </w:tcPr>
          <w:p w14:paraId="43EF519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w:t>
            </w:r>
          </w:p>
        </w:tc>
        <w:tc>
          <w:tcPr>
            <w:tcW w:w="1701" w:type="dxa"/>
            <w:tcBorders>
              <w:top w:val="nil"/>
              <w:bottom w:val="nil"/>
            </w:tcBorders>
            <w:noWrap/>
            <w:hideMark/>
          </w:tcPr>
          <w:p w14:paraId="4F1A43A2"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-.255***</w:t>
            </w:r>
          </w:p>
        </w:tc>
      </w:tr>
      <w:tr w:rsidR="00E971A6" w:rsidRPr="007B56CD" w14:paraId="03D0B00B" w14:textId="77777777" w:rsidTr="008E20EE">
        <w:tc>
          <w:tcPr>
            <w:tcW w:w="4252" w:type="dxa"/>
            <w:tcBorders>
              <w:top w:val="nil"/>
              <w:bottom w:val="single" w:sz="2" w:space="0" w:color="auto"/>
            </w:tcBorders>
            <w:hideMark/>
          </w:tcPr>
          <w:p w14:paraId="7485697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Trauma symptoms</w:t>
            </w:r>
          </w:p>
        </w:tc>
        <w:tc>
          <w:tcPr>
            <w:tcW w:w="1701" w:type="dxa"/>
            <w:tcBorders>
              <w:top w:val="nil"/>
              <w:bottom w:val="single" w:sz="2" w:space="0" w:color="auto"/>
            </w:tcBorders>
            <w:noWrap/>
            <w:hideMark/>
          </w:tcPr>
          <w:p w14:paraId="3D2C3ADF"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-.327***</w:t>
            </w:r>
          </w:p>
        </w:tc>
        <w:tc>
          <w:tcPr>
            <w:tcW w:w="1701" w:type="dxa"/>
            <w:tcBorders>
              <w:top w:val="nil"/>
              <w:bottom w:val="single" w:sz="2" w:space="0" w:color="auto"/>
            </w:tcBorders>
          </w:tcPr>
          <w:p w14:paraId="64DB56D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-.255***</w:t>
            </w:r>
          </w:p>
        </w:tc>
        <w:tc>
          <w:tcPr>
            <w:tcW w:w="1701" w:type="dxa"/>
            <w:tcBorders>
              <w:top w:val="nil"/>
              <w:bottom w:val="single" w:sz="2" w:space="0" w:color="auto"/>
            </w:tcBorders>
            <w:noWrap/>
            <w:hideMark/>
          </w:tcPr>
          <w:p w14:paraId="4D9FBADE"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w:t>
            </w:r>
          </w:p>
        </w:tc>
      </w:tr>
      <w:tr w:rsidR="00E971A6" w:rsidRPr="007B56CD" w14:paraId="1504DD0E" w14:textId="77777777" w:rsidTr="008E20EE">
        <w:tc>
          <w:tcPr>
            <w:tcW w:w="4252" w:type="dxa"/>
            <w:tcBorders>
              <w:bottom w:val="nil"/>
            </w:tcBorders>
            <w:hideMark/>
          </w:tcPr>
          <w:p w14:paraId="77FE3DDB"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Age</w:t>
            </w:r>
          </w:p>
        </w:tc>
        <w:tc>
          <w:tcPr>
            <w:tcW w:w="1701" w:type="dxa"/>
            <w:tcBorders>
              <w:bottom w:val="nil"/>
            </w:tcBorders>
            <w:noWrap/>
            <w:hideMark/>
          </w:tcPr>
          <w:p w14:paraId="6F97ECA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-.032</w:t>
            </w:r>
          </w:p>
        </w:tc>
        <w:tc>
          <w:tcPr>
            <w:tcW w:w="1701" w:type="dxa"/>
            <w:tcBorders>
              <w:bottom w:val="nil"/>
            </w:tcBorders>
          </w:tcPr>
          <w:p w14:paraId="325F74E7"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-.065***</w:t>
            </w:r>
          </w:p>
        </w:tc>
        <w:tc>
          <w:tcPr>
            <w:tcW w:w="1701" w:type="dxa"/>
            <w:tcBorders>
              <w:bottom w:val="nil"/>
            </w:tcBorders>
            <w:noWrap/>
            <w:hideMark/>
          </w:tcPr>
          <w:p w14:paraId="1314837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-.026</w:t>
            </w:r>
          </w:p>
        </w:tc>
      </w:tr>
      <w:tr w:rsidR="00E971A6" w:rsidRPr="007B56CD" w14:paraId="04EAAC27" w14:textId="77777777" w:rsidTr="008E20EE">
        <w:tc>
          <w:tcPr>
            <w:tcW w:w="4252" w:type="dxa"/>
            <w:tcBorders>
              <w:top w:val="nil"/>
              <w:bottom w:val="single" w:sz="2" w:space="0" w:color="auto"/>
            </w:tcBorders>
            <w:hideMark/>
          </w:tcPr>
          <w:p w14:paraId="76A10D9E"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Gender</w:t>
            </w:r>
          </w:p>
        </w:tc>
        <w:tc>
          <w:tcPr>
            <w:tcW w:w="1701" w:type="dxa"/>
            <w:tcBorders>
              <w:top w:val="nil"/>
              <w:bottom w:val="single" w:sz="2" w:space="0" w:color="auto"/>
            </w:tcBorders>
            <w:noWrap/>
            <w:hideMark/>
          </w:tcPr>
          <w:p w14:paraId="1B9454B2"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-.091***</w:t>
            </w:r>
          </w:p>
        </w:tc>
        <w:tc>
          <w:tcPr>
            <w:tcW w:w="1701" w:type="dxa"/>
            <w:tcBorders>
              <w:top w:val="nil"/>
              <w:bottom w:val="single" w:sz="2" w:space="0" w:color="auto"/>
            </w:tcBorders>
          </w:tcPr>
          <w:p w14:paraId="2481F287"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-.132***</w:t>
            </w:r>
          </w:p>
        </w:tc>
        <w:tc>
          <w:tcPr>
            <w:tcW w:w="1701" w:type="dxa"/>
            <w:tcBorders>
              <w:top w:val="nil"/>
              <w:bottom w:val="single" w:sz="2" w:space="0" w:color="auto"/>
            </w:tcBorders>
            <w:noWrap/>
            <w:hideMark/>
          </w:tcPr>
          <w:p w14:paraId="2841F1E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.165***</w:t>
            </w:r>
          </w:p>
        </w:tc>
      </w:tr>
      <w:tr w:rsidR="00E971A6" w:rsidRPr="007B56CD" w14:paraId="0FC0B199" w14:textId="77777777" w:rsidTr="008E20EE">
        <w:tc>
          <w:tcPr>
            <w:tcW w:w="4252" w:type="dxa"/>
            <w:tcBorders>
              <w:top w:val="single" w:sz="2" w:space="0" w:color="auto"/>
              <w:left w:val="nil"/>
              <w:bottom w:val="nil"/>
              <w:right w:val="nil"/>
            </w:tcBorders>
            <w:hideMark/>
          </w:tcPr>
          <w:p w14:paraId="39DAF73C"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Adversities</w:t>
            </w:r>
          </w:p>
        </w:tc>
        <w:tc>
          <w:tcPr>
            <w:tcW w:w="1701" w:type="dxa"/>
            <w:tcBorders>
              <w:top w:val="single" w:sz="2" w:space="0" w:color="auto"/>
              <w:bottom w:val="nil"/>
            </w:tcBorders>
            <w:noWrap/>
            <w:hideMark/>
          </w:tcPr>
          <w:p w14:paraId="204B92F0"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-.199***</w:t>
            </w:r>
          </w:p>
        </w:tc>
        <w:tc>
          <w:tcPr>
            <w:tcW w:w="1701" w:type="dxa"/>
            <w:tcBorders>
              <w:top w:val="single" w:sz="2" w:space="0" w:color="auto"/>
              <w:bottom w:val="nil"/>
            </w:tcBorders>
          </w:tcPr>
          <w:p w14:paraId="0E50C85F"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-.239***</w:t>
            </w:r>
          </w:p>
        </w:tc>
        <w:tc>
          <w:tcPr>
            <w:tcW w:w="1701" w:type="dxa"/>
            <w:tcBorders>
              <w:top w:val="single" w:sz="2" w:space="0" w:color="auto"/>
              <w:bottom w:val="nil"/>
            </w:tcBorders>
            <w:noWrap/>
            <w:hideMark/>
          </w:tcPr>
          <w:p w14:paraId="4C23AD6B"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.224***</w:t>
            </w:r>
          </w:p>
        </w:tc>
      </w:tr>
      <w:tr w:rsidR="00E971A6" w:rsidRPr="007B56CD" w14:paraId="1A6CFC00" w14:textId="77777777" w:rsidTr="008E20EE">
        <w:tc>
          <w:tcPr>
            <w:tcW w:w="4252" w:type="dxa"/>
            <w:tcBorders>
              <w:top w:val="nil"/>
              <w:left w:val="nil"/>
              <w:bottom w:val="single" w:sz="4" w:space="0" w:color="auto"/>
              <w:right w:val="nil"/>
            </w:tcBorders>
            <w:hideMark/>
          </w:tcPr>
          <w:p w14:paraId="6E69F83F"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Victimization</w:t>
            </w:r>
          </w:p>
        </w:tc>
        <w:tc>
          <w:tcPr>
            <w:tcW w:w="1701" w:type="dxa"/>
            <w:tcBorders>
              <w:top w:val="nil"/>
            </w:tcBorders>
            <w:noWrap/>
            <w:hideMark/>
          </w:tcPr>
          <w:p w14:paraId="72657588"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-.275***</w:t>
            </w:r>
          </w:p>
        </w:tc>
        <w:tc>
          <w:tcPr>
            <w:tcW w:w="1701" w:type="dxa"/>
            <w:tcBorders>
              <w:top w:val="nil"/>
            </w:tcBorders>
          </w:tcPr>
          <w:p w14:paraId="395ACAC8"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-.269***</w:t>
            </w:r>
          </w:p>
        </w:tc>
        <w:tc>
          <w:tcPr>
            <w:tcW w:w="1701" w:type="dxa"/>
            <w:tcBorders>
              <w:top w:val="nil"/>
            </w:tcBorders>
            <w:noWrap/>
            <w:hideMark/>
          </w:tcPr>
          <w:p w14:paraId="6B22358B"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.317***</w:t>
            </w:r>
          </w:p>
        </w:tc>
      </w:tr>
      <w:tr w:rsidR="00E971A6" w:rsidRPr="007B56CD" w14:paraId="21EEDAD0" w14:textId="77777777" w:rsidTr="008E20EE">
        <w:tc>
          <w:tcPr>
            <w:tcW w:w="4252" w:type="dxa"/>
            <w:tcBorders>
              <w:bottom w:val="single" w:sz="2" w:space="0" w:color="auto"/>
            </w:tcBorders>
            <w:hideMark/>
          </w:tcPr>
          <w:p w14:paraId="620C520E" w14:textId="77777777" w:rsidR="00E971A6" w:rsidRPr="007B56CD" w:rsidRDefault="00E971A6" w:rsidP="008E20EE">
            <w:pPr>
              <w:rPr>
                <w:rFonts w:ascii="Calibri" w:hAnsi="Calibri" w:cs="Calibri"/>
                <w:sz w:val="22"/>
                <w:szCs w:val="22"/>
                <w:lang w:val="en-CA"/>
              </w:rPr>
            </w:pPr>
            <w:proofErr w:type="spellStart"/>
            <w:r w:rsidRPr="007B56CD">
              <w:rPr>
                <w:rFonts w:ascii="Calibri" w:hAnsi="Calibri" w:cs="Calibri"/>
                <w:sz w:val="22"/>
                <w:szCs w:val="22"/>
                <w:lang w:val="en-CA"/>
              </w:rPr>
              <w:t>Polystrengths</w:t>
            </w:r>
            <w:proofErr w:type="spellEnd"/>
          </w:p>
        </w:tc>
        <w:tc>
          <w:tcPr>
            <w:tcW w:w="1701" w:type="dxa"/>
            <w:tcBorders>
              <w:bottom w:val="single" w:sz="2" w:space="0" w:color="auto"/>
            </w:tcBorders>
            <w:noWrap/>
            <w:hideMark/>
          </w:tcPr>
          <w:p w14:paraId="0DB4DCE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.554***</w:t>
            </w:r>
          </w:p>
        </w:tc>
        <w:tc>
          <w:tcPr>
            <w:tcW w:w="1701" w:type="dxa"/>
            <w:tcBorders>
              <w:bottom w:val="single" w:sz="2" w:space="0" w:color="auto"/>
            </w:tcBorders>
          </w:tcPr>
          <w:p w14:paraId="6E8C0A8B"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.191***</w:t>
            </w:r>
          </w:p>
        </w:tc>
        <w:tc>
          <w:tcPr>
            <w:tcW w:w="1701" w:type="dxa"/>
            <w:tcBorders>
              <w:bottom w:val="single" w:sz="2" w:space="0" w:color="auto"/>
            </w:tcBorders>
            <w:noWrap/>
            <w:hideMark/>
          </w:tcPr>
          <w:p w14:paraId="0D7D7B46"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-.180***</w:t>
            </w:r>
          </w:p>
        </w:tc>
      </w:tr>
      <w:tr w:rsidR="00E971A6" w:rsidRPr="007B56CD" w14:paraId="1075D927" w14:textId="77777777" w:rsidTr="008E20EE">
        <w:tc>
          <w:tcPr>
            <w:tcW w:w="4252" w:type="dxa"/>
            <w:tcBorders>
              <w:top w:val="single" w:sz="2" w:space="0" w:color="auto"/>
              <w:left w:val="nil"/>
              <w:bottom w:val="nil"/>
              <w:right w:val="nil"/>
            </w:tcBorders>
          </w:tcPr>
          <w:p w14:paraId="634D21BF" w14:textId="77777777" w:rsidR="00E971A6" w:rsidRPr="007B56CD" w:rsidRDefault="00E971A6" w:rsidP="008E20EE">
            <w:pPr>
              <w:rPr>
                <w:rFonts w:ascii="Calibri" w:hAnsi="Calibri" w:cs="Calibri"/>
                <w:i/>
                <w:iCs/>
                <w:color w:val="000000"/>
                <w:sz w:val="22"/>
                <w:szCs w:val="22"/>
                <w:lang w:val="en-CA"/>
              </w:rPr>
            </w:pPr>
            <w:r w:rsidRPr="007B56CD">
              <w:rPr>
                <w:rFonts w:ascii="Calibri" w:hAnsi="Calibri" w:cs="Calibri"/>
                <w:i/>
                <w:iCs/>
                <w:color w:val="000000"/>
                <w:sz w:val="22"/>
                <w:szCs w:val="22"/>
                <w:lang w:val="en-CA"/>
              </w:rPr>
              <w:t>Regulatory strengths</w:t>
            </w:r>
          </w:p>
        </w:tc>
        <w:tc>
          <w:tcPr>
            <w:tcW w:w="1701" w:type="dxa"/>
            <w:tcBorders>
              <w:top w:val="single" w:sz="2" w:space="0" w:color="auto"/>
              <w:bottom w:val="nil"/>
            </w:tcBorders>
            <w:noWrap/>
          </w:tcPr>
          <w:p w14:paraId="21148178" w14:textId="77777777" w:rsidR="00E971A6" w:rsidRPr="007B56CD" w:rsidRDefault="00E971A6" w:rsidP="008E20EE">
            <w:pPr>
              <w:rPr>
                <w:rFonts w:ascii="Calibri" w:hAnsi="Calibri" w:cs="Calibri"/>
                <w:sz w:val="22"/>
                <w:szCs w:val="22"/>
                <w:lang w:val="en-CA"/>
              </w:rPr>
            </w:pPr>
          </w:p>
        </w:tc>
        <w:tc>
          <w:tcPr>
            <w:tcW w:w="1701" w:type="dxa"/>
            <w:tcBorders>
              <w:top w:val="single" w:sz="2" w:space="0" w:color="auto"/>
              <w:bottom w:val="nil"/>
            </w:tcBorders>
          </w:tcPr>
          <w:p w14:paraId="2AB78D58" w14:textId="77777777" w:rsidR="00E971A6" w:rsidRPr="007B56CD" w:rsidRDefault="00E971A6" w:rsidP="008E20EE">
            <w:pPr>
              <w:rPr>
                <w:rFonts w:ascii="Calibri" w:hAnsi="Calibri" w:cs="Calibri"/>
                <w:sz w:val="22"/>
                <w:szCs w:val="22"/>
                <w:lang w:val="en-CA"/>
              </w:rPr>
            </w:pPr>
          </w:p>
        </w:tc>
        <w:tc>
          <w:tcPr>
            <w:tcW w:w="1701" w:type="dxa"/>
            <w:tcBorders>
              <w:top w:val="single" w:sz="2" w:space="0" w:color="auto"/>
              <w:bottom w:val="nil"/>
            </w:tcBorders>
            <w:noWrap/>
          </w:tcPr>
          <w:p w14:paraId="5EB63E03" w14:textId="77777777" w:rsidR="00E971A6" w:rsidRPr="007B56CD" w:rsidRDefault="00E971A6" w:rsidP="008E20EE">
            <w:pPr>
              <w:rPr>
                <w:rFonts w:ascii="Calibri" w:hAnsi="Calibri" w:cs="Calibri"/>
                <w:sz w:val="22"/>
                <w:szCs w:val="22"/>
                <w:lang w:val="en-CA"/>
              </w:rPr>
            </w:pPr>
          </w:p>
        </w:tc>
      </w:tr>
      <w:tr w:rsidR="00E971A6" w:rsidRPr="007B56CD" w14:paraId="6642B493" w14:textId="77777777" w:rsidTr="008E20EE">
        <w:tc>
          <w:tcPr>
            <w:tcW w:w="4252" w:type="dxa"/>
            <w:tcBorders>
              <w:top w:val="nil"/>
              <w:left w:val="nil"/>
              <w:bottom w:val="nil"/>
              <w:right w:val="nil"/>
            </w:tcBorders>
            <w:hideMark/>
          </w:tcPr>
          <w:p w14:paraId="14185B67"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Endurance</w:t>
            </w:r>
          </w:p>
        </w:tc>
        <w:tc>
          <w:tcPr>
            <w:tcW w:w="1701" w:type="dxa"/>
            <w:tcBorders>
              <w:top w:val="nil"/>
              <w:bottom w:val="nil"/>
            </w:tcBorders>
            <w:noWrap/>
            <w:hideMark/>
          </w:tcPr>
          <w:p w14:paraId="057734A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.303***</w:t>
            </w:r>
          </w:p>
        </w:tc>
        <w:tc>
          <w:tcPr>
            <w:tcW w:w="1701" w:type="dxa"/>
            <w:tcBorders>
              <w:top w:val="nil"/>
              <w:bottom w:val="nil"/>
            </w:tcBorders>
          </w:tcPr>
          <w:p w14:paraId="492C4B14"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.114***</w:t>
            </w:r>
          </w:p>
        </w:tc>
        <w:tc>
          <w:tcPr>
            <w:tcW w:w="1701" w:type="dxa"/>
            <w:tcBorders>
              <w:top w:val="nil"/>
              <w:bottom w:val="nil"/>
            </w:tcBorders>
            <w:noWrap/>
            <w:hideMark/>
          </w:tcPr>
          <w:p w14:paraId="434918A1"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-.153***</w:t>
            </w:r>
          </w:p>
        </w:tc>
      </w:tr>
      <w:tr w:rsidR="00E971A6" w:rsidRPr="007B56CD" w14:paraId="092493F8" w14:textId="77777777" w:rsidTr="008E20EE">
        <w:tc>
          <w:tcPr>
            <w:tcW w:w="4252" w:type="dxa"/>
            <w:tcBorders>
              <w:top w:val="nil"/>
              <w:left w:val="nil"/>
              <w:bottom w:val="nil"/>
              <w:right w:val="nil"/>
            </w:tcBorders>
            <w:hideMark/>
          </w:tcPr>
          <w:p w14:paraId="28164E4F"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Impulse control</w:t>
            </w:r>
          </w:p>
        </w:tc>
        <w:tc>
          <w:tcPr>
            <w:tcW w:w="1701" w:type="dxa"/>
            <w:tcBorders>
              <w:top w:val="nil"/>
              <w:bottom w:val="nil"/>
            </w:tcBorders>
            <w:noWrap/>
            <w:hideMark/>
          </w:tcPr>
          <w:p w14:paraId="7AC6FD8B"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.170***</w:t>
            </w:r>
          </w:p>
        </w:tc>
        <w:tc>
          <w:tcPr>
            <w:tcW w:w="1701" w:type="dxa"/>
            <w:tcBorders>
              <w:top w:val="nil"/>
              <w:bottom w:val="nil"/>
            </w:tcBorders>
          </w:tcPr>
          <w:p w14:paraId="3EF9BD53"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.127***</w:t>
            </w:r>
          </w:p>
        </w:tc>
        <w:tc>
          <w:tcPr>
            <w:tcW w:w="1701" w:type="dxa"/>
            <w:tcBorders>
              <w:top w:val="nil"/>
              <w:bottom w:val="nil"/>
            </w:tcBorders>
            <w:noWrap/>
            <w:hideMark/>
          </w:tcPr>
          <w:p w14:paraId="0DE0EE5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-.101***</w:t>
            </w:r>
          </w:p>
        </w:tc>
      </w:tr>
      <w:tr w:rsidR="00E971A6" w:rsidRPr="007B56CD" w14:paraId="2328997A" w14:textId="77777777" w:rsidTr="008E20EE">
        <w:tc>
          <w:tcPr>
            <w:tcW w:w="4252" w:type="dxa"/>
            <w:tcBorders>
              <w:top w:val="nil"/>
              <w:left w:val="nil"/>
              <w:bottom w:val="nil"/>
              <w:right w:val="nil"/>
            </w:tcBorders>
            <w:hideMark/>
          </w:tcPr>
          <w:p w14:paraId="5B4D3715"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Recovering positive affect</w:t>
            </w:r>
          </w:p>
        </w:tc>
        <w:tc>
          <w:tcPr>
            <w:tcW w:w="1701" w:type="dxa"/>
            <w:tcBorders>
              <w:top w:val="nil"/>
              <w:bottom w:val="nil"/>
            </w:tcBorders>
            <w:noWrap/>
            <w:hideMark/>
          </w:tcPr>
          <w:p w14:paraId="3C46FDFD"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.492***</w:t>
            </w:r>
          </w:p>
        </w:tc>
        <w:tc>
          <w:tcPr>
            <w:tcW w:w="1701" w:type="dxa"/>
            <w:tcBorders>
              <w:top w:val="nil"/>
              <w:bottom w:val="nil"/>
            </w:tcBorders>
          </w:tcPr>
          <w:p w14:paraId="0A8AB931"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.266***</w:t>
            </w:r>
          </w:p>
        </w:tc>
        <w:tc>
          <w:tcPr>
            <w:tcW w:w="1701" w:type="dxa"/>
            <w:tcBorders>
              <w:top w:val="nil"/>
              <w:bottom w:val="nil"/>
            </w:tcBorders>
            <w:noWrap/>
            <w:hideMark/>
          </w:tcPr>
          <w:p w14:paraId="06EF3DF5"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-.351***</w:t>
            </w:r>
          </w:p>
        </w:tc>
      </w:tr>
      <w:tr w:rsidR="00E971A6" w:rsidRPr="007B56CD" w14:paraId="4EC9BA64" w14:textId="77777777" w:rsidTr="008E20EE">
        <w:tc>
          <w:tcPr>
            <w:tcW w:w="4252" w:type="dxa"/>
            <w:tcBorders>
              <w:top w:val="nil"/>
              <w:left w:val="nil"/>
              <w:bottom w:val="single" w:sz="2" w:space="0" w:color="auto"/>
              <w:right w:val="nil"/>
            </w:tcBorders>
            <w:hideMark/>
          </w:tcPr>
          <w:p w14:paraId="67949D02"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Self-reliance</w:t>
            </w:r>
          </w:p>
        </w:tc>
        <w:tc>
          <w:tcPr>
            <w:tcW w:w="1701" w:type="dxa"/>
            <w:tcBorders>
              <w:top w:val="nil"/>
              <w:bottom w:val="single" w:sz="2" w:space="0" w:color="auto"/>
            </w:tcBorders>
            <w:noWrap/>
            <w:hideMark/>
          </w:tcPr>
          <w:p w14:paraId="4B583EB3"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.080***</w:t>
            </w:r>
          </w:p>
        </w:tc>
        <w:tc>
          <w:tcPr>
            <w:tcW w:w="1701" w:type="dxa"/>
            <w:tcBorders>
              <w:top w:val="nil"/>
              <w:bottom w:val="single" w:sz="2" w:space="0" w:color="auto"/>
            </w:tcBorders>
          </w:tcPr>
          <w:p w14:paraId="136A453A"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.014</w:t>
            </w:r>
          </w:p>
        </w:tc>
        <w:tc>
          <w:tcPr>
            <w:tcW w:w="1701" w:type="dxa"/>
            <w:tcBorders>
              <w:top w:val="nil"/>
              <w:bottom w:val="single" w:sz="2" w:space="0" w:color="auto"/>
            </w:tcBorders>
            <w:noWrap/>
            <w:hideMark/>
          </w:tcPr>
          <w:p w14:paraId="6EEE80A2"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.055**</w:t>
            </w:r>
          </w:p>
        </w:tc>
      </w:tr>
      <w:tr w:rsidR="00E971A6" w:rsidRPr="007B56CD" w14:paraId="0A5959C8" w14:textId="77777777" w:rsidTr="008E20EE">
        <w:tc>
          <w:tcPr>
            <w:tcW w:w="4252" w:type="dxa"/>
            <w:tcBorders>
              <w:top w:val="single" w:sz="2" w:space="0" w:color="auto"/>
              <w:left w:val="nil"/>
              <w:bottom w:val="nil"/>
              <w:right w:val="nil"/>
            </w:tcBorders>
          </w:tcPr>
          <w:p w14:paraId="2C006B9E" w14:textId="77777777" w:rsidR="00E971A6" w:rsidRPr="007B56CD" w:rsidRDefault="00E971A6" w:rsidP="008E20EE">
            <w:pPr>
              <w:rPr>
                <w:rFonts w:ascii="Calibri" w:hAnsi="Calibri" w:cs="Calibri"/>
                <w:i/>
                <w:iCs/>
                <w:color w:val="000000"/>
                <w:sz w:val="22"/>
                <w:szCs w:val="22"/>
                <w:lang w:val="en-CA"/>
              </w:rPr>
            </w:pPr>
            <w:r w:rsidRPr="007B56CD">
              <w:rPr>
                <w:rFonts w:ascii="Calibri" w:hAnsi="Calibri" w:cs="Calibri"/>
                <w:i/>
                <w:iCs/>
                <w:color w:val="000000"/>
                <w:sz w:val="22"/>
                <w:szCs w:val="22"/>
                <w:lang w:val="en-CA"/>
              </w:rPr>
              <w:t>Meaning making strengths</w:t>
            </w:r>
          </w:p>
        </w:tc>
        <w:tc>
          <w:tcPr>
            <w:tcW w:w="1701" w:type="dxa"/>
            <w:tcBorders>
              <w:top w:val="single" w:sz="2" w:space="0" w:color="auto"/>
              <w:bottom w:val="nil"/>
            </w:tcBorders>
            <w:noWrap/>
          </w:tcPr>
          <w:p w14:paraId="272D4559" w14:textId="77777777" w:rsidR="00E971A6" w:rsidRPr="007B56CD" w:rsidRDefault="00E971A6" w:rsidP="008E20EE">
            <w:pPr>
              <w:rPr>
                <w:rFonts w:ascii="Calibri" w:hAnsi="Calibri" w:cs="Calibri"/>
                <w:sz w:val="22"/>
                <w:szCs w:val="22"/>
                <w:lang w:val="en-CA"/>
              </w:rPr>
            </w:pPr>
          </w:p>
        </w:tc>
        <w:tc>
          <w:tcPr>
            <w:tcW w:w="1701" w:type="dxa"/>
            <w:tcBorders>
              <w:top w:val="single" w:sz="2" w:space="0" w:color="auto"/>
              <w:bottom w:val="nil"/>
            </w:tcBorders>
          </w:tcPr>
          <w:p w14:paraId="0ECA1C9C" w14:textId="77777777" w:rsidR="00E971A6" w:rsidRPr="007B56CD" w:rsidRDefault="00E971A6" w:rsidP="008E20EE">
            <w:pPr>
              <w:rPr>
                <w:rFonts w:ascii="Calibri" w:hAnsi="Calibri" w:cs="Calibri"/>
                <w:sz w:val="22"/>
                <w:szCs w:val="22"/>
                <w:lang w:val="en-CA"/>
              </w:rPr>
            </w:pPr>
          </w:p>
        </w:tc>
        <w:tc>
          <w:tcPr>
            <w:tcW w:w="1701" w:type="dxa"/>
            <w:tcBorders>
              <w:top w:val="single" w:sz="2" w:space="0" w:color="auto"/>
              <w:bottom w:val="nil"/>
            </w:tcBorders>
            <w:noWrap/>
          </w:tcPr>
          <w:p w14:paraId="7AB845C4" w14:textId="77777777" w:rsidR="00E971A6" w:rsidRPr="007B56CD" w:rsidRDefault="00E971A6" w:rsidP="008E20EE">
            <w:pPr>
              <w:rPr>
                <w:rFonts w:ascii="Calibri" w:hAnsi="Calibri" w:cs="Calibri"/>
                <w:sz w:val="22"/>
                <w:szCs w:val="22"/>
                <w:lang w:val="en-CA"/>
              </w:rPr>
            </w:pPr>
          </w:p>
        </w:tc>
      </w:tr>
      <w:tr w:rsidR="00E971A6" w:rsidRPr="007B56CD" w14:paraId="0D634EEA" w14:textId="77777777" w:rsidTr="008E20EE">
        <w:tc>
          <w:tcPr>
            <w:tcW w:w="4252" w:type="dxa"/>
            <w:tcBorders>
              <w:top w:val="nil"/>
              <w:left w:val="nil"/>
              <w:bottom w:val="nil"/>
              <w:right w:val="nil"/>
            </w:tcBorders>
            <w:hideMark/>
          </w:tcPr>
          <w:p w14:paraId="20D5FE96"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Future orientation</w:t>
            </w:r>
          </w:p>
        </w:tc>
        <w:tc>
          <w:tcPr>
            <w:tcW w:w="1701" w:type="dxa"/>
            <w:tcBorders>
              <w:top w:val="nil"/>
              <w:bottom w:val="nil"/>
            </w:tcBorders>
            <w:noWrap/>
            <w:hideMark/>
          </w:tcPr>
          <w:p w14:paraId="4C948B6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.306***</w:t>
            </w:r>
          </w:p>
        </w:tc>
        <w:tc>
          <w:tcPr>
            <w:tcW w:w="1701" w:type="dxa"/>
            <w:tcBorders>
              <w:top w:val="nil"/>
              <w:bottom w:val="nil"/>
            </w:tcBorders>
          </w:tcPr>
          <w:p w14:paraId="79B57A4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.137***</w:t>
            </w:r>
          </w:p>
        </w:tc>
        <w:tc>
          <w:tcPr>
            <w:tcW w:w="1701" w:type="dxa"/>
            <w:tcBorders>
              <w:top w:val="nil"/>
              <w:bottom w:val="nil"/>
            </w:tcBorders>
            <w:noWrap/>
            <w:hideMark/>
          </w:tcPr>
          <w:p w14:paraId="42212A5F"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-.129***</w:t>
            </w:r>
          </w:p>
        </w:tc>
      </w:tr>
      <w:tr w:rsidR="00E971A6" w:rsidRPr="007B56CD" w14:paraId="7C0DEA1C" w14:textId="77777777" w:rsidTr="008E20EE">
        <w:tc>
          <w:tcPr>
            <w:tcW w:w="4252" w:type="dxa"/>
            <w:tcBorders>
              <w:top w:val="nil"/>
              <w:left w:val="nil"/>
              <w:bottom w:val="nil"/>
              <w:right w:val="nil"/>
            </w:tcBorders>
            <w:hideMark/>
          </w:tcPr>
          <w:p w14:paraId="35D716AA"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Mattering</w:t>
            </w:r>
          </w:p>
        </w:tc>
        <w:tc>
          <w:tcPr>
            <w:tcW w:w="1701" w:type="dxa"/>
            <w:tcBorders>
              <w:top w:val="nil"/>
              <w:bottom w:val="nil"/>
            </w:tcBorders>
            <w:noWrap/>
            <w:hideMark/>
          </w:tcPr>
          <w:p w14:paraId="178D3F51"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.520***</w:t>
            </w:r>
          </w:p>
        </w:tc>
        <w:tc>
          <w:tcPr>
            <w:tcW w:w="1701" w:type="dxa"/>
            <w:tcBorders>
              <w:top w:val="nil"/>
              <w:bottom w:val="nil"/>
            </w:tcBorders>
          </w:tcPr>
          <w:p w14:paraId="20C2CBD0"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.289***</w:t>
            </w:r>
          </w:p>
        </w:tc>
        <w:tc>
          <w:tcPr>
            <w:tcW w:w="1701" w:type="dxa"/>
            <w:tcBorders>
              <w:top w:val="nil"/>
              <w:bottom w:val="nil"/>
            </w:tcBorders>
            <w:noWrap/>
            <w:hideMark/>
          </w:tcPr>
          <w:p w14:paraId="6C11A5AE"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-.380***</w:t>
            </w:r>
          </w:p>
        </w:tc>
      </w:tr>
      <w:tr w:rsidR="00E971A6" w:rsidRPr="007B56CD" w14:paraId="2AB6772E" w14:textId="77777777" w:rsidTr="008E20EE">
        <w:tc>
          <w:tcPr>
            <w:tcW w:w="4252" w:type="dxa"/>
            <w:tcBorders>
              <w:top w:val="nil"/>
              <w:left w:val="nil"/>
              <w:bottom w:val="nil"/>
              <w:right w:val="nil"/>
            </w:tcBorders>
            <w:hideMark/>
          </w:tcPr>
          <w:p w14:paraId="3CDB3593"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Purpose</w:t>
            </w:r>
          </w:p>
        </w:tc>
        <w:tc>
          <w:tcPr>
            <w:tcW w:w="1701" w:type="dxa"/>
            <w:tcBorders>
              <w:top w:val="nil"/>
              <w:bottom w:val="nil"/>
            </w:tcBorders>
            <w:noWrap/>
            <w:hideMark/>
          </w:tcPr>
          <w:p w14:paraId="40A3168E"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.565***</w:t>
            </w:r>
          </w:p>
        </w:tc>
        <w:tc>
          <w:tcPr>
            <w:tcW w:w="1701" w:type="dxa"/>
            <w:tcBorders>
              <w:top w:val="nil"/>
              <w:bottom w:val="nil"/>
            </w:tcBorders>
          </w:tcPr>
          <w:p w14:paraId="4BA50A5F"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.270***</w:t>
            </w:r>
          </w:p>
        </w:tc>
        <w:tc>
          <w:tcPr>
            <w:tcW w:w="1701" w:type="dxa"/>
            <w:tcBorders>
              <w:top w:val="nil"/>
              <w:bottom w:val="nil"/>
            </w:tcBorders>
            <w:noWrap/>
            <w:hideMark/>
          </w:tcPr>
          <w:p w14:paraId="158BAE9D"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-.353***</w:t>
            </w:r>
          </w:p>
        </w:tc>
      </w:tr>
      <w:tr w:rsidR="00E971A6" w:rsidRPr="007B56CD" w14:paraId="4A7994F4" w14:textId="77777777" w:rsidTr="008E20EE">
        <w:tc>
          <w:tcPr>
            <w:tcW w:w="4252" w:type="dxa"/>
            <w:tcBorders>
              <w:top w:val="nil"/>
              <w:left w:val="nil"/>
              <w:bottom w:val="nil"/>
              <w:right w:val="nil"/>
            </w:tcBorders>
            <w:hideMark/>
          </w:tcPr>
          <w:p w14:paraId="3506F7C1"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Relational motivation</w:t>
            </w:r>
          </w:p>
        </w:tc>
        <w:tc>
          <w:tcPr>
            <w:tcW w:w="1701" w:type="dxa"/>
            <w:tcBorders>
              <w:top w:val="nil"/>
              <w:bottom w:val="nil"/>
            </w:tcBorders>
            <w:noWrap/>
            <w:hideMark/>
          </w:tcPr>
          <w:p w14:paraId="675B6AFF"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.193**</w:t>
            </w:r>
          </w:p>
        </w:tc>
        <w:tc>
          <w:tcPr>
            <w:tcW w:w="1701" w:type="dxa"/>
            <w:tcBorders>
              <w:top w:val="nil"/>
              <w:bottom w:val="nil"/>
            </w:tcBorders>
          </w:tcPr>
          <w:p w14:paraId="3924A835"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.058**</w:t>
            </w:r>
          </w:p>
        </w:tc>
        <w:tc>
          <w:tcPr>
            <w:tcW w:w="1701" w:type="dxa"/>
            <w:tcBorders>
              <w:top w:val="nil"/>
              <w:bottom w:val="nil"/>
            </w:tcBorders>
            <w:noWrap/>
            <w:hideMark/>
          </w:tcPr>
          <w:p w14:paraId="4E55BE7D"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.059**</w:t>
            </w:r>
          </w:p>
        </w:tc>
      </w:tr>
      <w:tr w:rsidR="00E971A6" w:rsidRPr="007B56CD" w14:paraId="21E5BB1E" w14:textId="77777777" w:rsidTr="008E20EE">
        <w:tc>
          <w:tcPr>
            <w:tcW w:w="4252" w:type="dxa"/>
            <w:tcBorders>
              <w:top w:val="nil"/>
              <w:bottom w:val="single" w:sz="2" w:space="0" w:color="auto"/>
            </w:tcBorders>
            <w:hideMark/>
          </w:tcPr>
          <w:p w14:paraId="355442C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Religious meaning-making</w:t>
            </w:r>
          </w:p>
        </w:tc>
        <w:tc>
          <w:tcPr>
            <w:tcW w:w="1701" w:type="dxa"/>
            <w:tcBorders>
              <w:top w:val="nil"/>
              <w:bottom w:val="single" w:sz="2" w:space="0" w:color="auto"/>
            </w:tcBorders>
            <w:noWrap/>
            <w:hideMark/>
          </w:tcPr>
          <w:p w14:paraId="7C92F34E"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.062**</w:t>
            </w:r>
          </w:p>
        </w:tc>
        <w:tc>
          <w:tcPr>
            <w:tcW w:w="1701" w:type="dxa"/>
            <w:tcBorders>
              <w:top w:val="nil"/>
              <w:bottom w:val="single" w:sz="2" w:space="0" w:color="auto"/>
            </w:tcBorders>
          </w:tcPr>
          <w:p w14:paraId="2C8CF2D2"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.010</w:t>
            </w:r>
          </w:p>
        </w:tc>
        <w:tc>
          <w:tcPr>
            <w:tcW w:w="1701" w:type="dxa"/>
            <w:tcBorders>
              <w:top w:val="nil"/>
              <w:bottom w:val="single" w:sz="2" w:space="0" w:color="auto"/>
            </w:tcBorders>
            <w:noWrap/>
            <w:hideMark/>
          </w:tcPr>
          <w:p w14:paraId="364C22F4"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.022</w:t>
            </w:r>
          </w:p>
        </w:tc>
      </w:tr>
      <w:tr w:rsidR="00E971A6" w:rsidRPr="007B56CD" w14:paraId="68088392" w14:textId="77777777" w:rsidTr="008E20EE">
        <w:tc>
          <w:tcPr>
            <w:tcW w:w="4252" w:type="dxa"/>
            <w:tcBorders>
              <w:bottom w:val="nil"/>
            </w:tcBorders>
          </w:tcPr>
          <w:p w14:paraId="05482486" w14:textId="77777777" w:rsidR="00E971A6" w:rsidRPr="007B56CD" w:rsidRDefault="00E971A6" w:rsidP="008E20EE">
            <w:pPr>
              <w:rPr>
                <w:rFonts w:ascii="Calibri" w:hAnsi="Calibri" w:cs="Calibri"/>
                <w:i/>
                <w:iCs/>
                <w:sz w:val="22"/>
                <w:szCs w:val="22"/>
                <w:lang w:val="en-CA"/>
              </w:rPr>
            </w:pPr>
            <w:r w:rsidRPr="007B56CD">
              <w:rPr>
                <w:rFonts w:ascii="Calibri" w:hAnsi="Calibri" w:cs="Calibri"/>
                <w:i/>
                <w:iCs/>
                <w:sz w:val="22"/>
                <w:szCs w:val="22"/>
                <w:lang w:val="en-CA"/>
              </w:rPr>
              <w:t>Interpersonal strengths</w:t>
            </w:r>
          </w:p>
        </w:tc>
        <w:tc>
          <w:tcPr>
            <w:tcW w:w="1701" w:type="dxa"/>
            <w:tcBorders>
              <w:bottom w:val="nil"/>
            </w:tcBorders>
            <w:noWrap/>
          </w:tcPr>
          <w:p w14:paraId="3BADEC1E" w14:textId="77777777" w:rsidR="00E971A6" w:rsidRPr="007B56CD" w:rsidRDefault="00E971A6" w:rsidP="008E20EE">
            <w:pPr>
              <w:rPr>
                <w:rFonts w:ascii="Calibri" w:hAnsi="Calibri" w:cs="Calibri"/>
                <w:sz w:val="22"/>
                <w:szCs w:val="22"/>
                <w:lang w:val="en-CA"/>
              </w:rPr>
            </w:pPr>
          </w:p>
        </w:tc>
        <w:tc>
          <w:tcPr>
            <w:tcW w:w="1701" w:type="dxa"/>
            <w:tcBorders>
              <w:bottom w:val="nil"/>
            </w:tcBorders>
          </w:tcPr>
          <w:p w14:paraId="1A4800A9" w14:textId="77777777" w:rsidR="00E971A6" w:rsidRPr="007B56CD" w:rsidRDefault="00E971A6" w:rsidP="008E20EE">
            <w:pPr>
              <w:rPr>
                <w:rFonts w:ascii="Calibri" w:hAnsi="Calibri" w:cs="Calibri"/>
                <w:sz w:val="22"/>
                <w:szCs w:val="22"/>
                <w:lang w:val="en-CA"/>
              </w:rPr>
            </w:pPr>
          </w:p>
        </w:tc>
        <w:tc>
          <w:tcPr>
            <w:tcW w:w="1701" w:type="dxa"/>
            <w:tcBorders>
              <w:bottom w:val="nil"/>
            </w:tcBorders>
            <w:noWrap/>
          </w:tcPr>
          <w:p w14:paraId="574E0AFD" w14:textId="77777777" w:rsidR="00E971A6" w:rsidRPr="007B56CD" w:rsidRDefault="00E971A6" w:rsidP="008E20EE">
            <w:pPr>
              <w:rPr>
                <w:rFonts w:ascii="Calibri" w:hAnsi="Calibri" w:cs="Calibri"/>
                <w:sz w:val="22"/>
                <w:szCs w:val="22"/>
                <w:lang w:val="en-CA"/>
              </w:rPr>
            </w:pPr>
          </w:p>
        </w:tc>
      </w:tr>
      <w:tr w:rsidR="00E971A6" w:rsidRPr="007B56CD" w14:paraId="4F572C98" w14:textId="77777777" w:rsidTr="008E20EE">
        <w:tc>
          <w:tcPr>
            <w:tcW w:w="4252" w:type="dxa"/>
            <w:tcBorders>
              <w:top w:val="nil"/>
              <w:left w:val="nil"/>
              <w:bottom w:val="nil"/>
              <w:right w:val="nil"/>
            </w:tcBorders>
            <w:hideMark/>
          </w:tcPr>
          <w:p w14:paraId="29AC54F4"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Community support</w:t>
            </w:r>
          </w:p>
        </w:tc>
        <w:tc>
          <w:tcPr>
            <w:tcW w:w="1701" w:type="dxa"/>
            <w:tcBorders>
              <w:top w:val="nil"/>
              <w:bottom w:val="nil"/>
            </w:tcBorders>
            <w:noWrap/>
            <w:hideMark/>
          </w:tcPr>
          <w:p w14:paraId="5343D11B"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.274***</w:t>
            </w:r>
          </w:p>
        </w:tc>
        <w:tc>
          <w:tcPr>
            <w:tcW w:w="1701" w:type="dxa"/>
            <w:tcBorders>
              <w:top w:val="nil"/>
              <w:bottom w:val="nil"/>
            </w:tcBorders>
          </w:tcPr>
          <w:p w14:paraId="6BB9E90D"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.174***</w:t>
            </w:r>
          </w:p>
        </w:tc>
        <w:tc>
          <w:tcPr>
            <w:tcW w:w="1701" w:type="dxa"/>
            <w:tcBorders>
              <w:top w:val="nil"/>
              <w:bottom w:val="nil"/>
            </w:tcBorders>
            <w:noWrap/>
            <w:hideMark/>
          </w:tcPr>
          <w:p w14:paraId="562E754F"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-.163***</w:t>
            </w:r>
          </w:p>
        </w:tc>
      </w:tr>
      <w:tr w:rsidR="00E971A6" w:rsidRPr="007B56CD" w14:paraId="64E4EA03" w14:textId="77777777" w:rsidTr="008E20EE">
        <w:tc>
          <w:tcPr>
            <w:tcW w:w="4252" w:type="dxa"/>
            <w:tcBorders>
              <w:top w:val="nil"/>
              <w:left w:val="nil"/>
              <w:bottom w:val="nil"/>
              <w:right w:val="nil"/>
            </w:tcBorders>
            <w:hideMark/>
          </w:tcPr>
          <w:p w14:paraId="5E569557"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Compassion</w:t>
            </w:r>
          </w:p>
        </w:tc>
        <w:tc>
          <w:tcPr>
            <w:tcW w:w="1701" w:type="dxa"/>
            <w:tcBorders>
              <w:top w:val="nil"/>
              <w:bottom w:val="nil"/>
            </w:tcBorders>
            <w:noWrap/>
            <w:hideMark/>
          </w:tcPr>
          <w:p w14:paraId="3AAC0771"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.130***</w:t>
            </w:r>
          </w:p>
        </w:tc>
        <w:tc>
          <w:tcPr>
            <w:tcW w:w="1701" w:type="dxa"/>
            <w:tcBorders>
              <w:top w:val="nil"/>
              <w:bottom w:val="nil"/>
            </w:tcBorders>
          </w:tcPr>
          <w:p w14:paraId="74A655E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-.004</w:t>
            </w:r>
          </w:p>
        </w:tc>
        <w:tc>
          <w:tcPr>
            <w:tcW w:w="1701" w:type="dxa"/>
            <w:tcBorders>
              <w:top w:val="nil"/>
              <w:bottom w:val="nil"/>
            </w:tcBorders>
            <w:noWrap/>
            <w:hideMark/>
          </w:tcPr>
          <w:p w14:paraId="2C3AC002"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.070**</w:t>
            </w:r>
          </w:p>
        </w:tc>
      </w:tr>
      <w:tr w:rsidR="00E971A6" w:rsidRPr="007B56CD" w14:paraId="6885EAF0" w14:textId="77777777" w:rsidTr="008E20EE">
        <w:tc>
          <w:tcPr>
            <w:tcW w:w="4252" w:type="dxa"/>
            <w:tcBorders>
              <w:top w:val="nil"/>
              <w:left w:val="nil"/>
              <w:bottom w:val="nil"/>
              <w:right w:val="nil"/>
            </w:tcBorders>
            <w:hideMark/>
          </w:tcPr>
          <w:p w14:paraId="3CF25466"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Group connectedness</w:t>
            </w:r>
          </w:p>
        </w:tc>
        <w:tc>
          <w:tcPr>
            <w:tcW w:w="1701" w:type="dxa"/>
            <w:tcBorders>
              <w:top w:val="nil"/>
              <w:bottom w:val="nil"/>
            </w:tcBorders>
            <w:noWrap/>
            <w:hideMark/>
          </w:tcPr>
          <w:p w14:paraId="379CA8B1"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.286***</w:t>
            </w:r>
          </w:p>
        </w:tc>
        <w:tc>
          <w:tcPr>
            <w:tcW w:w="1701" w:type="dxa"/>
            <w:tcBorders>
              <w:top w:val="nil"/>
              <w:bottom w:val="nil"/>
            </w:tcBorders>
          </w:tcPr>
          <w:p w14:paraId="10006DC3"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.175***</w:t>
            </w:r>
          </w:p>
        </w:tc>
        <w:tc>
          <w:tcPr>
            <w:tcW w:w="1701" w:type="dxa"/>
            <w:tcBorders>
              <w:top w:val="nil"/>
              <w:bottom w:val="nil"/>
            </w:tcBorders>
            <w:noWrap/>
            <w:hideMark/>
          </w:tcPr>
          <w:p w14:paraId="7B7F950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-.130***</w:t>
            </w:r>
          </w:p>
        </w:tc>
      </w:tr>
      <w:tr w:rsidR="00E971A6" w:rsidRPr="007B56CD" w14:paraId="1DB37D98" w14:textId="77777777" w:rsidTr="008E20EE">
        <w:tc>
          <w:tcPr>
            <w:tcW w:w="4252" w:type="dxa"/>
            <w:tcBorders>
              <w:top w:val="nil"/>
              <w:left w:val="nil"/>
              <w:bottom w:val="nil"/>
              <w:right w:val="nil"/>
            </w:tcBorders>
            <w:hideMark/>
          </w:tcPr>
          <w:p w14:paraId="7492E382"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School climate</w:t>
            </w:r>
          </w:p>
        </w:tc>
        <w:tc>
          <w:tcPr>
            <w:tcW w:w="1701" w:type="dxa"/>
            <w:tcBorders>
              <w:top w:val="nil"/>
              <w:bottom w:val="nil"/>
            </w:tcBorders>
            <w:noWrap/>
            <w:hideMark/>
          </w:tcPr>
          <w:p w14:paraId="422EE8C3"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.283***</w:t>
            </w:r>
          </w:p>
        </w:tc>
        <w:tc>
          <w:tcPr>
            <w:tcW w:w="1701" w:type="dxa"/>
            <w:tcBorders>
              <w:top w:val="nil"/>
              <w:bottom w:val="nil"/>
            </w:tcBorders>
          </w:tcPr>
          <w:p w14:paraId="1CA46851"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.175***</w:t>
            </w:r>
          </w:p>
        </w:tc>
        <w:tc>
          <w:tcPr>
            <w:tcW w:w="1701" w:type="dxa"/>
            <w:tcBorders>
              <w:top w:val="nil"/>
              <w:bottom w:val="nil"/>
            </w:tcBorders>
            <w:noWrap/>
            <w:hideMark/>
          </w:tcPr>
          <w:p w14:paraId="6A42BF58"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-.139***</w:t>
            </w:r>
          </w:p>
        </w:tc>
      </w:tr>
      <w:tr w:rsidR="00E971A6" w:rsidRPr="007B56CD" w14:paraId="7D8C3FAE" w14:textId="77777777" w:rsidTr="008E20EE">
        <w:tc>
          <w:tcPr>
            <w:tcW w:w="4252" w:type="dxa"/>
            <w:tcBorders>
              <w:top w:val="nil"/>
              <w:left w:val="nil"/>
              <w:bottom w:val="nil"/>
              <w:right w:val="nil"/>
            </w:tcBorders>
            <w:hideMark/>
          </w:tcPr>
          <w:p w14:paraId="09E5F5E8"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Social support received</w:t>
            </w:r>
          </w:p>
        </w:tc>
        <w:tc>
          <w:tcPr>
            <w:tcW w:w="1701" w:type="dxa"/>
            <w:tcBorders>
              <w:top w:val="nil"/>
              <w:bottom w:val="nil"/>
            </w:tcBorders>
            <w:noWrap/>
            <w:hideMark/>
          </w:tcPr>
          <w:p w14:paraId="561775E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.337***</w:t>
            </w:r>
          </w:p>
        </w:tc>
        <w:tc>
          <w:tcPr>
            <w:tcW w:w="1701" w:type="dxa"/>
            <w:tcBorders>
              <w:top w:val="nil"/>
              <w:bottom w:val="nil"/>
            </w:tcBorders>
          </w:tcPr>
          <w:p w14:paraId="5D134110"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.124***</w:t>
            </w:r>
          </w:p>
        </w:tc>
        <w:tc>
          <w:tcPr>
            <w:tcW w:w="1701" w:type="dxa"/>
            <w:tcBorders>
              <w:top w:val="nil"/>
              <w:bottom w:val="nil"/>
            </w:tcBorders>
            <w:noWrap/>
            <w:hideMark/>
          </w:tcPr>
          <w:p w14:paraId="46B3DF59"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-.155***</w:t>
            </w:r>
          </w:p>
        </w:tc>
      </w:tr>
      <w:tr w:rsidR="00E971A6" w:rsidRPr="007B56CD" w14:paraId="3FA59A51" w14:textId="77777777" w:rsidTr="008E20EE">
        <w:tc>
          <w:tcPr>
            <w:tcW w:w="4252" w:type="dxa"/>
            <w:tcBorders>
              <w:top w:val="nil"/>
              <w:left w:val="nil"/>
              <w:bottom w:val="nil"/>
              <w:right w:val="nil"/>
            </w:tcBorders>
            <w:hideMark/>
          </w:tcPr>
          <w:p w14:paraId="0873FB10"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Social support seeking</w:t>
            </w:r>
          </w:p>
        </w:tc>
        <w:tc>
          <w:tcPr>
            <w:tcW w:w="1701" w:type="dxa"/>
            <w:tcBorders>
              <w:top w:val="nil"/>
              <w:bottom w:val="nil"/>
            </w:tcBorders>
            <w:noWrap/>
            <w:hideMark/>
          </w:tcPr>
          <w:p w14:paraId="64734A3C"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.274***</w:t>
            </w:r>
          </w:p>
        </w:tc>
        <w:tc>
          <w:tcPr>
            <w:tcW w:w="1701" w:type="dxa"/>
            <w:tcBorders>
              <w:top w:val="nil"/>
              <w:bottom w:val="nil"/>
            </w:tcBorders>
          </w:tcPr>
          <w:p w14:paraId="35F3CD31"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.085***</w:t>
            </w:r>
          </w:p>
        </w:tc>
        <w:tc>
          <w:tcPr>
            <w:tcW w:w="1701" w:type="dxa"/>
            <w:tcBorders>
              <w:top w:val="nil"/>
              <w:bottom w:val="nil"/>
            </w:tcBorders>
            <w:noWrap/>
            <w:hideMark/>
          </w:tcPr>
          <w:p w14:paraId="6513B221"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-.063**</w:t>
            </w:r>
          </w:p>
        </w:tc>
      </w:tr>
      <w:tr w:rsidR="00E971A6" w:rsidRPr="007B56CD" w14:paraId="70B301B4" w14:textId="77777777" w:rsidTr="008E20EE">
        <w:tc>
          <w:tcPr>
            <w:tcW w:w="4252" w:type="dxa"/>
            <w:tcBorders>
              <w:top w:val="nil"/>
              <w:left w:val="nil"/>
              <w:bottom w:val="single" w:sz="4" w:space="0" w:color="auto"/>
              <w:right w:val="nil"/>
            </w:tcBorders>
            <w:hideMark/>
          </w:tcPr>
          <w:p w14:paraId="4F1DF8B5" w14:textId="77777777" w:rsidR="00E971A6" w:rsidRPr="007B56CD" w:rsidRDefault="00E971A6" w:rsidP="008E20EE">
            <w:pPr>
              <w:rPr>
                <w:rFonts w:ascii="Calibri" w:hAnsi="Calibri" w:cs="Calibri"/>
                <w:sz w:val="22"/>
                <w:szCs w:val="22"/>
                <w:lang w:val="en-CA"/>
              </w:rPr>
            </w:pPr>
            <w:r w:rsidRPr="007B56CD">
              <w:rPr>
                <w:rFonts w:ascii="Calibri" w:hAnsi="Calibri" w:cs="Calibri"/>
                <w:color w:val="000000"/>
                <w:sz w:val="22"/>
                <w:szCs w:val="22"/>
                <w:lang w:val="en-CA"/>
              </w:rPr>
              <w:t xml:space="preserve">  Teacher engagement</w:t>
            </w:r>
          </w:p>
        </w:tc>
        <w:tc>
          <w:tcPr>
            <w:tcW w:w="1701" w:type="dxa"/>
            <w:tcBorders>
              <w:top w:val="nil"/>
            </w:tcBorders>
            <w:noWrap/>
            <w:hideMark/>
          </w:tcPr>
          <w:p w14:paraId="4BDB0514"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.311***</w:t>
            </w:r>
          </w:p>
        </w:tc>
        <w:tc>
          <w:tcPr>
            <w:tcW w:w="1701" w:type="dxa"/>
            <w:tcBorders>
              <w:top w:val="nil"/>
            </w:tcBorders>
          </w:tcPr>
          <w:p w14:paraId="2C5EBB7D"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 xml:space="preserve">  .092***</w:t>
            </w:r>
          </w:p>
        </w:tc>
        <w:tc>
          <w:tcPr>
            <w:tcW w:w="1701" w:type="dxa"/>
            <w:tcBorders>
              <w:top w:val="nil"/>
            </w:tcBorders>
            <w:noWrap/>
            <w:hideMark/>
          </w:tcPr>
          <w:p w14:paraId="494B817A" w14:textId="77777777" w:rsidR="00E971A6" w:rsidRPr="007B56CD" w:rsidRDefault="00E971A6" w:rsidP="008E20EE">
            <w:pPr>
              <w:rPr>
                <w:rFonts w:ascii="Calibri" w:hAnsi="Calibri" w:cs="Calibri"/>
                <w:sz w:val="22"/>
                <w:szCs w:val="22"/>
                <w:lang w:val="en-CA"/>
              </w:rPr>
            </w:pPr>
            <w:r w:rsidRPr="007B56CD">
              <w:rPr>
                <w:rFonts w:ascii="Calibri" w:hAnsi="Calibri" w:cs="Calibri"/>
                <w:sz w:val="22"/>
                <w:szCs w:val="22"/>
                <w:lang w:val="en-CA"/>
              </w:rPr>
              <w:t>-.083***</w:t>
            </w:r>
          </w:p>
        </w:tc>
      </w:tr>
    </w:tbl>
    <w:p w14:paraId="1E55552C" w14:textId="77777777" w:rsidR="00E971A6" w:rsidRPr="007B56CD" w:rsidRDefault="00E971A6" w:rsidP="00E971A6">
      <w:pPr>
        <w:tabs>
          <w:tab w:val="center" w:pos="4680"/>
        </w:tabs>
        <w:rPr>
          <w:rFonts w:ascii="Calibri" w:hAnsi="Calibri" w:cs="Calibri"/>
          <w:b/>
          <w:bCs/>
          <w:sz w:val="22"/>
          <w:szCs w:val="22"/>
          <w:lang w:val="en-CA"/>
        </w:rPr>
      </w:pPr>
      <w:r w:rsidRPr="007B56CD">
        <w:rPr>
          <w:rFonts w:ascii="Calibri" w:hAnsi="Calibri" w:cs="Calibri"/>
          <w:i/>
          <w:color w:val="000000"/>
          <w:sz w:val="22"/>
          <w:szCs w:val="22"/>
          <w:lang w:val="en-CA"/>
        </w:rPr>
        <w:t>Note.</w:t>
      </w:r>
      <w:r w:rsidRPr="007B56CD">
        <w:rPr>
          <w:rFonts w:ascii="Calibri" w:hAnsi="Calibri" w:cs="Calibri"/>
          <w:color w:val="000000"/>
          <w:sz w:val="22"/>
          <w:szCs w:val="22"/>
          <w:lang w:val="en-CA"/>
        </w:rPr>
        <w:t xml:space="preserve"> </w:t>
      </w:r>
      <w:r w:rsidRPr="007B56CD">
        <w:rPr>
          <w:rFonts w:ascii="Calibri" w:hAnsi="Calibri" w:cs="Calibri"/>
          <w:color w:val="000000"/>
          <w:sz w:val="22"/>
          <w:szCs w:val="22"/>
          <w:vertAlign w:val="superscript"/>
          <w:lang w:val="en-CA"/>
        </w:rPr>
        <w:t>*</w:t>
      </w:r>
      <w:r w:rsidRPr="007B56CD">
        <w:rPr>
          <w:rFonts w:ascii="Calibri" w:hAnsi="Calibri" w:cs="Calibri"/>
          <w:color w:val="000000"/>
          <w:sz w:val="22"/>
          <w:szCs w:val="22"/>
          <w:lang w:val="en-CA"/>
        </w:rPr>
        <w:t xml:space="preserve"> </w:t>
      </w:r>
      <w:r w:rsidRPr="007B56CD">
        <w:rPr>
          <w:rFonts w:ascii="Calibri" w:hAnsi="Calibri" w:cs="Calibri"/>
          <w:i/>
          <w:iCs/>
          <w:color w:val="000000"/>
          <w:sz w:val="22"/>
          <w:szCs w:val="22"/>
          <w:lang w:val="en-CA"/>
        </w:rPr>
        <w:t>p</w:t>
      </w:r>
      <w:r w:rsidRPr="007B56CD">
        <w:rPr>
          <w:rFonts w:ascii="Calibri" w:hAnsi="Calibri" w:cs="Calibri"/>
          <w:color w:val="000000"/>
          <w:sz w:val="22"/>
          <w:szCs w:val="22"/>
          <w:lang w:val="en-CA"/>
        </w:rPr>
        <w:t xml:space="preserve"> &lt; .05; </w:t>
      </w:r>
      <w:r w:rsidRPr="007B56CD">
        <w:rPr>
          <w:rFonts w:ascii="Calibri" w:hAnsi="Calibri" w:cs="Calibri"/>
          <w:color w:val="000000"/>
          <w:sz w:val="22"/>
          <w:szCs w:val="22"/>
          <w:vertAlign w:val="superscript"/>
          <w:lang w:val="en-CA"/>
        </w:rPr>
        <w:t>**</w:t>
      </w:r>
      <w:r w:rsidRPr="007B56CD">
        <w:rPr>
          <w:rFonts w:ascii="Calibri" w:hAnsi="Calibri" w:cs="Calibri"/>
          <w:color w:val="000000"/>
          <w:sz w:val="22"/>
          <w:szCs w:val="22"/>
          <w:lang w:val="en-CA"/>
        </w:rPr>
        <w:t xml:space="preserve"> </w:t>
      </w:r>
      <w:r w:rsidRPr="007B56CD">
        <w:rPr>
          <w:rFonts w:ascii="Calibri" w:hAnsi="Calibri" w:cs="Calibri"/>
          <w:i/>
          <w:iCs/>
          <w:color w:val="000000"/>
          <w:sz w:val="22"/>
          <w:szCs w:val="22"/>
          <w:lang w:val="en-CA"/>
        </w:rPr>
        <w:t>p</w:t>
      </w:r>
      <w:r w:rsidRPr="007B56CD">
        <w:rPr>
          <w:rFonts w:ascii="Calibri" w:hAnsi="Calibri" w:cs="Calibri"/>
          <w:color w:val="000000"/>
          <w:sz w:val="22"/>
          <w:szCs w:val="22"/>
          <w:lang w:val="en-CA"/>
        </w:rPr>
        <w:t xml:space="preserve"> &lt; .01; </w:t>
      </w:r>
      <w:r w:rsidRPr="007B56CD">
        <w:rPr>
          <w:rFonts w:ascii="Calibri" w:hAnsi="Calibri" w:cs="Calibri"/>
          <w:color w:val="000000"/>
          <w:sz w:val="22"/>
          <w:szCs w:val="22"/>
          <w:vertAlign w:val="superscript"/>
          <w:lang w:val="en-CA"/>
        </w:rPr>
        <w:t>***</w:t>
      </w:r>
      <w:r w:rsidRPr="007B56CD">
        <w:rPr>
          <w:rFonts w:ascii="Calibri" w:hAnsi="Calibri" w:cs="Calibri"/>
          <w:color w:val="000000"/>
          <w:sz w:val="22"/>
          <w:szCs w:val="22"/>
          <w:lang w:val="en-CA"/>
        </w:rPr>
        <w:t xml:space="preserve"> </w:t>
      </w:r>
      <w:r w:rsidRPr="007B56CD">
        <w:rPr>
          <w:rFonts w:ascii="Calibri" w:hAnsi="Calibri" w:cs="Calibri"/>
          <w:i/>
          <w:iCs/>
          <w:color w:val="000000"/>
          <w:sz w:val="22"/>
          <w:szCs w:val="22"/>
          <w:lang w:val="en-CA"/>
        </w:rPr>
        <w:t>p</w:t>
      </w:r>
      <w:r w:rsidRPr="007B56CD">
        <w:rPr>
          <w:rFonts w:ascii="Calibri" w:hAnsi="Calibri" w:cs="Calibri"/>
          <w:color w:val="000000"/>
          <w:sz w:val="22"/>
          <w:szCs w:val="22"/>
          <w:lang w:val="en-CA"/>
        </w:rPr>
        <w:t xml:space="preserve"> &lt; .001.</w:t>
      </w:r>
    </w:p>
    <w:p w14:paraId="3A9CF59E" w14:textId="289912AD" w:rsidR="002A7A9E" w:rsidRDefault="002A7A9E">
      <w:pPr>
        <w:rPr>
          <w:rFonts w:ascii="Calibri" w:hAnsi="Calibri" w:cs="Calibri"/>
          <w:sz w:val="22"/>
          <w:szCs w:val="22"/>
          <w:lang w:val="en-CA"/>
        </w:rPr>
      </w:pPr>
    </w:p>
    <w:p w14:paraId="6965C76B" w14:textId="77777777" w:rsidR="00AB580B" w:rsidRPr="00AC2B1F" w:rsidRDefault="00AB580B">
      <w:pPr>
        <w:rPr>
          <w:rFonts w:ascii="Calibri" w:hAnsi="Calibri" w:cs="Calibri"/>
          <w:sz w:val="22"/>
          <w:szCs w:val="22"/>
          <w:lang w:val="en-CA"/>
        </w:rPr>
      </w:pPr>
    </w:p>
    <w:sectPr w:rsidR="00AB580B" w:rsidRPr="00AC2B1F" w:rsidSect="007F15B3">
      <w:pgSz w:w="12240" w:h="15840"/>
      <w:pgMar w:top="1361"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7336D" w14:textId="77777777" w:rsidR="00954A5E" w:rsidRDefault="00954A5E" w:rsidP="002339E1">
      <w:r>
        <w:separator/>
      </w:r>
    </w:p>
  </w:endnote>
  <w:endnote w:type="continuationSeparator" w:id="0">
    <w:p w14:paraId="25EBF48A" w14:textId="77777777" w:rsidR="00954A5E" w:rsidRDefault="00954A5E" w:rsidP="00233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49FDD" w14:textId="77777777" w:rsidR="00954A5E" w:rsidRDefault="00954A5E" w:rsidP="002339E1">
      <w:r>
        <w:separator/>
      </w:r>
    </w:p>
  </w:footnote>
  <w:footnote w:type="continuationSeparator" w:id="0">
    <w:p w14:paraId="2D9B6C2B" w14:textId="77777777" w:rsidR="00954A5E" w:rsidRDefault="00954A5E" w:rsidP="002339E1">
      <w:r>
        <w:continuationSeparator/>
      </w:r>
    </w:p>
  </w:footnote>
  <w:footnote w:id="1">
    <w:p w14:paraId="04E2D7C6" w14:textId="77777777" w:rsidR="002339E1" w:rsidRPr="00AB580B" w:rsidRDefault="002339E1" w:rsidP="002339E1">
      <w:pPr>
        <w:widowControl w:val="0"/>
        <w:ind w:firstLine="454"/>
        <w:rPr>
          <w:rFonts w:ascii="Calibri" w:eastAsiaTheme="majorEastAsia" w:hAnsi="Calibri" w:cs="Calibri"/>
          <w:color w:val="000000"/>
          <w:sz w:val="22"/>
          <w:szCs w:val="22"/>
          <w:highlight w:val="cyan"/>
          <w:lang w:val="en-CA"/>
        </w:rPr>
      </w:pPr>
      <w:r>
        <w:rPr>
          <w:rStyle w:val="Appelnotedebasdep"/>
        </w:rPr>
        <w:footnoteRef/>
      </w:r>
      <w:r w:rsidRPr="002339E1">
        <w:rPr>
          <w:lang w:val="en-CA"/>
        </w:rPr>
        <w:t xml:space="preserve"> </w:t>
      </w:r>
      <w:r w:rsidRPr="001A3B17">
        <w:rPr>
          <w:rFonts w:ascii="Calibri" w:hAnsi="Calibri" w:cs="Calibri"/>
          <w:color w:val="000000"/>
          <w:sz w:val="22"/>
          <w:szCs w:val="22"/>
          <w:lang w:val="en-CA"/>
        </w:rPr>
        <w:t>To ensure the validity of responses, we implemented the following procedures. First, we carefully reviewed answers to open-ended questions; responses that were clearly aberrant (e.g., nonsensical or unrelated entries) were flagged and excluded. Second, participants were required to complete all sociodemographic questions, and cases with missing sociodemographic information were removed from the analytic sample. Third, all data were inspected for aberrant patterns and inconsistent responses. At the time of data collection, it is unclear whether our Qualtrics license included all fraud‐detection features such as bot detection / duplicate detection, or whether those were enabled. We did not</w:t>
      </w:r>
      <w:r w:rsidRPr="001A3B17">
        <w:rPr>
          <w:rStyle w:val="apple-converted-space"/>
          <w:rFonts w:ascii="Calibri" w:eastAsiaTheme="majorEastAsia" w:hAnsi="Calibri" w:cs="Calibri"/>
          <w:color w:val="000000"/>
          <w:sz w:val="22"/>
          <w:szCs w:val="22"/>
          <w:lang w:val="en-CA"/>
        </w:rPr>
        <w:t> </w:t>
      </w:r>
      <w:r w:rsidRPr="001A3B17">
        <w:rPr>
          <w:rFonts w:ascii="Calibri" w:hAnsi="Calibri" w:cs="Calibri"/>
          <w:color w:val="000000"/>
          <w:sz w:val="22"/>
          <w:szCs w:val="22"/>
          <w:lang w:val="en-CA"/>
        </w:rPr>
        <w:t xml:space="preserve">specifically check </w:t>
      </w:r>
      <w:proofErr w:type="spellStart"/>
      <w:r w:rsidRPr="001A3B17">
        <w:rPr>
          <w:rFonts w:ascii="Calibri" w:hAnsi="Calibri" w:cs="Calibri"/>
          <w:color w:val="000000"/>
          <w:sz w:val="22"/>
          <w:szCs w:val="22"/>
          <w:lang w:val="en-CA"/>
        </w:rPr>
        <w:t>Q_RecaptchaScore</w:t>
      </w:r>
      <w:proofErr w:type="spellEnd"/>
      <w:r w:rsidRPr="001A3B17">
        <w:rPr>
          <w:rFonts w:ascii="Calibri" w:hAnsi="Calibri" w:cs="Calibri"/>
          <w:color w:val="000000"/>
          <w:sz w:val="22"/>
          <w:szCs w:val="22"/>
          <w:lang w:val="en-CA"/>
        </w:rPr>
        <w:t xml:space="preserve"> or other embedded data fields for bot/duplicate flags. We did not apply speed checks, comprehension checks, or percentage-completion thresholds beyond the requirements specified above. We acknowledge that these additional safeguards may have further strengthened data quality, and their absence represents a limitation of the study, particularly given the length and online, self-selected nature of the sample. </w:t>
      </w:r>
    </w:p>
    <w:p w14:paraId="6047789B" w14:textId="0D7C8B58" w:rsidR="002339E1" w:rsidRPr="002339E1" w:rsidRDefault="002339E1">
      <w:pPr>
        <w:pStyle w:val="Notedebasdepage"/>
        <w:rPr>
          <w:lang w:val="en-CA"/>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1A6"/>
    <w:rsid w:val="00137166"/>
    <w:rsid w:val="001A3B17"/>
    <w:rsid w:val="001C5C1C"/>
    <w:rsid w:val="002339E1"/>
    <w:rsid w:val="0023747E"/>
    <w:rsid w:val="002A7A9E"/>
    <w:rsid w:val="00577602"/>
    <w:rsid w:val="006D420D"/>
    <w:rsid w:val="007F15B3"/>
    <w:rsid w:val="00822D1A"/>
    <w:rsid w:val="00873AB6"/>
    <w:rsid w:val="00954A5E"/>
    <w:rsid w:val="0096531B"/>
    <w:rsid w:val="00990B5F"/>
    <w:rsid w:val="0099411D"/>
    <w:rsid w:val="00AB580B"/>
    <w:rsid w:val="00AC2B1F"/>
    <w:rsid w:val="00B97D33"/>
    <w:rsid w:val="00CD7398"/>
    <w:rsid w:val="00D52D3B"/>
    <w:rsid w:val="00D61B33"/>
    <w:rsid w:val="00D75C7D"/>
    <w:rsid w:val="00DC0CCE"/>
    <w:rsid w:val="00E971A6"/>
    <w:rsid w:val="00EB7625"/>
    <w:rsid w:val="00F3535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4:docId w14:val="191E497F"/>
  <w15:chartTrackingRefBased/>
  <w15:docId w15:val="{7F04ECBF-409F-2B49-9BA2-40A2F3A9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1A6"/>
    <w:pPr>
      <w:spacing w:after="0" w:line="240" w:lineRule="auto"/>
    </w:pPr>
    <w:rPr>
      <w:rFonts w:ascii="Times New Roman" w:eastAsia="Times New Roman" w:hAnsi="Times New Roman" w:cs="Times New Roman"/>
      <w:kern w:val="0"/>
      <w:lang w:eastAsia="fr-CA"/>
      <w14:ligatures w14:val="none"/>
    </w:rPr>
  </w:style>
  <w:style w:type="paragraph" w:styleId="Titre1">
    <w:name w:val="heading 1"/>
    <w:basedOn w:val="Normal"/>
    <w:next w:val="Normal"/>
    <w:link w:val="Titre1Car"/>
    <w:uiPriority w:val="9"/>
    <w:qFormat/>
    <w:rsid w:val="00E971A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E971A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E971A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E971A6"/>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E971A6"/>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E971A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E971A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E971A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E971A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971A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971A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971A6"/>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971A6"/>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971A6"/>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971A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971A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971A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971A6"/>
    <w:rPr>
      <w:rFonts w:eastAsiaTheme="majorEastAsia" w:cstheme="majorBidi"/>
      <w:color w:val="272727" w:themeColor="text1" w:themeTint="D8"/>
    </w:rPr>
  </w:style>
  <w:style w:type="paragraph" w:styleId="Titre">
    <w:name w:val="Title"/>
    <w:basedOn w:val="Normal"/>
    <w:next w:val="Normal"/>
    <w:link w:val="TitreCar"/>
    <w:uiPriority w:val="10"/>
    <w:qFormat/>
    <w:rsid w:val="00E971A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E971A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971A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E971A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971A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E971A6"/>
    <w:rPr>
      <w:i/>
      <w:iCs/>
      <w:color w:val="404040" w:themeColor="text1" w:themeTint="BF"/>
    </w:rPr>
  </w:style>
  <w:style w:type="paragraph" w:styleId="Paragraphedeliste">
    <w:name w:val="List Paragraph"/>
    <w:basedOn w:val="Normal"/>
    <w:uiPriority w:val="34"/>
    <w:qFormat/>
    <w:rsid w:val="00E971A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E971A6"/>
    <w:rPr>
      <w:i/>
      <w:iCs/>
      <w:color w:val="0F4761" w:themeColor="accent1" w:themeShade="BF"/>
    </w:rPr>
  </w:style>
  <w:style w:type="paragraph" w:styleId="Citationintense">
    <w:name w:val="Intense Quote"/>
    <w:basedOn w:val="Normal"/>
    <w:next w:val="Normal"/>
    <w:link w:val="CitationintenseCar"/>
    <w:uiPriority w:val="30"/>
    <w:qFormat/>
    <w:rsid w:val="00E971A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E971A6"/>
    <w:rPr>
      <w:i/>
      <w:iCs/>
      <w:color w:val="0F4761" w:themeColor="accent1" w:themeShade="BF"/>
    </w:rPr>
  </w:style>
  <w:style w:type="character" w:styleId="Rfrenceintense">
    <w:name w:val="Intense Reference"/>
    <w:basedOn w:val="Policepardfaut"/>
    <w:uiPriority w:val="32"/>
    <w:qFormat/>
    <w:rsid w:val="00E971A6"/>
    <w:rPr>
      <w:b/>
      <w:bCs/>
      <w:smallCaps/>
      <w:color w:val="0F4761" w:themeColor="accent1" w:themeShade="BF"/>
      <w:spacing w:val="5"/>
    </w:rPr>
  </w:style>
  <w:style w:type="paragraph" w:styleId="NormalWeb">
    <w:name w:val="Normal (Web)"/>
    <w:basedOn w:val="Normal"/>
    <w:uiPriority w:val="99"/>
    <w:semiHidden/>
    <w:unhideWhenUsed/>
    <w:rsid w:val="00EB7625"/>
    <w:pPr>
      <w:spacing w:before="100" w:beforeAutospacing="1" w:after="100" w:afterAutospacing="1"/>
    </w:pPr>
  </w:style>
  <w:style w:type="character" w:customStyle="1" w:styleId="apple-converted-space">
    <w:name w:val="apple-converted-space"/>
    <w:basedOn w:val="Policepardfaut"/>
    <w:rsid w:val="00AB580B"/>
  </w:style>
  <w:style w:type="character" w:styleId="lev">
    <w:name w:val="Strong"/>
    <w:basedOn w:val="Policepardfaut"/>
    <w:uiPriority w:val="22"/>
    <w:qFormat/>
    <w:rsid w:val="00AB580B"/>
    <w:rPr>
      <w:b/>
      <w:bCs/>
    </w:rPr>
  </w:style>
  <w:style w:type="paragraph" w:styleId="Notedebasdepage">
    <w:name w:val="footnote text"/>
    <w:basedOn w:val="Normal"/>
    <w:link w:val="NotedebasdepageCar"/>
    <w:uiPriority w:val="99"/>
    <w:semiHidden/>
    <w:unhideWhenUsed/>
    <w:rsid w:val="002339E1"/>
    <w:rPr>
      <w:sz w:val="20"/>
      <w:szCs w:val="20"/>
    </w:rPr>
  </w:style>
  <w:style w:type="character" w:customStyle="1" w:styleId="NotedebasdepageCar">
    <w:name w:val="Note de bas de page Car"/>
    <w:basedOn w:val="Policepardfaut"/>
    <w:link w:val="Notedebasdepage"/>
    <w:uiPriority w:val="99"/>
    <w:semiHidden/>
    <w:rsid w:val="002339E1"/>
    <w:rPr>
      <w:rFonts w:ascii="Times New Roman" w:eastAsia="Times New Roman" w:hAnsi="Times New Roman" w:cs="Times New Roman"/>
      <w:kern w:val="0"/>
      <w:sz w:val="20"/>
      <w:szCs w:val="20"/>
      <w:lang w:eastAsia="fr-CA"/>
      <w14:ligatures w14:val="none"/>
    </w:rPr>
  </w:style>
  <w:style w:type="character" w:styleId="Appelnotedebasdep">
    <w:name w:val="footnote reference"/>
    <w:basedOn w:val="Policepardfaut"/>
    <w:uiPriority w:val="99"/>
    <w:semiHidden/>
    <w:unhideWhenUsed/>
    <w:rsid w:val="002339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735</Words>
  <Characters>4045</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Hébert, Martine</dc:creator>
  <cp:keywords/>
  <dc:description/>
  <cp:lastModifiedBy>Hébert, Martine</cp:lastModifiedBy>
  <cp:revision>2</cp:revision>
  <dcterms:created xsi:type="dcterms:W3CDTF">2025-11-30T20:59:00Z</dcterms:created>
  <dcterms:modified xsi:type="dcterms:W3CDTF">2025-11-30T20:59:00Z</dcterms:modified>
</cp:coreProperties>
</file>