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A7BED" w14:textId="26C15007" w:rsidR="008E1697" w:rsidRPr="008E1697" w:rsidRDefault="008E1697" w:rsidP="008E1697">
      <w:pPr>
        <w:jc w:val="center"/>
        <w:rPr>
          <w:b/>
          <w:bCs/>
          <w:lang w:eastAsia="en-AU"/>
        </w:rPr>
      </w:pPr>
      <w:r w:rsidRPr="008E1697">
        <w:rPr>
          <w:b/>
          <w:bCs/>
        </w:rPr>
        <w:t>Supplemental</w:t>
      </w:r>
      <w:r w:rsidRPr="008E1697">
        <w:rPr>
          <w:b/>
          <w:bCs/>
          <w:lang w:eastAsia="en-AU"/>
        </w:rPr>
        <w:t xml:space="preserve"> Files</w:t>
      </w:r>
    </w:p>
    <w:p w14:paraId="74E10EE2" w14:textId="77777777" w:rsidR="008E1697" w:rsidRPr="0014748F" w:rsidRDefault="008E1697" w:rsidP="008E1697">
      <w:r w:rsidRPr="0014748F">
        <w:rPr>
          <w:b/>
          <w:bCs/>
        </w:rPr>
        <w:t>Table S1</w:t>
      </w:r>
      <w:r w:rsidRPr="0014748F">
        <w:t xml:space="preserve">. </w:t>
      </w:r>
    </w:p>
    <w:p w14:paraId="7904E17E" w14:textId="77777777" w:rsidR="008E1697" w:rsidRPr="0014748F" w:rsidRDefault="008E1697" w:rsidP="008E1697">
      <w:r w:rsidRPr="0014748F">
        <w:rPr>
          <w:i/>
          <w:iCs/>
        </w:rPr>
        <w:t>Key words and search terms applied to electronic database during screening</w:t>
      </w:r>
      <w:r w:rsidRPr="0014748F">
        <w:t xml:space="preserve">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9"/>
        <w:gridCol w:w="4394"/>
      </w:tblGrid>
      <w:tr w:rsidR="008E1697" w:rsidRPr="0014748F" w14:paraId="5A9D2E19" w14:textId="77777777" w:rsidTr="001B0C57"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B4BA678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Key word (AND)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303E21A3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Search terms (OR) </w:t>
            </w:r>
          </w:p>
        </w:tc>
      </w:tr>
      <w:tr w:rsidR="008E1697" w:rsidRPr="0014748F" w14:paraId="5F496A1E" w14:textId="77777777" w:rsidTr="001B0C57"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5AFE64A6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Trauma-focused Cognitive </w:t>
            </w:r>
            <w:proofErr w:type="spellStart"/>
            <w:r>
              <w:rPr>
                <w:szCs w:val="20"/>
              </w:rPr>
              <w:t>Behavior</w:t>
            </w:r>
            <w:proofErr w:type="spellEnd"/>
            <w:r w:rsidRPr="0014748F">
              <w:rPr>
                <w:szCs w:val="20"/>
              </w:rPr>
              <w:t xml:space="preserve"> Therapy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6C681FE6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Trauma </w:t>
            </w:r>
            <w:proofErr w:type="spellStart"/>
            <w:proofErr w:type="gramStart"/>
            <w:r w:rsidRPr="0014748F">
              <w:rPr>
                <w:szCs w:val="20"/>
              </w:rPr>
              <w:t>focu?sed</w:t>
            </w:r>
            <w:proofErr w:type="spellEnd"/>
            <w:proofErr w:type="gramEnd"/>
            <w:r w:rsidRPr="0014748F">
              <w:rPr>
                <w:szCs w:val="20"/>
              </w:rPr>
              <w:t xml:space="preserve"> cognitive </w:t>
            </w:r>
            <w:proofErr w:type="spellStart"/>
            <w:proofErr w:type="gramStart"/>
            <w:r w:rsidRPr="0014748F">
              <w:rPr>
                <w:szCs w:val="20"/>
              </w:rPr>
              <w:t>behavio?r</w:t>
            </w:r>
            <w:proofErr w:type="spellEnd"/>
            <w:proofErr w:type="gramEnd"/>
            <w:r w:rsidRPr="0014748F">
              <w:rPr>
                <w:szCs w:val="20"/>
              </w:rPr>
              <w:t xml:space="preserve"> therapy OR </w:t>
            </w:r>
          </w:p>
          <w:p w14:paraId="719CB476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TF cognitive </w:t>
            </w:r>
            <w:proofErr w:type="spellStart"/>
            <w:proofErr w:type="gramStart"/>
            <w:r w:rsidRPr="0014748F">
              <w:rPr>
                <w:szCs w:val="20"/>
              </w:rPr>
              <w:t>behavio?r</w:t>
            </w:r>
            <w:proofErr w:type="spellEnd"/>
            <w:proofErr w:type="gramEnd"/>
            <w:r w:rsidRPr="0014748F">
              <w:rPr>
                <w:szCs w:val="20"/>
              </w:rPr>
              <w:t xml:space="preserve"> therapy OR  </w:t>
            </w:r>
          </w:p>
          <w:p w14:paraId="23C40117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Trauma </w:t>
            </w:r>
            <w:proofErr w:type="spellStart"/>
            <w:proofErr w:type="gramStart"/>
            <w:r w:rsidRPr="0014748F">
              <w:rPr>
                <w:szCs w:val="20"/>
              </w:rPr>
              <w:t>focu?sed</w:t>
            </w:r>
            <w:proofErr w:type="spellEnd"/>
            <w:proofErr w:type="gramEnd"/>
            <w:r w:rsidRPr="0014748F">
              <w:rPr>
                <w:szCs w:val="20"/>
              </w:rPr>
              <w:t xml:space="preserve"> CBT OR </w:t>
            </w:r>
          </w:p>
          <w:p w14:paraId="316A8A53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>TF CBT</w:t>
            </w:r>
          </w:p>
        </w:tc>
      </w:tr>
      <w:tr w:rsidR="008E1697" w:rsidRPr="0014748F" w14:paraId="1FAC3031" w14:textId="77777777" w:rsidTr="001B0C57"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1E78E42E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Child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ED6860A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child* OR </w:t>
            </w:r>
          </w:p>
          <w:p w14:paraId="26E0F27E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proofErr w:type="spellStart"/>
            <w:r w:rsidRPr="0014748F">
              <w:rPr>
                <w:szCs w:val="20"/>
              </w:rPr>
              <w:t>adolescen</w:t>
            </w:r>
            <w:proofErr w:type="spellEnd"/>
            <w:r w:rsidRPr="0014748F">
              <w:rPr>
                <w:szCs w:val="20"/>
              </w:rPr>
              <w:t xml:space="preserve">* OR </w:t>
            </w:r>
          </w:p>
          <w:p w14:paraId="1EC3A2D8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youth* OR </w:t>
            </w:r>
          </w:p>
          <w:p w14:paraId="524AEE7E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>"</w:t>
            </w:r>
            <w:proofErr w:type="gramStart"/>
            <w:r w:rsidRPr="0014748F">
              <w:rPr>
                <w:szCs w:val="20"/>
              </w:rPr>
              <w:t>young</w:t>
            </w:r>
            <w:proofErr w:type="gramEnd"/>
            <w:r w:rsidRPr="0014748F">
              <w:rPr>
                <w:szCs w:val="20"/>
              </w:rPr>
              <w:t xml:space="preserve"> person*" </w:t>
            </w:r>
          </w:p>
        </w:tc>
      </w:tr>
      <w:tr w:rsidR="008E1697" w:rsidRPr="0014748F" w14:paraId="6BE8C159" w14:textId="77777777" w:rsidTr="001B0C57"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2BC1882A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>Parents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3A918E39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parent* OR </w:t>
            </w:r>
          </w:p>
          <w:p w14:paraId="7D09E7D0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caregiver* OR </w:t>
            </w:r>
          </w:p>
          <w:p w14:paraId="000EFEDE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care giver* OR </w:t>
            </w:r>
          </w:p>
          <w:p w14:paraId="5A543821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maternal* OR </w:t>
            </w:r>
          </w:p>
          <w:p w14:paraId="6BFA2DA4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paternal* OR </w:t>
            </w:r>
          </w:p>
          <w:p w14:paraId="77B5EA61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mother* OR </w:t>
            </w:r>
          </w:p>
          <w:p w14:paraId="18ED8A8B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>father*</w:t>
            </w:r>
          </w:p>
        </w:tc>
      </w:tr>
    </w:tbl>
    <w:p w14:paraId="7F5EB988" w14:textId="2A9CA8BD" w:rsidR="008E1697" w:rsidRDefault="008E1697" w:rsidP="008E1697">
      <w:pPr>
        <w:spacing w:after="160" w:line="259" w:lineRule="auto"/>
        <w:ind w:firstLine="0"/>
        <w:rPr>
          <w:sz w:val="24"/>
          <w:szCs w:val="24"/>
        </w:rPr>
      </w:pPr>
    </w:p>
    <w:p w14:paraId="57021BC6" w14:textId="77777777" w:rsidR="008E1697" w:rsidRDefault="008E1697">
      <w:pPr>
        <w:spacing w:after="160" w:line="259" w:lineRule="auto"/>
        <w:ind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896E46A" w14:textId="77777777" w:rsidR="008E1697" w:rsidRPr="0014748F" w:rsidRDefault="008E1697" w:rsidP="008E1697">
      <w:pPr>
        <w:ind w:firstLine="0"/>
      </w:pPr>
      <w:r w:rsidRPr="0014748F">
        <w:rPr>
          <w:b/>
          <w:bCs/>
        </w:rPr>
        <w:t>Table S2</w:t>
      </w:r>
      <w:r w:rsidRPr="0014748F">
        <w:t xml:space="preserve">. </w:t>
      </w:r>
    </w:p>
    <w:p w14:paraId="7FC59477" w14:textId="77777777" w:rsidR="008E1697" w:rsidRPr="0014748F" w:rsidRDefault="008E1697" w:rsidP="008E1697">
      <w:pPr>
        <w:ind w:firstLine="0"/>
        <w:rPr>
          <w:rFonts w:ascii="Times New Roman" w:hAnsi="Times New Roman" w:cs="Times New Roman"/>
          <w:i/>
        </w:rPr>
      </w:pPr>
      <w:r w:rsidRPr="0014748F">
        <w:rPr>
          <w:i/>
          <w:iCs/>
        </w:rPr>
        <w:t>Quality appraisal criteria used in the JBI Checklist for Quasi-Experimental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6"/>
        <w:gridCol w:w="7860"/>
      </w:tblGrid>
      <w:tr w:rsidR="008E1697" w:rsidRPr="0014748F" w14:paraId="0891B05D" w14:textId="77777777" w:rsidTr="001B0C57"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D90E4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 xml:space="preserve">Criterion </w:t>
            </w:r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0C57D1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 xml:space="preserve">Criteria question </w:t>
            </w:r>
          </w:p>
        </w:tc>
      </w:tr>
      <w:tr w:rsidR="008E1697" w:rsidRPr="0014748F" w14:paraId="0DB990CE" w14:textId="77777777" w:rsidTr="001B0C57"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7A58B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C1</w:t>
            </w:r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06A376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 xml:space="preserve">Is it clear in the study what is the </w:t>
            </w:r>
            <w:proofErr w:type="spellStart"/>
            <w:r w:rsidRPr="0014748F">
              <w:rPr>
                <w:sz w:val="18"/>
                <w:szCs w:val="18"/>
              </w:rPr>
              <w:t>‘cause</w:t>
            </w:r>
            <w:proofErr w:type="spellEnd"/>
            <w:r w:rsidRPr="0014748F">
              <w:rPr>
                <w:sz w:val="18"/>
                <w:szCs w:val="18"/>
              </w:rPr>
              <w:t>’ and what is the ‘effect’?</w:t>
            </w:r>
          </w:p>
        </w:tc>
      </w:tr>
      <w:tr w:rsidR="008E1697" w:rsidRPr="0014748F" w14:paraId="26264335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2F4E563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C2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0C36F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>Were the participants included in any comparisons similar?</w:t>
            </w:r>
          </w:p>
        </w:tc>
      </w:tr>
      <w:tr w:rsidR="008E1697" w:rsidRPr="0014748F" w14:paraId="4B04F03B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4ECFF7A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C3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1C024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>Were the participants included in any comparisons receiving similar treatment/care, other than the exposure or intervention of interest?</w:t>
            </w:r>
          </w:p>
        </w:tc>
      </w:tr>
      <w:tr w:rsidR="008E1697" w:rsidRPr="0014748F" w14:paraId="4DB16672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780E865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C4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01FD1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>Was there a control group?</w:t>
            </w:r>
          </w:p>
        </w:tc>
      </w:tr>
      <w:tr w:rsidR="008E1697" w:rsidRPr="0014748F" w14:paraId="06A2BEED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9B4153B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C5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F4EE6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>Were there multiple measurements of the outcome both pre and post the intervention/exposure?</w:t>
            </w:r>
          </w:p>
        </w:tc>
      </w:tr>
      <w:tr w:rsidR="008E1697" w:rsidRPr="0014748F" w14:paraId="38413222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2C8336D5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C6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B4DB7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>Was follow up complete and if not, were differences between groups in terms of their follow up adequately described and analysed?</w:t>
            </w:r>
          </w:p>
        </w:tc>
      </w:tr>
      <w:tr w:rsidR="008E1697" w:rsidRPr="0014748F" w14:paraId="2D0A6484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82D1539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C7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40180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>Were the outcomes of participants included in any comparisons measured in the same way?</w:t>
            </w:r>
          </w:p>
        </w:tc>
      </w:tr>
      <w:tr w:rsidR="008E1697" w:rsidRPr="0014748F" w14:paraId="4CFABC12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2BEEDB4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C8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1CC62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>Were outcomes measured in a reliable way (both therapy adherence and clinician-administered/rated parental outcome measures)?</w:t>
            </w:r>
          </w:p>
        </w:tc>
      </w:tr>
      <w:tr w:rsidR="008E1697" w:rsidRPr="0014748F" w14:paraId="72ED5879" w14:textId="77777777" w:rsidTr="001B0C57"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DE1AB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C9</w:t>
            </w:r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9742E0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>Was appropriate statistical analysis used?</w:t>
            </w:r>
          </w:p>
        </w:tc>
      </w:tr>
    </w:tbl>
    <w:p w14:paraId="166816A4" w14:textId="77777777" w:rsidR="008E1697" w:rsidRPr="0014748F" w:rsidRDefault="008E1697" w:rsidP="008E1697">
      <w:pPr>
        <w:ind w:firstLine="0"/>
        <w:rPr>
          <w:b/>
          <w:bCs/>
        </w:rPr>
      </w:pPr>
    </w:p>
    <w:p w14:paraId="32394EA5" w14:textId="77777777" w:rsidR="008E1697" w:rsidRPr="0014748F" w:rsidRDefault="008E1697" w:rsidP="008E1697">
      <w:pPr>
        <w:ind w:firstLine="0"/>
      </w:pPr>
      <w:r w:rsidRPr="0014748F">
        <w:rPr>
          <w:b/>
          <w:bCs/>
        </w:rPr>
        <w:t>Table S3</w:t>
      </w:r>
      <w:r w:rsidRPr="0014748F">
        <w:t xml:space="preserve">. </w:t>
      </w:r>
    </w:p>
    <w:p w14:paraId="5B8AEB34" w14:textId="77777777" w:rsidR="008E1697" w:rsidRPr="0014748F" w:rsidRDefault="008E1697" w:rsidP="008E1697">
      <w:pPr>
        <w:ind w:firstLine="0"/>
        <w:rPr>
          <w:rFonts w:ascii="Times New Roman" w:hAnsi="Times New Roman" w:cs="Times New Roman"/>
          <w:i/>
        </w:rPr>
      </w:pPr>
      <w:r w:rsidRPr="0014748F">
        <w:rPr>
          <w:i/>
          <w:iCs/>
        </w:rPr>
        <w:t>Quality appraisal criteria used in the JBI Checklist for Randomi</w:t>
      </w:r>
      <w:r>
        <w:rPr>
          <w:i/>
          <w:iCs/>
        </w:rPr>
        <w:t>z</w:t>
      </w:r>
      <w:r w:rsidRPr="0014748F">
        <w:rPr>
          <w:i/>
          <w:iCs/>
        </w:rPr>
        <w:t xml:space="preserve">ed Controlled Trials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9"/>
        <w:gridCol w:w="7857"/>
      </w:tblGrid>
      <w:tr w:rsidR="008E1697" w:rsidRPr="0014748F" w14:paraId="750A005B" w14:textId="77777777" w:rsidTr="001B0C57"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6E0CDE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 xml:space="preserve">Criterion </w:t>
            </w:r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F09ED4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 xml:space="preserve">Criteria question </w:t>
            </w:r>
          </w:p>
        </w:tc>
      </w:tr>
      <w:tr w:rsidR="008E1697" w:rsidRPr="0014748F" w14:paraId="71CE5F73" w14:textId="77777777" w:rsidTr="001B0C57"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BC9EFE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C1</w:t>
            </w:r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2C3A89" w14:textId="77777777" w:rsidR="008E1697" w:rsidRPr="0014748F" w:rsidRDefault="008E1697" w:rsidP="001B0C57">
            <w:pPr>
              <w:spacing w:line="240" w:lineRule="auto"/>
              <w:ind w:firstLine="0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Was true randomization used to assign participants to treatment groups?</w:t>
            </w:r>
          </w:p>
        </w:tc>
      </w:tr>
      <w:tr w:rsidR="008E1697" w:rsidRPr="0014748F" w14:paraId="7BEDF6F8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530BC23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C2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E39D9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 xml:space="preserve">Was allocation to groups concealed? </w:t>
            </w:r>
          </w:p>
        </w:tc>
      </w:tr>
      <w:tr w:rsidR="008E1697" w:rsidRPr="0014748F" w14:paraId="18CCE040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732890AF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C3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38EDE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 xml:space="preserve">Were treatment groups similar at baseline? </w:t>
            </w:r>
          </w:p>
        </w:tc>
      </w:tr>
      <w:tr w:rsidR="008E1697" w:rsidRPr="0014748F" w14:paraId="5292CA59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6C3A5A2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C4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5FC0A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 xml:space="preserve">Were participants blind to treatment assignment? </w:t>
            </w:r>
          </w:p>
        </w:tc>
      </w:tr>
      <w:tr w:rsidR="008E1697" w:rsidRPr="0014748F" w14:paraId="5B23D590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4699371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C5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A5175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 xml:space="preserve">Were those delivering treatment blind to treatment assignment? </w:t>
            </w:r>
          </w:p>
        </w:tc>
      </w:tr>
      <w:tr w:rsidR="008E1697" w:rsidRPr="0014748F" w14:paraId="2F230926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8C4C9E9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C6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2A5E6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 xml:space="preserve">Were outcome assessors blind to treatment assignment? </w:t>
            </w:r>
          </w:p>
        </w:tc>
      </w:tr>
      <w:tr w:rsidR="008E1697" w:rsidRPr="0014748F" w14:paraId="6CF550EB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E22D12B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C7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F4636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 xml:space="preserve">Were treatment groups treated identically other than the intervention? </w:t>
            </w:r>
          </w:p>
        </w:tc>
      </w:tr>
      <w:tr w:rsidR="008E1697" w:rsidRPr="0014748F" w14:paraId="5325B98C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A2E3645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C8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4A1F2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 xml:space="preserve">Was follow-up complete and, if not, were the differences between groups in terms of their follow-up adequately described and analysed? </w:t>
            </w:r>
          </w:p>
        </w:tc>
      </w:tr>
      <w:tr w:rsidR="008E1697" w:rsidRPr="0014748F" w14:paraId="17F4A07E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94C1AC8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C9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C4C37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18"/>
                <w:szCs w:val="18"/>
              </w:rPr>
              <w:t>Were participants analysed in the groups to which they were randomized?</w:t>
            </w:r>
          </w:p>
        </w:tc>
      </w:tr>
      <w:tr w:rsidR="008E1697" w:rsidRPr="0014748F" w14:paraId="359DFA64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EBDB254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C10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F0EF7" w14:textId="77777777" w:rsidR="008E1697" w:rsidRPr="0014748F" w:rsidRDefault="008E1697" w:rsidP="001B0C57">
            <w:pPr>
              <w:spacing w:line="240" w:lineRule="auto"/>
              <w:ind w:firstLine="0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Were outcomes measured in the same way for treatment groups?</w:t>
            </w:r>
          </w:p>
        </w:tc>
      </w:tr>
      <w:tr w:rsidR="008E1697" w:rsidRPr="0014748F" w14:paraId="6A9063AF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89B8E19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C11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6F84C" w14:textId="77777777" w:rsidR="008E1697" w:rsidRPr="0014748F" w:rsidRDefault="008E1697" w:rsidP="001B0C57">
            <w:pPr>
              <w:spacing w:line="240" w:lineRule="auto"/>
              <w:ind w:firstLine="0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Were outcomes measured in a reliable way? (both therapy adherence and clinician-administered/rated parental outcome measures)</w:t>
            </w:r>
          </w:p>
        </w:tc>
      </w:tr>
      <w:tr w:rsidR="008E1697" w:rsidRPr="0014748F" w14:paraId="722D455E" w14:textId="77777777" w:rsidTr="001B0C57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404D15E1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C12</w:t>
            </w:r>
          </w:p>
        </w:tc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D2264" w14:textId="77777777" w:rsidR="008E1697" w:rsidRPr="0014748F" w:rsidRDefault="008E1697" w:rsidP="001B0C57">
            <w:pPr>
              <w:spacing w:line="240" w:lineRule="auto"/>
              <w:ind w:firstLine="0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Was appropriate statistical analysis used?</w:t>
            </w:r>
          </w:p>
        </w:tc>
      </w:tr>
      <w:tr w:rsidR="008E1697" w:rsidRPr="0014748F" w14:paraId="3B814DB2" w14:textId="77777777" w:rsidTr="001B0C57"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B2EB1" w14:textId="77777777" w:rsidR="008E1697" w:rsidRPr="0014748F" w:rsidRDefault="008E1697" w:rsidP="001B0C5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4748F">
              <w:rPr>
                <w:sz w:val="20"/>
                <w:szCs w:val="20"/>
              </w:rPr>
              <w:t>C13</w:t>
            </w:r>
          </w:p>
        </w:tc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CB2CC6" w14:textId="77777777" w:rsidR="008E1697" w:rsidRPr="0014748F" w:rsidRDefault="008E1697" w:rsidP="001B0C57">
            <w:pPr>
              <w:spacing w:line="240" w:lineRule="auto"/>
              <w:ind w:firstLine="0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Was the trial design appropriate for the topic, and any deviations from the standard RCT design accounted for in the conduct and analysis?</w:t>
            </w:r>
          </w:p>
        </w:tc>
      </w:tr>
    </w:tbl>
    <w:p w14:paraId="33A287A3" w14:textId="77777777" w:rsidR="008E1697" w:rsidRDefault="008E1697" w:rsidP="008E1697">
      <w:pPr>
        <w:ind w:firstLine="0"/>
        <w:rPr>
          <w:b/>
          <w:bCs/>
        </w:rPr>
        <w:sectPr w:rsidR="008E1697">
          <w:head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5236789" w14:textId="77777777" w:rsidR="008E1697" w:rsidRPr="0014748F" w:rsidRDefault="008E1697" w:rsidP="008E1697">
      <w:pPr>
        <w:ind w:firstLine="0"/>
      </w:pPr>
      <w:r w:rsidRPr="0014748F">
        <w:rPr>
          <w:b/>
          <w:bCs/>
        </w:rPr>
        <w:t>Table S4</w:t>
      </w:r>
      <w:r w:rsidRPr="0014748F">
        <w:t xml:space="preserve">. </w:t>
      </w:r>
    </w:p>
    <w:p w14:paraId="6A47EF86" w14:textId="77777777" w:rsidR="008E1697" w:rsidRPr="0014748F" w:rsidRDefault="008E1697" w:rsidP="008E1697">
      <w:pPr>
        <w:ind w:firstLine="0"/>
        <w:rPr>
          <w:i/>
          <w:iCs/>
        </w:rPr>
      </w:pPr>
      <w:r w:rsidRPr="0014748F">
        <w:rPr>
          <w:i/>
          <w:iCs/>
        </w:rPr>
        <w:t>Quality appraisal assessment using the Joanna Briggs Institute (JBI) Checklist for Quasi-Experimental Studies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1413"/>
      </w:tblGrid>
      <w:tr w:rsidR="008E1697" w:rsidRPr="0014748F" w14:paraId="5DD97836" w14:textId="77777777" w:rsidTr="001B0C57">
        <w:tc>
          <w:tcPr>
            <w:tcW w:w="2268" w:type="dxa"/>
            <w:tcBorders>
              <w:top w:val="single" w:sz="4" w:space="0" w:color="auto"/>
            </w:tcBorders>
          </w:tcPr>
          <w:p w14:paraId="64BCD227" w14:textId="77777777" w:rsidR="008E1697" w:rsidRPr="0014748F" w:rsidRDefault="008E1697" w:rsidP="001B0C57">
            <w:pPr>
              <w:spacing w:line="240" w:lineRule="auto"/>
              <w:ind w:firstLine="0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 xml:space="preserve">Study </w:t>
            </w:r>
          </w:p>
        </w:tc>
        <w:tc>
          <w:tcPr>
            <w:tcW w:w="765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AD70047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Criterion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65328306" w14:textId="77777777" w:rsidR="008E1697" w:rsidRPr="0014748F" w:rsidRDefault="008E1697" w:rsidP="001B0C57">
            <w:pPr>
              <w:spacing w:line="240" w:lineRule="auto"/>
              <w:ind w:firstLine="0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Criteria met</w:t>
            </w:r>
            <w:r w:rsidRPr="0014748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1</w:t>
            </w:r>
            <w:r w:rsidRPr="0014748F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  <w:tr w:rsidR="008E1697" w:rsidRPr="0014748F" w14:paraId="4D21DB81" w14:textId="77777777" w:rsidTr="001B0C57">
        <w:trPr>
          <w:trHeight w:val="250"/>
        </w:trPr>
        <w:tc>
          <w:tcPr>
            <w:tcW w:w="2268" w:type="dxa"/>
            <w:tcBorders>
              <w:bottom w:val="single" w:sz="4" w:space="0" w:color="auto"/>
            </w:tcBorders>
          </w:tcPr>
          <w:p w14:paraId="7AE59332" w14:textId="77777777" w:rsidR="008E1697" w:rsidRPr="0014748F" w:rsidRDefault="008E1697" w:rsidP="001B0C57">
            <w:pPr>
              <w:spacing w:line="240" w:lineRule="auto"/>
              <w:ind w:firstLine="0"/>
              <w:rPr>
                <w:rFonts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44CCE5D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195A087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43C0D40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D4F831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421C29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23F18C0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9A55F01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83AA0BA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34C09C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9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ECDED9F" w14:textId="77777777" w:rsidR="008E1697" w:rsidRPr="0014748F" w:rsidRDefault="008E1697" w:rsidP="001B0C57">
            <w:pPr>
              <w:spacing w:line="240" w:lineRule="auto"/>
              <w:ind w:firstLine="0"/>
              <w:rPr>
                <w:rFonts w:cs="Calibri"/>
                <w:sz w:val="18"/>
                <w:szCs w:val="18"/>
              </w:rPr>
            </w:pPr>
          </w:p>
        </w:tc>
      </w:tr>
      <w:tr w:rsidR="008E1697" w:rsidRPr="0014748F" w14:paraId="5C6F3407" w14:textId="77777777" w:rsidTr="001B0C57">
        <w:tc>
          <w:tcPr>
            <w:tcW w:w="2268" w:type="dxa"/>
            <w:tcBorders>
              <w:top w:val="single" w:sz="4" w:space="0" w:color="auto"/>
            </w:tcBorders>
          </w:tcPr>
          <w:p w14:paraId="26EECF89" w14:textId="77777777" w:rsidR="008E1697" w:rsidRPr="0014748F" w:rsidRDefault="008E1697" w:rsidP="001B0C57">
            <w:pPr>
              <w:spacing w:line="240" w:lineRule="auto"/>
              <w:ind w:firstLine="0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Caouette et al. (2020)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29C9549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C17D52E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95A205F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198D47A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n/a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F1BF874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F175374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CE976C3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37DE6B7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008C615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7BA3F808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5</w:t>
            </w:r>
          </w:p>
        </w:tc>
      </w:tr>
      <w:tr w:rsidR="008E1697" w:rsidRPr="0014748F" w14:paraId="06F2EB7C" w14:textId="77777777" w:rsidTr="001B0C57">
        <w:tc>
          <w:tcPr>
            <w:tcW w:w="2268" w:type="dxa"/>
          </w:tcPr>
          <w:p w14:paraId="312BEAC1" w14:textId="77777777" w:rsidR="008E1697" w:rsidRPr="0014748F" w:rsidRDefault="008E1697" w:rsidP="001B0C57">
            <w:pPr>
              <w:spacing w:line="240" w:lineRule="auto"/>
              <w:ind w:firstLine="0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Greene, et al. (2023)</w:t>
            </w:r>
          </w:p>
        </w:tc>
        <w:tc>
          <w:tcPr>
            <w:tcW w:w="851" w:type="dxa"/>
          </w:tcPr>
          <w:p w14:paraId="7CD9AB67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45917E96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79B2172E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U</w:t>
            </w:r>
          </w:p>
        </w:tc>
        <w:tc>
          <w:tcPr>
            <w:tcW w:w="851" w:type="dxa"/>
          </w:tcPr>
          <w:p w14:paraId="403045FC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n/a</w:t>
            </w:r>
          </w:p>
        </w:tc>
        <w:tc>
          <w:tcPr>
            <w:tcW w:w="851" w:type="dxa"/>
          </w:tcPr>
          <w:p w14:paraId="16F99B35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00C3FEC0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851" w:type="dxa"/>
          </w:tcPr>
          <w:p w14:paraId="7A10AB97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6C93C7A0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7C5E2F98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1413" w:type="dxa"/>
          </w:tcPr>
          <w:p w14:paraId="4454DEC4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6</w:t>
            </w:r>
          </w:p>
        </w:tc>
      </w:tr>
      <w:tr w:rsidR="008E1697" w:rsidRPr="0014748F" w14:paraId="238745DE" w14:textId="77777777" w:rsidTr="001B0C57">
        <w:tc>
          <w:tcPr>
            <w:tcW w:w="2268" w:type="dxa"/>
          </w:tcPr>
          <w:p w14:paraId="3040A533" w14:textId="77777777" w:rsidR="008E1697" w:rsidRPr="0014748F" w:rsidRDefault="008E1697" w:rsidP="001B0C57">
            <w:pPr>
              <w:spacing w:line="240" w:lineRule="auto"/>
              <w:ind w:firstLine="0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Gusler et al. (2023)</w:t>
            </w:r>
          </w:p>
        </w:tc>
        <w:tc>
          <w:tcPr>
            <w:tcW w:w="851" w:type="dxa"/>
          </w:tcPr>
          <w:p w14:paraId="3B0E755C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34B9307A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3F857AEF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U</w:t>
            </w:r>
          </w:p>
        </w:tc>
        <w:tc>
          <w:tcPr>
            <w:tcW w:w="851" w:type="dxa"/>
          </w:tcPr>
          <w:p w14:paraId="7EC9E8A7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n/a</w:t>
            </w:r>
          </w:p>
        </w:tc>
        <w:tc>
          <w:tcPr>
            <w:tcW w:w="851" w:type="dxa"/>
          </w:tcPr>
          <w:p w14:paraId="22EF59F6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535AFF9E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851" w:type="dxa"/>
          </w:tcPr>
          <w:p w14:paraId="650D34A7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46A9C5DB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851" w:type="dxa"/>
          </w:tcPr>
          <w:p w14:paraId="7A183E91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1413" w:type="dxa"/>
          </w:tcPr>
          <w:p w14:paraId="0F2542FB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6</w:t>
            </w:r>
          </w:p>
        </w:tc>
      </w:tr>
      <w:tr w:rsidR="008E1697" w:rsidRPr="0014748F" w14:paraId="4B7DA24F" w14:textId="77777777" w:rsidTr="001B0C57">
        <w:tc>
          <w:tcPr>
            <w:tcW w:w="2268" w:type="dxa"/>
          </w:tcPr>
          <w:p w14:paraId="17900F59" w14:textId="77777777" w:rsidR="008E1697" w:rsidRPr="0014748F" w:rsidRDefault="008E1697" w:rsidP="001B0C57">
            <w:pPr>
              <w:spacing w:line="240" w:lineRule="auto"/>
              <w:ind w:firstLine="0"/>
              <w:rPr>
                <w:rFonts w:cs="Calibri"/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Hébert &amp; Daignault (2015)</w:t>
            </w:r>
          </w:p>
        </w:tc>
        <w:tc>
          <w:tcPr>
            <w:tcW w:w="851" w:type="dxa"/>
          </w:tcPr>
          <w:p w14:paraId="0CA97791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5C5CABEC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6A3C6A0D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U</w:t>
            </w:r>
          </w:p>
        </w:tc>
        <w:tc>
          <w:tcPr>
            <w:tcW w:w="851" w:type="dxa"/>
          </w:tcPr>
          <w:p w14:paraId="2ABD7573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n/a</w:t>
            </w:r>
          </w:p>
        </w:tc>
        <w:tc>
          <w:tcPr>
            <w:tcW w:w="851" w:type="dxa"/>
          </w:tcPr>
          <w:p w14:paraId="414F98DD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25A83931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851" w:type="dxa"/>
          </w:tcPr>
          <w:p w14:paraId="41A6DDA6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</w:tcPr>
          <w:p w14:paraId="399202C5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</w:t>
            </w:r>
          </w:p>
        </w:tc>
        <w:tc>
          <w:tcPr>
            <w:tcW w:w="851" w:type="dxa"/>
          </w:tcPr>
          <w:p w14:paraId="318114C3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U</w:t>
            </w:r>
          </w:p>
        </w:tc>
        <w:tc>
          <w:tcPr>
            <w:tcW w:w="1413" w:type="dxa"/>
          </w:tcPr>
          <w:p w14:paraId="40064479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4</w:t>
            </w:r>
          </w:p>
        </w:tc>
      </w:tr>
      <w:tr w:rsidR="008E1697" w:rsidRPr="0014748F" w14:paraId="57848499" w14:textId="77777777" w:rsidTr="001B0C57">
        <w:tc>
          <w:tcPr>
            <w:tcW w:w="2268" w:type="dxa"/>
            <w:tcBorders>
              <w:bottom w:val="single" w:sz="4" w:space="0" w:color="auto"/>
            </w:tcBorders>
          </w:tcPr>
          <w:p w14:paraId="2DC88E10" w14:textId="77777777" w:rsidR="008E1697" w:rsidRPr="0014748F" w:rsidRDefault="008E1697" w:rsidP="001B0C57">
            <w:pPr>
              <w:spacing w:line="240" w:lineRule="auto"/>
              <w:ind w:firstLine="0"/>
              <w:rPr>
                <w:rFonts w:cs="Calibri"/>
                <w:sz w:val="18"/>
                <w:szCs w:val="18"/>
              </w:rPr>
            </w:pPr>
            <w:proofErr w:type="spellStart"/>
            <w:r w:rsidRPr="0014748F">
              <w:rPr>
                <w:sz w:val="18"/>
                <w:szCs w:val="18"/>
              </w:rPr>
              <w:t>Mastorakos</w:t>
            </w:r>
            <w:proofErr w:type="spellEnd"/>
            <w:r w:rsidRPr="0014748F">
              <w:rPr>
                <w:sz w:val="18"/>
                <w:szCs w:val="18"/>
              </w:rPr>
              <w:t xml:space="preserve"> et al. (2021)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1FEBBBB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474A617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A1479D4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U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E9290B5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n/a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7C64FAA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DEAF36A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9890E5D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9F8CBFE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8B6B0AF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Y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33A4E225" w14:textId="77777777" w:rsidR="008E1697" w:rsidRPr="0014748F" w:rsidRDefault="008E1697" w:rsidP="001B0C57">
            <w:pPr>
              <w:spacing w:line="240" w:lineRule="auto"/>
              <w:ind w:firstLine="0"/>
              <w:jc w:val="center"/>
              <w:rPr>
                <w:rFonts w:cs="Calibri"/>
                <w:sz w:val="18"/>
                <w:szCs w:val="18"/>
              </w:rPr>
            </w:pPr>
            <w:r w:rsidRPr="0014748F">
              <w:rPr>
                <w:rFonts w:cs="Calibri"/>
                <w:sz w:val="18"/>
                <w:szCs w:val="18"/>
              </w:rPr>
              <w:t>7</w:t>
            </w:r>
          </w:p>
        </w:tc>
      </w:tr>
    </w:tbl>
    <w:p w14:paraId="11DFD5A6" w14:textId="77777777" w:rsidR="008E1697" w:rsidRPr="0014748F" w:rsidRDefault="008E1697" w:rsidP="008E1697">
      <w:pPr>
        <w:spacing w:line="240" w:lineRule="auto"/>
        <w:ind w:firstLine="0"/>
        <w:rPr>
          <w:iCs/>
          <w:sz w:val="18"/>
          <w:szCs w:val="18"/>
        </w:rPr>
      </w:pPr>
      <w:r w:rsidRPr="0014748F">
        <w:rPr>
          <w:i/>
          <w:iCs/>
          <w:sz w:val="18"/>
          <w:szCs w:val="18"/>
        </w:rPr>
        <w:t>Note.</w:t>
      </w:r>
      <w:r w:rsidRPr="0014748F">
        <w:rPr>
          <w:sz w:val="18"/>
          <w:szCs w:val="18"/>
        </w:rPr>
        <w:t xml:space="preserve"> </w:t>
      </w:r>
      <w:r w:rsidRPr="0014748F">
        <w:rPr>
          <w:iCs/>
          <w:sz w:val="18"/>
          <w:szCs w:val="18"/>
        </w:rPr>
        <w:t>Y = Yes, U = Unclear, N = No. NA = Not applicable.</w:t>
      </w:r>
      <w:r w:rsidRPr="0014748F">
        <w:rPr>
          <w:iCs/>
          <w:sz w:val="18"/>
          <w:szCs w:val="18"/>
        </w:rPr>
        <w:br/>
      </w:r>
      <w:r w:rsidRPr="0014748F">
        <w:rPr>
          <w:rFonts w:ascii="Times New Roman" w:hAnsi="Times New Roman" w:cs="Times New Roman"/>
          <w:bCs/>
          <w:sz w:val="16"/>
          <w:szCs w:val="16"/>
          <w:vertAlign w:val="superscript"/>
        </w:rPr>
        <w:t>1</w:t>
      </w:r>
      <w:r w:rsidRPr="0014748F">
        <w:rPr>
          <w:sz w:val="18"/>
          <w:szCs w:val="18"/>
        </w:rPr>
        <w:t xml:space="preserve"> </w:t>
      </w:r>
      <w:r w:rsidRPr="0014748F">
        <w:rPr>
          <w:iCs/>
          <w:sz w:val="18"/>
          <w:szCs w:val="18"/>
        </w:rPr>
        <w:t xml:space="preserve">Criterion 4 was not applicable to the studies in the review. The maximum criteria met is therefore 8. </w:t>
      </w:r>
      <w:r w:rsidRPr="0014748F">
        <w:rPr>
          <w:iCs/>
          <w:sz w:val="18"/>
          <w:szCs w:val="18"/>
        </w:rPr>
        <w:br/>
      </w:r>
    </w:p>
    <w:p w14:paraId="531402A4" w14:textId="77777777" w:rsidR="008E1697" w:rsidRPr="0014748F" w:rsidRDefault="008E1697" w:rsidP="008E1697">
      <w:pPr>
        <w:spacing w:line="240" w:lineRule="auto"/>
        <w:ind w:firstLine="0"/>
        <w:rPr>
          <w:iCs/>
          <w:sz w:val="18"/>
          <w:szCs w:val="18"/>
        </w:rPr>
      </w:pPr>
    </w:p>
    <w:p w14:paraId="41B63667" w14:textId="77777777" w:rsidR="008E1697" w:rsidRPr="0014748F" w:rsidRDefault="008E1697" w:rsidP="008E1697">
      <w:pPr>
        <w:ind w:firstLine="0"/>
      </w:pPr>
      <w:r w:rsidRPr="0014748F">
        <w:rPr>
          <w:b/>
          <w:bCs/>
        </w:rPr>
        <w:t>Table S5</w:t>
      </w:r>
      <w:r w:rsidRPr="0014748F">
        <w:t xml:space="preserve">. </w:t>
      </w:r>
    </w:p>
    <w:p w14:paraId="0651EBAE" w14:textId="77777777" w:rsidR="008E1697" w:rsidRPr="0014748F" w:rsidRDefault="008E1697" w:rsidP="008E1697">
      <w:pPr>
        <w:ind w:firstLine="0"/>
        <w:rPr>
          <w:i/>
          <w:iCs/>
        </w:rPr>
      </w:pPr>
      <w:r w:rsidRPr="0014748F">
        <w:rPr>
          <w:i/>
          <w:iCs/>
        </w:rPr>
        <w:t>Quality appraisal assessment using the Joanna Briggs Institute (JBI) Checklist for Randomi</w:t>
      </w:r>
      <w:r>
        <w:rPr>
          <w:i/>
          <w:iCs/>
        </w:rPr>
        <w:t>z</w:t>
      </w:r>
      <w:r w:rsidRPr="0014748F">
        <w:rPr>
          <w:i/>
          <w:iCs/>
        </w:rPr>
        <w:t xml:space="preserve">ed Controlled Trials </w:t>
      </w:r>
    </w:p>
    <w:tbl>
      <w:tblPr>
        <w:tblStyle w:val="TableGrid"/>
        <w:tblW w:w="124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708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1273"/>
      </w:tblGrid>
      <w:tr w:rsidR="008E1697" w:rsidRPr="0014748F" w14:paraId="7D8F4C5A" w14:textId="77777777" w:rsidTr="001B0C57">
        <w:tc>
          <w:tcPr>
            <w:tcW w:w="1985" w:type="dxa"/>
            <w:tcBorders>
              <w:top w:val="single" w:sz="4" w:space="0" w:color="auto"/>
            </w:tcBorders>
          </w:tcPr>
          <w:p w14:paraId="0FCB3905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 xml:space="preserve">Study </w:t>
            </w:r>
          </w:p>
        </w:tc>
        <w:tc>
          <w:tcPr>
            <w:tcW w:w="921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257413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Criterion</w:t>
            </w:r>
          </w:p>
        </w:tc>
        <w:tc>
          <w:tcPr>
            <w:tcW w:w="1273" w:type="dxa"/>
            <w:tcBorders>
              <w:top w:val="single" w:sz="4" w:space="0" w:color="auto"/>
            </w:tcBorders>
          </w:tcPr>
          <w:p w14:paraId="686ECBDA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Criteria met</w:t>
            </w:r>
            <w:r w:rsidRPr="0014748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1</w:t>
            </w:r>
            <w:r w:rsidRPr="0014748F">
              <w:rPr>
                <w:sz w:val="18"/>
                <w:szCs w:val="18"/>
              </w:rPr>
              <w:t xml:space="preserve"> </w:t>
            </w:r>
          </w:p>
        </w:tc>
      </w:tr>
      <w:tr w:rsidR="008E1697" w:rsidRPr="0014748F" w14:paraId="5D780C2A" w14:textId="77777777" w:rsidTr="001B0C57">
        <w:tc>
          <w:tcPr>
            <w:tcW w:w="1985" w:type="dxa"/>
            <w:tcBorders>
              <w:bottom w:val="single" w:sz="4" w:space="0" w:color="auto"/>
            </w:tcBorders>
          </w:tcPr>
          <w:p w14:paraId="7D710796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43CFF19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3135AC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88EE93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D951FF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F944C9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1D0DA5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455173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F6984F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E1F91C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27B3F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A30DC0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76FBB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2A2CA1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13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6A3063F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</w:tr>
      <w:tr w:rsidR="008E1697" w:rsidRPr="0014748F" w14:paraId="0908FDD6" w14:textId="77777777" w:rsidTr="001B0C57">
        <w:tc>
          <w:tcPr>
            <w:tcW w:w="1985" w:type="dxa"/>
            <w:tcBorders>
              <w:top w:val="single" w:sz="4" w:space="0" w:color="auto"/>
            </w:tcBorders>
          </w:tcPr>
          <w:p w14:paraId="617796C0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Cohen et al. (2004)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3DF286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31CE8E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71FD3B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B08E4B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F3C5D1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9CCE05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3C6B23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8B078B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5140B4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D0173F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BC9B38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3F906C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384E33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1273" w:type="dxa"/>
            <w:tcBorders>
              <w:top w:val="single" w:sz="4" w:space="0" w:color="auto"/>
            </w:tcBorders>
          </w:tcPr>
          <w:p w14:paraId="6C0EA62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11</w:t>
            </w:r>
          </w:p>
        </w:tc>
      </w:tr>
      <w:tr w:rsidR="008E1697" w:rsidRPr="0014748F" w14:paraId="4259E879" w14:textId="77777777" w:rsidTr="001B0C57">
        <w:tc>
          <w:tcPr>
            <w:tcW w:w="1985" w:type="dxa"/>
            <w:tcBorders>
              <w:bottom w:val="single" w:sz="4" w:space="0" w:color="auto"/>
            </w:tcBorders>
          </w:tcPr>
          <w:p w14:paraId="38FEC24D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 xml:space="preserve">Deblinger et al. (2006)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70C95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1E9898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4E590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3BA894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63269C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710B51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700C76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3EE277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26CB56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F79157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338CA7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BC5AC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8F431F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6B2D426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9</w:t>
            </w:r>
          </w:p>
        </w:tc>
      </w:tr>
      <w:tr w:rsidR="008E1697" w:rsidRPr="0014748F" w14:paraId="7B930146" w14:textId="77777777" w:rsidTr="001B0C57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384F7D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 xml:space="preserve">Holt et al. (2014)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14E269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E2BEAF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5E2CE3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90DF9C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354E4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0087F4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107112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729902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08D297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27BFA9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94A511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314F8E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69E90B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14:paraId="0C217BB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10</w:t>
            </w:r>
          </w:p>
        </w:tc>
      </w:tr>
      <w:tr w:rsidR="008E1697" w:rsidRPr="0014748F" w14:paraId="32A81ABE" w14:textId="77777777" w:rsidTr="001B0C57">
        <w:tc>
          <w:tcPr>
            <w:tcW w:w="1985" w:type="dxa"/>
            <w:tcBorders>
              <w:top w:val="single" w:sz="4" w:space="0" w:color="auto"/>
            </w:tcBorders>
          </w:tcPr>
          <w:p w14:paraId="51A4E1AD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Nixon et al. (2012)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D727E7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C6991A9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905EDB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37D5FE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BD59D6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D053D6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D10A9D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34FD99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95B832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6C3F87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720B48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CBA156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9D2F38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1273" w:type="dxa"/>
            <w:tcBorders>
              <w:top w:val="single" w:sz="4" w:space="0" w:color="auto"/>
            </w:tcBorders>
          </w:tcPr>
          <w:p w14:paraId="1CD5018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11</w:t>
            </w:r>
          </w:p>
        </w:tc>
      </w:tr>
      <w:tr w:rsidR="008E1697" w:rsidRPr="0014748F" w14:paraId="0AC1F3A2" w14:textId="77777777" w:rsidTr="001B0C57">
        <w:tc>
          <w:tcPr>
            <w:tcW w:w="1985" w:type="dxa"/>
            <w:tcBorders>
              <w:bottom w:val="single" w:sz="4" w:space="0" w:color="auto"/>
            </w:tcBorders>
          </w:tcPr>
          <w:p w14:paraId="7616B32D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Nixon et al. (2017)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FE4C27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605A95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23E8BC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4863AD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C8B741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CF1731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5DA1AC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B42AFD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861B47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755D4E9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2D5BCA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CB2E32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5C1278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2E1585F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11</w:t>
            </w:r>
          </w:p>
        </w:tc>
      </w:tr>
      <w:tr w:rsidR="008E1697" w:rsidRPr="0014748F" w14:paraId="132364B9" w14:textId="77777777" w:rsidTr="001B0C57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DAC5495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Salloum et al. (2022)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735C3F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4AB29B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56CA65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436A61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F8F4AB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732912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F70E8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5F56C4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34860D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AB92CF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CFE02E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7C21A3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C7519C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14:paraId="0369F68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11</w:t>
            </w:r>
          </w:p>
        </w:tc>
      </w:tr>
      <w:tr w:rsidR="008E1697" w:rsidRPr="0014748F" w14:paraId="025B43B4" w14:textId="77777777" w:rsidTr="001B0C57">
        <w:tc>
          <w:tcPr>
            <w:tcW w:w="1985" w:type="dxa"/>
            <w:tcBorders>
              <w:top w:val="single" w:sz="4" w:space="0" w:color="auto"/>
            </w:tcBorders>
          </w:tcPr>
          <w:p w14:paraId="4FDBD237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Tutus et al. (2017)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F1C6CF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408DD3B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BFF067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1A7E2E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0B9032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4B9AD7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2410CC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493A72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F81395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B82CB0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3B48DE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0B400F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496438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1273" w:type="dxa"/>
            <w:tcBorders>
              <w:top w:val="single" w:sz="4" w:space="0" w:color="auto"/>
            </w:tcBorders>
          </w:tcPr>
          <w:p w14:paraId="13AA2BB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10</w:t>
            </w:r>
          </w:p>
        </w:tc>
      </w:tr>
      <w:tr w:rsidR="008E1697" w:rsidRPr="0014748F" w14:paraId="62E9B62F" w14:textId="77777777" w:rsidTr="001B0C57">
        <w:tc>
          <w:tcPr>
            <w:tcW w:w="1985" w:type="dxa"/>
          </w:tcPr>
          <w:p w14:paraId="0241036C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Tutus et al. (2019)</w:t>
            </w:r>
          </w:p>
        </w:tc>
        <w:tc>
          <w:tcPr>
            <w:tcW w:w="709" w:type="dxa"/>
          </w:tcPr>
          <w:p w14:paraId="132CEE1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8" w:type="dxa"/>
          </w:tcPr>
          <w:p w14:paraId="3DB717D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</w:tcPr>
          <w:p w14:paraId="341A280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</w:tcPr>
          <w:p w14:paraId="6A7E808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</w:tcPr>
          <w:p w14:paraId="121517F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</w:tcPr>
          <w:p w14:paraId="4E45AB5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</w:tcPr>
          <w:p w14:paraId="61CBC49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</w:tcPr>
          <w:p w14:paraId="6141720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</w:tcPr>
          <w:p w14:paraId="26BF5D1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</w:tcPr>
          <w:p w14:paraId="1663153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</w:tcPr>
          <w:p w14:paraId="7230F0D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</w:tcPr>
          <w:p w14:paraId="5A941B2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</w:tcPr>
          <w:p w14:paraId="7EE1B5A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1273" w:type="dxa"/>
          </w:tcPr>
          <w:p w14:paraId="34029A6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11</w:t>
            </w:r>
          </w:p>
        </w:tc>
      </w:tr>
      <w:tr w:rsidR="008E1697" w:rsidRPr="0014748F" w14:paraId="277E0C38" w14:textId="77777777" w:rsidTr="001B0C57">
        <w:tc>
          <w:tcPr>
            <w:tcW w:w="1985" w:type="dxa"/>
            <w:tcBorders>
              <w:bottom w:val="single" w:sz="4" w:space="0" w:color="auto"/>
            </w:tcBorders>
          </w:tcPr>
          <w:p w14:paraId="3AFF0A55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Tutus et al. (2021)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53C2FE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1058BC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CD01E3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7251F4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62D5F6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5B0C06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8D17FF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827E79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DEBC40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8CB067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FC50F7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5EE9C6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DF2C4E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Y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0579AA1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11</w:t>
            </w:r>
          </w:p>
        </w:tc>
      </w:tr>
    </w:tbl>
    <w:p w14:paraId="29A7831B" w14:textId="77777777" w:rsidR="008E1697" w:rsidRPr="0014748F" w:rsidRDefault="008E1697" w:rsidP="008E1697">
      <w:pPr>
        <w:spacing w:line="240" w:lineRule="auto"/>
        <w:ind w:firstLine="0"/>
        <w:rPr>
          <w:iCs/>
          <w:sz w:val="18"/>
          <w:szCs w:val="18"/>
        </w:rPr>
      </w:pPr>
      <w:r w:rsidRPr="0014748F">
        <w:rPr>
          <w:i/>
          <w:sz w:val="18"/>
          <w:szCs w:val="18"/>
        </w:rPr>
        <w:t>Note</w:t>
      </w:r>
      <w:r w:rsidRPr="0014748F">
        <w:rPr>
          <w:iCs/>
          <w:sz w:val="18"/>
          <w:szCs w:val="18"/>
        </w:rPr>
        <w:t xml:space="preserve">. Y = Yes, U = Unclear, N = No. NA = Not applicable. </w:t>
      </w:r>
      <w:r w:rsidRPr="0014748F">
        <w:rPr>
          <w:iCs/>
          <w:sz w:val="18"/>
          <w:szCs w:val="18"/>
        </w:rPr>
        <w:br/>
      </w:r>
      <w:r w:rsidRPr="0014748F">
        <w:rPr>
          <w:rFonts w:ascii="Times New Roman" w:hAnsi="Times New Roman" w:cs="Times New Roman"/>
          <w:bCs/>
          <w:sz w:val="16"/>
          <w:szCs w:val="16"/>
          <w:vertAlign w:val="superscript"/>
        </w:rPr>
        <w:t xml:space="preserve">1 </w:t>
      </w:r>
      <w:proofErr w:type="gramStart"/>
      <w:r w:rsidRPr="0014748F">
        <w:rPr>
          <w:iCs/>
          <w:sz w:val="18"/>
          <w:szCs w:val="18"/>
        </w:rPr>
        <w:t>Criterion</w:t>
      </w:r>
      <w:proofErr w:type="gramEnd"/>
      <w:r w:rsidRPr="0014748F">
        <w:rPr>
          <w:iCs/>
          <w:sz w:val="18"/>
          <w:szCs w:val="18"/>
        </w:rPr>
        <w:t xml:space="preserve"> 4 and 5 were not applicable to the studies in this review. The maximum criteria met is therefore 11.</w:t>
      </w:r>
    </w:p>
    <w:p w14:paraId="1A5D7695" w14:textId="77777777" w:rsidR="008E1697" w:rsidRPr="0014748F" w:rsidRDefault="008E1697" w:rsidP="008E1697">
      <w:pPr>
        <w:spacing w:after="160" w:line="259" w:lineRule="auto"/>
        <w:ind w:firstLine="0"/>
        <w:rPr>
          <w:iCs/>
          <w:sz w:val="18"/>
          <w:szCs w:val="18"/>
        </w:rPr>
      </w:pPr>
      <w:r w:rsidRPr="0014748F">
        <w:rPr>
          <w:iCs/>
          <w:sz w:val="18"/>
          <w:szCs w:val="18"/>
        </w:rPr>
        <w:br w:type="page"/>
      </w:r>
    </w:p>
    <w:p w14:paraId="67D47810" w14:textId="77777777" w:rsidR="008E1697" w:rsidRPr="0014748F" w:rsidRDefault="008E1697" w:rsidP="008E1697">
      <w:pPr>
        <w:ind w:firstLine="0"/>
        <w:rPr>
          <w:b/>
          <w:bCs/>
        </w:rPr>
      </w:pPr>
      <w:r w:rsidRPr="0014748F">
        <w:rPr>
          <w:b/>
          <w:bCs/>
        </w:rPr>
        <w:lastRenderedPageBreak/>
        <w:t xml:space="preserve">Table S6. </w:t>
      </w:r>
    </w:p>
    <w:p w14:paraId="5D0EFA6B" w14:textId="77777777" w:rsidR="008E1697" w:rsidRPr="0014748F" w:rsidRDefault="008E1697" w:rsidP="008E1697">
      <w:pPr>
        <w:ind w:firstLine="0"/>
        <w:rPr>
          <w:i/>
          <w:iCs/>
        </w:rPr>
      </w:pPr>
      <w:r w:rsidRPr="0014748F">
        <w:rPr>
          <w:i/>
          <w:iCs/>
        </w:rPr>
        <w:t xml:space="preserve">Within group effects (Cohen’s d) for comparison interventions for between-group study designs </w:t>
      </w:r>
    </w:p>
    <w:tbl>
      <w:tblPr>
        <w:tblStyle w:val="TableGrid"/>
        <w:tblW w:w="12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2126"/>
        <w:gridCol w:w="993"/>
        <w:gridCol w:w="1559"/>
        <w:gridCol w:w="1134"/>
        <w:gridCol w:w="1134"/>
        <w:gridCol w:w="1559"/>
        <w:gridCol w:w="854"/>
      </w:tblGrid>
      <w:tr w:rsidR="008E1697" w:rsidRPr="0014748F" w14:paraId="2F9DD36D" w14:textId="77777777" w:rsidTr="001B0C57">
        <w:tc>
          <w:tcPr>
            <w:tcW w:w="1984" w:type="dxa"/>
            <w:tcBorders>
              <w:top w:val="single" w:sz="4" w:space="0" w:color="auto"/>
            </w:tcBorders>
          </w:tcPr>
          <w:p w14:paraId="22A9B756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>Study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3EB1743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 xml:space="preserve">Comparison intervention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4CE847F2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  <w:r w:rsidRPr="0014748F">
              <w:rPr>
                <w:szCs w:val="20"/>
              </w:rPr>
              <w:t>Time, compared to pre</w:t>
            </w:r>
          </w:p>
          <w:p w14:paraId="061CEA41" w14:textId="77777777" w:rsidR="008E1697" w:rsidRPr="0014748F" w:rsidRDefault="008E1697" w:rsidP="001B0C57">
            <w:pPr>
              <w:pStyle w:val="Tabletext"/>
              <w:rPr>
                <w:i/>
                <w:iCs/>
                <w:szCs w:val="20"/>
              </w:rPr>
            </w:pPr>
            <w:r w:rsidRPr="0014748F">
              <w:rPr>
                <w:i/>
                <w:iCs/>
                <w:szCs w:val="20"/>
              </w:rPr>
              <w:t>group / subscale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538333" w14:textId="77777777" w:rsidR="008E1697" w:rsidRPr="0014748F" w:rsidRDefault="008E1697" w:rsidP="001B0C57">
            <w:pPr>
              <w:pStyle w:val="Tabletext"/>
              <w:jc w:val="center"/>
              <w:rPr>
                <w:szCs w:val="20"/>
              </w:rPr>
            </w:pPr>
            <w:r w:rsidRPr="0014748F">
              <w:rPr>
                <w:szCs w:val="20"/>
              </w:rPr>
              <w:t>Parenting measures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DD0F3A" w14:textId="77777777" w:rsidR="008E1697" w:rsidRPr="0014748F" w:rsidRDefault="008E1697" w:rsidP="001B0C57">
            <w:pPr>
              <w:pStyle w:val="Tabletext"/>
              <w:jc w:val="center"/>
              <w:rPr>
                <w:szCs w:val="20"/>
              </w:rPr>
            </w:pPr>
            <w:r w:rsidRPr="0014748F">
              <w:rPr>
                <w:szCs w:val="20"/>
              </w:rPr>
              <w:t>Parent mental health measures</w:t>
            </w:r>
          </w:p>
        </w:tc>
      </w:tr>
      <w:tr w:rsidR="008E1697" w:rsidRPr="0014748F" w14:paraId="61B34F4A" w14:textId="77777777" w:rsidTr="001B0C57">
        <w:tc>
          <w:tcPr>
            <w:tcW w:w="1984" w:type="dxa"/>
            <w:tcBorders>
              <w:bottom w:val="single" w:sz="4" w:space="0" w:color="auto"/>
            </w:tcBorders>
          </w:tcPr>
          <w:p w14:paraId="54C4CEA5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D3865D0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7A6962F" w14:textId="77777777" w:rsidR="008E1697" w:rsidRPr="0014748F" w:rsidRDefault="008E1697" w:rsidP="001B0C57">
            <w:pPr>
              <w:pStyle w:val="Tabletext"/>
              <w:rPr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CDC56B3" w14:textId="77777777" w:rsidR="008E1697" w:rsidRPr="0014748F" w:rsidRDefault="008E1697" w:rsidP="001B0C57">
            <w:pPr>
              <w:pStyle w:val="Tabletext"/>
              <w:jc w:val="center"/>
              <w:rPr>
                <w:szCs w:val="20"/>
              </w:rPr>
            </w:pPr>
            <w:r w:rsidRPr="0014748F">
              <w:rPr>
                <w:szCs w:val="20"/>
              </w:rPr>
              <w:t>Practice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F6F1C2" w14:textId="77777777" w:rsidR="008E1697" w:rsidRPr="0014748F" w:rsidRDefault="008E1697" w:rsidP="001B0C57">
            <w:pPr>
              <w:pStyle w:val="Tabletext"/>
              <w:jc w:val="center"/>
              <w:rPr>
                <w:szCs w:val="20"/>
              </w:rPr>
            </w:pPr>
            <w:r w:rsidRPr="0014748F">
              <w:rPr>
                <w:szCs w:val="20"/>
              </w:rPr>
              <w:t>Support of Child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A58C80" w14:textId="77777777" w:rsidR="008E1697" w:rsidRPr="0014748F" w:rsidRDefault="008E1697" w:rsidP="001B0C57">
            <w:pPr>
              <w:pStyle w:val="Tabletext"/>
              <w:jc w:val="center"/>
              <w:rPr>
                <w:szCs w:val="20"/>
              </w:rPr>
            </w:pPr>
            <w:r w:rsidRPr="0014748F">
              <w:rPr>
                <w:szCs w:val="20"/>
              </w:rPr>
              <w:t>PTS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0BC8FE" w14:textId="77777777" w:rsidR="008E1697" w:rsidRPr="0014748F" w:rsidRDefault="008E1697" w:rsidP="001B0C57">
            <w:pPr>
              <w:pStyle w:val="Tabletext"/>
              <w:jc w:val="center"/>
              <w:rPr>
                <w:szCs w:val="20"/>
              </w:rPr>
            </w:pPr>
            <w:r w:rsidRPr="0014748F">
              <w:rPr>
                <w:szCs w:val="20"/>
              </w:rPr>
              <w:t>Depression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2A7E7C" w14:textId="77777777" w:rsidR="008E1697" w:rsidRPr="0014748F" w:rsidRDefault="008E1697" w:rsidP="001B0C57">
            <w:pPr>
              <w:pStyle w:val="Tabletext"/>
              <w:jc w:val="center"/>
              <w:rPr>
                <w:szCs w:val="20"/>
              </w:rPr>
            </w:pPr>
            <w:r w:rsidRPr="0014748F">
              <w:rPr>
                <w:szCs w:val="20"/>
              </w:rPr>
              <w:t>PER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0D431618" w14:textId="77777777" w:rsidR="008E1697" w:rsidRPr="0014748F" w:rsidRDefault="008E1697" w:rsidP="001B0C57">
            <w:pPr>
              <w:pStyle w:val="Tabletext"/>
              <w:jc w:val="center"/>
              <w:rPr>
                <w:szCs w:val="20"/>
              </w:rPr>
            </w:pPr>
            <w:r w:rsidRPr="0014748F">
              <w:rPr>
                <w:szCs w:val="20"/>
              </w:rPr>
              <w:t>PTC</w:t>
            </w:r>
          </w:p>
        </w:tc>
      </w:tr>
      <w:tr w:rsidR="008E1697" w:rsidRPr="0014748F" w14:paraId="53EDD3E9" w14:textId="77777777" w:rsidTr="001B0C57">
        <w:tc>
          <w:tcPr>
            <w:tcW w:w="1984" w:type="dxa"/>
            <w:tcBorders>
              <w:top w:val="single" w:sz="4" w:space="0" w:color="auto"/>
            </w:tcBorders>
          </w:tcPr>
          <w:p w14:paraId="36F5A90B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Cohen et al. (2004)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962D8B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CCT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0200C5E" w14:textId="77777777" w:rsidR="008E1697" w:rsidRPr="0014748F" w:rsidRDefault="008E1697" w:rsidP="001B0C57">
            <w:pPr>
              <w:pStyle w:val="Tabletext"/>
              <w:jc w:val="righ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Post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887349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0.19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5FA22E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1AF1A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B4A04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0.65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875A81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0.95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54BF8F6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</w:tr>
      <w:tr w:rsidR="008E1697" w:rsidRPr="0014748F" w14:paraId="3D168AFA" w14:textId="77777777" w:rsidTr="001B0C57">
        <w:tc>
          <w:tcPr>
            <w:tcW w:w="1984" w:type="dxa"/>
            <w:tcBorders>
              <w:bottom w:val="single" w:sz="4" w:space="0" w:color="auto"/>
            </w:tcBorders>
          </w:tcPr>
          <w:p w14:paraId="65E77BE4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 xml:space="preserve">Deblinger et al. (2006)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C88C96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6A3134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Post</w:t>
            </w:r>
          </w:p>
          <w:p w14:paraId="5927D16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6mFU</w:t>
            </w:r>
          </w:p>
          <w:p w14:paraId="679A30B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12mFU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14CC35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0.19</w:t>
            </w:r>
          </w:p>
          <w:p w14:paraId="18EDA92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0.22</w:t>
            </w:r>
          </w:p>
          <w:p w14:paraId="708030B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0.45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0DA932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0.16</w:t>
            </w:r>
          </w:p>
          <w:p w14:paraId="5C4B5C7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0.31</w:t>
            </w:r>
          </w:p>
          <w:p w14:paraId="5227F8C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27FFFFF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8CD6B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15243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0.95</w:t>
            </w:r>
          </w:p>
          <w:p w14:paraId="1F1AF24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1.40</w:t>
            </w:r>
          </w:p>
          <w:p w14:paraId="67CD4C4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1.41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49F452B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</w:tr>
      <w:tr w:rsidR="008E1697" w:rsidRPr="0014748F" w14:paraId="4B17E3B1" w14:textId="77777777" w:rsidTr="001B0C57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4DE77C2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 xml:space="preserve">Holt et al. (2014)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5A5064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TAU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EE792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Post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5A9CEB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6B1EC2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87FD19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05956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416AD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0.32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</w:tcPr>
          <w:p w14:paraId="77AD36B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</w:tr>
      <w:tr w:rsidR="008E1697" w:rsidRPr="0014748F" w14:paraId="667D0FC6" w14:textId="77777777" w:rsidTr="001B0C57">
        <w:tc>
          <w:tcPr>
            <w:tcW w:w="1984" w:type="dxa"/>
            <w:tcBorders>
              <w:top w:val="single" w:sz="4" w:space="0" w:color="auto"/>
            </w:tcBorders>
          </w:tcPr>
          <w:p w14:paraId="6E86CA8D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Nixon et al. (2012)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415677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CT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42F8EA9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Post</w:t>
            </w:r>
          </w:p>
          <w:p w14:paraId="2F80ACF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6mFU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678ECE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824497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322DF8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0.23</w:t>
            </w:r>
          </w:p>
          <w:p w14:paraId="2BE6FA1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715245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0.36</w:t>
            </w:r>
          </w:p>
          <w:p w14:paraId="611FEB3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0.45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090172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52D5933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NS</w:t>
            </w:r>
          </w:p>
        </w:tc>
      </w:tr>
      <w:tr w:rsidR="008E1697" w:rsidRPr="0014748F" w14:paraId="793C7E4D" w14:textId="77777777" w:rsidTr="001B0C57">
        <w:tc>
          <w:tcPr>
            <w:tcW w:w="1984" w:type="dxa"/>
            <w:tcBorders>
              <w:bottom w:val="single" w:sz="4" w:space="0" w:color="auto"/>
            </w:tcBorders>
          </w:tcPr>
          <w:p w14:paraId="66D30F9F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Nixon et al. (2017)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A0B27C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902793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Post</w:t>
            </w:r>
          </w:p>
          <w:p w14:paraId="5EF08D4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6mFU</w:t>
            </w:r>
          </w:p>
          <w:p w14:paraId="4D69421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12mFU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A18A5D9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E9F529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130661D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0.65</w:t>
            </w:r>
          </w:p>
          <w:p w14:paraId="78CA38B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0.49</w:t>
            </w:r>
          </w:p>
          <w:p w14:paraId="00EF41B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0.77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5B9C76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NS</w:t>
            </w:r>
          </w:p>
          <w:p w14:paraId="732388C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NS</w:t>
            </w:r>
          </w:p>
          <w:p w14:paraId="3543B8F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0.73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21C1196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auto"/>
          </w:tcPr>
          <w:p w14:paraId="09DB54E7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NS</w:t>
            </w:r>
          </w:p>
          <w:p w14:paraId="3E54D83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NS</w:t>
            </w:r>
          </w:p>
          <w:p w14:paraId="57F8A77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0.70</w:t>
            </w:r>
          </w:p>
        </w:tc>
      </w:tr>
      <w:tr w:rsidR="008E1697" w:rsidRPr="0014748F" w14:paraId="740D5C50" w14:textId="77777777" w:rsidTr="001B0C57">
        <w:tc>
          <w:tcPr>
            <w:tcW w:w="1984" w:type="dxa"/>
            <w:tcBorders>
              <w:top w:val="single" w:sz="4" w:space="0" w:color="auto"/>
            </w:tcBorders>
          </w:tcPr>
          <w:p w14:paraId="20C65187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Tutus et al. (2017)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3325DC4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WL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E440B1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Post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36B020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B39535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3FA638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D89C5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0.11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DF39CD0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15D3A92A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</w:tr>
      <w:tr w:rsidR="008E1697" w:rsidRPr="0014748F" w14:paraId="137AF4EC" w14:textId="77777777" w:rsidTr="001B0C57">
        <w:tc>
          <w:tcPr>
            <w:tcW w:w="1984" w:type="dxa"/>
            <w:tcBorders>
              <w:bottom w:val="single" w:sz="4" w:space="0" w:color="auto"/>
            </w:tcBorders>
          </w:tcPr>
          <w:p w14:paraId="3F9B61C6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Tutus et al. (2019)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702B462" w14:textId="77777777" w:rsidR="008E1697" w:rsidRPr="0014748F" w:rsidRDefault="008E1697" w:rsidP="001B0C57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DCEEA11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5F67F8C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87CA85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0710DAE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26C359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20FFFB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2B090113" w14:textId="77777777" w:rsidR="008E1697" w:rsidRPr="0014748F" w:rsidRDefault="008E1697" w:rsidP="001B0C57">
            <w:pPr>
              <w:pStyle w:val="Tabletext"/>
              <w:jc w:val="center"/>
              <w:rPr>
                <w:sz w:val="18"/>
                <w:szCs w:val="18"/>
              </w:rPr>
            </w:pPr>
            <w:r w:rsidRPr="0014748F">
              <w:rPr>
                <w:sz w:val="18"/>
                <w:szCs w:val="18"/>
              </w:rPr>
              <w:t>NS</w:t>
            </w:r>
          </w:p>
        </w:tc>
      </w:tr>
    </w:tbl>
    <w:p w14:paraId="134F72E5" w14:textId="13C58BD2" w:rsidR="002A2C25" w:rsidRDefault="008E1697" w:rsidP="008E1697">
      <w:pPr>
        <w:pStyle w:val="Tablenote"/>
        <w:ind w:right="797"/>
      </w:pPr>
      <w:r w:rsidRPr="0014748F">
        <w:rPr>
          <w:sz w:val="16"/>
          <w:szCs w:val="16"/>
        </w:rPr>
        <w:t xml:space="preserve">- = not measured, CCT = child centred therapy, CT = cognitive therapy, </w:t>
      </w:r>
      <w:proofErr w:type="spellStart"/>
      <w:r w:rsidRPr="0014748F">
        <w:rPr>
          <w:sz w:val="16"/>
          <w:szCs w:val="16"/>
        </w:rPr>
        <w:t>mFU</w:t>
      </w:r>
      <w:proofErr w:type="spellEnd"/>
      <w:r w:rsidRPr="0014748F">
        <w:rPr>
          <w:sz w:val="16"/>
          <w:szCs w:val="16"/>
        </w:rPr>
        <w:t xml:space="preserve"> = month follow-up, PER = parent emotional reaction, PTC = post-traumatic cognitions, PTS = post-traumatic symptoms, NS = not significan</w:t>
      </w:r>
      <w:r>
        <w:rPr>
          <w:sz w:val="16"/>
          <w:szCs w:val="16"/>
        </w:rPr>
        <w:t>t</w:t>
      </w:r>
    </w:p>
    <w:sectPr w:rsidR="002A2C25" w:rsidSect="008E16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D56C6" w14:textId="77777777" w:rsidR="008E1697" w:rsidRDefault="008E1697" w:rsidP="008E1697">
      <w:pPr>
        <w:spacing w:line="240" w:lineRule="auto"/>
      </w:pPr>
      <w:r>
        <w:separator/>
      </w:r>
    </w:p>
  </w:endnote>
  <w:endnote w:type="continuationSeparator" w:id="0">
    <w:p w14:paraId="33E9C108" w14:textId="77777777" w:rsidR="008E1697" w:rsidRDefault="008E1697" w:rsidP="008E16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B2A09" w14:textId="77777777" w:rsidR="008E1697" w:rsidRDefault="008E1697" w:rsidP="008E1697">
      <w:pPr>
        <w:spacing w:line="240" w:lineRule="auto"/>
      </w:pPr>
      <w:r>
        <w:separator/>
      </w:r>
    </w:p>
  </w:footnote>
  <w:footnote w:type="continuationSeparator" w:id="0">
    <w:p w14:paraId="6D953A3F" w14:textId="77777777" w:rsidR="008E1697" w:rsidRDefault="008E1697" w:rsidP="008E16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2D1CC" w14:textId="3089CC9A" w:rsidR="008E1697" w:rsidRPr="008E1697" w:rsidRDefault="008E1697" w:rsidP="008E1697">
    <w:pPr>
      <w:pStyle w:val="Header"/>
    </w:pPr>
    <w:r>
      <w:t xml:space="preserve">SYSTEMATIC REVIEW OF PARENT OUTCOMES FROM TF-CBT </w:t>
    </w:r>
    <w:r>
      <w:tab/>
    </w:r>
    <w:sdt>
      <w:sdtPr>
        <w:id w:val="21182584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28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697"/>
    <w:rsid w:val="00052D4F"/>
    <w:rsid w:val="00184873"/>
    <w:rsid w:val="002A2C25"/>
    <w:rsid w:val="003317A3"/>
    <w:rsid w:val="003A0586"/>
    <w:rsid w:val="008E1697"/>
    <w:rsid w:val="00CF1FF9"/>
    <w:rsid w:val="00EF23D9"/>
    <w:rsid w:val="00FB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E99F2"/>
  <w15:chartTrackingRefBased/>
  <w15:docId w15:val="{C0F3EF66-66D6-4F84-8869-3558FF19B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697"/>
    <w:pPr>
      <w:spacing w:after="0" w:line="480" w:lineRule="auto"/>
      <w:ind w:firstLine="72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6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6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6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6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6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6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6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6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6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6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6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6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6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6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69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E1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16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1697"/>
    <w:rPr>
      <w:rFonts w:ascii="Calibri" w:hAnsi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E169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697"/>
    <w:rPr>
      <w:rFonts w:ascii="Calibri" w:hAnsi="Calibri"/>
    </w:rPr>
  </w:style>
  <w:style w:type="table" w:styleId="TableGrid">
    <w:name w:val="Table Grid"/>
    <w:basedOn w:val="TableNormal"/>
    <w:uiPriority w:val="39"/>
    <w:rsid w:val="008E1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8E1697"/>
    <w:pPr>
      <w:spacing w:line="240" w:lineRule="auto"/>
      <w:ind w:firstLine="0"/>
    </w:pPr>
    <w:rPr>
      <w:sz w:val="20"/>
    </w:rPr>
  </w:style>
  <w:style w:type="character" w:customStyle="1" w:styleId="TabletextChar">
    <w:name w:val="Table text Char"/>
    <w:basedOn w:val="DefaultParagraphFont"/>
    <w:link w:val="Tabletext"/>
    <w:rsid w:val="008E1697"/>
    <w:rPr>
      <w:rFonts w:ascii="Calibri" w:hAnsi="Calibri"/>
      <w:sz w:val="20"/>
    </w:rPr>
  </w:style>
  <w:style w:type="paragraph" w:customStyle="1" w:styleId="Tablenote">
    <w:name w:val="Table note"/>
    <w:basedOn w:val="Normal"/>
    <w:link w:val="TablenoteChar"/>
    <w:qFormat/>
    <w:rsid w:val="008E1697"/>
    <w:pPr>
      <w:spacing w:line="240" w:lineRule="auto"/>
      <w:ind w:firstLine="0"/>
    </w:pPr>
    <w:rPr>
      <w:sz w:val="18"/>
    </w:rPr>
  </w:style>
  <w:style w:type="character" w:customStyle="1" w:styleId="TablenoteChar">
    <w:name w:val="Table note Char"/>
    <w:basedOn w:val="DefaultParagraphFont"/>
    <w:link w:val="Tablenote"/>
    <w:rsid w:val="008E1697"/>
    <w:rPr>
      <w:rFonts w:ascii="Calibri" w:hAnsi="Calibri"/>
      <w:sz w:val="18"/>
    </w:rPr>
  </w:style>
  <w:style w:type="paragraph" w:styleId="Footer">
    <w:name w:val="footer"/>
    <w:basedOn w:val="Normal"/>
    <w:link w:val="FooterChar"/>
    <w:uiPriority w:val="99"/>
    <w:unhideWhenUsed/>
    <w:rsid w:val="008E169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697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Shipley</dc:creator>
  <cp:keywords/>
  <dc:description/>
  <cp:lastModifiedBy>Megan Shipley</cp:lastModifiedBy>
  <cp:revision>1</cp:revision>
  <dcterms:created xsi:type="dcterms:W3CDTF">2025-04-07T05:01:00Z</dcterms:created>
  <dcterms:modified xsi:type="dcterms:W3CDTF">2025-04-07T05:07:00Z</dcterms:modified>
</cp:coreProperties>
</file>