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12810" w14:textId="439A0212" w:rsidR="00AE3FD2" w:rsidRPr="00FE1560" w:rsidRDefault="00AE3FD2" w:rsidP="00AE3FD2">
      <w:pPr>
        <w:pStyle w:val="Title"/>
        <w:rPr>
          <w:rFonts w:ascii="Times New Roman" w:hAnsi="Times New Roman" w:cs="Times New Roman"/>
          <w:b/>
          <w:bCs/>
          <w:sz w:val="24"/>
          <w:szCs w:val="24"/>
        </w:rPr>
      </w:pPr>
      <w:r w:rsidRPr="00FE156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86027">
        <w:rPr>
          <w:rFonts w:ascii="Times New Roman" w:hAnsi="Times New Roman" w:cs="Times New Roman"/>
          <w:b/>
          <w:bCs/>
          <w:sz w:val="24"/>
          <w:szCs w:val="24"/>
        </w:rPr>
        <w:t>S1</w:t>
      </w:r>
    </w:p>
    <w:p w14:paraId="548AC46E" w14:textId="77777777" w:rsidR="00AE3FD2" w:rsidRDefault="00AE3FD2" w:rsidP="00AE3FD2">
      <w:pPr>
        <w:pStyle w:val="Title"/>
        <w:rPr>
          <w:rFonts w:ascii="Times New Roman" w:hAnsi="Times New Roman" w:cs="Times New Roman"/>
          <w:i/>
          <w:iCs/>
          <w:sz w:val="24"/>
          <w:szCs w:val="24"/>
        </w:rPr>
      </w:pPr>
    </w:p>
    <w:p w14:paraId="6A9E88E6" w14:textId="77777777" w:rsidR="00AE3FD2" w:rsidRDefault="00AE3FD2" w:rsidP="00AE3FD2">
      <w:pPr>
        <w:pStyle w:val="Title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Results of Mediation Analysis Exploring the Mediating Role of Guilt and Shame in the Relationship Between Event Centrality and Event-related Distress</w:t>
      </w:r>
    </w:p>
    <w:tbl>
      <w:tblPr>
        <w:tblW w:w="975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1"/>
      </w:tblGrid>
      <w:tr w:rsidR="00AE3FD2" w:rsidRPr="00E67448" w14:paraId="536CAB48" w14:textId="77777777" w:rsidTr="00F877A3">
        <w:trPr>
          <w:cantSplit/>
          <w:tblHeader/>
          <w:tblCellSpacing w:w="15" w:type="dxa"/>
        </w:trPr>
        <w:tc>
          <w:tcPr>
            <w:tcW w:w="9691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tbl>
            <w:tblPr>
              <w:tblStyle w:val="TableGrid"/>
              <w:tblW w:w="97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83"/>
              <w:gridCol w:w="1848"/>
              <w:gridCol w:w="1134"/>
              <w:gridCol w:w="850"/>
              <w:gridCol w:w="851"/>
              <w:gridCol w:w="850"/>
              <w:gridCol w:w="992"/>
              <w:gridCol w:w="851"/>
              <w:gridCol w:w="992"/>
            </w:tblGrid>
            <w:tr w:rsidR="00AE3FD2" w14:paraId="1B9AC012" w14:textId="77777777" w:rsidTr="00F877A3">
              <w:tc>
                <w:tcPr>
                  <w:tcW w:w="1383" w:type="dxa"/>
                  <w:tcBorders>
                    <w:top w:val="single" w:sz="4" w:space="0" w:color="auto"/>
                  </w:tcBorders>
                </w:tcPr>
                <w:p w14:paraId="5EF6D0B2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</w:tcBorders>
                </w:tcPr>
                <w:p w14:paraId="3DB12125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14:paraId="4F51522C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</w:tcBorders>
                </w:tcPr>
                <w:p w14:paraId="7DCA31A1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0DEF0E9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>95% CI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14:paraId="13CD0B6A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</w:tcPr>
                <w:p w14:paraId="3C3BA325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14:paraId="56EEA0C6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</w:p>
              </w:tc>
            </w:tr>
            <w:tr w:rsidR="00AE3FD2" w14:paraId="79CA50CA" w14:textId="77777777" w:rsidTr="00F877A3">
              <w:tc>
                <w:tcPr>
                  <w:tcW w:w="1383" w:type="dxa"/>
                  <w:tcBorders>
                    <w:bottom w:val="single" w:sz="4" w:space="0" w:color="auto"/>
                  </w:tcBorders>
                </w:tcPr>
                <w:p w14:paraId="1AC73AD9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FF0B04"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>Type</w:t>
                  </w:r>
                </w:p>
              </w:tc>
              <w:tc>
                <w:tcPr>
                  <w:tcW w:w="1848" w:type="dxa"/>
                  <w:tcBorders>
                    <w:bottom w:val="single" w:sz="4" w:space="0" w:color="auto"/>
                  </w:tcBorders>
                </w:tcPr>
                <w:p w14:paraId="6829552C" w14:textId="77777777" w:rsidR="00AE3FD2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>Effect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14:paraId="14B5579F" w14:textId="77777777" w:rsidR="00AE3FD2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>Estimate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0BEF320D" w14:textId="77777777" w:rsidR="00AE3FD2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>SE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25FD48B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>Lower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169BEB2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>Upper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30C5A994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AU"/>
                    </w:rPr>
                  </w:pPr>
                  <w:r w:rsidRPr="00FF0B04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val="en-AU"/>
                    </w:rPr>
                    <w:t>β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2A07505C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AU"/>
                    </w:rPr>
                  </w:pPr>
                  <w:r w:rsidRPr="00FF0B04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AU"/>
                    </w:rPr>
                    <w:t>Z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75A298BC" w14:textId="77777777" w:rsidR="00AE3FD2" w:rsidRPr="00FF0B04" w:rsidRDefault="00AE3FD2" w:rsidP="00F877A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AU"/>
                    </w:rPr>
                  </w:pPr>
                  <w:r w:rsidRPr="00FF0B04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AU"/>
                    </w:rPr>
                    <w:t>P</w:t>
                  </w:r>
                </w:p>
              </w:tc>
            </w:tr>
            <w:tr w:rsidR="00AE3FD2" w14:paraId="6CA87884" w14:textId="77777777" w:rsidTr="00F877A3">
              <w:tc>
                <w:tcPr>
                  <w:tcW w:w="1383" w:type="dxa"/>
                  <w:tcBorders>
                    <w:top w:val="single" w:sz="4" w:space="0" w:color="auto"/>
                  </w:tcBorders>
                </w:tcPr>
                <w:p w14:paraId="618A562F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>Indirect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3192C35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Event centrality </w:t>
                  </w:r>
                  <w:r w:rsidRPr="008C4F1C"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sym w:font="Wingdings" w:char="F0E0"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 Guilt </w:t>
                  </w:r>
                  <w:r w:rsidRPr="008C4F1C"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sym w:font="Wingdings" w:char="F0E0"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 Event-related distress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14:paraId="47C1ACA5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-0.196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</w:tcBorders>
                </w:tcPr>
                <w:p w14:paraId="6C09030A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0.05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</w:tcPr>
                <w:p w14:paraId="30C69351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-0.301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</w:tcBorders>
                </w:tcPr>
                <w:p w14:paraId="4D0E477E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-0.09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14:paraId="37D98809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-0.163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</w:tcPr>
                <w:p w14:paraId="2F44A440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-3.66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14:paraId="775E0310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&lt; .001</w:t>
                  </w:r>
                </w:p>
              </w:tc>
            </w:tr>
            <w:tr w:rsidR="00AE3FD2" w14:paraId="475F8D4B" w14:textId="77777777" w:rsidTr="00F877A3">
              <w:tc>
                <w:tcPr>
                  <w:tcW w:w="1383" w:type="dxa"/>
                </w:tcPr>
                <w:p w14:paraId="16245BF6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E8B786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Event centrality </w:t>
                  </w:r>
                  <w:r w:rsidRPr="008C4F1C"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sym w:font="Wingdings" w:char="F0E0"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 Shame </w:t>
                  </w:r>
                  <w:r w:rsidRPr="008C4F1C"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sym w:font="Wingdings" w:char="F0E0"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 Event-related distress</w:t>
                  </w:r>
                </w:p>
              </w:tc>
              <w:tc>
                <w:tcPr>
                  <w:tcW w:w="1134" w:type="dxa"/>
                </w:tcPr>
                <w:p w14:paraId="79D54A45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-0.160</w:t>
                  </w:r>
                </w:p>
              </w:tc>
              <w:tc>
                <w:tcPr>
                  <w:tcW w:w="850" w:type="dxa"/>
                </w:tcPr>
                <w:p w14:paraId="068F3AEC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0.056</w:t>
                  </w:r>
                </w:p>
              </w:tc>
              <w:tc>
                <w:tcPr>
                  <w:tcW w:w="851" w:type="dxa"/>
                </w:tcPr>
                <w:p w14:paraId="3FD41AF8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-0.270</w:t>
                  </w:r>
                </w:p>
              </w:tc>
              <w:tc>
                <w:tcPr>
                  <w:tcW w:w="850" w:type="dxa"/>
                </w:tcPr>
                <w:p w14:paraId="471B6E84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-0.049</w:t>
                  </w:r>
                </w:p>
              </w:tc>
              <w:tc>
                <w:tcPr>
                  <w:tcW w:w="992" w:type="dxa"/>
                </w:tcPr>
                <w:p w14:paraId="026B904E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-0.13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738BA559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-2.84</w:t>
                  </w:r>
                </w:p>
              </w:tc>
              <w:tc>
                <w:tcPr>
                  <w:tcW w:w="992" w:type="dxa"/>
                </w:tcPr>
                <w:p w14:paraId="4F533D32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0.005</w:t>
                  </w:r>
                </w:p>
              </w:tc>
            </w:tr>
            <w:tr w:rsidR="00AE3FD2" w14:paraId="36C30C33" w14:textId="77777777" w:rsidTr="00F877A3">
              <w:tc>
                <w:tcPr>
                  <w:tcW w:w="1383" w:type="dxa"/>
                </w:tcPr>
                <w:p w14:paraId="37BC3FD4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>Component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BE969BA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Event centrality </w:t>
                  </w:r>
                  <w:r w:rsidRPr="008C4F1C"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sym w:font="Wingdings" w:char="F0E0"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 Guilt</w:t>
                  </w:r>
                </w:p>
              </w:tc>
              <w:tc>
                <w:tcPr>
                  <w:tcW w:w="1134" w:type="dxa"/>
                </w:tcPr>
                <w:p w14:paraId="5489E9DF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0.210</w:t>
                  </w:r>
                </w:p>
              </w:tc>
              <w:tc>
                <w:tcPr>
                  <w:tcW w:w="850" w:type="dxa"/>
                </w:tcPr>
                <w:p w14:paraId="49DE0007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0.016</w:t>
                  </w:r>
                </w:p>
              </w:tc>
              <w:tc>
                <w:tcPr>
                  <w:tcW w:w="851" w:type="dxa"/>
                </w:tcPr>
                <w:p w14:paraId="64B3FB96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0.179</w:t>
                  </w:r>
                </w:p>
              </w:tc>
              <w:tc>
                <w:tcPr>
                  <w:tcW w:w="850" w:type="dxa"/>
                </w:tcPr>
                <w:p w14:paraId="67C78AAC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0.242</w:t>
                  </w:r>
                </w:p>
              </w:tc>
              <w:tc>
                <w:tcPr>
                  <w:tcW w:w="992" w:type="dxa"/>
                </w:tcPr>
                <w:p w14:paraId="6D1FD8E0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0.59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14:paraId="79CFF4E5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12.99</w:t>
                  </w:r>
                </w:p>
              </w:tc>
              <w:tc>
                <w:tcPr>
                  <w:tcW w:w="992" w:type="dxa"/>
                </w:tcPr>
                <w:p w14:paraId="39F2E835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&lt; .001</w:t>
                  </w:r>
                </w:p>
              </w:tc>
            </w:tr>
            <w:tr w:rsidR="00AE3FD2" w14:paraId="741C9B19" w14:textId="77777777" w:rsidTr="00F877A3">
              <w:tc>
                <w:tcPr>
                  <w:tcW w:w="1383" w:type="dxa"/>
                </w:tcPr>
                <w:p w14:paraId="73B7DD49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FB134C6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Guilt </w:t>
                  </w:r>
                  <w:r w:rsidRPr="008C4F1C"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sym w:font="Wingdings" w:char="F0E0"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 Event-related distress</w:t>
                  </w:r>
                </w:p>
              </w:tc>
              <w:tc>
                <w:tcPr>
                  <w:tcW w:w="1134" w:type="dxa"/>
                </w:tcPr>
                <w:p w14:paraId="7C42887C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-0.930</w:t>
                  </w:r>
                </w:p>
              </w:tc>
              <w:tc>
                <w:tcPr>
                  <w:tcW w:w="850" w:type="dxa"/>
                </w:tcPr>
                <w:p w14:paraId="1F7B074B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0.244</w:t>
                  </w:r>
                </w:p>
              </w:tc>
              <w:tc>
                <w:tcPr>
                  <w:tcW w:w="851" w:type="dxa"/>
                </w:tcPr>
                <w:p w14:paraId="4DD380AB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-1.409</w:t>
                  </w:r>
                </w:p>
              </w:tc>
              <w:tc>
                <w:tcPr>
                  <w:tcW w:w="850" w:type="dxa"/>
                </w:tcPr>
                <w:p w14:paraId="45FBF158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-0.45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14:paraId="6D6692E9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-0.27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131EDB99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-3.81</w:t>
                  </w:r>
                </w:p>
              </w:tc>
              <w:tc>
                <w:tcPr>
                  <w:tcW w:w="992" w:type="dxa"/>
                </w:tcPr>
                <w:p w14:paraId="21DB4617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&lt; .001</w:t>
                  </w:r>
                </w:p>
              </w:tc>
            </w:tr>
            <w:tr w:rsidR="00AE3FD2" w14:paraId="7A244BA2" w14:textId="77777777" w:rsidTr="00F877A3">
              <w:tc>
                <w:tcPr>
                  <w:tcW w:w="1383" w:type="dxa"/>
                </w:tcPr>
                <w:p w14:paraId="0876F783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01FF95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Event centrality </w:t>
                  </w:r>
                  <w:r w:rsidRPr="008C4F1C"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sym w:font="Wingdings" w:char="F0E0"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 Shame</w:t>
                  </w:r>
                </w:p>
              </w:tc>
              <w:tc>
                <w:tcPr>
                  <w:tcW w:w="1134" w:type="dxa"/>
                </w:tcPr>
                <w:p w14:paraId="02B6CA4E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0.298</w:t>
                  </w:r>
                </w:p>
              </w:tc>
              <w:tc>
                <w:tcPr>
                  <w:tcW w:w="850" w:type="dxa"/>
                </w:tcPr>
                <w:p w14:paraId="397BB747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0.021</w:t>
                  </w:r>
                </w:p>
              </w:tc>
              <w:tc>
                <w:tcPr>
                  <w:tcW w:w="851" w:type="dxa"/>
                </w:tcPr>
                <w:p w14:paraId="5A32E753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0.256</w:t>
                  </w:r>
                </w:p>
              </w:tc>
              <w:tc>
                <w:tcPr>
                  <w:tcW w:w="850" w:type="dxa"/>
                </w:tcPr>
                <w:p w14:paraId="6DE14566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0.3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40</w:t>
                  </w:r>
                </w:p>
              </w:tc>
              <w:tc>
                <w:tcPr>
                  <w:tcW w:w="992" w:type="dxa"/>
                </w:tcPr>
                <w:p w14:paraId="7630499F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0.625</w:t>
                  </w:r>
                </w:p>
              </w:tc>
              <w:tc>
                <w:tcPr>
                  <w:tcW w:w="851" w:type="dxa"/>
                </w:tcPr>
                <w:p w14:paraId="3585446F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13.92</w:t>
                  </w:r>
                </w:p>
              </w:tc>
              <w:tc>
                <w:tcPr>
                  <w:tcW w:w="992" w:type="dxa"/>
                </w:tcPr>
                <w:p w14:paraId="549F30E9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&lt; .001</w:t>
                  </w:r>
                </w:p>
              </w:tc>
            </w:tr>
            <w:tr w:rsidR="00AE3FD2" w14:paraId="0A45DA65" w14:textId="77777777" w:rsidTr="00F877A3">
              <w:tc>
                <w:tcPr>
                  <w:tcW w:w="1383" w:type="dxa"/>
                </w:tcPr>
                <w:p w14:paraId="5D7682C1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6831E86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Shame </w:t>
                  </w:r>
                  <w:r w:rsidRPr="008C4F1C"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sym w:font="Wingdings" w:char="F0E0"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 Event-related distress</w:t>
                  </w:r>
                </w:p>
              </w:tc>
              <w:tc>
                <w:tcPr>
                  <w:tcW w:w="1134" w:type="dxa"/>
                </w:tcPr>
                <w:p w14:paraId="0F36D08D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-0.535</w:t>
                  </w:r>
                </w:p>
              </w:tc>
              <w:tc>
                <w:tcPr>
                  <w:tcW w:w="850" w:type="dxa"/>
                </w:tcPr>
                <w:p w14:paraId="44EB6AD8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0.18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166EAE19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-0.898</w:t>
                  </w:r>
                </w:p>
              </w:tc>
              <w:tc>
                <w:tcPr>
                  <w:tcW w:w="850" w:type="dxa"/>
                </w:tcPr>
                <w:p w14:paraId="2F19AF74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-0.173</w:t>
                  </w:r>
                </w:p>
              </w:tc>
              <w:tc>
                <w:tcPr>
                  <w:tcW w:w="992" w:type="dxa"/>
                </w:tcPr>
                <w:p w14:paraId="076CBBBA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-0.21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716A8617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-2.90</w:t>
                  </w:r>
                </w:p>
              </w:tc>
              <w:tc>
                <w:tcPr>
                  <w:tcW w:w="992" w:type="dxa"/>
                </w:tcPr>
                <w:p w14:paraId="1EA7110D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0.004</w:t>
                  </w:r>
                </w:p>
              </w:tc>
            </w:tr>
            <w:tr w:rsidR="00AE3FD2" w14:paraId="6949B458" w14:textId="77777777" w:rsidTr="00F877A3">
              <w:tc>
                <w:tcPr>
                  <w:tcW w:w="1383" w:type="dxa"/>
                </w:tcPr>
                <w:p w14:paraId="34D810C9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>Direct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008BC6B" w14:textId="77777777" w:rsidR="00AE3FD2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Event centrality </w:t>
                  </w:r>
                  <w:r w:rsidRPr="008C4F1C"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sym w:font="Wingdings" w:char="F0E0"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 Event-related distress</w:t>
                  </w:r>
                </w:p>
              </w:tc>
              <w:tc>
                <w:tcPr>
                  <w:tcW w:w="1134" w:type="dxa"/>
                </w:tcPr>
                <w:p w14:paraId="4A314710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-0.106</w:t>
                  </w:r>
                </w:p>
              </w:tc>
              <w:tc>
                <w:tcPr>
                  <w:tcW w:w="850" w:type="dxa"/>
                </w:tcPr>
                <w:p w14:paraId="5F8003C2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0.079</w:t>
                  </w:r>
                </w:p>
              </w:tc>
              <w:tc>
                <w:tcPr>
                  <w:tcW w:w="851" w:type="dxa"/>
                </w:tcPr>
                <w:p w14:paraId="4D1D063D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-0.261</w:t>
                  </w:r>
                </w:p>
              </w:tc>
              <w:tc>
                <w:tcPr>
                  <w:tcW w:w="850" w:type="dxa"/>
                </w:tcPr>
                <w:p w14:paraId="6D85270D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0.0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50</w:t>
                  </w:r>
                </w:p>
              </w:tc>
              <w:tc>
                <w:tcPr>
                  <w:tcW w:w="992" w:type="dxa"/>
                </w:tcPr>
                <w:p w14:paraId="28381636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-0.08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14:paraId="0AB8CC18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-1.33</w:t>
                  </w:r>
                </w:p>
              </w:tc>
              <w:tc>
                <w:tcPr>
                  <w:tcW w:w="992" w:type="dxa"/>
                </w:tcPr>
                <w:p w14:paraId="6E7A6A37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0.182</w:t>
                  </w:r>
                </w:p>
              </w:tc>
            </w:tr>
            <w:tr w:rsidR="00AE3FD2" w14:paraId="2744DEE7" w14:textId="77777777" w:rsidTr="00F877A3">
              <w:tc>
                <w:tcPr>
                  <w:tcW w:w="1383" w:type="dxa"/>
                </w:tcPr>
                <w:p w14:paraId="4B987141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>Total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</w:tcBorders>
                </w:tcPr>
                <w:p w14:paraId="323DA9EC" w14:textId="77777777" w:rsidR="00AE3FD2" w:rsidRPr="00FF0B04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Event centrality </w:t>
                  </w:r>
                  <w:r w:rsidRPr="008C4F1C"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sym w:font="Wingdings" w:char="F0E0"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  <w:t xml:space="preserve"> Event-related distress</w:t>
                  </w:r>
                </w:p>
              </w:tc>
              <w:tc>
                <w:tcPr>
                  <w:tcW w:w="1134" w:type="dxa"/>
                </w:tcPr>
                <w:p w14:paraId="02AC9E60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-0.456</w:t>
                  </w:r>
                </w:p>
              </w:tc>
              <w:tc>
                <w:tcPr>
                  <w:tcW w:w="850" w:type="dxa"/>
                </w:tcPr>
                <w:p w14:paraId="334481F9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0.06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14:paraId="663AF0AB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-0.579</w:t>
                  </w:r>
                </w:p>
              </w:tc>
              <w:tc>
                <w:tcPr>
                  <w:tcW w:w="850" w:type="dxa"/>
                </w:tcPr>
                <w:p w14:paraId="7E2FBE56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-0.332</w:t>
                  </w:r>
                </w:p>
              </w:tc>
              <w:tc>
                <w:tcPr>
                  <w:tcW w:w="992" w:type="dxa"/>
                </w:tcPr>
                <w:p w14:paraId="08A5F0DE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-0.383</w:t>
                  </w:r>
                </w:p>
              </w:tc>
              <w:tc>
                <w:tcPr>
                  <w:tcW w:w="851" w:type="dxa"/>
                </w:tcPr>
                <w:p w14:paraId="61161F48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-7.26</w:t>
                  </w:r>
                </w:p>
              </w:tc>
              <w:tc>
                <w:tcPr>
                  <w:tcW w:w="992" w:type="dxa"/>
                </w:tcPr>
                <w:p w14:paraId="28BAF48F" w14:textId="77777777" w:rsidR="00AE3FD2" w:rsidRPr="008C4F1C" w:rsidRDefault="00AE3FD2" w:rsidP="00F877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AU"/>
                    </w:rPr>
                  </w:pPr>
                  <w:r w:rsidRPr="008C4F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AU"/>
                    </w:rPr>
                    <w:t>&lt; .001</w:t>
                  </w:r>
                </w:p>
              </w:tc>
            </w:tr>
          </w:tbl>
          <w:p w14:paraId="18280C4D" w14:textId="77777777" w:rsidR="00AE3FD2" w:rsidRPr="00E67448" w:rsidRDefault="00AE3FD2" w:rsidP="00F877A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U"/>
              </w:rPr>
            </w:pPr>
          </w:p>
        </w:tc>
      </w:tr>
    </w:tbl>
    <w:p w14:paraId="0AF3C3AC" w14:textId="77777777" w:rsidR="00AE3FD2" w:rsidRPr="001D622F" w:rsidRDefault="00AE3FD2" w:rsidP="00AE3FD2">
      <w:pPr>
        <w:pStyle w:val="Title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66125" w14:textId="77777777" w:rsidR="00AE3FD2" w:rsidRDefault="00AE3FD2" w:rsidP="00AE3FD2">
      <w:pPr>
        <w:pStyle w:val="Title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9A31B" w14:textId="77777777" w:rsidR="00AE3FD2" w:rsidRDefault="00AE3FD2" w:rsidP="00AE3FD2">
      <w:pPr>
        <w:pStyle w:val="Titl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7231468" w14:textId="432D6E52" w:rsidR="00AE3FD2" w:rsidRPr="00FE1560" w:rsidRDefault="00AE3FD2" w:rsidP="00AE3FD2">
      <w:pPr>
        <w:pStyle w:val="Title"/>
        <w:rPr>
          <w:rFonts w:ascii="Times New Roman" w:hAnsi="Times New Roman" w:cs="Times New Roman"/>
          <w:b/>
          <w:bCs/>
          <w:sz w:val="24"/>
          <w:szCs w:val="24"/>
        </w:rPr>
      </w:pPr>
      <w:r w:rsidRPr="00FE156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86027">
        <w:rPr>
          <w:rFonts w:ascii="Times New Roman" w:hAnsi="Times New Roman" w:cs="Times New Roman"/>
          <w:b/>
          <w:bCs/>
          <w:sz w:val="24"/>
          <w:szCs w:val="24"/>
        </w:rPr>
        <w:t>S2</w:t>
      </w:r>
    </w:p>
    <w:p w14:paraId="27D2AC34" w14:textId="77777777" w:rsidR="00AE3FD2" w:rsidRDefault="00AE3FD2" w:rsidP="00AE3FD2">
      <w:pPr>
        <w:pStyle w:val="Title"/>
        <w:rPr>
          <w:rFonts w:ascii="Times New Roman" w:hAnsi="Times New Roman" w:cs="Times New Roman"/>
          <w:i/>
          <w:iCs/>
          <w:sz w:val="24"/>
          <w:szCs w:val="24"/>
        </w:rPr>
      </w:pPr>
    </w:p>
    <w:p w14:paraId="5825193C" w14:textId="77777777" w:rsidR="00AE3FD2" w:rsidRDefault="00AE3FD2" w:rsidP="00AE3FD2">
      <w:pPr>
        <w:pStyle w:val="Title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Results of Mediation Analysis Exploring the Mediating Role of Guilt and Shame in the Relationship Between Event Centrality and Traumatic Stress</w:t>
      </w:r>
    </w:p>
    <w:p w14:paraId="2246048A" w14:textId="77777777" w:rsidR="00AE3FD2" w:rsidRPr="00814343" w:rsidRDefault="00AE3FD2" w:rsidP="00AE3FD2">
      <w:pPr>
        <w:rPr>
          <w:lang w:val="en-AU"/>
        </w:rPr>
      </w:pPr>
    </w:p>
    <w:tbl>
      <w:tblPr>
        <w:tblStyle w:val="TableGrid"/>
        <w:tblW w:w="9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2"/>
        <w:gridCol w:w="2010"/>
        <w:gridCol w:w="1056"/>
        <w:gridCol w:w="876"/>
        <w:gridCol w:w="849"/>
        <w:gridCol w:w="842"/>
        <w:gridCol w:w="813"/>
        <w:gridCol w:w="826"/>
        <w:gridCol w:w="917"/>
      </w:tblGrid>
      <w:tr w:rsidR="00AE3FD2" w14:paraId="0DE873ED" w14:textId="77777777" w:rsidTr="00F877A3">
        <w:tc>
          <w:tcPr>
            <w:tcW w:w="1372" w:type="dxa"/>
            <w:tcBorders>
              <w:top w:val="single" w:sz="4" w:space="0" w:color="auto"/>
            </w:tcBorders>
          </w:tcPr>
          <w:p w14:paraId="7328F1A1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2010" w:type="dxa"/>
            <w:tcBorders>
              <w:top w:val="single" w:sz="4" w:space="0" w:color="auto"/>
            </w:tcBorders>
          </w:tcPr>
          <w:p w14:paraId="04CAA2FB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6CDB2377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2DEC737C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171B0F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95% CI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08760570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32BB5E3F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</w:tcPr>
          <w:p w14:paraId="591B7871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AE3FD2" w14:paraId="4DD79848" w14:textId="77777777" w:rsidTr="00F877A3">
        <w:tc>
          <w:tcPr>
            <w:tcW w:w="1372" w:type="dxa"/>
            <w:tcBorders>
              <w:bottom w:val="single" w:sz="4" w:space="0" w:color="auto"/>
            </w:tcBorders>
          </w:tcPr>
          <w:p w14:paraId="29B3FBA7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FF0B04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Type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8CA041D" w14:textId="77777777" w:rsidR="00AE3FD2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Effect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790CD38E" w14:textId="77777777" w:rsidR="00AE3FD2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Estimate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7C1CD48F" w14:textId="77777777" w:rsidR="00AE3FD2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SE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9137A64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Lower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14:paraId="7B4B45B0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Upper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11BD586B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AU"/>
              </w:rPr>
            </w:pPr>
            <w:r w:rsidRPr="00FF0B0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AU"/>
              </w:rPr>
              <w:t>β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27F5AE81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AU"/>
              </w:rPr>
            </w:pPr>
            <w:r w:rsidRPr="00FF0B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AU"/>
              </w:rPr>
              <w:t>Z</w:t>
            </w: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14:paraId="17345618" w14:textId="77777777" w:rsidR="00AE3FD2" w:rsidRPr="00FF0B04" w:rsidRDefault="00AE3FD2" w:rsidP="00F877A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AU"/>
              </w:rPr>
            </w:pPr>
            <w:r w:rsidRPr="00FF0B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AU"/>
              </w:rPr>
              <w:t>P</w:t>
            </w:r>
          </w:p>
        </w:tc>
      </w:tr>
      <w:tr w:rsidR="00AE3FD2" w14:paraId="47CB3EEA" w14:textId="77777777" w:rsidTr="00F877A3">
        <w:tc>
          <w:tcPr>
            <w:tcW w:w="1372" w:type="dxa"/>
            <w:tcBorders>
              <w:top w:val="single" w:sz="4" w:space="0" w:color="auto"/>
            </w:tcBorders>
          </w:tcPr>
          <w:p w14:paraId="62F9D985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Indirect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14:paraId="261ABB94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Event centrality </w:t>
            </w:r>
            <w:r w:rsidRPr="008C4F1C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Guilt </w:t>
            </w:r>
            <w:r w:rsidRPr="008C4F1C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Traumatic stress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6A9AE4B2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0.0908</w:t>
            </w:r>
          </w:p>
        </w:tc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14:paraId="534468E3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0.0319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0278BFB5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0.028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6D5F442A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0.153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7AC6EF0D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0.095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14:paraId="3CCDB6CA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2.85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3AEA40F8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0.004</w:t>
            </w:r>
          </w:p>
        </w:tc>
      </w:tr>
      <w:tr w:rsidR="00AE3FD2" w14:paraId="6B66B5E2" w14:textId="77777777" w:rsidTr="00F877A3">
        <w:tc>
          <w:tcPr>
            <w:tcW w:w="1372" w:type="dxa"/>
          </w:tcPr>
          <w:p w14:paraId="5B396229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14:paraId="43779FDA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Event centrality </w:t>
            </w:r>
            <w:r w:rsidRPr="008C4F1C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Shame </w:t>
            </w:r>
            <w:r w:rsidRPr="008C4F1C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Traumatic stress</w:t>
            </w:r>
          </w:p>
        </w:tc>
        <w:tc>
          <w:tcPr>
            <w:tcW w:w="1056" w:type="dxa"/>
            <w:vAlign w:val="center"/>
          </w:tcPr>
          <w:p w14:paraId="5F3C49AE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0.2182</w:t>
            </w:r>
          </w:p>
        </w:tc>
        <w:tc>
          <w:tcPr>
            <w:tcW w:w="876" w:type="dxa"/>
            <w:vAlign w:val="center"/>
          </w:tcPr>
          <w:p w14:paraId="26E39019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0.0367</w:t>
            </w:r>
          </w:p>
        </w:tc>
        <w:tc>
          <w:tcPr>
            <w:tcW w:w="849" w:type="dxa"/>
            <w:vAlign w:val="center"/>
          </w:tcPr>
          <w:p w14:paraId="031BDA8A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0.146</w:t>
            </w:r>
          </w:p>
        </w:tc>
        <w:tc>
          <w:tcPr>
            <w:tcW w:w="842" w:type="dxa"/>
            <w:vAlign w:val="center"/>
          </w:tcPr>
          <w:p w14:paraId="5E9B903C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0.290</w:t>
            </w:r>
          </w:p>
        </w:tc>
        <w:tc>
          <w:tcPr>
            <w:tcW w:w="813" w:type="dxa"/>
            <w:vAlign w:val="center"/>
          </w:tcPr>
          <w:p w14:paraId="10F93F2B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0.229</w:t>
            </w:r>
          </w:p>
        </w:tc>
        <w:tc>
          <w:tcPr>
            <w:tcW w:w="826" w:type="dxa"/>
            <w:vAlign w:val="center"/>
          </w:tcPr>
          <w:p w14:paraId="44F91848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5.94</w:t>
            </w:r>
          </w:p>
        </w:tc>
        <w:tc>
          <w:tcPr>
            <w:tcW w:w="917" w:type="dxa"/>
            <w:vAlign w:val="center"/>
          </w:tcPr>
          <w:p w14:paraId="23255CD2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&lt; .001</w:t>
            </w:r>
          </w:p>
        </w:tc>
      </w:tr>
      <w:tr w:rsidR="00AE3FD2" w14:paraId="12CB3A92" w14:textId="77777777" w:rsidTr="00F877A3">
        <w:tc>
          <w:tcPr>
            <w:tcW w:w="1372" w:type="dxa"/>
          </w:tcPr>
          <w:p w14:paraId="5E5C97E2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Component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14:paraId="213BB1D0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Event centrality </w:t>
            </w:r>
            <w:r w:rsidRPr="008C4F1C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Guilt</w:t>
            </w:r>
          </w:p>
        </w:tc>
        <w:tc>
          <w:tcPr>
            <w:tcW w:w="1056" w:type="dxa"/>
            <w:vAlign w:val="center"/>
          </w:tcPr>
          <w:p w14:paraId="0A2143F2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0.2117</w:t>
            </w:r>
          </w:p>
        </w:tc>
        <w:tc>
          <w:tcPr>
            <w:tcW w:w="876" w:type="dxa"/>
            <w:vAlign w:val="center"/>
          </w:tcPr>
          <w:p w14:paraId="3938440D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0.0161</w:t>
            </w:r>
          </w:p>
        </w:tc>
        <w:tc>
          <w:tcPr>
            <w:tcW w:w="849" w:type="dxa"/>
            <w:vAlign w:val="center"/>
          </w:tcPr>
          <w:p w14:paraId="3E9775D9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0.180</w:t>
            </w:r>
          </w:p>
        </w:tc>
        <w:tc>
          <w:tcPr>
            <w:tcW w:w="842" w:type="dxa"/>
            <w:vAlign w:val="center"/>
          </w:tcPr>
          <w:p w14:paraId="5390D87A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0.243</w:t>
            </w:r>
          </w:p>
        </w:tc>
        <w:tc>
          <w:tcPr>
            <w:tcW w:w="813" w:type="dxa"/>
            <w:vAlign w:val="center"/>
          </w:tcPr>
          <w:p w14:paraId="76CDA792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0.60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2</w:t>
            </w:r>
          </w:p>
        </w:tc>
        <w:tc>
          <w:tcPr>
            <w:tcW w:w="826" w:type="dxa"/>
            <w:vAlign w:val="center"/>
          </w:tcPr>
          <w:p w14:paraId="4AA2716B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13.14</w:t>
            </w:r>
          </w:p>
        </w:tc>
        <w:tc>
          <w:tcPr>
            <w:tcW w:w="917" w:type="dxa"/>
            <w:vAlign w:val="center"/>
          </w:tcPr>
          <w:p w14:paraId="54E5E691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&lt; .001</w:t>
            </w:r>
          </w:p>
        </w:tc>
      </w:tr>
      <w:tr w:rsidR="00AE3FD2" w14:paraId="6DD46D77" w14:textId="77777777" w:rsidTr="00F877A3">
        <w:tc>
          <w:tcPr>
            <w:tcW w:w="1372" w:type="dxa"/>
          </w:tcPr>
          <w:p w14:paraId="1992AA1D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14:paraId="2A94E16B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Guilt </w:t>
            </w:r>
            <w:r w:rsidRPr="008C4F1C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Traumatic stress</w:t>
            </w:r>
          </w:p>
        </w:tc>
        <w:tc>
          <w:tcPr>
            <w:tcW w:w="1056" w:type="dxa"/>
            <w:vAlign w:val="center"/>
          </w:tcPr>
          <w:p w14:paraId="2C989945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0.4290</w:t>
            </w:r>
          </w:p>
        </w:tc>
        <w:tc>
          <w:tcPr>
            <w:tcW w:w="876" w:type="dxa"/>
            <w:vAlign w:val="center"/>
          </w:tcPr>
          <w:p w14:paraId="753CA5E8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0.1470</w:t>
            </w:r>
          </w:p>
        </w:tc>
        <w:tc>
          <w:tcPr>
            <w:tcW w:w="849" w:type="dxa"/>
            <w:vAlign w:val="center"/>
          </w:tcPr>
          <w:p w14:paraId="32B5BE2D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0.14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1</w:t>
            </w:r>
          </w:p>
        </w:tc>
        <w:tc>
          <w:tcPr>
            <w:tcW w:w="842" w:type="dxa"/>
            <w:vAlign w:val="center"/>
          </w:tcPr>
          <w:p w14:paraId="014D98CC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0.717</w:t>
            </w:r>
          </w:p>
        </w:tc>
        <w:tc>
          <w:tcPr>
            <w:tcW w:w="813" w:type="dxa"/>
            <w:vAlign w:val="center"/>
          </w:tcPr>
          <w:p w14:paraId="18EB726C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0.15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9</w:t>
            </w:r>
          </w:p>
        </w:tc>
        <w:tc>
          <w:tcPr>
            <w:tcW w:w="826" w:type="dxa"/>
            <w:vAlign w:val="center"/>
          </w:tcPr>
          <w:p w14:paraId="1B916870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2.92</w:t>
            </w:r>
          </w:p>
        </w:tc>
        <w:tc>
          <w:tcPr>
            <w:tcW w:w="917" w:type="dxa"/>
            <w:vAlign w:val="center"/>
          </w:tcPr>
          <w:p w14:paraId="34604F71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0.004</w:t>
            </w:r>
          </w:p>
        </w:tc>
      </w:tr>
      <w:tr w:rsidR="00AE3FD2" w14:paraId="3B21DCC6" w14:textId="77777777" w:rsidTr="00F877A3">
        <w:tc>
          <w:tcPr>
            <w:tcW w:w="1372" w:type="dxa"/>
          </w:tcPr>
          <w:p w14:paraId="09785466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14:paraId="684A86F9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Event centrality </w:t>
            </w:r>
            <w:r w:rsidRPr="008C4F1C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Shame</w:t>
            </w:r>
          </w:p>
        </w:tc>
        <w:tc>
          <w:tcPr>
            <w:tcW w:w="1056" w:type="dxa"/>
            <w:vAlign w:val="center"/>
          </w:tcPr>
          <w:p w14:paraId="0E28E7F6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0.2988</w:t>
            </w:r>
          </w:p>
        </w:tc>
        <w:tc>
          <w:tcPr>
            <w:tcW w:w="876" w:type="dxa"/>
            <w:vAlign w:val="center"/>
          </w:tcPr>
          <w:p w14:paraId="52577240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0.0212</w:t>
            </w:r>
          </w:p>
        </w:tc>
        <w:tc>
          <w:tcPr>
            <w:tcW w:w="849" w:type="dxa"/>
            <w:vAlign w:val="center"/>
          </w:tcPr>
          <w:p w14:paraId="7FC6EFB1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0.257</w:t>
            </w:r>
          </w:p>
        </w:tc>
        <w:tc>
          <w:tcPr>
            <w:tcW w:w="842" w:type="dxa"/>
            <w:vAlign w:val="center"/>
          </w:tcPr>
          <w:p w14:paraId="0DE64F77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0.340</w:t>
            </w:r>
          </w:p>
        </w:tc>
        <w:tc>
          <w:tcPr>
            <w:tcW w:w="813" w:type="dxa"/>
            <w:vAlign w:val="center"/>
          </w:tcPr>
          <w:p w14:paraId="57834CF0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0.62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8</w:t>
            </w:r>
          </w:p>
        </w:tc>
        <w:tc>
          <w:tcPr>
            <w:tcW w:w="826" w:type="dxa"/>
            <w:vAlign w:val="center"/>
          </w:tcPr>
          <w:p w14:paraId="632B82AE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14.06</w:t>
            </w:r>
          </w:p>
        </w:tc>
        <w:tc>
          <w:tcPr>
            <w:tcW w:w="917" w:type="dxa"/>
            <w:vAlign w:val="center"/>
          </w:tcPr>
          <w:p w14:paraId="174131D8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&lt; .001</w:t>
            </w:r>
          </w:p>
        </w:tc>
      </w:tr>
      <w:tr w:rsidR="00AE3FD2" w14:paraId="31065CEB" w14:textId="77777777" w:rsidTr="00F877A3">
        <w:tc>
          <w:tcPr>
            <w:tcW w:w="1372" w:type="dxa"/>
          </w:tcPr>
          <w:p w14:paraId="1D1F5F57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14:paraId="5799440D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Shame </w:t>
            </w:r>
            <w:r w:rsidRPr="008C4F1C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Traumatic stress</w:t>
            </w:r>
          </w:p>
        </w:tc>
        <w:tc>
          <w:tcPr>
            <w:tcW w:w="1056" w:type="dxa"/>
            <w:vAlign w:val="center"/>
          </w:tcPr>
          <w:p w14:paraId="2DD49073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0.7302</w:t>
            </w:r>
          </w:p>
        </w:tc>
        <w:tc>
          <w:tcPr>
            <w:tcW w:w="876" w:type="dxa"/>
            <w:vAlign w:val="center"/>
          </w:tcPr>
          <w:p w14:paraId="4EB64A91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0.1115</w:t>
            </w:r>
          </w:p>
        </w:tc>
        <w:tc>
          <w:tcPr>
            <w:tcW w:w="849" w:type="dxa"/>
            <w:vAlign w:val="center"/>
          </w:tcPr>
          <w:p w14:paraId="42577EC2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0.51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2</w:t>
            </w:r>
          </w:p>
        </w:tc>
        <w:tc>
          <w:tcPr>
            <w:tcW w:w="842" w:type="dxa"/>
            <w:vAlign w:val="center"/>
          </w:tcPr>
          <w:p w14:paraId="31A6A966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0.949</w:t>
            </w:r>
          </w:p>
        </w:tc>
        <w:tc>
          <w:tcPr>
            <w:tcW w:w="813" w:type="dxa"/>
            <w:vAlign w:val="center"/>
          </w:tcPr>
          <w:p w14:paraId="61BD8E7C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0.365</w:t>
            </w:r>
          </w:p>
        </w:tc>
        <w:tc>
          <w:tcPr>
            <w:tcW w:w="826" w:type="dxa"/>
            <w:vAlign w:val="center"/>
          </w:tcPr>
          <w:p w14:paraId="4010227C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6.55</w:t>
            </w:r>
          </w:p>
        </w:tc>
        <w:tc>
          <w:tcPr>
            <w:tcW w:w="917" w:type="dxa"/>
            <w:vAlign w:val="center"/>
          </w:tcPr>
          <w:p w14:paraId="4607B70E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&lt; .001</w:t>
            </w:r>
          </w:p>
        </w:tc>
      </w:tr>
      <w:tr w:rsidR="00AE3FD2" w14:paraId="7AE32BCD" w14:textId="77777777" w:rsidTr="00F877A3">
        <w:tc>
          <w:tcPr>
            <w:tcW w:w="1372" w:type="dxa"/>
          </w:tcPr>
          <w:p w14:paraId="5C276C20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Direct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14:paraId="6F6BEFC6" w14:textId="77777777" w:rsidR="00AE3FD2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Event centrality </w:t>
            </w:r>
            <w:r w:rsidRPr="008C4F1C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Traumatic stress</w:t>
            </w:r>
          </w:p>
        </w:tc>
        <w:tc>
          <w:tcPr>
            <w:tcW w:w="1056" w:type="dxa"/>
            <w:vAlign w:val="center"/>
          </w:tcPr>
          <w:p w14:paraId="1ADA6B34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0.3244</w:t>
            </w:r>
          </w:p>
        </w:tc>
        <w:tc>
          <w:tcPr>
            <w:tcW w:w="876" w:type="dxa"/>
            <w:vAlign w:val="center"/>
          </w:tcPr>
          <w:p w14:paraId="484F6F80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0.0477</w:t>
            </w:r>
          </w:p>
        </w:tc>
        <w:tc>
          <w:tcPr>
            <w:tcW w:w="849" w:type="dxa"/>
            <w:vAlign w:val="center"/>
          </w:tcPr>
          <w:p w14:paraId="2A755186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0.231</w:t>
            </w:r>
          </w:p>
        </w:tc>
        <w:tc>
          <w:tcPr>
            <w:tcW w:w="842" w:type="dxa"/>
            <w:vAlign w:val="center"/>
          </w:tcPr>
          <w:p w14:paraId="71C55B37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0.418</w:t>
            </w:r>
          </w:p>
        </w:tc>
        <w:tc>
          <w:tcPr>
            <w:tcW w:w="813" w:type="dxa"/>
            <w:vAlign w:val="center"/>
          </w:tcPr>
          <w:p w14:paraId="3B494F82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0.341</w:t>
            </w:r>
          </w:p>
        </w:tc>
        <w:tc>
          <w:tcPr>
            <w:tcW w:w="826" w:type="dxa"/>
            <w:vAlign w:val="center"/>
          </w:tcPr>
          <w:p w14:paraId="067BF1BE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6.80</w:t>
            </w:r>
          </w:p>
        </w:tc>
        <w:tc>
          <w:tcPr>
            <w:tcW w:w="917" w:type="dxa"/>
            <w:vAlign w:val="center"/>
          </w:tcPr>
          <w:p w14:paraId="5BF5AC63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&lt; .001</w:t>
            </w:r>
          </w:p>
        </w:tc>
      </w:tr>
      <w:tr w:rsidR="00AE3FD2" w14:paraId="75C47940" w14:textId="77777777" w:rsidTr="00F877A3">
        <w:tc>
          <w:tcPr>
            <w:tcW w:w="1372" w:type="dxa"/>
            <w:tcBorders>
              <w:bottom w:val="single" w:sz="4" w:space="0" w:color="auto"/>
            </w:tcBorders>
          </w:tcPr>
          <w:p w14:paraId="78144F81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Total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14:paraId="3E3B079E" w14:textId="77777777" w:rsidR="00AE3FD2" w:rsidRPr="00FF0B04" w:rsidRDefault="00AE3FD2" w:rsidP="00F877A3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Event centrality </w:t>
            </w:r>
            <w:r w:rsidRPr="008C4F1C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Traumatic stress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14:paraId="79A006B2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0.6385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14:paraId="0B2DD3C0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0.0402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7821349A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60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2CEBFF91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0.717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74B82EAC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0.670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8E363E2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15.87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267BC86B" w14:textId="77777777" w:rsidR="00AE3FD2" w:rsidRPr="00814343" w:rsidRDefault="00AE3FD2" w:rsidP="00F87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14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/>
              </w:rPr>
              <w:t>&lt; .001</w:t>
            </w:r>
          </w:p>
        </w:tc>
      </w:tr>
    </w:tbl>
    <w:p w14:paraId="0D6C77ED" w14:textId="77777777" w:rsidR="00AE3FD2" w:rsidRPr="00AB03DB" w:rsidRDefault="00AE3FD2" w:rsidP="00AE3FD2">
      <w:pPr>
        <w:rPr>
          <w:lang w:val="en-AU"/>
        </w:rPr>
      </w:pPr>
    </w:p>
    <w:p w14:paraId="15417353" w14:textId="77777777" w:rsidR="00AE3FD2" w:rsidRDefault="00AE3FD2" w:rsidP="00AE3FD2">
      <w:pPr>
        <w:pStyle w:val="Title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201C9" w14:textId="77777777" w:rsidR="00AE3FD2" w:rsidRPr="003C7521" w:rsidRDefault="00AE3FD2" w:rsidP="00AE3FD2">
      <w:pPr>
        <w:pStyle w:val="Title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B2C34" w14:textId="77777777" w:rsidR="00AE3FD2" w:rsidRDefault="00AE3FD2" w:rsidP="00AE3FD2"/>
    <w:p w14:paraId="51F4CB87" w14:textId="77777777" w:rsidR="00D011F9" w:rsidRDefault="00D011F9"/>
    <w:sectPr w:rsidR="00D01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6E"/>
    <w:rsid w:val="001F1FC0"/>
    <w:rsid w:val="002F4F20"/>
    <w:rsid w:val="00786027"/>
    <w:rsid w:val="007C2674"/>
    <w:rsid w:val="00A3486E"/>
    <w:rsid w:val="00AE3FD2"/>
    <w:rsid w:val="00C77BA2"/>
    <w:rsid w:val="00D011F9"/>
    <w:rsid w:val="00E0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D0B0B3"/>
  <w15:chartTrackingRefBased/>
  <w15:docId w15:val="{CA98EDF9-AF47-3940-9FE7-02F700E9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FD2"/>
    <w:pPr>
      <w:spacing w:line="259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8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8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86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86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AU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86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AU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86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AU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86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AU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86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AU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86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AU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8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8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8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8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8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8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8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34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86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4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86E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AU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348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86E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AU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348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AU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8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86E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AE3FD2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AE3FD2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James</dc:creator>
  <cp:keywords/>
  <dc:description/>
  <cp:lastModifiedBy>Kari James</cp:lastModifiedBy>
  <cp:revision>3</cp:revision>
  <dcterms:created xsi:type="dcterms:W3CDTF">2025-04-02T03:59:00Z</dcterms:created>
  <dcterms:modified xsi:type="dcterms:W3CDTF">2025-07-01T22:34:00Z</dcterms:modified>
</cp:coreProperties>
</file>