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3DC27" w14:textId="77777777" w:rsidR="00667888" w:rsidRPr="00DC37DA" w:rsidRDefault="00667888" w:rsidP="00667888">
      <w:pPr>
        <w:spacing w:line="480" w:lineRule="auto"/>
        <w:ind w:hanging="720"/>
        <w:jc w:val="center"/>
        <w:rPr>
          <w:rFonts w:ascii="Times New Roman" w:hAnsi="Times New Roman" w:cs="Times New Roman"/>
          <w:sz w:val="24"/>
          <w:szCs w:val="24"/>
        </w:rPr>
      </w:pPr>
      <w:r w:rsidRPr="00DC37DA">
        <w:rPr>
          <w:rStyle w:val="normaltextrun"/>
          <w:rFonts w:ascii="Times New Roman" w:eastAsia="Times New Roman" w:hAnsi="Times New Roman" w:cs="Times New Roman"/>
          <w:b/>
          <w:bCs/>
          <w:sz w:val="24"/>
          <w:szCs w:val="24"/>
          <w:lang w:val="en-GB"/>
        </w:rPr>
        <w:t>Symphony of Influence:</w:t>
      </w:r>
      <w:r w:rsidRPr="00DC37DA">
        <w:rPr>
          <w:rStyle w:val="normaltextrun"/>
          <w:rFonts w:ascii="Times New Roman" w:eastAsia="Times New Roman" w:hAnsi="Times New Roman" w:cs="Times New Roman"/>
          <w:sz w:val="24"/>
          <w:szCs w:val="24"/>
          <w:lang w:val="en-GB"/>
        </w:rPr>
        <w:t> </w:t>
      </w:r>
      <w:r w:rsidRPr="00DC37DA">
        <w:rPr>
          <w:rFonts w:ascii="Times New Roman" w:eastAsia="Times New Roman" w:hAnsi="Times New Roman" w:cs="Times New Roman"/>
          <w:b/>
          <w:bCs/>
          <w:sz w:val="24"/>
          <w:szCs w:val="24"/>
          <w:lang w:val="en-GB"/>
        </w:rPr>
        <w:t>Dark Tetrad Traits and Classical Music Preference as Predictors of Stress and Cognitive Performance</w:t>
      </w:r>
    </w:p>
    <w:p w14:paraId="3BD17146" w14:textId="2DE30A84" w:rsidR="00667888" w:rsidRPr="00DC37DA" w:rsidRDefault="00667888" w:rsidP="00103DDA">
      <w:pPr>
        <w:pStyle w:val="Heading3"/>
        <w:spacing w:line="480" w:lineRule="auto"/>
        <w:jc w:val="center"/>
        <w:rPr>
          <w:rFonts w:ascii="Times New Roman" w:hAnsi="Times New Roman" w:cs="Times New Roman"/>
          <w:b/>
          <w:bCs/>
          <w:color w:val="auto"/>
        </w:rPr>
      </w:pPr>
      <w:bookmarkStart w:id="0" w:name="_Toc190009368"/>
      <w:r w:rsidRPr="00DC37DA">
        <w:rPr>
          <w:rFonts w:ascii="Times New Roman" w:hAnsi="Times New Roman" w:cs="Times New Roman"/>
          <w:b/>
          <w:bCs/>
          <w:color w:val="auto"/>
        </w:rPr>
        <w:t xml:space="preserve">Supplementary </w:t>
      </w:r>
      <w:r w:rsidR="00103DDA" w:rsidRPr="00DC37DA">
        <w:rPr>
          <w:rFonts w:ascii="Times New Roman" w:hAnsi="Times New Roman" w:cs="Times New Roman"/>
          <w:b/>
          <w:bCs/>
          <w:color w:val="auto"/>
        </w:rPr>
        <w:t xml:space="preserve">Online </w:t>
      </w:r>
      <w:r w:rsidRPr="00DC37DA">
        <w:rPr>
          <w:rFonts w:ascii="Times New Roman" w:hAnsi="Times New Roman" w:cs="Times New Roman"/>
          <w:b/>
          <w:bCs/>
          <w:color w:val="auto"/>
        </w:rPr>
        <w:t>Materials</w:t>
      </w:r>
      <w:bookmarkEnd w:id="0"/>
    </w:p>
    <w:p w14:paraId="5BB9F1BD" w14:textId="24B74EC8" w:rsidR="00320361" w:rsidRPr="00DC37DA" w:rsidRDefault="00667888" w:rsidP="00320361">
      <w:pPr>
        <w:spacing w:line="480" w:lineRule="auto"/>
        <w:rPr>
          <w:rFonts w:ascii="Times New Roman" w:eastAsia="Times New Roman" w:hAnsi="Times New Roman" w:cs="Times New Roman"/>
          <w:b/>
          <w:bCs/>
          <w:sz w:val="24"/>
          <w:szCs w:val="24"/>
          <w:u w:val="single"/>
        </w:rPr>
      </w:pPr>
      <w:r w:rsidRPr="00DC37DA">
        <w:rPr>
          <w:rFonts w:ascii="Times New Roman" w:eastAsia="Times New Roman" w:hAnsi="Times New Roman" w:cs="Times New Roman"/>
          <w:b/>
          <w:bCs/>
          <w:sz w:val="24"/>
          <w:szCs w:val="24"/>
          <w:u w:val="single"/>
        </w:rPr>
        <w:t>Exclusion Criteria</w:t>
      </w:r>
    </w:p>
    <w:p w14:paraId="65382677" w14:textId="61D24BFC" w:rsidR="00103DDA" w:rsidRPr="00DC37DA" w:rsidRDefault="00667888" w:rsidP="00320361">
      <w:pPr>
        <w:spacing w:line="480" w:lineRule="auto"/>
        <w:ind w:firstLine="720"/>
        <w:rPr>
          <w:rFonts w:ascii="Times New Roman" w:hAnsi="Times New Roman" w:cs="Times New Roman"/>
          <w:color w:val="000000" w:themeColor="text1"/>
          <w:sz w:val="24"/>
          <w:szCs w:val="24"/>
        </w:rPr>
      </w:pPr>
      <w:r w:rsidRPr="00DC37DA">
        <w:rPr>
          <w:rFonts w:ascii="Times New Roman" w:hAnsi="Times New Roman" w:cs="Times New Roman"/>
          <w:color w:val="000000" w:themeColor="text1"/>
          <w:sz w:val="24"/>
          <w:szCs w:val="24"/>
        </w:rPr>
        <w:t xml:space="preserve">To ensure participant safety and meet the experimental requirements, we excluded individuals diagnosed with </w:t>
      </w:r>
      <w:proofErr w:type="spellStart"/>
      <w:r w:rsidRPr="00DC37DA">
        <w:rPr>
          <w:rFonts w:ascii="Times New Roman" w:hAnsi="Times New Roman" w:cs="Times New Roman"/>
          <w:color w:val="000000" w:themeColor="text1"/>
          <w:sz w:val="24"/>
          <w:szCs w:val="24"/>
        </w:rPr>
        <w:t>musicogenic</w:t>
      </w:r>
      <w:proofErr w:type="spellEnd"/>
      <w:r w:rsidRPr="00DC37DA">
        <w:rPr>
          <w:rFonts w:ascii="Times New Roman" w:hAnsi="Times New Roman" w:cs="Times New Roman"/>
          <w:color w:val="000000" w:themeColor="text1"/>
          <w:sz w:val="24"/>
          <w:szCs w:val="24"/>
        </w:rPr>
        <w:t xml:space="preserve"> epilepsy, severe hearing loss, heart conditions, red-green color blindness, anxiety, dyslexia, or dyscalculia. Additionally, participants using anxiety medication, antidepressants, or sleep tranquilizers were not included. </w:t>
      </w:r>
    </w:p>
    <w:p w14:paraId="33B89072" w14:textId="4EE7CDEC" w:rsidR="00320361" w:rsidRPr="00DC37DA" w:rsidRDefault="00667888" w:rsidP="00320361">
      <w:pPr>
        <w:spacing w:line="480" w:lineRule="auto"/>
        <w:rPr>
          <w:rFonts w:ascii="Times New Roman" w:eastAsia="Times New Roman" w:hAnsi="Times New Roman" w:cs="Times New Roman"/>
          <w:b/>
          <w:bCs/>
          <w:color w:val="000000" w:themeColor="text1"/>
          <w:sz w:val="24"/>
          <w:szCs w:val="24"/>
          <w:u w:val="single"/>
        </w:rPr>
      </w:pPr>
      <w:r w:rsidRPr="00DC37DA">
        <w:rPr>
          <w:rFonts w:ascii="Times New Roman" w:eastAsia="Times New Roman" w:hAnsi="Times New Roman" w:cs="Times New Roman"/>
          <w:b/>
          <w:bCs/>
          <w:color w:val="000000" w:themeColor="text1"/>
          <w:sz w:val="24"/>
          <w:szCs w:val="24"/>
          <w:u w:val="single"/>
        </w:rPr>
        <w:t xml:space="preserve">Methodological </w:t>
      </w:r>
      <w:r w:rsidR="00320361" w:rsidRPr="00DC37DA">
        <w:rPr>
          <w:rFonts w:ascii="Times New Roman" w:eastAsia="Times New Roman" w:hAnsi="Times New Roman" w:cs="Times New Roman"/>
          <w:b/>
          <w:bCs/>
          <w:color w:val="000000" w:themeColor="text1"/>
          <w:sz w:val="24"/>
          <w:szCs w:val="24"/>
          <w:u w:val="single"/>
        </w:rPr>
        <w:t>Updates</w:t>
      </w:r>
      <w:r w:rsidRPr="00DC37DA">
        <w:rPr>
          <w:rFonts w:ascii="Times New Roman" w:eastAsia="Times New Roman" w:hAnsi="Times New Roman" w:cs="Times New Roman"/>
          <w:b/>
          <w:bCs/>
          <w:color w:val="000000" w:themeColor="text1"/>
          <w:sz w:val="24"/>
          <w:szCs w:val="24"/>
          <w:u w:val="single"/>
        </w:rPr>
        <w:t xml:space="preserve"> from Doumas et al. (2018) and Gomes </w:t>
      </w:r>
      <w:proofErr w:type="spellStart"/>
      <w:r w:rsidRPr="00DC37DA">
        <w:rPr>
          <w:rFonts w:ascii="Times New Roman" w:eastAsia="Times New Roman" w:hAnsi="Times New Roman" w:cs="Times New Roman"/>
          <w:b/>
          <w:bCs/>
          <w:color w:val="000000" w:themeColor="text1"/>
          <w:sz w:val="24"/>
          <w:szCs w:val="24"/>
          <w:u w:val="single"/>
        </w:rPr>
        <w:t>Arrulo</w:t>
      </w:r>
      <w:proofErr w:type="spellEnd"/>
      <w:r w:rsidRPr="00DC37DA">
        <w:rPr>
          <w:rFonts w:ascii="Times New Roman" w:eastAsia="Times New Roman" w:hAnsi="Times New Roman" w:cs="Times New Roman"/>
          <w:b/>
          <w:bCs/>
          <w:color w:val="000000" w:themeColor="text1"/>
          <w:sz w:val="24"/>
          <w:szCs w:val="24"/>
          <w:u w:val="single"/>
        </w:rPr>
        <w:t xml:space="preserve"> et al. (2021)</w:t>
      </w:r>
    </w:p>
    <w:p w14:paraId="6765D896" w14:textId="4A8A2B52" w:rsidR="00667888" w:rsidRPr="00DC37DA" w:rsidRDefault="00667888" w:rsidP="00320361">
      <w:pPr>
        <w:spacing w:line="480" w:lineRule="auto"/>
        <w:ind w:firstLine="720"/>
        <w:rPr>
          <w:rFonts w:ascii="Times New Roman" w:eastAsia="Times New Roman" w:hAnsi="Times New Roman" w:cs="Times New Roman"/>
          <w:i/>
          <w:iCs/>
          <w:color w:val="000000" w:themeColor="text1"/>
          <w:sz w:val="24"/>
          <w:szCs w:val="24"/>
        </w:rPr>
      </w:pPr>
      <w:r w:rsidRPr="00DC37DA">
        <w:rPr>
          <w:rFonts w:ascii="Times New Roman" w:eastAsia="Times New Roman" w:hAnsi="Times New Roman" w:cs="Times New Roman"/>
          <w:sz w:val="24"/>
          <w:szCs w:val="24"/>
        </w:rPr>
        <w:t xml:space="preserve">Doumas et al. (2018) developed a stress-inducing mathematical paradigm, resulting in subjective stress, accuracy and calculation time as outcomes on four tasks. Then Gomes </w:t>
      </w:r>
      <w:proofErr w:type="spellStart"/>
      <w:r w:rsidRPr="00DC37DA">
        <w:rPr>
          <w:rFonts w:ascii="Times New Roman" w:eastAsia="Times New Roman" w:hAnsi="Times New Roman" w:cs="Times New Roman"/>
          <w:sz w:val="24"/>
          <w:szCs w:val="24"/>
        </w:rPr>
        <w:t>Arrulo</w:t>
      </w:r>
      <w:proofErr w:type="spellEnd"/>
      <w:r w:rsidRPr="00DC37DA">
        <w:rPr>
          <w:rFonts w:ascii="Times New Roman" w:eastAsia="Times New Roman" w:hAnsi="Times New Roman" w:cs="Times New Roman"/>
          <w:sz w:val="24"/>
          <w:szCs w:val="24"/>
        </w:rPr>
        <w:t xml:space="preserve"> et al. (2021) adapted their paradigm to explore the interaction between dark personality traits and music preferences in relation to stress and cognitive performance, addressing a significant gap in understanding the adaptive aspects of these traits when combined with behavioral strategies. We took inspiration from their paradigm and adapted it further to create methodological improvements. We incorporated a targeted measure of mathematical anxiety in the survey, as Gomes </w:t>
      </w:r>
      <w:proofErr w:type="spellStart"/>
      <w:r w:rsidRPr="00DC37DA">
        <w:rPr>
          <w:rFonts w:ascii="Times New Roman" w:eastAsia="Times New Roman" w:hAnsi="Times New Roman" w:cs="Times New Roman"/>
          <w:sz w:val="24"/>
          <w:szCs w:val="24"/>
        </w:rPr>
        <w:t>Arrulo</w:t>
      </w:r>
      <w:proofErr w:type="spellEnd"/>
      <w:r w:rsidRPr="00DC37DA">
        <w:rPr>
          <w:rFonts w:ascii="Times New Roman" w:eastAsia="Times New Roman" w:hAnsi="Times New Roman" w:cs="Times New Roman"/>
          <w:sz w:val="24"/>
          <w:szCs w:val="24"/>
        </w:rPr>
        <w:t xml:space="preserve"> et al. (2021) in their future directions. This was particularly relevant to the cognitive performance tasks that required participants to solve mathematical equations under time and social pressure. This addition offered a more nuanced assessment of anxiety in relation to the demands of mathematical tasks. Furthermore, while Gomes </w:t>
      </w:r>
      <w:proofErr w:type="spellStart"/>
      <w:r w:rsidRPr="00DC37DA">
        <w:rPr>
          <w:rFonts w:ascii="Times New Roman" w:eastAsia="Times New Roman" w:hAnsi="Times New Roman" w:cs="Times New Roman"/>
          <w:sz w:val="24"/>
          <w:szCs w:val="24"/>
        </w:rPr>
        <w:t>Arrulo</w:t>
      </w:r>
      <w:proofErr w:type="spellEnd"/>
      <w:r w:rsidRPr="00DC37DA">
        <w:rPr>
          <w:rFonts w:ascii="Times New Roman" w:eastAsia="Times New Roman" w:hAnsi="Times New Roman" w:cs="Times New Roman"/>
          <w:sz w:val="24"/>
          <w:szCs w:val="24"/>
        </w:rPr>
        <w:t xml:space="preserve"> et al. (2021) relied solely on subjective stress reports, we integrated a physiological measure of stress, specifically heart rate, to enhance the validity and reliability of our stress assessment (</w:t>
      </w:r>
      <w:proofErr w:type="spellStart"/>
      <w:r w:rsidRPr="00DC37DA">
        <w:rPr>
          <w:rFonts w:ascii="Times New Roman" w:hAnsi="Times New Roman" w:cs="Times New Roman"/>
          <w:sz w:val="24"/>
          <w:szCs w:val="24"/>
        </w:rPr>
        <w:t>Föhr</w:t>
      </w:r>
      <w:proofErr w:type="spellEnd"/>
      <w:r w:rsidRPr="00DC37DA">
        <w:rPr>
          <w:rFonts w:ascii="Times New Roman" w:eastAsia="Times New Roman" w:hAnsi="Times New Roman" w:cs="Times New Roman"/>
          <w:sz w:val="24"/>
          <w:szCs w:val="24"/>
        </w:rPr>
        <w:t xml:space="preserve"> et al., 2015).</w:t>
      </w:r>
    </w:p>
    <w:p w14:paraId="4932DD0A" w14:textId="77777777" w:rsidR="00667888" w:rsidRPr="00DC37DA" w:rsidRDefault="00667888" w:rsidP="00667888">
      <w:pPr>
        <w:spacing w:line="480" w:lineRule="auto"/>
        <w:ind w:firstLine="720"/>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lastRenderedPageBreak/>
        <w:t xml:space="preserve">Another limitation of the Gomes </w:t>
      </w:r>
      <w:proofErr w:type="spellStart"/>
      <w:r w:rsidRPr="00DC37DA">
        <w:rPr>
          <w:rFonts w:ascii="Times New Roman" w:eastAsia="Times New Roman" w:hAnsi="Times New Roman" w:cs="Times New Roman"/>
          <w:sz w:val="24"/>
          <w:szCs w:val="24"/>
        </w:rPr>
        <w:t>Arrulo</w:t>
      </w:r>
      <w:proofErr w:type="spellEnd"/>
      <w:r w:rsidRPr="00DC37DA">
        <w:rPr>
          <w:rFonts w:ascii="Times New Roman" w:eastAsia="Times New Roman" w:hAnsi="Times New Roman" w:cs="Times New Roman"/>
          <w:sz w:val="24"/>
          <w:szCs w:val="24"/>
        </w:rPr>
        <w:t xml:space="preserve"> et al. (2021) study was the use of the Short Dark Triad (SD3) measure, which as aforementioned, has been critiqued for its unidimensional treatment of dark traits, item overlap between Machiavellianism and psychopathy, and its overemphasis on the grandiose aspects of narcissism (Papageorgiou et al., 2019; Truhan et al., 2021). This overlap may have obscured important associations, as Gomes </w:t>
      </w:r>
      <w:proofErr w:type="spellStart"/>
      <w:r w:rsidRPr="00DC37DA">
        <w:rPr>
          <w:rFonts w:ascii="Times New Roman" w:eastAsia="Times New Roman" w:hAnsi="Times New Roman" w:cs="Times New Roman"/>
          <w:sz w:val="24"/>
          <w:szCs w:val="24"/>
        </w:rPr>
        <w:t>Arrulo</w:t>
      </w:r>
      <w:proofErr w:type="spellEnd"/>
      <w:r w:rsidRPr="00DC37DA">
        <w:rPr>
          <w:rFonts w:ascii="Times New Roman" w:eastAsia="Times New Roman" w:hAnsi="Times New Roman" w:cs="Times New Roman"/>
          <w:sz w:val="24"/>
          <w:szCs w:val="24"/>
        </w:rPr>
        <w:t xml:space="preserve"> et al. (2021) found an unexpected lack of significant relationships between psychopathy and stress or performance outcomes. Therefore, we adopted a multidimensional approach to dark traits and expanded our assessment to include the Dark Tetrad model (Welsh et al., 2024), providing a more comprehensive exploration of how different facets of dark personality relate to stress and performance.</w:t>
      </w:r>
    </w:p>
    <w:p w14:paraId="3F56ADB6" w14:textId="2B489682" w:rsidR="00667888" w:rsidRPr="00DC37DA" w:rsidRDefault="00667888" w:rsidP="00667888">
      <w:pPr>
        <w:spacing w:line="480" w:lineRule="auto"/>
        <w:ind w:firstLine="720"/>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 xml:space="preserve">In terms of experimental conditions, Gomes </w:t>
      </w:r>
      <w:proofErr w:type="spellStart"/>
      <w:r w:rsidRPr="00DC37DA">
        <w:rPr>
          <w:rFonts w:ascii="Times New Roman" w:eastAsia="Times New Roman" w:hAnsi="Times New Roman" w:cs="Times New Roman"/>
          <w:sz w:val="24"/>
          <w:szCs w:val="24"/>
        </w:rPr>
        <w:t>Arrulo</w:t>
      </w:r>
      <w:proofErr w:type="spellEnd"/>
      <w:r w:rsidRPr="00DC37DA">
        <w:rPr>
          <w:rFonts w:ascii="Times New Roman" w:eastAsia="Times New Roman" w:hAnsi="Times New Roman" w:cs="Times New Roman"/>
          <w:sz w:val="24"/>
          <w:szCs w:val="24"/>
        </w:rPr>
        <w:t xml:space="preserve"> et al. (2021) used three auditory conditions: hip-hop/rap music, classical/relaxing music, and silence. We adapted our study to include self-selected music or a radio documentary. </w:t>
      </w:r>
      <w:r w:rsidR="009505B5" w:rsidRPr="00DC37DA">
        <w:rPr>
          <w:rFonts w:ascii="Times New Roman" w:eastAsia="Times New Roman" w:hAnsi="Times New Roman" w:cs="Times New Roman"/>
          <w:sz w:val="24"/>
          <w:szCs w:val="24"/>
        </w:rPr>
        <w:t xml:space="preserve">In the self-selected music condition, the experimenter played the participant’s </w:t>
      </w:r>
      <w:proofErr w:type="spellStart"/>
      <w:r w:rsidR="009505B5" w:rsidRPr="00DC37DA">
        <w:rPr>
          <w:rFonts w:ascii="Times New Roman" w:eastAsia="Times New Roman" w:hAnsi="Times New Roman" w:cs="Times New Roman"/>
          <w:sz w:val="24"/>
          <w:szCs w:val="24"/>
        </w:rPr>
        <w:t>favourite</w:t>
      </w:r>
      <w:proofErr w:type="spellEnd"/>
      <w:r w:rsidR="009505B5" w:rsidRPr="00DC37DA">
        <w:rPr>
          <w:rFonts w:ascii="Times New Roman" w:eastAsia="Times New Roman" w:hAnsi="Times New Roman" w:cs="Times New Roman"/>
          <w:sz w:val="24"/>
          <w:szCs w:val="24"/>
        </w:rPr>
        <w:t xml:space="preserve"> artist through Apple Music, based on the artist the participant had specified in their survey. </w:t>
      </w:r>
      <w:r w:rsidRPr="00DC37DA">
        <w:rPr>
          <w:rFonts w:ascii="Times New Roman" w:eastAsia="Times New Roman" w:hAnsi="Times New Roman" w:cs="Times New Roman"/>
          <w:sz w:val="24"/>
          <w:szCs w:val="24"/>
        </w:rPr>
        <w:t xml:space="preserve">Evidence suggests that silence as a control condition may lead to discomfort, and is overused in stress research (Fancourt et al., 2014). Therefore, rather than silence we had a neutral auditory </w:t>
      </w:r>
      <w:proofErr w:type="gramStart"/>
      <w:r w:rsidRPr="00DC37DA">
        <w:rPr>
          <w:rFonts w:ascii="Times New Roman" w:eastAsia="Times New Roman" w:hAnsi="Times New Roman" w:cs="Times New Roman"/>
          <w:sz w:val="24"/>
          <w:szCs w:val="24"/>
        </w:rPr>
        <w:t>stimulus—a</w:t>
      </w:r>
      <w:proofErr w:type="gramEnd"/>
      <w:r w:rsidRPr="00DC37DA">
        <w:rPr>
          <w:rFonts w:ascii="Times New Roman" w:eastAsia="Times New Roman" w:hAnsi="Times New Roman" w:cs="Times New Roman"/>
          <w:sz w:val="24"/>
          <w:szCs w:val="24"/>
        </w:rPr>
        <w:t xml:space="preserve"> radio podcast—following Groarke and Hogan’s (2019) recommendation for an active control condition. </w:t>
      </w:r>
      <w:r w:rsidR="00522112" w:rsidRPr="00DC37DA">
        <w:rPr>
          <w:rFonts w:ascii="Times New Roman" w:eastAsia="Times New Roman" w:hAnsi="Times New Roman" w:cs="Times New Roman"/>
          <w:color w:val="000000" w:themeColor="text1"/>
          <w:sz w:val="24"/>
          <w:szCs w:val="24"/>
          <w:lang w:eastAsia="en-GB"/>
        </w:rPr>
        <w:t>Those in the radio condition</w:t>
      </w:r>
      <w:r w:rsidR="00F301CF" w:rsidRPr="00DC37DA">
        <w:rPr>
          <w:rFonts w:ascii="Times New Roman" w:eastAsia="Times New Roman" w:hAnsi="Times New Roman" w:cs="Times New Roman"/>
          <w:color w:val="000000" w:themeColor="text1"/>
          <w:sz w:val="24"/>
          <w:szCs w:val="24"/>
          <w:lang w:eastAsia="en-GB"/>
        </w:rPr>
        <w:t xml:space="preserve"> participants</w:t>
      </w:r>
      <w:r w:rsidR="00522112" w:rsidRPr="00DC37DA">
        <w:rPr>
          <w:rFonts w:ascii="Times New Roman" w:eastAsia="Times New Roman" w:hAnsi="Times New Roman" w:cs="Times New Roman"/>
          <w:color w:val="000000" w:themeColor="text1"/>
          <w:sz w:val="24"/>
          <w:szCs w:val="24"/>
          <w:lang w:eastAsia="en-GB"/>
        </w:rPr>
        <w:t xml:space="preserve"> listened to the BBC Radio documentary “</w:t>
      </w:r>
      <w:r w:rsidR="00522112" w:rsidRPr="00DC37DA">
        <w:rPr>
          <w:rFonts w:ascii="Times New Roman" w:eastAsia="Times New Roman" w:hAnsi="Times New Roman" w:cs="Times New Roman"/>
          <w:i/>
          <w:iCs/>
          <w:color w:val="000000" w:themeColor="text1"/>
          <w:sz w:val="24"/>
          <w:szCs w:val="24"/>
          <w:lang w:eastAsia="en-GB"/>
        </w:rPr>
        <w:t>Life on Earth and Beyond”</w:t>
      </w:r>
      <w:r w:rsidR="00522112" w:rsidRPr="00DC37DA">
        <w:rPr>
          <w:rFonts w:ascii="Times New Roman" w:eastAsia="Times New Roman" w:hAnsi="Times New Roman" w:cs="Times New Roman"/>
          <w:color w:val="000000" w:themeColor="text1"/>
          <w:sz w:val="24"/>
          <w:szCs w:val="24"/>
          <w:lang w:eastAsia="en-GB"/>
        </w:rPr>
        <w:t xml:space="preserve"> by David Attenborough on Apple Podcasts.</w:t>
      </w:r>
      <w:r w:rsidR="00F301CF" w:rsidRPr="00DC37DA">
        <w:rPr>
          <w:rFonts w:ascii="Times New Roman" w:eastAsia="Times New Roman" w:hAnsi="Times New Roman" w:cs="Times New Roman"/>
          <w:color w:val="000000" w:themeColor="text1"/>
          <w:sz w:val="24"/>
          <w:szCs w:val="24"/>
          <w:lang w:eastAsia="en-GB"/>
        </w:rPr>
        <w:t xml:space="preserve"> </w:t>
      </w:r>
      <w:r w:rsidRPr="00DC37DA">
        <w:rPr>
          <w:rFonts w:ascii="Times New Roman" w:eastAsia="Times New Roman" w:hAnsi="Times New Roman" w:cs="Times New Roman"/>
          <w:sz w:val="24"/>
          <w:szCs w:val="24"/>
        </w:rPr>
        <w:t xml:space="preserve">Additionally, we shortened the post-task waiting period to 10 minutes, as research shows this interval is sufficient for affect habituation following a baseline assessment, optimizing the design for both efficiency and participant comfort (Groarke &amp; Hogan, 2019). We also allowed participants to select their own music, as self-selected music has been </w:t>
      </w:r>
      <w:r w:rsidRPr="00DC37DA">
        <w:rPr>
          <w:rFonts w:ascii="Times New Roman" w:eastAsia="Times New Roman" w:hAnsi="Times New Roman" w:cs="Times New Roman"/>
          <w:sz w:val="24"/>
          <w:szCs w:val="24"/>
        </w:rPr>
        <w:lastRenderedPageBreak/>
        <w:t xml:space="preserve">shown to more effectively regulate stress and elicit positive emotional responses compared to experimenter-selected music (Burns et al., 2002). </w:t>
      </w:r>
      <w:proofErr w:type="gramStart"/>
      <w:r w:rsidRPr="00DC37DA">
        <w:rPr>
          <w:rFonts w:ascii="Times New Roman" w:eastAsia="Times New Roman" w:hAnsi="Times New Roman" w:cs="Times New Roman"/>
          <w:sz w:val="24"/>
          <w:szCs w:val="24"/>
        </w:rPr>
        <w:t>These condition</w:t>
      </w:r>
      <w:proofErr w:type="gramEnd"/>
      <w:r w:rsidRPr="00DC37DA">
        <w:rPr>
          <w:rFonts w:ascii="Times New Roman" w:eastAsia="Times New Roman" w:hAnsi="Times New Roman" w:cs="Times New Roman"/>
          <w:sz w:val="24"/>
          <w:szCs w:val="24"/>
        </w:rPr>
        <w:t xml:space="preserve"> adjustments sought to improve the ecological validity of our current experiment to better reflect real-world music usage and ambient background noise common in academic and workplace setting</w:t>
      </w:r>
      <w:r w:rsidR="004E79EA" w:rsidRPr="00DC37DA">
        <w:rPr>
          <w:rFonts w:ascii="Times New Roman" w:eastAsia="Times New Roman" w:hAnsi="Times New Roman" w:cs="Times New Roman"/>
          <w:sz w:val="24"/>
          <w:szCs w:val="24"/>
        </w:rPr>
        <w:t>s.</w:t>
      </w:r>
    </w:p>
    <w:p w14:paraId="11D5CDC9" w14:textId="77777777" w:rsidR="00320361" w:rsidRPr="00DC37DA" w:rsidRDefault="00320361" w:rsidP="00320361">
      <w:pPr>
        <w:spacing w:line="480" w:lineRule="auto"/>
        <w:rPr>
          <w:rFonts w:ascii="Times New Roman" w:eastAsia="Times New Roman" w:hAnsi="Times New Roman" w:cs="Times New Roman"/>
          <w:b/>
          <w:bCs/>
          <w:sz w:val="24"/>
          <w:szCs w:val="24"/>
          <w:u w:val="single"/>
          <w:lang w:val="fr-FR"/>
        </w:rPr>
      </w:pPr>
      <w:r w:rsidRPr="00DC37DA">
        <w:rPr>
          <w:rFonts w:ascii="Times New Roman" w:eastAsia="Times New Roman" w:hAnsi="Times New Roman" w:cs="Times New Roman"/>
          <w:b/>
          <w:bCs/>
          <w:sz w:val="24"/>
          <w:szCs w:val="24"/>
          <w:u w:val="single"/>
          <w:lang w:val="fr-FR"/>
        </w:rPr>
        <w:t>Power Analyses</w:t>
      </w:r>
    </w:p>
    <w:p w14:paraId="4F2E7568" w14:textId="4FD3F7CA" w:rsidR="00103DDA" w:rsidRPr="00DC37DA" w:rsidRDefault="00667888" w:rsidP="00320361">
      <w:pPr>
        <w:spacing w:line="480" w:lineRule="auto"/>
        <w:ind w:firstLine="720"/>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lang w:val="fr-FR"/>
        </w:rPr>
        <w:t xml:space="preserve">Gomes Arrulo et al. </w:t>
      </w:r>
      <w:r w:rsidRPr="00DC37DA">
        <w:rPr>
          <w:rFonts w:ascii="Times New Roman" w:eastAsia="Times New Roman" w:hAnsi="Times New Roman" w:cs="Times New Roman"/>
          <w:sz w:val="24"/>
          <w:szCs w:val="24"/>
        </w:rPr>
        <w:t xml:space="preserve">(2021) conducted a power analysis using G*Power 3, which indicated that a minimum sample of 69 participants (23 per condition) was required to achieve a power of 0.9, f(U) = 0.50, and α = .05 for analyses of variance. Given that the experimental paradigm was modified to include only two conditions, this suggested that a minimum of 46 participants would suffice for the statistical power required in the current study. Additionally, based on our priori power analysis for multiple linear regressions and moderations, based on the same significance and effect thresholds, we aimed to recruit at least 76 participants, which was the sample size achieved by Gomes Arrulo et al. (2021) to explore direct and indirect </w:t>
      </w:r>
      <w:proofErr w:type="gramStart"/>
      <w:r w:rsidRPr="00DC37DA">
        <w:rPr>
          <w:rFonts w:ascii="Times New Roman" w:eastAsia="Times New Roman" w:hAnsi="Times New Roman" w:cs="Times New Roman"/>
          <w:sz w:val="24"/>
          <w:szCs w:val="24"/>
        </w:rPr>
        <w:t>effects .</w:t>
      </w:r>
      <w:proofErr w:type="gramEnd"/>
      <w:r w:rsidRPr="00DC37DA">
        <w:rPr>
          <w:rFonts w:ascii="Times New Roman" w:eastAsia="Times New Roman" w:hAnsi="Times New Roman" w:cs="Times New Roman"/>
          <w:sz w:val="24"/>
          <w:szCs w:val="24"/>
        </w:rPr>
        <w:t xml:space="preserve"> Ultimately, data from 90 participants were collected.</w:t>
      </w:r>
    </w:p>
    <w:p w14:paraId="714974AA" w14:textId="7F6DD1AC" w:rsidR="00320361" w:rsidRPr="00DC37DA" w:rsidRDefault="00103DDA" w:rsidP="00320361">
      <w:pPr>
        <w:spacing w:line="480" w:lineRule="auto"/>
        <w:rPr>
          <w:rFonts w:ascii="Times New Roman" w:eastAsia="Times New Roman" w:hAnsi="Times New Roman" w:cs="Times New Roman"/>
          <w:b/>
          <w:bCs/>
          <w:sz w:val="24"/>
          <w:szCs w:val="24"/>
          <w:u w:val="single"/>
        </w:rPr>
      </w:pPr>
      <w:r w:rsidRPr="00DC37DA">
        <w:rPr>
          <w:rFonts w:ascii="Times New Roman" w:eastAsia="Times New Roman" w:hAnsi="Times New Roman" w:cs="Times New Roman"/>
          <w:b/>
          <w:bCs/>
          <w:sz w:val="24"/>
          <w:szCs w:val="24"/>
          <w:u w:val="single"/>
        </w:rPr>
        <w:t xml:space="preserve">Descriptions of </w:t>
      </w:r>
      <w:r w:rsidR="00D86346" w:rsidRPr="00DC37DA">
        <w:rPr>
          <w:rFonts w:ascii="Times New Roman" w:eastAsia="Times New Roman" w:hAnsi="Times New Roman" w:cs="Times New Roman"/>
          <w:b/>
          <w:bCs/>
          <w:sz w:val="24"/>
          <w:szCs w:val="24"/>
          <w:u w:val="single"/>
        </w:rPr>
        <w:t xml:space="preserve">Survey </w:t>
      </w:r>
      <w:r w:rsidRPr="00DC37DA">
        <w:rPr>
          <w:rFonts w:ascii="Times New Roman" w:eastAsia="Times New Roman" w:hAnsi="Times New Roman" w:cs="Times New Roman"/>
          <w:b/>
          <w:bCs/>
          <w:sz w:val="24"/>
          <w:szCs w:val="24"/>
          <w:u w:val="single"/>
        </w:rPr>
        <w:t>Instruments</w:t>
      </w:r>
    </w:p>
    <w:p w14:paraId="0E0C645D" w14:textId="0987BB6A" w:rsidR="00103DDA" w:rsidRPr="00DC37DA" w:rsidRDefault="00103DDA" w:rsidP="00320361">
      <w:pPr>
        <w:spacing w:line="480" w:lineRule="auto"/>
        <w:rPr>
          <w:rFonts w:ascii="Times New Roman" w:eastAsia="Times New Roman" w:hAnsi="Times New Roman" w:cs="Times New Roman"/>
          <w:i/>
          <w:iCs/>
          <w:sz w:val="24"/>
          <w:szCs w:val="24"/>
        </w:rPr>
      </w:pPr>
      <w:r w:rsidRPr="00DC37DA">
        <w:rPr>
          <w:rFonts w:ascii="Times New Roman" w:eastAsia="Times New Roman" w:hAnsi="Times New Roman" w:cs="Times New Roman"/>
          <w:sz w:val="24"/>
          <w:szCs w:val="24"/>
        </w:rPr>
        <w:t>The Five-Factor Narcissism Inventory – Super-Short Form (FFNI-SSF), Five-Factor Machiavellianism Inventory – Super-Short Form (FFMI-SSF), and Elemental Psychopathy Assessment – Super-Short Form (EPA-SSF) assess narcissism, Machiavellianism, and psychopathy using Five-Factor Model (FFM) trait expressions. The Five-Factor Model Antagonistic Triad Measure (FFM-ATM</w:t>
      </w:r>
      <w:r w:rsidR="00E23792" w:rsidRPr="00DC37DA">
        <w:rPr>
          <w:rFonts w:ascii="Times New Roman" w:eastAsia="Times New Roman" w:hAnsi="Times New Roman" w:cs="Times New Roman"/>
          <w:sz w:val="24"/>
          <w:szCs w:val="24"/>
        </w:rPr>
        <w:t>; Rose et al., 2023a</w:t>
      </w:r>
      <w:r w:rsidR="00477FEA" w:rsidRPr="00DC37DA">
        <w:rPr>
          <w:rFonts w:ascii="Times New Roman" w:eastAsia="Times New Roman" w:hAnsi="Times New Roman" w:cs="Times New Roman"/>
          <w:sz w:val="24"/>
          <w:szCs w:val="24"/>
        </w:rPr>
        <w:t xml:space="preserve"> &amp; 2023b</w:t>
      </w:r>
      <w:r w:rsidRPr="00DC37DA">
        <w:rPr>
          <w:rFonts w:ascii="Times New Roman" w:eastAsia="Times New Roman" w:hAnsi="Times New Roman" w:cs="Times New Roman"/>
          <w:sz w:val="24"/>
          <w:szCs w:val="24"/>
        </w:rPr>
        <w:t>) reorganizes items from these instruments into four broad FFM-based dimensions—Antagonism, Agency, Impulsivity, and Emotional Stability—allowing these constructs to be examined either as traditional dark-</w:t>
      </w:r>
      <w:r w:rsidRPr="00DC37DA">
        <w:rPr>
          <w:rFonts w:ascii="Times New Roman" w:eastAsia="Times New Roman" w:hAnsi="Times New Roman" w:cs="Times New Roman"/>
          <w:sz w:val="24"/>
          <w:szCs w:val="24"/>
        </w:rPr>
        <w:lastRenderedPageBreak/>
        <w:t>triad traits or as integrated FFM-derived components. In this study, both scoring approaches were employed to maintain consistency with the existing dark-triad literature while also capturing the more conceptually precise, trait-level structure provided by the FFM-ATM, thereby offering a richer and more theoretically grounded interpretation of antagonistic personality features. Examples of subscales</w:t>
      </w:r>
      <w:r w:rsidR="0047378E" w:rsidRPr="00DC37DA">
        <w:rPr>
          <w:rFonts w:ascii="Times New Roman" w:eastAsia="Times New Roman" w:hAnsi="Times New Roman" w:cs="Times New Roman"/>
          <w:sz w:val="24"/>
          <w:szCs w:val="24"/>
        </w:rPr>
        <w:t>,</w:t>
      </w:r>
      <w:r w:rsidRPr="00DC37DA">
        <w:rPr>
          <w:rFonts w:ascii="Times New Roman" w:eastAsia="Times New Roman" w:hAnsi="Times New Roman" w:cs="Times New Roman"/>
          <w:sz w:val="24"/>
          <w:szCs w:val="24"/>
        </w:rPr>
        <w:t xml:space="preserve"> items and reliabilities are provided below. </w:t>
      </w:r>
    </w:p>
    <w:p w14:paraId="0C730055" w14:textId="4284301A" w:rsidR="00103DDA" w:rsidRPr="00DC37DA" w:rsidRDefault="00103DDA" w:rsidP="00103DDA">
      <w:pPr>
        <w:spacing w:line="480" w:lineRule="auto"/>
        <w:ind w:firstLine="720"/>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 xml:space="preserve">Agentic Narcissism: This captures the dominant, assertive, self‐confident, outgoing, leadership‐oriented aspects of grandiose narcissism. Example item (from the FFM-ATM/FFNI-SSF): “I am comfortable taking on positions of authority.”  </w:t>
      </w:r>
      <w:r w:rsidRPr="00DC37DA">
        <w:rPr>
          <w:rFonts w:ascii="Times New Roman" w:hAnsi="Times New Roman" w:cs="Times New Roman"/>
          <w:sz w:val="24"/>
          <w:szCs w:val="24"/>
        </w:rPr>
        <w:t>The reliability for the subscale at development was α = .52-.71 across samples.</w:t>
      </w:r>
      <w:r w:rsidRPr="00DC37DA">
        <w:rPr>
          <w:rFonts w:ascii="Times New Roman" w:eastAsia="Times New Roman" w:hAnsi="Times New Roman" w:cs="Times New Roman"/>
          <w:sz w:val="24"/>
          <w:szCs w:val="24"/>
        </w:rPr>
        <w:t xml:space="preserve"> Narcissistic Antagonism: This subscale represents the disagreeable, exploitative, manipulative, entitled, arrogant core of narcissism. Example item (from the FFM-ATM/FFNI-SSF): “I deserve special treatment.”</w:t>
      </w:r>
      <w:r w:rsidRPr="00DC37DA">
        <w:rPr>
          <w:rFonts w:ascii="Times New Roman" w:hAnsi="Times New Roman" w:cs="Times New Roman"/>
          <w:sz w:val="24"/>
          <w:szCs w:val="24"/>
        </w:rPr>
        <w:t xml:space="preserve"> The reliability for the subscale at development was α = .68 -.77across samples.</w:t>
      </w:r>
      <w:r w:rsidRPr="00DC37DA">
        <w:rPr>
          <w:rFonts w:ascii="Times New Roman" w:eastAsia="Times New Roman" w:hAnsi="Times New Roman" w:cs="Times New Roman"/>
          <w:sz w:val="24"/>
          <w:szCs w:val="24"/>
        </w:rPr>
        <w:t xml:space="preserve"> Narcissistic Neuroticism: This reflects the vulnerable side: insecurity, shame, sensitivity to criticism, hypersensitivity, self-doubt, reactive anger. Example item (from the FFM-ATM/FFNI-SSF): “I feel ashamed when people judge me.” </w:t>
      </w:r>
      <w:r w:rsidRPr="00DC37DA">
        <w:rPr>
          <w:rFonts w:ascii="Times New Roman" w:hAnsi="Times New Roman" w:cs="Times New Roman"/>
          <w:sz w:val="24"/>
          <w:szCs w:val="24"/>
        </w:rPr>
        <w:t xml:space="preserve">The reliability for the </w:t>
      </w:r>
      <w:proofErr w:type="gramStart"/>
      <w:r w:rsidR="008E3AE4" w:rsidRPr="00DC37DA">
        <w:rPr>
          <w:rFonts w:ascii="Times New Roman" w:hAnsi="Times New Roman" w:cs="Times New Roman"/>
          <w:sz w:val="24"/>
          <w:szCs w:val="24"/>
        </w:rPr>
        <w:t>subscale</w:t>
      </w:r>
      <w:r w:rsidRPr="00DC37DA">
        <w:rPr>
          <w:rFonts w:ascii="Times New Roman" w:hAnsi="Times New Roman" w:cs="Times New Roman"/>
          <w:sz w:val="24"/>
          <w:szCs w:val="24"/>
        </w:rPr>
        <w:t xml:space="preserve"> </w:t>
      </w:r>
      <w:r w:rsidR="008E3AE4" w:rsidRPr="00DC37DA">
        <w:rPr>
          <w:rFonts w:ascii="Times New Roman" w:hAnsi="Times New Roman" w:cs="Times New Roman"/>
          <w:sz w:val="24"/>
          <w:szCs w:val="24"/>
        </w:rPr>
        <w:t>at</w:t>
      </w:r>
      <w:proofErr w:type="gramEnd"/>
      <w:r w:rsidR="008E3AE4" w:rsidRPr="00DC37DA">
        <w:rPr>
          <w:rFonts w:ascii="Times New Roman" w:hAnsi="Times New Roman" w:cs="Times New Roman"/>
          <w:sz w:val="24"/>
          <w:szCs w:val="24"/>
        </w:rPr>
        <w:t xml:space="preserve"> </w:t>
      </w:r>
      <w:r w:rsidRPr="00DC37DA">
        <w:rPr>
          <w:rFonts w:ascii="Times New Roman" w:hAnsi="Times New Roman" w:cs="Times New Roman"/>
          <w:sz w:val="24"/>
          <w:szCs w:val="24"/>
        </w:rPr>
        <w:t>development was α = .75 -.80 across samples.</w:t>
      </w:r>
    </w:p>
    <w:p w14:paraId="32E0675D" w14:textId="77777777" w:rsidR="00103DDA" w:rsidRPr="00DC37DA" w:rsidRDefault="00103DDA" w:rsidP="00103DDA">
      <w:pPr>
        <w:spacing w:line="480" w:lineRule="auto"/>
        <w:ind w:firstLine="720"/>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lang w:val="en-GB"/>
        </w:rPr>
        <w:t xml:space="preserve">Machiavellian Agency: Reflects assertiveness, ambition, leadership orientation, self‐directedness in the service of Machiavellian goals (i.e., being agentic in using others). </w:t>
      </w:r>
      <w:r w:rsidRPr="00DC37DA">
        <w:rPr>
          <w:rFonts w:ascii="Times New Roman" w:eastAsia="Times New Roman" w:hAnsi="Times New Roman" w:cs="Times New Roman"/>
          <w:sz w:val="24"/>
          <w:szCs w:val="24"/>
        </w:rPr>
        <w:t xml:space="preserve">Example item (from the FFM-ATM/FFMI-SSF): “I work hard to pursue my goals”. </w:t>
      </w:r>
      <w:r w:rsidRPr="00DC37DA">
        <w:rPr>
          <w:rFonts w:ascii="Times New Roman" w:hAnsi="Times New Roman" w:cs="Times New Roman"/>
          <w:sz w:val="24"/>
          <w:szCs w:val="24"/>
        </w:rPr>
        <w:t xml:space="preserve">The reliability for the </w:t>
      </w:r>
      <w:proofErr w:type="gramStart"/>
      <w:r w:rsidRPr="00DC37DA">
        <w:rPr>
          <w:rFonts w:ascii="Times New Roman" w:hAnsi="Times New Roman" w:cs="Times New Roman"/>
          <w:sz w:val="24"/>
          <w:szCs w:val="24"/>
        </w:rPr>
        <w:t>subscale at</w:t>
      </w:r>
      <w:proofErr w:type="gramEnd"/>
      <w:r w:rsidRPr="00DC37DA">
        <w:rPr>
          <w:rFonts w:ascii="Times New Roman" w:hAnsi="Times New Roman" w:cs="Times New Roman"/>
          <w:sz w:val="24"/>
          <w:szCs w:val="24"/>
        </w:rPr>
        <w:t xml:space="preserve"> development was α = .56. </w:t>
      </w:r>
      <w:r w:rsidRPr="00DC37DA">
        <w:rPr>
          <w:rFonts w:ascii="Times New Roman" w:eastAsia="Times New Roman" w:hAnsi="Times New Roman" w:cs="Times New Roman"/>
          <w:sz w:val="24"/>
          <w:szCs w:val="24"/>
          <w:lang w:val="en-GB"/>
        </w:rPr>
        <w:t xml:space="preserve"> Machiavellian Antagonism: Reflects manipulativeness, exploitation, cynical interpersonal strategies; aspects of Machiavellianism that involve disagreeableness and exploitative tendencies. </w:t>
      </w:r>
      <w:r w:rsidRPr="00DC37DA">
        <w:rPr>
          <w:rFonts w:ascii="Times New Roman" w:eastAsia="Times New Roman" w:hAnsi="Times New Roman" w:cs="Times New Roman"/>
          <w:sz w:val="24"/>
          <w:szCs w:val="24"/>
        </w:rPr>
        <w:t>Example item (from the FFM-ATM/FFMI-SSF): “Being honest all of the time won’t lead to success”.</w:t>
      </w:r>
      <w:r w:rsidRPr="00DC37DA">
        <w:rPr>
          <w:rFonts w:ascii="Times New Roman" w:eastAsia="Times New Roman" w:hAnsi="Times New Roman" w:cs="Times New Roman"/>
          <w:sz w:val="24"/>
          <w:szCs w:val="24"/>
          <w:lang w:val="en-GB"/>
        </w:rPr>
        <w:t xml:space="preserve"> </w:t>
      </w:r>
      <w:r w:rsidRPr="00DC37DA">
        <w:rPr>
          <w:rFonts w:ascii="Times New Roman" w:hAnsi="Times New Roman" w:cs="Times New Roman"/>
          <w:sz w:val="24"/>
          <w:szCs w:val="24"/>
        </w:rPr>
        <w:t xml:space="preserve">The reliability for the subscale at development was α = .62. </w:t>
      </w:r>
      <w:r w:rsidRPr="00DC37DA">
        <w:rPr>
          <w:rFonts w:ascii="Times New Roman" w:eastAsia="Times New Roman" w:hAnsi="Times New Roman" w:cs="Times New Roman"/>
          <w:sz w:val="24"/>
          <w:szCs w:val="24"/>
          <w:lang w:val="en-GB"/>
        </w:rPr>
        <w:t xml:space="preserve">Machiavellian Planning: Reflects strategic foresight, cautiousness, </w:t>
      </w:r>
      <w:r w:rsidRPr="00DC37DA">
        <w:rPr>
          <w:rFonts w:ascii="Times New Roman" w:eastAsia="Times New Roman" w:hAnsi="Times New Roman" w:cs="Times New Roman"/>
          <w:sz w:val="24"/>
          <w:szCs w:val="24"/>
          <w:lang w:val="en-GB"/>
        </w:rPr>
        <w:lastRenderedPageBreak/>
        <w:t xml:space="preserve">planning. </w:t>
      </w:r>
      <w:r w:rsidRPr="00DC37DA">
        <w:rPr>
          <w:rFonts w:ascii="Times New Roman" w:eastAsia="Times New Roman" w:hAnsi="Times New Roman" w:cs="Times New Roman"/>
          <w:sz w:val="24"/>
          <w:szCs w:val="24"/>
        </w:rPr>
        <w:t xml:space="preserve">Example item (from the FFM-ATM/FFMI-SSF): “"Act first, think later," describes me well” (reversed item). </w:t>
      </w:r>
      <w:r w:rsidRPr="00DC37DA">
        <w:rPr>
          <w:rFonts w:ascii="Times New Roman" w:hAnsi="Times New Roman" w:cs="Times New Roman"/>
          <w:sz w:val="24"/>
          <w:szCs w:val="24"/>
        </w:rPr>
        <w:t xml:space="preserve">The reliability for the </w:t>
      </w:r>
      <w:proofErr w:type="gramStart"/>
      <w:r w:rsidRPr="00DC37DA">
        <w:rPr>
          <w:rFonts w:ascii="Times New Roman" w:hAnsi="Times New Roman" w:cs="Times New Roman"/>
          <w:sz w:val="24"/>
          <w:szCs w:val="24"/>
        </w:rPr>
        <w:t>subscale at</w:t>
      </w:r>
      <w:proofErr w:type="gramEnd"/>
      <w:r w:rsidRPr="00DC37DA">
        <w:rPr>
          <w:rFonts w:ascii="Times New Roman" w:hAnsi="Times New Roman" w:cs="Times New Roman"/>
          <w:sz w:val="24"/>
          <w:szCs w:val="24"/>
        </w:rPr>
        <w:t xml:space="preserve"> development was α = .73-.77 across samples.</w:t>
      </w:r>
    </w:p>
    <w:p w14:paraId="64E35071" w14:textId="03B0592A" w:rsidR="00103DDA" w:rsidRPr="00DC37DA" w:rsidRDefault="00103DDA" w:rsidP="00320361">
      <w:pPr>
        <w:spacing w:line="480" w:lineRule="auto"/>
        <w:ind w:firstLine="720"/>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lang w:val="en-GB"/>
        </w:rPr>
        <w:t xml:space="preserve">Psychopathic Antagonism: Reflects the callous‐manipulative, deceitful, exploitative core of psychopathy (low agreeableness). Example item </w:t>
      </w:r>
      <w:r w:rsidRPr="00DC37DA">
        <w:rPr>
          <w:rFonts w:ascii="Times New Roman" w:eastAsia="Times New Roman" w:hAnsi="Times New Roman" w:cs="Times New Roman"/>
          <w:sz w:val="24"/>
          <w:szCs w:val="24"/>
        </w:rPr>
        <w:t xml:space="preserve">(from the FFM-ATM/EPA-SSF): </w:t>
      </w:r>
      <w:r w:rsidRPr="00DC37DA">
        <w:rPr>
          <w:rFonts w:ascii="Times New Roman" w:eastAsia="Times New Roman" w:hAnsi="Times New Roman" w:cs="Times New Roman"/>
          <w:sz w:val="24"/>
          <w:szCs w:val="24"/>
          <w:lang w:val="en-GB"/>
        </w:rPr>
        <w:t>“</w:t>
      </w:r>
      <w:r w:rsidRPr="00DC37DA">
        <w:rPr>
          <w:rFonts w:ascii="Times New Roman" w:eastAsia="Times New Roman" w:hAnsi="Times New Roman" w:cs="Times New Roman"/>
          <w:sz w:val="24"/>
          <w:szCs w:val="24"/>
        </w:rPr>
        <w:t xml:space="preserve">I have more important things to worry about than other people’s feelings.” </w:t>
      </w:r>
      <w:r w:rsidRPr="00DC37DA">
        <w:rPr>
          <w:rFonts w:ascii="Times New Roman" w:eastAsia="Times New Roman" w:hAnsi="Times New Roman" w:cs="Times New Roman"/>
          <w:sz w:val="24"/>
          <w:szCs w:val="24"/>
          <w:lang w:val="en-GB"/>
        </w:rPr>
        <w:t xml:space="preserve">Psychopathic Stability: This facet refers to low neuroticism (i.e., being unemotional, unflappable, emotionally shallow). Example item </w:t>
      </w:r>
      <w:r w:rsidRPr="00DC37DA">
        <w:rPr>
          <w:rFonts w:ascii="Times New Roman" w:eastAsia="Times New Roman" w:hAnsi="Times New Roman" w:cs="Times New Roman"/>
          <w:sz w:val="24"/>
          <w:szCs w:val="24"/>
        </w:rPr>
        <w:t xml:space="preserve">(from the FFM-ATM/EPA-SSF): </w:t>
      </w:r>
      <w:r w:rsidRPr="00DC37DA">
        <w:rPr>
          <w:rFonts w:ascii="Times New Roman" w:eastAsia="Times New Roman" w:hAnsi="Times New Roman" w:cs="Times New Roman"/>
          <w:sz w:val="24"/>
          <w:szCs w:val="24"/>
          <w:lang w:val="en-GB"/>
        </w:rPr>
        <w:t xml:space="preserve">“I’m not easily flustered.” Psychopathic Disinhibition: Reflects rashness, impulsivity, thrill‐seeking, lack of constraint. Example item </w:t>
      </w:r>
      <w:r w:rsidRPr="00DC37DA">
        <w:rPr>
          <w:rFonts w:ascii="Times New Roman" w:eastAsia="Times New Roman" w:hAnsi="Times New Roman" w:cs="Times New Roman"/>
          <w:sz w:val="24"/>
          <w:szCs w:val="24"/>
        </w:rPr>
        <w:t xml:space="preserve">(from the FFM-ATM/EPA-SSF): </w:t>
      </w:r>
      <w:r w:rsidRPr="00DC37DA">
        <w:rPr>
          <w:rFonts w:ascii="Times New Roman" w:eastAsia="Times New Roman" w:hAnsi="Times New Roman" w:cs="Times New Roman"/>
          <w:sz w:val="24"/>
          <w:szCs w:val="24"/>
          <w:lang w:val="en-GB"/>
        </w:rPr>
        <w:t xml:space="preserve">“I like doing things that are risky or dangerous.”  </w:t>
      </w:r>
      <w:r w:rsidRPr="00DC37DA">
        <w:rPr>
          <w:rFonts w:ascii="Times New Roman" w:eastAsia="Times New Roman" w:hAnsi="Times New Roman" w:cs="Times New Roman"/>
          <w:sz w:val="24"/>
          <w:szCs w:val="24"/>
        </w:rPr>
        <w:t>The internal consistencies of the subscales have been considered adequate (ω=0.56 to 70; Van Til et al., 2024).</w:t>
      </w:r>
    </w:p>
    <w:p w14:paraId="7F91ED0B" w14:textId="77777777" w:rsidR="00103DDA" w:rsidRPr="00DC37DA" w:rsidRDefault="00103DDA" w:rsidP="00103DDA">
      <w:pPr>
        <w:spacing w:line="480" w:lineRule="auto"/>
        <w:ind w:firstLine="720"/>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lang w:val="en-GB"/>
        </w:rPr>
        <w:t xml:space="preserve">Antagonism: This scale reflects a tendency toward disagreeableness, manipulativeness, entitlement, </w:t>
      </w:r>
      <w:proofErr w:type="spellStart"/>
      <w:r w:rsidRPr="00DC37DA">
        <w:rPr>
          <w:rFonts w:ascii="Times New Roman" w:eastAsia="Times New Roman" w:hAnsi="Times New Roman" w:cs="Times New Roman"/>
          <w:sz w:val="24"/>
          <w:szCs w:val="24"/>
          <w:lang w:val="en-GB"/>
        </w:rPr>
        <w:t>exploitiveness</w:t>
      </w:r>
      <w:proofErr w:type="spellEnd"/>
      <w:r w:rsidRPr="00DC37DA">
        <w:rPr>
          <w:rFonts w:ascii="Times New Roman" w:eastAsia="Times New Roman" w:hAnsi="Times New Roman" w:cs="Times New Roman"/>
          <w:sz w:val="24"/>
          <w:szCs w:val="24"/>
          <w:lang w:val="en-GB"/>
        </w:rPr>
        <w:t xml:space="preserve">, coldness toward others, and general interpersonal antagonism. For example, one item from the FFM-ATM is: “I’m willing to exploit others to further my own goals”.  </w:t>
      </w:r>
      <w:r w:rsidRPr="00DC37DA">
        <w:rPr>
          <w:rFonts w:ascii="Times New Roman" w:hAnsi="Times New Roman" w:cs="Times New Roman"/>
          <w:sz w:val="24"/>
          <w:szCs w:val="24"/>
        </w:rPr>
        <w:t xml:space="preserve">The reliability for the subscale at development was α = .86. </w:t>
      </w:r>
      <w:r w:rsidRPr="00DC37DA">
        <w:rPr>
          <w:rFonts w:ascii="Times New Roman" w:eastAsia="Times New Roman" w:hAnsi="Times New Roman" w:cs="Times New Roman"/>
          <w:sz w:val="24"/>
          <w:szCs w:val="24"/>
          <w:lang w:val="en-GB"/>
        </w:rPr>
        <w:t xml:space="preserve">Emotional Stability: This is the tendency toward low neuroticism (i.e., being calm, not easily upset, not worried), or conversely, low emotional instability. Higher scores reflect greater emotional stability (i.e., less anxiety, guilt, self-doubt). Example item: “I remain cool, calm, and collected when things get stressful”. </w:t>
      </w:r>
      <w:r w:rsidRPr="00DC37DA">
        <w:rPr>
          <w:rFonts w:ascii="Times New Roman" w:hAnsi="Times New Roman" w:cs="Times New Roman"/>
          <w:sz w:val="24"/>
          <w:szCs w:val="24"/>
        </w:rPr>
        <w:t xml:space="preserve">The reliability for the subscale at development was α = .86. </w:t>
      </w:r>
      <w:r w:rsidRPr="00DC37DA">
        <w:rPr>
          <w:rFonts w:ascii="Times New Roman" w:eastAsia="Times New Roman" w:hAnsi="Times New Roman" w:cs="Times New Roman"/>
          <w:sz w:val="24"/>
          <w:szCs w:val="24"/>
          <w:lang w:val="en-GB"/>
        </w:rPr>
        <w:t xml:space="preserve">Impulsivity: This reflects a tendency toward rash, spontaneous action without sufficient forethought, thrill-seeking, lack of planning or perseverance. For example: “I tend to jump right into things without thinking very far ahead”. </w:t>
      </w:r>
      <w:r w:rsidRPr="00DC37DA">
        <w:rPr>
          <w:rFonts w:ascii="Times New Roman" w:hAnsi="Times New Roman" w:cs="Times New Roman"/>
          <w:sz w:val="24"/>
          <w:szCs w:val="24"/>
        </w:rPr>
        <w:t>The reliability for the subscale at development was α = .78.</w:t>
      </w:r>
      <w:r w:rsidRPr="00DC37DA">
        <w:rPr>
          <w:rFonts w:ascii="Times New Roman" w:eastAsia="Times New Roman" w:hAnsi="Times New Roman" w:cs="Times New Roman"/>
          <w:sz w:val="24"/>
          <w:szCs w:val="24"/>
          <w:lang w:val="en-GB"/>
        </w:rPr>
        <w:t xml:space="preserve"> Agency: This dimension </w:t>
      </w:r>
      <w:r w:rsidRPr="00DC37DA">
        <w:rPr>
          <w:rFonts w:ascii="Times New Roman" w:eastAsia="Times New Roman" w:hAnsi="Times New Roman" w:cs="Times New Roman"/>
          <w:sz w:val="24"/>
          <w:szCs w:val="24"/>
          <w:lang w:val="en-GB"/>
        </w:rPr>
        <w:lastRenderedPageBreak/>
        <w:t xml:space="preserve">captures assertiveness, ambition, leadership, goal‐directedness, confidence, and taking initiative. Example item: “I often emerge as the leader in a group”. </w:t>
      </w:r>
      <w:r w:rsidRPr="00DC37DA">
        <w:rPr>
          <w:rFonts w:ascii="Times New Roman" w:hAnsi="Times New Roman" w:cs="Times New Roman"/>
          <w:sz w:val="24"/>
          <w:szCs w:val="24"/>
        </w:rPr>
        <w:t>The reliability for the subscale at development was α = .70.</w:t>
      </w:r>
    </w:p>
    <w:p w14:paraId="1EB7D8FF" w14:textId="73BDF249" w:rsidR="00103DDA" w:rsidRPr="00DC37DA" w:rsidRDefault="00103DDA" w:rsidP="0009394E">
      <w:pPr>
        <w:spacing w:line="480" w:lineRule="auto"/>
        <w:ind w:firstLine="720"/>
        <w:rPr>
          <w:rFonts w:ascii="Times New Roman" w:hAnsi="Times New Roman" w:cs="Times New Roman"/>
          <w:sz w:val="24"/>
          <w:szCs w:val="24"/>
        </w:rPr>
      </w:pPr>
      <w:r w:rsidRPr="00DC37DA">
        <w:rPr>
          <w:rFonts w:ascii="Times New Roman" w:hAnsi="Times New Roman" w:cs="Times New Roman"/>
          <w:sz w:val="24"/>
          <w:szCs w:val="24"/>
        </w:rPr>
        <w:t>The Comprehensive Assessment of Sadistic Tendences 12 item (CAST-12) is a brief measure of sadistic personality, developed by Buckels et al. (2023). Direct Physical Sadism reflects the enjoyment of personally inflicting physical pain or harm, with example items such as “I enjoy physically hurting people”. The reliability for the subscale at development was α = .79. Vicarious Sadism captures pleasure derived from observing others in pain or distress, with representative items like “I sometimes replay my favorite scenes from gory slasher films”. The reliability for the subscale at development was α = .80. Direct Verbal Sadism represents the tendency to humiliate, insult, or mock others, as illustrated by items such as “I enjoy making jokes at the expense of others”. The reliability for the subscale at development was α = .77.</w:t>
      </w:r>
    </w:p>
    <w:p w14:paraId="53979600" w14:textId="102A93C0" w:rsidR="004F22EF" w:rsidRPr="00DC37DA" w:rsidRDefault="004F6530" w:rsidP="00D86346">
      <w:pPr>
        <w:spacing w:line="480" w:lineRule="auto"/>
        <w:ind w:firstLine="720"/>
        <w:rPr>
          <w:rFonts w:ascii="Times New Roman" w:hAnsi="Times New Roman" w:cs="Times New Roman"/>
          <w:sz w:val="24"/>
          <w:szCs w:val="24"/>
        </w:rPr>
      </w:pPr>
      <w:r w:rsidRPr="00DC37DA">
        <w:rPr>
          <w:rFonts w:ascii="Times New Roman" w:hAnsi="Times New Roman" w:cs="Times New Roman"/>
          <w:sz w:val="24"/>
          <w:szCs w:val="24"/>
        </w:rPr>
        <w:t xml:space="preserve">The state stress subscale from the Depression Anxiety Stress Scales (DASS-21) was developed by Lovibond and Lovibond </w:t>
      </w:r>
      <w:r w:rsidR="00D75D29" w:rsidRPr="00DC37DA">
        <w:rPr>
          <w:rFonts w:ascii="Times New Roman" w:hAnsi="Times New Roman" w:cs="Times New Roman"/>
          <w:sz w:val="24"/>
          <w:szCs w:val="24"/>
        </w:rPr>
        <w:t>(</w:t>
      </w:r>
      <w:r w:rsidRPr="00DC37DA">
        <w:rPr>
          <w:rFonts w:ascii="Times New Roman" w:hAnsi="Times New Roman" w:cs="Times New Roman"/>
          <w:sz w:val="24"/>
          <w:szCs w:val="24"/>
        </w:rPr>
        <w:t>1995.</w:t>
      </w:r>
      <w:r w:rsidR="00D75D29" w:rsidRPr="00DC37DA">
        <w:rPr>
          <w:rFonts w:ascii="Times New Roman" w:hAnsi="Times New Roman" w:cs="Times New Roman"/>
          <w:sz w:val="24"/>
          <w:szCs w:val="24"/>
        </w:rPr>
        <w:t>)</w:t>
      </w:r>
      <w:r w:rsidRPr="00DC37DA">
        <w:rPr>
          <w:rFonts w:ascii="Times New Roman" w:hAnsi="Times New Roman" w:cs="Times New Roman"/>
          <w:sz w:val="24"/>
          <w:szCs w:val="24"/>
        </w:rPr>
        <w:t xml:space="preserve"> </w:t>
      </w:r>
      <w:r w:rsidR="00D75D29" w:rsidRPr="00DC37DA">
        <w:rPr>
          <w:rFonts w:ascii="Times New Roman" w:hAnsi="Times New Roman" w:cs="Times New Roman"/>
          <w:sz w:val="24"/>
          <w:szCs w:val="24"/>
        </w:rPr>
        <w:t>An example item from this scale is “</w:t>
      </w:r>
      <w:r w:rsidR="000F7BF9" w:rsidRPr="00DC37DA">
        <w:rPr>
          <w:rFonts w:ascii="Times New Roman" w:hAnsi="Times New Roman" w:cs="Times New Roman"/>
          <w:sz w:val="24"/>
          <w:szCs w:val="24"/>
        </w:rPr>
        <w:t>I found it hard to wind down.”</w:t>
      </w:r>
      <w:r w:rsidR="009121B7" w:rsidRPr="00DC37DA">
        <w:rPr>
          <w:rFonts w:ascii="Times New Roman" w:hAnsi="Times New Roman" w:cs="Times New Roman"/>
          <w:sz w:val="24"/>
          <w:szCs w:val="24"/>
        </w:rPr>
        <w:t xml:space="preserve"> </w:t>
      </w:r>
      <w:r w:rsidR="009D0513" w:rsidRPr="00DC37DA">
        <w:rPr>
          <w:rFonts w:ascii="Times New Roman" w:hAnsi="Times New Roman" w:cs="Times New Roman"/>
          <w:sz w:val="24"/>
          <w:szCs w:val="24"/>
        </w:rPr>
        <w:t>An example item from t</w:t>
      </w:r>
      <w:r w:rsidR="009121B7" w:rsidRPr="00DC37DA">
        <w:rPr>
          <w:rFonts w:ascii="Times New Roman" w:hAnsi="Times New Roman" w:cs="Times New Roman"/>
          <w:sz w:val="24"/>
          <w:szCs w:val="24"/>
        </w:rPr>
        <w:t>he 11-item Math Anxiety Scale for Teachers (Hart &amp; Ganley, 2019) is “I feel nervous when I have to solve math problems in front of others.”</w:t>
      </w:r>
      <w:r w:rsidR="00736E31" w:rsidRPr="00DC37DA">
        <w:rPr>
          <w:rFonts w:ascii="Times New Roman" w:hAnsi="Times New Roman" w:cs="Times New Roman"/>
          <w:sz w:val="24"/>
          <w:szCs w:val="24"/>
        </w:rPr>
        <w:t xml:space="preserve"> </w:t>
      </w:r>
      <w:r w:rsidR="001C2270" w:rsidRPr="00DC37DA">
        <w:rPr>
          <w:rFonts w:ascii="Times New Roman" w:hAnsi="Times New Roman" w:cs="Times New Roman"/>
          <w:sz w:val="24"/>
          <w:szCs w:val="24"/>
          <w:lang w:val="en-GB"/>
        </w:rPr>
        <w:t>Classical music preference was captured using the 14-item Short Test of Music Preferences–Revised (STOMP-R; Rentfrow &amp; Gosling, 2003)</w:t>
      </w:r>
      <w:r w:rsidR="00736E31" w:rsidRPr="00DC37DA">
        <w:rPr>
          <w:rFonts w:ascii="Times New Roman" w:hAnsi="Times New Roman" w:cs="Times New Roman"/>
          <w:sz w:val="24"/>
          <w:szCs w:val="24"/>
          <w:lang w:val="en-GB"/>
        </w:rPr>
        <w:t xml:space="preserve">. </w:t>
      </w:r>
      <w:r w:rsidR="001C2270" w:rsidRPr="00DC37DA">
        <w:rPr>
          <w:rFonts w:ascii="Times New Roman" w:hAnsi="Times New Roman" w:cs="Times New Roman"/>
          <w:sz w:val="24"/>
          <w:szCs w:val="24"/>
          <w:lang w:val="en-GB"/>
        </w:rPr>
        <w:t>An example item from the classical music subscale is: “I enjoy listening to classical music.”</w:t>
      </w:r>
      <w:r w:rsidR="00736E31" w:rsidRPr="00DC37DA">
        <w:rPr>
          <w:rFonts w:ascii="Times New Roman" w:hAnsi="Times New Roman" w:cs="Times New Roman"/>
          <w:sz w:val="24"/>
          <w:szCs w:val="24"/>
        </w:rPr>
        <w:t xml:space="preserve"> </w:t>
      </w:r>
      <w:r w:rsidR="001C2270" w:rsidRPr="00DC37DA">
        <w:rPr>
          <w:rFonts w:ascii="Times New Roman" w:hAnsi="Times New Roman" w:cs="Times New Roman"/>
          <w:sz w:val="24"/>
          <w:szCs w:val="24"/>
          <w:lang w:val="en-GB"/>
        </w:rPr>
        <w:t>Frequency of music use was assessed using the Music Use Questionnaire (MUSE; Chin &amp; Rickard, 2012). An example item from the questionnaire is: “How often do you listen to music each day?</w:t>
      </w:r>
      <w:r w:rsidR="00736E31" w:rsidRPr="00DC37DA">
        <w:rPr>
          <w:rFonts w:ascii="Times New Roman" w:hAnsi="Times New Roman" w:cs="Times New Roman"/>
          <w:sz w:val="24"/>
          <w:szCs w:val="24"/>
          <w:lang w:val="en-GB"/>
        </w:rPr>
        <w:t xml:space="preserve"> (in hours)</w:t>
      </w:r>
      <w:r w:rsidR="001C2270" w:rsidRPr="00DC37DA">
        <w:rPr>
          <w:rFonts w:ascii="Times New Roman" w:hAnsi="Times New Roman" w:cs="Times New Roman"/>
          <w:sz w:val="24"/>
          <w:szCs w:val="24"/>
          <w:lang w:val="en-GB"/>
        </w:rPr>
        <w:t>”</w:t>
      </w:r>
      <w:r w:rsidR="00D86346" w:rsidRPr="00DC37DA">
        <w:rPr>
          <w:rFonts w:ascii="Times New Roman" w:hAnsi="Times New Roman" w:cs="Times New Roman"/>
          <w:sz w:val="24"/>
          <w:szCs w:val="24"/>
        </w:rPr>
        <w:t xml:space="preserve"> </w:t>
      </w:r>
      <w:r w:rsidR="001C2270" w:rsidRPr="00DC37DA">
        <w:rPr>
          <w:rFonts w:ascii="Times New Roman" w:hAnsi="Times New Roman" w:cs="Times New Roman"/>
          <w:sz w:val="24"/>
          <w:szCs w:val="24"/>
          <w:lang w:val="en-GB"/>
        </w:rPr>
        <w:t xml:space="preserve">The Adaptive Functions of Music Listening (AFML) scale (Groarke &amp; Hogan, 2018) was administered, specifically the stress and cognition subscales. Example items </w:t>
      </w:r>
      <w:proofErr w:type="gramStart"/>
      <w:r w:rsidR="001C2270" w:rsidRPr="00DC37DA">
        <w:rPr>
          <w:rFonts w:ascii="Times New Roman" w:hAnsi="Times New Roman" w:cs="Times New Roman"/>
          <w:sz w:val="24"/>
          <w:szCs w:val="24"/>
          <w:lang w:val="en-GB"/>
        </w:rPr>
        <w:t>include:</w:t>
      </w:r>
      <w:proofErr w:type="gramEnd"/>
      <w:r w:rsidR="00D86346" w:rsidRPr="00DC37DA">
        <w:rPr>
          <w:rFonts w:ascii="Times New Roman" w:hAnsi="Times New Roman" w:cs="Times New Roman"/>
          <w:sz w:val="24"/>
          <w:szCs w:val="24"/>
        </w:rPr>
        <w:t xml:space="preserve"> </w:t>
      </w:r>
      <w:r w:rsidR="001C2270" w:rsidRPr="00DC37DA">
        <w:rPr>
          <w:rFonts w:ascii="Times New Roman" w:hAnsi="Times New Roman" w:cs="Times New Roman"/>
          <w:sz w:val="24"/>
          <w:szCs w:val="24"/>
          <w:lang w:val="en-GB"/>
        </w:rPr>
        <w:t xml:space="preserve">Stress subscale: “I listen </w:t>
      </w:r>
      <w:r w:rsidR="001C2270" w:rsidRPr="00DC37DA">
        <w:rPr>
          <w:rFonts w:ascii="Times New Roman" w:hAnsi="Times New Roman" w:cs="Times New Roman"/>
          <w:sz w:val="24"/>
          <w:szCs w:val="24"/>
          <w:lang w:val="en-GB"/>
        </w:rPr>
        <w:lastRenderedPageBreak/>
        <w:t>to music to help me relax when I’m stressed.”</w:t>
      </w:r>
      <w:r w:rsidR="00D86346" w:rsidRPr="00DC37DA">
        <w:rPr>
          <w:rFonts w:ascii="Times New Roman" w:hAnsi="Times New Roman" w:cs="Times New Roman"/>
          <w:sz w:val="24"/>
          <w:szCs w:val="24"/>
        </w:rPr>
        <w:t xml:space="preserve"> </w:t>
      </w:r>
      <w:r w:rsidR="001C2270" w:rsidRPr="00DC37DA">
        <w:rPr>
          <w:rFonts w:ascii="Times New Roman" w:hAnsi="Times New Roman" w:cs="Times New Roman"/>
          <w:sz w:val="24"/>
          <w:szCs w:val="24"/>
          <w:lang w:val="en-GB"/>
        </w:rPr>
        <w:t>Cognition subscale: “Listening to music helps me concentrate and think clearly.”</w:t>
      </w:r>
    </w:p>
    <w:p w14:paraId="774EB3B3" w14:textId="77777777" w:rsidR="00667888" w:rsidRPr="00DC37DA" w:rsidRDefault="00667888" w:rsidP="0009394E">
      <w:pPr>
        <w:spacing w:line="480" w:lineRule="auto"/>
        <w:rPr>
          <w:rFonts w:ascii="Times New Roman" w:eastAsia="Times New Roman" w:hAnsi="Times New Roman" w:cs="Times New Roman"/>
          <w:b/>
          <w:bCs/>
          <w:sz w:val="24"/>
          <w:szCs w:val="24"/>
          <w:u w:val="single"/>
        </w:rPr>
      </w:pPr>
      <w:r w:rsidRPr="00DC37DA">
        <w:rPr>
          <w:rFonts w:ascii="Times New Roman" w:eastAsia="Times New Roman" w:hAnsi="Times New Roman" w:cs="Times New Roman"/>
          <w:b/>
          <w:bCs/>
          <w:sz w:val="24"/>
          <w:szCs w:val="24"/>
          <w:u w:val="single"/>
        </w:rPr>
        <w:t>The Experimental Script</w:t>
      </w:r>
    </w:p>
    <w:p w14:paraId="2150D8E2" w14:textId="77777777" w:rsidR="00667888" w:rsidRPr="00DC37DA" w:rsidRDefault="00667888" w:rsidP="0009394E">
      <w:pPr>
        <w:spacing w:line="480" w:lineRule="auto"/>
        <w:jc w:val="center"/>
        <w:rPr>
          <w:rFonts w:ascii="Times New Roman" w:eastAsia="Times New Roman" w:hAnsi="Times New Roman" w:cs="Times New Roman"/>
          <w:i/>
          <w:iCs/>
          <w:sz w:val="24"/>
          <w:szCs w:val="24"/>
          <w:lang w:val="en-GB"/>
        </w:rPr>
      </w:pPr>
      <w:r w:rsidRPr="00DC37DA">
        <w:rPr>
          <w:rFonts w:ascii="Times New Roman" w:eastAsia="Times New Roman" w:hAnsi="Times New Roman" w:cs="Times New Roman"/>
          <w:i/>
          <w:iCs/>
          <w:sz w:val="24"/>
          <w:szCs w:val="24"/>
        </w:rPr>
        <w:t xml:space="preserve">Instructions for </w:t>
      </w:r>
      <w:r w:rsidRPr="00DC37DA">
        <w:rPr>
          <w:rFonts w:ascii="Times New Roman" w:eastAsia="Times New Roman" w:hAnsi="Times New Roman" w:cs="Times New Roman"/>
          <w:i/>
          <w:iCs/>
          <w:sz w:val="24"/>
          <w:szCs w:val="24"/>
          <w:lang w:val="en-GB"/>
        </w:rPr>
        <w:t xml:space="preserve">Experimental </w:t>
      </w:r>
      <w:r w:rsidRPr="00DC37DA">
        <w:rPr>
          <w:rFonts w:ascii="Times New Roman" w:eastAsia="Times New Roman" w:hAnsi="Times New Roman" w:cs="Times New Roman"/>
          <w:i/>
          <w:iCs/>
          <w:sz w:val="24"/>
          <w:szCs w:val="24"/>
        </w:rPr>
        <w:t>Arithmetic Tasks</w:t>
      </w:r>
    </w:p>
    <w:p w14:paraId="359D1D82" w14:textId="77777777" w:rsidR="00667888" w:rsidRPr="00DC37DA" w:rsidRDefault="00667888" w:rsidP="0009394E">
      <w:pPr>
        <w:spacing w:line="480" w:lineRule="auto"/>
        <w:jc w:val="center"/>
        <w:rPr>
          <w:rFonts w:ascii="Times New Roman" w:eastAsia="Times New Roman" w:hAnsi="Times New Roman" w:cs="Times New Roman"/>
          <w:i/>
          <w:iCs/>
          <w:sz w:val="24"/>
          <w:szCs w:val="24"/>
          <w:lang w:val="en-GB"/>
        </w:rPr>
      </w:pPr>
      <w:r w:rsidRPr="00DC37DA">
        <w:rPr>
          <w:rFonts w:ascii="Times New Roman" w:eastAsia="Times New Roman" w:hAnsi="Times New Roman" w:cs="Times New Roman"/>
          <w:i/>
          <w:iCs/>
          <w:sz w:val="24"/>
          <w:szCs w:val="24"/>
        </w:rPr>
        <w:t>Practice Trial</w:t>
      </w:r>
    </w:p>
    <w:p w14:paraId="6781E209" w14:textId="77777777" w:rsidR="00667888" w:rsidRPr="00DC37DA" w:rsidRDefault="00667888" w:rsidP="0009394E">
      <w:pPr>
        <w:spacing w:line="48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rPr>
        <w:t>Experimenter 1</w:t>
      </w:r>
      <w:proofErr w:type="gramStart"/>
      <w:r w:rsidRPr="00DC37DA">
        <w:rPr>
          <w:rFonts w:ascii="Times New Roman" w:eastAsia="Times New Roman" w:hAnsi="Times New Roman" w:cs="Times New Roman"/>
          <w:sz w:val="24"/>
          <w:szCs w:val="24"/>
        </w:rPr>
        <w:t>:  “</w:t>
      </w:r>
      <w:proofErr w:type="gramEnd"/>
      <w:r w:rsidRPr="00DC37DA">
        <w:rPr>
          <w:rFonts w:ascii="Times New Roman" w:eastAsia="Times New Roman" w:hAnsi="Times New Roman" w:cs="Times New Roman"/>
          <w:sz w:val="24"/>
          <w:szCs w:val="24"/>
        </w:rPr>
        <w:t>In the following task, you will see several addition problems appearing on the screen.  </w:t>
      </w:r>
      <w:r w:rsidRPr="00DC37DA">
        <w:rPr>
          <w:rFonts w:ascii="Times New Roman" w:eastAsia="Times New Roman" w:hAnsi="Times New Roman" w:cs="Times New Roman"/>
          <w:sz w:val="24"/>
          <w:szCs w:val="24"/>
          <w:lang w:val="en-GB"/>
        </w:rPr>
        <w:t> </w:t>
      </w:r>
    </w:p>
    <w:p w14:paraId="7CC95CFD" w14:textId="77777777" w:rsidR="00667888" w:rsidRPr="00DC37DA" w:rsidRDefault="00667888" w:rsidP="0009394E">
      <w:pPr>
        <w:spacing w:line="48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rPr>
        <w:t>Your task will be to decide whether the sum is correct or incorrect. </w:t>
      </w:r>
      <w:r w:rsidRPr="00DC37DA">
        <w:rPr>
          <w:rFonts w:ascii="Times New Roman" w:eastAsia="Times New Roman" w:hAnsi="Times New Roman" w:cs="Times New Roman"/>
          <w:sz w:val="24"/>
          <w:szCs w:val="24"/>
          <w:lang w:val="en-GB"/>
        </w:rPr>
        <w:t> </w:t>
      </w:r>
    </w:p>
    <w:p w14:paraId="5401616D" w14:textId="6C7E713B" w:rsidR="00667888" w:rsidRPr="00DC37DA" w:rsidRDefault="00667888" w:rsidP="0009394E">
      <w:pPr>
        <w:spacing w:line="48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rPr>
        <w:t xml:space="preserve">If the sum is correct, please </w:t>
      </w:r>
      <w:r w:rsidR="005E3B2D" w:rsidRPr="00DC37DA">
        <w:rPr>
          <w:rFonts w:ascii="Times New Roman" w:eastAsia="Times New Roman" w:hAnsi="Times New Roman" w:cs="Times New Roman"/>
          <w:sz w:val="24"/>
          <w:szCs w:val="24"/>
        </w:rPr>
        <w:t>press</w:t>
      </w:r>
      <w:r w:rsidRPr="00DC37DA">
        <w:rPr>
          <w:rFonts w:ascii="Times New Roman" w:eastAsia="Times New Roman" w:hAnsi="Times New Roman" w:cs="Times New Roman"/>
          <w:sz w:val="24"/>
          <w:szCs w:val="24"/>
        </w:rPr>
        <w:t xml:space="preserve"> the </w:t>
      </w:r>
      <w:r w:rsidR="00387792" w:rsidRPr="00DC37DA">
        <w:rPr>
          <w:rFonts w:ascii="Times New Roman" w:eastAsia="Times New Roman" w:hAnsi="Times New Roman" w:cs="Times New Roman"/>
          <w:sz w:val="24"/>
          <w:szCs w:val="24"/>
        </w:rPr>
        <w:t>Y</w:t>
      </w:r>
      <w:r w:rsidRPr="00DC37DA">
        <w:rPr>
          <w:rFonts w:ascii="Times New Roman" w:eastAsia="Times New Roman" w:hAnsi="Times New Roman" w:cs="Times New Roman"/>
          <w:sz w:val="24"/>
          <w:szCs w:val="24"/>
        </w:rPr>
        <w:t xml:space="preserve"> button</w:t>
      </w:r>
      <w:r w:rsidR="005E3B2D" w:rsidRPr="00DC37DA">
        <w:rPr>
          <w:rFonts w:ascii="Times New Roman" w:eastAsia="Times New Roman" w:hAnsi="Times New Roman" w:cs="Times New Roman"/>
          <w:sz w:val="24"/>
          <w:szCs w:val="24"/>
        </w:rPr>
        <w:t xml:space="preserve"> for ‘Yes’</w:t>
      </w:r>
      <w:r w:rsidRPr="00DC37DA">
        <w:rPr>
          <w:rFonts w:ascii="Times New Roman" w:eastAsia="Times New Roman" w:hAnsi="Times New Roman" w:cs="Times New Roman"/>
          <w:sz w:val="24"/>
          <w:szCs w:val="24"/>
        </w:rPr>
        <w:t>. </w:t>
      </w:r>
      <w:r w:rsidRPr="00DC37DA">
        <w:rPr>
          <w:rFonts w:ascii="Times New Roman" w:eastAsia="Times New Roman" w:hAnsi="Times New Roman" w:cs="Times New Roman"/>
          <w:sz w:val="24"/>
          <w:szCs w:val="24"/>
          <w:lang w:val="en-GB"/>
        </w:rPr>
        <w:t> </w:t>
      </w:r>
    </w:p>
    <w:p w14:paraId="540374D4" w14:textId="5B9A0071" w:rsidR="00667888" w:rsidRPr="00DC37DA" w:rsidRDefault="00667888" w:rsidP="0009394E">
      <w:pPr>
        <w:spacing w:line="48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rPr>
        <w:t xml:space="preserve">If the sum is incorrect, please </w:t>
      </w:r>
      <w:r w:rsidR="00D42808" w:rsidRPr="00DC37DA">
        <w:rPr>
          <w:rFonts w:ascii="Times New Roman" w:eastAsia="Times New Roman" w:hAnsi="Times New Roman" w:cs="Times New Roman"/>
          <w:sz w:val="24"/>
          <w:szCs w:val="24"/>
        </w:rPr>
        <w:t>press</w:t>
      </w:r>
      <w:r w:rsidRPr="00DC37DA">
        <w:rPr>
          <w:rFonts w:ascii="Times New Roman" w:eastAsia="Times New Roman" w:hAnsi="Times New Roman" w:cs="Times New Roman"/>
          <w:sz w:val="24"/>
          <w:szCs w:val="24"/>
        </w:rPr>
        <w:t xml:space="preserve"> the </w:t>
      </w:r>
      <w:r w:rsidR="00387792" w:rsidRPr="00DC37DA">
        <w:rPr>
          <w:rFonts w:ascii="Times New Roman" w:eastAsia="Times New Roman" w:hAnsi="Times New Roman" w:cs="Times New Roman"/>
          <w:sz w:val="24"/>
          <w:szCs w:val="24"/>
        </w:rPr>
        <w:t>N</w:t>
      </w:r>
      <w:r w:rsidRPr="00DC37DA">
        <w:rPr>
          <w:rFonts w:ascii="Times New Roman" w:eastAsia="Times New Roman" w:hAnsi="Times New Roman" w:cs="Times New Roman"/>
          <w:sz w:val="24"/>
          <w:szCs w:val="24"/>
        </w:rPr>
        <w:t xml:space="preserve"> button</w:t>
      </w:r>
      <w:r w:rsidR="005E3B2D" w:rsidRPr="00DC37DA">
        <w:rPr>
          <w:rFonts w:ascii="Times New Roman" w:eastAsia="Times New Roman" w:hAnsi="Times New Roman" w:cs="Times New Roman"/>
          <w:sz w:val="24"/>
          <w:szCs w:val="24"/>
        </w:rPr>
        <w:t xml:space="preserve"> for ‘No’</w:t>
      </w:r>
      <w:r w:rsidRPr="00DC37DA">
        <w:rPr>
          <w:rFonts w:ascii="Times New Roman" w:eastAsia="Times New Roman" w:hAnsi="Times New Roman" w:cs="Times New Roman"/>
          <w:sz w:val="24"/>
          <w:szCs w:val="24"/>
        </w:rPr>
        <w:t>. </w:t>
      </w:r>
      <w:r w:rsidRPr="00DC37DA">
        <w:rPr>
          <w:rFonts w:ascii="Times New Roman" w:eastAsia="Times New Roman" w:hAnsi="Times New Roman" w:cs="Times New Roman"/>
          <w:sz w:val="24"/>
          <w:szCs w:val="24"/>
          <w:lang w:val="en-GB"/>
        </w:rPr>
        <w:t> </w:t>
      </w:r>
    </w:p>
    <w:p w14:paraId="23A5C7E0" w14:textId="77777777" w:rsidR="00667888" w:rsidRPr="00DC37DA" w:rsidRDefault="00667888" w:rsidP="0009394E">
      <w:pPr>
        <w:spacing w:line="48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rPr>
        <w:t>You will see 6 practice problems first.  </w:t>
      </w:r>
      <w:r w:rsidRPr="00DC37DA">
        <w:rPr>
          <w:rFonts w:ascii="Times New Roman" w:eastAsia="Times New Roman" w:hAnsi="Times New Roman" w:cs="Times New Roman"/>
          <w:sz w:val="24"/>
          <w:szCs w:val="24"/>
          <w:lang w:val="en-GB"/>
        </w:rPr>
        <w:t> </w:t>
      </w:r>
    </w:p>
    <w:p w14:paraId="29F1B491" w14:textId="77777777" w:rsidR="00667888" w:rsidRPr="00DC37DA" w:rsidRDefault="00667888" w:rsidP="0009394E">
      <w:pPr>
        <w:spacing w:line="48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rPr>
        <w:t>Please press the space bar to proceed.” </w:t>
      </w:r>
      <w:r w:rsidRPr="00DC37DA">
        <w:rPr>
          <w:rFonts w:ascii="Times New Roman" w:eastAsia="Times New Roman" w:hAnsi="Times New Roman" w:cs="Times New Roman"/>
          <w:sz w:val="24"/>
          <w:szCs w:val="24"/>
          <w:lang w:val="en-GB"/>
        </w:rPr>
        <w:t> </w:t>
      </w:r>
    </w:p>
    <w:p w14:paraId="38A8F080" w14:textId="77777777" w:rsidR="00667888" w:rsidRPr="00DC37DA" w:rsidRDefault="00667888" w:rsidP="0009394E">
      <w:pPr>
        <w:spacing w:line="480" w:lineRule="auto"/>
        <w:jc w:val="center"/>
        <w:rPr>
          <w:rFonts w:ascii="Times New Roman" w:eastAsia="Times New Roman" w:hAnsi="Times New Roman" w:cs="Times New Roman"/>
          <w:i/>
          <w:iCs/>
          <w:sz w:val="24"/>
          <w:szCs w:val="24"/>
          <w:lang w:val="en-GB"/>
        </w:rPr>
      </w:pPr>
      <w:r w:rsidRPr="00DC37DA">
        <w:rPr>
          <w:rFonts w:ascii="Times New Roman" w:eastAsia="Times New Roman" w:hAnsi="Times New Roman" w:cs="Times New Roman"/>
          <w:i/>
          <w:iCs/>
          <w:sz w:val="24"/>
          <w:szCs w:val="24"/>
        </w:rPr>
        <w:t>Tasks 1 &amp; 4</w:t>
      </w:r>
    </w:p>
    <w:p w14:paraId="441F1F77" w14:textId="77777777" w:rsidR="00667888" w:rsidRPr="00DC37DA" w:rsidRDefault="00667888" w:rsidP="0009394E">
      <w:pPr>
        <w:spacing w:line="48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rPr>
        <w:t>Experimenter 1: “In the following task, you will see several addition problems appearing on the screen. </w:t>
      </w:r>
      <w:r w:rsidRPr="00DC37DA">
        <w:rPr>
          <w:rFonts w:ascii="Times New Roman" w:eastAsia="Times New Roman" w:hAnsi="Times New Roman" w:cs="Times New Roman"/>
          <w:sz w:val="24"/>
          <w:szCs w:val="24"/>
          <w:lang w:val="en-GB"/>
        </w:rPr>
        <w:t> </w:t>
      </w:r>
    </w:p>
    <w:p w14:paraId="7906DE36" w14:textId="77777777" w:rsidR="00667888" w:rsidRPr="00DC37DA" w:rsidRDefault="00667888" w:rsidP="0009394E">
      <w:pPr>
        <w:spacing w:line="48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rPr>
        <w:t>Your task will be to decide whether the sum is correct or incorrect. </w:t>
      </w:r>
      <w:r w:rsidRPr="00DC37DA">
        <w:rPr>
          <w:rFonts w:ascii="Times New Roman" w:eastAsia="Times New Roman" w:hAnsi="Times New Roman" w:cs="Times New Roman"/>
          <w:sz w:val="24"/>
          <w:szCs w:val="24"/>
          <w:lang w:val="en-GB"/>
        </w:rPr>
        <w:t> </w:t>
      </w:r>
    </w:p>
    <w:p w14:paraId="03EC6FC0" w14:textId="77777777" w:rsidR="005E3B2D" w:rsidRPr="00DC37DA" w:rsidRDefault="005E3B2D" w:rsidP="0009394E">
      <w:pPr>
        <w:spacing w:line="48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rPr>
        <w:t>If the sum is correct, please press the Y button for ‘Yes’. </w:t>
      </w:r>
      <w:r w:rsidRPr="00DC37DA">
        <w:rPr>
          <w:rFonts w:ascii="Times New Roman" w:eastAsia="Times New Roman" w:hAnsi="Times New Roman" w:cs="Times New Roman"/>
          <w:sz w:val="24"/>
          <w:szCs w:val="24"/>
          <w:lang w:val="en-GB"/>
        </w:rPr>
        <w:t> </w:t>
      </w:r>
    </w:p>
    <w:p w14:paraId="2087DD50" w14:textId="19595D7D" w:rsidR="005E3B2D" w:rsidRPr="00DC37DA" w:rsidRDefault="005E3B2D" w:rsidP="0009394E">
      <w:pPr>
        <w:spacing w:line="48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rPr>
        <w:t xml:space="preserve">If the sum is incorrect, please </w:t>
      </w:r>
      <w:r w:rsidR="00D42808" w:rsidRPr="00DC37DA">
        <w:rPr>
          <w:rFonts w:ascii="Times New Roman" w:eastAsia="Times New Roman" w:hAnsi="Times New Roman" w:cs="Times New Roman"/>
          <w:sz w:val="24"/>
          <w:szCs w:val="24"/>
        </w:rPr>
        <w:t>press</w:t>
      </w:r>
      <w:r w:rsidRPr="00DC37DA">
        <w:rPr>
          <w:rFonts w:ascii="Times New Roman" w:eastAsia="Times New Roman" w:hAnsi="Times New Roman" w:cs="Times New Roman"/>
          <w:sz w:val="24"/>
          <w:szCs w:val="24"/>
        </w:rPr>
        <w:t xml:space="preserve"> the N button for ‘No’. </w:t>
      </w:r>
      <w:r w:rsidRPr="00DC37DA">
        <w:rPr>
          <w:rFonts w:ascii="Times New Roman" w:eastAsia="Times New Roman" w:hAnsi="Times New Roman" w:cs="Times New Roman"/>
          <w:sz w:val="24"/>
          <w:szCs w:val="24"/>
          <w:lang w:val="en-GB"/>
        </w:rPr>
        <w:t> </w:t>
      </w:r>
    </w:p>
    <w:p w14:paraId="1347E018" w14:textId="77777777" w:rsidR="00667888" w:rsidRPr="00DC37DA" w:rsidRDefault="00667888" w:rsidP="0009394E">
      <w:pPr>
        <w:spacing w:line="48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rPr>
        <w:t>Please press the space bar to proceed.” </w:t>
      </w:r>
      <w:r w:rsidRPr="00DC37DA">
        <w:rPr>
          <w:rFonts w:ascii="Times New Roman" w:eastAsia="Times New Roman" w:hAnsi="Times New Roman" w:cs="Times New Roman"/>
          <w:sz w:val="24"/>
          <w:szCs w:val="24"/>
          <w:lang w:val="en-GB"/>
        </w:rPr>
        <w:t> </w:t>
      </w:r>
    </w:p>
    <w:p w14:paraId="476CA680" w14:textId="77777777" w:rsidR="00667888" w:rsidRPr="00DC37DA" w:rsidRDefault="00667888" w:rsidP="0009394E">
      <w:pPr>
        <w:spacing w:line="480" w:lineRule="auto"/>
        <w:jc w:val="center"/>
        <w:rPr>
          <w:rFonts w:ascii="Times New Roman" w:eastAsia="Times New Roman" w:hAnsi="Times New Roman" w:cs="Times New Roman"/>
          <w:i/>
          <w:iCs/>
          <w:sz w:val="24"/>
          <w:szCs w:val="24"/>
          <w:lang w:val="en-GB"/>
        </w:rPr>
      </w:pPr>
      <w:r w:rsidRPr="00DC37DA">
        <w:rPr>
          <w:rFonts w:ascii="Times New Roman" w:eastAsia="Times New Roman" w:hAnsi="Times New Roman" w:cs="Times New Roman"/>
          <w:i/>
          <w:iCs/>
          <w:sz w:val="24"/>
          <w:szCs w:val="24"/>
        </w:rPr>
        <w:lastRenderedPageBreak/>
        <w:t>Tasks 2 &amp; 3</w:t>
      </w:r>
    </w:p>
    <w:p w14:paraId="2E3C55AB" w14:textId="77777777" w:rsidR="00667888" w:rsidRPr="00DC37DA" w:rsidRDefault="00667888" w:rsidP="0009394E">
      <w:pPr>
        <w:spacing w:line="48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rPr>
        <w:t xml:space="preserve">Experimenter 1: “Your task will be </w:t>
      </w:r>
      <w:proofErr w:type="gramStart"/>
      <w:r w:rsidRPr="00DC37DA">
        <w:rPr>
          <w:rFonts w:ascii="Times New Roman" w:eastAsia="Times New Roman" w:hAnsi="Times New Roman" w:cs="Times New Roman"/>
          <w:sz w:val="24"/>
          <w:szCs w:val="24"/>
        </w:rPr>
        <w:t>exactly the same</w:t>
      </w:r>
      <w:proofErr w:type="gramEnd"/>
      <w:r w:rsidRPr="00DC37DA">
        <w:rPr>
          <w:rFonts w:ascii="Times New Roman" w:eastAsia="Times New Roman" w:hAnsi="Times New Roman" w:cs="Times New Roman"/>
          <w:sz w:val="24"/>
          <w:szCs w:val="24"/>
        </w:rPr>
        <w:t xml:space="preserve"> as before.  </w:t>
      </w:r>
      <w:r w:rsidRPr="00DC37DA">
        <w:rPr>
          <w:rFonts w:ascii="Times New Roman" w:eastAsia="Times New Roman" w:hAnsi="Times New Roman" w:cs="Times New Roman"/>
          <w:sz w:val="24"/>
          <w:szCs w:val="24"/>
          <w:lang w:val="en-GB"/>
        </w:rPr>
        <w:t> </w:t>
      </w:r>
    </w:p>
    <w:p w14:paraId="5BAF3A71" w14:textId="77777777" w:rsidR="00667888" w:rsidRPr="00DC37DA" w:rsidRDefault="00667888" w:rsidP="0009394E">
      <w:pPr>
        <w:spacing w:line="48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rPr>
        <w:t>You will have to decide whether the sum is correct or incorrect. </w:t>
      </w:r>
      <w:r w:rsidRPr="00DC37DA">
        <w:rPr>
          <w:rFonts w:ascii="Times New Roman" w:eastAsia="Times New Roman" w:hAnsi="Times New Roman" w:cs="Times New Roman"/>
          <w:sz w:val="24"/>
          <w:szCs w:val="24"/>
          <w:lang w:val="en-GB"/>
        </w:rPr>
        <w:t> </w:t>
      </w:r>
    </w:p>
    <w:p w14:paraId="30A9CECF" w14:textId="77777777" w:rsidR="005E3B2D" w:rsidRPr="00DC37DA" w:rsidRDefault="005E3B2D" w:rsidP="0009394E">
      <w:pPr>
        <w:spacing w:line="48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rPr>
        <w:t>If the sum is correct, please press the Y button for ‘Yes’. </w:t>
      </w:r>
      <w:r w:rsidRPr="00DC37DA">
        <w:rPr>
          <w:rFonts w:ascii="Times New Roman" w:eastAsia="Times New Roman" w:hAnsi="Times New Roman" w:cs="Times New Roman"/>
          <w:sz w:val="24"/>
          <w:szCs w:val="24"/>
          <w:lang w:val="en-GB"/>
        </w:rPr>
        <w:t> </w:t>
      </w:r>
    </w:p>
    <w:p w14:paraId="7D6F9963" w14:textId="0F05AF2E" w:rsidR="005E3B2D" w:rsidRPr="00DC37DA" w:rsidRDefault="005E3B2D" w:rsidP="0009394E">
      <w:pPr>
        <w:spacing w:line="48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rPr>
        <w:t xml:space="preserve">If the sum is incorrect, please </w:t>
      </w:r>
      <w:r w:rsidR="00D42808" w:rsidRPr="00DC37DA">
        <w:rPr>
          <w:rFonts w:ascii="Times New Roman" w:eastAsia="Times New Roman" w:hAnsi="Times New Roman" w:cs="Times New Roman"/>
          <w:sz w:val="24"/>
          <w:szCs w:val="24"/>
        </w:rPr>
        <w:t>press</w:t>
      </w:r>
      <w:r w:rsidRPr="00DC37DA">
        <w:rPr>
          <w:rFonts w:ascii="Times New Roman" w:eastAsia="Times New Roman" w:hAnsi="Times New Roman" w:cs="Times New Roman"/>
          <w:sz w:val="24"/>
          <w:szCs w:val="24"/>
        </w:rPr>
        <w:t xml:space="preserve"> the N button for ‘No’. </w:t>
      </w:r>
      <w:r w:rsidRPr="00DC37DA">
        <w:rPr>
          <w:rFonts w:ascii="Times New Roman" w:eastAsia="Times New Roman" w:hAnsi="Times New Roman" w:cs="Times New Roman"/>
          <w:sz w:val="24"/>
          <w:szCs w:val="24"/>
          <w:lang w:val="en-GB"/>
        </w:rPr>
        <w:t> </w:t>
      </w:r>
    </w:p>
    <w:p w14:paraId="090C3A7C" w14:textId="77777777" w:rsidR="00667888" w:rsidRPr="00DC37DA" w:rsidRDefault="00667888" w:rsidP="0009394E">
      <w:pPr>
        <w:spacing w:line="48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rPr>
        <w:t>While you are doing this task, you will see a bar at the bottom of the screen. The bar will show how much time you have spent on the task, and how much time you have left to complete it. </w:t>
      </w:r>
      <w:r w:rsidRPr="00DC37DA">
        <w:rPr>
          <w:rFonts w:ascii="Times New Roman" w:eastAsia="Times New Roman" w:hAnsi="Times New Roman" w:cs="Times New Roman"/>
          <w:sz w:val="24"/>
          <w:szCs w:val="24"/>
          <w:lang w:val="en-GB"/>
        </w:rPr>
        <w:t> </w:t>
      </w:r>
    </w:p>
    <w:p w14:paraId="352C4D43" w14:textId="77777777" w:rsidR="00667888" w:rsidRPr="00DC37DA" w:rsidRDefault="00667888" w:rsidP="0009394E">
      <w:pPr>
        <w:spacing w:line="48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rPr>
        <w:t>There will also be a line showing the average time that other participants took when they solved these problems. At first the bar will be green, but once you reach the average completion time, it will turn red. </w:t>
      </w:r>
      <w:r w:rsidRPr="00DC37DA">
        <w:rPr>
          <w:rFonts w:ascii="Times New Roman" w:eastAsia="Times New Roman" w:hAnsi="Times New Roman" w:cs="Times New Roman"/>
          <w:sz w:val="24"/>
          <w:szCs w:val="24"/>
          <w:lang w:val="en-GB"/>
        </w:rPr>
        <w:t> </w:t>
      </w:r>
    </w:p>
    <w:p w14:paraId="7F9CDABD" w14:textId="77777777" w:rsidR="00667888" w:rsidRPr="00DC37DA" w:rsidRDefault="00667888" w:rsidP="0009394E">
      <w:pPr>
        <w:spacing w:line="48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rPr>
        <w:t>If you have any questions about the task, please ask now.” </w:t>
      </w:r>
      <w:r w:rsidRPr="00DC37DA">
        <w:rPr>
          <w:rFonts w:ascii="Times New Roman" w:eastAsia="Times New Roman" w:hAnsi="Times New Roman" w:cs="Times New Roman"/>
          <w:sz w:val="24"/>
          <w:szCs w:val="24"/>
          <w:lang w:val="en-GB"/>
        </w:rPr>
        <w:t> </w:t>
      </w:r>
    </w:p>
    <w:p w14:paraId="3F809396" w14:textId="77777777" w:rsidR="00667888" w:rsidRPr="00DC37DA" w:rsidRDefault="00667888" w:rsidP="0009394E">
      <w:pPr>
        <w:spacing w:line="480" w:lineRule="auto"/>
        <w:jc w:val="center"/>
        <w:rPr>
          <w:rFonts w:ascii="Times New Roman" w:eastAsia="Times New Roman" w:hAnsi="Times New Roman" w:cs="Times New Roman"/>
          <w:i/>
          <w:iCs/>
          <w:sz w:val="24"/>
          <w:szCs w:val="24"/>
          <w:lang w:val="en-GB"/>
        </w:rPr>
      </w:pPr>
      <w:r w:rsidRPr="00DC37DA">
        <w:rPr>
          <w:rFonts w:ascii="Times New Roman" w:eastAsia="Times New Roman" w:hAnsi="Times New Roman" w:cs="Times New Roman"/>
          <w:i/>
          <w:iCs/>
          <w:sz w:val="24"/>
          <w:szCs w:val="24"/>
        </w:rPr>
        <w:t>S</w:t>
      </w:r>
      <w:proofErr w:type="spellStart"/>
      <w:r w:rsidRPr="00DC37DA">
        <w:rPr>
          <w:rFonts w:ascii="Times New Roman" w:eastAsia="Times New Roman" w:hAnsi="Times New Roman" w:cs="Times New Roman"/>
          <w:i/>
          <w:iCs/>
          <w:sz w:val="24"/>
          <w:szCs w:val="24"/>
          <w:lang w:val="en-GB"/>
        </w:rPr>
        <w:t>ocial</w:t>
      </w:r>
      <w:proofErr w:type="spellEnd"/>
      <w:r w:rsidRPr="00DC37DA">
        <w:rPr>
          <w:rFonts w:ascii="Times New Roman" w:eastAsia="Times New Roman" w:hAnsi="Times New Roman" w:cs="Times New Roman"/>
          <w:i/>
          <w:iCs/>
          <w:sz w:val="24"/>
          <w:szCs w:val="24"/>
          <w:lang w:val="en-GB"/>
        </w:rPr>
        <w:t xml:space="preserve"> Evaluative Threat</w:t>
      </w:r>
    </w:p>
    <w:p w14:paraId="42AABA95" w14:textId="77777777" w:rsidR="00667888" w:rsidRPr="00DC37DA" w:rsidRDefault="00667888" w:rsidP="0009394E">
      <w:pPr>
        <w:spacing w:line="480" w:lineRule="auto"/>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 xml:space="preserve">After the completion of Task 2 (arithmetic and time pressure) Experimenter 1 will begin to set up Task 3 when Experimenter 2 will call them out to come and discuss an issue with them. Experimenter 1 will excuse themselves, “I’m sorry, could you just excuse me for a moment?”  leaving the participant in the small lab to go and have this conversation in the main lab. </w:t>
      </w:r>
    </w:p>
    <w:p w14:paraId="2AC4BED8" w14:textId="77777777" w:rsidR="00667888" w:rsidRPr="00DC37DA" w:rsidRDefault="00667888" w:rsidP="0009394E">
      <w:pPr>
        <w:spacing w:line="48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rPr>
        <w:t>Both experimenters review and discuss the data collected. </w:t>
      </w:r>
      <w:r w:rsidRPr="00DC37DA">
        <w:rPr>
          <w:rFonts w:ascii="Times New Roman" w:eastAsia="Times New Roman" w:hAnsi="Times New Roman" w:cs="Times New Roman"/>
          <w:sz w:val="24"/>
          <w:szCs w:val="24"/>
          <w:lang w:val="en-GB"/>
        </w:rPr>
        <w:t> </w:t>
      </w:r>
    </w:p>
    <w:p w14:paraId="58DA40B4" w14:textId="77777777" w:rsidR="00667888" w:rsidRPr="00DC37DA" w:rsidRDefault="00667888" w:rsidP="0009394E">
      <w:pPr>
        <w:spacing w:line="48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rPr>
        <w:t>Experimenter 2: “See this is what concerned me.” </w:t>
      </w:r>
      <w:r w:rsidRPr="00DC37DA">
        <w:rPr>
          <w:rFonts w:ascii="Times New Roman" w:eastAsia="Times New Roman" w:hAnsi="Times New Roman" w:cs="Times New Roman"/>
          <w:sz w:val="24"/>
          <w:szCs w:val="24"/>
          <w:lang w:val="en-GB"/>
        </w:rPr>
        <w:t> </w:t>
      </w:r>
    </w:p>
    <w:p w14:paraId="47F12A3C" w14:textId="77777777" w:rsidR="00667888" w:rsidRPr="00DC37DA" w:rsidRDefault="00667888" w:rsidP="0009394E">
      <w:pPr>
        <w:spacing w:line="48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rPr>
        <w:t>Experimenter 1: “Yes, I see. Hmm, this isn’t very good.” </w:t>
      </w:r>
      <w:r w:rsidRPr="00DC37DA">
        <w:rPr>
          <w:rFonts w:ascii="Times New Roman" w:eastAsia="Times New Roman" w:hAnsi="Times New Roman" w:cs="Times New Roman"/>
          <w:sz w:val="24"/>
          <w:szCs w:val="24"/>
          <w:lang w:val="en-GB"/>
        </w:rPr>
        <w:t> </w:t>
      </w:r>
    </w:p>
    <w:p w14:paraId="09EE0868" w14:textId="77777777" w:rsidR="00667888" w:rsidRPr="00DC37DA" w:rsidRDefault="00667888" w:rsidP="0009394E">
      <w:pPr>
        <w:spacing w:line="480" w:lineRule="auto"/>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lastRenderedPageBreak/>
        <w:t>Both experimenters will return to the small lab.</w:t>
      </w:r>
    </w:p>
    <w:p w14:paraId="0BC531A3" w14:textId="77777777" w:rsidR="00667888" w:rsidRPr="00DC37DA" w:rsidRDefault="00667888" w:rsidP="0009394E">
      <w:pPr>
        <w:spacing w:line="480" w:lineRule="auto"/>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Experimenter 2: "Apologies, but the data collected isn't quite accurate. The bar turns from green to red when your response time exceeds the average participant's, indicating a slower performance. Could we give it another try? Please aim to respond more quickly to keep the bar green and stay on track."</w:t>
      </w:r>
    </w:p>
    <w:p w14:paraId="270DE201" w14:textId="77777777" w:rsidR="00667888" w:rsidRPr="00DC37DA" w:rsidRDefault="00667888" w:rsidP="0009394E">
      <w:pPr>
        <w:spacing w:line="48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rPr>
        <w:t>Proceed to set up Task 3 and provide instructions. Both experimenters are present in the room and observing the participant whilst they complete Task 3.</w:t>
      </w:r>
      <w:r w:rsidRPr="00DC37DA">
        <w:rPr>
          <w:rFonts w:ascii="Times New Roman" w:eastAsia="Times New Roman" w:hAnsi="Times New Roman" w:cs="Times New Roman"/>
          <w:sz w:val="24"/>
          <w:szCs w:val="24"/>
          <w:lang w:val="en-GB"/>
        </w:rPr>
        <w:t> </w:t>
      </w:r>
    </w:p>
    <w:p w14:paraId="5AA40525" w14:textId="77777777" w:rsidR="00667888" w:rsidRPr="00DC37DA" w:rsidRDefault="00667888" w:rsidP="0009394E">
      <w:pPr>
        <w:spacing w:line="48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rPr>
        <w:t>Auditory Stimuli (After Task 3 and before Task 4)</w:t>
      </w:r>
      <w:r w:rsidRPr="00DC37DA">
        <w:rPr>
          <w:rFonts w:ascii="Times New Roman" w:eastAsia="Times New Roman" w:hAnsi="Times New Roman" w:cs="Times New Roman"/>
          <w:sz w:val="24"/>
          <w:szCs w:val="24"/>
          <w:lang w:val="en-GB"/>
        </w:rPr>
        <w:t> </w:t>
      </w:r>
    </w:p>
    <w:p w14:paraId="616652E7" w14:textId="77777777" w:rsidR="00667888" w:rsidRPr="00DC37DA" w:rsidRDefault="00667888" w:rsidP="0009394E">
      <w:pPr>
        <w:spacing w:line="480" w:lineRule="auto"/>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 xml:space="preserve">Experimenter 2: “Thank you for giving that another </w:t>
      </w:r>
      <w:proofErr w:type="gramStart"/>
      <w:r w:rsidRPr="00DC37DA">
        <w:rPr>
          <w:rFonts w:ascii="Times New Roman" w:eastAsia="Times New Roman" w:hAnsi="Times New Roman" w:cs="Times New Roman"/>
          <w:sz w:val="24"/>
          <w:szCs w:val="24"/>
        </w:rPr>
        <w:t>go</w:t>
      </w:r>
      <w:proofErr w:type="gramEnd"/>
      <w:r w:rsidRPr="00DC37DA">
        <w:rPr>
          <w:rFonts w:ascii="Times New Roman" w:eastAsia="Times New Roman" w:hAnsi="Times New Roman" w:cs="Times New Roman"/>
          <w:sz w:val="24"/>
          <w:szCs w:val="24"/>
        </w:rPr>
        <w:t>”.</w:t>
      </w:r>
    </w:p>
    <w:p w14:paraId="2D87486D" w14:textId="77777777" w:rsidR="00667888" w:rsidRPr="00DC37DA" w:rsidRDefault="00667888" w:rsidP="0009394E">
      <w:pPr>
        <w:spacing w:line="480" w:lineRule="auto"/>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Experimenter 1: “We will now give you a short break, during this wait period....</w:t>
      </w:r>
    </w:p>
    <w:p w14:paraId="39F255A4" w14:textId="77777777" w:rsidR="00667888" w:rsidRPr="00DC37DA" w:rsidRDefault="00667888" w:rsidP="0009394E">
      <w:pPr>
        <w:spacing w:line="480" w:lineRule="auto"/>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u w:val="single"/>
        </w:rPr>
        <w:t>Active Control Condition</w:t>
      </w:r>
      <w:r w:rsidRPr="00DC37DA">
        <w:rPr>
          <w:rFonts w:ascii="Times New Roman" w:eastAsia="Times New Roman" w:hAnsi="Times New Roman" w:cs="Times New Roman"/>
          <w:sz w:val="24"/>
          <w:szCs w:val="24"/>
        </w:rPr>
        <w:t xml:space="preserve"> “Please listen to the radio documentary being played through this speaker. Please do not distract yourself </w:t>
      </w:r>
      <w:proofErr w:type="gramStart"/>
      <w:r w:rsidRPr="00DC37DA">
        <w:rPr>
          <w:rFonts w:ascii="Times New Roman" w:eastAsia="Times New Roman" w:hAnsi="Times New Roman" w:cs="Times New Roman"/>
          <w:sz w:val="24"/>
          <w:szCs w:val="24"/>
        </w:rPr>
        <w:t>with</w:t>
      </w:r>
      <w:proofErr w:type="gramEnd"/>
      <w:r w:rsidRPr="00DC37DA">
        <w:rPr>
          <w:rFonts w:ascii="Times New Roman" w:eastAsia="Times New Roman" w:hAnsi="Times New Roman" w:cs="Times New Roman"/>
          <w:sz w:val="24"/>
          <w:szCs w:val="24"/>
        </w:rPr>
        <w:t xml:space="preserve"> anything (e.g. phone). Is this level of sound comfortable for you? (adjust speaker if required). </w:t>
      </w:r>
    </w:p>
    <w:p w14:paraId="20CC3877" w14:textId="77777777" w:rsidR="00667888" w:rsidRPr="00DC37DA" w:rsidRDefault="00667888" w:rsidP="0009394E">
      <w:pPr>
        <w:spacing w:line="48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u w:val="single"/>
        </w:rPr>
        <w:t>Self-Selected Music Condition</w:t>
      </w:r>
      <w:r w:rsidRPr="00DC37DA">
        <w:rPr>
          <w:rFonts w:ascii="Times New Roman" w:eastAsia="Times New Roman" w:hAnsi="Times New Roman" w:cs="Times New Roman"/>
          <w:sz w:val="24"/>
          <w:szCs w:val="24"/>
        </w:rPr>
        <w:t xml:space="preserve"> “Please listen to some self-selected music as indicated in your survey. It will be played through this speaker. Please do not distract yourself </w:t>
      </w:r>
      <w:proofErr w:type="gramStart"/>
      <w:r w:rsidRPr="00DC37DA">
        <w:rPr>
          <w:rFonts w:ascii="Times New Roman" w:eastAsia="Times New Roman" w:hAnsi="Times New Roman" w:cs="Times New Roman"/>
          <w:sz w:val="24"/>
          <w:szCs w:val="24"/>
        </w:rPr>
        <w:t>with</w:t>
      </w:r>
      <w:proofErr w:type="gramEnd"/>
      <w:r w:rsidRPr="00DC37DA">
        <w:rPr>
          <w:rFonts w:ascii="Times New Roman" w:eastAsia="Times New Roman" w:hAnsi="Times New Roman" w:cs="Times New Roman"/>
          <w:sz w:val="24"/>
          <w:szCs w:val="24"/>
        </w:rPr>
        <w:t xml:space="preserve"> anything (e.g. phone). Is this level of sound comfortable for you? (adjust if required).</w:t>
      </w:r>
      <w:r w:rsidRPr="00DC37DA">
        <w:rPr>
          <w:rFonts w:ascii="Times New Roman" w:eastAsia="Times New Roman" w:hAnsi="Times New Roman" w:cs="Times New Roman"/>
          <w:sz w:val="24"/>
          <w:szCs w:val="24"/>
          <w:lang w:val="en-GB"/>
        </w:rPr>
        <w:t> </w:t>
      </w:r>
    </w:p>
    <w:p w14:paraId="559EF66F" w14:textId="77777777" w:rsidR="00667888" w:rsidRPr="00DC37DA" w:rsidRDefault="00667888" w:rsidP="0009394E">
      <w:pPr>
        <w:spacing w:line="48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rPr>
        <w:t>Both experimenters leave the room for 15 minutes. Experimenter 1 then returns to run Task 4.</w:t>
      </w:r>
      <w:r w:rsidRPr="00DC37DA">
        <w:rPr>
          <w:rFonts w:ascii="Times New Roman" w:eastAsia="Times New Roman" w:hAnsi="Times New Roman" w:cs="Times New Roman"/>
          <w:sz w:val="24"/>
          <w:szCs w:val="24"/>
          <w:lang w:val="en-GB"/>
        </w:rPr>
        <w:t> </w:t>
      </w:r>
    </w:p>
    <w:p w14:paraId="72B9254C" w14:textId="26119E2A" w:rsidR="00055C18" w:rsidRPr="00DC37DA" w:rsidRDefault="00667888" w:rsidP="0009394E">
      <w:pPr>
        <w:spacing w:line="48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lang w:val="en-GB"/>
        </w:rPr>
        <w:t>During all tasks Experimenter 1 will monitor the participant to be ready to engage in the Distress Protocol (Appendix H). </w:t>
      </w:r>
    </w:p>
    <w:p w14:paraId="77479047" w14:textId="5438E8D4" w:rsidR="00055C18" w:rsidRPr="00DC37DA" w:rsidRDefault="00055C18" w:rsidP="00667888">
      <w:pPr>
        <w:rPr>
          <w:rFonts w:ascii="Times New Roman" w:eastAsia="Times New Roman" w:hAnsi="Times New Roman" w:cs="Times New Roman"/>
          <w:b/>
          <w:bCs/>
          <w:sz w:val="24"/>
          <w:szCs w:val="24"/>
          <w:lang w:val="en-GB"/>
        </w:rPr>
        <w:sectPr w:rsidR="00055C18" w:rsidRPr="00DC37DA" w:rsidSect="00667888">
          <w:footerReference w:type="default" r:id="rId8"/>
          <w:pgSz w:w="12240" w:h="15840"/>
          <w:pgMar w:top="1440" w:right="1440" w:bottom="1440" w:left="1440" w:header="720" w:footer="720" w:gutter="0"/>
          <w:cols w:space="720"/>
          <w:docGrid w:linePitch="360"/>
        </w:sectPr>
      </w:pPr>
    </w:p>
    <w:p w14:paraId="5EC68EA0" w14:textId="2D3FE709" w:rsidR="00667888" w:rsidRPr="00DC37DA" w:rsidRDefault="00667888" w:rsidP="00667888">
      <w:pPr>
        <w:spacing w:line="240" w:lineRule="auto"/>
        <w:rPr>
          <w:rFonts w:ascii="Times New Roman" w:eastAsia="Times New Roman" w:hAnsi="Times New Roman" w:cs="Times New Roman"/>
          <w:b/>
          <w:bCs/>
          <w:sz w:val="24"/>
          <w:szCs w:val="24"/>
        </w:rPr>
      </w:pPr>
      <w:r w:rsidRPr="00DC37DA">
        <w:rPr>
          <w:rFonts w:ascii="Times New Roman" w:eastAsia="Times New Roman" w:hAnsi="Times New Roman" w:cs="Times New Roman"/>
          <w:b/>
          <w:bCs/>
          <w:sz w:val="24"/>
          <w:szCs w:val="24"/>
        </w:rPr>
        <w:lastRenderedPageBreak/>
        <w:t xml:space="preserve">Table </w:t>
      </w:r>
      <w:r w:rsidR="00B273A7" w:rsidRPr="00DC37DA">
        <w:rPr>
          <w:rFonts w:ascii="Times New Roman" w:eastAsia="Times New Roman" w:hAnsi="Times New Roman" w:cs="Times New Roman"/>
          <w:b/>
          <w:bCs/>
          <w:sz w:val="24"/>
          <w:szCs w:val="24"/>
        </w:rPr>
        <w:t>S1</w:t>
      </w:r>
    </w:p>
    <w:p w14:paraId="025A732F" w14:textId="77777777" w:rsidR="00667888" w:rsidRPr="00DC37DA" w:rsidRDefault="00667888" w:rsidP="00667888">
      <w:pPr>
        <w:spacing w:line="240" w:lineRule="auto"/>
        <w:rPr>
          <w:rFonts w:ascii="Times New Roman" w:hAnsi="Times New Roman" w:cs="Times New Roman"/>
          <w:sz w:val="24"/>
          <w:szCs w:val="24"/>
        </w:rPr>
      </w:pPr>
      <w:r w:rsidRPr="00DC37DA">
        <w:rPr>
          <w:rFonts w:ascii="Times New Roman" w:eastAsia="Times New Roman" w:hAnsi="Times New Roman" w:cs="Times New Roman"/>
          <w:b/>
          <w:bCs/>
          <w:sz w:val="24"/>
          <w:szCs w:val="24"/>
        </w:rPr>
        <w:t>Dark Tetrad Facet Correlations</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56"/>
        <w:gridCol w:w="2484"/>
        <w:gridCol w:w="920"/>
        <w:gridCol w:w="934"/>
        <w:gridCol w:w="934"/>
        <w:gridCol w:w="876"/>
        <w:gridCol w:w="978"/>
        <w:gridCol w:w="876"/>
        <w:gridCol w:w="876"/>
        <w:gridCol w:w="800"/>
        <w:gridCol w:w="618"/>
        <w:gridCol w:w="876"/>
        <w:gridCol w:w="876"/>
        <w:gridCol w:w="456"/>
      </w:tblGrid>
      <w:tr w:rsidR="002229F9" w:rsidRPr="00DC37DA" w14:paraId="7150CA7A" w14:textId="77777777" w:rsidTr="002229F9">
        <w:trPr>
          <w:trHeight w:val="300"/>
        </w:trPr>
        <w:tc>
          <w:tcPr>
            <w:tcW w:w="0" w:type="auto"/>
            <w:gridSpan w:val="2"/>
            <w:tcBorders>
              <w:top w:val="single" w:sz="8" w:space="0" w:color="auto"/>
              <w:left w:val="nil"/>
              <w:bottom w:val="single" w:sz="8" w:space="0" w:color="auto"/>
              <w:right w:val="nil"/>
            </w:tcBorders>
          </w:tcPr>
          <w:p w14:paraId="63018A7E"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Dark Tetrad Facet Correlations</w:t>
            </w:r>
          </w:p>
        </w:tc>
        <w:tc>
          <w:tcPr>
            <w:tcW w:w="0" w:type="auto"/>
            <w:tcBorders>
              <w:top w:val="single" w:sz="8" w:space="0" w:color="auto"/>
              <w:left w:val="nil"/>
              <w:bottom w:val="single" w:sz="8" w:space="0" w:color="auto"/>
              <w:right w:val="nil"/>
            </w:tcBorders>
          </w:tcPr>
          <w:p w14:paraId="4D2AFB5C"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1 </w:t>
            </w:r>
          </w:p>
        </w:tc>
        <w:tc>
          <w:tcPr>
            <w:tcW w:w="0" w:type="auto"/>
            <w:tcBorders>
              <w:top w:val="single" w:sz="8" w:space="0" w:color="auto"/>
              <w:left w:val="nil"/>
              <w:bottom w:val="single" w:sz="8" w:space="0" w:color="auto"/>
              <w:right w:val="nil"/>
            </w:tcBorders>
          </w:tcPr>
          <w:p w14:paraId="04F9E55F"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2 </w:t>
            </w:r>
          </w:p>
        </w:tc>
        <w:tc>
          <w:tcPr>
            <w:tcW w:w="0" w:type="auto"/>
            <w:tcBorders>
              <w:top w:val="single" w:sz="8" w:space="0" w:color="auto"/>
              <w:left w:val="nil"/>
              <w:bottom w:val="single" w:sz="8" w:space="0" w:color="auto"/>
              <w:right w:val="nil"/>
            </w:tcBorders>
          </w:tcPr>
          <w:p w14:paraId="01E1250A"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3 </w:t>
            </w:r>
          </w:p>
        </w:tc>
        <w:tc>
          <w:tcPr>
            <w:tcW w:w="0" w:type="auto"/>
            <w:tcBorders>
              <w:top w:val="single" w:sz="8" w:space="0" w:color="auto"/>
              <w:left w:val="nil"/>
              <w:bottom w:val="single" w:sz="8" w:space="0" w:color="auto"/>
              <w:right w:val="nil"/>
            </w:tcBorders>
          </w:tcPr>
          <w:p w14:paraId="35569499"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4 </w:t>
            </w:r>
          </w:p>
        </w:tc>
        <w:tc>
          <w:tcPr>
            <w:tcW w:w="0" w:type="auto"/>
            <w:tcBorders>
              <w:top w:val="single" w:sz="8" w:space="0" w:color="auto"/>
              <w:left w:val="nil"/>
              <w:bottom w:val="single" w:sz="8" w:space="0" w:color="auto"/>
              <w:right w:val="nil"/>
            </w:tcBorders>
          </w:tcPr>
          <w:p w14:paraId="558F929E"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5 </w:t>
            </w:r>
          </w:p>
        </w:tc>
        <w:tc>
          <w:tcPr>
            <w:tcW w:w="0" w:type="auto"/>
            <w:tcBorders>
              <w:top w:val="single" w:sz="8" w:space="0" w:color="auto"/>
              <w:left w:val="nil"/>
              <w:bottom w:val="single" w:sz="8" w:space="0" w:color="auto"/>
              <w:right w:val="nil"/>
            </w:tcBorders>
          </w:tcPr>
          <w:p w14:paraId="7FF88A7E"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6 </w:t>
            </w:r>
          </w:p>
        </w:tc>
        <w:tc>
          <w:tcPr>
            <w:tcW w:w="0" w:type="auto"/>
            <w:tcBorders>
              <w:top w:val="single" w:sz="8" w:space="0" w:color="auto"/>
              <w:left w:val="nil"/>
              <w:bottom w:val="single" w:sz="8" w:space="0" w:color="auto"/>
              <w:right w:val="nil"/>
            </w:tcBorders>
          </w:tcPr>
          <w:p w14:paraId="7CE5EE78"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7 </w:t>
            </w:r>
          </w:p>
        </w:tc>
        <w:tc>
          <w:tcPr>
            <w:tcW w:w="0" w:type="auto"/>
            <w:tcBorders>
              <w:top w:val="single" w:sz="8" w:space="0" w:color="auto"/>
              <w:left w:val="nil"/>
              <w:bottom w:val="single" w:sz="8" w:space="0" w:color="auto"/>
              <w:right w:val="nil"/>
            </w:tcBorders>
          </w:tcPr>
          <w:p w14:paraId="1BFA649C"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8 </w:t>
            </w:r>
          </w:p>
        </w:tc>
        <w:tc>
          <w:tcPr>
            <w:tcW w:w="0" w:type="auto"/>
            <w:tcBorders>
              <w:top w:val="single" w:sz="8" w:space="0" w:color="auto"/>
              <w:left w:val="nil"/>
              <w:bottom w:val="single" w:sz="8" w:space="0" w:color="auto"/>
              <w:right w:val="nil"/>
            </w:tcBorders>
          </w:tcPr>
          <w:p w14:paraId="6FF2879D"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9 </w:t>
            </w:r>
          </w:p>
        </w:tc>
        <w:tc>
          <w:tcPr>
            <w:tcW w:w="0" w:type="auto"/>
            <w:tcBorders>
              <w:top w:val="single" w:sz="8" w:space="0" w:color="auto"/>
              <w:left w:val="nil"/>
              <w:bottom w:val="single" w:sz="8" w:space="0" w:color="auto"/>
              <w:right w:val="nil"/>
            </w:tcBorders>
          </w:tcPr>
          <w:p w14:paraId="46499529"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10 </w:t>
            </w:r>
          </w:p>
        </w:tc>
        <w:tc>
          <w:tcPr>
            <w:tcW w:w="0" w:type="auto"/>
            <w:tcBorders>
              <w:top w:val="single" w:sz="8" w:space="0" w:color="auto"/>
              <w:left w:val="nil"/>
              <w:bottom w:val="single" w:sz="8" w:space="0" w:color="auto"/>
              <w:right w:val="nil"/>
            </w:tcBorders>
          </w:tcPr>
          <w:p w14:paraId="0FEC1AF1"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11 </w:t>
            </w:r>
          </w:p>
        </w:tc>
        <w:tc>
          <w:tcPr>
            <w:tcW w:w="0" w:type="auto"/>
            <w:tcBorders>
              <w:top w:val="single" w:sz="8" w:space="0" w:color="auto"/>
              <w:left w:val="nil"/>
              <w:bottom w:val="single" w:sz="8" w:space="0" w:color="auto"/>
              <w:right w:val="nil"/>
            </w:tcBorders>
          </w:tcPr>
          <w:p w14:paraId="6FD2493E"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12 </w:t>
            </w:r>
          </w:p>
        </w:tc>
      </w:tr>
      <w:tr w:rsidR="002229F9" w:rsidRPr="00DC37DA" w14:paraId="0A6C73E0" w14:textId="77777777" w:rsidTr="002229F9">
        <w:trPr>
          <w:trHeight w:val="300"/>
        </w:trPr>
        <w:tc>
          <w:tcPr>
            <w:tcW w:w="0" w:type="auto"/>
            <w:tcBorders>
              <w:top w:val="single" w:sz="8" w:space="0" w:color="auto"/>
              <w:left w:val="nil"/>
              <w:bottom w:val="nil"/>
              <w:right w:val="nil"/>
            </w:tcBorders>
          </w:tcPr>
          <w:p w14:paraId="4374AD5F"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1 </w:t>
            </w:r>
          </w:p>
        </w:tc>
        <w:tc>
          <w:tcPr>
            <w:tcW w:w="0" w:type="auto"/>
            <w:tcBorders>
              <w:top w:val="nil"/>
              <w:left w:val="nil"/>
              <w:bottom w:val="nil"/>
              <w:right w:val="nil"/>
            </w:tcBorders>
          </w:tcPr>
          <w:p w14:paraId="6E2BE382"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Psychopathic Antagonism </w:t>
            </w:r>
          </w:p>
        </w:tc>
        <w:tc>
          <w:tcPr>
            <w:tcW w:w="0" w:type="auto"/>
            <w:tcBorders>
              <w:top w:val="single" w:sz="8" w:space="0" w:color="auto"/>
              <w:left w:val="nil"/>
              <w:bottom w:val="nil"/>
              <w:right w:val="nil"/>
            </w:tcBorders>
          </w:tcPr>
          <w:p w14:paraId="24C3F5CD"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X </w:t>
            </w:r>
          </w:p>
        </w:tc>
        <w:tc>
          <w:tcPr>
            <w:tcW w:w="0" w:type="auto"/>
            <w:tcBorders>
              <w:top w:val="single" w:sz="8" w:space="0" w:color="auto"/>
              <w:left w:val="nil"/>
              <w:bottom w:val="nil"/>
              <w:right w:val="nil"/>
            </w:tcBorders>
          </w:tcPr>
          <w:p w14:paraId="0CB991D1"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single" w:sz="8" w:space="0" w:color="auto"/>
              <w:left w:val="nil"/>
              <w:bottom w:val="nil"/>
              <w:right w:val="nil"/>
            </w:tcBorders>
          </w:tcPr>
          <w:p w14:paraId="461BB852"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single" w:sz="8" w:space="0" w:color="auto"/>
              <w:left w:val="nil"/>
              <w:bottom w:val="nil"/>
              <w:right w:val="nil"/>
            </w:tcBorders>
          </w:tcPr>
          <w:p w14:paraId="307B00E0"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single" w:sz="8" w:space="0" w:color="auto"/>
              <w:left w:val="nil"/>
              <w:bottom w:val="nil"/>
              <w:right w:val="nil"/>
            </w:tcBorders>
          </w:tcPr>
          <w:p w14:paraId="79DD581B" w14:textId="64466B69"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single" w:sz="8" w:space="0" w:color="auto"/>
              <w:left w:val="nil"/>
              <w:bottom w:val="nil"/>
              <w:right w:val="nil"/>
            </w:tcBorders>
          </w:tcPr>
          <w:p w14:paraId="3B89EFA2"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single" w:sz="8" w:space="0" w:color="auto"/>
              <w:left w:val="nil"/>
              <w:bottom w:val="nil"/>
              <w:right w:val="nil"/>
            </w:tcBorders>
          </w:tcPr>
          <w:p w14:paraId="35BADC04"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single" w:sz="8" w:space="0" w:color="auto"/>
              <w:left w:val="nil"/>
              <w:bottom w:val="nil"/>
              <w:right w:val="nil"/>
            </w:tcBorders>
          </w:tcPr>
          <w:p w14:paraId="5C9747D7"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single" w:sz="8" w:space="0" w:color="auto"/>
              <w:left w:val="nil"/>
              <w:bottom w:val="nil"/>
              <w:right w:val="nil"/>
            </w:tcBorders>
          </w:tcPr>
          <w:p w14:paraId="32ABDA66"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single" w:sz="8" w:space="0" w:color="auto"/>
              <w:left w:val="nil"/>
              <w:bottom w:val="nil"/>
              <w:right w:val="nil"/>
            </w:tcBorders>
          </w:tcPr>
          <w:p w14:paraId="05E645FD"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single" w:sz="8" w:space="0" w:color="auto"/>
              <w:left w:val="nil"/>
              <w:bottom w:val="nil"/>
              <w:right w:val="nil"/>
            </w:tcBorders>
          </w:tcPr>
          <w:p w14:paraId="6E17A099"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single" w:sz="8" w:space="0" w:color="auto"/>
              <w:left w:val="nil"/>
              <w:bottom w:val="nil"/>
              <w:right w:val="nil"/>
            </w:tcBorders>
          </w:tcPr>
          <w:p w14:paraId="1B78F56F"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r>
      <w:tr w:rsidR="002229F9" w:rsidRPr="00DC37DA" w14:paraId="0A94A933" w14:textId="77777777" w:rsidTr="002229F9">
        <w:trPr>
          <w:trHeight w:val="300"/>
        </w:trPr>
        <w:tc>
          <w:tcPr>
            <w:tcW w:w="0" w:type="auto"/>
            <w:tcBorders>
              <w:top w:val="nil"/>
              <w:left w:val="nil"/>
              <w:bottom w:val="nil"/>
              <w:right w:val="nil"/>
            </w:tcBorders>
          </w:tcPr>
          <w:p w14:paraId="7DA615F6"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2 </w:t>
            </w:r>
          </w:p>
        </w:tc>
        <w:tc>
          <w:tcPr>
            <w:tcW w:w="0" w:type="auto"/>
            <w:tcBorders>
              <w:top w:val="nil"/>
              <w:left w:val="nil"/>
              <w:bottom w:val="nil"/>
              <w:right w:val="nil"/>
            </w:tcBorders>
          </w:tcPr>
          <w:p w14:paraId="67A58A68" w14:textId="7DE334EB"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Psychopathic Stability </w:t>
            </w:r>
          </w:p>
        </w:tc>
        <w:tc>
          <w:tcPr>
            <w:tcW w:w="0" w:type="auto"/>
            <w:tcBorders>
              <w:top w:val="nil"/>
              <w:left w:val="nil"/>
              <w:bottom w:val="nil"/>
              <w:right w:val="nil"/>
            </w:tcBorders>
          </w:tcPr>
          <w:p w14:paraId="54BBA45A" w14:textId="77B17E5D"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E422D5" w:rsidRPr="00DC37DA">
              <w:rPr>
                <w:rFonts w:ascii="Times New Roman" w:eastAsia="Times New Roman" w:hAnsi="Times New Roman" w:cs="Times New Roman"/>
                <w:sz w:val="24"/>
                <w:szCs w:val="24"/>
              </w:rPr>
              <w:t>-</w:t>
            </w:r>
            <w:r w:rsidR="00F959D0" w:rsidRPr="00DC37DA">
              <w:rPr>
                <w:rFonts w:ascii="Times New Roman" w:eastAsia="Times New Roman" w:hAnsi="Times New Roman" w:cs="Times New Roman"/>
                <w:sz w:val="24"/>
                <w:szCs w:val="24"/>
              </w:rPr>
              <w:t>.22*</w:t>
            </w:r>
          </w:p>
        </w:tc>
        <w:tc>
          <w:tcPr>
            <w:tcW w:w="0" w:type="auto"/>
            <w:tcBorders>
              <w:top w:val="nil"/>
              <w:left w:val="nil"/>
              <w:bottom w:val="nil"/>
              <w:right w:val="nil"/>
            </w:tcBorders>
          </w:tcPr>
          <w:p w14:paraId="3D9CF21A"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X </w:t>
            </w:r>
          </w:p>
        </w:tc>
        <w:tc>
          <w:tcPr>
            <w:tcW w:w="0" w:type="auto"/>
            <w:tcBorders>
              <w:top w:val="nil"/>
              <w:left w:val="nil"/>
              <w:bottom w:val="nil"/>
              <w:right w:val="nil"/>
            </w:tcBorders>
          </w:tcPr>
          <w:p w14:paraId="4900AE61"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3A2E9E66"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297F7CC2"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1AE1DFD1"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66541763"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43120F3A"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26DEEAE1"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50E5862A"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1058DD97"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3C39A5A6"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r>
      <w:tr w:rsidR="002229F9" w:rsidRPr="00DC37DA" w14:paraId="04ECEFCB" w14:textId="77777777" w:rsidTr="002229F9">
        <w:trPr>
          <w:trHeight w:val="300"/>
        </w:trPr>
        <w:tc>
          <w:tcPr>
            <w:tcW w:w="0" w:type="auto"/>
            <w:tcBorders>
              <w:top w:val="nil"/>
              <w:left w:val="nil"/>
              <w:bottom w:val="nil"/>
              <w:right w:val="nil"/>
            </w:tcBorders>
          </w:tcPr>
          <w:p w14:paraId="042BBF7B"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3 </w:t>
            </w:r>
          </w:p>
        </w:tc>
        <w:tc>
          <w:tcPr>
            <w:tcW w:w="0" w:type="auto"/>
            <w:tcBorders>
              <w:top w:val="nil"/>
              <w:left w:val="nil"/>
              <w:bottom w:val="nil"/>
              <w:right w:val="nil"/>
            </w:tcBorders>
          </w:tcPr>
          <w:p w14:paraId="1D5D7CC5"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Psychopathic Disinhibition </w:t>
            </w:r>
          </w:p>
        </w:tc>
        <w:tc>
          <w:tcPr>
            <w:tcW w:w="0" w:type="auto"/>
            <w:tcBorders>
              <w:top w:val="nil"/>
              <w:left w:val="nil"/>
              <w:bottom w:val="nil"/>
              <w:right w:val="nil"/>
            </w:tcBorders>
          </w:tcPr>
          <w:p w14:paraId="2688560E" w14:textId="60F37A8E"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.49*** </w:t>
            </w:r>
          </w:p>
        </w:tc>
        <w:tc>
          <w:tcPr>
            <w:tcW w:w="0" w:type="auto"/>
            <w:tcBorders>
              <w:top w:val="nil"/>
              <w:left w:val="nil"/>
              <w:bottom w:val="nil"/>
              <w:right w:val="nil"/>
            </w:tcBorders>
          </w:tcPr>
          <w:p w14:paraId="575A0B4F" w14:textId="74F5F45D"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DE0BCD" w:rsidRPr="00DC37DA">
              <w:rPr>
                <w:rFonts w:ascii="Times New Roman" w:eastAsia="Times New Roman" w:hAnsi="Times New Roman" w:cs="Times New Roman"/>
                <w:sz w:val="24"/>
                <w:szCs w:val="24"/>
              </w:rPr>
              <w:t>-.20</w:t>
            </w:r>
          </w:p>
        </w:tc>
        <w:tc>
          <w:tcPr>
            <w:tcW w:w="0" w:type="auto"/>
            <w:tcBorders>
              <w:top w:val="nil"/>
              <w:left w:val="nil"/>
              <w:bottom w:val="nil"/>
              <w:right w:val="nil"/>
            </w:tcBorders>
          </w:tcPr>
          <w:p w14:paraId="3470C6B1"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X </w:t>
            </w:r>
          </w:p>
        </w:tc>
        <w:tc>
          <w:tcPr>
            <w:tcW w:w="0" w:type="auto"/>
            <w:tcBorders>
              <w:top w:val="nil"/>
              <w:left w:val="nil"/>
              <w:bottom w:val="nil"/>
              <w:right w:val="nil"/>
            </w:tcBorders>
          </w:tcPr>
          <w:p w14:paraId="65834AD7"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78DB1270"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075F47F4"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6D581974"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67D571B9"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0278A658"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6992332A"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28C1D11E"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2E8023DF"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r>
      <w:tr w:rsidR="002229F9" w:rsidRPr="00DC37DA" w14:paraId="1297FB53" w14:textId="77777777" w:rsidTr="002229F9">
        <w:trPr>
          <w:trHeight w:val="300"/>
        </w:trPr>
        <w:tc>
          <w:tcPr>
            <w:tcW w:w="0" w:type="auto"/>
            <w:tcBorders>
              <w:top w:val="nil"/>
              <w:left w:val="nil"/>
              <w:bottom w:val="nil"/>
              <w:right w:val="nil"/>
            </w:tcBorders>
          </w:tcPr>
          <w:p w14:paraId="10B7E0B1"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4 </w:t>
            </w:r>
          </w:p>
        </w:tc>
        <w:tc>
          <w:tcPr>
            <w:tcW w:w="0" w:type="auto"/>
            <w:tcBorders>
              <w:top w:val="nil"/>
              <w:left w:val="nil"/>
              <w:bottom w:val="nil"/>
              <w:right w:val="nil"/>
            </w:tcBorders>
          </w:tcPr>
          <w:p w14:paraId="7933A4A3"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Narcissistic Antagonism </w:t>
            </w:r>
          </w:p>
        </w:tc>
        <w:tc>
          <w:tcPr>
            <w:tcW w:w="0" w:type="auto"/>
            <w:tcBorders>
              <w:top w:val="nil"/>
              <w:left w:val="nil"/>
              <w:bottom w:val="nil"/>
              <w:right w:val="nil"/>
            </w:tcBorders>
          </w:tcPr>
          <w:p w14:paraId="4D400636" w14:textId="1B13C82F"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.71*** </w:t>
            </w:r>
          </w:p>
        </w:tc>
        <w:tc>
          <w:tcPr>
            <w:tcW w:w="0" w:type="auto"/>
            <w:tcBorders>
              <w:top w:val="nil"/>
              <w:left w:val="nil"/>
              <w:bottom w:val="nil"/>
              <w:right w:val="nil"/>
            </w:tcBorders>
          </w:tcPr>
          <w:p w14:paraId="2C3B2F58" w14:textId="1462E3B8"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A32AF2" w:rsidRPr="00DC37DA">
              <w:rPr>
                <w:rFonts w:ascii="Times New Roman" w:eastAsia="Times New Roman" w:hAnsi="Times New Roman" w:cs="Times New Roman"/>
                <w:sz w:val="24"/>
                <w:szCs w:val="24"/>
              </w:rPr>
              <w:t>-.</w:t>
            </w:r>
            <w:r w:rsidR="00E074B6" w:rsidRPr="00DC37DA">
              <w:rPr>
                <w:rFonts w:ascii="Times New Roman" w:eastAsia="Times New Roman" w:hAnsi="Times New Roman" w:cs="Times New Roman"/>
                <w:sz w:val="24"/>
                <w:szCs w:val="24"/>
              </w:rPr>
              <w:t>06</w:t>
            </w:r>
          </w:p>
        </w:tc>
        <w:tc>
          <w:tcPr>
            <w:tcW w:w="0" w:type="auto"/>
            <w:tcBorders>
              <w:top w:val="nil"/>
              <w:left w:val="nil"/>
              <w:bottom w:val="nil"/>
              <w:right w:val="nil"/>
            </w:tcBorders>
          </w:tcPr>
          <w:p w14:paraId="759401C1" w14:textId="0A85C593" w:rsidR="0066582F" w:rsidRPr="00DC37DA" w:rsidRDefault="0066582F" w:rsidP="0066582F">
            <w:pPr>
              <w:spacing w:line="240" w:lineRule="auto"/>
              <w:rPr>
                <w:rFonts w:ascii="Times New Roman" w:hAnsi="Times New Roman" w:cs="Times New Roman"/>
                <w:sz w:val="24"/>
                <w:szCs w:val="24"/>
              </w:rPr>
            </w:pPr>
            <w:proofErr w:type="gramStart"/>
            <w:r w:rsidRPr="00DC37DA">
              <w:rPr>
                <w:rFonts w:ascii="Times New Roman" w:eastAsia="Times New Roman" w:hAnsi="Times New Roman" w:cs="Times New Roman"/>
                <w:sz w:val="24"/>
                <w:szCs w:val="24"/>
              </w:rPr>
              <w:t>.64**</w:t>
            </w:r>
            <w:proofErr w:type="gramEnd"/>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4A14518F"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X </w:t>
            </w:r>
          </w:p>
        </w:tc>
        <w:tc>
          <w:tcPr>
            <w:tcW w:w="0" w:type="auto"/>
            <w:tcBorders>
              <w:top w:val="nil"/>
              <w:left w:val="nil"/>
              <w:bottom w:val="nil"/>
              <w:right w:val="nil"/>
            </w:tcBorders>
          </w:tcPr>
          <w:p w14:paraId="0889ABF3" w14:textId="3D4569EC"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24964A51"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34ADD261"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0B6C9B9F"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609AE812"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31C5D50E"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0D8B3DC0"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31CCA30D"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r>
      <w:tr w:rsidR="002229F9" w:rsidRPr="00DC37DA" w14:paraId="7E94FB43" w14:textId="77777777" w:rsidTr="002229F9">
        <w:trPr>
          <w:trHeight w:val="300"/>
        </w:trPr>
        <w:tc>
          <w:tcPr>
            <w:tcW w:w="0" w:type="auto"/>
            <w:tcBorders>
              <w:top w:val="nil"/>
              <w:left w:val="nil"/>
              <w:bottom w:val="nil"/>
              <w:right w:val="nil"/>
            </w:tcBorders>
          </w:tcPr>
          <w:p w14:paraId="6B914B35"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5 </w:t>
            </w:r>
          </w:p>
        </w:tc>
        <w:tc>
          <w:tcPr>
            <w:tcW w:w="0" w:type="auto"/>
            <w:tcBorders>
              <w:top w:val="nil"/>
              <w:left w:val="nil"/>
              <w:bottom w:val="nil"/>
              <w:right w:val="nil"/>
            </w:tcBorders>
          </w:tcPr>
          <w:p w14:paraId="3FFF28F7"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Narcissistic Neuroticism </w:t>
            </w:r>
          </w:p>
        </w:tc>
        <w:tc>
          <w:tcPr>
            <w:tcW w:w="0" w:type="auto"/>
            <w:tcBorders>
              <w:top w:val="nil"/>
              <w:left w:val="nil"/>
              <w:bottom w:val="nil"/>
              <w:right w:val="nil"/>
            </w:tcBorders>
          </w:tcPr>
          <w:p w14:paraId="3AD3572F" w14:textId="57741343"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.05</w:t>
            </w:r>
          </w:p>
        </w:tc>
        <w:tc>
          <w:tcPr>
            <w:tcW w:w="0" w:type="auto"/>
            <w:tcBorders>
              <w:top w:val="nil"/>
              <w:left w:val="nil"/>
              <w:bottom w:val="nil"/>
              <w:right w:val="nil"/>
            </w:tcBorders>
          </w:tcPr>
          <w:p w14:paraId="58C47C8A" w14:textId="30C6BC6C"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-.50*** </w:t>
            </w:r>
          </w:p>
        </w:tc>
        <w:tc>
          <w:tcPr>
            <w:tcW w:w="0" w:type="auto"/>
            <w:tcBorders>
              <w:top w:val="nil"/>
              <w:left w:val="nil"/>
              <w:bottom w:val="nil"/>
              <w:right w:val="nil"/>
            </w:tcBorders>
          </w:tcPr>
          <w:p w14:paraId="04EAAB81" w14:textId="20181401"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.19</w:t>
            </w:r>
          </w:p>
        </w:tc>
        <w:tc>
          <w:tcPr>
            <w:tcW w:w="0" w:type="auto"/>
            <w:tcBorders>
              <w:top w:val="nil"/>
              <w:left w:val="nil"/>
              <w:bottom w:val="nil"/>
              <w:right w:val="nil"/>
            </w:tcBorders>
          </w:tcPr>
          <w:p w14:paraId="39C22085" w14:textId="1828B7C9"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.13</w:t>
            </w:r>
          </w:p>
        </w:tc>
        <w:tc>
          <w:tcPr>
            <w:tcW w:w="0" w:type="auto"/>
            <w:tcBorders>
              <w:top w:val="nil"/>
              <w:left w:val="nil"/>
              <w:bottom w:val="nil"/>
              <w:right w:val="nil"/>
            </w:tcBorders>
          </w:tcPr>
          <w:p w14:paraId="6766720B"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X </w:t>
            </w:r>
          </w:p>
        </w:tc>
        <w:tc>
          <w:tcPr>
            <w:tcW w:w="0" w:type="auto"/>
            <w:tcBorders>
              <w:top w:val="nil"/>
              <w:left w:val="nil"/>
              <w:bottom w:val="nil"/>
              <w:right w:val="nil"/>
            </w:tcBorders>
          </w:tcPr>
          <w:p w14:paraId="60320721"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7A4875D8"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48DDDF25"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02C67C11"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139241B0"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6CEEC88A"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1F90518B"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r>
      <w:tr w:rsidR="002229F9" w:rsidRPr="00DC37DA" w14:paraId="1044D978" w14:textId="77777777" w:rsidTr="002229F9">
        <w:trPr>
          <w:trHeight w:val="300"/>
        </w:trPr>
        <w:tc>
          <w:tcPr>
            <w:tcW w:w="0" w:type="auto"/>
            <w:tcBorders>
              <w:top w:val="nil"/>
              <w:left w:val="nil"/>
              <w:bottom w:val="nil"/>
              <w:right w:val="nil"/>
            </w:tcBorders>
          </w:tcPr>
          <w:p w14:paraId="34783B44"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6 </w:t>
            </w:r>
          </w:p>
        </w:tc>
        <w:tc>
          <w:tcPr>
            <w:tcW w:w="0" w:type="auto"/>
            <w:tcBorders>
              <w:top w:val="nil"/>
              <w:left w:val="nil"/>
              <w:bottom w:val="nil"/>
              <w:right w:val="nil"/>
            </w:tcBorders>
          </w:tcPr>
          <w:p w14:paraId="03867859"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Narcissistic Extraversion </w:t>
            </w:r>
          </w:p>
        </w:tc>
        <w:tc>
          <w:tcPr>
            <w:tcW w:w="0" w:type="auto"/>
            <w:tcBorders>
              <w:top w:val="nil"/>
              <w:left w:val="nil"/>
              <w:bottom w:val="nil"/>
              <w:right w:val="nil"/>
            </w:tcBorders>
          </w:tcPr>
          <w:p w14:paraId="58C39D3C" w14:textId="619620C5"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C24CF1" w:rsidRPr="00DC37DA">
              <w:rPr>
                <w:rFonts w:ascii="Times New Roman" w:eastAsia="Times New Roman" w:hAnsi="Times New Roman" w:cs="Times New Roman"/>
                <w:sz w:val="24"/>
                <w:szCs w:val="24"/>
              </w:rPr>
              <w:t>.11</w:t>
            </w:r>
          </w:p>
        </w:tc>
        <w:tc>
          <w:tcPr>
            <w:tcW w:w="0" w:type="auto"/>
            <w:tcBorders>
              <w:top w:val="nil"/>
              <w:left w:val="nil"/>
              <w:bottom w:val="nil"/>
              <w:right w:val="nil"/>
            </w:tcBorders>
          </w:tcPr>
          <w:p w14:paraId="6373FBC2" w14:textId="558FBBCF"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E074B6" w:rsidRPr="00DC37DA">
              <w:rPr>
                <w:rFonts w:ascii="Times New Roman" w:eastAsia="Times New Roman" w:hAnsi="Times New Roman" w:cs="Times New Roman"/>
                <w:sz w:val="24"/>
                <w:szCs w:val="24"/>
              </w:rPr>
              <w:t>.20</w:t>
            </w:r>
          </w:p>
        </w:tc>
        <w:tc>
          <w:tcPr>
            <w:tcW w:w="0" w:type="auto"/>
            <w:tcBorders>
              <w:top w:val="nil"/>
              <w:left w:val="nil"/>
              <w:bottom w:val="nil"/>
              <w:right w:val="nil"/>
            </w:tcBorders>
          </w:tcPr>
          <w:p w14:paraId="738E3011" w14:textId="48F93BC5"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.42*** </w:t>
            </w:r>
          </w:p>
        </w:tc>
        <w:tc>
          <w:tcPr>
            <w:tcW w:w="0" w:type="auto"/>
            <w:tcBorders>
              <w:top w:val="nil"/>
              <w:left w:val="nil"/>
              <w:bottom w:val="nil"/>
              <w:right w:val="nil"/>
            </w:tcBorders>
          </w:tcPr>
          <w:p w14:paraId="30D70047" w14:textId="4353C049"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.45*** </w:t>
            </w:r>
          </w:p>
        </w:tc>
        <w:tc>
          <w:tcPr>
            <w:tcW w:w="0" w:type="auto"/>
            <w:tcBorders>
              <w:top w:val="nil"/>
              <w:left w:val="nil"/>
              <w:bottom w:val="nil"/>
              <w:right w:val="nil"/>
            </w:tcBorders>
          </w:tcPr>
          <w:p w14:paraId="43326043" w14:textId="30BB253F"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.08</w:t>
            </w:r>
          </w:p>
        </w:tc>
        <w:tc>
          <w:tcPr>
            <w:tcW w:w="0" w:type="auto"/>
            <w:tcBorders>
              <w:top w:val="nil"/>
              <w:left w:val="nil"/>
              <w:bottom w:val="nil"/>
              <w:right w:val="nil"/>
            </w:tcBorders>
          </w:tcPr>
          <w:p w14:paraId="7EA3B437"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X </w:t>
            </w:r>
          </w:p>
        </w:tc>
        <w:tc>
          <w:tcPr>
            <w:tcW w:w="0" w:type="auto"/>
            <w:tcBorders>
              <w:top w:val="nil"/>
              <w:left w:val="nil"/>
              <w:bottom w:val="nil"/>
              <w:right w:val="nil"/>
            </w:tcBorders>
          </w:tcPr>
          <w:p w14:paraId="6945A5ED"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2FFB705B"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5C12252E"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3F29328C"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2A8500B9"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4B798735"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r>
      <w:tr w:rsidR="002229F9" w:rsidRPr="00DC37DA" w14:paraId="07524177" w14:textId="77777777" w:rsidTr="002229F9">
        <w:trPr>
          <w:trHeight w:val="300"/>
        </w:trPr>
        <w:tc>
          <w:tcPr>
            <w:tcW w:w="0" w:type="auto"/>
            <w:tcBorders>
              <w:top w:val="nil"/>
              <w:left w:val="nil"/>
              <w:bottom w:val="nil"/>
              <w:right w:val="nil"/>
            </w:tcBorders>
          </w:tcPr>
          <w:p w14:paraId="3C578292"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7 </w:t>
            </w:r>
          </w:p>
        </w:tc>
        <w:tc>
          <w:tcPr>
            <w:tcW w:w="0" w:type="auto"/>
            <w:tcBorders>
              <w:top w:val="nil"/>
              <w:left w:val="nil"/>
              <w:bottom w:val="nil"/>
              <w:right w:val="nil"/>
            </w:tcBorders>
          </w:tcPr>
          <w:p w14:paraId="0438FACD"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Machiavellian Antagonism </w:t>
            </w:r>
          </w:p>
        </w:tc>
        <w:tc>
          <w:tcPr>
            <w:tcW w:w="0" w:type="auto"/>
            <w:tcBorders>
              <w:top w:val="nil"/>
              <w:left w:val="nil"/>
              <w:bottom w:val="nil"/>
              <w:right w:val="nil"/>
            </w:tcBorders>
          </w:tcPr>
          <w:p w14:paraId="18FA4332" w14:textId="641054E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.51*** </w:t>
            </w:r>
          </w:p>
        </w:tc>
        <w:tc>
          <w:tcPr>
            <w:tcW w:w="0" w:type="auto"/>
            <w:tcBorders>
              <w:top w:val="nil"/>
              <w:left w:val="nil"/>
              <w:bottom w:val="nil"/>
              <w:right w:val="nil"/>
            </w:tcBorders>
          </w:tcPr>
          <w:p w14:paraId="53F09BE5" w14:textId="3F416C89"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586C8C" w:rsidRPr="00DC37DA">
              <w:rPr>
                <w:rFonts w:ascii="Times New Roman" w:eastAsia="Times New Roman" w:hAnsi="Times New Roman" w:cs="Times New Roman"/>
                <w:sz w:val="24"/>
                <w:szCs w:val="24"/>
              </w:rPr>
              <w:t>.0</w:t>
            </w:r>
            <w:r w:rsidR="00153B68" w:rsidRPr="00DC37DA">
              <w:rPr>
                <w:rFonts w:ascii="Times New Roman" w:eastAsia="Times New Roman" w:hAnsi="Times New Roman" w:cs="Times New Roman"/>
                <w:sz w:val="24"/>
                <w:szCs w:val="24"/>
              </w:rPr>
              <w:t>6</w:t>
            </w:r>
          </w:p>
        </w:tc>
        <w:tc>
          <w:tcPr>
            <w:tcW w:w="0" w:type="auto"/>
            <w:tcBorders>
              <w:top w:val="nil"/>
              <w:left w:val="nil"/>
              <w:bottom w:val="nil"/>
              <w:right w:val="nil"/>
            </w:tcBorders>
          </w:tcPr>
          <w:p w14:paraId="50998C03" w14:textId="1C76C438"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.44*** </w:t>
            </w:r>
          </w:p>
        </w:tc>
        <w:tc>
          <w:tcPr>
            <w:tcW w:w="0" w:type="auto"/>
            <w:tcBorders>
              <w:top w:val="nil"/>
              <w:left w:val="nil"/>
              <w:bottom w:val="nil"/>
              <w:right w:val="nil"/>
            </w:tcBorders>
          </w:tcPr>
          <w:p w14:paraId="2D9D378B" w14:textId="34267B44"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.51*** </w:t>
            </w:r>
          </w:p>
        </w:tc>
        <w:tc>
          <w:tcPr>
            <w:tcW w:w="0" w:type="auto"/>
            <w:tcBorders>
              <w:top w:val="nil"/>
              <w:left w:val="nil"/>
              <w:bottom w:val="nil"/>
              <w:right w:val="nil"/>
            </w:tcBorders>
          </w:tcPr>
          <w:p w14:paraId="03688AEB" w14:textId="3729C7B0"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-.18</w:t>
            </w:r>
          </w:p>
        </w:tc>
        <w:tc>
          <w:tcPr>
            <w:tcW w:w="0" w:type="auto"/>
            <w:tcBorders>
              <w:top w:val="nil"/>
              <w:left w:val="nil"/>
              <w:bottom w:val="nil"/>
              <w:right w:val="nil"/>
            </w:tcBorders>
          </w:tcPr>
          <w:p w14:paraId="5CA60E6B" w14:textId="77D79E0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.37*** </w:t>
            </w:r>
          </w:p>
        </w:tc>
        <w:tc>
          <w:tcPr>
            <w:tcW w:w="0" w:type="auto"/>
            <w:tcBorders>
              <w:top w:val="nil"/>
              <w:left w:val="nil"/>
              <w:bottom w:val="nil"/>
              <w:right w:val="nil"/>
            </w:tcBorders>
          </w:tcPr>
          <w:p w14:paraId="69840FC9"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X </w:t>
            </w:r>
          </w:p>
        </w:tc>
        <w:tc>
          <w:tcPr>
            <w:tcW w:w="0" w:type="auto"/>
            <w:tcBorders>
              <w:top w:val="nil"/>
              <w:left w:val="nil"/>
              <w:bottom w:val="nil"/>
              <w:right w:val="nil"/>
            </w:tcBorders>
          </w:tcPr>
          <w:p w14:paraId="0A5E87F6"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67929818"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7DE1C59A"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5966B2EF"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53EB5CC1"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r>
      <w:tr w:rsidR="002229F9" w:rsidRPr="00DC37DA" w14:paraId="7FF356BB" w14:textId="77777777" w:rsidTr="002229F9">
        <w:trPr>
          <w:trHeight w:val="300"/>
        </w:trPr>
        <w:tc>
          <w:tcPr>
            <w:tcW w:w="0" w:type="auto"/>
            <w:tcBorders>
              <w:top w:val="nil"/>
              <w:left w:val="nil"/>
              <w:bottom w:val="nil"/>
              <w:right w:val="nil"/>
            </w:tcBorders>
          </w:tcPr>
          <w:p w14:paraId="79A6348A"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8 </w:t>
            </w:r>
          </w:p>
        </w:tc>
        <w:tc>
          <w:tcPr>
            <w:tcW w:w="0" w:type="auto"/>
            <w:tcBorders>
              <w:top w:val="nil"/>
              <w:left w:val="nil"/>
              <w:bottom w:val="nil"/>
              <w:right w:val="nil"/>
            </w:tcBorders>
          </w:tcPr>
          <w:p w14:paraId="783A88D1"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Machiavellian Agency </w:t>
            </w:r>
          </w:p>
        </w:tc>
        <w:tc>
          <w:tcPr>
            <w:tcW w:w="0" w:type="auto"/>
            <w:tcBorders>
              <w:top w:val="nil"/>
              <w:left w:val="nil"/>
              <w:bottom w:val="nil"/>
              <w:right w:val="nil"/>
            </w:tcBorders>
          </w:tcPr>
          <w:p w14:paraId="789FAF56" w14:textId="2C5E273C"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2D2DF1" w:rsidRPr="00DC37DA">
              <w:rPr>
                <w:rFonts w:ascii="Times New Roman" w:eastAsia="Times New Roman" w:hAnsi="Times New Roman" w:cs="Times New Roman"/>
                <w:sz w:val="24"/>
                <w:szCs w:val="24"/>
              </w:rPr>
              <w:t>-.29**</w:t>
            </w:r>
          </w:p>
        </w:tc>
        <w:tc>
          <w:tcPr>
            <w:tcW w:w="0" w:type="auto"/>
            <w:tcBorders>
              <w:top w:val="nil"/>
              <w:left w:val="nil"/>
              <w:bottom w:val="nil"/>
              <w:right w:val="nil"/>
            </w:tcBorders>
          </w:tcPr>
          <w:p w14:paraId="2116685C" w14:textId="0CD1BB86"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153B68" w:rsidRPr="00DC37DA">
              <w:rPr>
                <w:rFonts w:ascii="Times New Roman" w:eastAsia="Times New Roman" w:hAnsi="Times New Roman" w:cs="Times New Roman"/>
                <w:sz w:val="24"/>
                <w:szCs w:val="24"/>
              </w:rPr>
              <w:t>.70***</w:t>
            </w:r>
          </w:p>
        </w:tc>
        <w:tc>
          <w:tcPr>
            <w:tcW w:w="0" w:type="auto"/>
            <w:tcBorders>
              <w:top w:val="nil"/>
              <w:left w:val="nil"/>
              <w:bottom w:val="nil"/>
              <w:right w:val="nil"/>
            </w:tcBorders>
          </w:tcPr>
          <w:p w14:paraId="73AE5D79" w14:textId="5BD22493"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69438C" w:rsidRPr="00DC37DA">
              <w:rPr>
                <w:rFonts w:ascii="Times New Roman" w:eastAsia="Times New Roman" w:hAnsi="Times New Roman" w:cs="Times New Roman"/>
                <w:sz w:val="24"/>
                <w:szCs w:val="24"/>
              </w:rPr>
              <w:t>-.09</w:t>
            </w:r>
          </w:p>
        </w:tc>
        <w:tc>
          <w:tcPr>
            <w:tcW w:w="0" w:type="auto"/>
            <w:tcBorders>
              <w:top w:val="nil"/>
              <w:left w:val="nil"/>
              <w:bottom w:val="nil"/>
              <w:right w:val="nil"/>
            </w:tcBorders>
          </w:tcPr>
          <w:p w14:paraId="0344D2D0" w14:textId="72589C1C"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9D3725" w:rsidRPr="00DC37DA">
              <w:rPr>
                <w:rFonts w:ascii="Times New Roman" w:eastAsia="Times New Roman" w:hAnsi="Times New Roman" w:cs="Times New Roman"/>
                <w:sz w:val="24"/>
                <w:szCs w:val="24"/>
              </w:rPr>
              <w:t>-.04</w:t>
            </w:r>
          </w:p>
        </w:tc>
        <w:tc>
          <w:tcPr>
            <w:tcW w:w="0" w:type="auto"/>
            <w:tcBorders>
              <w:top w:val="nil"/>
              <w:left w:val="nil"/>
              <w:bottom w:val="nil"/>
              <w:right w:val="nil"/>
            </w:tcBorders>
          </w:tcPr>
          <w:p w14:paraId="02581FC0" w14:textId="437683E2"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-.38***</w:t>
            </w:r>
          </w:p>
        </w:tc>
        <w:tc>
          <w:tcPr>
            <w:tcW w:w="0" w:type="auto"/>
            <w:tcBorders>
              <w:top w:val="nil"/>
              <w:left w:val="nil"/>
              <w:bottom w:val="nil"/>
              <w:right w:val="nil"/>
            </w:tcBorders>
          </w:tcPr>
          <w:p w14:paraId="09C6C659" w14:textId="79A42102"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94694A" w:rsidRPr="00DC37DA">
              <w:rPr>
                <w:rFonts w:ascii="Times New Roman" w:eastAsia="Times New Roman" w:hAnsi="Times New Roman" w:cs="Times New Roman"/>
                <w:sz w:val="24"/>
                <w:szCs w:val="24"/>
              </w:rPr>
              <w:t>.27*</w:t>
            </w:r>
          </w:p>
        </w:tc>
        <w:tc>
          <w:tcPr>
            <w:tcW w:w="0" w:type="auto"/>
            <w:tcBorders>
              <w:top w:val="nil"/>
              <w:left w:val="nil"/>
              <w:bottom w:val="nil"/>
              <w:right w:val="nil"/>
            </w:tcBorders>
          </w:tcPr>
          <w:p w14:paraId="29B3F448" w14:textId="1AE50521"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3167DC" w:rsidRPr="00DC37DA">
              <w:rPr>
                <w:rFonts w:ascii="Times New Roman" w:eastAsia="Times New Roman" w:hAnsi="Times New Roman" w:cs="Times New Roman"/>
                <w:sz w:val="24"/>
                <w:szCs w:val="24"/>
              </w:rPr>
              <w:t>.18</w:t>
            </w:r>
          </w:p>
        </w:tc>
        <w:tc>
          <w:tcPr>
            <w:tcW w:w="0" w:type="auto"/>
            <w:tcBorders>
              <w:top w:val="nil"/>
              <w:left w:val="nil"/>
              <w:bottom w:val="nil"/>
              <w:right w:val="nil"/>
            </w:tcBorders>
          </w:tcPr>
          <w:p w14:paraId="77AF49F6"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X </w:t>
            </w:r>
          </w:p>
        </w:tc>
        <w:tc>
          <w:tcPr>
            <w:tcW w:w="0" w:type="auto"/>
            <w:tcBorders>
              <w:top w:val="nil"/>
              <w:left w:val="nil"/>
              <w:bottom w:val="nil"/>
              <w:right w:val="nil"/>
            </w:tcBorders>
          </w:tcPr>
          <w:p w14:paraId="1AB547E6"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3793FAD4"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430A5A4D"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7F371A27"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r>
      <w:tr w:rsidR="002229F9" w:rsidRPr="00DC37DA" w14:paraId="6C299469" w14:textId="77777777" w:rsidTr="002229F9">
        <w:trPr>
          <w:trHeight w:val="300"/>
        </w:trPr>
        <w:tc>
          <w:tcPr>
            <w:tcW w:w="0" w:type="auto"/>
            <w:tcBorders>
              <w:top w:val="nil"/>
              <w:left w:val="nil"/>
              <w:bottom w:val="nil"/>
              <w:right w:val="nil"/>
            </w:tcBorders>
          </w:tcPr>
          <w:p w14:paraId="35533AD9"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9 </w:t>
            </w:r>
          </w:p>
        </w:tc>
        <w:tc>
          <w:tcPr>
            <w:tcW w:w="0" w:type="auto"/>
            <w:tcBorders>
              <w:top w:val="nil"/>
              <w:left w:val="nil"/>
              <w:bottom w:val="nil"/>
              <w:right w:val="nil"/>
            </w:tcBorders>
          </w:tcPr>
          <w:p w14:paraId="5505547F"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Machiavellian Planning </w:t>
            </w:r>
          </w:p>
        </w:tc>
        <w:tc>
          <w:tcPr>
            <w:tcW w:w="0" w:type="auto"/>
            <w:tcBorders>
              <w:top w:val="nil"/>
              <w:left w:val="nil"/>
              <w:bottom w:val="nil"/>
              <w:right w:val="nil"/>
            </w:tcBorders>
          </w:tcPr>
          <w:p w14:paraId="488778C8" w14:textId="79EA5E9D"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2D2DF1" w:rsidRPr="00DC37DA">
              <w:rPr>
                <w:rFonts w:ascii="Times New Roman" w:eastAsia="Times New Roman" w:hAnsi="Times New Roman" w:cs="Times New Roman"/>
                <w:sz w:val="24"/>
                <w:szCs w:val="24"/>
              </w:rPr>
              <w:t>-.24*</w:t>
            </w:r>
          </w:p>
        </w:tc>
        <w:tc>
          <w:tcPr>
            <w:tcW w:w="0" w:type="auto"/>
            <w:tcBorders>
              <w:top w:val="nil"/>
              <w:left w:val="nil"/>
              <w:bottom w:val="nil"/>
              <w:right w:val="nil"/>
            </w:tcBorders>
          </w:tcPr>
          <w:p w14:paraId="10317909" w14:textId="08B28746"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153B68" w:rsidRPr="00DC37DA">
              <w:rPr>
                <w:rFonts w:ascii="Times New Roman" w:eastAsia="Times New Roman" w:hAnsi="Times New Roman" w:cs="Times New Roman"/>
                <w:sz w:val="24"/>
                <w:szCs w:val="24"/>
              </w:rPr>
              <w:t>.27*</w:t>
            </w:r>
          </w:p>
        </w:tc>
        <w:tc>
          <w:tcPr>
            <w:tcW w:w="0" w:type="auto"/>
            <w:tcBorders>
              <w:top w:val="nil"/>
              <w:left w:val="nil"/>
              <w:bottom w:val="nil"/>
              <w:right w:val="nil"/>
            </w:tcBorders>
          </w:tcPr>
          <w:p w14:paraId="54FD02B8" w14:textId="13524F0B"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-.50*** </w:t>
            </w:r>
          </w:p>
        </w:tc>
        <w:tc>
          <w:tcPr>
            <w:tcW w:w="0" w:type="auto"/>
            <w:tcBorders>
              <w:top w:val="nil"/>
              <w:left w:val="nil"/>
              <w:bottom w:val="nil"/>
              <w:right w:val="nil"/>
            </w:tcBorders>
          </w:tcPr>
          <w:p w14:paraId="095E2C62" w14:textId="2B153C85"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9D3725" w:rsidRPr="00DC37DA">
              <w:rPr>
                <w:rFonts w:ascii="Times New Roman" w:eastAsia="Times New Roman" w:hAnsi="Times New Roman" w:cs="Times New Roman"/>
                <w:sz w:val="24"/>
                <w:szCs w:val="24"/>
              </w:rPr>
              <w:t>-.24</w:t>
            </w:r>
          </w:p>
        </w:tc>
        <w:tc>
          <w:tcPr>
            <w:tcW w:w="0" w:type="auto"/>
            <w:tcBorders>
              <w:top w:val="nil"/>
              <w:left w:val="nil"/>
              <w:bottom w:val="nil"/>
              <w:right w:val="nil"/>
            </w:tcBorders>
          </w:tcPr>
          <w:p w14:paraId="7CD94F6A" w14:textId="1A39DBE8"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-.30**</w:t>
            </w:r>
          </w:p>
        </w:tc>
        <w:tc>
          <w:tcPr>
            <w:tcW w:w="0" w:type="auto"/>
            <w:tcBorders>
              <w:top w:val="nil"/>
              <w:left w:val="nil"/>
              <w:bottom w:val="nil"/>
              <w:right w:val="nil"/>
            </w:tcBorders>
          </w:tcPr>
          <w:p w14:paraId="37C88EF8" w14:textId="6D050A62"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94694A" w:rsidRPr="00DC37DA">
              <w:rPr>
                <w:rFonts w:ascii="Times New Roman" w:eastAsia="Times New Roman" w:hAnsi="Times New Roman" w:cs="Times New Roman"/>
                <w:sz w:val="24"/>
                <w:szCs w:val="24"/>
              </w:rPr>
              <w:t>-.17</w:t>
            </w:r>
          </w:p>
        </w:tc>
        <w:tc>
          <w:tcPr>
            <w:tcW w:w="0" w:type="auto"/>
            <w:tcBorders>
              <w:top w:val="nil"/>
              <w:left w:val="nil"/>
              <w:bottom w:val="nil"/>
              <w:right w:val="nil"/>
            </w:tcBorders>
          </w:tcPr>
          <w:p w14:paraId="24218481" w14:textId="74F97671"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1C5B07" w:rsidRPr="00DC37DA">
              <w:rPr>
                <w:rFonts w:ascii="Times New Roman" w:eastAsia="Times New Roman" w:hAnsi="Times New Roman" w:cs="Times New Roman"/>
                <w:sz w:val="24"/>
                <w:szCs w:val="24"/>
              </w:rPr>
              <w:t>-.005</w:t>
            </w:r>
          </w:p>
        </w:tc>
        <w:tc>
          <w:tcPr>
            <w:tcW w:w="0" w:type="auto"/>
            <w:tcBorders>
              <w:top w:val="nil"/>
              <w:left w:val="nil"/>
              <w:bottom w:val="nil"/>
              <w:right w:val="nil"/>
            </w:tcBorders>
          </w:tcPr>
          <w:p w14:paraId="34E51C7C" w14:textId="5769B841"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9D1F32" w:rsidRPr="00DC37DA">
              <w:rPr>
                <w:rFonts w:ascii="Times New Roman" w:eastAsia="Times New Roman" w:hAnsi="Times New Roman" w:cs="Times New Roman"/>
                <w:sz w:val="24"/>
                <w:szCs w:val="24"/>
              </w:rPr>
              <w:t>.34**</w:t>
            </w:r>
          </w:p>
        </w:tc>
        <w:tc>
          <w:tcPr>
            <w:tcW w:w="0" w:type="auto"/>
            <w:tcBorders>
              <w:top w:val="nil"/>
              <w:left w:val="nil"/>
              <w:bottom w:val="nil"/>
              <w:right w:val="nil"/>
            </w:tcBorders>
          </w:tcPr>
          <w:p w14:paraId="54828FCC"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X </w:t>
            </w:r>
          </w:p>
        </w:tc>
        <w:tc>
          <w:tcPr>
            <w:tcW w:w="0" w:type="auto"/>
            <w:tcBorders>
              <w:top w:val="nil"/>
              <w:left w:val="nil"/>
              <w:bottom w:val="nil"/>
              <w:right w:val="nil"/>
            </w:tcBorders>
          </w:tcPr>
          <w:p w14:paraId="2FD35B47"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5A618849"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6AB63C06"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r>
      <w:tr w:rsidR="002229F9" w:rsidRPr="00DC37DA" w14:paraId="4E9F5F0F" w14:textId="77777777" w:rsidTr="002229F9">
        <w:trPr>
          <w:trHeight w:val="300"/>
        </w:trPr>
        <w:tc>
          <w:tcPr>
            <w:tcW w:w="0" w:type="auto"/>
            <w:tcBorders>
              <w:top w:val="nil"/>
              <w:left w:val="nil"/>
              <w:bottom w:val="nil"/>
              <w:right w:val="nil"/>
            </w:tcBorders>
          </w:tcPr>
          <w:p w14:paraId="122F5F02"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10 </w:t>
            </w:r>
          </w:p>
        </w:tc>
        <w:tc>
          <w:tcPr>
            <w:tcW w:w="0" w:type="auto"/>
            <w:tcBorders>
              <w:top w:val="nil"/>
              <w:left w:val="nil"/>
              <w:bottom w:val="nil"/>
              <w:right w:val="nil"/>
            </w:tcBorders>
          </w:tcPr>
          <w:p w14:paraId="3E5C81B4"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Sadism Verbal </w:t>
            </w:r>
          </w:p>
        </w:tc>
        <w:tc>
          <w:tcPr>
            <w:tcW w:w="0" w:type="auto"/>
            <w:tcBorders>
              <w:top w:val="nil"/>
              <w:left w:val="nil"/>
              <w:bottom w:val="nil"/>
              <w:right w:val="nil"/>
            </w:tcBorders>
          </w:tcPr>
          <w:p w14:paraId="7DE8B625" w14:textId="6F499B63"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w:t>
            </w:r>
            <w:r w:rsidR="00F03EB3" w:rsidRPr="00DC37DA">
              <w:rPr>
                <w:rFonts w:ascii="Times New Roman" w:eastAsia="Times New Roman" w:hAnsi="Times New Roman" w:cs="Times New Roman"/>
                <w:sz w:val="24"/>
                <w:szCs w:val="24"/>
              </w:rPr>
              <w:t>29</w:t>
            </w: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63A0AEE3" w14:textId="53374603"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F36B71" w:rsidRPr="00DC37DA">
              <w:rPr>
                <w:rFonts w:ascii="Times New Roman" w:eastAsia="Times New Roman" w:hAnsi="Times New Roman" w:cs="Times New Roman"/>
                <w:sz w:val="24"/>
                <w:szCs w:val="24"/>
              </w:rPr>
              <w:t>-.03</w:t>
            </w:r>
          </w:p>
        </w:tc>
        <w:tc>
          <w:tcPr>
            <w:tcW w:w="0" w:type="auto"/>
            <w:tcBorders>
              <w:top w:val="nil"/>
              <w:left w:val="nil"/>
              <w:bottom w:val="nil"/>
              <w:right w:val="nil"/>
            </w:tcBorders>
          </w:tcPr>
          <w:p w14:paraId="266227A3" w14:textId="57AF2366"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.47*** </w:t>
            </w:r>
          </w:p>
        </w:tc>
        <w:tc>
          <w:tcPr>
            <w:tcW w:w="0" w:type="auto"/>
            <w:tcBorders>
              <w:top w:val="nil"/>
              <w:left w:val="nil"/>
              <w:bottom w:val="nil"/>
              <w:right w:val="nil"/>
            </w:tcBorders>
          </w:tcPr>
          <w:p w14:paraId="1E9764A5" w14:textId="65EC3F6B"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.50*** </w:t>
            </w:r>
          </w:p>
        </w:tc>
        <w:tc>
          <w:tcPr>
            <w:tcW w:w="0" w:type="auto"/>
            <w:tcBorders>
              <w:top w:val="nil"/>
              <w:left w:val="nil"/>
              <w:bottom w:val="nil"/>
              <w:right w:val="nil"/>
            </w:tcBorders>
          </w:tcPr>
          <w:p w14:paraId="30FCCBE9" w14:textId="092D5C95"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.01</w:t>
            </w:r>
          </w:p>
        </w:tc>
        <w:tc>
          <w:tcPr>
            <w:tcW w:w="0" w:type="auto"/>
            <w:tcBorders>
              <w:top w:val="nil"/>
              <w:left w:val="nil"/>
              <w:bottom w:val="nil"/>
              <w:right w:val="nil"/>
            </w:tcBorders>
          </w:tcPr>
          <w:p w14:paraId="6D27656F" w14:textId="7F048F86"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.43*** </w:t>
            </w:r>
          </w:p>
        </w:tc>
        <w:tc>
          <w:tcPr>
            <w:tcW w:w="0" w:type="auto"/>
            <w:tcBorders>
              <w:top w:val="nil"/>
              <w:left w:val="nil"/>
              <w:bottom w:val="nil"/>
              <w:right w:val="nil"/>
            </w:tcBorders>
          </w:tcPr>
          <w:p w14:paraId="1B6B5195" w14:textId="1AC44D56"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.58*** </w:t>
            </w:r>
          </w:p>
        </w:tc>
        <w:tc>
          <w:tcPr>
            <w:tcW w:w="0" w:type="auto"/>
            <w:tcBorders>
              <w:top w:val="nil"/>
              <w:left w:val="nil"/>
              <w:bottom w:val="nil"/>
              <w:right w:val="nil"/>
            </w:tcBorders>
          </w:tcPr>
          <w:p w14:paraId="7F257726" w14:textId="27E0B3E2"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9D1F32" w:rsidRPr="00DC37DA">
              <w:rPr>
                <w:rFonts w:ascii="Times New Roman" w:eastAsia="Times New Roman" w:hAnsi="Times New Roman" w:cs="Times New Roman"/>
                <w:sz w:val="24"/>
                <w:szCs w:val="24"/>
              </w:rPr>
              <w:t>.0</w:t>
            </w:r>
            <w:r w:rsidR="004B7DD5" w:rsidRPr="00DC37DA">
              <w:rPr>
                <w:rFonts w:ascii="Times New Roman" w:eastAsia="Times New Roman" w:hAnsi="Times New Roman" w:cs="Times New Roman"/>
                <w:sz w:val="24"/>
                <w:szCs w:val="24"/>
              </w:rPr>
              <w:t>8</w:t>
            </w:r>
          </w:p>
        </w:tc>
        <w:tc>
          <w:tcPr>
            <w:tcW w:w="0" w:type="auto"/>
            <w:tcBorders>
              <w:top w:val="nil"/>
              <w:left w:val="nil"/>
              <w:bottom w:val="nil"/>
              <w:right w:val="nil"/>
            </w:tcBorders>
          </w:tcPr>
          <w:p w14:paraId="5B58EB95" w14:textId="7FAAED6C"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0355EB" w:rsidRPr="00DC37DA">
              <w:rPr>
                <w:rFonts w:ascii="Times New Roman" w:eastAsia="Times New Roman" w:hAnsi="Times New Roman" w:cs="Times New Roman"/>
                <w:sz w:val="24"/>
                <w:szCs w:val="24"/>
              </w:rPr>
              <w:t>-.15</w:t>
            </w:r>
          </w:p>
        </w:tc>
        <w:tc>
          <w:tcPr>
            <w:tcW w:w="0" w:type="auto"/>
            <w:tcBorders>
              <w:top w:val="nil"/>
              <w:left w:val="nil"/>
              <w:bottom w:val="nil"/>
              <w:right w:val="nil"/>
            </w:tcBorders>
          </w:tcPr>
          <w:p w14:paraId="7D5299DA"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X </w:t>
            </w:r>
          </w:p>
        </w:tc>
        <w:tc>
          <w:tcPr>
            <w:tcW w:w="0" w:type="auto"/>
            <w:tcBorders>
              <w:top w:val="nil"/>
              <w:left w:val="nil"/>
              <w:bottom w:val="nil"/>
              <w:right w:val="nil"/>
            </w:tcBorders>
          </w:tcPr>
          <w:p w14:paraId="64E54185"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0" w:type="auto"/>
            <w:tcBorders>
              <w:top w:val="nil"/>
              <w:left w:val="nil"/>
              <w:bottom w:val="nil"/>
              <w:right w:val="nil"/>
            </w:tcBorders>
          </w:tcPr>
          <w:p w14:paraId="4A0F78F0"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r>
      <w:tr w:rsidR="002229F9" w:rsidRPr="00DC37DA" w14:paraId="2DA5B100" w14:textId="77777777" w:rsidTr="002229F9">
        <w:trPr>
          <w:trHeight w:val="300"/>
        </w:trPr>
        <w:tc>
          <w:tcPr>
            <w:tcW w:w="0" w:type="auto"/>
            <w:tcBorders>
              <w:top w:val="nil"/>
              <w:left w:val="nil"/>
              <w:bottom w:val="nil"/>
              <w:right w:val="nil"/>
            </w:tcBorders>
          </w:tcPr>
          <w:p w14:paraId="530EB46A"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11 </w:t>
            </w:r>
          </w:p>
        </w:tc>
        <w:tc>
          <w:tcPr>
            <w:tcW w:w="0" w:type="auto"/>
            <w:tcBorders>
              <w:top w:val="nil"/>
              <w:left w:val="nil"/>
              <w:bottom w:val="nil"/>
              <w:right w:val="nil"/>
            </w:tcBorders>
          </w:tcPr>
          <w:p w14:paraId="762C2AE9"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Sadism Physical </w:t>
            </w:r>
          </w:p>
        </w:tc>
        <w:tc>
          <w:tcPr>
            <w:tcW w:w="0" w:type="auto"/>
            <w:tcBorders>
              <w:top w:val="nil"/>
              <w:left w:val="nil"/>
              <w:bottom w:val="nil"/>
              <w:right w:val="nil"/>
            </w:tcBorders>
          </w:tcPr>
          <w:p w14:paraId="177715C6" w14:textId="75DB0A7D"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F03EB3" w:rsidRPr="00DC37DA">
              <w:rPr>
                <w:rFonts w:ascii="Times New Roman" w:eastAsia="Times New Roman" w:hAnsi="Times New Roman" w:cs="Times New Roman"/>
                <w:sz w:val="24"/>
                <w:szCs w:val="24"/>
              </w:rPr>
              <w:t>.</w:t>
            </w:r>
            <w:r w:rsidR="00A32AF2" w:rsidRPr="00DC37DA">
              <w:rPr>
                <w:rFonts w:ascii="Times New Roman" w:eastAsia="Times New Roman" w:hAnsi="Times New Roman" w:cs="Times New Roman"/>
                <w:sz w:val="24"/>
                <w:szCs w:val="24"/>
              </w:rPr>
              <w:t>40***</w:t>
            </w:r>
          </w:p>
        </w:tc>
        <w:tc>
          <w:tcPr>
            <w:tcW w:w="0" w:type="auto"/>
            <w:tcBorders>
              <w:top w:val="nil"/>
              <w:left w:val="nil"/>
              <w:bottom w:val="nil"/>
              <w:right w:val="nil"/>
            </w:tcBorders>
          </w:tcPr>
          <w:p w14:paraId="4E8AFA69" w14:textId="1E63D222"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F36B71" w:rsidRPr="00DC37DA">
              <w:rPr>
                <w:rFonts w:ascii="Times New Roman" w:eastAsia="Times New Roman" w:hAnsi="Times New Roman" w:cs="Times New Roman"/>
                <w:sz w:val="24"/>
                <w:szCs w:val="24"/>
              </w:rPr>
              <w:t>-.005</w:t>
            </w:r>
          </w:p>
        </w:tc>
        <w:tc>
          <w:tcPr>
            <w:tcW w:w="0" w:type="auto"/>
            <w:tcBorders>
              <w:top w:val="nil"/>
              <w:left w:val="nil"/>
              <w:bottom w:val="nil"/>
              <w:right w:val="nil"/>
            </w:tcBorders>
          </w:tcPr>
          <w:p w14:paraId="44B571CD" w14:textId="74EDE80D"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.53*** </w:t>
            </w:r>
          </w:p>
        </w:tc>
        <w:tc>
          <w:tcPr>
            <w:tcW w:w="0" w:type="auto"/>
            <w:tcBorders>
              <w:top w:val="nil"/>
              <w:left w:val="nil"/>
              <w:bottom w:val="nil"/>
              <w:right w:val="nil"/>
            </w:tcBorders>
          </w:tcPr>
          <w:p w14:paraId="7FDB8F46" w14:textId="3349E016"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.57*** </w:t>
            </w:r>
          </w:p>
        </w:tc>
        <w:tc>
          <w:tcPr>
            <w:tcW w:w="0" w:type="auto"/>
            <w:tcBorders>
              <w:top w:val="nil"/>
              <w:left w:val="nil"/>
              <w:bottom w:val="nil"/>
              <w:right w:val="nil"/>
            </w:tcBorders>
          </w:tcPr>
          <w:p w14:paraId="25146D69" w14:textId="3BC301B4"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.05</w:t>
            </w:r>
          </w:p>
        </w:tc>
        <w:tc>
          <w:tcPr>
            <w:tcW w:w="0" w:type="auto"/>
            <w:tcBorders>
              <w:top w:val="nil"/>
              <w:left w:val="nil"/>
              <w:bottom w:val="nil"/>
              <w:right w:val="nil"/>
            </w:tcBorders>
          </w:tcPr>
          <w:p w14:paraId="1BB62E16" w14:textId="6D03142B"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.35*** </w:t>
            </w:r>
          </w:p>
        </w:tc>
        <w:tc>
          <w:tcPr>
            <w:tcW w:w="0" w:type="auto"/>
            <w:tcBorders>
              <w:top w:val="nil"/>
              <w:left w:val="nil"/>
              <w:bottom w:val="nil"/>
              <w:right w:val="nil"/>
            </w:tcBorders>
          </w:tcPr>
          <w:p w14:paraId="3712CCC6" w14:textId="25D65ED1"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.51*** </w:t>
            </w:r>
          </w:p>
        </w:tc>
        <w:tc>
          <w:tcPr>
            <w:tcW w:w="0" w:type="auto"/>
            <w:tcBorders>
              <w:top w:val="nil"/>
              <w:left w:val="nil"/>
              <w:bottom w:val="nil"/>
              <w:right w:val="nil"/>
            </w:tcBorders>
          </w:tcPr>
          <w:p w14:paraId="6746860B" w14:textId="5888CBBB"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4B7DD5" w:rsidRPr="00DC37DA">
              <w:rPr>
                <w:rFonts w:ascii="Times New Roman" w:eastAsia="Times New Roman" w:hAnsi="Times New Roman" w:cs="Times New Roman"/>
                <w:sz w:val="24"/>
                <w:szCs w:val="24"/>
              </w:rPr>
              <w:t>.15</w:t>
            </w:r>
          </w:p>
        </w:tc>
        <w:tc>
          <w:tcPr>
            <w:tcW w:w="0" w:type="auto"/>
            <w:tcBorders>
              <w:top w:val="nil"/>
              <w:left w:val="nil"/>
              <w:bottom w:val="nil"/>
              <w:right w:val="nil"/>
            </w:tcBorders>
          </w:tcPr>
          <w:p w14:paraId="17914417" w14:textId="45D25878"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0355EB" w:rsidRPr="00DC37DA">
              <w:rPr>
                <w:rFonts w:ascii="Times New Roman" w:eastAsia="Times New Roman" w:hAnsi="Times New Roman" w:cs="Times New Roman"/>
                <w:sz w:val="24"/>
                <w:szCs w:val="24"/>
              </w:rPr>
              <w:t>-.09</w:t>
            </w:r>
          </w:p>
        </w:tc>
        <w:tc>
          <w:tcPr>
            <w:tcW w:w="0" w:type="auto"/>
            <w:tcBorders>
              <w:top w:val="nil"/>
              <w:left w:val="nil"/>
              <w:bottom w:val="nil"/>
              <w:right w:val="nil"/>
            </w:tcBorders>
          </w:tcPr>
          <w:p w14:paraId="3AEDF601" w14:textId="204580CC"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.50*** </w:t>
            </w:r>
          </w:p>
        </w:tc>
        <w:tc>
          <w:tcPr>
            <w:tcW w:w="0" w:type="auto"/>
            <w:tcBorders>
              <w:top w:val="nil"/>
              <w:left w:val="nil"/>
              <w:bottom w:val="nil"/>
              <w:right w:val="nil"/>
            </w:tcBorders>
          </w:tcPr>
          <w:p w14:paraId="5603616C"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X </w:t>
            </w:r>
          </w:p>
        </w:tc>
        <w:tc>
          <w:tcPr>
            <w:tcW w:w="0" w:type="auto"/>
            <w:tcBorders>
              <w:top w:val="nil"/>
              <w:left w:val="nil"/>
              <w:bottom w:val="nil"/>
              <w:right w:val="nil"/>
            </w:tcBorders>
          </w:tcPr>
          <w:p w14:paraId="5ABD5D00"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r>
      <w:tr w:rsidR="002229F9" w:rsidRPr="00DC37DA" w14:paraId="68986192" w14:textId="77777777" w:rsidTr="002229F9">
        <w:trPr>
          <w:trHeight w:val="300"/>
        </w:trPr>
        <w:tc>
          <w:tcPr>
            <w:tcW w:w="0" w:type="auto"/>
            <w:tcBorders>
              <w:top w:val="nil"/>
              <w:left w:val="nil"/>
              <w:bottom w:val="single" w:sz="8" w:space="0" w:color="auto"/>
              <w:right w:val="nil"/>
            </w:tcBorders>
          </w:tcPr>
          <w:p w14:paraId="48842B56"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lastRenderedPageBreak/>
              <w:t xml:space="preserve">12 </w:t>
            </w:r>
          </w:p>
        </w:tc>
        <w:tc>
          <w:tcPr>
            <w:tcW w:w="0" w:type="auto"/>
            <w:tcBorders>
              <w:top w:val="nil"/>
              <w:left w:val="nil"/>
              <w:bottom w:val="single" w:sz="8" w:space="0" w:color="auto"/>
              <w:right w:val="nil"/>
            </w:tcBorders>
          </w:tcPr>
          <w:p w14:paraId="117F5005"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Sadism Vicarious </w:t>
            </w:r>
          </w:p>
        </w:tc>
        <w:tc>
          <w:tcPr>
            <w:tcW w:w="0" w:type="auto"/>
            <w:tcBorders>
              <w:top w:val="nil"/>
              <w:left w:val="nil"/>
              <w:bottom w:val="single" w:sz="8" w:space="0" w:color="auto"/>
              <w:right w:val="nil"/>
            </w:tcBorders>
          </w:tcPr>
          <w:p w14:paraId="5C2D981F" w14:textId="6F2E6268"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A32AF2" w:rsidRPr="00DC37DA">
              <w:rPr>
                <w:rFonts w:ascii="Times New Roman" w:eastAsia="Times New Roman" w:hAnsi="Times New Roman" w:cs="Times New Roman"/>
                <w:sz w:val="24"/>
                <w:szCs w:val="24"/>
              </w:rPr>
              <w:t>.42***</w:t>
            </w:r>
          </w:p>
        </w:tc>
        <w:tc>
          <w:tcPr>
            <w:tcW w:w="0" w:type="auto"/>
            <w:tcBorders>
              <w:top w:val="nil"/>
              <w:left w:val="nil"/>
              <w:bottom w:val="single" w:sz="8" w:space="0" w:color="auto"/>
              <w:right w:val="nil"/>
            </w:tcBorders>
          </w:tcPr>
          <w:p w14:paraId="5C31C1F7" w14:textId="119868C4"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F36B71" w:rsidRPr="00DC37DA">
              <w:rPr>
                <w:rFonts w:ascii="Times New Roman" w:eastAsia="Times New Roman" w:hAnsi="Times New Roman" w:cs="Times New Roman"/>
                <w:sz w:val="24"/>
                <w:szCs w:val="24"/>
              </w:rPr>
              <w:t>.02</w:t>
            </w:r>
          </w:p>
        </w:tc>
        <w:tc>
          <w:tcPr>
            <w:tcW w:w="0" w:type="auto"/>
            <w:tcBorders>
              <w:top w:val="nil"/>
              <w:left w:val="nil"/>
              <w:bottom w:val="single" w:sz="8" w:space="0" w:color="auto"/>
              <w:right w:val="nil"/>
            </w:tcBorders>
          </w:tcPr>
          <w:p w14:paraId="7BEAFF5D" w14:textId="2AE1B50A"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69438C" w:rsidRPr="00DC37DA">
              <w:rPr>
                <w:rFonts w:ascii="Times New Roman" w:eastAsia="Times New Roman" w:hAnsi="Times New Roman" w:cs="Times New Roman"/>
                <w:sz w:val="24"/>
                <w:szCs w:val="24"/>
              </w:rPr>
              <w:t>.26*</w:t>
            </w:r>
          </w:p>
        </w:tc>
        <w:tc>
          <w:tcPr>
            <w:tcW w:w="0" w:type="auto"/>
            <w:tcBorders>
              <w:top w:val="nil"/>
              <w:left w:val="nil"/>
              <w:bottom w:val="single" w:sz="8" w:space="0" w:color="auto"/>
              <w:right w:val="nil"/>
            </w:tcBorders>
          </w:tcPr>
          <w:p w14:paraId="01537C70" w14:textId="71407BFC"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727D2A" w:rsidRPr="00DC37DA">
              <w:rPr>
                <w:rFonts w:ascii="Times New Roman" w:eastAsia="Times New Roman" w:hAnsi="Times New Roman" w:cs="Times New Roman"/>
                <w:sz w:val="24"/>
                <w:szCs w:val="24"/>
              </w:rPr>
              <w:t>.25*</w:t>
            </w:r>
          </w:p>
        </w:tc>
        <w:tc>
          <w:tcPr>
            <w:tcW w:w="0" w:type="auto"/>
            <w:tcBorders>
              <w:top w:val="nil"/>
              <w:left w:val="nil"/>
              <w:bottom w:val="single" w:sz="8" w:space="0" w:color="auto"/>
              <w:right w:val="nil"/>
            </w:tcBorders>
          </w:tcPr>
          <w:p w14:paraId="7AD98CA8" w14:textId="4B2BA0A9"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-.12</w:t>
            </w:r>
          </w:p>
        </w:tc>
        <w:tc>
          <w:tcPr>
            <w:tcW w:w="0" w:type="auto"/>
            <w:tcBorders>
              <w:top w:val="nil"/>
              <w:left w:val="nil"/>
              <w:bottom w:val="single" w:sz="8" w:space="0" w:color="auto"/>
              <w:right w:val="nil"/>
            </w:tcBorders>
          </w:tcPr>
          <w:p w14:paraId="06F5FD2D" w14:textId="2A29A5A4"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.42*** </w:t>
            </w:r>
          </w:p>
        </w:tc>
        <w:tc>
          <w:tcPr>
            <w:tcW w:w="0" w:type="auto"/>
            <w:tcBorders>
              <w:top w:val="nil"/>
              <w:left w:val="nil"/>
              <w:bottom w:val="single" w:sz="8" w:space="0" w:color="auto"/>
              <w:right w:val="nil"/>
            </w:tcBorders>
          </w:tcPr>
          <w:p w14:paraId="25FE54D5" w14:textId="2C003D89"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.50*** </w:t>
            </w:r>
          </w:p>
        </w:tc>
        <w:tc>
          <w:tcPr>
            <w:tcW w:w="0" w:type="auto"/>
            <w:tcBorders>
              <w:top w:val="nil"/>
              <w:left w:val="nil"/>
              <w:bottom w:val="single" w:sz="8" w:space="0" w:color="auto"/>
              <w:right w:val="nil"/>
            </w:tcBorders>
          </w:tcPr>
          <w:p w14:paraId="29092CAC" w14:textId="7CDD5774"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4B7DD5" w:rsidRPr="00DC37DA">
              <w:rPr>
                <w:rFonts w:ascii="Times New Roman" w:eastAsia="Times New Roman" w:hAnsi="Times New Roman" w:cs="Times New Roman"/>
                <w:sz w:val="24"/>
                <w:szCs w:val="24"/>
              </w:rPr>
              <w:t>.06</w:t>
            </w:r>
          </w:p>
        </w:tc>
        <w:tc>
          <w:tcPr>
            <w:tcW w:w="0" w:type="auto"/>
            <w:tcBorders>
              <w:top w:val="nil"/>
              <w:left w:val="nil"/>
              <w:bottom w:val="single" w:sz="8" w:space="0" w:color="auto"/>
              <w:right w:val="nil"/>
            </w:tcBorders>
          </w:tcPr>
          <w:p w14:paraId="60038C4A" w14:textId="00C0332B"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0355EB" w:rsidRPr="00DC37DA">
              <w:rPr>
                <w:rFonts w:ascii="Times New Roman" w:eastAsia="Times New Roman" w:hAnsi="Times New Roman" w:cs="Times New Roman"/>
                <w:sz w:val="24"/>
                <w:szCs w:val="24"/>
              </w:rPr>
              <w:t>-</w:t>
            </w:r>
            <w:r w:rsidR="002229F9" w:rsidRPr="00DC37DA">
              <w:rPr>
                <w:rFonts w:ascii="Times New Roman" w:eastAsia="Times New Roman" w:hAnsi="Times New Roman" w:cs="Times New Roman"/>
                <w:sz w:val="24"/>
                <w:szCs w:val="24"/>
              </w:rPr>
              <w:t>.03</w:t>
            </w:r>
          </w:p>
        </w:tc>
        <w:tc>
          <w:tcPr>
            <w:tcW w:w="0" w:type="auto"/>
            <w:tcBorders>
              <w:top w:val="nil"/>
              <w:left w:val="nil"/>
              <w:bottom w:val="single" w:sz="8" w:space="0" w:color="auto"/>
              <w:right w:val="nil"/>
            </w:tcBorders>
          </w:tcPr>
          <w:p w14:paraId="0329C981" w14:textId="256AC54A"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.38*** </w:t>
            </w:r>
          </w:p>
        </w:tc>
        <w:tc>
          <w:tcPr>
            <w:tcW w:w="0" w:type="auto"/>
            <w:tcBorders>
              <w:top w:val="nil"/>
              <w:left w:val="nil"/>
              <w:bottom w:val="single" w:sz="8" w:space="0" w:color="auto"/>
              <w:right w:val="nil"/>
            </w:tcBorders>
          </w:tcPr>
          <w:p w14:paraId="75240C70" w14:textId="0C1F5DAF"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.36*** </w:t>
            </w:r>
          </w:p>
        </w:tc>
        <w:tc>
          <w:tcPr>
            <w:tcW w:w="0" w:type="auto"/>
            <w:tcBorders>
              <w:top w:val="nil"/>
              <w:left w:val="nil"/>
              <w:bottom w:val="single" w:sz="8" w:space="0" w:color="auto"/>
              <w:right w:val="nil"/>
            </w:tcBorders>
          </w:tcPr>
          <w:p w14:paraId="02FE15D6" w14:textId="77777777" w:rsidR="0066582F" w:rsidRPr="00DC37DA" w:rsidRDefault="0066582F" w:rsidP="0066582F">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X </w:t>
            </w:r>
          </w:p>
        </w:tc>
      </w:tr>
    </w:tbl>
    <w:p w14:paraId="38E40C09" w14:textId="77777777" w:rsidR="00667888" w:rsidRPr="00DC37DA" w:rsidRDefault="00667888" w:rsidP="00667888">
      <w:pPr>
        <w:spacing w:line="360" w:lineRule="auto"/>
        <w:rPr>
          <w:rFonts w:ascii="Times New Roman" w:hAnsi="Times New Roman" w:cs="Times New Roman"/>
          <w:b/>
          <w:bCs/>
          <w:sz w:val="24"/>
          <w:szCs w:val="24"/>
        </w:rPr>
      </w:pPr>
      <w:r w:rsidRPr="00DC37DA">
        <w:rPr>
          <w:rFonts w:ascii="Times New Roman" w:eastAsia="Times New Roman" w:hAnsi="Times New Roman" w:cs="Times New Roman"/>
          <w:i/>
          <w:iCs/>
          <w:sz w:val="24"/>
          <w:szCs w:val="24"/>
        </w:rPr>
        <w:t xml:space="preserve">Note: </w:t>
      </w:r>
      <w:r w:rsidRPr="00DC37DA">
        <w:rPr>
          <w:rFonts w:ascii="Times New Roman" w:eastAsia="Times New Roman" w:hAnsi="Times New Roman" w:cs="Times New Roman"/>
          <w:sz w:val="24"/>
          <w:szCs w:val="24"/>
        </w:rPr>
        <w:t xml:space="preserve">Table presents significant correlations where *** =   p &lt;.001. </w:t>
      </w:r>
      <w:r w:rsidRPr="00DC37DA">
        <w:rPr>
          <w:rFonts w:ascii="Times New Roman" w:eastAsia="Times New Roman" w:hAnsi="Times New Roman" w:cs="Times New Roman"/>
          <w:color w:val="000000"/>
          <w:sz w:val="24"/>
          <w:szCs w:val="24"/>
          <w:lang w:eastAsia="en-GB"/>
        </w:rPr>
        <w:t xml:space="preserve">Dark Tetrad facets from </w:t>
      </w:r>
      <w:r w:rsidRPr="00DC37DA">
        <w:rPr>
          <w:rFonts w:ascii="Times New Roman" w:eastAsia="Times New Roman" w:hAnsi="Times New Roman" w:cs="Times New Roman"/>
          <w:color w:val="000000"/>
          <w:sz w:val="24"/>
          <w:szCs w:val="24"/>
          <w:shd w:val="clear" w:color="auto" w:fill="FFFFFF"/>
          <w:lang w:eastAsia="en-GB"/>
        </w:rPr>
        <w:t>The Five-Factor Model Antagonistic Triad Measure (FFM-ATM; Rose et al., 2023a) and the Comprehensive Assessment of Sadistic Tendencies (CAST-12; Buckels, 2023).</w:t>
      </w:r>
    </w:p>
    <w:p w14:paraId="1FAE98A0" w14:textId="07D223F4" w:rsidR="00667888" w:rsidRPr="00DC37DA" w:rsidRDefault="00667888" w:rsidP="00667888">
      <w:pPr>
        <w:spacing w:line="240" w:lineRule="auto"/>
        <w:rPr>
          <w:rFonts w:ascii="Times New Roman" w:hAnsi="Times New Roman" w:cs="Times New Roman"/>
          <w:sz w:val="24"/>
          <w:szCs w:val="24"/>
        </w:rPr>
      </w:pPr>
      <w:r w:rsidRPr="00DC37DA">
        <w:rPr>
          <w:rFonts w:ascii="Times New Roman" w:eastAsia="Times New Roman" w:hAnsi="Times New Roman" w:cs="Times New Roman"/>
          <w:b/>
          <w:bCs/>
          <w:sz w:val="24"/>
          <w:szCs w:val="24"/>
        </w:rPr>
        <w:t xml:space="preserve">Table </w:t>
      </w:r>
      <w:r w:rsidR="00B273A7" w:rsidRPr="00DC37DA">
        <w:rPr>
          <w:rFonts w:ascii="Times New Roman" w:eastAsia="Times New Roman" w:hAnsi="Times New Roman" w:cs="Times New Roman"/>
          <w:b/>
          <w:bCs/>
          <w:sz w:val="24"/>
          <w:szCs w:val="24"/>
        </w:rPr>
        <w:t>S2</w:t>
      </w:r>
    </w:p>
    <w:p w14:paraId="0822066C" w14:textId="77777777" w:rsidR="00667888" w:rsidRPr="00DC37DA" w:rsidRDefault="00667888" w:rsidP="00667888">
      <w:pPr>
        <w:spacing w:line="240" w:lineRule="auto"/>
        <w:rPr>
          <w:rFonts w:ascii="Times New Roman" w:hAnsi="Times New Roman" w:cs="Times New Roman"/>
          <w:sz w:val="24"/>
          <w:szCs w:val="24"/>
        </w:rPr>
      </w:pPr>
      <w:r w:rsidRPr="00DC37DA">
        <w:rPr>
          <w:rFonts w:ascii="Times New Roman" w:eastAsia="Times New Roman" w:hAnsi="Times New Roman" w:cs="Times New Roman"/>
          <w:b/>
          <w:bCs/>
          <w:sz w:val="24"/>
          <w:szCs w:val="24"/>
        </w:rPr>
        <w:t>Dark Facet and Outcome Correlations</w:t>
      </w:r>
    </w:p>
    <w:tbl>
      <w:tblPr>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826"/>
        <w:gridCol w:w="877"/>
        <w:gridCol w:w="1781"/>
        <w:gridCol w:w="1234"/>
        <w:gridCol w:w="1576"/>
        <w:gridCol w:w="1198"/>
        <w:gridCol w:w="1345"/>
        <w:gridCol w:w="946"/>
        <w:gridCol w:w="1177"/>
      </w:tblGrid>
      <w:tr w:rsidR="00667888" w:rsidRPr="00DC37DA" w14:paraId="5AC5EDB0" w14:textId="77777777" w:rsidTr="002914B9">
        <w:trPr>
          <w:trHeight w:val="300"/>
        </w:trPr>
        <w:tc>
          <w:tcPr>
            <w:tcW w:w="1090" w:type="pct"/>
            <w:tcBorders>
              <w:top w:val="single" w:sz="8" w:space="0" w:color="auto"/>
              <w:left w:val="nil"/>
              <w:bottom w:val="single" w:sz="8" w:space="0" w:color="auto"/>
              <w:right w:val="nil"/>
            </w:tcBorders>
            <w:tcMar>
              <w:left w:w="108" w:type="dxa"/>
              <w:right w:w="108" w:type="dxa"/>
            </w:tcMar>
          </w:tcPr>
          <w:p w14:paraId="1C5D1DFA"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p>
        </w:tc>
        <w:tc>
          <w:tcPr>
            <w:tcW w:w="338" w:type="pct"/>
            <w:tcBorders>
              <w:top w:val="single" w:sz="8" w:space="0" w:color="auto"/>
              <w:left w:val="nil"/>
              <w:bottom w:val="single" w:sz="8" w:space="0" w:color="auto"/>
              <w:right w:val="nil"/>
            </w:tcBorders>
            <w:tcMar>
              <w:left w:w="108" w:type="dxa"/>
              <w:right w:w="108" w:type="dxa"/>
            </w:tcMar>
          </w:tcPr>
          <w:p w14:paraId="3B53B0E6"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State Stress</w:t>
            </w:r>
          </w:p>
        </w:tc>
        <w:tc>
          <w:tcPr>
            <w:tcW w:w="687" w:type="pct"/>
            <w:tcBorders>
              <w:top w:val="single" w:sz="8" w:space="0" w:color="auto"/>
              <w:left w:val="nil"/>
              <w:bottom w:val="single" w:sz="8" w:space="0" w:color="auto"/>
              <w:right w:val="nil"/>
            </w:tcBorders>
            <w:tcMar>
              <w:left w:w="108" w:type="dxa"/>
              <w:right w:w="108" w:type="dxa"/>
            </w:tcMar>
          </w:tcPr>
          <w:p w14:paraId="14B6406C"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Math Anxiety</w:t>
            </w:r>
          </w:p>
        </w:tc>
        <w:tc>
          <w:tcPr>
            <w:tcW w:w="476" w:type="pct"/>
            <w:tcBorders>
              <w:top w:val="single" w:sz="8" w:space="0" w:color="auto"/>
              <w:left w:val="nil"/>
              <w:bottom w:val="single" w:sz="8" w:space="0" w:color="auto"/>
              <w:right w:val="nil"/>
            </w:tcBorders>
            <w:tcMar>
              <w:left w:w="108" w:type="dxa"/>
              <w:right w:w="108" w:type="dxa"/>
            </w:tcMar>
          </w:tcPr>
          <w:p w14:paraId="2ED2330C"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Subjective Stress </w:t>
            </w:r>
          </w:p>
        </w:tc>
        <w:tc>
          <w:tcPr>
            <w:tcW w:w="608" w:type="pct"/>
            <w:tcBorders>
              <w:top w:val="single" w:sz="8" w:space="0" w:color="auto"/>
              <w:left w:val="nil"/>
              <w:bottom w:val="single" w:sz="8" w:space="0" w:color="auto"/>
              <w:right w:val="nil"/>
            </w:tcBorders>
            <w:tcMar>
              <w:left w:w="108" w:type="dxa"/>
              <w:right w:w="108" w:type="dxa"/>
            </w:tcMar>
          </w:tcPr>
          <w:p w14:paraId="50FD1598"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Physiological Stress </w:t>
            </w:r>
          </w:p>
        </w:tc>
        <w:tc>
          <w:tcPr>
            <w:tcW w:w="462" w:type="pct"/>
            <w:tcBorders>
              <w:top w:val="single" w:sz="8" w:space="0" w:color="auto"/>
              <w:left w:val="nil"/>
              <w:bottom w:val="single" w:sz="8" w:space="0" w:color="auto"/>
              <w:right w:val="nil"/>
            </w:tcBorders>
            <w:tcMar>
              <w:left w:w="108" w:type="dxa"/>
              <w:right w:w="108" w:type="dxa"/>
            </w:tcMar>
          </w:tcPr>
          <w:p w14:paraId="183257F1"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Accuracy </w:t>
            </w:r>
          </w:p>
        </w:tc>
        <w:tc>
          <w:tcPr>
            <w:tcW w:w="519" w:type="pct"/>
            <w:tcBorders>
              <w:top w:val="single" w:sz="8" w:space="0" w:color="auto"/>
              <w:left w:val="nil"/>
              <w:bottom w:val="single" w:sz="8" w:space="0" w:color="auto"/>
              <w:right w:val="nil"/>
            </w:tcBorders>
            <w:tcMar>
              <w:left w:w="108" w:type="dxa"/>
              <w:right w:w="108" w:type="dxa"/>
            </w:tcMar>
          </w:tcPr>
          <w:p w14:paraId="5E64655B"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Calculation time </w:t>
            </w:r>
          </w:p>
        </w:tc>
        <w:tc>
          <w:tcPr>
            <w:tcW w:w="365" w:type="pct"/>
            <w:tcBorders>
              <w:top w:val="single" w:sz="8" w:space="0" w:color="auto"/>
              <w:left w:val="nil"/>
              <w:bottom w:val="single" w:sz="8" w:space="0" w:color="auto"/>
              <w:right w:val="nil"/>
            </w:tcBorders>
            <w:tcMar>
              <w:left w:w="108" w:type="dxa"/>
              <w:right w:w="108" w:type="dxa"/>
            </w:tcMar>
          </w:tcPr>
          <w:p w14:paraId="4C9145B9"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AFML Stress</w:t>
            </w:r>
          </w:p>
        </w:tc>
        <w:tc>
          <w:tcPr>
            <w:tcW w:w="454" w:type="pct"/>
            <w:tcBorders>
              <w:top w:val="single" w:sz="8" w:space="0" w:color="auto"/>
              <w:left w:val="nil"/>
              <w:bottom w:val="single" w:sz="8" w:space="0" w:color="auto"/>
              <w:right w:val="nil"/>
            </w:tcBorders>
            <w:tcMar>
              <w:left w:w="108" w:type="dxa"/>
              <w:right w:w="108" w:type="dxa"/>
            </w:tcMar>
          </w:tcPr>
          <w:p w14:paraId="7C2CB919"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AFML Cognition</w:t>
            </w:r>
          </w:p>
        </w:tc>
      </w:tr>
      <w:tr w:rsidR="00667888" w:rsidRPr="00DC37DA" w14:paraId="67AB9F51" w14:textId="77777777" w:rsidTr="002914B9">
        <w:trPr>
          <w:trHeight w:val="300"/>
        </w:trPr>
        <w:tc>
          <w:tcPr>
            <w:tcW w:w="1090" w:type="pct"/>
            <w:tcBorders>
              <w:top w:val="single" w:sz="8" w:space="0" w:color="auto"/>
              <w:left w:val="nil"/>
              <w:bottom w:val="nil"/>
              <w:right w:val="nil"/>
            </w:tcBorders>
            <w:tcMar>
              <w:left w:w="108" w:type="dxa"/>
              <w:right w:w="108" w:type="dxa"/>
            </w:tcMar>
          </w:tcPr>
          <w:p w14:paraId="763C71A5"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Psychopathic Antagonism </w:t>
            </w:r>
          </w:p>
        </w:tc>
        <w:tc>
          <w:tcPr>
            <w:tcW w:w="338" w:type="pct"/>
            <w:tcBorders>
              <w:top w:val="single" w:sz="8" w:space="0" w:color="auto"/>
              <w:left w:val="nil"/>
              <w:bottom w:val="nil"/>
              <w:right w:val="nil"/>
            </w:tcBorders>
            <w:tcMar>
              <w:left w:w="108" w:type="dxa"/>
              <w:right w:w="108" w:type="dxa"/>
            </w:tcMar>
          </w:tcPr>
          <w:p w14:paraId="07E0B8B0"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.25**</w:t>
            </w:r>
          </w:p>
        </w:tc>
        <w:tc>
          <w:tcPr>
            <w:tcW w:w="687" w:type="pct"/>
            <w:tcBorders>
              <w:top w:val="single" w:sz="8" w:space="0" w:color="auto"/>
              <w:left w:val="nil"/>
              <w:bottom w:val="nil"/>
              <w:right w:val="nil"/>
            </w:tcBorders>
            <w:tcMar>
              <w:left w:w="108" w:type="dxa"/>
              <w:right w:w="108" w:type="dxa"/>
            </w:tcMar>
          </w:tcPr>
          <w:p w14:paraId="5319E139" w14:textId="10E059CC"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AF205E" w:rsidRPr="00DC37DA">
              <w:rPr>
                <w:rFonts w:ascii="Times New Roman" w:eastAsia="Times New Roman" w:hAnsi="Times New Roman" w:cs="Times New Roman"/>
                <w:sz w:val="24"/>
                <w:szCs w:val="24"/>
              </w:rPr>
              <w:t>.11</w:t>
            </w:r>
          </w:p>
        </w:tc>
        <w:tc>
          <w:tcPr>
            <w:tcW w:w="476" w:type="pct"/>
            <w:tcBorders>
              <w:top w:val="single" w:sz="8" w:space="0" w:color="auto"/>
              <w:left w:val="nil"/>
              <w:bottom w:val="nil"/>
              <w:right w:val="nil"/>
            </w:tcBorders>
            <w:tcMar>
              <w:left w:w="108" w:type="dxa"/>
              <w:right w:w="108" w:type="dxa"/>
            </w:tcMar>
          </w:tcPr>
          <w:p w14:paraId="22E224C5" w14:textId="000C9476" w:rsidR="00667888" w:rsidRPr="00DC37DA" w:rsidRDefault="00AF205E"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.19</w:t>
            </w:r>
            <w:r w:rsidR="00667888" w:rsidRPr="00DC37DA">
              <w:rPr>
                <w:rFonts w:ascii="Times New Roman" w:eastAsia="Times New Roman" w:hAnsi="Times New Roman" w:cs="Times New Roman"/>
                <w:sz w:val="24"/>
                <w:szCs w:val="24"/>
              </w:rPr>
              <w:t xml:space="preserve"> </w:t>
            </w:r>
          </w:p>
        </w:tc>
        <w:tc>
          <w:tcPr>
            <w:tcW w:w="608" w:type="pct"/>
            <w:tcBorders>
              <w:top w:val="single" w:sz="8" w:space="0" w:color="auto"/>
              <w:left w:val="nil"/>
              <w:bottom w:val="nil"/>
              <w:right w:val="nil"/>
            </w:tcBorders>
            <w:tcMar>
              <w:left w:w="108" w:type="dxa"/>
              <w:right w:w="108" w:type="dxa"/>
            </w:tcMar>
          </w:tcPr>
          <w:p w14:paraId="58A963F8" w14:textId="74EAC9B0" w:rsidR="00667888" w:rsidRPr="00DC37DA" w:rsidRDefault="00AF205E"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.14</w:t>
            </w:r>
            <w:r w:rsidR="00667888" w:rsidRPr="00DC37DA">
              <w:rPr>
                <w:rFonts w:ascii="Times New Roman" w:eastAsia="Times New Roman" w:hAnsi="Times New Roman" w:cs="Times New Roman"/>
                <w:sz w:val="24"/>
                <w:szCs w:val="24"/>
              </w:rPr>
              <w:t xml:space="preserve"> </w:t>
            </w:r>
          </w:p>
        </w:tc>
        <w:tc>
          <w:tcPr>
            <w:tcW w:w="462" w:type="pct"/>
            <w:tcBorders>
              <w:top w:val="single" w:sz="8" w:space="0" w:color="auto"/>
              <w:left w:val="nil"/>
              <w:bottom w:val="nil"/>
              <w:right w:val="nil"/>
            </w:tcBorders>
            <w:tcMar>
              <w:left w:w="108" w:type="dxa"/>
              <w:right w:w="108" w:type="dxa"/>
            </w:tcMar>
          </w:tcPr>
          <w:p w14:paraId="756D0917" w14:textId="10D0ED0C" w:rsidR="00667888" w:rsidRPr="00DC37DA" w:rsidRDefault="00AF205E"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-.01</w:t>
            </w:r>
            <w:r w:rsidR="00667888" w:rsidRPr="00DC37DA">
              <w:rPr>
                <w:rFonts w:ascii="Times New Roman" w:eastAsia="Times New Roman" w:hAnsi="Times New Roman" w:cs="Times New Roman"/>
                <w:sz w:val="24"/>
                <w:szCs w:val="24"/>
              </w:rPr>
              <w:t xml:space="preserve"> </w:t>
            </w:r>
          </w:p>
        </w:tc>
        <w:tc>
          <w:tcPr>
            <w:tcW w:w="519" w:type="pct"/>
            <w:tcBorders>
              <w:top w:val="single" w:sz="8" w:space="0" w:color="auto"/>
              <w:left w:val="nil"/>
              <w:bottom w:val="nil"/>
              <w:right w:val="nil"/>
            </w:tcBorders>
            <w:tcMar>
              <w:left w:w="108" w:type="dxa"/>
              <w:right w:w="108" w:type="dxa"/>
            </w:tcMar>
          </w:tcPr>
          <w:p w14:paraId="7302BC0D" w14:textId="7733766A" w:rsidR="00667888" w:rsidRPr="00DC37DA" w:rsidRDefault="00AF205E"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-.16</w:t>
            </w:r>
            <w:r w:rsidR="00667888" w:rsidRPr="00DC37DA">
              <w:rPr>
                <w:rFonts w:ascii="Times New Roman" w:eastAsia="Times New Roman" w:hAnsi="Times New Roman" w:cs="Times New Roman"/>
                <w:sz w:val="24"/>
                <w:szCs w:val="24"/>
              </w:rPr>
              <w:t xml:space="preserve"> </w:t>
            </w:r>
          </w:p>
        </w:tc>
        <w:tc>
          <w:tcPr>
            <w:tcW w:w="365" w:type="pct"/>
            <w:tcBorders>
              <w:top w:val="single" w:sz="8" w:space="0" w:color="auto"/>
              <w:left w:val="nil"/>
              <w:bottom w:val="nil"/>
              <w:right w:val="nil"/>
            </w:tcBorders>
            <w:tcMar>
              <w:left w:w="108" w:type="dxa"/>
              <w:right w:w="108" w:type="dxa"/>
            </w:tcMar>
          </w:tcPr>
          <w:p w14:paraId="4AF532F0" w14:textId="4D96C638" w:rsidR="00667888" w:rsidRPr="00DC37DA" w:rsidRDefault="00EF4C60"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-.07</w:t>
            </w:r>
            <w:r w:rsidR="00667888" w:rsidRPr="00DC37DA">
              <w:rPr>
                <w:rFonts w:ascii="Times New Roman" w:eastAsia="Times New Roman" w:hAnsi="Times New Roman" w:cs="Times New Roman"/>
                <w:sz w:val="24"/>
                <w:szCs w:val="24"/>
              </w:rPr>
              <w:t xml:space="preserve"> </w:t>
            </w:r>
          </w:p>
        </w:tc>
        <w:tc>
          <w:tcPr>
            <w:tcW w:w="454" w:type="pct"/>
            <w:tcBorders>
              <w:top w:val="single" w:sz="8" w:space="0" w:color="auto"/>
              <w:left w:val="nil"/>
              <w:bottom w:val="nil"/>
              <w:right w:val="nil"/>
            </w:tcBorders>
            <w:tcMar>
              <w:left w:w="108" w:type="dxa"/>
              <w:right w:w="108" w:type="dxa"/>
            </w:tcMar>
          </w:tcPr>
          <w:p w14:paraId="3BAFF08A" w14:textId="134A277B" w:rsidR="00667888" w:rsidRPr="00DC37DA" w:rsidRDefault="00EF4C60"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.08</w:t>
            </w:r>
            <w:r w:rsidR="00667888" w:rsidRPr="00DC37DA">
              <w:rPr>
                <w:rFonts w:ascii="Times New Roman" w:eastAsia="Times New Roman" w:hAnsi="Times New Roman" w:cs="Times New Roman"/>
                <w:sz w:val="24"/>
                <w:szCs w:val="24"/>
              </w:rPr>
              <w:t xml:space="preserve"> </w:t>
            </w:r>
          </w:p>
        </w:tc>
      </w:tr>
      <w:tr w:rsidR="00667888" w:rsidRPr="00DC37DA" w14:paraId="3B8DB7F2" w14:textId="77777777" w:rsidTr="002914B9">
        <w:trPr>
          <w:trHeight w:val="300"/>
        </w:trPr>
        <w:tc>
          <w:tcPr>
            <w:tcW w:w="1090" w:type="pct"/>
            <w:tcBorders>
              <w:top w:val="nil"/>
              <w:left w:val="nil"/>
              <w:bottom w:val="nil"/>
              <w:right w:val="nil"/>
            </w:tcBorders>
            <w:tcMar>
              <w:left w:w="108" w:type="dxa"/>
              <w:right w:w="108" w:type="dxa"/>
            </w:tcMar>
          </w:tcPr>
          <w:p w14:paraId="3E0BE7AD" w14:textId="7877C533"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Psychopathic </w:t>
            </w:r>
            <w:r w:rsidR="00EF4C60" w:rsidRPr="00DC37DA">
              <w:rPr>
                <w:rFonts w:ascii="Times New Roman" w:eastAsia="Times New Roman" w:hAnsi="Times New Roman" w:cs="Times New Roman"/>
                <w:sz w:val="24"/>
                <w:szCs w:val="24"/>
              </w:rPr>
              <w:t>Stability</w:t>
            </w:r>
          </w:p>
        </w:tc>
        <w:tc>
          <w:tcPr>
            <w:tcW w:w="338" w:type="pct"/>
            <w:tcBorders>
              <w:top w:val="nil"/>
              <w:left w:val="nil"/>
              <w:bottom w:val="nil"/>
              <w:right w:val="nil"/>
            </w:tcBorders>
            <w:tcMar>
              <w:left w:w="108" w:type="dxa"/>
              <w:right w:w="108" w:type="dxa"/>
            </w:tcMar>
          </w:tcPr>
          <w:p w14:paraId="69C3BE59"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-.40***</w:t>
            </w:r>
          </w:p>
        </w:tc>
        <w:tc>
          <w:tcPr>
            <w:tcW w:w="687" w:type="pct"/>
            <w:tcBorders>
              <w:top w:val="nil"/>
              <w:left w:val="nil"/>
              <w:bottom w:val="nil"/>
              <w:right w:val="nil"/>
            </w:tcBorders>
            <w:tcMar>
              <w:left w:w="108" w:type="dxa"/>
              <w:right w:w="108" w:type="dxa"/>
            </w:tcMar>
          </w:tcPr>
          <w:p w14:paraId="156A48C2"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-.31***</w:t>
            </w:r>
          </w:p>
        </w:tc>
        <w:tc>
          <w:tcPr>
            <w:tcW w:w="476" w:type="pct"/>
            <w:tcBorders>
              <w:top w:val="nil"/>
              <w:left w:val="nil"/>
              <w:bottom w:val="nil"/>
              <w:right w:val="nil"/>
            </w:tcBorders>
            <w:tcMar>
              <w:left w:w="108" w:type="dxa"/>
              <w:right w:w="108" w:type="dxa"/>
            </w:tcMar>
          </w:tcPr>
          <w:p w14:paraId="2975E796"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-.30** </w:t>
            </w:r>
          </w:p>
        </w:tc>
        <w:tc>
          <w:tcPr>
            <w:tcW w:w="608" w:type="pct"/>
            <w:tcBorders>
              <w:top w:val="nil"/>
              <w:left w:val="nil"/>
              <w:bottom w:val="nil"/>
              <w:right w:val="nil"/>
            </w:tcBorders>
            <w:tcMar>
              <w:left w:w="108" w:type="dxa"/>
              <w:right w:w="108" w:type="dxa"/>
            </w:tcMar>
          </w:tcPr>
          <w:p w14:paraId="2B42264F" w14:textId="50DC8656"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5B7683" w:rsidRPr="00DC37DA">
              <w:rPr>
                <w:rFonts w:ascii="Times New Roman" w:eastAsia="Times New Roman" w:hAnsi="Times New Roman" w:cs="Times New Roman"/>
                <w:sz w:val="24"/>
                <w:szCs w:val="24"/>
              </w:rPr>
              <w:t>-.</w:t>
            </w:r>
            <w:r w:rsidR="005E35DE" w:rsidRPr="00DC37DA">
              <w:rPr>
                <w:rFonts w:ascii="Times New Roman" w:eastAsia="Times New Roman" w:hAnsi="Times New Roman" w:cs="Times New Roman"/>
                <w:sz w:val="24"/>
                <w:szCs w:val="24"/>
              </w:rPr>
              <w:t>09</w:t>
            </w:r>
          </w:p>
        </w:tc>
        <w:tc>
          <w:tcPr>
            <w:tcW w:w="462" w:type="pct"/>
            <w:tcBorders>
              <w:top w:val="nil"/>
              <w:left w:val="nil"/>
              <w:bottom w:val="nil"/>
              <w:right w:val="nil"/>
            </w:tcBorders>
            <w:tcMar>
              <w:left w:w="108" w:type="dxa"/>
              <w:right w:w="108" w:type="dxa"/>
            </w:tcMar>
          </w:tcPr>
          <w:p w14:paraId="23C45CBF"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.26*</w:t>
            </w:r>
          </w:p>
        </w:tc>
        <w:tc>
          <w:tcPr>
            <w:tcW w:w="519" w:type="pct"/>
            <w:tcBorders>
              <w:top w:val="nil"/>
              <w:left w:val="nil"/>
              <w:bottom w:val="nil"/>
              <w:right w:val="nil"/>
            </w:tcBorders>
            <w:tcMar>
              <w:left w:w="108" w:type="dxa"/>
              <w:right w:w="108" w:type="dxa"/>
            </w:tcMar>
          </w:tcPr>
          <w:p w14:paraId="3F26E022"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-.26* </w:t>
            </w:r>
          </w:p>
        </w:tc>
        <w:tc>
          <w:tcPr>
            <w:tcW w:w="365" w:type="pct"/>
            <w:tcBorders>
              <w:top w:val="nil"/>
              <w:left w:val="nil"/>
              <w:bottom w:val="nil"/>
              <w:right w:val="nil"/>
            </w:tcBorders>
            <w:tcMar>
              <w:left w:w="108" w:type="dxa"/>
              <w:right w:w="108" w:type="dxa"/>
            </w:tcMar>
          </w:tcPr>
          <w:p w14:paraId="51713C89" w14:textId="446FE2B2"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5E35DE" w:rsidRPr="00DC37DA">
              <w:rPr>
                <w:rFonts w:ascii="Times New Roman" w:eastAsia="Times New Roman" w:hAnsi="Times New Roman" w:cs="Times New Roman"/>
                <w:sz w:val="24"/>
                <w:szCs w:val="24"/>
              </w:rPr>
              <w:t>-.07</w:t>
            </w:r>
          </w:p>
        </w:tc>
        <w:tc>
          <w:tcPr>
            <w:tcW w:w="454" w:type="pct"/>
            <w:tcBorders>
              <w:top w:val="nil"/>
              <w:left w:val="nil"/>
              <w:bottom w:val="nil"/>
              <w:right w:val="nil"/>
            </w:tcBorders>
            <w:tcMar>
              <w:left w:w="108" w:type="dxa"/>
              <w:right w:w="108" w:type="dxa"/>
            </w:tcMar>
          </w:tcPr>
          <w:p w14:paraId="002C38DA" w14:textId="43F712AE"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2A07BA" w:rsidRPr="00DC37DA">
              <w:rPr>
                <w:rFonts w:ascii="Times New Roman" w:eastAsia="Times New Roman" w:hAnsi="Times New Roman" w:cs="Times New Roman"/>
                <w:sz w:val="24"/>
                <w:szCs w:val="24"/>
              </w:rPr>
              <w:t>-.15</w:t>
            </w:r>
          </w:p>
        </w:tc>
      </w:tr>
      <w:tr w:rsidR="00667888" w:rsidRPr="00DC37DA" w14:paraId="185DBDAC" w14:textId="77777777" w:rsidTr="002914B9">
        <w:trPr>
          <w:trHeight w:val="300"/>
        </w:trPr>
        <w:tc>
          <w:tcPr>
            <w:tcW w:w="1090" w:type="pct"/>
            <w:tcBorders>
              <w:top w:val="nil"/>
              <w:left w:val="nil"/>
              <w:bottom w:val="nil"/>
              <w:right w:val="nil"/>
            </w:tcBorders>
            <w:tcMar>
              <w:left w:w="108" w:type="dxa"/>
              <w:right w:w="108" w:type="dxa"/>
            </w:tcMar>
          </w:tcPr>
          <w:p w14:paraId="46D693F6"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Psychopathic Disinhibition </w:t>
            </w:r>
          </w:p>
        </w:tc>
        <w:tc>
          <w:tcPr>
            <w:tcW w:w="338" w:type="pct"/>
            <w:tcBorders>
              <w:top w:val="nil"/>
              <w:left w:val="nil"/>
              <w:bottom w:val="nil"/>
              <w:right w:val="nil"/>
            </w:tcBorders>
            <w:tcMar>
              <w:left w:w="108" w:type="dxa"/>
              <w:right w:w="108" w:type="dxa"/>
            </w:tcMar>
          </w:tcPr>
          <w:p w14:paraId="30F70C73" w14:textId="2F424DCB"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B14630" w:rsidRPr="00DC37DA">
              <w:rPr>
                <w:rFonts w:ascii="Times New Roman" w:eastAsia="Times New Roman" w:hAnsi="Times New Roman" w:cs="Times New Roman"/>
                <w:sz w:val="24"/>
                <w:szCs w:val="24"/>
              </w:rPr>
              <w:t>.19</w:t>
            </w:r>
          </w:p>
        </w:tc>
        <w:tc>
          <w:tcPr>
            <w:tcW w:w="687" w:type="pct"/>
            <w:tcBorders>
              <w:top w:val="nil"/>
              <w:left w:val="nil"/>
              <w:bottom w:val="nil"/>
              <w:right w:val="nil"/>
            </w:tcBorders>
            <w:tcMar>
              <w:left w:w="108" w:type="dxa"/>
              <w:right w:w="108" w:type="dxa"/>
            </w:tcMar>
          </w:tcPr>
          <w:p w14:paraId="10A56794" w14:textId="44B73F90" w:rsidR="00667888" w:rsidRPr="00DC37DA" w:rsidRDefault="00364452"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-.01</w:t>
            </w:r>
            <w:r w:rsidR="00667888" w:rsidRPr="00DC37DA">
              <w:rPr>
                <w:rFonts w:ascii="Times New Roman" w:eastAsia="Times New Roman" w:hAnsi="Times New Roman" w:cs="Times New Roman"/>
                <w:sz w:val="24"/>
                <w:szCs w:val="24"/>
              </w:rPr>
              <w:t xml:space="preserve"> </w:t>
            </w:r>
          </w:p>
        </w:tc>
        <w:tc>
          <w:tcPr>
            <w:tcW w:w="476" w:type="pct"/>
            <w:tcBorders>
              <w:top w:val="nil"/>
              <w:left w:val="nil"/>
              <w:bottom w:val="nil"/>
              <w:right w:val="nil"/>
            </w:tcBorders>
            <w:tcMar>
              <w:left w:w="108" w:type="dxa"/>
              <w:right w:w="108" w:type="dxa"/>
            </w:tcMar>
          </w:tcPr>
          <w:p w14:paraId="34835D67" w14:textId="7E73377D" w:rsidR="00667888" w:rsidRPr="00DC37DA" w:rsidRDefault="009A1B9C" w:rsidP="00F726A3">
            <w:pPr>
              <w:spacing w:line="240" w:lineRule="auto"/>
              <w:rPr>
                <w:rFonts w:ascii="Times New Roman" w:hAnsi="Times New Roman" w:cs="Times New Roman"/>
                <w:sz w:val="24"/>
                <w:szCs w:val="24"/>
              </w:rPr>
            </w:pPr>
            <w:r w:rsidRPr="00DC37DA">
              <w:rPr>
                <w:rFonts w:ascii="Times New Roman" w:hAnsi="Times New Roman" w:cs="Times New Roman"/>
                <w:sz w:val="24"/>
                <w:szCs w:val="24"/>
              </w:rPr>
              <w:t>-.04</w:t>
            </w:r>
          </w:p>
        </w:tc>
        <w:tc>
          <w:tcPr>
            <w:tcW w:w="608" w:type="pct"/>
            <w:tcBorders>
              <w:top w:val="nil"/>
              <w:left w:val="nil"/>
              <w:bottom w:val="nil"/>
              <w:right w:val="nil"/>
            </w:tcBorders>
            <w:tcMar>
              <w:left w:w="108" w:type="dxa"/>
              <w:right w:w="108" w:type="dxa"/>
            </w:tcMar>
          </w:tcPr>
          <w:p w14:paraId="2EA2FA95" w14:textId="143DE796" w:rsidR="00667888" w:rsidRPr="00DC37DA" w:rsidRDefault="009A1B9C"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.12</w:t>
            </w:r>
            <w:r w:rsidR="00667888" w:rsidRPr="00DC37DA">
              <w:rPr>
                <w:rFonts w:ascii="Times New Roman" w:eastAsia="Times New Roman" w:hAnsi="Times New Roman" w:cs="Times New Roman"/>
                <w:sz w:val="24"/>
                <w:szCs w:val="24"/>
              </w:rPr>
              <w:t xml:space="preserve"> </w:t>
            </w:r>
          </w:p>
        </w:tc>
        <w:tc>
          <w:tcPr>
            <w:tcW w:w="462" w:type="pct"/>
            <w:tcBorders>
              <w:top w:val="nil"/>
              <w:left w:val="nil"/>
              <w:bottom w:val="nil"/>
              <w:right w:val="nil"/>
            </w:tcBorders>
            <w:tcMar>
              <w:left w:w="108" w:type="dxa"/>
              <w:right w:w="108" w:type="dxa"/>
            </w:tcMar>
          </w:tcPr>
          <w:p w14:paraId="3D73E884" w14:textId="6A536C4B" w:rsidR="00667888" w:rsidRPr="00DC37DA" w:rsidRDefault="009A1B9C"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.004</w:t>
            </w:r>
            <w:r w:rsidR="00667888" w:rsidRPr="00DC37DA">
              <w:rPr>
                <w:rFonts w:ascii="Times New Roman" w:eastAsia="Times New Roman" w:hAnsi="Times New Roman" w:cs="Times New Roman"/>
                <w:sz w:val="24"/>
                <w:szCs w:val="24"/>
              </w:rPr>
              <w:t xml:space="preserve"> </w:t>
            </w:r>
          </w:p>
        </w:tc>
        <w:tc>
          <w:tcPr>
            <w:tcW w:w="519" w:type="pct"/>
            <w:tcBorders>
              <w:top w:val="nil"/>
              <w:left w:val="nil"/>
              <w:bottom w:val="nil"/>
              <w:right w:val="nil"/>
            </w:tcBorders>
            <w:tcMar>
              <w:left w:w="108" w:type="dxa"/>
              <w:right w:w="108" w:type="dxa"/>
            </w:tcMar>
          </w:tcPr>
          <w:p w14:paraId="22ABE73F" w14:textId="191B79EC" w:rsidR="00667888" w:rsidRPr="00DC37DA" w:rsidRDefault="002914B9"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-.11</w:t>
            </w:r>
            <w:r w:rsidR="00667888" w:rsidRPr="00DC37DA">
              <w:rPr>
                <w:rFonts w:ascii="Times New Roman" w:eastAsia="Times New Roman" w:hAnsi="Times New Roman" w:cs="Times New Roman"/>
                <w:sz w:val="24"/>
                <w:szCs w:val="24"/>
              </w:rPr>
              <w:t xml:space="preserve"> </w:t>
            </w:r>
          </w:p>
        </w:tc>
        <w:tc>
          <w:tcPr>
            <w:tcW w:w="365" w:type="pct"/>
            <w:tcBorders>
              <w:top w:val="nil"/>
              <w:left w:val="nil"/>
              <w:bottom w:val="nil"/>
              <w:right w:val="nil"/>
            </w:tcBorders>
            <w:tcMar>
              <w:left w:w="108" w:type="dxa"/>
              <w:right w:w="108" w:type="dxa"/>
            </w:tcMar>
          </w:tcPr>
          <w:p w14:paraId="37D326D1"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.22**</w:t>
            </w:r>
          </w:p>
        </w:tc>
        <w:tc>
          <w:tcPr>
            <w:tcW w:w="454" w:type="pct"/>
            <w:tcBorders>
              <w:top w:val="nil"/>
              <w:left w:val="nil"/>
              <w:bottom w:val="nil"/>
              <w:right w:val="nil"/>
            </w:tcBorders>
            <w:tcMar>
              <w:left w:w="108" w:type="dxa"/>
              <w:right w:w="108" w:type="dxa"/>
            </w:tcMar>
          </w:tcPr>
          <w:p w14:paraId="3A84EBFB" w14:textId="7C4B80BF" w:rsidR="00667888" w:rsidRPr="00DC37DA" w:rsidRDefault="002914B9"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.06</w:t>
            </w:r>
            <w:r w:rsidR="00667888" w:rsidRPr="00DC37DA">
              <w:rPr>
                <w:rFonts w:ascii="Times New Roman" w:eastAsia="Times New Roman" w:hAnsi="Times New Roman" w:cs="Times New Roman"/>
                <w:sz w:val="24"/>
                <w:szCs w:val="24"/>
              </w:rPr>
              <w:t xml:space="preserve"> </w:t>
            </w:r>
          </w:p>
        </w:tc>
      </w:tr>
      <w:tr w:rsidR="00667888" w:rsidRPr="00DC37DA" w14:paraId="0A1D1E79" w14:textId="77777777" w:rsidTr="002914B9">
        <w:trPr>
          <w:trHeight w:val="300"/>
        </w:trPr>
        <w:tc>
          <w:tcPr>
            <w:tcW w:w="1090" w:type="pct"/>
            <w:tcBorders>
              <w:top w:val="nil"/>
              <w:left w:val="nil"/>
              <w:bottom w:val="nil"/>
              <w:right w:val="nil"/>
            </w:tcBorders>
            <w:tcMar>
              <w:left w:w="108" w:type="dxa"/>
              <w:right w:w="108" w:type="dxa"/>
            </w:tcMar>
          </w:tcPr>
          <w:p w14:paraId="5F423FE1"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Narcissistic Antagonism </w:t>
            </w:r>
          </w:p>
        </w:tc>
        <w:tc>
          <w:tcPr>
            <w:tcW w:w="338" w:type="pct"/>
            <w:tcBorders>
              <w:top w:val="nil"/>
              <w:left w:val="nil"/>
              <w:bottom w:val="nil"/>
              <w:right w:val="nil"/>
            </w:tcBorders>
            <w:tcMar>
              <w:left w:w="108" w:type="dxa"/>
              <w:right w:w="108" w:type="dxa"/>
            </w:tcMar>
          </w:tcPr>
          <w:p w14:paraId="0B99971F"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.27*</w:t>
            </w:r>
          </w:p>
        </w:tc>
        <w:tc>
          <w:tcPr>
            <w:tcW w:w="687" w:type="pct"/>
            <w:tcBorders>
              <w:top w:val="nil"/>
              <w:left w:val="nil"/>
              <w:bottom w:val="nil"/>
              <w:right w:val="nil"/>
            </w:tcBorders>
            <w:tcMar>
              <w:left w:w="108" w:type="dxa"/>
              <w:right w:w="108" w:type="dxa"/>
            </w:tcMar>
          </w:tcPr>
          <w:p w14:paraId="1E4747D2" w14:textId="500F4BD8"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2A07BA" w:rsidRPr="00DC37DA">
              <w:rPr>
                <w:rFonts w:ascii="Times New Roman" w:eastAsia="Times New Roman" w:hAnsi="Times New Roman" w:cs="Times New Roman"/>
                <w:sz w:val="24"/>
                <w:szCs w:val="24"/>
              </w:rPr>
              <w:t>.01</w:t>
            </w:r>
          </w:p>
        </w:tc>
        <w:tc>
          <w:tcPr>
            <w:tcW w:w="476" w:type="pct"/>
            <w:tcBorders>
              <w:top w:val="nil"/>
              <w:left w:val="nil"/>
              <w:bottom w:val="nil"/>
              <w:right w:val="nil"/>
            </w:tcBorders>
            <w:tcMar>
              <w:left w:w="108" w:type="dxa"/>
              <w:right w:w="108" w:type="dxa"/>
            </w:tcMar>
          </w:tcPr>
          <w:p w14:paraId="2F9B08AD" w14:textId="1024B6EE"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2A07BA" w:rsidRPr="00DC37DA">
              <w:rPr>
                <w:rFonts w:ascii="Times New Roman" w:eastAsia="Times New Roman" w:hAnsi="Times New Roman" w:cs="Times New Roman"/>
                <w:sz w:val="24"/>
                <w:szCs w:val="24"/>
              </w:rPr>
              <w:t>.12</w:t>
            </w:r>
          </w:p>
        </w:tc>
        <w:tc>
          <w:tcPr>
            <w:tcW w:w="608" w:type="pct"/>
            <w:tcBorders>
              <w:top w:val="nil"/>
              <w:left w:val="nil"/>
              <w:bottom w:val="nil"/>
              <w:right w:val="nil"/>
            </w:tcBorders>
            <w:tcMar>
              <w:left w:w="108" w:type="dxa"/>
              <w:right w:w="108" w:type="dxa"/>
            </w:tcMar>
          </w:tcPr>
          <w:p w14:paraId="69A88FF7" w14:textId="7CF837E5" w:rsidR="00667888" w:rsidRPr="00DC37DA" w:rsidRDefault="005006F9"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.21</w:t>
            </w:r>
            <w:r w:rsidR="00667888" w:rsidRPr="00DC37DA">
              <w:rPr>
                <w:rFonts w:ascii="Times New Roman" w:eastAsia="Times New Roman" w:hAnsi="Times New Roman" w:cs="Times New Roman"/>
                <w:sz w:val="24"/>
                <w:szCs w:val="24"/>
              </w:rPr>
              <w:t xml:space="preserve"> </w:t>
            </w:r>
          </w:p>
        </w:tc>
        <w:tc>
          <w:tcPr>
            <w:tcW w:w="462" w:type="pct"/>
            <w:tcBorders>
              <w:top w:val="nil"/>
              <w:left w:val="nil"/>
              <w:bottom w:val="nil"/>
              <w:right w:val="nil"/>
            </w:tcBorders>
            <w:tcMar>
              <w:left w:w="108" w:type="dxa"/>
              <w:right w:w="108" w:type="dxa"/>
            </w:tcMar>
          </w:tcPr>
          <w:p w14:paraId="02A7DCA3" w14:textId="52BFC29A" w:rsidR="00667888" w:rsidRPr="00DC37DA" w:rsidRDefault="005006F9"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-.03</w:t>
            </w:r>
            <w:r w:rsidR="00667888" w:rsidRPr="00DC37DA">
              <w:rPr>
                <w:rFonts w:ascii="Times New Roman" w:eastAsia="Times New Roman" w:hAnsi="Times New Roman" w:cs="Times New Roman"/>
                <w:sz w:val="24"/>
                <w:szCs w:val="24"/>
              </w:rPr>
              <w:t xml:space="preserve"> </w:t>
            </w:r>
          </w:p>
        </w:tc>
        <w:tc>
          <w:tcPr>
            <w:tcW w:w="519" w:type="pct"/>
            <w:tcBorders>
              <w:top w:val="nil"/>
              <w:left w:val="nil"/>
              <w:bottom w:val="nil"/>
              <w:right w:val="nil"/>
            </w:tcBorders>
            <w:tcMar>
              <w:left w:w="108" w:type="dxa"/>
              <w:right w:w="108" w:type="dxa"/>
            </w:tcMar>
          </w:tcPr>
          <w:p w14:paraId="7CC80DE3" w14:textId="0B2A95E7" w:rsidR="00667888" w:rsidRPr="00DC37DA" w:rsidRDefault="005006F9"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-.14</w:t>
            </w:r>
            <w:r w:rsidR="00667888" w:rsidRPr="00DC37DA">
              <w:rPr>
                <w:rFonts w:ascii="Times New Roman" w:eastAsia="Times New Roman" w:hAnsi="Times New Roman" w:cs="Times New Roman"/>
                <w:sz w:val="24"/>
                <w:szCs w:val="24"/>
              </w:rPr>
              <w:t xml:space="preserve"> </w:t>
            </w:r>
          </w:p>
        </w:tc>
        <w:tc>
          <w:tcPr>
            <w:tcW w:w="365" w:type="pct"/>
            <w:tcBorders>
              <w:top w:val="nil"/>
              <w:left w:val="nil"/>
              <w:bottom w:val="nil"/>
              <w:right w:val="nil"/>
            </w:tcBorders>
            <w:tcMar>
              <w:left w:w="108" w:type="dxa"/>
              <w:right w:w="108" w:type="dxa"/>
            </w:tcMar>
          </w:tcPr>
          <w:p w14:paraId="21C9B1E8" w14:textId="6F66F6AD" w:rsidR="00667888" w:rsidRPr="00DC37DA" w:rsidRDefault="005006F9"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.002</w:t>
            </w:r>
            <w:r w:rsidR="00667888" w:rsidRPr="00DC37DA">
              <w:rPr>
                <w:rFonts w:ascii="Times New Roman" w:eastAsia="Times New Roman" w:hAnsi="Times New Roman" w:cs="Times New Roman"/>
                <w:sz w:val="24"/>
                <w:szCs w:val="24"/>
              </w:rPr>
              <w:t xml:space="preserve"> </w:t>
            </w:r>
          </w:p>
        </w:tc>
        <w:tc>
          <w:tcPr>
            <w:tcW w:w="454" w:type="pct"/>
            <w:tcBorders>
              <w:top w:val="nil"/>
              <w:left w:val="nil"/>
              <w:bottom w:val="nil"/>
              <w:right w:val="nil"/>
            </w:tcBorders>
            <w:tcMar>
              <w:left w:w="108" w:type="dxa"/>
              <w:right w:w="108" w:type="dxa"/>
            </w:tcMar>
          </w:tcPr>
          <w:p w14:paraId="51BAE62D" w14:textId="517A6109" w:rsidR="00667888" w:rsidRPr="00DC37DA" w:rsidRDefault="005006F9"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.01</w:t>
            </w:r>
            <w:r w:rsidR="00667888" w:rsidRPr="00DC37DA">
              <w:rPr>
                <w:rFonts w:ascii="Times New Roman" w:eastAsia="Times New Roman" w:hAnsi="Times New Roman" w:cs="Times New Roman"/>
                <w:sz w:val="24"/>
                <w:szCs w:val="24"/>
              </w:rPr>
              <w:t xml:space="preserve"> </w:t>
            </w:r>
          </w:p>
        </w:tc>
      </w:tr>
      <w:tr w:rsidR="00667888" w:rsidRPr="00DC37DA" w14:paraId="64AEB4E4" w14:textId="77777777" w:rsidTr="002914B9">
        <w:trPr>
          <w:trHeight w:val="300"/>
        </w:trPr>
        <w:tc>
          <w:tcPr>
            <w:tcW w:w="1090" w:type="pct"/>
            <w:tcBorders>
              <w:top w:val="nil"/>
              <w:left w:val="nil"/>
              <w:bottom w:val="nil"/>
              <w:right w:val="nil"/>
            </w:tcBorders>
            <w:tcMar>
              <w:left w:w="108" w:type="dxa"/>
              <w:right w:w="108" w:type="dxa"/>
            </w:tcMar>
          </w:tcPr>
          <w:p w14:paraId="1A26BE6F"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Narcissistic Neuroticism </w:t>
            </w:r>
          </w:p>
        </w:tc>
        <w:tc>
          <w:tcPr>
            <w:tcW w:w="338" w:type="pct"/>
            <w:tcBorders>
              <w:top w:val="nil"/>
              <w:left w:val="nil"/>
              <w:bottom w:val="nil"/>
              <w:right w:val="nil"/>
            </w:tcBorders>
            <w:tcMar>
              <w:left w:w="108" w:type="dxa"/>
              <w:right w:w="108" w:type="dxa"/>
            </w:tcMar>
          </w:tcPr>
          <w:p w14:paraId="5B645DD2"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.37*</w:t>
            </w:r>
          </w:p>
        </w:tc>
        <w:tc>
          <w:tcPr>
            <w:tcW w:w="687" w:type="pct"/>
            <w:tcBorders>
              <w:top w:val="nil"/>
              <w:left w:val="nil"/>
              <w:bottom w:val="nil"/>
              <w:right w:val="nil"/>
            </w:tcBorders>
            <w:tcMar>
              <w:left w:w="108" w:type="dxa"/>
              <w:right w:w="108" w:type="dxa"/>
            </w:tcMar>
          </w:tcPr>
          <w:p w14:paraId="347035A7" w14:textId="7BF174DB"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4371FD" w:rsidRPr="00DC37DA">
              <w:rPr>
                <w:rFonts w:ascii="Times New Roman" w:eastAsia="Times New Roman" w:hAnsi="Times New Roman" w:cs="Times New Roman"/>
                <w:sz w:val="24"/>
                <w:szCs w:val="24"/>
              </w:rPr>
              <w:t>.07</w:t>
            </w:r>
          </w:p>
        </w:tc>
        <w:tc>
          <w:tcPr>
            <w:tcW w:w="476" w:type="pct"/>
            <w:tcBorders>
              <w:top w:val="nil"/>
              <w:left w:val="nil"/>
              <w:bottom w:val="nil"/>
              <w:right w:val="nil"/>
            </w:tcBorders>
            <w:tcMar>
              <w:left w:w="108" w:type="dxa"/>
              <w:right w:w="108" w:type="dxa"/>
            </w:tcMar>
          </w:tcPr>
          <w:p w14:paraId="4FC724E1" w14:textId="13F69D66" w:rsidR="00667888" w:rsidRPr="00DC37DA" w:rsidRDefault="004371FD"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.10</w:t>
            </w:r>
            <w:r w:rsidR="00667888" w:rsidRPr="00DC37DA">
              <w:rPr>
                <w:rFonts w:ascii="Times New Roman" w:eastAsia="Times New Roman" w:hAnsi="Times New Roman" w:cs="Times New Roman"/>
                <w:sz w:val="24"/>
                <w:szCs w:val="24"/>
              </w:rPr>
              <w:t xml:space="preserve"> </w:t>
            </w:r>
          </w:p>
        </w:tc>
        <w:tc>
          <w:tcPr>
            <w:tcW w:w="608" w:type="pct"/>
            <w:tcBorders>
              <w:top w:val="nil"/>
              <w:left w:val="nil"/>
              <w:bottom w:val="nil"/>
              <w:right w:val="nil"/>
            </w:tcBorders>
            <w:tcMar>
              <w:left w:w="108" w:type="dxa"/>
              <w:right w:w="108" w:type="dxa"/>
            </w:tcMar>
          </w:tcPr>
          <w:p w14:paraId="25DEA415" w14:textId="6569F088" w:rsidR="00667888" w:rsidRPr="00DC37DA" w:rsidRDefault="004371FD"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-.06</w:t>
            </w:r>
            <w:r w:rsidR="00667888" w:rsidRPr="00DC37DA">
              <w:rPr>
                <w:rFonts w:ascii="Times New Roman" w:eastAsia="Times New Roman" w:hAnsi="Times New Roman" w:cs="Times New Roman"/>
                <w:sz w:val="24"/>
                <w:szCs w:val="24"/>
              </w:rPr>
              <w:t xml:space="preserve"> </w:t>
            </w:r>
          </w:p>
        </w:tc>
        <w:tc>
          <w:tcPr>
            <w:tcW w:w="462" w:type="pct"/>
            <w:tcBorders>
              <w:top w:val="nil"/>
              <w:left w:val="nil"/>
              <w:bottom w:val="nil"/>
              <w:right w:val="nil"/>
            </w:tcBorders>
            <w:tcMar>
              <w:left w:w="108" w:type="dxa"/>
              <w:right w:w="108" w:type="dxa"/>
            </w:tcMar>
          </w:tcPr>
          <w:p w14:paraId="69497306" w14:textId="44B49F4C" w:rsidR="00667888" w:rsidRPr="00DC37DA" w:rsidRDefault="004371FD"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-.05</w:t>
            </w:r>
            <w:r w:rsidR="00667888" w:rsidRPr="00DC37DA">
              <w:rPr>
                <w:rFonts w:ascii="Times New Roman" w:eastAsia="Times New Roman" w:hAnsi="Times New Roman" w:cs="Times New Roman"/>
                <w:sz w:val="24"/>
                <w:szCs w:val="24"/>
              </w:rPr>
              <w:t xml:space="preserve"> </w:t>
            </w:r>
          </w:p>
        </w:tc>
        <w:tc>
          <w:tcPr>
            <w:tcW w:w="519" w:type="pct"/>
            <w:tcBorders>
              <w:top w:val="nil"/>
              <w:left w:val="nil"/>
              <w:bottom w:val="nil"/>
              <w:right w:val="nil"/>
            </w:tcBorders>
            <w:tcMar>
              <w:left w:w="108" w:type="dxa"/>
              <w:right w:w="108" w:type="dxa"/>
            </w:tcMar>
          </w:tcPr>
          <w:p w14:paraId="41CE8C44" w14:textId="706024A8" w:rsidR="00667888" w:rsidRPr="00DC37DA" w:rsidRDefault="00CB07C0"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.05</w:t>
            </w:r>
            <w:r w:rsidR="00667888" w:rsidRPr="00DC37DA">
              <w:rPr>
                <w:rFonts w:ascii="Times New Roman" w:eastAsia="Times New Roman" w:hAnsi="Times New Roman" w:cs="Times New Roman"/>
                <w:sz w:val="24"/>
                <w:szCs w:val="24"/>
              </w:rPr>
              <w:t xml:space="preserve"> </w:t>
            </w:r>
          </w:p>
        </w:tc>
        <w:tc>
          <w:tcPr>
            <w:tcW w:w="365" w:type="pct"/>
            <w:tcBorders>
              <w:top w:val="nil"/>
              <w:left w:val="nil"/>
              <w:bottom w:val="nil"/>
              <w:right w:val="nil"/>
            </w:tcBorders>
            <w:tcMar>
              <w:left w:w="108" w:type="dxa"/>
              <w:right w:w="108" w:type="dxa"/>
            </w:tcMar>
          </w:tcPr>
          <w:p w14:paraId="2BE7D370"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.24**</w:t>
            </w:r>
          </w:p>
        </w:tc>
        <w:tc>
          <w:tcPr>
            <w:tcW w:w="454" w:type="pct"/>
            <w:tcBorders>
              <w:top w:val="nil"/>
              <w:left w:val="nil"/>
              <w:bottom w:val="nil"/>
              <w:right w:val="nil"/>
            </w:tcBorders>
            <w:tcMar>
              <w:left w:w="108" w:type="dxa"/>
              <w:right w:w="108" w:type="dxa"/>
            </w:tcMar>
          </w:tcPr>
          <w:p w14:paraId="77A73525"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.24**</w:t>
            </w:r>
          </w:p>
        </w:tc>
      </w:tr>
      <w:tr w:rsidR="00667888" w:rsidRPr="00DC37DA" w14:paraId="34F6A568" w14:textId="77777777" w:rsidTr="002914B9">
        <w:trPr>
          <w:trHeight w:val="300"/>
        </w:trPr>
        <w:tc>
          <w:tcPr>
            <w:tcW w:w="1090" w:type="pct"/>
            <w:tcBorders>
              <w:top w:val="nil"/>
              <w:left w:val="nil"/>
              <w:bottom w:val="nil"/>
              <w:right w:val="nil"/>
            </w:tcBorders>
            <w:tcMar>
              <w:left w:w="108" w:type="dxa"/>
              <w:right w:w="108" w:type="dxa"/>
            </w:tcMar>
          </w:tcPr>
          <w:p w14:paraId="1D5E70C3"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Narcissistic Extraversion </w:t>
            </w:r>
          </w:p>
        </w:tc>
        <w:tc>
          <w:tcPr>
            <w:tcW w:w="338" w:type="pct"/>
            <w:tcBorders>
              <w:top w:val="nil"/>
              <w:left w:val="nil"/>
              <w:bottom w:val="nil"/>
              <w:right w:val="nil"/>
            </w:tcBorders>
            <w:tcMar>
              <w:left w:w="108" w:type="dxa"/>
              <w:right w:w="108" w:type="dxa"/>
            </w:tcMar>
          </w:tcPr>
          <w:p w14:paraId="4B18ABD3" w14:textId="7552D2A1"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CB07C0" w:rsidRPr="00DC37DA">
              <w:rPr>
                <w:rFonts w:ascii="Times New Roman" w:eastAsia="Times New Roman" w:hAnsi="Times New Roman" w:cs="Times New Roman"/>
                <w:sz w:val="24"/>
                <w:szCs w:val="24"/>
              </w:rPr>
              <w:t>.18</w:t>
            </w:r>
          </w:p>
        </w:tc>
        <w:tc>
          <w:tcPr>
            <w:tcW w:w="687" w:type="pct"/>
            <w:tcBorders>
              <w:top w:val="nil"/>
              <w:left w:val="nil"/>
              <w:bottom w:val="nil"/>
              <w:right w:val="nil"/>
            </w:tcBorders>
            <w:tcMar>
              <w:left w:w="108" w:type="dxa"/>
              <w:right w:w="108" w:type="dxa"/>
            </w:tcMar>
          </w:tcPr>
          <w:p w14:paraId="0C84A655" w14:textId="2CEF4071" w:rsidR="00667888" w:rsidRPr="00DC37DA" w:rsidRDefault="00CB07C0"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-.17</w:t>
            </w:r>
            <w:r w:rsidR="00667888" w:rsidRPr="00DC37DA">
              <w:rPr>
                <w:rFonts w:ascii="Times New Roman" w:eastAsia="Times New Roman" w:hAnsi="Times New Roman" w:cs="Times New Roman"/>
                <w:sz w:val="24"/>
                <w:szCs w:val="24"/>
              </w:rPr>
              <w:t xml:space="preserve"> </w:t>
            </w:r>
          </w:p>
        </w:tc>
        <w:tc>
          <w:tcPr>
            <w:tcW w:w="476" w:type="pct"/>
            <w:tcBorders>
              <w:top w:val="nil"/>
              <w:left w:val="nil"/>
              <w:bottom w:val="nil"/>
              <w:right w:val="nil"/>
            </w:tcBorders>
            <w:tcMar>
              <w:left w:w="108" w:type="dxa"/>
              <w:right w:w="108" w:type="dxa"/>
            </w:tcMar>
          </w:tcPr>
          <w:p w14:paraId="57EDB4D6" w14:textId="1F3FBFD5"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E97072" w:rsidRPr="00DC37DA">
              <w:rPr>
                <w:rFonts w:ascii="Times New Roman" w:eastAsia="Times New Roman" w:hAnsi="Times New Roman" w:cs="Times New Roman"/>
                <w:sz w:val="24"/>
                <w:szCs w:val="24"/>
              </w:rPr>
              <w:t>-.07</w:t>
            </w:r>
          </w:p>
        </w:tc>
        <w:tc>
          <w:tcPr>
            <w:tcW w:w="608" w:type="pct"/>
            <w:tcBorders>
              <w:top w:val="nil"/>
              <w:left w:val="nil"/>
              <w:bottom w:val="nil"/>
              <w:right w:val="nil"/>
            </w:tcBorders>
            <w:tcMar>
              <w:left w:w="108" w:type="dxa"/>
              <w:right w:w="108" w:type="dxa"/>
            </w:tcMar>
          </w:tcPr>
          <w:p w14:paraId="553F6B27" w14:textId="2E471ACA"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E97072" w:rsidRPr="00DC37DA">
              <w:rPr>
                <w:rFonts w:ascii="Times New Roman" w:eastAsia="Times New Roman" w:hAnsi="Times New Roman" w:cs="Times New Roman"/>
                <w:sz w:val="24"/>
                <w:szCs w:val="24"/>
              </w:rPr>
              <w:t>.08</w:t>
            </w:r>
          </w:p>
        </w:tc>
        <w:tc>
          <w:tcPr>
            <w:tcW w:w="462" w:type="pct"/>
            <w:tcBorders>
              <w:top w:val="nil"/>
              <w:left w:val="nil"/>
              <w:bottom w:val="nil"/>
              <w:right w:val="nil"/>
            </w:tcBorders>
            <w:tcMar>
              <w:left w:w="108" w:type="dxa"/>
              <w:right w:w="108" w:type="dxa"/>
            </w:tcMar>
          </w:tcPr>
          <w:p w14:paraId="7CFEA935"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.21**</w:t>
            </w:r>
          </w:p>
        </w:tc>
        <w:tc>
          <w:tcPr>
            <w:tcW w:w="519" w:type="pct"/>
            <w:tcBorders>
              <w:top w:val="nil"/>
              <w:left w:val="nil"/>
              <w:bottom w:val="nil"/>
              <w:right w:val="nil"/>
            </w:tcBorders>
            <w:tcMar>
              <w:left w:w="108" w:type="dxa"/>
              <w:right w:w="108" w:type="dxa"/>
            </w:tcMar>
          </w:tcPr>
          <w:p w14:paraId="50AE41A0"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-.22**</w:t>
            </w:r>
          </w:p>
        </w:tc>
        <w:tc>
          <w:tcPr>
            <w:tcW w:w="365" w:type="pct"/>
            <w:tcBorders>
              <w:top w:val="nil"/>
              <w:left w:val="nil"/>
              <w:bottom w:val="nil"/>
              <w:right w:val="nil"/>
            </w:tcBorders>
            <w:tcMar>
              <w:left w:w="108" w:type="dxa"/>
              <w:right w:w="108" w:type="dxa"/>
            </w:tcMar>
          </w:tcPr>
          <w:p w14:paraId="48187C34"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.26**</w:t>
            </w:r>
          </w:p>
        </w:tc>
        <w:tc>
          <w:tcPr>
            <w:tcW w:w="454" w:type="pct"/>
            <w:tcBorders>
              <w:top w:val="nil"/>
              <w:left w:val="nil"/>
              <w:bottom w:val="nil"/>
              <w:right w:val="nil"/>
            </w:tcBorders>
            <w:tcMar>
              <w:left w:w="108" w:type="dxa"/>
              <w:right w:w="108" w:type="dxa"/>
            </w:tcMar>
          </w:tcPr>
          <w:p w14:paraId="6E61B200" w14:textId="3D4A13EF"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E97072" w:rsidRPr="00DC37DA">
              <w:rPr>
                <w:rFonts w:ascii="Times New Roman" w:eastAsia="Times New Roman" w:hAnsi="Times New Roman" w:cs="Times New Roman"/>
                <w:sz w:val="24"/>
                <w:szCs w:val="24"/>
              </w:rPr>
              <w:t>.03</w:t>
            </w:r>
          </w:p>
        </w:tc>
      </w:tr>
      <w:tr w:rsidR="00667888" w:rsidRPr="00DC37DA" w14:paraId="5C781C3F" w14:textId="77777777" w:rsidTr="002914B9">
        <w:trPr>
          <w:trHeight w:val="300"/>
        </w:trPr>
        <w:tc>
          <w:tcPr>
            <w:tcW w:w="1090" w:type="pct"/>
            <w:tcBorders>
              <w:top w:val="nil"/>
              <w:left w:val="nil"/>
              <w:bottom w:val="nil"/>
              <w:right w:val="nil"/>
            </w:tcBorders>
            <w:tcMar>
              <w:left w:w="108" w:type="dxa"/>
              <w:right w:w="108" w:type="dxa"/>
            </w:tcMar>
          </w:tcPr>
          <w:p w14:paraId="753466E9"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Machiavellian Antagonism </w:t>
            </w:r>
          </w:p>
        </w:tc>
        <w:tc>
          <w:tcPr>
            <w:tcW w:w="338" w:type="pct"/>
            <w:tcBorders>
              <w:top w:val="nil"/>
              <w:left w:val="nil"/>
              <w:bottom w:val="nil"/>
              <w:right w:val="nil"/>
            </w:tcBorders>
            <w:tcMar>
              <w:left w:w="108" w:type="dxa"/>
              <w:right w:w="108" w:type="dxa"/>
            </w:tcMar>
          </w:tcPr>
          <w:p w14:paraId="765CFA91" w14:textId="503425C9"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462C81" w:rsidRPr="00DC37DA">
              <w:rPr>
                <w:rFonts w:ascii="Times New Roman" w:eastAsia="Times New Roman" w:hAnsi="Times New Roman" w:cs="Times New Roman"/>
                <w:sz w:val="24"/>
                <w:szCs w:val="24"/>
              </w:rPr>
              <w:t>.02</w:t>
            </w:r>
          </w:p>
        </w:tc>
        <w:tc>
          <w:tcPr>
            <w:tcW w:w="687" w:type="pct"/>
            <w:tcBorders>
              <w:top w:val="nil"/>
              <w:left w:val="nil"/>
              <w:bottom w:val="nil"/>
              <w:right w:val="nil"/>
            </w:tcBorders>
            <w:tcMar>
              <w:left w:w="108" w:type="dxa"/>
              <w:right w:w="108" w:type="dxa"/>
            </w:tcMar>
          </w:tcPr>
          <w:p w14:paraId="68058BAD" w14:textId="6C033487" w:rsidR="00667888" w:rsidRPr="00DC37DA" w:rsidRDefault="00462C81"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-.20</w:t>
            </w:r>
            <w:r w:rsidR="00667888" w:rsidRPr="00DC37DA">
              <w:rPr>
                <w:rFonts w:ascii="Times New Roman" w:eastAsia="Times New Roman" w:hAnsi="Times New Roman" w:cs="Times New Roman"/>
                <w:sz w:val="24"/>
                <w:szCs w:val="24"/>
              </w:rPr>
              <w:t xml:space="preserve"> </w:t>
            </w:r>
          </w:p>
        </w:tc>
        <w:tc>
          <w:tcPr>
            <w:tcW w:w="476" w:type="pct"/>
            <w:tcBorders>
              <w:top w:val="nil"/>
              <w:left w:val="nil"/>
              <w:bottom w:val="nil"/>
              <w:right w:val="nil"/>
            </w:tcBorders>
            <w:tcMar>
              <w:left w:w="108" w:type="dxa"/>
              <w:right w:w="108" w:type="dxa"/>
            </w:tcMar>
          </w:tcPr>
          <w:p w14:paraId="37CC678E" w14:textId="58E1682C" w:rsidR="00667888" w:rsidRPr="00DC37DA" w:rsidRDefault="00462C81"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.11</w:t>
            </w:r>
            <w:r w:rsidR="00667888" w:rsidRPr="00DC37DA">
              <w:rPr>
                <w:rFonts w:ascii="Times New Roman" w:eastAsia="Times New Roman" w:hAnsi="Times New Roman" w:cs="Times New Roman"/>
                <w:sz w:val="24"/>
                <w:szCs w:val="24"/>
              </w:rPr>
              <w:t xml:space="preserve"> </w:t>
            </w:r>
          </w:p>
        </w:tc>
        <w:tc>
          <w:tcPr>
            <w:tcW w:w="608" w:type="pct"/>
            <w:tcBorders>
              <w:top w:val="nil"/>
              <w:left w:val="nil"/>
              <w:bottom w:val="nil"/>
              <w:right w:val="nil"/>
            </w:tcBorders>
            <w:tcMar>
              <w:left w:w="108" w:type="dxa"/>
              <w:right w:w="108" w:type="dxa"/>
            </w:tcMar>
          </w:tcPr>
          <w:p w14:paraId="37AD8828" w14:textId="705E1E93" w:rsidR="00667888" w:rsidRPr="00DC37DA" w:rsidRDefault="00462C81"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.20</w:t>
            </w:r>
            <w:r w:rsidR="00667888" w:rsidRPr="00DC37DA">
              <w:rPr>
                <w:rFonts w:ascii="Times New Roman" w:eastAsia="Times New Roman" w:hAnsi="Times New Roman" w:cs="Times New Roman"/>
                <w:sz w:val="24"/>
                <w:szCs w:val="24"/>
              </w:rPr>
              <w:t xml:space="preserve"> </w:t>
            </w:r>
          </w:p>
        </w:tc>
        <w:tc>
          <w:tcPr>
            <w:tcW w:w="462" w:type="pct"/>
            <w:tcBorders>
              <w:top w:val="nil"/>
              <w:left w:val="nil"/>
              <w:bottom w:val="nil"/>
              <w:right w:val="nil"/>
            </w:tcBorders>
            <w:tcMar>
              <w:left w:w="108" w:type="dxa"/>
              <w:right w:w="108" w:type="dxa"/>
            </w:tcMar>
          </w:tcPr>
          <w:p w14:paraId="174D2AA5" w14:textId="4B38596D" w:rsidR="00667888" w:rsidRPr="00DC37DA" w:rsidRDefault="00462C81"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.07</w:t>
            </w:r>
            <w:r w:rsidR="00667888" w:rsidRPr="00DC37DA">
              <w:rPr>
                <w:rFonts w:ascii="Times New Roman" w:eastAsia="Times New Roman" w:hAnsi="Times New Roman" w:cs="Times New Roman"/>
                <w:sz w:val="24"/>
                <w:szCs w:val="24"/>
              </w:rPr>
              <w:t xml:space="preserve"> </w:t>
            </w:r>
          </w:p>
        </w:tc>
        <w:tc>
          <w:tcPr>
            <w:tcW w:w="519" w:type="pct"/>
            <w:tcBorders>
              <w:top w:val="nil"/>
              <w:left w:val="nil"/>
              <w:bottom w:val="nil"/>
              <w:right w:val="nil"/>
            </w:tcBorders>
            <w:tcMar>
              <w:left w:w="108" w:type="dxa"/>
              <w:right w:w="108" w:type="dxa"/>
            </w:tcMar>
          </w:tcPr>
          <w:p w14:paraId="0669B3B1"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-.25**</w:t>
            </w:r>
          </w:p>
        </w:tc>
        <w:tc>
          <w:tcPr>
            <w:tcW w:w="365" w:type="pct"/>
            <w:tcBorders>
              <w:top w:val="nil"/>
              <w:left w:val="nil"/>
              <w:bottom w:val="nil"/>
              <w:right w:val="nil"/>
            </w:tcBorders>
            <w:tcMar>
              <w:left w:w="108" w:type="dxa"/>
              <w:right w:w="108" w:type="dxa"/>
            </w:tcMar>
          </w:tcPr>
          <w:p w14:paraId="201F462C" w14:textId="0E3AEA41" w:rsidR="00667888" w:rsidRPr="00DC37DA" w:rsidRDefault="0004758D" w:rsidP="00F726A3">
            <w:pPr>
              <w:spacing w:line="240" w:lineRule="auto"/>
              <w:rPr>
                <w:rFonts w:ascii="Times New Roman" w:hAnsi="Times New Roman" w:cs="Times New Roman"/>
                <w:sz w:val="24"/>
                <w:szCs w:val="24"/>
              </w:rPr>
            </w:pPr>
            <w:r w:rsidRPr="00DC37DA">
              <w:rPr>
                <w:rFonts w:ascii="Times New Roman" w:hAnsi="Times New Roman" w:cs="Times New Roman"/>
                <w:sz w:val="24"/>
                <w:szCs w:val="24"/>
              </w:rPr>
              <w:t>-.22</w:t>
            </w:r>
          </w:p>
        </w:tc>
        <w:tc>
          <w:tcPr>
            <w:tcW w:w="454" w:type="pct"/>
            <w:tcBorders>
              <w:top w:val="nil"/>
              <w:left w:val="nil"/>
              <w:bottom w:val="nil"/>
              <w:right w:val="nil"/>
            </w:tcBorders>
            <w:tcMar>
              <w:left w:w="108" w:type="dxa"/>
              <w:right w:w="108" w:type="dxa"/>
            </w:tcMar>
          </w:tcPr>
          <w:p w14:paraId="6AD3DAA7" w14:textId="3243D91E" w:rsidR="00667888" w:rsidRPr="00DC37DA" w:rsidRDefault="0004758D"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-.06</w:t>
            </w:r>
            <w:r w:rsidR="00667888" w:rsidRPr="00DC37DA">
              <w:rPr>
                <w:rFonts w:ascii="Times New Roman" w:eastAsia="Times New Roman" w:hAnsi="Times New Roman" w:cs="Times New Roman"/>
                <w:sz w:val="24"/>
                <w:szCs w:val="24"/>
              </w:rPr>
              <w:t xml:space="preserve"> </w:t>
            </w:r>
          </w:p>
        </w:tc>
      </w:tr>
      <w:tr w:rsidR="00667888" w:rsidRPr="00DC37DA" w14:paraId="35A80796" w14:textId="77777777" w:rsidTr="002914B9">
        <w:trPr>
          <w:trHeight w:val="300"/>
        </w:trPr>
        <w:tc>
          <w:tcPr>
            <w:tcW w:w="1090" w:type="pct"/>
            <w:tcBorders>
              <w:top w:val="nil"/>
              <w:left w:val="nil"/>
              <w:bottom w:val="nil"/>
              <w:right w:val="nil"/>
            </w:tcBorders>
            <w:tcMar>
              <w:left w:w="108" w:type="dxa"/>
              <w:right w:w="108" w:type="dxa"/>
            </w:tcMar>
          </w:tcPr>
          <w:p w14:paraId="06E0862A"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Machiavellian Agency </w:t>
            </w:r>
          </w:p>
        </w:tc>
        <w:tc>
          <w:tcPr>
            <w:tcW w:w="338" w:type="pct"/>
            <w:tcBorders>
              <w:top w:val="nil"/>
              <w:left w:val="nil"/>
              <w:bottom w:val="nil"/>
              <w:right w:val="nil"/>
            </w:tcBorders>
            <w:tcMar>
              <w:left w:w="108" w:type="dxa"/>
              <w:right w:w="108" w:type="dxa"/>
            </w:tcMar>
          </w:tcPr>
          <w:p w14:paraId="6E87B499"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-.28*</w:t>
            </w:r>
          </w:p>
        </w:tc>
        <w:tc>
          <w:tcPr>
            <w:tcW w:w="687" w:type="pct"/>
            <w:tcBorders>
              <w:top w:val="nil"/>
              <w:left w:val="nil"/>
              <w:bottom w:val="nil"/>
              <w:right w:val="nil"/>
            </w:tcBorders>
            <w:tcMar>
              <w:left w:w="108" w:type="dxa"/>
              <w:right w:w="108" w:type="dxa"/>
            </w:tcMar>
          </w:tcPr>
          <w:p w14:paraId="67284C63"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-.42***</w:t>
            </w:r>
          </w:p>
        </w:tc>
        <w:tc>
          <w:tcPr>
            <w:tcW w:w="476" w:type="pct"/>
            <w:tcBorders>
              <w:top w:val="nil"/>
              <w:left w:val="nil"/>
              <w:bottom w:val="nil"/>
              <w:right w:val="nil"/>
            </w:tcBorders>
            <w:tcMar>
              <w:left w:w="108" w:type="dxa"/>
              <w:right w:w="108" w:type="dxa"/>
            </w:tcMar>
          </w:tcPr>
          <w:p w14:paraId="10076715"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-.27*</w:t>
            </w:r>
          </w:p>
        </w:tc>
        <w:tc>
          <w:tcPr>
            <w:tcW w:w="608" w:type="pct"/>
            <w:tcBorders>
              <w:top w:val="nil"/>
              <w:left w:val="nil"/>
              <w:bottom w:val="nil"/>
              <w:right w:val="nil"/>
            </w:tcBorders>
            <w:tcMar>
              <w:left w:w="108" w:type="dxa"/>
              <w:right w:w="108" w:type="dxa"/>
            </w:tcMar>
          </w:tcPr>
          <w:p w14:paraId="070A4070" w14:textId="575E9B8E"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04758D" w:rsidRPr="00DC37DA">
              <w:rPr>
                <w:rFonts w:ascii="Times New Roman" w:eastAsia="Times New Roman" w:hAnsi="Times New Roman" w:cs="Times New Roman"/>
                <w:sz w:val="24"/>
                <w:szCs w:val="24"/>
              </w:rPr>
              <w:t>-.05</w:t>
            </w:r>
          </w:p>
        </w:tc>
        <w:tc>
          <w:tcPr>
            <w:tcW w:w="462" w:type="pct"/>
            <w:tcBorders>
              <w:top w:val="nil"/>
              <w:left w:val="nil"/>
              <w:bottom w:val="nil"/>
              <w:right w:val="nil"/>
            </w:tcBorders>
            <w:tcMar>
              <w:left w:w="108" w:type="dxa"/>
              <w:right w:w="108" w:type="dxa"/>
            </w:tcMar>
          </w:tcPr>
          <w:p w14:paraId="2F56B7D2"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.22*</w:t>
            </w:r>
          </w:p>
        </w:tc>
        <w:tc>
          <w:tcPr>
            <w:tcW w:w="519" w:type="pct"/>
            <w:tcBorders>
              <w:top w:val="nil"/>
              <w:left w:val="nil"/>
              <w:bottom w:val="nil"/>
              <w:right w:val="nil"/>
            </w:tcBorders>
            <w:tcMar>
              <w:left w:w="108" w:type="dxa"/>
              <w:right w:w="108" w:type="dxa"/>
            </w:tcMar>
          </w:tcPr>
          <w:p w14:paraId="2CD6B06F"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-.27**</w:t>
            </w:r>
          </w:p>
        </w:tc>
        <w:tc>
          <w:tcPr>
            <w:tcW w:w="365" w:type="pct"/>
            <w:tcBorders>
              <w:top w:val="nil"/>
              <w:left w:val="nil"/>
              <w:bottom w:val="nil"/>
              <w:right w:val="nil"/>
            </w:tcBorders>
            <w:tcMar>
              <w:left w:w="108" w:type="dxa"/>
              <w:right w:w="108" w:type="dxa"/>
            </w:tcMar>
          </w:tcPr>
          <w:p w14:paraId="433B4E31"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-.22**</w:t>
            </w:r>
          </w:p>
        </w:tc>
        <w:tc>
          <w:tcPr>
            <w:tcW w:w="454" w:type="pct"/>
            <w:tcBorders>
              <w:top w:val="nil"/>
              <w:left w:val="nil"/>
              <w:bottom w:val="nil"/>
              <w:right w:val="nil"/>
            </w:tcBorders>
            <w:tcMar>
              <w:left w:w="108" w:type="dxa"/>
              <w:right w:w="108" w:type="dxa"/>
            </w:tcMar>
          </w:tcPr>
          <w:p w14:paraId="55338CA9" w14:textId="0244A6F6"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E500E3" w:rsidRPr="00DC37DA">
              <w:rPr>
                <w:rFonts w:ascii="Times New Roman" w:eastAsia="Times New Roman" w:hAnsi="Times New Roman" w:cs="Times New Roman"/>
                <w:sz w:val="24"/>
                <w:szCs w:val="24"/>
              </w:rPr>
              <w:t>-.10</w:t>
            </w:r>
          </w:p>
        </w:tc>
      </w:tr>
      <w:tr w:rsidR="00667888" w:rsidRPr="00DC37DA" w14:paraId="3D163618" w14:textId="77777777" w:rsidTr="002914B9">
        <w:trPr>
          <w:trHeight w:val="300"/>
        </w:trPr>
        <w:tc>
          <w:tcPr>
            <w:tcW w:w="1090" w:type="pct"/>
            <w:tcBorders>
              <w:top w:val="nil"/>
              <w:left w:val="nil"/>
              <w:bottom w:val="nil"/>
              <w:right w:val="nil"/>
            </w:tcBorders>
            <w:tcMar>
              <w:left w:w="108" w:type="dxa"/>
              <w:right w:w="108" w:type="dxa"/>
            </w:tcMar>
          </w:tcPr>
          <w:p w14:paraId="0A37D751"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Machiavellian Planning </w:t>
            </w:r>
          </w:p>
        </w:tc>
        <w:tc>
          <w:tcPr>
            <w:tcW w:w="338" w:type="pct"/>
            <w:tcBorders>
              <w:top w:val="nil"/>
              <w:left w:val="nil"/>
              <w:bottom w:val="nil"/>
              <w:right w:val="nil"/>
            </w:tcBorders>
            <w:tcMar>
              <w:left w:w="108" w:type="dxa"/>
              <w:right w:w="108" w:type="dxa"/>
            </w:tcMar>
          </w:tcPr>
          <w:p w14:paraId="1B4BFF64" w14:textId="050AA0C6"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E500E3" w:rsidRPr="00DC37DA">
              <w:rPr>
                <w:rFonts w:ascii="Times New Roman" w:eastAsia="Times New Roman" w:hAnsi="Times New Roman" w:cs="Times New Roman"/>
                <w:sz w:val="24"/>
                <w:szCs w:val="24"/>
              </w:rPr>
              <w:t>-.15</w:t>
            </w:r>
          </w:p>
        </w:tc>
        <w:tc>
          <w:tcPr>
            <w:tcW w:w="687" w:type="pct"/>
            <w:tcBorders>
              <w:top w:val="nil"/>
              <w:left w:val="nil"/>
              <w:bottom w:val="nil"/>
              <w:right w:val="nil"/>
            </w:tcBorders>
            <w:tcMar>
              <w:left w:w="108" w:type="dxa"/>
              <w:right w:w="108" w:type="dxa"/>
            </w:tcMar>
          </w:tcPr>
          <w:p w14:paraId="4D916550" w14:textId="40347E54" w:rsidR="00667888" w:rsidRPr="00DC37DA" w:rsidRDefault="00E500E3"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-.02</w:t>
            </w:r>
            <w:r w:rsidR="00667888" w:rsidRPr="00DC37DA">
              <w:rPr>
                <w:rFonts w:ascii="Times New Roman" w:eastAsia="Times New Roman" w:hAnsi="Times New Roman" w:cs="Times New Roman"/>
                <w:sz w:val="24"/>
                <w:szCs w:val="24"/>
              </w:rPr>
              <w:t xml:space="preserve"> </w:t>
            </w:r>
          </w:p>
        </w:tc>
        <w:tc>
          <w:tcPr>
            <w:tcW w:w="476" w:type="pct"/>
            <w:tcBorders>
              <w:top w:val="nil"/>
              <w:left w:val="nil"/>
              <w:bottom w:val="nil"/>
              <w:right w:val="nil"/>
            </w:tcBorders>
            <w:tcMar>
              <w:left w:w="108" w:type="dxa"/>
              <w:right w:w="108" w:type="dxa"/>
            </w:tcMar>
          </w:tcPr>
          <w:p w14:paraId="5DE87A90" w14:textId="546E49EE" w:rsidR="00667888" w:rsidRPr="00DC37DA" w:rsidRDefault="00E500E3"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.09</w:t>
            </w:r>
            <w:r w:rsidR="00667888" w:rsidRPr="00DC37DA">
              <w:rPr>
                <w:rFonts w:ascii="Times New Roman" w:eastAsia="Times New Roman" w:hAnsi="Times New Roman" w:cs="Times New Roman"/>
                <w:sz w:val="24"/>
                <w:szCs w:val="24"/>
              </w:rPr>
              <w:t xml:space="preserve"> </w:t>
            </w:r>
          </w:p>
        </w:tc>
        <w:tc>
          <w:tcPr>
            <w:tcW w:w="608" w:type="pct"/>
            <w:tcBorders>
              <w:top w:val="nil"/>
              <w:left w:val="nil"/>
              <w:bottom w:val="nil"/>
              <w:right w:val="nil"/>
            </w:tcBorders>
            <w:tcMar>
              <w:left w:w="108" w:type="dxa"/>
              <w:right w:w="108" w:type="dxa"/>
            </w:tcMar>
          </w:tcPr>
          <w:p w14:paraId="3AB2D19C" w14:textId="0E06C154" w:rsidR="00667888" w:rsidRPr="00DC37DA" w:rsidRDefault="00E500E3"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.01</w:t>
            </w:r>
            <w:r w:rsidR="00667888" w:rsidRPr="00DC37DA">
              <w:rPr>
                <w:rFonts w:ascii="Times New Roman" w:eastAsia="Times New Roman" w:hAnsi="Times New Roman" w:cs="Times New Roman"/>
                <w:sz w:val="24"/>
                <w:szCs w:val="24"/>
              </w:rPr>
              <w:t xml:space="preserve"> </w:t>
            </w:r>
          </w:p>
        </w:tc>
        <w:tc>
          <w:tcPr>
            <w:tcW w:w="462" w:type="pct"/>
            <w:tcBorders>
              <w:top w:val="nil"/>
              <w:left w:val="nil"/>
              <w:bottom w:val="nil"/>
              <w:right w:val="nil"/>
            </w:tcBorders>
            <w:tcMar>
              <w:left w:w="108" w:type="dxa"/>
              <w:right w:w="108" w:type="dxa"/>
            </w:tcMar>
          </w:tcPr>
          <w:p w14:paraId="79202BB4" w14:textId="76842860"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7B350E" w:rsidRPr="00DC37DA">
              <w:rPr>
                <w:rFonts w:ascii="Times New Roman" w:eastAsia="Times New Roman" w:hAnsi="Times New Roman" w:cs="Times New Roman"/>
                <w:sz w:val="24"/>
                <w:szCs w:val="24"/>
              </w:rPr>
              <w:t>.009</w:t>
            </w:r>
          </w:p>
        </w:tc>
        <w:tc>
          <w:tcPr>
            <w:tcW w:w="519" w:type="pct"/>
            <w:tcBorders>
              <w:top w:val="nil"/>
              <w:left w:val="nil"/>
              <w:bottom w:val="nil"/>
              <w:right w:val="nil"/>
            </w:tcBorders>
            <w:tcMar>
              <w:left w:w="108" w:type="dxa"/>
              <w:right w:w="108" w:type="dxa"/>
            </w:tcMar>
          </w:tcPr>
          <w:p w14:paraId="62399705" w14:textId="7EBFA932"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7B350E" w:rsidRPr="00DC37DA">
              <w:rPr>
                <w:rFonts w:ascii="Times New Roman" w:eastAsia="Times New Roman" w:hAnsi="Times New Roman" w:cs="Times New Roman"/>
                <w:sz w:val="24"/>
                <w:szCs w:val="24"/>
              </w:rPr>
              <w:t>-.09</w:t>
            </w:r>
          </w:p>
        </w:tc>
        <w:tc>
          <w:tcPr>
            <w:tcW w:w="365" w:type="pct"/>
            <w:tcBorders>
              <w:top w:val="nil"/>
              <w:left w:val="nil"/>
              <w:bottom w:val="nil"/>
              <w:right w:val="nil"/>
            </w:tcBorders>
            <w:tcMar>
              <w:left w:w="108" w:type="dxa"/>
              <w:right w:w="108" w:type="dxa"/>
            </w:tcMar>
          </w:tcPr>
          <w:p w14:paraId="566373C1"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-.38***</w:t>
            </w:r>
          </w:p>
        </w:tc>
        <w:tc>
          <w:tcPr>
            <w:tcW w:w="454" w:type="pct"/>
            <w:tcBorders>
              <w:top w:val="nil"/>
              <w:left w:val="nil"/>
              <w:bottom w:val="nil"/>
              <w:right w:val="nil"/>
            </w:tcBorders>
            <w:tcMar>
              <w:left w:w="108" w:type="dxa"/>
              <w:right w:w="108" w:type="dxa"/>
            </w:tcMar>
          </w:tcPr>
          <w:p w14:paraId="405CA441"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-.27***</w:t>
            </w:r>
          </w:p>
        </w:tc>
      </w:tr>
      <w:tr w:rsidR="00667888" w:rsidRPr="00DC37DA" w14:paraId="24024516" w14:textId="77777777" w:rsidTr="002914B9">
        <w:trPr>
          <w:trHeight w:val="300"/>
        </w:trPr>
        <w:tc>
          <w:tcPr>
            <w:tcW w:w="1090" w:type="pct"/>
            <w:tcBorders>
              <w:top w:val="nil"/>
              <w:left w:val="nil"/>
              <w:bottom w:val="nil"/>
              <w:right w:val="nil"/>
            </w:tcBorders>
            <w:tcMar>
              <w:left w:w="108" w:type="dxa"/>
              <w:right w:w="108" w:type="dxa"/>
            </w:tcMar>
          </w:tcPr>
          <w:p w14:paraId="18260073"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Sadism Verbal </w:t>
            </w:r>
          </w:p>
        </w:tc>
        <w:tc>
          <w:tcPr>
            <w:tcW w:w="338" w:type="pct"/>
            <w:tcBorders>
              <w:top w:val="nil"/>
              <w:left w:val="nil"/>
              <w:bottom w:val="nil"/>
              <w:right w:val="nil"/>
            </w:tcBorders>
            <w:tcMar>
              <w:left w:w="108" w:type="dxa"/>
              <w:right w:w="108" w:type="dxa"/>
            </w:tcMar>
          </w:tcPr>
          <w:p w14:paraId="04EC0B6E" w14:textId="2474E985"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7B350E" w:rsidRPr="00DC37DA">
              <w:rPr>
                <w:rFonts w:ascii="Times New Roman" w:eastAsia="Times New Roman" w:hAnsi="Times New Roman" w:cs="Times New Roman"/>
                <w:sz w:val="24"/>
                <w:szCs w:val="24"/>
              </w:rPr>
              <w:t>.06</w:t>
            </w:r>
          </w:p>
        </w:tc>
        <w:tc>
          <w:tcPr>
            <w:tcW w:w="687" w:type="pct"/>
            <w:tcBorders>
              <w:top w:val="nil"/>
              <w:left w:val="nil"/>
              <w:bottom w:val="nil"/>
              <w:right w:val="nil"/>
            </w:tcBorders>
            <w:tcMar>
              <w:left w:w="108" w:type="dxa"/>
              <w:right w:w="108" w:type="dxa"/>
            </w:tcMar>
          </w:tcPr>
          <w:p w14:paraId="6E7F31A8" w14:textId="0364BCF1" w:rsidR="00667888" w:rsidRPr="00DC37DA" w:rsidRDefault="00801632"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-.20</w:t>
            </w:r>
            <w:r w:rsidR="00667888" w:rsidRPr="00DC37DA">
              <w:rPr>
                <w:rFonts w:ascii="Times New Roman" w:eastAsia="Times New Roman" w:hAnsi="Times New Roman" w:cs="Times New Roman"/>
                <w:sz w:val="24"/>
                <w:szCs w:val="24"/>
              </w:rPr>
              <w:t xml:space="preserve"> </w:t>
            </w:r>
          </w:p>
        </w:tc>
        <w:tc>
          <w:tcPr>
            <w:tcW w:w="476" w:type="pct"/>
            <w:tcBorders>
              <w:top w:val="nil"/>
              <w:left w:val="nil"/>
              <w:bottom w:val="nil"/>
              <w:right w:val="nil"/>
            </w:tcBorders>
            <w:tcMar>
              <w:left w:w="108" w:type="dxa"/>
              <w:right w:w="108" w:type="dxa"/>
            </w:tcMar>
          </w:tcPr>
          <w:p w14:paraId="20A0EACD" w14:textId="7BFDFAA2" w:rsidR="00667888" w:rsidRPr="00DC37DA" w:rsidRDefault="00801632"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-.12</w:t>
            </w:r>
            <w:r w:rsidR="00667888" w:rsidRPr="00DC37DA">
              <w:rPr>
                <w:rFonts w:ascii="Times New Roman" w:eastAsia="Times New Roman" w:hAnsi="Times New Roman" w:cs="Times New Roman"/>
                <w:sz w:val="24"/>
                <w:szCs w:val="24"/>
              </w:rPr>
              <w:t xml:space="preserve"> </w:t>
            </w:r>
          </w:p>
        </w:tc>
        <w:tc>
          <w:tcPr>
            <w:tcW w:w="608" w:type="pct"/>
            <w:tcBorders>
              <w:top w:val="nil"/>
              <w:left w:val="nil"/>
              <w:bottom w:val="nil"/>
              <w:right w:val="nil"/>
            </w:tcBorders>
            <w:tcMar>
              <w:left w:w="108" w:type="dxa"/>
              <w:right w:w="108" w:type="dxa"/>
            </w:tcMar>
          </w:tcPr>
          <w:p w14:paraId="585C7C2F"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.22*</w:t>
            </w:r>
          </w:p>
        </w:tc>
        <w:tc>
          <w:tcPr>
            <w:tcW w:w="462" w:type="pct"/>
            <w:tcBorders>
              <w:top w:val="nil"/>
              <w:left w:val="nil"/>
              <w:bottom w:val="nil"/>
              <w:right w:val="nil"/>
            </w:tcBorders>
            <w:tcMar>
              <w:left w:w="108" w:type="dxa"/>
              <w:right w:w="108" w:type="dxa"/>
            </w:tcMar>
          </w:tcPr>
          <w:p w14:paraId="6F14FC60" w14:textId="784628F9"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801632" w:rsidRPr="00DC37DA">
              <w:rPr>
                <w:rFonts w:ascii="Times New Roman" w:eastAsia="Times New Roman" w:hAnsi="Times New Roman" w:cs="Times New Roman"/>
                <w:sz w:val="24"/>
                <w:szCs w:val="24"/>
              </w:rPr>
              <w:t>.16</w:t>
            </w:r>
          </w:p>
        </w:tc>
        <w:tc>
          <w:tcPr>
            <w:tcW w:w="519" w:type="pct"/>
            <w:tcBorders>
              <w:top w:val="nil"/>
              <w:left w:val="nil"/>
              <w:bottom w:val="nil"/>
              <w:right w:val="nil"/>
            </w:tcBorders>
            <w:tcMar>
              <w:left w:w="108" w:type="dxa"/>
              <w:right w:w="108" w:type="dxa"/>
            </w:tcMar>
          </w:tcPr>
          <w:p w14:paraId="1322DEE5"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-.24**</w:t>
            </w:r>
          </w:p>
        </w:tc>
        <w:tc>
          <w:tcPr>
            <w:tcW w:w="365" w:type="pct"/>
            <w:tcBorders>
              <w:top w:val="nil"/>
              <w:left w:val="nil"/>
              <w:bottom w:val="nil"/>
              <w:right w:val="nil"/>
            </w:tcBorders>
            <w:tcMar>
              <w:left w:w="108" w:type="dxa"/>
              <w:right w:w="108" w:type="dxa"/>
            </w:tcMar>
          </w:tcPr>
          <w:p w14:paraId="3BCDBFF3" w14:textId="0DAC6258"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801632" w:rsidRPr="00DC37DA">
              <w:rPr>
                <w:rFonts w:ascii="Times New Roman" w:eastAsia="Times New Roman" w:hAnsi="Times New Roman" w:cs="Times New Roman"/>
                <w:sz w:val="24"/>
                <w:szCs w:val="24"/>
              </w:rPr>
              <w:t>.002</w:t>
            </w:r>
          </w:p>
        </w:tc>
        <w:tc>
          <w:tcPr>
            <w:tcW w:w="454" w:type="pct"/>
            <w:tcBorders>
              <w:top w:val="nil"/>
              <w:left w:val="nil"/>
              <w:bottom w:val="nil"/>
              <w:right w:val="nil"/>
            </w:tcBorders>
            <w:tcMar>
              <w:left w:w="108" w:type="dxa"/>
              <w:right w:w="108" w:type="dxa"/>
            </w:tcMar>
          </w:tcPr>
          <w:p w14:paraId="5F498F10" w14:textId="29C9571F"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801632" w:rsidRPr="00DC37DA">
              <w:rPr>
                <w:rFonts w:ascii="Times New Roman" w:eastAsia="Times New Roman" w:hAnsi="Times New Roman" w:cs="Times New Roman"/>
                <w:sz w:val="24"/>
                <w:szCs w:val="24"/>
              </w:rPr>
              <w:t>.03</w:t>
            </w:r>
          </w:p>
        </w:tc>
      </w:tr>
      <w:tr w:rsidR="00667888" w:rsidRPr="00DC37DA" w14:paraId="12356917" w14:textId="77777777" w:rsidTr="002914B9">
        <w:trPr>
          <w:trHeight w:val="300"/>
        </w:trPr>
        <w:tc>
          <w:tcPr>
            <w:tcW w:w="1090" w:type="pct"/>
            <w:tcBorders>
              <w:top w:val="nil"/>
              <w:left w:val="nil"/>
              <w:bottom w:val="nil"/>
              <w:right w:val="nil"/>
            </w:tcBorders>
            <w:tcMar>
              <w:left w:w="108" w:type="dxa"/>
              <w:right w:w="108" w:type="dxa"/>
            </w:tcMar>
          </w:tcPr>
          <w:p w14:paraId="06212288"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Sadism Physical </w:t>
            </w:r>
          </w:p>
        </w:tc>
        <w:tc>
          <w:tcPr>
            <w:tcW w:w="338" w:type="pct"/>
            <w:tcBorders>
              <w:top w:val="nil"/>
              <w:left w:val="nil"/>
              <w:bottom w:val="nil"/>
              <w:right w:val="nil"/>
            </w:tcBorders>
            <w:tcMar>
              <w:left w:w="108" w:type="dxa"/>
              <w:right w:w="108" w:type="dxa"/>
            </w:tcMar>
          </w:tcPr>
          <w:p w14:paraId="40365E19" w14:textId="210F9CE2"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4841CE" w:rsidRPr="00DC37DA">
              <w:rPr>
                <w:rFonts w:ascii="Times New Roman" w:eastAsia="Times New Roman" w:hAnsi="Times New Roman" w:cs="Times New Roman"/>
                <w:sz w:val="24"/>
                <w:szCs w:val="24"/>
              </w:rPr>
              <w:t>.16</w:t>
            </w:r>
          </w:p>
        </w:tc>
        <w:tc>
          <w:tcPr>
            <w:tcW w:w="687" w:type="pct"/>
            <w:tcBorders>
              <w:top w:val="nil"/>
              <w:left w:val="nil"/>
              <w:bottom w:val="nil"/>
              <w:right w:val="nil"/>
            </w:tcBorders>
            <w:tcMar>
              <w:left w:w="108" w:type="dxa"/>
              <w:right w:w="108" w:type="dxa"/>
            </w:tcMar>
          </w:tcPr>
          <w:p w14:paraId="00C4C2BF" w14:textId="1643F045"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4841CE" w:rsidRPr="00DC37DA">
              <w:rPr>
                <w:rFonts w:ascii="Times New Roman" w:eastAsia="Times New Roman" w:hAnsi="Times New Roman" w:cs="Times New Roman"/>
                <w:sz w:val="24"/>
                <w:szCs w:val="24"/>
              </w:rPr>
              <w:t>-.10</w:t>
            </w:r>
          </w:p>
        </w:tc>
        <w:tc>
          <w:tcPr>
            <w:tcW w:w="476" w:type="pct"/>
            <w:tcBorders>
              <w:top w:val="nil"/>
              <w:left w:val="nil"/>
              <w:bottom w:val="nil"/>
              <w:right w:val="nil"/>
            </w:tcBorders>
            <w:tcMar>
              <w:left w:w="108" w:type="dxa"/>
              <w:right w:w="108" w:type="dxa"/>
            </w:tcMar>
          </w:tcPr>
          <w:p w14:paraId="176FCED0" w14:textId="69F4ADC5"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4841CE" w:rsidRPr="00DC37DA">
              <w:rPr>
                <w:rFonts w:ascii="Times New Roman" w:eastAsia="Times New Roman" w:hAnsi="Times New Roman" w:cs="Times New Roman"/>
                <w:sz w:val="24"/>
                <w:szCs w:val="24"/>
              </w:rPr>
              <w:t>-.03</w:t>
            </w:r>
          </w:p>
        </w:tc>
        <w:tc>
          <w:tcPr>
            <w:tcW w:w="608" w:type="pct"/>
            <w:tcBorders>
              <w:top w:val="nil"/>
              <w:left w:val="nil"/>
              <w:bottom w:val="nil"/>
              <w:right w:val="nil"/>
            </w:tcBorders>
            <w:tcMar>
              <w:left w:w="108" w:type="dxa"/>
              <w:right w:w="108" w:type="dxa"/>
            </w:tcMar>
          </w:tcPr>
          <w:p w14:paraId="375DC899" w14:textId="7B06D242"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475BE2" w:rsidRPr="00DC37DA">
              <w:rPr>
                <w:rFonts w:ascii="Times New Roman" w:eastAsia="Times New Roman" w:hAnsi="Times New Roman" w:cs="Times New Roman"/>
                <w:sz w:val="24"/>
                <w:szCs w:val="24"/>
              </w:rPr>
              <w:t>.16</w:t>
            </w:r>
          </w:p>
        </w:tc>
        <w:tc>
          <w:tcPr>
            <w:tcW w:w="462" w:type="pct"/>
            <w:tcBorders>
              <w:top w:val="nil"/>
              <w:left w:val="nil"/>
              <w:bottom w:val="nil"/>
              <w:right w:val="nil"/>
            </w:tcBorders>
            <w:tcMar>
              <w:left w:w="108" w:type="dxa"/>
              <w:right w:w="108" w:type="dxa"/>
            </w:tcMar>
          </w:tcPr>
          <w:p w14:paraId="23E55C0E" w14:textId="74E3C0CB"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475BE2" w:rsidRPr="00DC37DA">
              <w:rPr>
                <w:rFonts w:ascii="Times New Roman" w:eastAsia="Times New Roman" w:hAnsi="Times New Roman" w:cs="Times New Roman"/>
                <w:sz w:val="24"/>
                <w:szCs w:val="24"/>
              </w:rPr>
              <w:t>.03</w:t>
            </w:r>
          </w:p>
        </w:tc>
        <w:tc>
          <w:tcPr>
            <w:tcW w:w="519" w:type="pct"/>
            <w:tcBorders>
              <w:top w:val="nil"/>
              <w:left w:val="nil"/>
              <w:bottom w:val="nil"/>
              <w:right w:val="nil"/>
            </w:tcBorders>
            <w:tcMar>
              <w:left w:w="108" w:type="dxa"/>
              <w:right w:w="108" w:type="dxa"/>
            </w:tcMar>
          </w:tcPr>
          <w:p w14:paraId="31094560" w14:textId="0D18EE1E"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475BE2" w:rsidRPr="00DC37DA">
              <w:rPr>
                <w:rFonts w:ascii="Times New Roman" w:eastAsia="Times New Roman" w:hAnsi="Times New Roman" w:cs="Times New Roman"/>
                <w:sz w:val="24"/>
                <w:szCs w:val="24"/>
              </w:rPr>
              <w:t>-.10</w:t>
            </w:r>
          </w:p>
        </w:tc>
        <w:tc>
          <w:tcPr>
            <w:tcW w:w="365" w:type="pct"/>
            <w:tcBorders>
              <w:top w:val="nil"/>
              <w:left w:val="nil"/>
              <w:bottom w:val="nil"/>
              <w:right w:val="nil"/>
            </w:tcBorders>
            <w:tcMar>
              <w:left w:w="108" w:type="dxa"/>
              <w:right w:w="108" w:type="dxa"/>
            </w:tcMar>
          </w:tcPr>
          <w:p w14:paraId="4BB747DF" w14:textId="70CDA02F"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475BE2" w:rsidRPr="00DC37DA">
              <w:rPr>
                <w:rFonts w:ascii="Times New Roman" w:eastAsia="Times New Roman" w:hAnsi="Times New Roman" w:cs="Times New Roman"/>
                <w:sz w:val="24"/>
                <w:szCs w:val="24"/>
              </w:rPr>
              <w:t>-.12</w:t>
            </w:r>
          </w:p>
        </w:tc>
        <w:tc>
          <w:tcPr>
            <w:tcW w:w="454" w:type="pct"/>
            <w:tcBorders>
              <w:top w:val="nil"/>
              <w:left w:val="nil"/>
              <w:bottom w:val="nil"/>
              <w:right w:val="nil"/>
            </w:tcBorders>
            <w:tcMar>
              <w:left w:w="108" w:type="dxa"/>
              <w:right w:w="108" w:type="dxa"/>
            </w:tcMar>
          </w:tcPr>
          <w:p w14:paraId="514D013D" w14:textId="07818424"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475BE2" w:rsidRPr="00DC37DA">
              <w:rPr>
                <w:rFonts w:ascii="Times New Roman" w:eastAsia="Times New Roman" w:hAnsi="Times New Roman" w:cs="Times New Roman"/>
                <w:sz w:val="24"/>
                <w:szCs w:val="24"/>
              </w:rPr>
              <w:t>-.15</w:t>
            </w:r>
          </w:p>
        </w:tc>
      </w:tr>
      <w:tr w:rsidR="00667888" w:rsidRPr="00DC37DA" w14:paraId="3D319508" w14:textId="77777777" w:rsidTr="002914B9">
        <w:trPr>
          <w:trHeight w:val="300"/>
        </w:trPr>
        <w:tc>
          <w:tcPr>
            <w:tcW w:w="1090" w:type="pct"/>
            <w:tcBorders>
              <w:top w:val="nil"/>
              <w:left w:val="nil"/>
              <w:bottom w:val="single" w:sz="8" w:space="0" w:color="auto"/>
              <w:right w:val="nil"/>
            </w:tcBorders>
            <w:tcMar>
              <w:left w:w="108" w:type="dxa"/>
              <w:right w:w="108" w:type="dxa"/>
            </w:tcMar>
          </w:tcPr>
          <w:p w14:paraId="260D485C"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lastRenderedPageBreak/>
              <w:t xml:space="preserve">Sadism Vicarious </w:t>
            </w:r>
          </w:p>
        </w:tc>
        <w:tc>
          <w:tcPr>
            <w:tcW w:w="338" w:type="pct"/>
            <w:tcBorders>
              <w:top w:val="nil"/>
              <w:left w:val="nil"/>
              <w:bottom w:val="single" w:sz="8" w:space="0" w:color="auto"/>
              <w:right w:val="nil"/>
            </w:tcBorders>
            <w:tcMar>
              <w:left w:w="108" w:type="dxa"/>
              <w:right w:w="108" w:type="dxa"/>
            </w:tcMar>
          </w:tcPr>
          <w:p w14:paraId="669DC351" w14:textId="1BB571DB"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9B4D24" w:rsidRPr="00DC37DA">
              <w:rPr>
                <w:rFonts w:ascii="Times New Roman" w:eastAsia="Times New Roman" w:hAnsi="Times New Roman" w:cs="Times New Roman"/>
                <w:sz w:val="24"/>
                <w:szCs w:val="24"/>
              </w:rPr>
              <w:t>.04</w:t>
            </w:r>
          </w:p>
        </w:tc>
        <w:tc>
          <w:tcPr>
            <w:tcW w:w="687" w:type="pct"/>
            <w:tcBorders>
              <w:top w:val="nil"/>
              <w:left w:val="nil"/>
              <w:bottom w:val="single" w:sz="8" w:space="0" w:color="auto"/>
              <w:right w:val="nil"/>
            </w:tcBorders>
            <w:tcMar>
              <w:left w:w="108" w:type="dxa"/>
              <w:right w:w="108" w:type="dxa"/>
            </w:tcMar>
          </w:tcPr>
          <w:p w14:paraId="4D5AE8B8" w14:textId="287A2094"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9B4D24" w:rsidRPr="00DC37DA">
              <w:rPr>
                <w:rFonts w:ascii="Times New Roman" w:eastAsia="Times New Roman" w:hAnsi="Times New Roman" w:cs="Times New Roman"/>
                <w:sz w:val="24"/>
                <w:szCs w:val="24"/>
              </w:rPr>
              <w:t>-.14</w:t>
            </w:r>
          </w:p>
        </w:tc>
        <w:tc>
          <w:tcPr>
            <w:tcW w:w="476" w:type="pct"/>
            <w:tcBorders>
              <w:top w:val="nil"/>
              <w:left w:val="nil"/>
              <w:bottom w:val="single" w:sz="8" w:space="0" w:color="auto"/>
              <w:right w:val="nil"/>
            </w:tcBorders>
            <w:tcMar>
              <w:left w:w="108" w:type="dxa"/>
              <w:right w:w="108" w:type="dxa"/>
            </w:tcMar>
          </w:tcPr>
          <w:p w14:paraId="339EC312" w14:textId="4E69EF68"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9B4D24" w:rsidRPr="00DC37DA">
              <w:rPr>
                <w:rFonts w:ascii="Times New Roman" w:eastAsia="Times New Roman" w:hAnsi="Times New Roman" w:cs="Times New Roman"/>
                <w:sz w:val="24"/>
                <w:szCs w:val="24"/>
              </w:rPr>
              <w:t>.02</w:t>
            </w:r>
          </w:p>
        </w:tc>
        <w:tc>
          <w:tcPr>
            <w:tcW w:w="608" w:type="pct"/>
            <w:tcBorders>
              <w:top w:val="nil"/>
              <w:left w:val="nil"/>
              <w:bottom w:val="single" w:sz="8" w:space="0" w:color="auto"/>
              <w:right w:val="nil"/>
            </w:tcBorders>
            <w:tcMar>
              <w:left w:w="108" w:type="dxa"/>
              <w:right w:w="108" w:type="dxa"/>
            </w:tcMar>
          </w:tcPr>
          <w:p w14:paraId="6CAE566A" w14:textId="3847A9C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9B4D24" w:rsidRPr="00DC37DA">
              <w:rPr>
                <w:rFonts w:ascii="Times New Roman" w:eastAsia="Times New Roman" w:hAnsi="Times New Roman" w:cs="Times New Roman"/>
                <w:sz w:val="24"/>
                <w:szCs w:val="24"/>
              </w:rPr>
              <w:t>.17</w:t>
            </w:r>
          </w:p>
        </w:tc>
        <w:tc>
          <w:tcPr>
            <w:tcW w:w="462" w:type="pct"/>
            <w:tcBorders>
              <w:top w:val="nil"/>
              <w:left w:val="nil"/>
              <w:bottom w:val="single" w:sz="8" w:space="0" w:color="auto"/>
              <w:right w:val="nil"/>
            </w:tcBorders>
            <w:tcMar>
              <w:left w:w="108" w:type="dxa"/>
              <w:right w:w="108" w:type="dxa"/>
            </w:tcMar>
          </w:tcPr>
          <w:p w14:paraId="77360848" w14:textId="101314D4"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9B4D24" w:rsidRPr="00DC37DA">
              <w:rPr>
                <w:rFonts w:ascii="Times New Roman" w:eastAsia="Times New Roman" w:hAnsi="Times New Roman" w:cs="Times New Roman"/>
                <w:sz w:val="24"/>
                <w:szCs w:val="24"/>
              </w:rPr>
              <w:t>.14</w:t>
            </w:r>
          </w:p>
        </w:tc>
        <w:tc>
          <w:tcPr>
            <w:tcW w:w="519" w:type="pct"/>
            <w:tcBorders>
              <w:top w:val="nil"/>
              <w:left w:val="nil"/>
              <w:bottom w:val="single" w:sz="8" w:space="0" w:color="auto"/>
              <w:right w:val="nil"/>
            </w:tcBorders>
            <w:tcMar>
              <w:left w:w="108" w:type="dxa"/>
              <w:right w:w="108" w:type="dxa"/>
            </w:tcMar>
          </w:tcPr>
          <w:p w14:paraId="6EE8A206" w14:textId="713A876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9B4D24" w:rsidRPr="00DC37DA">
              <w:rPr>
                <w:rFonts w:ascii="Times New Roman" w:eastAsia="Times New Roman" w:hAnsi="Times New Roman" w:cs="Times New Roman"/>
                <w:sz w:val="24"/>
                <w:szCs w:val="24"/>
              </w:rPr>
              <w:t>-.13</w:t>
            </w:r>
          </w:p>
        </w:tc>
        <w:tc>
          <w:tcPr>
            <w:tcW w:w="365" w:type="pct"/>
            <w:tcBorders>
              <w:top w:val="nil"/>
              <w:left w:val="nil"/>
              <w:bottom w:val="single" w:sz="8" w:space="0" w:color="auto"/>
              <w:right w:val="nil"/>
            </w:tcBorders>
            <w:tcMar>
              <w:left w:w="108" w:type="dxa"/>
              <w:right w:w="108" w:type="dxa"/>
            </w:tcMar>
          </w:tcPr>
          <w:p w14:paraId="6D9CA15C" w14:textId="584BAA94"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9B4D24" w:rsidRPr="00DC37DA">
              <w:rPr>
                <w:rFonts w:ascii="Times New Roman" w:eastAsia="Times New Roman" w:hAnsi="Times New Roman" w:cs="Times New Roman"/>
                <w:sz w:val="24"/>
                <w:szCs w:val="24"/>
              </w:rPr>
              <w:t>-.05</w:t>
            </w:r>
          </w:p>
        </w:tc>
        <w:tc>
          <w:tcPr>
            <w:tcW w:w="454" w:type="pct"/>
            <w:tcBorders>
              <w:top w:val="nil"/>
              <w:left w:val="nil"/>
              <w:bottom w:val="single" w:sz="8" w:space="0" w:color="auto"/>
              <w:right w:val="nil"/>
            </w:tcBorders>
            <w:tcMar>
              <w:left w:w="108" w:type="dxa"/>
              <w:right w:w="108" w:type="dxa"/>
            </w:tcMar>
          </w:tcPr>
          <w:p w14:paraId="2CE736E4" w14:textId="1CACD3E3"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9B4D24" w:rsidRPr="00DC37DA">
              <w:rPr>
                <w:rFonts w:ascii="Times New Roman" w:eastAsia="Times New Roman" w:hAnsi="Times New Roman" w:cs="Times New Roman"/>
                <w:sz w:val="24"/>
                <w:szCs w:val="24"/>
              </w:rPr>
              <w:t>-.10</w:t>
            </w:r>
          </w:p>
        </w:tc>
      </w:tr>
    </w:tbl>
    <w:p w14:paraId="322F2355" w14:textId="77777777" w:rsidR="00667888" w:rsidRPr="00DC37DA" w:rsidRDefault="00667888" w:rsidP="00667888">
      <w:pPr>
        <w:spacing w:line="360" w:lineRule="auto"/>
        <w:rPr>
          <w:rFonts w:ascii="Times New Roman" w:hAnsi="Times New Roman" w:cs="Times New Roman"/>
          <w:b/>
          <w:bCs/>
          <w:sz w:val="24"/>
          <w:szCs w:val="24"/>
        </w:rPr>
      </w:pPr>
      <w:r w:rsidRPr="00DC37DA">
        <w:rPr>
          <w:rFonts w:ascii="Times New Roman" w:eastAsia="Times New Roman" w:hAnsi="Times New Roman" w:cs="Times New Roman"/>
          <w:i/>
          <w:iCs/>
          <w:sz w:val="24"/>
          <w:szCs w:val="24"/>
        </w:rPr>
        <w:t xml:space="preserve">Note: Table presents significant correlations where * = p &lt;.05, ** p &lt;.01, *** =   p &lt;.001 </w:t>
      </w:r>
      <w:r w:rsidRPr="00DC37DA">
        <w:rPr>
          <w:rFonts w:ascii="Times New Roman" w:eastAsia="Times New Roman" w:hAnsi="Times New Roman" w:cs="Times New Roman"/>
          <w:color w:val="000000"/>
          <w:sz w:val="24"/>
          <w:szCs w:val="24"/>
          <w:lang w:eastAsia="en-GB"/>
        </w:rPr>
        <w:t xml:space="preserve">Dark Tetrad facets from </w:t>
      </w:r>
      <w:r w:rsidRPr="00DC37DA">
        <w:rPr>
          <w:rFonts w:ascii="Times New Roman" w:eastAsia="Times New Roman" w:hAnsi="Times New Roman" w:cs="Times New Roman"/>
          <w:color w:val="000000"/>
          <w:sz w:val="24"/>
          <w:szCs w:val="24"/>
          <w:shd w:val="clear" w:color="auto" w:fill="FFFFFF"/>
          <w:lang w:eastAsia="en-GB"/>
        </w:rPr>
        <w:t>The Five-Factor Model Antagonistic Triad Measure (FFM-ATM; Rose et al., 2023a) and the Comprehensive Assessment of Sadistic Tendencies (CAST-12; Buckels, 2023).</w:t>
      </w:r>
    </w:p>
    <w:p w14:paraId="556B3C09" w14:textId="77777777" w:rsidR="00667888" w:rsidRPr="00DC37DA" w:rsidRDefault="00667888" w:rsidP="00667888">
      <w:pPr>
        <w:spacing w:line="240" w:lineRule="auto"/>
        <w:rPr>
          <w:rFonts w:ascii="Times New Roman" w:hAnsi="Times New Roman" w:cs="Times New Roman"/>
          <w:sz w:val="24"/>
          <w:szCs w:val="24"/>
        </w:rPr>
      </w:pPr>
    </w:p>
    <w:p w14:paraId="0DEAFC0A" w14:textId="77777777" w:rsidR="00667888" w:rsidRPr="00DC37DA" w:rsidRDefault="00667888" w:rsidP="00667888">
      <w:pPr>
        <w:spacing w:line="480" w:lineRule="auto"/>
        <w:jc w:val="center"/>
        <w:rPr>
          <w:rFonts w:ascii="Times New Roman" w:eastAsia="Times New Roman" w:hAnsi="Times New Roman" w:cs="Times New Roman"/>
          <w:b/>
          <w:bCs/>
          <w:sz w:val="24"/>
          <w:szCs w:val="24"/>
        </w:rPr>
      </w:pPr>
    </w:p>
    <w:p w14:paraId="7A4B9056" w14:textId="674FCF1B" w:rsidR="00667888" w:rsidRPr="00DC37DA" w:rsidRDefault="00667888" w:rsidP="00667888">
      <w:pPr>
        <w:rPr>
          <w:rFonts w:ascii="Times New Roman" w:eastAsia="Times New Roman" w:hAnsi="Times New Roman" w:cs="Times New Roman"/>
          <w:b/>
          <w:bCs/>
          <w:sz w:val="24"/>
          <w:szCs w:val="24"/>
          <w:u w:val="single"/>
        </w:rPr>
        <w:sectPr w:rsidR="00667888" w:rsidRPr="00DC37DA" w:rsidSect="00667888">
          <w:pgSz w:w="15840" w:h="12240" w:orient="landscape"/>
          <w:pgMar w:top="1440" w:right="1440" w:bottom="1440" w:left="1440" w:header="720" w:footer="720" w:gutter="0"/>
          <w:cols w:space="720"/>
          <w:docGrid w:linePitch="360"/>
        </w:sectPr>
      </w:pPr>
    </w:p>
    <w:p w14:paraId="0B905A82" w14:textId="77777777" w:rsidR="00667888" w:rsidRPr="00DC37DA" w:rsidRDefault="00667888" w:rsidP="00320361">
      <w:pPr>
        <w:rPr>
          <w:rFonts w:ascii="Times New Roman" w:eastAsia="Times New Roman" w:hAnsi="Times New Roman" w:cs="Times New Roman"/>
          <w:b/>
          <w:bCs/>
          <w:sz w:val="24"/>
          <w:szCs w:val="24"/>
          <w:u w:val="single"/>
        </w:rPr>
      </w:pPr>
    </w:p>
    <w:p w14:paraId="3C5FBFD5" w14:textId="3725C542" w:rsidR="00320361" w:rsidRPr="00DC37DA" w:rsidRDefault="00667888" w:rsidP="00667888">
      <w:pPr>
        <w:spacing w:line="480" w:lineRule="auto"/>
        <w:ind w:firstLine="720"/>
        <w:rPr>
          <w:rFonts w:ascii="Times New Roman" w:eastAsia="Times New Roman" w:hAnsi="Times New Roman" w:cs="Times New Roman"/>
          <w:b/>
          <w:bCs/>
          <w:sz w:val="24"/>
          <w:szCs w:val="24"/>
        </w:rPr>
      </w:pPr>
      <w:r w:rsidRPr="00DC37DA">
        <w:rPr>
          <w:rFonts w:ascii="Times New Roman" w:eastAsia="Times New Roman" w:hAnsi="Times New Roman" w:cs="Times New Roman"/>
          <w:b/>
          <w:bCs/>
          <w:sz w:val="24"/>
          <w:szCs w:val="24"/>
        </w:rPr>
        <w:t>Histograms and the Kolmogorov-Smirnov tests</w:t>
      </w:r>
    </w:p>
    <w:p w14:paraId="3BECDAA2" w14:textId="3ACF4390" w:rsidR="00667888" w:rsidRPr="00DC37DA" w:rsidRDefault="00667888" w:rsidP="00667888">
      <w:pPr>
        <w:spacing w:line="480" w:lineRule="auto"/>
        <w:ind w:firstLine="720"/>
        <w:rPr>
          <w:rFonts w:ascii="Times New Roman" w:eastAsia="Times New Roman" w:hAnsi="Times New Roman" w:cs="Times New Roman"/>
          <w:i/>
          <w:iCs/>
          <w:sz w:val="24"/>
          <w:szCs w:val="24"/>
        </w:rPr>
      </w:pPr>
      <w:r w:rsidRPr="00DC37DA">
        <w:rPr>
          <w:rFonts w:ascii="Times New Roman" w:eastAsia="Times New Roman" w:hAnsi="Times New Roman" w:cs="Times New Roman"/>
          <w:sz w:val="24"/>
          <w:szCs w:val="24"/>
          <w:lang w:val="en-GB"/>
        </w:rPr>
        <w:t>A series of one-sample Kolmogorov-Smirnov tests were conducted to assess whether the distributions of subjective stress, physiological stress, accuracy, and calculation time deviated significantly from normality. The tests for subjective stress, physiological stress, and calculation time were not significant, indicating that these distributions did not differ significantly from normal. This confirmed that these dependent variables met the assumption of normality required for the application of ANOVA. Additionally, the Monte Carlo method provided further confirmation, with the lower bounds of the 99% confidence intervals for the test statistics indicating no significant deviations from normal. However, the Kolmogorov-Smirnov test for mean accuracy did show a deviation from normality (</w:t>
      </w:r>
      <w:r w:rsidRPr="00DC37DA">
        <w:rPr>
          <w:rFonts w:ascii="Times New Roman" w:eastAsia="Times New Roman" w:hAnsi="Times New Roman" w:cs="Times New Roman"/>
          <w:i/>
          <w:iCs/>
          <w:sz w:val="24"/>
          <w:szCs w:val="24"/>
          <w:lang w:val="en-GB"/>
        </w:rPr>
        <w:t xml:space="preserve">d </w:t>
      </w:r>
      <w:r w:rsidRPr="00DC37DA">
        <w:rPr>
          <w:rFonts w:ascii="Times New Roman" w:eastAsia="Times New Roman" w:hAnsi="Times New Roman" w:cs="Times New Roman"/>
          <w:sz w:val="24"/>
          <w:szCs w:val="24"/>
          <w:lang w:val="en-GB"/>
        </w:rPr>
        <w:t xml:space="preserve">= 0.16, </w:t>
      </w:r>
      <w:r w:rsidRPr="00DC37DA">
        <w:rPr>
          <w:rFonts w:ascii="Times New Roman" w:eastAsia="Times New Roman" w:hAnsi="Times New Roman" w:cs="Times New Roman"/>
          <w:i/>
          <w:iCs/>
          <w:sz w:val="24"/>
          <w:szCs w:val="24"/>
          <w:lang w:val="en-GB"/>
        </w:rPr>
        <w:t xml:space="preserve">p </w:t>
      </w:r>
      <w:r w:rsidRPr="00DC37DA">
        <w:rPr>
          <w:rFonts w:ascii="Times New Roman" w:eastAsia="Times New Roman" w:hAnsi="Times New Roman" w:cs="Times New Roman"/>
          <w:sz w:val="24"/>
          <w:szCs w:val="24"/>
          <w:lang w:val="en-GB"/>
        </w:rPr>
        <w:t>= .024). Upon further inspection of task-by-task accuracy, it was observed that baseline accuracy in Task 1 did not deviate significantly from normality. For subsequent tasks, while some deviations approached the critical threshold (</w:t>
      </w:r>
      <w:r w:rsidRPr="00DC37DA">
        <w:rPr>
          <w:rFonts w:ascii="Times New Roman" w:eastAsia="Times New Roman" w:hAnsi="Times New Roman" w:cs="Times New Roman"/>
          <w:i/>
          <w:iCs/>
          <w:sz w:val="24"/>
          <w:szCs w:val="24"/>
          <w:lang w:val="en-GB"/>
        </w:rPr>
        <w:t>p</w:t>
      </w:r>
      <w:r w:rsidRPr="00DC37DA">
        <w:rPr>
          <w:rFonts w:ascii="Times New Roman" w:eastAsia="Times New Roman" w:hAnsi="Times New Roman" w:cs="Times New Roman"/>
          <w:sz w:val="24"/>
          <w:szCs w:val="24"/>
          <w:lang w:val="en-GB"/>
        </w:rPr>
        <w:t xml:space="preserve"> </w:t>
      </w:r>
      <w:r w:rsidRPr="00DC37DA">
        <w:rPr>
          <w:rFonts w:ascii="Times New Roman" w:eastAsia="Times New Roman" w:hAnsi="Times New Roman" w:cs="Times New Roman"/>
          <w:sz w:val="24"/>
          <w:szCs w:val="24"/>
          <w:u w:val="single"/>
          <w:lang w:val="en-GB"/>
        </w:rPr>
        <w:t>&lt;</w:t>
      </w:r>
      <w:r w:rsidRPr="00DC37DA">
        <w:rPr>
          <w:rFonts w:ascii="Times New Roman" w:eastAsia="Times New Roman" w:hAnsi="Times New Roman" w:cs="Times New Roman"/>
          <w:sz w:val="24"/>
          <w:szCs w:val="24"/>
          <w:lang w:val="en-GB"/>
        </w:rPr>
        <w:t xml:space="preserve"> .05), these deviations were not unexpected given the added pressures in the context of the specific task conditions, which were anticipated to introduce variability in performance. </w:t>
      </w:r>
      <w:r w:rsidRPr="00DC37DA">
        <w:rPr>
          <w:rFonts w:ascii="Times New Roman" w:eastAsia="Times New Roman" w:hAnsi="Times New Roman" w:cs="Times New Roman"/>
          <w:sz w:val="24"/>
          <w:szCs w:val="24"/>
        </w:rPr>
        <w:t>Field (2024) suggests</w:t>
      </w:r>
      <w:r w:rsidRPr="00DC37DA">
        <w:rPr>
          <w:rFonts w:ascii="Times New Roman" w:eastAsia="Times New Roman" w:hAnsi="Times New Roman" w:cs="Times New Roman"/>
          <w:sz w:val="24"/>
          <w:szCs w:val="24"/>
          <w:lang w:val="en-GB"/>
        </w:rPr>
        <w:t xml:space="preserve"> that ANOVA is </w:t>
      </w:r>
      <w:proofErr w:type="gramStart"/>
      <w:r w:rsidRPr="00DC37DA">
        <w:rPr>
          <w:rFonts w:ascii="Times New Roman" w:eastAsia="Times New Roman" w:hAnsi="Times New Roman" w:cs="Times New Roman"/>
          <w:sz w:val="24"/>
          <w:szCs w:val="24"/>
          <w:lang w:val="en-GB"/>
        </w:rPr>
        <w:t>fairly resilient</w:t>
      </w:r>
      <w:proofErr w:type="gramEnd"/>
      <w:r w:rsidRPr="00DC37DA">
        <w:rPr>
          <w:rFonts w:ascii="Times New Roman" w:eastAsia="Times New Roman" w:hAnsi="Times New Roman" w:cs="Times New Roman"/>
          <w:sz w:val="24"/>
          <w:szCs w:val="24"/>
          <w:lang w:val="en-GB"/>
        </w:rPr>
        <w:t xml:space="preserve"> to violations of normality, particularly when the sample size is large enough (which is the case in this study, based on the G*Power analyses outlined in the methods). </w:t>
      </w:r>
      <w:r w:rsidRPr="00DC37DA">
        <w:rPr>
          <w:rFonts w:ascii="Times New Roman" w:eastAsia="Times New Roman" w:hAnsi="Times New Roman" w:cs="Times New Roman"/>
          <w:sz w:val="24"/>
          <w:szCs w:val="24"/>
        </w:rPr>
        <w:t>Given the robustness of ANOVA to minor deviations from normality and the consistency of the results across the other outcome variables (subjective stress, physiological stress, and calculation time), we proceeded with ANOVAs for all four experimental outcome variables.</w:t>
      </w:r>
    </w:p>
    <w:p w14:paraId="088C558B" w14:textId="77777777" w:rsidR="00667888" w:rsidRPr="00DC37DA" w:rsidRDefault="00667888" w:rsidP="00667888">
      <w:pPr>
        <w:spacing w:line="480" w:lineRule="auto"/>
        <w:ind w:firstLine="720"/>
        <w:rPr>
          <w:rFonts w:ascii="Times New Roman" w:eastAsia="Times New Roman" w:hAnsi="Times New Roman" w:cs="Times New Roman"/>
          <w:sz w:val="24"/>
          <w:szCs w:val="24"/>
        </w:rPr>
      </w:pPr>
      <w:r w:rsidRPr="00DC37DA">
        <w:rPr>
          <w:rFonts w:ascii="Times New Roman" w:hAnsi="Times New Roman" w:cs="Times New Roman"/>
          <w:noProof/>
          <w:sz w:val="24"/>
          <w:szCs w:val="24"/>
        </w:rPr>
        <w:lastRenderedPageBreak/>
        <w:drawing>
          <wp:inline distT="0" distB="0" distL="0" distR="0" wp14:anchorId="4D2D39AE" wp14:editId="5B0AAA71">
            <wp:extent cx="4256781" cy="3158477"/>
            <wp:effectExtent l="0" t="0" r="0" b="4445"/>
            <wp:docPr id="1978792138" name="Picture 1978792138" descr="A graph of str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792138" name="Picture 1978792138" descr="A graph of stres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4276305" cy="3172964"/>
                    </a:xfrm>
                    <a:prstGeom prst="rect">
                      <a:avLst/>
                    </a:prstGeom>
                  </pic:spPr>
                </pic:pic>
              </a:graphicData>
            </a:graphic>
          </wp:inline>
        </w:drawing>
      </w:r>
    </w:p>
    <w:p w14:paraId="0ABA5D10" w14:textId="0E730B97" w:rsidR="00667888" w:rsidRPr="00DC37DA" w:rsidRDefault="00667888" w:rsidP="00667888">
      <w:pPr>
        <w:spacing w:line="480" w:lineRule="auto"/>
        <w:rPr>
          <w:rFonts w:ascii="Times New Roman" w:hAnsi="Times New Roman" w:cs="Times New Roman"/>
          <w:sz w:val="24"/>
          <w:szCs w:val="24"/>
        </w:rPr>
      </w:pPr>
      <w:r w:rsidRPr="00DC37DA">
        <w:rPr>
          <w:rFonts w:ascii="Times New Roman" w:eastAsia="Times New Roman" w:hAnsi="Times New Roman" w:cs="Times New Roman"/>
          <w:i/>
          <w:iCs/>
          <w:sz w:val="24"/>
          <w:szCs w:val="24"/>
        </w:rPr>
        <w:t xml:space="preserve">Figure </w:t>
      </w:r>
      <w:r w:rsidR="00140585" w:rsidRPr="00DC37DA">
        <w:rPr>
          <w:rFonts w:ascii="Times New Roman" w:eastAsia="Times New Roman" w:hAnsi="Times New Roman" w:cs="Times New Roman"/>
          <w:i/>
          <w:iCs/>
          <w:sz w:val="24"/>
          <w:szCs w:val="24"/>
        </w:rPr>
        <w:t>S1</w:t>
      </w:r>
      <w:r w:rsidRPr="00DC37DA">
        <w:rPr>
          <w:rFonts w:ascii="Times New Roman" w:eastAsia="Times New Roman" w:hAnsi="Times New Roman" w:cs="Times New Roman"/>
          <w:i/>
          <w:iCs/>
          <w:sz w:val="24"/>
          <w:szCs w:val="24"/>
        </w:rPr>
        <w:t>. Histogram of Mean Subjective Stress (accounting for individual differences by taking later task scores from Task 1).</w:t>
      </w:r>
    </w:p>
    <w:p w14:paraId="2A90DEB1" w14:textId="77777777" w:rsidR="00667888" w:rsidRPr="00DC37DA" w:rsidRDefault="00667888" w:rsidP="00667888">
      <w:pPr>
        <w:spacing w:line="480" w:lineRule="auto"/>
        <w:jc w:val="center"/>
        <w:rPr>
          <w:rFonts w:ascii="Times New Roman" w:hAnsi="Times New Roman" w:cs="Times New Roman"/>
          <w:sz w:val="24"/>
          <w:szCs w:val="24"/>
        </w:rPr>
      </w:pPr>
      <w:r w:rsidRPr="00DC37DA">
        <w:rPr>
          <w:rFonts w:ascii="Times New Roman" w:hAnsi="Times New Roman" w:cs="Times New Roman"/>
          <w:noProof/>
          <w:sz w:val="24"/>
          <w:szCs w:val="24"/>
        </w:rPr>
        <w:drawing>
          <wp:inline distT="0" distB="0" distL="0" distR="0" wp14:anchorId="43398FE9" wp14:editId="1252B5D7">
            <wp:extent cx="4247671" cy="3151717"/>
            <wp:effectExtent l="0" t="0" r="635" b="0"/>
            <wp:docPr id="810447842" name="Picture 810447842" descr="A graph with a r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447842" name="Picture 810447842" descr="A graph with a red lin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251423" cy="3154501"/>
                    </a:xfrm>
                    <a:prstGeom prst="rect">
                      <a:avLst/>
                    </a:prstGeom>
                  </pic:spPr>
                </pic:pic>
              </a:graphicData>
            </a:graphic>
          </wp:inline>
        </w:drawing>
      </w:r>
    </w:p>
    <w:p w14:paraId="12BC08C4" w14:textId="6DE7C9A5" w:rsidR="00667888" w:rsidRPr="00DC37DA" w:rsidRDefault="00667888" w:rsidP="00667888">
      <w:pPr>
        <w:spacing w:line="480" w:lineRule="auto"/>
        <w:rPr>
          <w:rFonts w:ascii="Times New Roman" w:eastAsia="Times New Roman" w:hAnsi="Times New Roman" w:cs="Times New Roman"/>
          <w:i/>
          <w:iCs/>
          <w:sz w:val="24"/>
          <w:szCs w:val="24"/>
        </w:rPr>
      </w:pPr>
      <w:r w:rsidRPr="00DC37DA">
        <w:rPr>
          <w:rFonts w:ascii="Times New Roman" w:eastAsia="Times New Roman" w:hAnsi="Times New Roman" w:cs="Times New Roman"/>
          <w:i/>
          <w:iCs/>
          <w:sz w:val="24"/>
          <w:szCs w:val="24"/>
        </w:rPr>
        <w:t xml:space="preserve">Figure </w:t>
      </w:r>
      <w:r w:rsidR="00140585" w:rsidRPr="00DC37DA">
        <w:rPr>
          <w:rFonts w:ascii="Times New Roman" w:eastAsia="Times New Roman" w:hAnsi="Times New Roman" w:cs="Times New Roman"/>
          <w:i/>
          <w:iCs/>
          <w:sz w:val="24"/>
          <w:szCs w:val="24"/>
        </w:rPr>
        <w:t>S2</w:t>
      </w:r>
      <w:r w:rsidRPr="00DC37DA">
        <w:rPr>
          <w:rFonts w:ascii="Times New Roman" w:eastAsia="Times New Roman" w:hAnsi="Times New Roman" w:cs="Times New Roman"/>
          <w:i/>
          <w:iCs/>
          <w:sz w:val="24"/>
          <w:szCs w:val="24"/>
        </w:rPr>
        <w:t>. Histogram of Mean Physiological Stress.</w:t>
      </w:r>
    </w:p>
    <w:p w14:paraId="52A90039" w14:textId="77777777" w:rsidR="00667888" w:rsidRPr="00DC37DA" w:rsidRDefault="00667888" w:rsidP="00667888">
      <w:pPr>
        <w:spacing w:line="480" w:lineRule="auto"/>
        <w:jc w:val="center"/>
        <w:rPr>
          <w:rFonts w:ascii="Times New Roman" w:hAnsi="Times New Roman" w:cs="Times New Roman"/>
          <w:sz w:val="24"/>
          <w:szCs w:val="24"/>
        </w:rPr>
      </w:pPr>
      <w:r w:rsidRPr="00DC37DA">
        <w:rPr>
          <w:rFonts w:ascii="Times New Roman" w:hAnsi="Times New Roman" w:cs="Times New Roman"/>
          <w:noProof/>
          <w:sz w:val="24"/>
          <w:szCs w:val="24"/>
        </w:rPr>
        <w:lastRenderedPageBreak/>
        <w:drawing>
          <wp:inline distT="0" distB="0" distL="0" distR="0" wp14:anchorId="0A16A491" wp14:editId="21B40FA4">
            <wp:extent cx="4375230" cy="3246365"/>
            <wp:effectExtent l="0" t="0" r="6350" b="0"/>
            <wp:docPr id="1328632505" name="Picture 1328632505" descr="A graph with a r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632505" name="Picture 1328632505" descr="A graph with a red lin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80863" cy="3250544"/>
                    </a:xfrm>
                    <a:prstGeom prst="rect">
                      <a:avLst/>
                    </a:prstGeom>
                  </pic:spPr>
                </pic:pic>
              </a:graphicData>
            </a:graphic>
          </wp:inline>
        </w:drawing>
      </w:r>
    </w:p>
    <w:p w14:paraId="387A6D50" w14:textId="323171BB" w:rsidR="00667888" w:rsidRPr="00DC37DA" w:rsidRDefault="00667888" w:rsidP="00667888">
      <w:pPr>
        <w:spacing w:line="480" w:lineRule="auto"/>
        <w:rPr>
          <w:rFonts w:ascii="Times New Roman" w:eastAsia="Times New Roman" w:hAnsi="Times New Roman" w:cs="Times New Roman"/>
          <w:i/>
          <w:iCs/>
          <w:sz w:val="24"/>
          <w:szCs w:val="24"/>
        </w:rPr>
      </w:pPr>
      <w:r w:rsidRPr="00DC37DA">
        <w:rPr>
          <w:rFonts w:ascii="Times New Roman" w:eastAsia="Times New Roman" w:hAnsi="Times New Roman" w:cs="Times New Roman"/>
          <w:i/>
          <w:iCs/>
          <w:sz w:val="24"/>
          <w:szCs w:val="24"/>
        </w:rPr>
        <w:t xml:space="preserve">Figure </w:t>
      </w:r>
      <w:r w:rsidR="00140585" w:rsidRPr="00DC37DA">
        <w:rPr>
          <w:rFonts w:ascii="Times New Roman" w:eastAsia="Times New Roman" w:hAnsi="Times New Roman" w:cs="Times New Roman"/>
          <w:i/>
          <w:iCs/>
          <w:sz w:val="24"/>
          <w:szCs w:val="24"/>
        </w:rPr>
        <w:t>S3</w:t>
      </w:r>
      <w:r w:rsidRPr="00DC37DA">
        <w:rPr>
          <w:rFonts w:ascii="Times New Roman" w:eastAsia="Times New Roman" w:hAnsi="Times New Roman" w:cs="Times New Roman"/>
          <w:i/>
          <w:iCs/>
          <w:sz w:val="24"/>
          <w:szCs w:val="24"/>
        </w:rPr>
        <w:t>. Histogram of Mean Task Accuracy.</w:t>
      </w:r>
    </w:p>
    <w:p w14:paraId="4BC07166" w14:textId="77777777" w:rsidR="00667888" w:rsidRPr="00DC37DA" w:rsidRDefault="00667888" w:rsidP="00667888">
      <w:pPr>
        <w:spacing w:before="240" w:after="240"/>
        <w:jc w:val="center"/>
        <w:rPr>
          <w:rFonts w:ascii="Times New Roman" w:hAnsi="Times New Roman" w:cs="Times New Roman"/>
          <w:sz w:val="24"/>
          <w:szCs w:val="24"/>
        </w:rPr>
      </w:pPr>
      <w:r w:rsidRPr="00DC37DA">
        <w:rPr>
          <w:rFonts w:ascii="Times New Roman" w:hAnsi="Times New Roman" w:cs="Times New Roman"/>
          <w:noProof/>
          <w:sz w:val="24"/>
          <w:szCs w:val="24"/>
        </w:rPr>
        <w:drawing>
          <wp:inline distT="0" distB="0" distL="0" distR="0" wp14:anchorId="13C8CC90" wp14:editId="195C7CD1">
            <wp:extent cx="4282633" cy="3177659"/>
            <wp:effectExtent l="0" t="0" r="3810" b="3810"/>
            <wp:docPr id="68579821" name="Picture 68579821" descr="A diagram with a r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79821" name="Picture 68579821" descr="A diagram with a red lin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87257" cy="3181090"/>
                    </a:xfrm>
                    <a:prstGeom prst="rect">
                      <a:avLst/>
                    </a:prstGeom>
                  </pic:spPr>
                </pic:pic>
              </a:graphicData>
            </a:graphic>
          </wp:inline>
        </w:drawing>
      </w:r>
    </w:p>
    <w:p w14:paraId="30CB4001" w14:textId="26E1DEF2" w:rsidR="00667888" w:rsidRPr="00DC37DA" w:rsidRDefault="00667888" w:rsidP="00667888">
      <w:pPr>
        <w:spacing w:line="480" w:lineRule="auto"/>
        <w:rPr>
          <w:rFonts w:ascii="Times New Roman" w:eastAsia="Times New Roman" w:hAnsi="Times New Roman" w:cs="Times New Roman"/>
          <w:i/>
          <w:iCs/>
          <w:sz w:val="24"/>
          <w:szCs w:val="24"/>
        </w:rPr>
      </w:pPr>
      <w:r w:rsidRPr="00DC37DA">
        <w:rPr>
          <w:rFonts w:ascii="Times New Roman" w:eastAsia="Times New Roman" w:hAnsi="Times New Roman" w:cs="Times New Roman"/>
          <w:i/>
          <w:iCs/>
          <w:sz w:val="24"/>
          <w:szCs w:val="24"/>
        </w:rPr>
        <w:t xml:space="preserve">Figure </w:t>
      </w:r>
      <w:r w:rsidR="00140585" w:rsidRPr="00DC37DA">
        <w:rPr>
          <w:rFonts w:ascii="Times New Roman" w:eastAsia="Times New Roman" w:hAnsi="Times New Roman" w:cs="Times New Roman"/>
          <w:i/>
          <w:iCs/>
          <w:sz w:val="24"/>
          <w:szCs w:val="24"/>
        </w:rPr>
        <w:t>S4</w:t>
      </w:r>
      <w:r w:rsidRPr="00DC37DA">
        <w:rPr>
          <w:rFonts w:ascii="Times New Roman" w:eastAsia="Times New Roman" w:hAnsi="Times New Roman" w:cs="Times New Roman"/>
          <w:i/>
          <w:iCs/>
          <w:sz w:val="24"/>
          <w:szCs w:val="24"/>
        </w:rPr>
        <w:t>. Histogram of Mean Task Calculation Time.</w:t>
      </w:r>
    </w:p>
    <w:p w14:paraId="67D00EF5" w14:textId="77777777" w:rsidR="00164526" w:rsidRPr="00DC37DA" w:rsidRDefault="00164526" w:rsidP="00667888">
      <w:pPr>
        <w:spacing w:line="480" w:lineRule="auto"/>
        <w:rPr>
          <w:rFonts w:ascii="Times New Roman" w:eastAsia="Times New Roman" w:hAnsi="Times New Roman" w:cs="Times New Roman"/>
          <w:i/>
          <w:iCs/>
          <w:sz w:val="24"/>
          <w:szCs w:val="24"/>
        </w:rPr>
      </w:pPr>
    </w:p>
    <w:p w14:paraId="670B94F5" w14:textId="425E62B4" w:rsidR="00164526" w:rsidRPr="00DC37DA" w:rsidRDefault="00164526" w:rsidP="00164526">
      <w:pPr>
        <w:spacing w:line="480" w:lineRule="auto"/>
        <w:jc w:val="center"/>
        <w:rPr>
          <w:rFonts w:ascii="Times New Roman" w:eastAsia="Times New Roman" w:hAnsi="Times New Roman" w:cs="Times New Roman"/>
          <w:i/>
          <w:iCs/>
          <w:sz w:val="24"/>
          <w:szCs w:val="24"/>
        </w:rPr>
      </w:pPr>
      <w:r w:rsidRPr="00DC37DA">
        <w:rPr>
          <w:noProof/>
        </w:rPr>
        <w:lastRenderedPageBreak/>
        <w:drawing>
          <wp:inline distT="0" distB="0" distL="0" distR="0" wp14:anchorId="39FD7C37" wp14:editId="455077BA">
            <wp:extent cx="4278814" cy="2308634"/>
            <wp:effectExtent l="0" t="0" r="7620" b="0"/>
            <wp:docPr id="1" name="Picture 1" descr="A graph of stress sco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aph of stress scores&#10;&#10;AI-generated content may be incorrect."/>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885" t="7642" r="8014" b="4509"/>
                    <a:stretch>
                      <a:fillRect/>
                    </a:stretch>
                  </pic:blipFill>
                  <pic:spPr bwMode="auto">
                    <a:xfrm>
                      <a:off x="0" y="0"/>
                      <a:ext cx="4278814" cy="2308634"/>
                    </a:xfrm>
                    <a:prstGeom prst="rect">
                      <a:avLst/>
                    </a:prstGeom>
                    <a:noFill/>
                    <a:ln>
                      <a:noFill/>
                    </a:ln>
                    <a:extLst>
                      <a:ext uri="{53640926-AAD7-44D8-BBD7-CCE9431645EC}">
                        <a14:shadowObscured xmlns:a14="http://schemas.microsoft.com/office/drawing/2010/main"/>
                      </a:ext>
                    </a:extLst>
                  </pic:spPr>
                </pic:pic>
              </a:graphicData>
            </a:graphic>
          </wp:inline>
        </w:drawing>
      </w:r>
    </w:p>
    <w:p w14:paraId="75E234C2" w14:textId="49C5EE7B" w:rsidR="00164526" w:rsidRPr="00DC37DA" w:rsidRDefault="00164526" w:rsidP="00164526">
      <w:pPr>
        <w:spacing w:line="480" w:lineRule="auto"/>
        <w:rPr>
          <w:rFonts w:ascii="Times New Roman" w:eastAsia="Times New Roman" w:hAnsi="Times New Roman" w:cs="Times New Roman"/>
          <w:i/>
          <w:iCs/>
          <w:sz w:val="24"/>
          <w:szCs w:val="24"/>
        </w:rPr>
      </w:pPr>
      <w:r w:rsidRPr="00DC37DA">
        <w:rPr>
          <w:rFonts w:ascii="Times New Roman" w:eastAsia="Times New Roman" w:hAnsi="Times New Roman" w:cs="Times New Roman"/>
          <w:i/>
          <w:iCs/>
          <w:sz w:val="24"/>
          <w:szCs w:val="24"/>
        </w:rPr>
        <w:t xml:space="preserve">Figure </w:t>
      </w:r>
      <w:r w:rsidR="00140585" w:rsidRPr="00DC37DA">
        <w:rPr>
          <w:rFonts w:ascii="Times New Roman" w:eastAsia="Times New Roman" w:hAnsi="Times New Roman" w:cs="Times New Roman"/>
          <w:i/>
          <w:iCs/>
          <w:sz w:val="24"/>
          <w:szCs w:val="24"/>
        </w:rPr>
        <w:t>S5</w:t>
      </w:r>
      <w:r w:rsidRPr="00DC37DA">
        <w:rPr>
          <w:rFonts w:ascii="Times New Roman" w:eastAsia="Times New Roman" w:hAnsi="Times New Roman" w:cs="Times New Roman"/>
          <w:i/>
          <w:iCs/>
          <w:sz w:val="24"/>
          <w:szCs w:val="24"/>
        </w:rPr>
        <w:t>. Visualization of Subjective Stress by Group Across the Paradigm.</w:t>
      </w:r>
    </w:p>
    <w:p w14:paraId="52CB95FC" w14:textId="77777777" w:rsidR="00D02E03" w:rsidRPr="00DC37DA" w:rsidRDefault="00D02E03" w:rsidP="00D02E03">
      <w:pPr>
        <w:rPr>
          <w:rFonts w:ascii="Times New Roman" w:hAnsi="Times New Roman" w:cs="Times New Roman"/>
          <w:b/>
          <w:bCs/>
        </w:rPr>
      </w:pPr>
    </w:p>
    <w:p w14:paraId="2198902D" w14:textId="653F0052" w:rsidR="007A3E96" w:rsidRPr="00DC37DA" w:rsidRDefault="00D02E03" w:rsidP="000C2B8F">
      <w:pPr>
        <w:spacing w:line="480" w:lineRule="auto"/>
        <w:rPr>
          <w:rFonts w:ascii="Times New Roman" w:hAnsi="Times New Roman" w:cs="Times New Roman"/>
          <w:b/>
          <w:bCs/>
        </w:rPr>
      </w:pPr>
      <w:r w:rsidRPr="00DC37DA">
        <w:rPr>
          <w:rFonts w:ascii="Times New Roman" w:hAnsi="Times New Roman" w:cs="Times New Roman"/>
          <w:b/>
          <w:bCs/>
        </w:rPr>
        <w:t>Regressions</w:t>
      </w:r>
    </w:p>
    <w:p w14:paraId="49E3078B" w14:textId="169A0F3F" w:rsidR="00291ACE" w:rsidRPr="00DC37DA" w:rsidRDefault="00ED11F2" w:rsidP="00291ACE">
      <w:pPr>
        <w:spacing w:line="480" w:lineRule="auto"/>
        <w:ind w:firstLine="720"/>
        <w:rPr>
          <w:rFonts w:ascii="Times New Roman" w:hAnsi="Times New Roman" w:cs="Times New Roman"/>
        </w:rPr>
      </w:pPr>
      <w:r w:rsidRPr="00DC37DA">
        <w:rPr>
          <w:rFonts w:ascii="Times New Roman" w:hAnsi="Times New Roman" w:cs="Times New Roman"/>
        </w:rPr>
        <w:t>Among the regressions there are a mixture of significant and non-significant models. We choose to interpret both. While a</w:t>
      </w:r>
      <w:r w:rsidR="00291ACE" w:rsidRPr="00DC37DA">
        <w:rPr>
          <w:rFonts w:ascii="Times New Roman" w:hAnsi="Times New Roman" w:cs="Times New Roman"/>
        </w:rPr>
        <w:t xml:space="preserve"> non-significant overall model (F-test) </w:t>
      </w:r>
      <w:r w:rsidR="002820FE" w:rsidRPr="00DC37DA">
        <w:rPr>
          <w:rFonts w:ascii="Times New Roman" w:hAnsi="Times New Roman" w:cs="Times New Roman"/>
        </w:rPr>
        <w:t>suggests</w:t>
      </w:r>
      <w:r w:rsidR="00291ACE" w:rsidRPr="00DC37DA">
        <w:rPr>
          <w:rFonts w:ascii="Times New Roman" w:hAnsi="Times New Roman" w:cs="Times New Roman"/>
        </w:rPr>
        <w:t xml:space="preserve"> that</w:t>
      </w:r>
      <w:r w:rsidR="002820FE" w:rsidRPr="00DC37DA">
        <w:rPr>
          <w:rFonts w:ascii="Times New Roman" w:hAnsi="Times New Roman" w:cs="Times New Roman"/>
        </w:rPr>
        <w:t xml:space="preserve"> as a collective </w:t>
      </w:r>
      <w:r w:rsidR="00291ACE" w:rsidRPr="00DC37DA">
        <w:rPr>
          <w:rFonts w:ascii="Times New Roman" w:hAnsi="Times New Roman" w:cs="Times New Roman"/>
        </w:rPr>
        <w:t xml:space="preserve">the predictors do not account for a reliable amount of variance in the outcome. </w:t>
      </w:r>
      <w:r w:rsidR="002820FE" w:rsidRPr="00DC37DA">
        <w:rPr>
          <w:rFonts w:ascii="Times New Roman" w:hAnsi="Times New Roman" w:cs="Times New Roman"/>
        </w:rPr>
        <w:t>Yet,</w:t>
      </w:r>
      <w:r w:rsidR="00291ACE" w:rsidRPr="00DC37DA">
        <w:rPr>
          <w:rFonts w:ascii="Times New Roman" w:hAnsi="Times New Roman" w:cs="Times New Roman"/>
        </w:rPr>
        <w:t xml:space="preserve"> </w:t>
      </w:r>
      <w:r w:rsidR="003A6A8D" w:rsidRPr="00DC37DA">
        <w:rPr>
          <w:rFonts w:ascii="Times New Roman" w:hAnsi="Times New Roman" w:cs="Times New Roman"/>
        </w:rPr>
        <w:t xml:space="preserve">the </w:t>
      </w:r>
      <w:r w:rsidR="00291ACE" w:rsidRPr="00DC37DA">
        <w:rPr>
          <w:rFonts w:ascii="Times New Roman" w:hAnsi="Times New Roman" w:cs="Times New Roman"/>
        </w:rPr>
        <w:t xml:space="preserve">individual predictor </w:t>
      </w:r>
      <w:r w:rsidR="003A6A8D" w:rsidRPr="00DC37DA">
        <w:rPr>
          <w:rFonts w:ascii="Times New Roman" w:hAnsi="Times New Roman" w:cs="Times New Roman"/>
        </w:rPr>
        <w:t xml:space="preserve">test </w:t>
      </w:r>
      <w:r w:rsidR="00291ACE" w:rsidRPr="00DC37DA">
        <w:rPr>
          <w:rFonts w:ascii="Times New Roman" w:hAnsi="Times New Roman" w:cs="Times New Roman"/>
        </w:rPr>
        <w:t>examines unique effect</w:t>
      </w:r>
      <w:r w:rsidR="003A6A8D" w:rsidRPr="00DC37DA">
        <w:rPr>
          <w:rFonts w:ascii="Times New Roman" w:hAnsi="Times New Roman" w:cs="Times New Roman"/>
        </w:rPr>
        <w:t>s</w:t>
      </w:r>
      <w:r w:rsidR="00291ACE" w:rsidRPr="00DC37DA">
        <w:rPr>
          <w:rFonts w:ascii="Times New Roman" w:hAnsi="Times New Roman" w:cs="Times New Roman"/>
        </w:rPr>
        <w:t xml:space="preserve"> while holding the others constant. Thus, a predictor may still appear significant </w:t>
      </w:r>
      <w:r w:rsidR="00AC4750" w:rsidRPr="00DC37DA">
        <w:rPr>
          <w:rFonts w:ascii="Times New Roman" w:hAnsi="Times New Roman" w:cs="Times New Roman"/>
        </w:rPr>
        <w:t>within a model that is non-significant overall</w:t>
      </w:r>
      <w:r w:rsidR="00D22163" w:rsidRPr="00DC37DA">
        <w:rPr>
          <w:rFonts w:ascii="Times New Roman" w:hAnsi="Times New Roman" w:cs="Times New Roman"/>
        </w:rPr>
        <w:t xml:space="preserve"> if the remaining predictors add little explanatory value or introduce noise</w:t>
      </w:r>
      <w:r w:rsidR="00AC4750" w:rsidRPr="00DC37DA">
        <w:rPr>
          <w:rFonts w:ascii="Times New Roman" w:hAnsi="Times New Roman" w:cs="Times New Roman"/>
        </w:rPr>
        <w:t>. Further, m</w:t>
      </w:r>
      <w:r w:rsidR="00291ACE" w:rsidRPr="00DC37DA">
        <w:rPr>
          <w:rFonts w:ascii="Times New Roman" w:hAnsi="Times New Roman" w:cs="Times New Roman"/>
        </w:rPr>
        <w:t xml:space="preserve">ulticollinearity can also weaken the joint explanatory power of the predictors, </w:t>
      </w:r>
      <w:proofErr w:type="gramStart"/>
      <w:r w:rsidR="00291ACE" w:rsidRPr="00DC37DA">
        <w:rPr>
          <w:rFonts w:ascii="Times New Roman" w:hAnsi="Times New Roman" w:cs="Times New Roman"/>
        </w:rPr>
        <w:t>lowering</w:t>
      </w:r>
      <w:proofErr w:type="gramEnd"/>
      <w:r w:rsidR="00291ACE" w:rsidRPr="00DC37DA">
        <w:rPr>
          <w:rFonts w:ascii="Times New Roman" w:hAnsi="Times New Roman" w:cs="Times New Roman"/>
        </w:rPr>
        <w:t xml:space="preserve"> the F-statistic while leaving a single predictor’s unique effect detectable. </w:t>
      </w:r>
      <w:r w:rsidR="008E7135" w:rsidRPr="00DC37DA">
        <w:rPr>
          <w:rFonts w:ascii="Times New Roman" w:hAnsi="Times New Roman" w:cs="Times New Roman"/>
        </w:rPr>
        <w:t>Thus, i</w:t>
      </w:r>
      <w:r w:rsidR="00291ACE" w:rsidRPr="00DC37DA">
        <w:rPr>
          <w:rFonts w:ascii="Times New Roman" w:hAnsi="Times New Roman" w:cs="Times New Roman"/>
        </w:rPr>
        <w:t xml:space="preserve">ndividual </w:t>
      </w:r>
      <w:r w:rsidR="008E7135" w:rsidRPr="00DC37DA">
        <w:rPr>
          <w:rFonts w:ascii="Times New Roman" w:hAnsi="Times New Roman" w:cs="Times New Roman"/>
        </w:rPr>
        <w:t xml:space="preserve">predictor </w:t>
      </w:r>
      <w:r w:rsidR="00291ACE" w:rsidRPr="00DC37DA">
        <w:rPr>
          <w:rFonts w:ascii="Times New Roman" w:hAnsi="Times New Roman" w:cs="Times New Roman"/>
        </w:rPr>
        <w:t>significance reflects unique variance explained, whereas overall model significance reflects shared variance</w:t>
      </w:r>
      <w:r w:rsidR="008E7135" w:rsidRPr="00DC37DA">
        <w:rPr>
          <w:rFonts w:ascii="Times New Roman" w:hAnsi="Times New Roman" w:cs="Times New Roman"/>
        </w:rPr>
        <w:t>. T</w:t>
      </w:r>
      <w:r w:rsidR="00291ACE" w:rsidRPr="00DC37DA">
        <w:rPr>
          <w:rFonts w:ascii="Times New Roman" w:hAnsi="Times New Roman" w:cs="Times New Roman"/>
        </w:rPr>
        <w:t xml:space="preserve">herefore, significant predictors in a non-significant model are not contradictory </w:t>
      </w:r>
      <w:r w:rsidR="009E0560" w:rsidRPr="00DC37DA">
        <w:rPr>
          <w:rFonts w:ascii="Times New Roman" w:hAnsi="Times New Roman" w:cs="Times New Roman"/>
        </w:rPr>
        <w:t xml:space="preserve">and </w:t>
      </w:r>
      <w:r w:rsidR="00291ACE" w:rsidRPr="00DC37DA">
        <w:rPr>
          <w:rFonts w:ascii="Times New Roman" w:hAnsi="Times New Roman" w:cs="Times New Roman"/>
        </w:rPr>
        <w:t xml:space="preserve">are valuable </w:t>
      </w:r>
      <w:r w:rsidR="008E7135" w:rsidRPr="00DC37DA">
        <w:rPr>
          <w:rFonts w:ascii="Times New Roman" w:hAnsi="Times New Roman" w:cs="Times New Roman"/>
        </w:rPr>
        <w:t>to interpret</w:t>
      </w:r>
      <w:r w:rsidR="00932480" w:rsidRPr="00DC37DA">
        <w:rPr>
          <w:rFonts w:ascii="Times New Roman" w:hAnsi="Times New Roman" w:cs="Times New Roman"/>
        </w:rPr>
        <w:t xml:space="preserve"> (Field, 2024).</w:t>
      </w:r>
    </w:p>
    <w:p w14:paraId="7D19F057" w14:textId="249A2DFD" w:rsidR="00D02E03" w:rsidRPr="00DC37DA" w:rsidRDefault="00D02E03" w:rsidP="000C2B8F">
      <w:pPr>
        <w:spacing w:line="480" w:lineRule="auto"/>
        <w:rPr>
          <w:rFonts w:ascii="Times New Roman" w:hAnsi="Times New Roman" w:cs="Times New Roman"/>
          <w:i/>
          <w:iCs/>
        </w:rPr>
      </w:pPr>
      <w:r w:rsidRPr="00DC37DA">
        <w:rPr>
          <w:rFonts w:ascii="Times New Roman" w:hAnsi="Times New Roman" w:cs="Times New Roman"/>
          <w:i/>
          <w:iCs/>
        </w:rPr>
        <w:t>Dark Facets and State Stress</w:t>
      </w:r>
    </w:p>
    <w:p w14:paraId="67263383" w14:textId="77777777" w:rsidR="00D02E03" w:rsidRPr="00DC37DA" w:rsidRDefault="00D02E03" w:rsidP="000C2B8F">
      <w:pPr>
        <w:spacing w:line="480" w:lineRule="auto"/>
        <w:ind w:firstLine="720"/>
        <w:rPr>
          <w:rFonts w:ascii="Times New Roman" w:hAnsi="Times New Roman" w:cs="Times New Roman"/>
        </w:rPr>
      </w:pPr>
      <w:r w:rsidRPr="00DC37DA">
        <w:rPr>
          <w:rFonts w:ascii="Times New Roman" w:hAnsi="Times New Roman" w:cs="Times New Roman"/>
        </w:rPr>
        <w:t xml:space="preserve">A multiple linear regression was conducted to examine whether agentic narcissism, narcissistic neuroticism, and narcissistic antagonism predicted state stress scores. The overall model was statistically </w:t>
      </w:r>
      <w:r w:rsidRPr="00DC37DA">
        <w:rPr>
          <w:rFonts w:ascii="Times New Roman" w:hAnsi="Times New Roman" w:cs="Times New Roman"/>
        </w:rPr>
        <w:lastRenderedPageBreak/>
        <w:t>significant, </w:t>
      </w:r>
      <w:proofErr w:type="gramStart"/>
      <w:r w:rsidRPr="00DC37DA">
        <w:rPr>
          <w:rFonts w:ascii="Times New Roman" w:hAnsi="Times New Roman" w:cs="Times New Roman"/>
          <w:i/>
          <w:iCs/>
        </w:rPr>
        <w:t>F</w:t>
      </w:r>
      <w:r w:rsidRPr="00DC37DA">
        <w:rPr>
          <w:rFonts w:ascii="Times New Roman" w:hAnsi="Times New Roman" w:cs="Times New Roman"/>
        </w:rPr>
        <w:t>(</w:t>
      </w:r>
      <w:proofErr w:type="gramEnd"/>
      <w:r w:rsidRPr="00DC37DA">
        <w:rPr>
          <w:rFonts w:ascii="Times New Roman" w:hAnsi="Times New Roman" w:cs="Times New Roman"/>
        </w:rPr>
        <w:t xml:space="preserve">3, 82) = 6.45, </w:t>
      </w:r>
      <w:r w:rsidRPr="00DC37DA">
        <w:rPr>
          <w:rFonts w:ascii="Times New Roman" w:hAnsi="Times New Roman" w:cs="Times New Roman"/>
          <w:i/>
          <w:iCs/>
        </w:rPr>
        <w:t>p</w:t>
      </w:r>
      <w:r w:rsidRPr="00DC37DA">
        <w:rPr>
          <w:rFonts w:ascii="Times New Roman" w:hAnsi="Times New Roman" w:cs="Times New Roman"/>
        </w:rPr>
        <w:t xml:space="preserve"> &lt; .001, and explained 19.1% of the variance in stress (</w:t>
      </w:r>
      <w:r w:rsidRPr="00DC37DA">
        <w:rPr>
          <w:rFonts w:ascii="Times New Roman" w:hAnsi="Times New Roman" w:cs="Times New Roman"/>
          <w:i/>
          <w:iCs/>
        </w:rPr>
        <w:t>R</w:t>
      </w:r>
      <w:r w:rsidRPr="00DC37DA">
        <w:rPr>
          <w:rFonts w:ascii="Times New Roman" w:hAnsi="Times New Roman" w:cs="Times New Roman"/>
        </w:rPr>
        <w:t xml:space="preserve">² = .19, Adjusted </w:t>
      </w:r>
      <w:r w:rsidRPr="00DC37DA">
        <w:rPr>
          <w:rFonts w:ascii="Times New Roman" w:hAnsi="Times New Roman" w:cs="Times New Roman"/>
          <w:i/>
          <w:iCs/>
        </w:rPr>
        <w:t>R</w:t>
      </w:r>
      <w:r w:rsidRPr="00DC37DA">
        <w:rPr>
          <w:rFonts w:ascii="Times New Roman" w:hAnsi="Times New Roman" w:cs="Times New Roman"/>
        </w:rPr>
        <w:t>² = .16). The standard error of the estimate was 0.66. Narcissistic neuroticism was a significant positive predictor of stress, </w:t>
      </w:r>
      <w:r w:rsidRPr="00DC37DA">
        <w:rPr>
          <w:rFonts w:ascii="Times New Roman" w:hAnsi="Times New Roman" w:cs="Times New Roman"/>
          <w:i/>
          <w:iCs/>
        </w:rPr>
        <w:t>B</w:t>
      </w:r>
      <w:r w:rsidRPr="00DC37DA">
        <w:rPr>
          <w:rFonts w:ascii="Times New Roman" w:hAnsi="Times New Roman" w:cs="Times New Roman"/>
        </w:rPr>
        <w:t xml:space="preserve"> = 0.25, </w:t>
      </w:r>
      <w:r w:rsidRPr="00DC37DA">
        <w:rPr>
          <w:rFonts w:ascii="Times New Roman" w:hAnsi="Times New Roman" w:cs="Times New Roman"/>
          <w:i/>
          <w:iCs/>
        </w:rPr>
        <w:t>SE</w:t>
      </w:r>
      <w:r w:rsidRPr="00DC37DA">
        <w:rPr>
          <w:rFonts w:ascii="Times New Roman" w:hAnsi="Times New Roman" w:cs="Times New Roman"/>
        </w:rPr>
        <w:t xml:space="preserve"> = 0.07, </w:t>
      </w:r>
      <w:r w:rsidRPr="00DC37DA">
        <w:rPr>
          <w:rFonts w:ascii="Times New Roman" w:hAnsi="Times New Roman" w:cs="Times New Roman"/>
          <w:i/>
          <w:iCs/>
        </w:rPr>
        <w:t xml:space="preserve">β </w:t>
      </w:r>
      <w:r w:rsidRPr="00DC37DA">
        <w:rPr>
          <w:rFonts w:ascii="Times New Roman" w:hAnsi="Times New Roman" w:cs="Times New Roman"/>
        </w:rPr>
        <w:t xml:space="preserve">= .34, </w:t>
      </w:r>
      <w:r w:rsidRPr="00DC37DA">
        <w:rPr>
          <w:rFonts w:ascii="Times New Roman" w:hAnsi="Times New Roman" w:cs="Times New Roman"/>
          <w:i/>
          <w:iCs/>
        </w:rPr>
        <w:t>p</w:t>
      </w:r>
      <w:r w:rsidRPr="00DC37DA">
        <w:rPr>
          <w:rFonts w:ascii="Times New Roman" w:hAnsi="Times New Roman" w:cs="Times New Roman"/>
        </w:rPr>
        <w:t xml:space="preserve"> = .001, 95% </w:t>
      </w:r>
      <w:r w:rsidRPr="00DC37DA">
        <w:rPr>
          <w:rFonts w:ascii="Times New Roman" w:hAnsi="Times New Roman" w:cs="Times New Roman"/>
          <w:i/>
          <w:iCs/>
        </w:rPr>
        <w:t xml:space="preserve">CI </w:t>
      </w:r>
      <w:r w:rsidRPr="00DC37DA">
        <w:rPr>
          <w:rFonts w:ascii="Times New Roman" w:hAnsi="Times New Roman" w:cs="Times New Roman"/>
        </w:rPr>
        <w:t>[0.10, 0.39]. Narcissistic antagonism showed a trend-level association, </w:t>
      </w:r>
      <w:r w:rsidRPr="00DC37DA">
        <w:rPr>
          <w:rFonts w:ascii="Times New Roman" w:hAnsi="Times New Roman" w:cs="Times New Roman"/>
          <w:i/>
          <w:iCs/>
        </w:rPr>
        <w:t>B</w:t>
      </w:r>
      <w:r w:rsidRPr="00DC37DA">
        <w:rPr>
          <w:rFonts w:ascii="Times New Roman" w:hAnsi="Times New Roman" w:cs="Times New Roman"/>
        </w:rPr>
        <w:t xml:space="preserve"> = 0.26, </w:t>
      </w:r>
      <w:r w:rsidRPr="00DC37DA">
        <w:rPr>
          <w:rFonts w:ascii="Times New Roman" w:hAnsi="Times New Roman" w:cs="Times New Roman"/>
          <w:i/>
          <w:iCs/>
        </w:rPr>
        <w:t xml:space="preserve">SE </w:t>
      </w:r>
      <w:r w:rsidRPr="00DC37DA">
        <w:rPr>
          <w:rFonts w:ascii="Times New Roman" w:hAnsi="Times New Roman" w:cs="Times New Roman"/>
        </w:rPr>
        <w:t>= 0.15,</w:t>
      </w:r>
      <w:r w:rsidRPr="00DC37DA">
        <w:rPr>
          <w:rFonts w:ascii="Times New Roman" w:hAnsi="Times New Roman" w:cs="Times New Roman"/>
          <w:i/>
          <w:iCs/>
        </w:rPr>
        <w:t xml:space="preserve"> β</w:t>
      </w:r>
      <w:r w:rsidRPr="00DC37DA">
        <w:rPr>
          <w:rFonts w:ascii="Times New Roman" w:hAnsi="Times New Roman" w:cs="Times New Roman"/>
        </w:rPr>
        <w:t xml:space="preserve"> = .20, </w:t>
      </w:r>
      <w:r w:rsidRPr="00DC37DA">
        <w:rPr>
          <w:rFonts w:ascii="Times New Roman" w:hAnsi="Times New Roman" w:cs="Times New Roman"/>
          <w:i/>
          <w:iCs/>
        </w:rPr>
        <w:t>p</w:t>
      </w:r>
      <w:r w:rsidRPr="00DC37DA">
        <w:rPr>
          <w:rFonts w:ascii="Times New Roman" w:hAnsi="Times New Roman" w:cs="Times New Roman"/>
        </w:rPr>
        <w:t xml:space="preserve"> = .073, 95% </w:t>
      </w:r>
      <w:r w:rsidRPr="00DC37DA">
        <w:rPr>
          <w:rFonts w:ascii="Times New Roman" w:hAnsi="Times New Roman" w:cs="Times New Roman"/>
          <w:i/>
          <w:iCs/>
        </w:rPr>
        <w:t>CI</w:t>
      </w:r>
      <w:r w:rsidRPr="00DC37DA">
        <w:rPr>
          <w:rFonts w:ascii="Times New Roman" w:hAnsi="Times New Roman" w:cs="Times New Roman"/>
        </w:rPr>
        <w:t xml:space="preserve"> [–0.03, 0.55], but did not reach statistical significance. Agentic narcissism was not a significant predictor of stress, </w:t>
      </w:r>
      <w:r w:rsidRPr="00DC37DA">
        <w:rPr>
          <w:rFonts w:ascii="Times New Roman" w:hAnsi="Times New Roman" w:cs="Times New Roman"/>
          <w:i/>
          <w:iCs/>
        </w:rPr>
        <w:t>B</w:t>
      </w:r>
      <w:r w:rsidRPr="00DC37DA">
        <w:rPr>
          <w:rFonts w:ascii="Times New Roman" w:hAnsi="Times New Roman" w:cs="Times New Roman"/>
        </w:rPr>
        <w:t xml:space="preserve"> = 0.05, </w:t>
      </w:r>
      <w:r w:rsidRPr="00DC37DA">
        <w:rPr>
          <w:rFonts w:ascii="Times New Roman" w:hAnsi="Times New Roman" w:cs="Times New Roman"/>
          <w:i/>
          <w:iCs/>
        </w:rPr>
        <w:t>SE</w:t>
      </w:r>
      <w:r w:rsidRPr="00DC37DA">
        <w:rPr>
          <w:rFonts w:ascii="Times New Roman" w:hAnsi="Times New Roman" w:cs="Times New Roman"/>
        </w:rPr>
        <w:t xml:space="preserve"> = 0.09, </w:t>
      </w:r>
      <w:r w:rsidRPr="00DC37DA">
        <w:rPr>
          <w:rFonts w:ascii="Times New Roman" w:hAnsi="Times New Roman" w:cs="Times New Roman"/>
          <w:i/>
          <w:iCs/>
        </w:rPr>
        <w:t>β</w:t>
      </w:r>
      <w:r w:rsidRPr="00DC37DA">
        <w:rPr>
          <w:rFonts w:ascii="Times New Roman" w:hAnsi="Times New Roman" w:cs="Times New Roman"/>
        </w:rPr>
        <w:t xml:space="preserve"> = .06, </w:t>
      </w:r>
      <w:r w:rsidRPr="00DC37DA">
        <w:rPr>
          <w:rFonts w:ascii="Times New Roman" w:hAnsi="Times New Roman" w:cs="Times New Roman"/>
          <w:i/>
          <w:iCs/>
        </w:rPr>
        <w:t>p</w:t>
      </w:r>
      <w:r w:rsidRPr="00DC37DA">
        <w:rPr>
          <w:rFonts w:ascii="Times New Roman" w:hAnsi="Times New Roman" w:cs="Times New Roman"/>
        </w:rPr>
        <w:t xml:space="preserve"> = .600, 95% </w:t>
      </w:r>
      <w:r w:rsidRPr="00DC37DA">
        <w:rPr>
          <w:rFonts w:ascii="Times New Roman" w:hAnsi="Times New Roman" w:cs="Times New Roman"/>
          <w:i/>
          <w:iCs/>
        </w:rPr>
        <w:t>CI</w:t>
      </w:r>
      <w:r w:rsidRPr="00DC37DA">
        <w:rPr>
          <w:rFonts w:ascii="Times New Roman" w:hAnsi="Times New Roman" w:cs="Times New Roman"/>
        </w:rPr>
        <w:t xml:space="preserve"> [–0.13, 0.23].</w:t>
      </w:r>
    </w:p>
    <w:p w14:paraId="3BEA23CE" w14:textId="040ECC3F" w:rsidR="00291ACB" w:rsidRPr="00DC37DA" w:rsidRDefault="00291ACB" w:rsidP="000C2B8F">
      <w:pPr>
        <w:spacing w:line="480" w:lineRule="auto"/>
        <w:ind w:firstLine="720"/>
        <w:rPr>
          <w:rFonts w:ascii="Times New Roman" w:hAnsi="Times New Roman" w:cs="Times New Roman"/>
          <w:lang w:val="fr-FR"/>
        </w:rPr>
      </w:pPr>
      <w:r w:rsidRPr="00DC37DA">
        <w:rPr>
          <w:rFonts w:ascii="Times New Roman" w:hAnsi="Times New Roman" w:cs="Times New Roman"/>
        </w:rPr>
        <w:t>A multiple linear regression was conducted to examine whether psychopathic disinhibition, psychopathic stability, and psychopathic antagonism predicted</w:t>
      </w:r>
      <w:r w:rsidR="00696937" w:rsidRPr="00DC37DA">
        <w:rPr>
          <w:rFonts w:ascii="Times New Roman" w:hAnsi="Times New Roman" w:cs="Times New Roman"/>
        </w:rPr>
        <w:t xml:space="preserve"> state stress</w:t>
      </w:r>
      <w:r w:rsidRPr="00DC37DA">
        <w:rPr>
          <w:rFonts w:ascii="Times New Roman" w:hAnsi="Times New Roman" w:cs="Times New Roman"/>
        </w:rPr>
        <w:t xml:space="preserve">. The overall model was statistically significant, </w:t>
      </w:r>
      <w:proofErr w:type="gramStart"/>
      <w:r w:rsidRPr="00DC37DA">
        <w:rPr>
          <w:rFonts w:ascii="Times New Roman" w:hAnsi="Times New Roman" w:cs="Times New Roman"/>
          <w:i/>
          <w:iCs/>
        </w:rPr>
        <w:t>F</w:t>
      </w:r>
      <w:r w:rsidRPr="00DC37DA">
        <w:rPr>
          <w:rFonts w:ascii="Times New Roman" w:hAnsi="Times New Roman" w:cs="Times New Roman"/>
        </w:rPr>
        <w:t>(</w:t>
      </w:r>
      <w:proofErr w:type="gramEnd"/>
      <w:r w:rsidRPr="00DC37DA">
        <w:rPr>
          <w:rFonts w:ascii="Times New Roman" w:hAnsi="Times New Roman" w:cs="Times New Roman"/>
        </w:rPr>
        <w:t xml:space="preserve">3, 82) = 6.24, </w:t>
      </w:r>
      <w:r w:rsidRPr="00DC37DA">
        <w:rPr>
          <w:rFonts w:ascii="Times New Roman" w:hAnsi="Times New Roman" w:cs="Times New Roman"/>
          <w:i/>
          <w:iCs/>
        </w:rPr>
        <w:t>p</w:t>
      </w:r>
      <w:r w:rsidRPr="00DC37DA">
        <w:rPr>
          <w:rFonts w:ascii="Times New Roman" w:hAnsi="Times New Roman" w:cs="Times New Roman"/>
        </w:rPr>
        <w:t xml:space="preserve"> &lt; .001, and explained 18.6% of the variance in stress (</w:t>
      </w:r>
      <w:r w:rsidRPr="00DC37DA">
        <w:rPr>
          <w:rFonts w:ascii="Times New Roman" w:hAnsi="Times New Roman" w:cs="Times New Roman"/>
          <w:i/>
          <w:iCs/>
        </w:rPr>
        <w:t>R</w:t>
      </w:r>
      <w:r w:rsidRPr="00DC37DA">
        <w:rPr>
          <w:rFonts w:ascii="Times New Roman" w:hAnsi="Times New Roman" w:cs="Times New Roman"/>
        </w:rPr>
        <w:t xml:space="preserve">² = .19, Adjusted </w:t>
      </w:r>
      <w:r w:rsidRPr="00DC37DA">
        <w:rPr>
          <w:rFonts w:ascii="Times New Roman" w:hAnsi="Times New Roman" w:cs="Times New Roman"/>
          <w:i/>
          <w:iCs/>
        </w:rPr>
        <w:t>R</w:t>
      </w:r>
      <w:r w:rsidRPr="00DC37DA">
        <w:rPr>
          <w:rFonts w:ascii="Times New Roman" w:hAnsi="Times New Roman" w:cs="Times New Roman"/>
        </w:rPr>
        <w:t xml:space="preserve">² = .16). The standard error of the estimate was 0.66. Psychopathic stability was a significant negative predictor of </w:t>
      </w:r>
      <w:r w:rsidR="00696937" w:rsidRPr="00DC37DA">
        <w:rPr>
          <w:rFonts w:ascii="Times New Roman" w:hAnsi="Times New Roman" w:cs="Times New Roman"/>
        </w:rPr>
        <w:t xml:space="preserve">state </w:t>
      </w:r>
      <w:r w:rsidRPr="00DC37DA">
        <w:rPr>
          <w:rFonts w:ascii="Times New Roman" w:hAnsi="Times New Roman" w:cs="Times New Roman"/>
        </w:rPr>
        <w:t xml:space="preserve">stress, </w:t>
      </w:r>
      <w:r w:rsidRPr="00DC37DA">
        <w:rPr>
          <w:rFonts w:ascii="Times New Roman" w:hAnsi="Times New Roman" w:cs="Times New Roman"/>
          <w:i/>
          <w:iCs/>
        </w:rPr>
        <w:t>B</w:t>
      </w:r>
      <w:r w:rsidRPr="00DC37DA">
        <w:rPr>
          <w:rFonts w:ascii="Times New Roman" w:hAnsi="Times New Roman" w:cs="Times New Roman"/>
        </w:rPr>
        <w:t xml:space="preserve"> = –0.32, </w:t>
      </w:r>
      <w:r w:rsidRPr="00DC37DA">
        <w:rPr>
          <w:rFonts w:ascii="Times New Roman" w:hAnsi="Times New Roman" w:cs="Times New Roman"/>
          <w:i/>
          <w:iCs/>
        </w:rPr>
        <w:t>SE</w:t>
      </w:r>
      <w:r w:rsidRPr="00DC37DA">
        <w:rPr>
          <w:rFonts w:ascii="Times New Roman" w:hAnsi="Times New Roman" w:cs="Times New Roman"/>
        </w:rPr>
        <w:t xml:space="preserve"> = 0.09, β = –.35, </w:t>
      </w:r>
      <w:r w:rsidRPr="00DC37DA">
        <w:rPr>
          <w:rFonts w:ascii="Times New Roman" w:hAnsi="Times New Roman" w:cs="Times New Roman"/>
          <w:i/>
          <w:iCs/>
        </w:rPr>
        <w:t>p</w:t>
      </w:r>
      <w:r w:rsidRPr="00DC37DA">
        <w:rPr>
          <w:rFonts w:ascii="Times New Roman" w:hAnsi="Times New Roman" w:cs="Times New Roman"/>
        </w:rPr>
        <w:t xml:space="preserve"> &lt; .001, 95% CI [–0.50, –0.13], indicating higher stability was associated with lower </w:t>
      </w:r>
      <w:r w:rsidR="00696937" w:rsidRPr="00DC37DA">
        <w:rPr>
          <w:rFonts w:ascii="Times New Roman" w:hAnsi="Times New Roman" w:cs="Times New Roman"/>
        </w:rPr>
        <w:t xml:space="preserve">state </w:t>
      </w:r>
      <w:r w:rsidRPr="00DC37DA">
        <w:rPr>
          <w:rFonts w:ascii="Times New Roman" w:hAnsi="Times New Roman" w:cs="Times New Roman"/>
        </w:rPr>
        <w:t xml:space="preserve">stress. Psychopathic antagonism was not a significant predictor, </w:t>
      </w:r>
      <w:r w:rsidRPr="00DC37DA">
        <w:rPr>
          <w:rFonts w:ascii="Times New Roman" w:hAnsi="Times New Roman" w:cs="Times New Roman"/>
          <w:i/>
          <w:iCs/>
        </w:rPr>
        <w:t>B</w:t>
      </w:r>
      <w:r w:rsidRPr="00DC37DA">
        <w:rPr>
          <w:rFonts w:ascii="Times New Roman" w:hAnsi="Times New Roman" w:cs="Times New Roman"/>
        </w:rPr>
        <w:t xml:space="preserve"> = 0.19, </w:t>
      </w:r>
      <w:r w:rsidRPr="00DC37DA">
        <w:rPr>
          <w:rFonts w:ascii="Times New Roman" w:hAnsi="Times New Roman" w:cs="Times New Roman"/>
          <w:i/>
          <w:iCs/>
        </w:rPr>
        <w:t>SE</w:t>
      </w:r>
      <w:r w:rsidRPr="00DC37DA">
        <w:rPr>
          <w:rFonts w:ascii="Times New Roman" w:hAnsi="Times New Roman" w:cs="Times New Roman"/>
        </w:rPr>
        <w:t xml:space="preserve"> = 0.16, β = .14, </w:t>
      </w:r>
      <w:r w:rsidRPr="00DC37DA">
        <w:rPr>
          <w:rFonts w:ascii="Times New Roman" w:hAnsi="Times New Roman" w:cs="Times New Roman"/>
          <w:i/>
          <w:iCs/>
        </w:rPr>
        <w:t>p</w:t>
      </w:r>
      <w:r w:rsidRPr="00DC37DA">
        <w:rPr>
          <w:rFonts w:ascii="Times New Roman" w:hAnsi="Times New Roman" w:cs="Times New Roman"/>
        </w:rPr>
        <w:t xml:space="preserve"> = .239, 95% CI [–0.13, 0.51]. </w:t>
      </w:r>
      <w:proofErr w:type="spellStart"/>
      <w:r w:rsidRPr="00DC37DA">
        <w:rPr>
          <w:rFonts w:ascii="Times New Roman" w:hAnsi="Times New Roman" w:cs="Times New Roman"/>
          <w:lang w:val="fr-FR"/>
        </w:rPr>
        <w:t>Psychopathic</w:t>
      </w:r>
      <w:proofErr w:type="spellEnd"/>
      <w:r w:rsidRPr="00DC37DA">
        <w:rPr>
          <w:rFonts w:ascii="Times New Roman" w:hAnsi="Times New Roman" w:cs="Times New Roman"/>
          <w:lang w:val="fr-FR"/>
        </w:rPr>
        <w:t xml:space="preserve"> </w:t>
      </w:r>
      <w:proofErr w:type="spellStart"/>
      <w:r w:rsidRPr="00DC37DA">
        <w:rPr>
          <w:rFonts w:ascii="Times New Roman" w:hAnsi="Times New Roman" w:cs="Times New Roman"/>
          <w:lang w:val="fr-FR"/>
        </w:rPr>
        <w:t>disinhibition</w:t>
      </w:r>
      <w:proofErr w:type="spellEnd"/>
      <w:r w:rsidRPr="00DC37DA">
        <w:rPr>
          <w:rFonts w:ascii="Times New Roman" w:hAnsi="Times New Roman" w:cs="Times New Roman"/>
          <w:lang w:val="fr-FR"/>
        </w:rPr>
        <w:t xml:space="preserve"> </w:t>
      </w:r>
      <w:proofErr w:type="spellStart"/>
      <w:r w:rsidRPr="00DC37DA">
        <w:rPr>
          <w:rFonts w:ascii="Times New Roman" w:hAnsi="Times New Roman" w:cs="Times New Roman"/>
          <w:lang w:val="fr-FR"/>
        </w:rPr>
        <w:t>was</w:t>
      </w:r>
      <w:proofErr w:type="spellEnd"/>
      <w:r w:rsidRPr="00DC37DA">
        <w:rPr>
          <w:rFonts w:ascii="Times New Roman" w:hAnsi="Times New Roman" w:cs="Times New Roman"/>
          <w:lang w:val="fr-FR"/>
        </w:rPr>
        <w:t xml:space="preserve"> </w:t>
      </w:r>
      <w:proofErr w:type="spellStart"/>
      <w:r w:rsidRPr="00DC37DA">
        <w:rPr>
          <w:rFonts w:ascii="Times New Roman" w:hAnsi="Times New Roman" w:cs="Times New Roman"/>
          <w:lang w:val="fr-FR"/>
        </w:rPr>
        <w:t>also</w:t>
      </w:r>
      <w:proofErr w:type="spellEnd"/>
      <w:r w:rsidRPr="00DC37DA">
        <w:rPr>
          <w:rFonts w:ascii="Times New Roman" w:hAnsi="Times New Roman" w:cs="Times New Roman"/>
          <w:lang w:val="fr-FR"/>
        </w:rPr>
        <w:t xml:space="preserve"> non-</w:t>
      </w:r>
      <w:proofErr w:type="spellStart"/>
      <w:r w:rsidRPr="00DC37DA">
        <w:rPr>
          <w:rFonts w:ascii="Times New Roman" w:hAnsi="Times New Roman" w:cs="Times New Roman"/>
          <w:lang w:val="fr-FR"/>
        </w:rPr>
        <w:t>significant</w:t>
      </w:r>
      <w:proofErr w:type="spellEnd"/>
      <w:r w:rsidRPr="00DC37DA">
        <w:rPr>
          <w:rFonts w:ascii="Times New Roman" w:hAnsi="Times New Roman" w:cs="Times New Roman"/>
          <w:lang w:val="fr-FR"/>
        </w:rPr>
        <w:t xml:space="preserve">, </w:t>
      </w:r>
      <w:r w:rsidRPr="00DC37DA">
        <w:rPr>
          <w:rFonts w:ascii="Times New Roman" w:hAnsi="Times New Roman" w:cs="Times New Roman"/>
          <w:i/>
          <w:iCs/>
          <w:lang w:val="fr-FR"/>
        </w:rPr>
        <w:t>B</w:t>
      </w:r>
      <w:r w:rsidRPr="00DC37DA">
        <w:rPr>
          <w:rFonts w:ascii="Times New Roman" w:hAnsi="Times New Roman" w:cs="Times New Roman"/>
          <w:lang w:val="fr-FR"/>
        </w:rPr>
        <w:t xml:space="preserve"> = 0.07, </w:t>
      </w:r>
      <w:r w:rsidRPr="00DC37DA">
        <w:rPr>
          <w:rFonts w:ascii="Times New Roman" w:hAnsi="Times New Roman" w:cs="Times New Roman"/>
          <w:i/>
          <w:iCs/>
          <w:lang w:val="fr-FR"/>
        </w:rPr>
        <w:t>SE</w:t>
      </w:r>
      <w:r w:rsidRPr="00DC37DA">
        <w:rPr>
          <w:rFonts w:ascii="Times New Roman" w:hAnsi="Times New Roman" w:cs="Times New Roman"/>
          <w:lang w:val="fr-FR"/>
        </w:rPr>
        <w:t xml:space="preserve"> = 0.12, </w:t>
      </w:r>
      <w:r w:rsidRPr="00DC37DA">
        <w:rPr>
          <w:rFonts w:ascii="Times New Roman" w:hAnsi="Times New Roman" w:cs="Times New Roman"/>
        </w:rPr>
        <w:t>β</w:t>
      </w:r>
      <w:r w:rsidRPr="00DC37DA">
        <w:rPr>
          <w:rFonts w:ascii="Times New Roman" w:hAnsi="Times New Roman" w:cs="Times New Roman"/>
          <w:lang w:val="fr-FR"/>
        </w:rPr>
        <w:t xml:space="preserve"> = .06, </w:t>
      </w:r>
      <w:r w:rsidRPr="00DC37DA">
        <w:rPr>
          <w:rFonts w:ascii="Times New Roman" w:hAnsi="Times New Roman" w:cs="Times New Roman"/>
          <w:i/>
          <w:iCs/>
          <w:lang w:val="fr-FR"/>
        </w:rPr>
        <w:t>p</w:t>
      </w:r>
      <w:r w:rsidRPr="00DC37DA">
        <w:rPr>
          <w:rFonts w:ascii="Times New Roman" w:hAnsi="Times New Roman" w:cs="Times New Roman"/>
          <w:lang w:val="fr-FR"/>
        </w:rPr>
        <w:t xml:space="preserve"> = .582, 95% CI [–0.17, 0.31].</w:t>
      </w:r>
    </w:p>
    <w:p w14:paraId="0473453F" w14:textId="30E6C119" w:rsidR="007A4479" w:rsidRPr="00DC37DA" w:rsidRDefault="007A4479" w:rsidP="000C2B8F">
      <w:pPr>
        <w:spacing w:line="480" w:lineRule="auto"/>
        <w:ind w:firstLine="720"/>
        <w:rPr>
          <w:rFonts w:ascii="Times New Roman" w:hAnsi="Times New Roman" w:cs="Times New Roman"/>
        </w:rPr>
      </w:pPr>
      <w:r w:rsidRPr="00DC37DA">
        <w:rPr>
          <w:rFonts w:ascii="Times New Roman" w:hAnsi="Times New Roman" w:cs="Times New Roman"/>
        </w:rPr>
        <w:t xml:space="preserve">A multiple linear regression was conducted to examine whether Machiavellian planning, antagonism, and agency predicted state stress. The overall model approached significance, </w:t>
      </w:r>
      <w:proofErr w:type="gramStart"/>
      <w:r w:rsidRPr="00DC37DA">
        <w:rPr>
          <w:rFonts w:ascii="Times New Roman" w:hAnsi="Times New Roman" w:cs="Times New Roman"/>
          <w:i/>
          <w:iCs/>
        </w:rPr>
        <w:t>F</w:t>
      </w:r>
      <w:r w:rsidRPr="00DC37DA">
        <w:rPr>
          <w:rFonts w:ascii="Times New Roman" w:hAnsi="Times New Roman" w:cs="Times New Roman"/>
        </w:rPr>
        <w:t>(</w:t>
      </w:r>
      <w:proofErr w:type="gramEnd"/>
      <w:r w:rsidRPr="00DC37DA">
        <w:rPr>
          <w:rFonts w:ascii="Times New Roman" w:hAnsi="Times New Roman" w:cs="Times New Roman"/>
        </w:rPr>
        <w:t xml:space="preserve">3, 82) = 2.50, </w:t>
      </w:r>
      <w:r w:rsidRPr="00DC37DA">
        <w:rPr>
          <w:rFonts w:ascii="Times New Roman" w:hAnsi="Times New Roman" w:cs="Times New Roman"/>
          <w:i/>
          <w:iCs/>
        </w:rPr>
        <w:t>p</w:t>
      </w:r>
      <w:r w:rsidRPr="00DC37DA">
        <w:rPr>
          <w:rFonts w:ascii="Times New Roman" w:hAnsi="Times New Roman" w:cs="Times New Roman"/>
        </w:rPr>
        <w:t xml:space="preserve"> = .065, and explained 8.4% of the variance in state stress (</w:t>
      </w:r>
      <w:r w:rsidRPr="00DC37DA">
        <w:rPr>
          <w:rFonts w:ascii="Times New Roman" w:hAnsi="Times New Roman" w:cs="Times New Roman"/>
          <w:i/>
          <w:iCs/>
        </w:rPr>
        <w:t>R</w:t>
      </w:r>
      <w:r w:rsidRPr="00DC37DA">
        <w:rPr>
          <w:rFonts w:ascii="Times New Roman" w:hAnsi="Times New Roman" w:cs="Times New Roman"/>
        </w:rPr>
        <w:t xml:space="preserve">² = .08, Adjusted </w:t>
      </w:r>
      <w:r w:rsidRPr="00DC37DA">
        <w:rPr>
          <w:rFonts w:ascii="Times New Roman" w:hAnsi="Times New Roman" w:cs="Times New Roman"/>
          <w:i/>
          <w:iCs/>
        </w:rPr>
        <w:t>R</w:t>
      </w:r>
      <w:r w:rsidRPr="00DC37DA">
        <w:rPr>
          <w:rFonts w:ascii="Times New Roman" w:hAnsi="Times New Roman" w:cs="Times New Roman"/>
        </w:rPr>
        <w:t xml:space="preserve">² = .05). The standard error of the estimate was 0.71. Machiavellian agency was a significant negative predictor of stress, </w:t>
      </w:r>
      <w:r w:rsidRPr="00DC37DA">
        <w:rPr>
          <w:rFonts w:ascii="Times New Roman" w:hAnsi="Times New Roman" w:cs="Times New Roman"/>
          <w:i/>
          <w:iCs/>
        </w:rPr>
        <w:t>B</w:t>
      </w:r>
      <w:r w:rsidRPr="00DC37DA">
        <w:rPr>
          <w:rFonts w:ascii="Times New Roman" w:hAnsi="Times New Roman" w:cs="Times New Roman"/>
        </w:rPr>
        <w:t xml:space="preserve"> = –0.29, </w:t>
      </w:r>
      <w:r w:rsidRPr="00DC37DA">
        <w:rPr>
          <w:rFonts w:ascii="Times New Roman" w:hAnsi="Times New Roman" w:cs="Times New Roman"/>
          <w:i/>
          <w:iCs/>
        </w:rPr>
        <w:t>SE</w:t>
      </w:r>
      <w:r w:rsidRPr="00DC37DA">
        <w:rPr>
          <w:rFonts w:ascii="Times New Roman" w:hAnsi="Times New Roman" w:cs="Times New Roman"/>
        </w:rPr>
        <w:t xml:space="preserve"> = 0.12, β = –.27, </w:t>
      </w:r>
      <w:r w:rsidRPr="00DC37DA">
        <w:rPr>
          <w:rFonts w:ascii="Times New Roman" w:hAnsi="Times New Roman" w:cs="Times New Roman"/>
          <w:i/>
          <w:iCs/>
        </w:rPr>
        <w:t>p</w:t>
      </w:r>
      <w:r w:rsidRPr="00DC37DA">
        <w:rPr>
          <w:rFonts w:ascii="Times New Roman" w:hAnsi="Times New Roman" w:cs="Times New Roman"/>
        </w:rPr>
        <w:t xml:space="preserve"> = .021, 95% CI [–0.54, –0.05], indicating that higher agency was associated with lower state stress. Machiavellian antagonism was not significant, </w:t>
      </w:r>
      <w:r w:rsidRPr="00DC37DA">
        <w:rPr>
          <w:rFonts w:ascii="Times New Roman" w:hAnsi="Times New Roman" w:cs="Times New Roman"/>
          <w:i/>
          <w:iCs/>
        </w:rPr>
        <w:t>B</w:t>
      </w:r>
      <w:r w:rsidRPr="00DC37DA">
        <w:rPr>
          <w:rFonts w:ascii="Times New Roman" w:hAnsi="Times New Roman" w:cs="Times New Roman"/>
        </w:rPr>
        <w:t xml:space="preserve"> = 0.08, </w:t>
      </w:r>
      <w:r w:rsidRPr="00DC37DA">
        <w:rPr>
          <w:rFonts w:ascii="Times New Roman" w:hAnsi="Times New Roman" w:cs="Times New Roman"/>
          <w:i/>
          <w:iCs/>
        </w:rPr>
        <w:t>SE</w:t>
      </w:r>
      <w:r w:rsidRPr="00DC37DA">
        <w:rPr>
          <w:rFonts w:ascii="Times New Roman" w:hAnsi="Times New Roman" w:cs="Times New Roman"/>
        </w:rPr>
        <w:t xml:space="preserve"> = 0.12, β = .07, </w:t>
      </w:r>
      <w:r w:rsidRPr="00DC37DA">
        <w:rPr>
          <w:rFonts w:ascii="Times New Roman" w:hAnsi="Times New Roman" w:cs="Times New Roman"/>
          <w:i/>
          <w:iCs/>
        </w:rPr>
        <w:t>p</w:t>
      </w:r>
      <w:r w:rsidRPr="00DC37DA">
        <w:rPr>
          <w:rFonts w:ascii="Times New Roman" w:hAnsi="Times New Roman" w:cs="Times New Roman"/>
        </w:rPr>
        <w:t xml:space="preserve"> = .515, 95% CI [–0.16, 0.32]. Machiavellian planning was also not significant, </w:t>
      </w:r>
      <w:r w:rsidRPr="00DC37DA">
        <w:rPr>
          <w:rFonts w:ascii="Times New Roman" w:hAnsi="Times New Roman" w:cs="Times New Roman"/>
          <w:i/>
          <w:iCs/>
        </w:rPr>
        <w:t>B</w:t>
      </w:r>
      <w:r w:rsidRPr="00DC37DA">
        <w:rPr>
          <w:rFonts w:ascii="Times New Roman" w:hAnsi="Times New Roman" w:cs="Times New Roman"/>
        </w:rPr>
        <w:t xml:space="preserve"> = –0.05, </w:t>
      </w:r>
      <w:r w:rsidRPr="00DC37DA">
        <w:rPr>
          <w:rFonts w:ascii="Times New Roman" w:hAnsi="Times New Roman" w:cs="Times New Roman"/>
          <w:i/>
          <w:iCs/>
        </w:rPr>
        <w:t>SE</w:t>
      </w:r>
      <w:r w:rsidRPr="00DC37DA">
        <w:rPr>
          <w:rFonts w:ascii="Times New Roman" w:hAnsi="Times New Roman" w:cs="Times New Roman"/>
        </w:rPr>
        <w:t xml:space="preserve"> = 0.11, β = –.06, </w:t>
      </w:r>
      <w:r w:rsidRPr="00DC37DA">
        <w:rPr>
          <w:rFonts w:ascii="Times New Roman" w:hAnsi="Times New Roman" w:cs="Times New Roman"/>
          <w:i/>
          <w:iCs/>
        </w:rPr>
        <w:t>p</w:t>
      </w:r>
      <w:r w:rsidRPr="00DC37DA">
        <w:rPr>
          <w:rFonts w:ascii="Times New Roman" w:hAnsi="Times New Roman" w:cs="Times New Roman"/>
        </w:rPr>
        <w:t xml:space="preserve"> = .621, 95% CI [–0.27, 0.16].</w:t>
      </w:r>
    </w:p>
    <w:p w14:paraId="429DA54C" w14:textId="24B15E05" w:rsidR="008A19B1" w:rsidRPr="00DC37DA" w:rsidRDefault="008A19B1" w:rsidP="000C2B8F">
      <w:pPr>
        <w:spacing w:line="480" w:lineRule="auto"/>
        <w:ind w:firstLine="720"/>
        <w:rPr>
          <w:rFonts w:ascii="Times New Roman" w:hAnsi="Times New Roman" w:cs="Times New Roman"/>
        </w:rPr>
      </w:pPr>
      <w:r w:rsidRPr="00DC37DA">
        <w:rPr>
          <w:rFonts w:ascii="Times New Roman" w:hAnsi="Times New Roman" w:cs="Times New Roman"/>
        </w:rPr>
        <w:t>A multiple linear regression was conducted to examine whether vicarious sadism, direct physical sadism, and direct verbal sadism predicted state stress scores. The overall model was not statistically significant, </w:t>
      </w:r>
      <w:proofErr w:type="gramStart"/>
      <w:r w:rsidRPr="00DC37DA">
        <w:rPr>
          <w:rFonts w:ascii="Times New Roman" w:hAnsi="Times New Roman" w:cs="Times New Roman"/>
          <w:i/>
          <w:iCs/>
        </w:rPr>
        <w:t>F</w:t>
      </w:r>
      <w:r w:rsidRPr="00DC37DA">
        <w:rPr>
          <w:rFonts w:ascii="Times New Roman" w:hAnsi="Times New Roman" w:cs="Times New Roman"/>
        </w:rPr>
        <w:t>(</w:t>
      </w:r>
      <w:proofErr w:type="gramEnd"/>
      <w:r w:rsidRPr="00DC37DA">
        <w:rPr>
          <w:rFonts w:ascii="Times New Roman" w:hAnsi="Times New Roman" w:cs="Times New Roman"/>
        </w:rPr>
        <w:t xml:space="preserve">3, 82) = 0.78, </w:t>
      </w:r>
      <w:r w:rsidRPr="00DC37DA">
        <w:rPr>
          <w:rFonts w:ascii="Times New Roman" w:hAnsi="Times New Roman" w:cs="Times New Roman"/>
          <w:i/>
          <w:iCs/>
        </w:rPr>
        <w:t>p</w:t>
      </w:r>
      <w:r w:rsidRPr="00DC37DA">
        <w:rPr>
          <w:rFonts w:ascii="Times New Roman" w:hAnsi="Times New Roman" w:cs="Times New Roman"/>
        </w:rPr>
        <w:t xml:space="preserve"> = .507, and explained 2.8% of the variance in stress (</w:t>
      </w:r>
      <w:r w:rsidRPr="00DC37DA">
        <w:rPr>
          <w:rFonts w:ascii="Times New Roman" w:hAnsi="Times New Roman" w:cs="Times New Roman"/>
          <w:i/>
          <w:iCs/>
        </w:rPr>
        <w:t>R</w:t>
      </w:r>
      <w:r w:rsidRPr="00DC37DA">
        <w:rPr>
          <w:rFonts w:ascii="Times New Roman" w:hAnsi="Times New Roman" w:cs="Times New Roman"/>
        </w:rPr>
        <w:t xml:space="preserve">² = .03, Adjusted </w:t>
      </w:r>
      <w:r w:rsidRPr="00DC37DA">
        <w:rPr>
          <w:rFonts w:ascii="Times New Roman" w:hAnsi="Times New Roman" w:cs="Times New Roman"/>
          <w:i/>
          <w:iCs/>
        </w:rPr>
        <w:t>R</w:t>
      </w:r>
      <w:r w:rsidRPr="00DC37DA">
        <w:rPr>
          <w:rFonts w:ascii="Times New Roman" w:hAnsi="Times New Roman" w:cs="Times New Roman"/>
        </w:rPr>
        <w:t xml:space="preserve">² </w:t>
      </w:r>
      <w:r w:rsidRPr="00DC37DA">
        <w:rPr>
          <w:rFonts w:ascii="Times New Roman" w:hAnsi="Times New Roman" w:cs="Times New Roman"/>
        </w:rPr>
        <w:lastRenderedPageBreak/>
        <w:t xml:space="preserve">= –.01). The standard error of the estimate was 0.73. None of the sadism variables significantly predicted </w:t>
      </w:r>
      <w:r w:rsidR="00D33EE6" w:rsidRPr="00DC37DA">
        <w:rPr>
          <w:rFonts w:ascii="Times New Roman" w:hAnsi="Times New Roman" w:cs="Times New Roman"/>
        </w:rPr>
        <w:t>state stress</w:t>
      </w:r>
      <w:r w:rsidRPr="00DC37DA">
        <w:rPr>
          <w:rFonts w:ascii="Times New Roman" w:hAnsi="Times New Roman" w:cs="Times New Roman"/>
        </w:rPr>
        <w:t>. Direct verbal sadism was not a significant predictor, </w:t>
      </w:r>
      <w:r w:rsidRPr="00DC37DA">
        <w:rPr>
          <w:rFonts w:ascii="Times New Roman" w:hAnsi="Times New Roman" w:cs="Times New Roman"/>
          <w:i/>
          <w:iCs/>
        </w:rPr>
        <w:t>B</w:t>
      </w:r>
      <w:r w:rsidRPr="00DC37DA">
        <w:rPr>
          <w:rFonts w:ascii="Times New Roman" w:hAnsi="Times New Roman" w:cs="Times New Roman"/>
        </w:rPr>
        <w:t xml:space="preserve"> = –0.02, </w:t>
      </w:r>
      <w:r w:rsidRPr="00DC37DA">
        <w:rPr>
          <w:rFonts w:ascii="Times New Roman" w:hAnsi="Times New Roman" w:cs="Times New Roman"/>
          <w:i/>
          <w:iCs/>
        </w:rPr>
        <w:t>SE</w:t>
      </w:r>
      <w:r w:rsidRPr="00DC37DA">
        <w:rPr>
          <w:rFonts w:ascii="Times New Roman" w:hAnsi="Times New Roman" w:cs="Times New Roman"/>
        </w:rPr>
        <w:t xml:space="preserve"> = 0.10, </w:t>
      </w:r>
      <w:r w:rsidRPr="00DC37DA">
        <w:rPr>
          <w:rFonts w:ascii="Times New Roman" w:hAnsi="Times New Roman" w:cs="Times New Roman"/>
          <w:i/>
          <w:iCs/>
        </w:rPr>
        <w:t xml:space="preserve">β </w:t>
      </w:r>
      <w:r w:rsidRPr="00DC37DA">
        <w:rPr>
          <w:rFonts w:ascii="Times New Roman" w:hAnsi="Times New Roman" w:cs="Times New Roman"/>
        </w:rPr>
        <w:t xml:space="preserve">= –.02, </w:t>
      </w:r>
      <w:r w:rsidRPr="00DC37DA">
        <w:rPr>
          <w:rFonts w:ascii="Times New Roman" w:hAnsi="Times New Roman" w:cs="Times New Roman"/>
          <w:i/>
          <w:iCs/>
        </w:rPr>
        <w:t>p</w:t>
      </w:r>
      <w:r w:rsidRPr="00DC37DA">
        <w:rPr>
          <w:rFonts w:ascii="Times New Roman" w:hAnsi="Times New Roman" w:cs="Times New Roman"/>
        </w:rPr>
        <w:t xml:space="preserve"> = .858, 95% </w:t>
      </w:r>
      <w:r w:rsidRPr="00DC37DA">
        <w:rPr>
          <w:rFonts w:ascii="Times New Roman" w:hAnsi="Times New Roman" w:cs="Times New Roman"/>
          <w:i/>
          <w:iCs/>
        </w:rPr>
        <w:t>CI</w:t>
      </w:r>
      <w:r w:rsidRPr="00DC37DA">
        <w:rPr>
          <w:rFonts w:ascii="Times New Roman" w:hAnsi="Times New Roman" w:cs="Times New Roman"/>
        </w:rPr>
        <w:t xml:space="preserve"> [–0.22, 0.18]. Direct physical sadism was also </w:t>
      </w:r>
      <w:r w:rsidR="00D33EE6" w:rsidRPr="00DC37DA">
        <w:rPr>
          <w:rFonts w:ascii="Times New Roman" w:hAnsi="Times New Roman" w:cs="Times New Roman"/>
        </w:rPr>
        <w:t xml:space="preserve">a </w:t>
      </w:r>
      <w:r w:rsidRPr="00DC37DA">
        <w:rPr>
          <w:rFonts w:ascii="Times New Roman" w:hAnsi="Times New Roman" w:cs="Times New Roman"/>
        </w:rPr>
        <w:t>non-significant</w:t>
      </w:r>
      <w:r w:rsidR="00D33EE6" w:rsidRPr="00DC37DA">
        <w:rPr>
          <w:rFonts w:ascii="Times New Roman" w:hAnsi="Times New Roman" w:cs="Times New Roman"/>
        </w:rPr>
        <w:t xml:space="preserve"> predictor</w:t>
      </w:r>
      <w:r w:rsidRPr="00DC37DA">
        <w:rPr>
          <w:rFonts w:ascii="Times New Roman" w:hAnsi="Times New Roman" w:cs="Times New Roman"/>
        </w:rPr>
        <w:t>, </w:t>
      </w:r>
      <w:r w:rsidRPr="00DC37DA">
        <w:rPr>
          <w:rFonts w:ascii="Times New Roman" w:hAnsi="Times New Roman" w:cs="Times New Roman"/>
          <w:i/>
          <w:iCs/>
        </w:rPr>
        <w:t xml:space="preserve">B </w:t>
      </w:r>
      <w:r w:rsidRPr="00DC37DA">
        <w:rPr>
          <w:rFonts w:ascii="Times New Roman" w:hAnsi="Times New Roman" w:cs="Times New Roman"/>
        </w:rPr>
        <w:t xml:space="preserve">= 0.27, </w:t>
      </w:r>
      <w:r w:rsidRPr="00DC37DA">
        <w:rPr>
          <w:rFonts w:ascii="Times New Roman" w:hAnsi="Times New Roman" w:cs="Times New Roman"/>
          <w:i/>
          <w:iCs/>
        </w:rPr>
        <w:t>SE</w:t>
      </w:r>
      <w:r w:rsidRPr="00DC37DA">
        <w:rPr>
          <w:rFonts w:ascii="Times New Roman" w:hAnsi="Times New Roman" w:cs="Times New Roman"/>
        </w:rPr>
        <w:t xml:space="preserve"> = 0.19, </w:t>
      </w:r>
      <w:r w:rsidRPr="00DC37DA">
        <w:rPr>
          <w:rFonts w:ascii="Times New Roman" w:hAnsi="Times New Roman" w:cs="Times New Roman"/>
          <w:i/>
          <w:iCs/>
        </w:rPr>
        <w:t>β</w:t>
      </w:r>
      <w:r w:rsidRPr="00DC37DA">
        <w:rPr>
          <w:rFonts w:ascii="Times New Roman" w:hAnsi="Times New Roman" w:cs="Times New Roman"/>
        </w:rPr>
        <w:t xml:space="preserve"> = .18, </w:t>
      </w:r>
      <w:r w:rsidRPr="00DC37DA">
        <w:rPr>
          <w:rFonts w:ascii="Times New Roman" w:hAnsi="Times New Roman" w:cs="Times New Roman"/>
          <w:i/>
          <w:iCs/>
        </w:rPr>
        <w:t xml:space="preserve">p </w:t>
      </w:r>
      <w:r w:rsidRPr="00DC37DA">
        <w:rPr>
          <w:rFonts w:ascii="Times New Roman" w:hAnsi="Times New Roman" w:cs="Times New Roman"/>
        </w:rPr>
        <w:t xml:space="preserve">= .160, 95% </w:t>
      </w:r>
      <w:r w:rsidRPr="00DC37DA">
        <w:rPr>
          <w:rFonts w:ascii="Times New Roman" w:hAnsi="Times New Roman" w:cs="Times New Roman"/>
          <w:i/>
          <w:iCs/>
        </w:rPr>
        <w:t>CI</w:t>
      </w:r>
      <w:r w:rsidRPr="00DC37DA">
        <w:rPr>
          <w:rFonts w:ascii="Times New Roman" w:hAnsi="Times New Roman" w:cs="Times New Roman"/>
        </w:rPr>
        <w:t xml:space="preserve"> [–0.11, 0.64]. Vicarious sadism was not a significant predictor of stress, </w:t>
      </w:r>
      <w:r w:rsidRPr="00DC37DA">
        <w:rPr>
          <w:rFonts w:ascii="Times New Roman" w:hAnsi="Times New Roman" w:cs="Times New Roman"/>
          <w:i/>
          <w:iCs/>
        </w:rPr>
        <w:t>B</w:t>
      </w:r>
      <w:r w:rsidRPr="00DC37DA">
        <w:rPr>
          <w:rFonts w:ascii="Times New Roman" w:hAnsi="Times New Roman" w:cs="Times New Roman"/>
        </w:rPr>
        <w:t xml:space="preserve"> = –0.02</w:t>
      </w:r>
      <w:r w:rsidRPr="00DC37DA">
        <w:rPr>
          <w:rFonts w:ascii="Times New Roman" w:hAnsi="Times New Roman" w:cs="Times New Roman"/>
          <w:i/>
          <w:iCs/>
        </w:rPr>
        <w:t>, SE</w:t>
      </w:r>
      <w:r w:rsidRPr="00DC37DA">
        <w:rPr>
          <w:rFonts w:ascii="Times New Roman" w:hAnsi="Times New Roman" w:cs="Times New Roman"/>
        </w:rPr>
        <w:t xml:space="preserve"> = 0.10,</w:t>
      </w:r>
      <w:r w:rsidRPr="00DC37DA">
        <w:rPr>
          <w:rFonts w:ascii="Times New Roman" w:hAnsi="Times New Roman" w:cs="Times New Roman"/>
          <w:i/>
          <w:iCs/>
        </w:rPr>
        <w:t xml:space="preserve"> β </w:t>
      </w:r>
      <w:r w:rsidRPr="00DC37DA">
        <w:rPr>
          <w:rFonts w:ascii="Times New Roman" w:hAnsi="Times New Roman" w:cs="Times New Roman"/>
        </w:rPr>
        <w:t xml:space="preserve">= –.02, </w:t>
      </w:r>
      <w:r w:rsidRPr="00DC37DA">
        <w:rPr>
          <w:rFonts w:ascii="Times New Roman" w:hAnsi="Times New Roman" w:cs="Times New Roman"/>
          <w:i/>
          <w:iCs/>
        </w:rPr>
        <w:t>p</w:t>
      </w:r>
      <w:r w:rsidRPr="00DC37DA">
        <w:rPr>
          <w:rFonts w:ascii="Times New Roman" w:hAnsi="Times New Roman" w:cs="Times New Roman"/>
        </w:rPr>
        <w:t xml:space="preserve"> = .873, 95%</w:t>
      </w:r>
      <w:r w:rsidRPr="00DC37DA">
        <w:rPr>
          <w:rFonts w:ascii="Times New Roman" w:hAnsi="Times New Roman" w:cs="Times New Roman"/>
          <w:i/>
          <w:iCs/>
        </w:rPr>
        <w:t xml:space="preserve"> CI</w:t>
      </w:r>
      <w:r w:rsidRPr="00DC37DA">
        <w:rPr>
          <w:rFonts w:ascii="Times New Roman" w:hAnsi="Times New Roman" w:cs="Times New Roman"/>
        </w:rPr>
        <w:t xml:space="preserve"> [–0.21, 0.18].</w:t>
      </w:r>
    </w:p>
    <w:p w14:paraId="3F9316CF" w14:textId="77777777" w:rsidR="00D02E03" w:rsidRPr="00DC37DA" w:rsidRDefault="00D02E03" w:rsidP="000C2B8F">
      <w:pPr>
        <w:spacing w:line="480" w:lineRule="auto"/>
        <w:rPr>
          <w:rFonts w:ascii="Times New Roman" w:hAnsi="Times New Roman" w:cs="Times New Roman"/>
          <w:i/>
          <w:iCs/>
        </w:rPr>
      </w:pPr>
      <w:r w:rsidRPr="00DC37DA">
        <w:rPr>
          <w:rFonts w:ascii="Times New Roman" w:hAnsi="Times New Roman" w:cs="Times New Roman"/>
          <w:i/>
          <w:iCs/>
        </w:rPr>
        <w:t>Dark Facets and Math Anxiety</w:t>
      </w:r>
    </w:p>
    <w:p w14:paraId="08DEE476" w14:textId="4F4F1684" w:rsidR="00D02E03" w:rsidRPr="00DC37DA" w:rsidRDefault="00D02E03" w:rsidP="000C2B8F">
      <w:pPr>
        <w:spacing w:line="480" w:lineRule="auto"/>
        <w:ind w:firstLine="720"/>
        <w:rPr>
          <w:rFonts w:ascii="Times New Roman" w:hAnsi="Times New Roman" w:cs="Times New Roman"/>
        </w:rPr>
      </w:pPr>
      <w:r w:rsidRPr="00DC37DA">
        <w:rPr>
          <w:rFonts w:ascii="Times New Roman" w:hAnsi="Times New Roman" w:cs="Times New Roman"/>
        </w:rPr>
        <w:t>A multiple linear regression was conducted to test whether agentic narcissism, narcissistic neuroticism, and narcissistic antagonism predicted math anxiety. The overall regression model was not statistically significant, </w:t>
      </w:r>
      <w:proofErr w:type="gramStart"/>
      <w:r w:rsidRPr="00DC37DA">
        <w:rPr>
          <w:rFonts w:ascii="Times New Roman" w:hAnsi="Times New Roman" w:cs="Times New Roman"/>
          <w:i/>
          <w:iCs/>
        </w:rPr>
        <w:t>F</w:t>
      </w:r>
      <w:r w:rsidRPr="00DC37DA">
        <w:rPr>
          <w:rFonts w:ascii="Times New Roman" w:hAnsi="Times New Roman" w:cs="Times New Roman"/>
        </w:rPr>
        <w:t>(</w:t>
      </w:r>
      <w:proofErr w:type="gramEnd"/>
      <w:r w:rsidRPr="00DC37DA">
        <w:rPr>
          <w:rFonts w:ascii="Times New Roman" w:hAnsi="Times New Roman" w:cs="Times New Roman"/>
        </w:rPr>
        <w:t xml:space="preserve">3, 82) = 1.25, </w:t>
      </w:r>
      <w:r w:rsidRPr="00DC37DA">
        <w:rPr>
          <w:rFonts w:ascii="Times New Roman" w:hAnsi="Times New Roman" w:cs="Times New Roman"/>
          <w:i/>
          <w:iCs/>
        </w:rPr>
        <w:t>p</w:t>
      </w:r>
      <w:r w:rsidRPr="00DC37DA">
        <w:rPr>
          <w:rFonts w:ascii="Times New Roman" w:hAnsi="Times New Roman" w:cs="Times New Roman"/>
        </w:rPr>
        <w:t xml:space="preserve"> = .298, and explained 4.4% of the variance in math anxiety (</w:t>
      </w:r>
      <w:r w:rsidRPr="00DC37DA">
        <w:rPr>
          <w:rFonts w:ascii="Times New Roman" w:hAnsi="Times New Roman" w:cs="Times New Roman"/>
          <w:i/>
          <w:iCs/>
        </w:rPr>
        <w:t>R</w:t>
      </w:r>
      <w:r w:rsidRPr="00DC37DA">
        <w:rPr>
          <w:rFonts w:ascii="Times New Roman" w:hAnsi="Times New Roman" w:cs="Times New Roman"/>
        </w:rPr>
        <w:t xml:space="preserve">² = .04, Adjusted </w:t>
      </w:r>
      <w:r w:rsidRPr="00DC37DA">
        <w:rPr>
          <w:rFonts w:ascii="Times New Roman" w:hAnsi="Times New Roman" w:cs="Times New Roman"/>
          <w:i/>
          <w:iCs/>
        </w:rPr>
        <w:t>R</w:t>
      </w:r>
      <w:r w:rsidRPr="00DC37DA">
        <w:rPr>
          <w:rFonts w:ascii="Times New Roman" w:hAnsi="Times New Roman" w:cs="Times New Roman"/>
        </w:rPr>
        <w:t>² = .01). The standard error of the estimate was 1.18. None of the predictors significantly predicted math anxiety. Narcissistic neuroticism was not a significant predictor, </w:t>
      </w:r>
      <w:r w:rsidRPr="00DC37DA">
        <w:rPr>
          <w:rFonts w:ascii="Times New Roman" w:hAnsi="Times New Roman" w:cs="Times New Roman"/>
          <w:i/>
          <w:iCs/>
        </w:rPr>
        <w:t xml:space="preserve">B </w:t>
      </w:r>
      <w:r w:rsidRPr="00DC37DA">
        <w:rPr>
          <w:rFonts w:ascii="Times New Roman" w:hAnsi="Times New Roman" w:cs="Times New Roman"/>
        </w:rPr>
        <w:t xml:space="preserve">= 0.09, </w:t>
      </w:r>
      <w:r w:rsidRPr="00DC37DA">
        <w:rPr>
          <w:rFonts w:ascii="Times New Roman" w:hAnsi="Times New Roman" w:cs="Times New Roman"/>
          <w:i/>
          <w:iCs/>
        </w:rPr>
        <w:t>SE</w:t>
      </w:r>
      <w:r w:rsidRPr="00DC37DA">
        <w:rPr>
          <w:rFonts w:ascii="Times New Roman" w:hAnsi="Times New Roman" w:cs="Times New Roman"/>
        </w:rPr>
        <w:t xml:space="preserve"> = 0.13, </w:t>
      </w:r>
      <w:r w:rsidRPr="00DC37DA">
        <w:rPr>
          <w:rFonts w:ascii="Times New Roman" w:hAnsi="Times New Roman" w:cs="Times New Roman"/>
          <w:i/>
          <w:iCs/>
        </w:rPr>
        <w:t>β</w:t>
      </w:r>
      <w:r w:rsidRPr="00DC37DA">
        <w:rPr>
          <w:rFonts w:ascii="Times New Roman" w:hAnsi="Times New Roman" w:cs="Times New Roman"/>
        </w:rPr>
        <w:t xml:space="preserve"> = .07, </w:t>
      </w:r>
      <w:r w:rsidRPr="00DC37DA">
        <w:rPr>
          <w:rFonts w:ascii="Times New Roman" w:hAnsi="Times New Roman" w:cs="Times New Roman"/>
          <w:i/>
          <w:iCs/>
        </w:rPr>
        <w:t>p</w:t>
      </w:r>
      <w:r w:rsidRPr="00DC37DA">
        <w:rPr>
          <w:rFonts w:ascii="Times New Roman" w:hAnsi="Times New Roman" w:cs="Times New Roman"/>
        </w:rPr>
        <w:t xml:space="preserve"> = .505, 95% </w:t>
      </w:r>
      <w:r w:rsidRPr="00DC37DA">
        <w:rPr>
          <w:rFonts w:ascii="Times New Roman" w:hAnsi="Times New Roman" w:cs="Times New Roman"/>
          <w:i/>
          <w:iCs/>
        </w:rPr>
        <w:t>CI</w:t>
      </w:r>
      <w:r w:rsidRPr="00DC37DA">
        <w:rPr>
          <w:rFonts w:ascii="Times New Roman" w:hAnsi="Times New Roman" w:cs="Times New Roman"/>
        </w:rPr>
        <w:t xml:space="preserve"> [–0.17, 0.35]. </w:t>
      </w:r>
      <w:r w:rsidRPr="00DC37DA">
        <w:rPr>
          <w:rFonts w:ascii="Times New Roman" w:hAnsi="Times New Roman" w:cs="Times New Roman"/>
          <w:lang w:val="en-GB"/>
        </w:rPr>
        <w:t>Narcissistic antagonism was also a non-significant predictor, </w:t>
      </w:r>
      <w:r w:rsidRPr="00DC37DA">
        <w:rPr>
          <w:rFonts w:ascii="Times New Roman" w:hAnsi="Times New Roman" w:cs="Times New Roman"/>
          <w:i/>
          <w:iCs/>
          <w:lang w:val="en-GB"/>
        </w:rPr>
        <w:t>B</w:t>
      </w:r>
      <w:r w:rsidRPr="00DC37DA">
        <w:rPr>
          <w:rFonts w:ascii="Times New Roman" w:hAnsi="Times New Roman" w:cs="Times New Roman"/>
          <w:lang w:val="en-GB"/>
        </w:rPr>
        <w:t xml:space="preserve"> = 0.22, </w:t>
      </w:r>
      <w:r w:rsidRPr="00DC37DA">
        <w:rPr>
          <w:rFonts w:ascii="Times New Roman" w:hAnsi="Times New Roman" w:cs="Times New Roman"/>
          <w:i/>
          <w:iCs/>
          <w:lang w:val="en-GB"/>
        </w:rPr>
        <w:t>SE</w:t>
      </w:r>
      <w:r w:rsidRPr="00DC37DA">
        <w:rPr>
          <w:rFonts w:ascii="Times New Roman" w:hAnsi="Times New Roman" w:cs="Times New Roman"/>
          <w:lang w:val="en-GB"/>
        </w:rPr>
        <w:t xml:space="preserve"> = 0.26, </w:t>
      </w:r>
      <w:r w:rsidRPr="00DC37DA">
        <w:rPr>
          <w:rFonts w:ascii="Times New Roman" w:hAnsi="Times New Roman" w:cs="Times New Roman"/>
          <w:i/>
          <w:iCs/>
        </w:rPr>
        <w:t>β</w:t>
      </w:r>
      <w:r w:rsidRPr="00DC37DA">
        <w:rPr>
          <w:rFonts w:ascii="Times New Roman" w:hAnsi="Times New Roman" w:cs="Times New Roman"/>
          <w:lang w:val="en-GB"/>
        </w:rPr>
        <w:t xml:space="preserve"> = .10, </w:t>
      </w:r>
      <w:r w:rsidRPr="00DC37DA">
        <w:rPr>
          <w:rFonts w:ascii="Times New Roman" w:hAnsi="Times New Roman" w:cs="Times New Roman"/>
          <w:i/>
          <w:iCs/>
          <w:lang w:val="en-GB"/>
        </w:rPr>
        <w:t>p</w:t>
      </w:r>
      <w:r w:rsidRPr="00DC37DA">
        <w:rPr>
          <w:rFonts w:ascii="Times New Roman" w:hAnsi="Times New Roman" w:cs="Times New Roman"/>
          <w:lang w:val="en-GB"/>
        </w:rPr>
        <w:t xml:space="preserve"> = .406, 95% </w:t>
      </w:r>
      <w:r w:rsidRPr="00DC37DA">
        <w:rPr>
          <w:rFonts w:ascii="Times New Roman" w:hAnsi="Times New Roman" w:cs="Times New Roman"/>
          <w:i/>
          <w:iCs/>
          <w:lang w:val="en-GB"/>
        </w:rPr>
        <w:t xml:space="preserve">CI </w:t>
      </w:r>
      <w:r w:rsidRPr="00DC37DA">
        <w:rPr>
          <w:rFonts w:ascii="Times New Roman" w:hAnsi="Times New Roman" w:cs="Times New Roman"/>
          <w:lang w:val="en-GB"/>
        </w:rPr>
        <w:t xml:space="preserve">[–0.30, 0.73]. </w:t>
      </w:r>
      <w:r w:rsidRPr="00DC37DA">
        <w:rPr>
          <w:rFonts w:ascii="Times New Roman" w:hAnsi="Times New Roman" w:cs="Times New Roman"/>
        </w:rPr>
        <w:t>Agentic narcissism showed a trend toward a negative association with math</w:t>
      </w:r>
      <w:r w:rsidR="00304133" w:rsidRPr="00DC37DA">
        <w:rPr>
          <w:rFonts w:ascii="Times New Roman" w:hAnsi="Times New Roman" w:cs="Times New Roman"/>
        </w:rPr>
        <w:t xml:space="preserve"> </w:t>
      </w:r>
      <w:r w:rsidRPr="00DC37DA">
        <w:rPr>
          <w:rFonts w:ascii="Times New Roman" w:hAnsi="Times New Roman" w:cs="Times New Roman"/>
        </w:rPr>
        <w:t>anxiety, </w:t>
      </w:r>
      <w:r w:rsidRPr="00DC37DA">
        <w:rPr>
          <w:rFonts w:ascii="Times New Roman" w:hAnsi="Times New Roman" w:cs="Times New Roman"/>
          <w:i/>
          <w:iCs/>
        </w:rPr>
        <w:t>B</w:t>
      </w:r>
      <w:r w:rsidRPr="00DC37DA">
        <w:rPr>
          <w:rFonts w:ascii="Times New Roman" w:hAnsi="Times New Roman" w:cs="Times New Roman"/>
        </w:rPr>
        <w:t xml:space="preserve"> = –0.29, </w:t>
      </w:r>
      <w:r w:rsidRPr="00DC37DA">
        <w:rPr>
          <w:rFonts w:ascii="Times New Roman" w:hAnsi="Times New Roman" w:cs="Times New Roman"/>
          <w:i/>
          <w:iCs/>
        </w:rPr>
        <w:t>SE</w:t>
      </w:r>
      <w:r w:rsidRPr="00DC37DA">
        <w:rPr>
          <w:rFonts w:ascii="Times New Roman" w:hAnsi="Times New Roman" w:cs="Times New Roman"/>
        </w:rPr>
        <w:t xml:space="preserve"> = 0.16,</w:t>
      </w:r>
      <w:r w:rsidRPr="00DC37DA">
        <w:rPr>
          <w:rFonts w:ascii="Times New Roman" w:hAnsi="Times New Roman" w:cs="Times New Roman"/>
          <w:i/>
          <w:iCs/>
        </w:rPr>
        <w:t xml:space="preserve"> β</w:t>
      </w:r>
      <w:r w:rsidRPr="00DC37DA">
        <w:rPr>
          <w:rFonts w:ascii="Times New Roman" w:hAnsi="Times New Roman" w:cs="Times New Roman"/>
        </w:rPr>
        <w:t xml:space="preserve"> = –.22, </w:t>
      </w:r>
      <w:r w:rsidRPr="00DC37DA">
        <w:rPr>
          <w:rFonts w:ascii="Times New Roman" w:hAnsi="Times New Roman" w:cs="Times New Roman"/>
          <w:i/>
          <w:iCs/>
        </w:rPr>
        <w:t>p</w:t>
      </w:r>
      <w:r w:rsidRPr="00DC37DA">
        <w:rPr>
          <w:rFonts w:ascii="Times New Roman" w:hAnsi="Times New Roman" w:cs="Times New Roman"/>
        </w:rPr>
        <w:t xml:space="preserve"> = .071, 95% </w:t>
      </w:r>
      <w:r w:rsidRPr="00DC37DA">
        <w:rPr>
          <w:rFonts w:ascii="Times New Roman" w:hAnsi="Times New Roman" w:cs="Times New Roman"/>
          <w:i/>
          <w:iCs/>
        </w:rPr>
        <w:t>CI</w:t>
      </w:r>
      <w:r w:rsidRPr="00DC37DA">
        <w:rPr>
          <w:rFonts w:ascii="Times New Roman" w:hAnsi="Times New Roman" w:cs="Times New Roman"/>
        </w:rPr>
        <w:t xml:space="preserve"> [–0.61, 0.03], but did not reach significance.</w:t>
      </w:r>
    </w:p>
    <w:p w14:paraId="0E0C5FE6" w14:textId="7FD97B7C" w:rsidR="00725124" w:rsidRPr="00DC37DA" w:rsidRDefault="00725124" w:rsidP="000C2B8F">
      <w:pPr>
        <w:spacing w:line="480" w:lineRule="auto"/>
        <w:ind w:firstLine="720"/>
        <w:rPr>
          <w:rFonts w:ascii="Times New Roman" w:hAnsi="Times New Roman" w:cs="Times New Roman"/>
          <w:lang w:val="fr-FR"/>
        </w:rPr>
      </w:pPr>
      <w:r w:rsidRPr="00DC37DA">
        <w:rPr>
          <w:rFonts w:ascii="Times New Roman" w:hAnsi="Times New Roman" w:cs="Times New Roman"/>
        </w:rPr>
        <w:t xml:space="preserve">A multiple linear regression was conducted to examine whether psychopathic disinhibition, psychopathic stability, and psychopathic antagonism predicted math anxiety. The overall model was statistically significant, </w:t>
      </w:r>
      <w:proofErr w:type="gramStart"/>
      <w:r w:rsidRPr="00DC37DA">
        <w:rPr>
          <w:rFonts w:ascii="Times New Roman" w:hAnsi="Times New Roman" w:cs="Times New Roman"/>
          <w:i/>
          <w:iCs/>
        </w:rPr>
        <w:t>F</w:t>
      </w:r>
      <w:r w:rsidRPr="00DC37DA">
        <w:rPr>
          <w:rFonts w:ascii="Times New Roman" w:hAnsi="Times New Roman" w:cs="Times New Roman"/>
        </w:rPr>
        <w:t>(</w:t>
      </w:r>
      <w:proofErr w:type="gramEnd"/>
      <w:r w:rsidRPr="00DC37DA">
        <w:rPr>
          <w:rFonts w:ascii="Times New Roman" w:hAnsi="Times New Roman" w:cs="Times New Roman"/>
        </w:rPr>
        <w:t xml:space="preserve">3, 82) = 3.42, </w:t>
      </w:r>
      <w:r w:rsidRPr="00DC37DA">
        <w:rPr>
          <w:rFonts w:ascii="Times New Roman" w:hAnsi="Times New Roman" w:cs="Times New Roman"/>
          <w:i/>
          <w:iCs/>
        </w:rPr>
        <w:t>p</w:t>
      </w:r>
      <w:r w:rsidRPr="00DC37DA">
        <w:rPr>
          <w:rFonts w:ascii="Times New Roman" w:hAnsi="Times New Roman" w:cs="Times New Roman"/>
        </w:rPr>
        <w:t xml:space="preserve"> = .021, and explained 11.1% of the variance in math anxiety (</w:t>
      </w:r>
      <w:r w:rsidRPr="00DC37DA">
        <w:rPr>
          <w:rFonts w:ascii="Times New Roman" w:hAnsi="Times New Roman" w:cs="Times New Roman"/>
          <w:i/>
          <w:iCs/>
        </w:rPr>
        <w:t>R</w:t>
      </w:r>
      <w:r w:rsidRPr="00DC37DA">
        <w:rPr>
          <w:rFonts w:ascii="Times New Roman" w:hAnsi="Times New Roman" w:cs="Times New Roman"/>
        </w:rPr>
        <w:t xml:space="preserve">² = .11, Adjusted </w:t>
      </w:r>
      <w:r w:rsidRPr="00DC37DA">
        <w:rPr>
          <w:rFonts w:ascii="Times New Roman" w:hAnsi="Times New Roman" w:cs="Times New Roman"/>
          <w:i/>
          <w:iCs/>
        </w:rPr>
        <w:t>R</w:t>
      </w:r>
      <w:r w:rsidRPr="00DC37DA">
        <w:rPr>
          <w:rFonts w:ascii="Times New Roman" w:hAnsi="Times New Roman" w:cs="Times New Roman"/>
        </w:rPr>
        <w:t xml:space="preserve">² = .08). The standard error of the estimate was 1.14. Psychopathic stability was a significant negative predictor of math anxiety, </w:t>
      </w:r>
      <w:r w:rsidRPr="00DC37DA">
        <w:rPr>
          <w:rFonts w:ascii="Times New Roman" w:hAnsi="Times New Roman" w:cs="Times New Roman"/>
          <w:i/>
          <w:iCs/>
        </w:rPr>
        <w:t>B</w:t>
      </w:r>
      <w:r w:rsidRPr="00DC37DA">
        <w:rPr>
          <w:rFonts w:ascii="Times New Roman" w:hAnsi="Times New Roman" w:cs="Times New Roman"/>
        </w:rPr>
        <w:t xml:space="preserve"> = –0.46, </w:t>
      </w:r>
      <w:r w:rsidRPr="00DC37DA">
        <w:rPr>
          <w:rFonts w:ascii="Times New Roman" w:hAnsi="Times New Roman" w:cs="Times New Roman"/>
          <w:i/>
          <w:iCs/>
        </w:rPr>
        <w:t>SE</w:t>
      </w:r>
      <w:r w:rsidRPr="00DC37DA">
        <w:rPr>
          <w:rFonts w:ascii="Times New Roman" w:hAnsi="Times New Roman" w:cs="Times New Roman"/>
        </w:rPr>
        <w:t xml:space="preserve"> = 0.16, β = –.32, </w:t>
      </w:r>
      <w:r w:rsidRPr="00DC37DA">
        <w:rPr>
          <w:rFonts w:ascii="Times New Roman" w:hAnsi="Times New Roman" w:cs="Times New Roman"/>
          <w:i/>
          <w:iCs/>
        </w:rPr>
        <w:t>p</w:t>
      </w:r>
      <w:r w:rsidRPr="00DC37DA">
        <w:rPr>
          <w:rFonts w:ascii="Times New Roman" w:hAnsi="Times New Roman" w:cs="Times New Roman"/>
        </w:rPr>
        <w:t xml:space="preserve"> = .004, 95% CI [–0.78, –0.15], indicating higher stability was associated with lower math anxiety. Psychopathic antagonism was not a significant predictor, </w:t>
      </w:r>
      <w:r w:rsidRPr="00DC37DA">
        <w:rPr>
          <w:rFonts w:ascii="Times New Roman" w:hAnsi="Times New Roman" w:cs="Times New Roman"/>
          <w:i/>
          <w:iCs/>
        </w:rPr>
        <w:t>B</w:t>
      </w:r>
      <w:r w:rsidRPr="00DC37DA">
        <w:rPr>
          <w:rFonts w:ascii="Times New Roman" w:hAnsi="Times New Roman" w:cs="Times New Roman"/>
        </w:rPr>
        <w:t xml:space="preserve"> = 0.22, </w:t>
      </w:r>
      <w:r w:rsidRPr="00DC37DA">
        <w:rPr>
          <w:rFonts w:ascii="Times New Roman" w:hAnsi="Times New Roman" w:cs="Times New Roman"/>
          <w:i/>
          <w:iCs/>
        </w:rPr>
        <w:t>SE</w:t>
      </w:r>
      <w:r w:rsidRPr="00DC37DA">
        <w:rPr>
          <w:rFonts w:ascii="Times New Roman" w:hAnsi="Times New Roman" w:cs="Times New Roman"/>
        </w:rPr>
        <w:t xml:space="preserve"> = 0.27, β = .10, </w:t>
      </w:r>
      <w:r w:rsidRPr="00DC37DA">
        <w:rPr>
          <w:rFonts w:ascii="Times New Roman" w:hAnsi="Times New Roman" w:cs="Times New Roman"/>
          <w:i/>
          <w:iCs/>
        </w:rPr>
        <w:t>p</w:t>
      </w:r>
      <w:r w:rsidRPr="00DC37DA">
        <w:rPr>
          <w:rFonts w:ascii="Times New Roman" w:hAnsi="Times New Roman" w:cs="Times New Roman"/>
        </w:rPr>
        <w:t xml:space="preserve"> = .422, 95% CI [–0.32, 0.76]. </w:t>
      </w:r>
      <w:proofErr w:type="spellStart"/>
      <w:r w:rsidRPr="00DC37DA">
        <w:rPr>
          <w:rFonts w:ascii="Times New Roman" w:hAnsi="Times New Roman" w:cs="Times New Roman"/>
          <w:lang w:val="fr-FR"/>
        </w:rPr>
        <w:t>Psychopathic</w:t>
      </w:r>
      <w:proofErr w:type="spellEnd"/>
      <w:r w:rsidRPr="00DC37DA">
        <w:rPr>
          <w:rFonts w:ascii="Times New Roman" w:hAnsi="Times New Roman" w:cs="Times New Roman"/>
          <w:lang w:val="fr-FR"/>
        </w:rPr>
        <w:t xml:space="preserve"> </w:t>
      </w:r>
      <w:proofErr w:type="spellStart"/>
      <w:r w:rsidRPr="00DC37DA">
        <w:rPr>
          <w:rFonts w:ascii="Times New Roman" w:hAnsi="Times New Roman" w:cs="Times New Roman"/>
          <w:lang w:val="fr-FR"/>
        </w:rPr>
        <w:t>disinhibition</w:t>
      </w:r>
      <w:proofErr w:type="spellEnd"/>
      <w:r w:rsidRPr="00DC37DA">
        <w:rPr>
          <w:rFonts w:ascii="Times New Roman" w:hAnsi="Times New Roman" w:cs="Times New Roman"/>
          <w:lang w:val="fr-FR"/>
        </w:rPr>
        <w:t xml:space="preserve"> </w:t>
      </w:r>
      <w:proofErr w:type="spellStart"/>
      <w:r w:rsidRPr="00DC37DA">
        <w:rPr>
          <w:rFonts w:ascii="Times New Roman" w:hAnsi="Times New Roman" w:cs="Times New Roman"/>
          <w:lang w:val="fr-FR"/>
        </w:rPr>
        <w:t>was</w:t>
      </w:r>
      <w:proofErr w:type="spellEnd"/>
      <w:r w:rsidRPr="00DC37DA">
        <w:rPr>
          <w:rFonts w:ascii="Times New Roman" w:hAnsi="Times New Roman" w:cs="Times New Roman"/>
          <w:lang w:val="fr-FR"/>
        </w:rPr>
        <w:t xml:space="preserve"> </w:t>
      </w:r>
      <w:proofErr w:type="spellStart"/>
      <w:r w:rsidRPr="00DC37DA">
        <w:rPr>
          <w:rFonts w:ascii="Times New Roman" w:hAnsi="Times New Roman" w:cs="Times New Roman"/>
          <w:lang w:val="fr-FR"/>
        </w:rPr>
        <w:t>also</w:t>
      </w:r>
      <w:proofErr w:type="spellEnd"/>
      <w:r w:rsidRPr="00DC37DA">
        <w:rPr>
          <w:rFonts w:ascii="Times New Roman" w:hAnsi="Times New Roman" w:cs="Times New Roman"/>
          <w:lang w:val="fr-FR"/>
        </w:rPr>
        <w:t xml:space="preserve"> non-</w:t>
      </w:r>
      <w:proofErr w:type="spellStart"/>
      <w:r w:rsidRPr="00DC37DA">
        <w:rPr>
          <w:rFonts w:ascii="Times New Roman" w:hAnsi="Times New Roman" w:cs="Times New Roman"/>
          <w:lang w:val="fr-FR"/>
        </w:rPr>
        <w:t>significant</w:t>
      </w:r>
      <w:proofErr w:type="spellEnd"/>
      <w:r w:rsidRPr="00DC37DA">
        <w:rPr>
          <w:rFonts w:ascii="Times New Roman" w:hAnsi="Times New Roman" w:cs="Times New Roman"/>
          <w:lang w:val="fr-FR"/>
        </w:rPr>
        <w:t xml:space="preserve">, </w:t>
      </w:r>
      <w:r w:rsidRPr="00DC37DA">
        <w:rPr>
          <w:rFonts w:ascii="Times New Roman" w:hAnsi="Times New Roman" w:cs="Times New Roman"/>
          <w:i/>
          <w:iCs/>
          <w:lang w:val="fr-FR"/>
        </w:rPr>
        <w:t>B</w:t>
      </w:r>
      <w:r w:rsidRPr="00DC37DA">
        <w:rPr>
          <w:rFonts w:ascii="Times New Roman" w:hAnsi="Times New Roman" w:cs="Times New Roman"/>
          <w:lang w:val="fr-FR"/>
        </w:rPr>
        <w:t xml:space="preserve"> = –0.21, </w:t>
      </w:r>
      <w:r w:rsidRPr="00DC37DA">
        <w:rPr>
          <w:rFonts w:ascii="Times New Roman" w:hAnsi="Times New Roman" w:cs="Times New Roman"/>
          <w:i/>
          <w:iCs/>
          <w:lang w:val="fr-FR"/>
        </w:rPr>
        <w:t>SE</w:t>
      </w:r>
      <w:r w:rsidRPr="00DC37DA">
        <w:rPr>
          <w:rFonts w:ascii="Times New Roman" w:hAnsi="Times New Roman" w:cs="Times New Roman"/>
          <w:lang w:val="fr-FR"/>
        </w:rPr>
        <w:t xml:space="preserve"> = 0.21, </w:t>
      </w:r>
      <w:r w:rsidRPr="00DC37DA">
        <w:rPr>
          <w:rFonts w:ascii="Times New Roman" w:hAnsi="Times New Roman" w:cs="Times New Roman"/>
        </w:rPr>
        <w:t>β</w:t>
      </w:r>
      <w:r w:rsidRPr="00DC37DA">
        <w:rPr>
          <w:rFonts w:ascii="Times New Roman" w:hAnsi="Times New Roman" w:cs="Times New Roman"/>
          <w:lang w:val="fr-FR"/>
        </w:rPr>
        <w:t xml:space="preserve"> = –.12, </w:t>
      </w:r>
      <w:r w:rsidRPr="00DC37DA">
        <w:rPr>
          <w:rFonts w:ascii="Times New Roman" w:hAnsi="Times New Roman" w:cs="Times New Roman"/>
          <w:i/>
          <w:iCs/>
          <w:lang w:val="fr-FR"/>
        </w:rPr>
        <w:t>p</w:t>
      </w:r>
      <w:r w:rsidRPr="00DC37DA">
        <w:rPr>
          <w:rFonts w:ascii="Times New Roman" w:hAnsi="Times New Roman" w:cs="Times New Roman"/>
          <w:lang w:val="fr-FR"/>
        </w:rPr>
        <w:t xml:space="preserve"> = .317, 95% CI [–0.62, 0.20].</w:t>
      </w:r>
    </w:p>
    <w:p w14:paraId="749D5494" w14:textId="30279D6B" w:rsidR="00235C1B" w:rsidRPr="00DC37DA" w:rsidRDefault="00235C1B" w:rsidP="000C2B8F">
      <w:pPr>
        <w:spacing w:line="480" w:lineRule="auto"/>
        <w:ind w:firstLine="720"/>
        <w:rPr>
          <w:rFonts w:ascii="Times New Roman" w:hAnsi="Times New Roman" w:cs="Times New Roman"/>
        </w:rPr>
      </w:pPr>
      <w:r w:rsidRPr="00DC37DA">
        <w:rPr>
          <w:rFonts w:ascii="Times New Roman" w:hAnsi="Times New Roman" w:cs="Times New Roman"/>
        </w:rPr>
        <w:lastRenderedPageBreak/>
        <w:t xml:space="preserve">A multiple linear regression was conducted to examine whether Machiavellian planning, antagonism, and agency predicted math anxiety. The overall model was statistically significant, </w:t>
      </w:r>
      <w:proofErr w:type="gramStart"/>
      <w:r w:rsidRPr="00DC37DA">
        <w:rPr>
          <w:rFonts w:ascii="Times New Roman" w:hAnsi="Times New Roman" w:cs="Times New Roman"/>
          <w:i/>
          <w:iCs/>
        </w:rPr>
        <w:t>F</w:t>
      </w:r>
      <w:r w:rsidRPr="00DC37DA">
        <w:rPr>
          <w:rFonts w:ascii="Times New Roman" w:hAnsi="Times New Roman" w:cs="Times New Roman"/>
        </w:rPr>
        <w:t>(</w:t>
      </w:r>
      <w:proofErr w:type="gramEnd"/>
      <w:r w:rsidRPr="00DC37DA">
        <w:rPr>
          <w:rFonts w:ascii="Times New Roman" w:hAnsi="Times New Roman" w:cs="Times New Roman"/>
        </w:rPr>
        <w:t xml:space="preserve">3, 82) = 7.05, </w:t>
      </w:r>
      <w:r w:rsidRPr="00DC37DA">
        <w:rPr>
          <w:rFonts w:ascii="Times New Roman" w:hAnsi="Times New Roman" w:cs="Times New Roman"/>
          <w:i/>
          <w:iCs/>
        </w:rPr>
        <w:t>p</w:t>
      </w:r>
      <w:r w:rsidRPr="00DC37DA">
        <w:rPr>
          <w:rFonts w:ascii="Times New Roman" w:hAnsi="Times New Roman" w:cs="Times New Roman"/>
        </w:rPr>
        <w:t xml:space="preserve"> &lt; .001, and explained 20.5% of the variance in math anxiety (</w:t>
      </w:r>
      <w:r w:rsidRPr="00DC37DA">
        <w:rPr>
          <w:rFonts w:ascii="Times New Roman" w:hAnsi="Times New Roman" w:cs="Times New Roman"/>
          <w:i/>
          <w:iCs/>
        </w:rPr>
        <w:t>R</w:t>
      </w:r>
      <w:r w:rsidRPr="00DC37DA">
        <w:rPr>
          <w:rFonts w:ascii="Times New Roman" w:hAnsi="Times New Roman" w:cs="Times New Roman"/>
        </w:rPr>
        <w:t xml:space="preserve">² = .21, Adjusted </w:t>
      </w:r>
      <w:r w:rsidRPr="00DC37DA">
        <w:rPr>
          <w:rFonts w:ascii="Times New Roman" w:hAnsi="Times New Roman" w:cs="Times New Roman"/>
          <w:i/>
          <w:iCs/>
        </w:rPr>
        <w:t>R</w:t>
      </w:r>
      <w:r w:rsidRPr="00DC37DA">
        <w:rPr>
          <w:rFonts w:ascii="Times New Roman" w:hAnsi="Times New Roman" w:cs="Times New Roman"/>
        </w:rPr>
        <w:t xml:space="preserve">² = .18). The standard error of the estimate was 1.08. Machiavellian agency was a significant negative predictor of math anxiety, </w:t>
      </w:r>
      <w:r w:rsidRPr="00DC37DA">
        <w:rPr>
          <w:rFonts w:ascii="Times New Roman" w:hAnsi="Times New Roman" w:cs="Times New Roman"/>
          <w:i/>
          <w:iCs/>
        </w:rPr>
        <w:t>B</w:t>
      </w:r>
      <w:r w:rsidRPr="00DC37DA">
        <w:rPr>
          <w:rFonts w:ascii="Times New Roman" w:hAnsi="Times New Roman" w:cs="Times New Roman"/>
        </w:rPr>
        <w:t xml:space="preserve"> = –0.78, </w:t>
      </w:r>
      <w:r w:rsidRPr="00DC37DA">
        <w:rPr>
          <w:rFonts w:ascii="Times New Roman" w:hAnsi="Times New Roman" w:cs="Times New Roman"/>
          <w:i/>
          <w:iCs/>
        </w:rPr>
        <w:t>SE</w:t>
      </w:r>
      <w:r w:rsidRPr="00DC37DA">
        <w:rPr>
          <w:rFonts w:ascii="Times New Roman" w:hAnsi="Times New Roman" w:cs="Times New Roman"/>
        </w:rPr>
        <w:t xml:space="preserve"> = 0.19, β = –.44, </w:t>
      </w:r>
      <w:r w:rsidRPr="00DC37DA">
        <w:rPr>
          <w:rFonts w:ascii="Times New Roman" w:hAnsi="Times New Roman" w:cs="Times New Roman"/>
          <w:i/>
          <w:iCs/>
        </w:rPr>
        <w:t>p</w:t>
      </w:r>
      <w:r w:rsidRPr="00DC37DA">
        <w:rPr>
          <w:rFonts w:ascii="Times New Roman" w:hAnsi="Times New Roman" w:cs="Times New Roman"/>
        </w:rPr>
        <w:t xml:space="preserve"> &lt; .001, 95% CI [–1.16, –0.40], indicating higher agency was associated with lower math anxiety. Machiavellian planning was not significant, </w:t>
      </w:r>
      <w:r w:rsidRPr="00DC37DA">
        <w:rPr>
          <w:rFonts w:ascii="Times New Roman" w:hAnsi="Times New Roman" w:cs="Times New Roman"/>
          <w:i/>
          <w:iCs/>
        </w:rPr>
        <w:t>B</w:t>
      </w:r>
      <w:r w:rsidRPr="00DC37DA">
        <w:rPr>
          <w:rFonts w:ascii="Times New Roman" w:hAnsi="Times New Roman" w:cs="Times New Roman"/>
        </w:rPr>
        <w:t xml:space="preserve"> = 0.21, </w:t>
      </w:r>
      <w:r w:rsidRPr="00DC37DA">
        <w:rPr>
          <w:rFonts w:ascii="Times New Roman" w:hAnsi="Times New Roman" w:cs="Times New Roman"/>
          <w:i/>
          <w:iCs/>
        </w:rPr>
        <w:t>SE</w:t>
      </w:r>
      <w:r w:rsidRPr="00DC37DA">
        <w:rPr>
          <w:rFonts w:ascii="Times New Roman" w:hAnsi="Times New Roman" w:cs="Times New Roman"/>
        </w:rPr>
        <w:t xml:space="preserve"> = 0.17, β = .13, </w:t>
      </w:r>
      <w:r w:rsidRPr="00DC37DA">
        <w:rPr>
          <w:rFonts w:ascii="Times New Roman" w:hAnsi="Times New Roman" w:cs="Times New Roman"/>
          <w:i/>
          <w:iCs/>
        </w:rPr>
        <w:t>p</w:t>
      </w:r>
      <w:r w:rsidRPr="00DC37DA">
        <w:rPr>
          <w:rFonts w:ascii="Times New Roman" w:hAnsi="Times New Roman" w:cs="Times New Roman"/>
        </w:rPr>
        <w:t xml:space="preserve"> = .216, 95% CI [–0.12, 0.54], nor was Machiavellian antagonism, </w:t>
      </w:r>
      <w:r w:rsidRPr="00DC37DA">
        <w:rPr>
          <w:rFonts w:ascii="Times New Roman" w:hAnsi="Times New Roman" w:cs="Times New Roman"/>
          <w:i/>
          <w:iCs/>
        </w:rPr>
        <w:t>B</w:t>
      </w:r>
      <w:r w:rsidRPr="00DC37DA">
        <w:rPr>
          <w:rFonts w:ascii="Times New Roman" w:hAnsi="Times New Roman" w:cs="Times New Roman"/>
        </w:rPr>
        <w:t xml:space="preserve"> = –0.22, </w:t>
      </w:r>
      <w:r w:rsidRPr="00DC37DA">
        <w:rPr>
          <w:rFonts w:ascii="Times New Roman" w:hAnsi="Times New Roman" w:cs="Times New Roman"/>
          <w:i/>
          <w:iCs/>
        </w:rPr>
        <w:t>SE</w:t>
      </w:r>
      <w:r w:rsidRPr="00DC37DA">
        <w:rPr>
          <w:rFonts w:ascii="Times New Roman" w:hAnsi="Times New Roman" w:cs="Times New Roman"/>
        </w:rPr>
        <w:t xml:space="preserve"> = 0.19, β = –.12, </w:t>
      </w:r>
      <w:r w:rsidRPr="00DC37DA">
        <w:rPr>
          <w:rFonts w:ascii="Times New Roman" w:hAnsi="Times New Roman" w:cs="Times New Roman"/>
          <w:i/>
          <w:iCs/>
        </w:rPr>
        <w:t>p</w:t>
      </w:r>
      <w:r w:rsidRPr="00DC37DA">
        <w:rPr>
          <w:rFonts w:ascii="Times New Roman" w:hAnsi="Times New Roman" w:cs="Times New Roman"/>
        </w:rPr>
        <w:t xml:space="preserve"> = .232, 95% CI [–0.59, 0.15].</w:t>
      </w:r>
    </w:p>
    <w:p w14:paraId="3568949A" w14:textId="3C47653A" w:rsidR="00304133" w:rsidRPr="00DC37DA" w:rsidRDefault="00304133" w:rsidP="000C2B8F">
      <w:pPr>
        <w:spacing w:line="480" w:lineRule="auto"/>
        <w:ind w:firstLine="720"/>
        <w:rPr>
          <w:rFonts w:ascii="Times New Roman" w:hAnsi="Times New Roman" w:cs="Times New Roman"/>
        </w:rPr>
      </w:pPr>
      <w:r w:rsidRPr="00DC37DA">
        <w:rPr>
          <w:rFonts w:ascii="Times New Roman" w:hAnsi="Times New Roman" w:cs="Times New Roman"/>
        </w:rPr>
        <w:t xml:space="preserve">A multiple linear regression was run to examine whether vicarious sadism, direct physical sadism, and direct verbal sadism predicted levels of math anxiety. The overall model was not statistically significant, </w:t>
      </w:r>
      <w:proofErr w:type="gramStart"/>
      <w:r w:rsidRPr="00DC37DA">
        <w:rPr>
          <w:rFonts w:ascii="Times New Roman" w:hAnsi="Times New Roman" w:cs="Times New Roman"/>
          <w:i/>
          <w:iCs/>
        </w:rPr>
        <w:t>F</w:t>
      </w:r>
      <w:r w:rsidRPr="00DC37DA">
        <w:rPr>
          <w:rFonts w:ascii="Times New Roman" w:hAnsi="Times New Roman" w:cs="Times New Roman"/>
        </w:rPr>
        <w:t>(</w:t>
      </w:r>
      <w:proofErr w:type="gramEnd"/>
      <w:r w:rsidRPr="00DC37DA">
        <w:rPr>
          <w:rFonts w:ascii="Times New Roman" w:hAnsi="Times New Roman" w:cs="Times New Roman"/>
        </w:rPr>
        <w:t xml:space="preserve">3, 82) = 1.30, </w:t>
      </w:r>
      <w:r w:rsidRPr="00DC37DA">
        <w:rPr>
          <w:rFonts w:ascii="Times New Roman" w:hAnsi="Times New Roman" w:cs="Times New Roman"/>
          <w:i/>
          <w:iCs/>
        </w:rPr>
        <w:t>p</w:t>
      </w:r>
      <w:r w:rsidRPr="00DC37DA">
        <w:rPr>
          <w:rFonts w:ascii="Times New Roman" w:hAnsi="Times New Roman" w:cs="Times New Roman"/>
        </w:rPr>
        <w:t xml:space="preserve"> = .279, and explained 4.5% of the variance in math anxiety (</w:t>
      </w:r>
      <w:r w:rsidRPr="00DC37DA">
        <w:rPr>
          <w:rFonts w:ascii="Times New Roman" w:hAnsi="Times New Roman" w:cs="Times New Roman"/>
          <w:i/>
          <w:iCs/>
        </w:rPr>
        <w:t>R</w:t>
      </w:r>
      <w:r w:rsidRPr="00DC37DA">
        <w:rPr>
          <w:rFonts w:ascii="Times New Roman" w:hAnsi="Times New Roman" w:cs="Times New Roman"/>
        </w:rPr>
        <w:t xml:space="preserve">² = .05, Adjusted </w:t>
      </w:r>
      <w:r w:rsidRPr="00DC37DA">
        <w:rPr>
          <w:rFonts w:ascii="Times New Roman" w:hAnsi="Times New Roman" w:cs="Times New Roman"/>
          <w:i/>
          <w:iCs/>
        </w:rPr>
        <w:t>R</w:t>
      </w:r>
      <w:r w:rsidRPr="00DC37DA">
        <w:rPr>
          <w:rFonts w:ascii="Times New Roman" w:hAnsi="Times New Roman" w:cs="Times New Roman"/>
        </w:rPr>
        <w:t xml:space="preserve">² = .01). The standard error of the estimate was 1.18. None of the sadism variables significantly predicted math anxiety scores. Direct verbal sadism was not a significant predictor, </w:t>
      </w:r>
      <w:r w:rsidRPr="00DC37DA">
        <w:rPr>
          <w:rFonts w:ascii="Times New Roman" w:hAnsi="Times New Roman" w:cs="Times New Roman"/>
          <w:i/>
          <w:iCs/>
        </w:rPr>
        <w:t>B</w:t>
      </w:r>
      <w:r w:rsidRPr="00DC37DA">
        <w:rPr>
          <w:rFonts w:ascii="Times New Roman" w:hAnsi="Times New Roman" w:cs="Times New Roman"/>
        </w:rPr>
        <w:t xml:space="preserve"> = –0.23, </w:t>
      </w:r>
      <w:r w:rsidRPr="00DC37DA">
        <w:rPr>
          <w:rFonts w:ascii="Times New Roman" w:hAnsi="Times New Roman" w:cs="Times New Roman"/>
          <w:i/>
          <w:iCs/>
        </w:rPr>
        <w:t>SE</w:t>
      </w:r>
      <w:r w:rsidRPr="00DC37DA">
        <w:rPr>
          <w:rFonts w:ascii="Times New Roman" w:hAnsi="Times New Roman" w:cs="Times New Roman"/>
        </w:rPr>
        <w:t xml:space="preserve"> = 0.17, β = –.18, </w:t>
      </w:r>
      <w:r w:rsidRPr="00DC37DA">
        <w:rPr>
          <w:rFonts w:ascii="Times New Roman" w:hAnsi="Times New Roman" w:cs="Times New Roman"/>
          <w:i/>
          <w:iCs/>
        </w:rPr>
        <w:t>p</w:t>
      </w:r>
      <w:r w:rsidRPr="00DC37DA">
        <w:rPr>
          <w:rFonts w:ascii="Times New Roman" w:hAnsi="Times New Roman" w:cs="Times New Roman"/>
        </w:rPr>
        <w:t xml:space="preserve"> = .168, 95% CI [–0.56, 0.10]. Direct physical sadism was also not a significant predictor, </w:t>
      </w:r>
      <w:r w:rsidRPr="00DC37DA">
        <w:rPr>
          <w:rFonts w:ascii="Times New Roman" w:hAnsi="Times New Roman" w:cs="Times New Roman"/>
          <w:i/>
          <w:iCs/>
        </w:rPr>
        <w:t>B</w:t>
      </w:r>
      <w:r w:rsidRPr="00DC37DA">
        <w:rPr>
          <w:rFonts w:ascii="Times New Roman" w:hAnsi="Times New Roman" w:cs="Times New Roman"/>
        </w:rPr>
        <w:t xml:space="preserve"> = 0.05, </w:t>
      </w:r>
      <w:r w:rsidRPr="00DC37DA">
        <w:rPr>
          <w:rFonts w:ascii="Times New Roman" w:hAnsi="Times New Roman" w:cs="Times New Roman"/>
          <w:i/>
          <w:iCs/>
        </w:rPr>
        <w:t>SE</w:t>
      </w:r>
      <w:r w:rsidRPr="00DC37DA">
        <w:rPr>
          <w:rFonts w:ascii="Times New Roman" w:hAnsi="Times New Roman" w:cs="Times New Roman"/>
        </w:rPr>
        <w:t xml:space="preserve"> = 0.31, β = .02, </w:t>
      </w:r>
      <w:r w:rsidRPr="00DC37DA">
        <w:rPr>
          <w:rFonts w:ascii="Times New Roman" w:hAnsi="Times New Roman" w:cs="Times New Roman"/>
          <w:i/>
          <w:iCs/>
        </w:rPr>
        <w:t>p</w:t>
      </w:r>
      <w:r w:rsidRPr="00DC37DA">
        <w:rPr>
          <w:rFonts w:ascii="Times New Roman" w:hAnsi="Times New Roman" w:cs="Times New Roman"/>
        </w:rPr>
        <w:t xml:space="preserve"> = .862, 95% CI [–0.56, 0.66]. Vicarious sadism was not significantly associated with math anxiety, </w:t>
      </w:r>
      <w:r w:rsidRPr="00DC37DA">
        <w:rPr>
          <w:rFonts w:ascii="Times New Roman" w:hAnsi="Times New Roman" w:cs="Times New Roman"/>
          <w:i/>
          <w:iCs/>
        </w:rPr>
        <w:t>B</w:t>
      </w:r>
      <w:r w:rsidRPr="00DC37DA">
        <w:rPr>
          <w:rFonts w:ascii="Times New Roman" w:hAnsi="Times New Roman" w:cs="Times New Roman"/>
        </w:rPr>
        <w:t xml:space="preserve"> = –0.11, </w:t>
      </w:r>
      <w:r w:rsidRPr="00DC37DA">
        <w:rPr>
          <w:rFonts w:ascii="Times New Roman" w:hAnsi="Times New Roman" w:cs="Times New Roman"/>
          <w:i/>
          <w:iCs/>
        </w:rPr>
        <w:t>SE</w:t>
      </w:r>
      <w:r w:rsidRPr="00DC37DA">
        <w:rPr>
          <w:rFonts w:ascii="Times New Roman" w:hAnsi="Times New Roman" w:cs="Times New Roman"/>
        </w:rPr>
        <w:t xml:space="preserve"> = 0.16, β = –.08, </w:t>
      </w:r>
      <w:r w:rsidRPr="00DC37DA">
        <w:rPr>
          <w:rFonts w:ascii="Times New Roman" w:hAnsi="Times New Roman" w:cs="Times New Roman"/>
          <w:i/>
          <w:iCs/>
        </w:rPr>
        <w:t>p</w:t>
      </w:r>
      <w:r w:rsidRPr="00DC37DA">
        <w:rPr>
          <w:rFonts w:ascii="Times New Roman" w:hAnsi="Times New Roman" w:cs="Times New Roman"/>
        </w:rPr>
        <w:t xml:space="preserve"> = .486, 95% CI [–0.44, 0.21].</w:t>
      </w:r>
    </w:p>
    <w:p w14:paraId="69EF2D80" w14:textId="77777777" w:rsidR="00D02E03" w:rsidRPr="00DC37DA" w:rsidRDefault="00D02E03" w:rsidP="000C2B8F">
      <w:pPr>
        <w:spacing w:line="480" w:lineRule="auto"/>
        <w:rPr>
          <w:rFonts w:ascii="Times New Roman" w:hAnsi="Times New Roman" w:cs="Times New Roman"/>
          <w:i/>
          <w:iCs/>
        </w:rPr>
      </w:pPr>
      <w:r w:rsidRPr="00DC37DA">
        <w:rPr>
          <w:rFonts w:ascii="Times New Roman" w:hAnsi="Times New Roman" w:cs="Times New Roman"/>
          <w:i/>
          <w:iCs/>
        </w:rPr>
        <w:t>Dark Facets and Subjective Stress</w:t>
      </w:r>
    </w:p>
    <w:p w14:paraId="6C6F76BB" w14:textId="0EF275E8" w:rsidR="00235C1B" w:rsidRPr="00DC37DA" w:rsidRDefault="000F46AB" w:rsidP="00235C1B">
      <w:pPr>
        <w:spacing w:line="480" w:lineRule="auto"/>
        <w:ind w:firstLine="720"/>
        <w:rPr>
          <w:rFonts w:ascii="Times New Roman" w:hAnsi="Times New Roman" w:cs="Times New Roman"/>
          <w:lang w:val="en-GB"/>
        </w:rPr>
      </w:pPr>
      <w:r w:rsidRPr="00DC37DA">
        <w:rPr>
          <w:rFonts w:ascii="Times New Roman" w:hAnsi="Times New Roman" w:cs="Times New Roman"/>
          <w:lang w:val="en-GB"/>
        </w:rPr>
        <w:t>A multiple linear regression was conducted to examine whether agentic narcissism, narcissistic neuroticism, and narcissistic antagonism predicted individual mean subjective stress. The overall regression model was not statistically significant, </w:t>
      </w:r>
      <w:proofErr w:type="gramStart"/>
      <w:r w:rsidRPr="00DC37DA">
        <w:rPr>
          <w:rFonts w:ascii="Times New Roman" w:hAnsi="Times New Roman" w:cs="Times New Roman"/>
          <w:i/>
          <w:iCs/>
          <w:lang w:val="en-GB"/>
        </w:rPr>
        <w:t>F</w:t>
      </w:r>
      <w:r w:rsidRPr="00DC37DA">
        <w:rPr>
          <w:rFonts w:ascii="Times New Roman" w:hAnsi="Times New Roman" w:cs="Times New Roman"/>
          <w:lang w:val="en-GB"/>
        </w:rPr>
        <w:t>(</w:t>
      </w:r>
      <w:proofErr w:type="gramEnd"/>
      <w:r w:rsidRPr="00DC37DA">
        <w:rPr>
          <w:rFonts w:ascii="Times New Roman" w:hAnsi="Times New Roman" w:cs="Times New Roman"/>
          <w:lang w:val="en-GB"/>
        </w:rPr>
        <w:t xml:space="preserve">3, 82) = 1.22, </w:t>
      </w:r>
      <w:r w:rsidRPr="00DC37DA">
        <w:rPr>
          <w:rFonts w:ascii="Times New Roman" w:hAnsi="Times New Roman" w:cs="Times New Roman"/>
          <w:i/>
          <w:iCs/>
          <w:lang w:val="en-GB"/>
        </w:rPr>
        <w:t xml:space="preserve">p </w:t>
      </w:r>
      <w:r w:rsidRPr="00DC37DA">
        <w:rPr>
          <w:rFonts w:ascii="Times New Roman" w:hAnsi="Times New Roman" w:cs="Times New Roman"/>
          <w:lang w:val="en-GB"/>
        </w:rPr>
        <w:t>= .307, and explained 4.3% of the variance (</w:t>
      </w:r>
      <w:r w:rsidRPr="00DC37DA">
        <w:rPr>
          <w:rFonts w:ascii="Times New Roman" w:hAnsi="Times New Roman" w:cs="Times New Roman"/>
          <w:i/>
          <w:iCs/>
          <w:lang w:val="en-GB"/>
        </w:rPr>
        <w:t>R</w:t>
      </w:r>
      <w:r w:rsidRPr="00DC37DA">
        <w:rPr>
          <w:rFonts w:ascii="Times New Roman" w:hAnsi="Times New Roman" w:cs="Times New Roman"/>
          <w:lang w:val="en-GB"/>
        </w:rPr>
        <w:t xml:space="preserve">² = .04, Adjusted </w:t>
      </w:r>
      <w:r w:rsidRPr="00DC37DA">
        <w:rPr>
          <w:rFonts w:ascii="Times New Roman" w:hAnsi="Times New Roman" w:cs="Times New Roman"/>
          <w:i/>
          <w:iCs/>
          <w:lang w:val="en-GB"/>
        </w:rPr>
        <w:t>R</w:t>
      </w:r>
      <w:r w:rsidRPr="00DC37DA">
        <w:rPr>
          <w:rFonts w:ascii="Times New Roman" w:hAnsi="Times New Roman" w:cs="Times New Roman"/>
          <w:lang w:val="en-GB"/>
        </w:rPr>
        <w:t>² = .01). The standard error of the estimate was 1.76. None of the predictors significantly predicted subjective stress. Narcissistic neuroticism was not a significant predictor, </w:t>
      </w:r>
      <w:r w:rsidRPr="00DC37DA">
        <w:rPr>
          <w:rFonts w:ascii="Times New Roman" w:hAnsi="Times New Roman" w:cs="Times New Roman"/>
          <w:i/>
          <w:iCs/>
          <w:lang w:val="en-GB"/>
        </w:rPr>
        <w:t>B</w:t>
      </w:r>
      <w:r w:rsidRPr="00DC37DA">
        <w:rPr>
          <w:rFonts w:ascii="Times New Roman" w:hAnsi="Times New Roman" w:cs="Times New Roman"/>
          <w:lang w:val="en-GB"/>
        </w:rPr>
        <w:t xml:space="preserve"> = 0.15, </w:t>
      </w:r>
      <w:r w:rsidRPr="00DC37DA">
        <w:rPr>
          <w:rFonts w:ascii="Times New Roman" w:hAnsi="Times New Roman" w:cs="Times New Roman"/>
          <w:i/>
          <w:iCs/>
          <w:lang w:val="en-GB"/>
        </w:rPr>
        <w:t xml:space="preserve">SE </w:t>
      </w:r>
      <w:r w:rsidRPr="00DC37DA">
        <w:rPr>
          <w:rFonts w:ascii="Times New Roman" w:hAnsi="Times New Roman" w:cs="Times New Roman"/>
          <w:lang w:val="en-GB"/>
        </w:rPr>
        <w:t xml:space="preserve">= 0.19, </w:t>
      </w:r>
      <w:r w:rsidRPr="00DC37DA">
        <w:rPr>
          <w:rFonts w:ascii="Times New Roman" w:hAnsi="Times New Roman" w:cs="Times New Roman"/>
          <w:i/>
          <w:iCs/>
          <w:lang w:val="en-GB"/>
        </w:rPr>
        <w:t>β</w:t>
      </w:r>
      <w:r w:rsidRPr="00DC37DA">
        <w:rPr>
          <w:rFonts w:ascii="Times New Roman" w:hAnsi="Times New Roman" w:cs="Times New Roman"/>
          <w:lang w:val="en-GB"/>
        </w:rPr>
        <w:t xml:space="preserve"> = .09, </w:t>
      </w:r>
      <w:r w:rsidRPr="00DC37DA">
        <w:rPr>
          <w:rFonts w:ascii="Times New Roman" w:hAnsi="Times New Roman" w:cs="Times New Roman"/>
          <w:i/>
          <w:iCs/>
          <w:lang w:val="en-GB"/>
        </w:rPr>
        <w:t xml:space="preserve">p </w:t>
      </w:r>
      <w:r w:rsidRPr="00DC37DA">
        <w:rPr>
          <w:rFonts w:ascii="Times New Roman" w:hAnsi="Times New Roman" w:cs="Times New Roman"/>
          <w:lang w:val="en-GB"/>
        </w:rPr>
        <w:t xml:space="preserve">= .427, 95% </w:t>
      </w:r>
      <w:r w:rsidRPr="00DC37DA">
        <w:rPr>
          <w:rFonts w:ascii="Times New Roman" w:hAnsi="Times New Roman" w:cs="Times New Roman"/>
          <w:i/>
          <w:iCs/>
          <w:lang w:val="en-GB"/>
        </w:rPr>
        <w:t>CI</w:t>
      </w:r>
      <w:r w:rsidRPr="00DC37DA">
        <w:rPr>
          <w:rFonts w:ascii="Times New Roman" w:hAnsi="Times New Roman" w:cs="Times New Roman"/>
          <w:lang w:val="en-GB"/>
        </w:rPr>
        <w:t xml:space="preserve"> [–0.23, 0.54]. Narcissistic antagonism was also</w:t>
      </w:r>
      <w:r w:rsidR="001F6CEF" w:rsidRPr="00DC37DA">
        <w:rPr>
          <w:rFonts w:ascii="Times New Roman" w:hAnsi="Times New Roman" w:cs="Times New Roman"/>
          <w:lang w:val="en-GB"/>
        </w:rPr>
        <w:t xml:space="preserve"> a</w:t>
      </w:r>
      <w:r w:rsidRPr="00DC37DA">
        <w:rPr>
          <w:rFonts w:ascii="Times New Roman" w:hAnsi="Times New Roman" w:cs="Times New Roman"/>
          <w:lang w:val="en-GB"/>
        </w:rPr>
        <w:t xml:space="preserve"> non-significant</w:t>
      </w:r>
      <w:r w:rsidR="001F6CEF" w:rsidRPr="00DC37DA">
        <w:rPr>
          <w:rFonts w:ascii="Times New Roman" w:hAnsi="Times New Roman" w:cs="Times New Roman"/>
          <w:lang w:val="en-GB"/>
        </w:rPr>
        <w:t xml:space="preserve"> </w:t>
      </w:r>
      <w:r w:rsidR="001F6CEF" w:rsidRPr="00DC37DA">
        <w:rPr>
          <w:rFonts w:ascii="Times New Roman" w:hAnsi="Times New Roman" w:cs="Times New Roman"/>
          <w:lang w:val="en-GB"/>
        </w:rPr>
        <w:lastRenderedPageBreak/>
        <w:t>predictor</w:t>
      </w:r>
      <w:r w:rsidRPr="00DC37DA">
        <w:rPr>
          <w:rFonts w:ascii="Times New Roman" w:hAnsi="Times New Roman" w:cs="Times New Roman"/>
          <w:lang w:val="en-GB"/>
        </w:rPr>
        <w:t>, </w:t>
      </w:r>
      <w:r w:rsidRPr="00DC37DA">
        <w:rPr>
          <w:rFonts w:ascii="Times New Roman" w:hAnsi="Times New Roman" w:cs="Times New Roman"/>
          <w:i/>
          <w:iCs/>
          <w:lang w:val="en-GB"/>
        </w:rPr>
        <w:t>B</w:t>
      </w:r>
      <w:r w:rsidRPr="00DC37DA">
        <w:rPr>
          <w:rFonts w:ascii="Times New Roman" w:hAnsi="Times New Roman" w:cs="Times New Roman"/>
          <w:lang w:val="en-GB"/>
        </w:rPr>
        <w:t xml:space="preserve"> = 0.59, </w:t>
      </w:r>
      <w:r w:rsidRPr="00DC37DA">
        <w:rPr>
          <w:rFonts w:ascii="Times New Roman" w:hAnsi="Times New Roman" w:cs="Times New Roman"/>
          <w:i/>
          <w:iCs/>
          <w:lang w:val="en-GB"/>
        </w:rPr>
        <w:t xml:space="preserve">SE </w:t>
      </w:r>
      <w:r w:rsidRPr="00DC37DA">
        <w:rPr>
          <w:rFonts w:ascii="Times New Roman" w:hAnsi="Times New Roman" w:cs="Times New Roman"/>
          <w:lang w:val="en-GB"/>
        </w:rPr>
        <w:t xml:space="preserve">= 0.39, </w:t>
      </w:r>
      <w:r w:rsidRPr="00DC37DA">
        <w:rPr>
          <w:rFonts w:ascii="Times New Roman" w:hAnsi="Times New Roman" w:cs="Times New Roman"/>
          <w:i/>
          <w:iCs/>
          <w:lang w:val="en-GB"/>
        </w:rPr>
        <w:t>β</w:t>
      </w:r>
      <w:r w:rsidRPr="00DC37DA">
        <w:rPr>
          <w:rFonts w:ascii="Times New Roman" w:hAnsi="Times New Roman" w:cs="Times New Roman"/>
          <w:lang w:val="en-GB"/>
        </w:rPr>
        <w:t xml:space="preserve"> = .19, </w:t>
      </w:r>
      <w:r w:rsidRPr="00DC37DA">
        <w:rPr>
          <w:rFonts w:ascii="Times New Roman" w:hAnsi="Times New Roman" w:cs="Times New Roman"/>
          <w:i/>
          <w:iCs/>
          <w:lang w:val="en-GB"/>
        </w:rPr>
        <w:t>p</w:t>
      </w:r>
      <w:r w:rsidRPr="00DC37DA">
        <w:rPr>
          <w:rFonts w:ascii="Times New Roman" w:hAnsi="Times New Roman" w:cs="Times New Roman"/>
          <w:lang w:val="en-GB"/>
        </w:rPr>
        <w:t xml:space="preserve"> = .132, 95% </w:t>
      </w:r>
      <w:r w:rsidRPr="00DC37DA">
        <w:rPr>
          <w:rFonts w:ascii="Times New Roman" w:hAnsi="Times New Roman" w:cs="Times New Roman"/>
          <w:i/>
          <w:iCs/>
          <w:lang w:val="en-GB"/>
        </w:rPr>
        <w:t>CI</w:t>
      </w:r>
      <w:r w:rsidRPr="00DC37DA">
        <w:rPr>
          <w:rFonts w:ascii="Times New Roman" w:hAnsi="Times New Roman" w:cs="Times New Roman"/>
          <w:lang w:val="en-GB"/>
        </w:rPr>
        <w:t xml:space="preserve"> [–0.18, 1.35]. Agentic </w:t>
      </w:r>
      <w:r w:rsidR="001F6CEF" w:rsidRPr="00DC37DA">
        <w:rPr>
          <w:rFonts w:ascii="Times New Roman" w:hAnsi="Times New Roman" w:cs="Times New Roman"/>
          <w:lang w:val="en-GB"/>
        </w:rPr>
        <w:t>narcissism</w:t>
      </w:r>
      <w:r w:rsidRPr="00DC37DA">
        <w:rPr>
          <w:rFonts w:ascii="Times New Roman" w:hAnsi="Times New Roman" w:cs="Times New Roman"/>
          <w:lang w:val="en-GB"/>
        </w:rPr>
        <w:t xml:space="preserve"> was not a significant predictor, </w:t>
      </w:r>
      <w:r w:rsidRPr="00DC37DA">
        <w:rPr>
          <w:rFonts w:ascii="Times New Roman" w:hAnsi="Times New Roman" w:cs="Times New Roman"/>
          <w:i/>
          <w:iCs/>
          <w:lang w:val="en-GB"/>
        </w:rPr>
        <w:t>B</w:t>
      </w:r>
      <w:r w:rsidRPr="00DC37DA">
        <w:rPr>
          <w:rFonts w:ascii="Times New Roman" w:hAnsi="Times New Roman" w:cs="Times New Roman"/>
          <w:lang w:val="en-GB"/>
        </w:rPr>
        <w:t xml:space="preserve"> = –0.32, </w:t>
      </w:r>
      <w:r w:rsidRPr="00DC37DA">
        <w:rPr>
          <w:rFonts w:ascii="Times New Roman" w:hAnsi="Times New Roman" w:cs="Times New Roman"/>
          <w:i/>
          <w:iCs/>
          <w:lang w:val="en-GB"/>
        </w:rPr>
        <w:t>SE</w:t>
      </w:r>
      <w:r w:rsidRPr="00DC37DA">
        <w:rPr>
          <w:rFonts w:ascii="Times New Roman" w:hAnsi="Times New Roman" w:cs="Times New Roman"/>
          <w:lang w:val="en-GB"/>
        </w:rPr>
        <w:t xml:space="preserve"> = 0.24, </w:t>
      </w:r>
      <w:r w:rsidRPr="00DC37DA">
        <w:rPr>
          <w:rFonts w:ascii="Times New Roman" w:hAnsi="Times New Roman" w:cs="Times New Roman"/>
          <w:i/>
          <w:iCs/>
          <w:lang w:val="en-GB"/>
        </w:rPr>
        <w:t xml:space="preserve">β </w:t>
      </w:r>
      <w:r w:rsidRPr="00DC37DA">
        <w:rPr>
          <w:rFonts w:ascii="Times New Roman" w:hAnsi="Times New Roman" w:cs="Times New Roman"/>
          <w:lang w:val="en-GB"/>
        </w:rPr>
        <w:t>= –.16,</w:t>
      </w:r>
      <w:r w:rsidRPr="00DC37DA">
        <w:rPr>
          <w:rFonts w:ascii="Times New Roman" w:hAnsi="Times New Roman" w:cs="Times New Roman"/>
          <w:i/>
          <w:iCs/>
          <w:lang w:val="en-GB"/>
        </w:rPr>
        <w:t xml:space="preserve"> p</w:t>
      </w:r>
      <w:r w:rsidRPr="00DC37DA">
        <w:rPr>
          <w:rFonts w:ascii="Times New Roman" w:hAnsi="Times New Roman" w:cs="Times New Roman"/>
          <w:lang w:val="en-GB"/>
        </w:rPr>
        <w:t xml:space="preserve"> = .186, 95% </w:t>
      </w:r>
      <w:r w:rsidRPr="00DC37DA">
        <w:rPr>
          <w:rFonts w:ascii="Times New Roman" w:hAnsi="Times New Roman" w:cs="Times New Roman"/>
          <w:i/>
          <w:iCs/>
          <w:lang w:val="en-GB"/>
        </w:rPr>
        <w:t>CI</w:t>
      </w:r>
      <w:r w:rsidRPr="00DC37DA">
        <w:rPr>
          <w:rFonts w:ascii="Times New Roman" w:hAnsi="Times New Roman" w:cs="Times New Roman"/>
          <w:lang w:val="en-GB"/>
        </w:rPr>
        <w:t xml:space="preserve"> [–0.79, 0.16].</w:t>
      </w:r>
    </w:p>
    <w:p w14:paraId="50BB20BB" w14:textId="770B72D1" w:rsidR="00170507" w:rsidRPr="00DC37DA" w:rsidRDefault="00170507" w:rsidP="00170507">
      <w:pPr>
        <w:spacing w:line="480" w:lineRule="auto"/>
        <w:ind w:firstLine="720"/>
        <w:rPr>
          <w:rFonts w:ascii="Times New Roman" w:hAnsi="Times New Roman" w:cs="Times New Roman"/>
          <w:lang w:val="en-GB"/>
        </w:rPr>
      </w:pPr>
      <w:r w:rsidRPr="00DC37DA">
        <w:rPr>
          <w:rFonts w:ascii="Times New Roman" w:hAnsi="Times New Roman" w:cs="Times New Roman"/>
          <w:lang w:val="en-GB"/>
        </w:rPr>
        <w:t xml:space="preserve">A multiple linear regression was conducted to examine whether psychopathic disinhibition, psychopathic stability, and psychopathic antagonism predicted subjective stress. The overall model was statistically significant, </w:t>
      </w:r>
      <w:proofErr w:type="gramStart"/>
      <w:r w:rsidRPr="00DC37DA">
        <w:rPr>
          <w:rFonts w:ascii="Times New Roman" w:hAnsi="Times New Roman" w:cs="Times New Roman"/>
          <w:i/>
          <w:iCs/>
          <w:lang w:val="en-GB"/>
        </w:rPr>
        <w:t>F</w:t>
      </w:r>
      <w:r w:rsidRPr="00DC37DA">
        <w:rPr>
          <w:rFonts w:ascii="Times New Roman" w:hAnsi="Times New Roman" w:cs="Times New Roman"/>
          <w:lang w:val="en-GB"/>
        </w:rPr>
        <w:t>(</w:t>
      </w:r>
      <w:proofErr w:type="gramEnd"/>
      <w:r w:rsidRPr="00DC37DA">
        <w:rPr>
          <w:rFonts w:ascii="Times New Roman" w:hAnsi="Times New Roman" w:cs="Times New Roman"/>
          <w:lang w:val="en-GB"/>
        </w:rPr>
        <w:t xml:space="preserve">3, 82) = 4.31, </w:t>
      </w:r>
      <w:r w:rsidRPr="00DC37DA">
        <w:rPr>
          <w:rFonts w:ascii="Times New Roman" w:hAnsi="Times New Roman" w:cs="Times New Roman"/>
          <w:i/>
          <w:iCs/>
          <w:lang w:val="en-GB"/>
        </w:rPr>
        <w:t>p</w:t>
      </w:r>
      <w:r w:rsidRPr="00DC37DA">
        <w:rPr>
          <w:rFonts w:ascii="Times New Roman" w:hAnsi="Times New Roman" w:cs="Times New Roman"/>
          <w:lang w:val="en-GB"/>
        </w:rPr>
        <w:t xml:space="preserve"> = .007, and explained 13.6% of the variance in </w:t>
      </w:r>
      <w:r w:rsidR="000E3BA6" w:rsidRPr="00DC37DA">
        <w:rPr>
          <w:rFonts w:ascii="Times New Roman" w:hAnsi="Times New Roman" w:cs="Times New Roman"/>
          <w:lang w:val="en-GB"/>
        </w:rPr>
        <w:t>subjective stress</w:t>
      </w:r>
      <w:r w:rsidRPr="00DC37DA">
        <w:rPr>
          <w:rFonts w:ascii="Times New Roman" w:hAnsi="Times New Roman" w:cs="Times New Roman"/>
          <w:lang w:val="en-GB"/>
        </w:rPr>
        <w:t xml:space="preserve"> (</w:t>
      </w:r>
      <w:r w:rsidRPr="00DC37DA">
        <w:rPr>
          <w:rFonts w:ascii="Times New Roman" w:hAnsi="Times New Roman" w:cs="Times New Roman"/>
          <w:i/>
          <w:iCs/>
          <w:lang w:val="en-GB"/>
        </w:rPr>
        <w:t>R</w:t>
      </w:r>
      <w:r w:rsidRPr="00DC37DA">
        <w:rPr>
          <w:rFonts w:ascii="Times New Roman" w:hAnsi="Times New Roman" w:cs="Times New Roman"/>
          <w:lang w:val="en-GB"/>
        </w:rPr>
        <w:t xml:space="preserve">² = .14, Adjusted </w:t>
      </w:r>
      <w:r w:rsidRPr="00DC37DA">
        <w:rPr>
          <w:rFonts w:ascii="Times New Roman" w:hAnsi="Times New Roman" w:cs="Times New Roman"/>
          <w:i/>
          <w:iCs/>
          <w:lang w:val="en-GB"/>
        </w:rPr>
        <w:t>R</w:t>
      </w:r>
      <w:r w:rsidRPr="00DC37DA">
        <w:rPr>
          <w:rFonts w:ascii="Times New Roman" w:hAnsi="Times New Roman" w:cs="Times New Roman"/>
          <w:lang w:val="en-GB"/>
        </w:rPr>
        <w:t xml:space="preserve">² = .10). The standard error of the estimate was 1.67. Psychopathic stability was a significant negative predictor of </w:t>
      </w:r>
      <w:r w:rsidR="000E3BA6" w:rsidRPr="00DC37DA">
        <w:rPr>
          <w:rFonts w:ascii="Times New Roman" w:hAnsi="Times New Roman" w:cs="Times New Roman"/>
          <w:lang w:val="en-GB"/>
        </w:rPr>
        <w:t>subjective stress</w:t>
      </w:r>
      <w:r w:rsidRPr="00DC37DA">
        <w:rPr>
          <w:rFonts w:ascii="Times New Roman" w:hAnsi="Times New Roman" w:cs="Times New Roman"/>
          <w:lang w:val="en-GB"/>
        </w:rPr>
        <w:t xml:space="preserve">, </w:t>
      </w:r>
      <w:r w:rsidRPr="00DC37DA">
        <w:rPr>
          <w:rFonts w:ascii="Times New Roman" w:hAnsi="Times New Roman" w:cs="Times New Roman"/>
          <w:i/>
          <w:iCs/>
          <w:lang w:val="en-GB"/>
        </w:rPr>
        <w:t>B</w:t>
      </w:r>
      <w:r w:rsidRPr="00DC37DA">
        <w:rPr>
          <w:rFonts w:ascii="Times New Roman" w:hAnsi="Times New Roman" w:cs="Times New Roman"/>
          <w:lang w:val="en-GB"/>
        </w:rPr>
        <w:t xml:space="preserve"> = –0.62, </w:t>
      </w:r>
      <w:r w:rsidRPr="00DC37DA">
        <w:rPr>
          <w:rFonts w:ascii="Times New Roman" w:hAnsi="Times New Roman" w:cs="Times New Roman"/>
          <w:i/>
          <w:iCs/>
          <w:lang w:val="en-GB"/>
        </w:rPr>
        <w:t>SE</w:t>
      </w:r>
      <w:r w:rsidRPr="00DC37DA">
        <w:rPr>
          <w:rFonts w:ascii="Times New Roman" w:hAnsi="Times New Roman" w:cs="Times New Roman"/>
          <w:lang w:val="en-GB"/>
        </w:rPr>
        <w:t xml:space="preserve"> = 0.23, β = –.29, </w:t>
      </w:r>
      <w:r w:rsidRPr="00DC37DA">
        <w:rPr>
          <w:rFonts w:ascii="Times New Roman" w:hAnsi="Times New Roman" w:cs="Times New Roman"/>
          <w:i/>
          <w:iCs/>
          <w:lang w:val="en-GB"/>
        </w:rPr>
        <w:t>p</w:t>
      </w:r>
      <w:r w:rsidRPr="00DC37DA">
        <w:rPr>
          <w:rFonts w:ascii="Times New Roman" w:hAnsi="Times New Roman" w:cs="Times New Roman"/>
          <w:lang w:val="en-GB"/>
        </w:rPr>
        <w:t xml:space="preserve"> = .009, 95% CI [–1.08, –0.16], indicating higher stability was associated with lower</w:t>
      </w:r>
      <w:r w:rsidR="000E3BA6" w:rsidRPr="00DC37DA">
        <w:rPr>
          <w:rFonts w:ascii="Times New Roman" w:hAnsi="Times New Roman" w:cs="Times New Roman"/>
          <w:lang w:val="en-GB"/>
        </w:rPr>
        <w:t xml:space="preserve"> subjective</w:t>
      </w:r>
      <w:r w:rsidRPr="00DC37DA">
        <w:rPr>
          <w:rFonts w:ascii="Times New Roman" w:hAnsi="Times New Roman" w:cs="Times New Roman"/>
          <w:lang w:val="en-GB"/>
        </w:rPr>
        <w:t xml:space="preserve"> stress. Psychopathic antagonism showed a trend-level positive association, </w:t>
      </w:r>
      <w:r w:rsidRPr="00DC37DA">
        <w:rPr>
          <w:rFonts w:ascii="Times New Roman" w:hAnsi="Times New Roman" w:cs="Times New Roman"/>
          <w:i/>
          <w:iCs/>
          <w:lang w:val="en-GB"/>
        </w:rPr>
        <w:t>B</w:t>
      </w:r>
      <w:r w:rsidRPr="00DC37DA">
        <w:rPr>
          <w:rFonts w:ascii="Times New Roman" w:hAnsi="Times New Roman" w:cs="Times New Roman"/>
          <w:lang w:val="en-GB"/>
        </w:rPr>
        <w:t xml:space="preserve"> = 0.77, </w:t>
      </w:r>
      <w:r w:rsidRPr="00DC37DA">
        <w:rPr>
          <w:rFonts w:ascii="Times New Roman" w:hAnsi="Times New Roman" w:cs="Times New Roman"/>
          <w:i/>
          <w:iCs/>
          <w:lang w:val="en-GB"/>
        </w:rPr>
        <w:t>SE</w:t>
      </w:r>
      <w:r w:rsidRPr="00DC37DA">
        <w:rPr>
          <w:rFonts w:ascii="Times New Roman" w:hAnsi="Times New Roman" w:cs="Times New Roman"/>
          <w:lang w:val="en-GB"/>
        </w:rPr>
        <w:t xml:space="preserve"> = 0.40, β = .23, </w:t>
      </w:r>
      <w:r w:rsidRPr="00DC37DA">
        <w:rPr>
          <w:rFonts w:ascii="Times New Roman" w:hAnsi="Times New Roman" w:cs="Times New Roman"/>
          <w:i/>
          <w:iCs/>
          <w:lang w:val="en-GB"/>
        </w:rPr>
        <w:t>p</w:t>
      </w:r>
      <w:r w:rsidRPr="00DC37DA">
        <w:rPr>
          <w:rFonts w:ascii="Times New Roman" w:hAnsi="Times New Roman" w:cs="Times New Roman"/>
          <w:lang w:val="en-GB"/>
        </w:rPr>
        <w:t xml:space="preserve"> = .059, 95% CI [–0.03, 1.56]</w:t>
      </w:r>
      <w:r w:rsidR="000E3BA6" w:rsidRPr="00DC37DA">
        <w:rPr>
          <w:rFonts w:ascii="Times New Roman" w:hAnsi="Times New Roman" w:cs="Times New Roman"/>
          <w:lang w:val="en-GB"/>
        </w:rPr>
        <w:t>, but did not achieve significance</w:t>
      </w:r>
      <w:r w:rsidRPr="00DC37DA">
        <w:rPr>
          <w:rFonts w:ascii="Times New Roman" w:hAnsi="Times New Roman" w:cs="Times New Roman"/>
          <w:lang w:val="en-GB"/>
        </w:rPr>
        <w:t xml:space="preserve">. Psychopathic disinhibition was not a significant predictor, </w:t>
      </w:r>
      <w:r w:rsidRPr="00DC37DA">
        <w:rPr>
          <w:rFonts w:ascii="Times New Roman" w:hAnsi="Times New Roman" w:cs="Times New Roman"/>
          <w:i/>
          <w:iCs/>
          <w:lang w:val="en-GB"/>
        </w:rPr>
        <w:t>B</w:t>
      </w:r>
      <w:r w:rsidRPr="00DC37DA">
        <w:rPr>
          <w:rFonts w:ascii="Times New Roman" w:hAnsi="Times New Roman" w:cs="Times New Roman"/>
          <w:lang w:val="en-GB"/>
        </w:rPr>
        <w:t xml:space="preserve"> = –0.53, </w:t>
      </w:r>
      <w:r w:rsidRPr="00DC37DA">
        <w:rPr>
          <w:rFonts w:ascii="Times New Roman" w:hAnsi="Times New Roman" w:cs="Times New Roman"/>
          <w:i/>
          <w:iCs/>
          <w:lang w:val="en-GB"/>
        </w:rPr>
        <w:t>SE</w:t>
      </w:r>
      <w:r w:rsidRPr="00DC37DA">
        <w:rPr>
          <w:rFonts w:ascii="Times New Roman" w:hAnsi="Times New Roman" w:cs="Times New Roman"/>
          <w:lang w:val="en-GB"/>
        </w:rPr>
        <w:t xml:space="preserve"> = 0.31, β = –.20, </w:t>
      </w:r>
      <w:r w:rsidRPr="00DC37DA">
        <w:rPr>
          <w:rFonts w:ascii="Times New Roman" w:hAnsi="Times New Roman" w:cs="Times New Roman"/>
          <w:i/>
          <w:iCs/>
          <w:lang w:val="en-GB"/>
        </w:rPr>
        <w:t>p</w:t>
      </w:r>
      <w:r w:rsidRPr="00DC37DA">
        <w:rPr>
          <w:rFonts w:ascii="Times New Roman" w:hAnsi="Times New Roman" w:cs="Times New Roman"/>
          <w:lang w:val="en-GB"/>
        </w:rPr>
        <w:t xml:space="preserve"> = .088, 95% CI [–1.13, 0.08].</w:t>
      </w:r>
    </w:p>
    <w:p w14:paraId="738C6DF8" w14:textId="56422118" w:rsidR="00235C1B" w:rsidRPr="00DC37DA" w:rsidRDefault="00235C1B" w:rsidP="00235C1B">
      <w:pPr>
        <w:spacing w:line="480" w:lineRule="auto"/>
        <w:ind w:firstLine="720"/>
        <w:rPr>
          <w:rFonts w:ascii="Times New Roman" w:hAnsi="Times New Roman" w:cs="Times New Roman"/>
          <w:lang w:val="en-GB"/>
        </w:rPr>
      </w:pPr>
      <w:r w:rsidRPr="00DC37DA">
        <w:rPr>
          <w:rFonts w:ascii="Times New Roman" w:hAnsi="Times New Roman" w:cs="Times New Roman"/>
        </w:rPr>
        <w:t xml:space="preserve">A multiple linear regression was conducted to examine whether Machiavellian planning, antagonism, and agency predicted stress subjective stress. The overall model was statistically significant, </w:t>
      </w:r>
      <w:proofErr w:type="gramStart"/>
      <w:r w:rsidRPr="00DC37DA">
        <w:rPr>
          <w:rFonts w:ascii="Times New Roman" w:hAnsi="Times New Roman" w:cs="Times New Roman"/>
          <w:i/>
          <w:iCs/>
        </w:rPr>
        <w:t>F</w:t>
      </w:r>
      <w:r w:rsidRPr="00DC37DA">
        <w:rPr>
          <w:rFonts w:ascii="Times New Roman" w:hAnsi="Times New Roman" w:cs="Times New Roman"/>
        </w:rPr>
        <w:t>(</w:t>
      </w:r>
      <w:proofErr w:type="gramEnd"/>
      <w:r w:rsidRPr="00DC37DA">
        <w:rPr>
          <w:rFonts w:ascii="Times New Roman" w:hAnsi="Times New Roman" w:cs="Times New Roman"/>
        </w:rPr>
        <w:t xml:space="preserve">3, 82) = 4.70, </w:t>
      </w:r>
      <w:r w:rsidRPr="00DC37DA">
        <w:rPr>
          <w:rFonts w:ascii="Times New Roman" w:hAnsi="Times New Roman" w:cs="Times New Roman"/>
          <w:i/>
          <w:iCs/>
        </w:rPr>
        <w:t>p</w:t>
      </w:r>
      <w:r w:rsidRPr="00DC37DA">
        <w:rPr>
          <w:rFonts w:ascii="Times New Roman" w:hAnsi="Times New Roman" w:cs="Times New Roman"/>
        </w:rPr>
        <w:t xml:space="preserve"> = .004, and explained 14.7% of the variance in subjective stress (</w:t>
      </w:r>
      <w:r w:rsidRPr="00DC37DA">
        <w:rPr>
          <w:rFonts w:ascii="Times New Roman" w:hAnsi="Times New Roman" w:cs="Times New Roman"/>
          <w:i/>
          <w:iCs/>
        </w:rPr>
        <w:t>R</w:t>
      </w:r>
      <w:r w:rsidRPr="00DC37DA">
        <w:rPr>
          <w:rFonts w:ascii="Times New Roman" w:hAnsi="Times New Roman" w:cs="Times New Roman"/>
        </w:rPr>
        <w:t xml:space="preserve">² = .15, Adjusted </w:t>
      </w:r>
      <w:r w:rsidRPr="00DC37DA">
        <w:rPr>
          <w:rFonts w:ascii="Times New Roman" w:hAnsi="Times New Roman" w:cs="Times New Roman"/>
          <w:i/>
          <w:iCs/>
        </w:rPr>
        <w:t>R</w:t>
      </w:r>
      <w:r w:rsidRPr="00DC37DA">
        <w:rPr>
          <w:rFonts w:ascii="Times New Roman" w:hAnsi="Times New Roman" w:cs="Times New Roman"/>
        </w:rPr>
        <w:t xml:space="preserve">² = .12). The standard error of the estimate was 1.66. Machiavellian agency was a significant negative predictor of </w:t>
      </w:r>
      <w:r w:rsidR="00DF54C6" w:rsidRPr="00DC37DA">
        <w:rPr>
          <w:rFonts w:ascii="Times New Roman" w:hAnsi="Times New Roman" w:cs="Times New Roman"/>
        </w:rPr>
        <w:t>subjective</w:t>
      </w:r>
      <w:r w:rsidRPr="00DC37DA">
        <w:rPr>
          <w:rFonts w:ascii="Times New Roman" w:hAnsi="Times New Roman" w:cs="Times New Roman"/>
        </w:rPr>
        <w:t xml:space="preserve"> stress, </w:t>
      </w:r>
      <w:r w:rsidRPr="00DC37DA">
        <w:rPr>
          <w:rFonts w:ascii="Times New Roman" w:hAnsi="Times New Roman" w:cs="Times New Roman"/>
          <w:i/>
          <w:iCs/>
        </w:rPr>
        <w:t>B</w:t>
      </w:r>
      <w:r w:rsidRPr="00DC37DA">
        <w:rPr>
          <w:rFonts w:ascii="Times New Roman" w:hAnsi="Times New Roman" w:cs="Times New Roman"/>
        </w:rPr>
        <w:t xml:space="preserve"> = –1.02, </w:t>
      </w:r>
      <w:r w:rsidRPr="00DC37DA">
        <w:rPr>
          <w:rFonts w:ascii="Times New Roman" w:hAnsi="Times New Roman" w:cs="Times New Roman"/>
          <w:i/>
          <w:iCs/>
        </w:rPr>
        <w:t>SE</w:t>
      </w:r>
      <w:r w:rsidRPr="00DC37DA">
        <w:rPr>
          <w:rFonts w:ascii="Times New Roman" w:hAnsi="Times New Roman" w:cs="Times New Roman"/>
        </w:rPr>
        <w:t xml:space="preserve"> = 0.29, β = –.38, </w:t>
      </w:r>
      <w:r w:rsidRPr="00DC37DA">
        <w:rPr>
          <w:rFonts w:ascii="Times New Roman" w:hAnsi="Times New Roman" w:cs="Times New Roman"/>
          <w:i/>
          <w:iCs/>
        </w:rPr>
        <w:t>p</w:t>
      </w:r>
      <w:r w:rsidRPr="00DC37DA">
        <w:rPr>
          <w:rFonts w:ascii="Times New Roman" w:hAnsi="Times New Roman" w:cs="Times New Roman"/>
        </w:rPr>
        <w:t xml:space="preserve"> &lt; .001, 95% CI [–1.60, –0.43], indicating that higher agency was associated with lower stress. Machiavellian planning was a significant positive predictor, </w:t>
      </w:r>
      <w:r w:rsidRPr="00DC37DA">
        <w:rPr>
          <w:rFonts w:ascii="Times New Roman" w:hAnsi="Times New Roman" w:cs="Times New Roman"/>
          <w:i/>
          <w:iCs/>
        </w:rPr>
        <w:t>B</w:t>
      </w:r>
      <w:r w:rsidRPr="00DC37DA">
        <w:rPr>
          <w:rFonts w:ascii="Times New Roman" w:hAnsi="Times New Roman" w:cs="Times New Roman"/>
        </w:rPr>
        <w:t xml:space="preserve"> = 0.53, </w:t>
      </w:r>
      <w:r w:rsidRPr="00DC37DA">
        <w:rPr>
          <w:rFonts w:ascii="Times New Roman" w:hAnsi="Times New Roman" w:cs="Times New Roman"/>
          <w:i/>
          <w:iCs/>
        </w:rPr>
        <w:t>SE</w:t>
      </w:r>
      <w:r w:rsidRPr="00DC37DA">
        <w:rPr>
          <w:rFonts w:ascii="Times New Roman" w:hAnsi="Times New Roman" w:cs="Times New Roman"/>
        </w:rPr>
        <w:t xml:space="preserve"> = 0.26, β = .22, </w:t>
      </w:r>
      <w:r w:rsidRPr="00DC37DA">
        <w:rPr>
          <w:rFonts w:ascii="Times New Roman" w:hAnsi="Times New Roman" w:cs="Times New Roman"/>
          <w:i/>
          <w:iCs/>
        </w:rPr>
        <w:t>p</w:t>
      </w:r>
      <w:r w:rsidRPr="00DC37DA">
        <w:rPr>
          <w:rFonts w:ascii="Times New Roman" w:hAnsi="Times New Roman" w:cs="Times New Roman"/>
        </w:rPr>
        <w:t xml:space="preserve"> = .043, 95% CI [0.02, 1.03], suggesting higher planning was associated with higher</w:t>
      </w:r>
      <w:r w:rsidR="00DF54C6" w:rsidRPr="00DC37DA">
        <w:rPr>
          <w:rFonts w:ascii="Times New Roman" w:hAnsi="Times New Roman" w:cs="Times New Roman"/>
        </w:rPr>
        <w:t xml:space="preserve"> subjective</w:t>
      </w:r>
      <w:r w:rsidRPr="00DC37DA">
        <w:rPr>
          <w:rFonts w:ascii="Times New Roman" w:hAnsi="Times New Roman" w:cs="Times New Roman"/>
        </w:rPr>
        <w:t xml:space="preserve"> stress. Machiavellian antagonism was not statistically significant, </w:t>
      </w:r>
      <w:r w:rsidRPr="00DC37DA">
        <w:rPr>
          <w:rFonts w:ascii="Times New Roman" w:hAnsi="Times New Roman" w:cs="Times New Roman"/>
          <w:i/>
          <w:iCs/>
        </w:rPr>
        <w:t>B</w:t>
      </w:r>
      <w:r w:rsidRPr="00DC37DA">
        <w:rPr>
          <w:rFonts w:ascii="Times New Roman" w:hAnsi="Times New Roman" w:cs="Times New Roman"/>
        </w:rPr>
        <w:t xml:space="preserve"> = 0.51, </w:t>
      </w:r>
      <w:r w:rsidRPr="00DC37DA">
        <w:rPr>
          <w:rFonts w:ascii="Times New Roman" w:hAnsi="Times New Roman" w:cs="Times New Roman"/>
          <w:i/>
          <w:iCs/>
        </w:rPr>
        <w:t>SE</w:t>
      </w:r>
      <w:r w:rsidRPr="00DC37DA">
        <w:rPr>
          <w:rFonts w:ascii="Times New Roman" w:hAnsi="Times New Roman" w:cs="Times New Roman"/>
        </w:rPr>
        <w:t xml:space="preserve"> = 0.29, β = .19, </w:t>
      </w:r>
      <w:r w:rsidRPr="00DC37DA">
        <w:rPr>
          <w:rFonts w:ascii="Times New Roman" w:hAnsi="Times New Roman" w:cs="Times New Roman"/>
          <w:i/>
          <w:iCs/>
        </w:rPr>
        <w:t>p</w:t>
      </w:r>
      <w:r w:rsidRPr="00DC37DA">
        <w:rPr>
          <w:rFonts w:ascii="Times New Roman" w:hAnsi="Times New Roman" w:cs="Times New Roman"/>
        </w:rPr>
        <w:t xml:space="preserve"> = .079, 95% CI [–0.06, 1.07].</w:t>
      </w:r>
    </w:p>
    <w:p w14:paraId="60B25E4D" w14:textId="3CF7E208" w:rsidR="00170507" w:rsidRPr="00DC37DA" w:rsidRDefault="00E874C3" w:rsidP="007A3E96">
      <w:pPr>
        <w:spacing w:line="480" w:lineRule="auto"/>
        <w:ind w:firstLine="720"/>
        <w:rPr>
          <w:rFonts w:ascii="Times New Roman" w:hAnsi="Times New Roman" w:cs="Times New Roman"/>
          <w:lang w:val="en-GB"/>
        </w:rPr>
      </w:pPr>
      <w:r w:rsidRPr="00DC37DA">
        <w:rPr>
          <w:rFonts w:ascii="Times New Roman" w:hAnsi="Times New Roman" w:cs="Times New Roman"/>
        </w:rPr>
        <w:t xml:space="preserve">A multiple linear regression was conducted to examine whether vicarious sadism, direct physical sadism, and direct verbal sadism predicted </w:t>
      </w:r>
      <w:r w:rsidRPr="00DC37DA">
        <w:rPr>
          <w:rFonts w:ascii="Times New Roman" w:hAnsi="Times New Roman" w:cs="Times New Roman"/>
          <w:lang w:val="en-GB"/>
        </w:rPr>
        <w:t>subjective stress</w:t>
      </w:r>
      <w:r w:rsidRPr="00DC37DA">
        <w:rPr>
          <w:rFonts w:ascii="Times New Roman" w:hAnsi="Times New Roman" w:cs="Times New Roman"/>
        </w:rPr>
        <w:t xml:space="preserve">. The overall model was not statistically significant, </w:t>
      </w:r>
      <w:proofErr w:type="gramStart"/>
      <w:r w:rsidRPr="00DC37DA">
        <w:rPr>
          <w:rFonts w:ascii="Times New Roman" w:hAnsi="Times New Roman" w:cs="Times New Roman"/>
          <w:i/>
          <w:iCs/>
        </w:rPr>
        <w:t>F</w:t>
      </w:r>
      <w:r w:rsidRPr="00DC37DA">
        <w:rPr>
          <w:rFonts w:ascii="Times New Roman" w:hAnsi="Times New Roman" w:cs="Times New Roman"/>
        </w:rPr>
        <w:t>(</w:t>
      </w:r>
      <w:proofErr w:type="gramEnd"/>
      <w:r w:rsidRPr="00DC37DA">
        <w:rPr>
          <w:rFonts w:ascii="Times New Roman" w:hAnsi="Times New Roman" w:cs="Times New Roman"/>
        </w:rPr>
        <w:t xml:space="preserve">3, 82) = 0.58, </w:t>
      </w:r>
      <w:r w:rsidRPr="00DC37DA">
        <w:rPr>
          <w:rFonts w:ascii="Times New Roman" w:hAnsi="Times New Roman" w:cs="Times New Roman"/>
          <w:i/>
          <w:iCs/>
        </w:rPr>
        <w:t>p</w:t>
      </w:r>
      <w:r w:rsidRPr="00DC37DA">
        <w:rPr>
          <w:rFonts w:ascii="Times New Roman" w:hAnsi="Times New Roman" w:cs="Times New Roman"/>
        </w:rPr>
        <w:t xml:space="preserve"> = .633, and explained 2.1% of the variance in stress mean accuracy (</w:t>
      </w:r>
      <w:r w:rsidRPr="00DC37DA">
        <w:rPr>
          <w:rFonts w:ascii="Times New Roman" w:hAnsi="Times New Roman" w:cs="Times New Roman"/>
          <w:i/>
          <w:iCs/>
        </w:rPr>
        <w:t>R</w:t>
      </w:r>
      <w:r w:rsidRPr="00DC37DA">
        <w:rPr>
          <w:rFonts w:ascii="Times New Roman" w:hAnsi="Times New Roman" w:cs="Times New Roman"/>
        </w:rPr>
        <w:t xml:space="preserve">² = .02, Adjusted </w:t>
      </w:r>
      <w:r w:rsidRPr="00DC37DA">
        <w:rPr>
          <w:rFonts w:ascii="Times New Roman" w:hAnsi="Times New Roman" w:cs="Times New Roman"/>
          <w:i/>
          <w:iCs/>
        </w:rPr>
        <w:t>R</w:t>
      </w:r>
      <w:r w:rsidRPr="00DC37DA">
        <w:rPr>
          <w:rFonts w:ascii="Times New Roman" w:hAnsi="Times New Roman" w:cs="Times New Roman"/>
        </w:rPr>
        <w:t xml:space="preserve">² = –.02). The standard error of the estimate was 1.78. None of the sadism variables significantly predicted </w:t>
      </w:r>
      <w:r w:rsidRPr="00DC37DA">
        <w:rPr>
          <w:rFonts w:ascii="Times New Roman" w:hAnsi="Times New Roman" w:cs="Times New Roman"/>
          <w:lang w:val="en-GB"/>
        </w:rPr>
        <w:t>subjective stress</w:t>
      </w:r>
      <w:r w:rsidRPr="00DC37DA">
        <w:rPr>
          <w:rFonts w:ascii="Times New Roman" w:hAnsi="Times New Roman" w:cs="Times New Roman"/>
        </w:rPr>
        <w:t xml:space="preserve">. Direct verbal sadism was not a significant predictor, </w:t>
      </w:r>
      <w:r w:rsidRPr="00DC37DA">
        <w:rPr>
          <w:rFonts w:ascii="Times New Roman" w:hAnsi="Times New Roman" w:cs="Times New Roman"/>
          <w:i/>
          <w:iCs/>
        </w:rPr>
        <w:t>B</w:t>
      </w:r>
      <w:r w:rsidRPr="00DC37DA">
        <w:rPr>
          <w:rFonts w:ascii="Times New Roman" w:hAnsi="Times New Roman" w:cs="Times New Roman"/>
        </w:rPr>
        <w:t xml:space="preserve"> = –0.31, </w:t>
      </w:r>
      <w:r w:rsidRPr="00DC37DA">
        <w:rPr>
          <w:rFonts w:ascii="Times New Roman" w:hAnsi="Times New Roman" w:cs="Times New Roman"/>
          <w:i/>
          <w:iCs/>
        </w:rPr>
        <w:lastRenderedPageBreak/>
        <w:t>SE</w:t>
      </w:r>
      <w:r w:rsidRPr="00DC37DA">
        <w:rPr>
          <w:rFonts w:ascii="Times New Roman" w:hAnsi="Times New Roman" w:cs="Times New Roman"/>
        </w:rPr>
        <w:t xml:space="preserve"> = 0.25, β = –.16, </w:t>
      </w:r>
      <w:r w:rsidRPr="00DC37DA">
        <w:rPr>
          <w:rFonts w:ascii="Times New Roman" w:hAnsi="Times New Roman" w:cs="Times New Roman"/>
          <w:i/>
          <w:iCs/>
        </w:rPr>
        <w:t>p</w:t>
      </w:r>
      <w:r w:rsidRPr="00DC37DA">
        <w:rPr>
          <w:rFonts w:ascii="Times New Roman" w:hAnsi="Times New Roman" w:cs="Times New Roman"/>
        </w:rPr>
        <w:t xml:space="preserve"> = .218, 95% CI [–0.80, 0.19]. Direct physical sadism was also non-significant, </w:t>
      </w:r>
      <w:r w:rsidRPr="00DC37DA">
        <w:rPr>
          <w:rFonts w:ascii="Times New Roman" w:hAnsi="Times New Roman" w:cs="Times New Roman"/>
          <w:i/>
          <w:iCs/>
        </w:rPr>
        <w:t>B</w:t>
      </w:r>
      <w:r w:rsidRPr="00DC37DA">
        <w:rPr>
          <w:rFonts w:ascii="Times New Roman" w:hAnsi="Times New Roman" w:cs="Times New Roman"/>
        </w:rPr>
        <w:t xml:space="preserve"> = 0.09, </w:t>
      </w:r>
      <w:r w:rsidRPr="00DC37DA">
        <w:rPr>
          <w:rFonts w:ascii="Times New Roman" w:hAnsi="Times New Roman" w:cs="Times New Roman"/>
          <w:i/>
          <w:iCs/>
        </w:rPr>
        <w:t>SE</w:t>
      </w:r>
      <w:r w:rsidRPr="00DC37DA">
        <w:rPr>
          <w:rFonts w:ascii="Times New Roman" w:hAnsi="Times New Roman" w:cs="Times New Roman"/>
        </w:rPr>
        <w:t xml:space="preserve"> = 0.46, β = .02, </w:t>
      </w:r>
      <w:r w:rsidRPr="00DC37DA">
        <w:rPr>
          <w:rFonts w:ascii="Times New Roman" w:hAnsi="Times New Roman" w:cs="Times New Roman"/>
          <w:i/>
          <w:iCs/>
        </w:rPr>
        <w:t>p</w:t>
      </w:r>
      <w:r w:rsidRPr="00DC37DA">
        <w:rPr>
          <w:rFonts w:ascii="Times New Roman" w:hAnsi="Times New Roman" w:cs="Times New Roman"/>
        </w:rPr>
        <w:t xml:space="preserve"> = .851, 95% CI [–0.83, 1.00]. Vicarious sadism was not a significant predictor, </w:t>
      </w:r>
      <w:r w:rsidRPr="00DC37DA">
        <w:rPr>
          <w:rFonts w:ascii="Times New Roman" w:hAnsi="Times New Roman" w:cs="Times New Roman"/>
          <w:i/>
          <w:iCs/>
        </w:rPr>
        <w:t>B</w:t>
      </w:r>
      <w:r w:rsidRPr="00DC37DA">
        <w:rPr>
          <w:rFonts w:ascii="Times New Roman" w:hAnsi="Times New Roman" w:cs="Times New Roman"/>
        </w:rPr>
        <w:t xml:space="preserve"> = 0.15, </w:t>
      </w:r>
      <w:r w:rsidRPr="00DC37DA">
        <w:rPr>
          <w:rFonts w:ascii="Times New Roman" w:hAnsi="Times New Roman" w:cs="Times New Roman"/>
          <w:i/>
          <w:iCs/>
        </w:rPr>
        <w:t>SE</w:t>
      </w:r>
      <w:r w:rsidRPr="00DC37DA">
        <w:rPr>
          <w:rFonts w:ascii="Times New Roman" w:hAnsi="Times New Roman" w:cs="Times New Roman"/>
        </w:rPr>
        <w:t xml:space="preserve"> = 0.24, β = .08, </w:t>
      </w:r>
      <w:r w:rsidRPr="00DC37DA">
        <w:rPr>
          <w:rFonts w:ascii="Times New Roman" w:hAnsi="Times New Roman" w:cs="Times New Roman"/>
          <w:i/>
          <w:iCs/>
        </w:rPr>
        <w:t>p</w:t>
      </w:r>
      <w:r w:rsidRPr="00DC37DA">
        <w:rPr>
          <w:rFonts w:ascii="Times New Roman" w:hAnsi="Times New Roman" w:cs="Times New Roman"/>
        </w:rPr>
        <w:t xml:space="preserve"> = .538, 95% CI [–0.33, 0.64].</w:t>
      </w:r>
    </w:p>
    <w:p w14:paraId="1FC00C2F" w14:textId="559F57A0" w:rsidR="000C2B8F" w:rsidRPr="00DC37DA" w:rsidRDefault="000C2B8F" w:rsidP="000C2B8F">
      <w:pPr>
        <w:spacing w:line="480" w:lineRule="auto"/>
        <w:rPr>
          <w:rFonts w:ascii="Times New Roman" w:hAnsi="Times New Roman" w:cs="Times New Roman"/>
          <w:i/>
          <w:iCs/>
        </w:rPr>
      </w:pPr>
      <w:r w:rsidRPr="00DC37DA">
        <w:rPr>
          <w:rFonts w:ascii="Times New Roman" w:hAnsi="Times New Roman" w:cs="Times New Roman"/>
          <w:i/>
          <w:iCs/>
        </w:rPr>
        <w:t>Dark Facets and Physiological Stress</w:t>
      </w:r>
    </w:p>
    <w:p w14:paraId="56855891" w14:textId="6EE04512" w:rsidR="00567CB9" w:rsidRPr="00DC37DA" w:rsidRDefault="00567CB9" w:rsidP="007A0098">
      <w:pPr>
        <w:spacing w:line="480" w:lineRule="auto"/>
        <w:ind w:firstLine="720"/>
        <w:rPr>
          <w:rFonts w:ascii="Times New Roman" w:hAnsi="Times New Roman" w:cs="Times New Roman"/>
        </w:rPr>
      </w:pPr>
      <w:r w:rsidRPr="00DC37DA">
        <w:rPr>
          <w:rFonts w:ascii="Times New Roman" w:hAnsi="Times New Roman" w:cs="Times New Roman"/>
        </w:rPr>
        <w:t xml:space="preserve">A multiple linear regression was conducted to examine whether narcissistic antagonism, narcissistic neuroticism, and agentic narcissism predicted mean physiological stress. The overall model was not statistically significant, </w:t>
      </w:r>
      <w:proofErr w:type="gramStart"/>
      <w:r w:rsidRPr="00DC37DA">
        <w:rPr>
          <w:rFonts w:ascii="Times New Roman" w:hAnsi="Times New Roman" w:cs="Times New Roman"/>
          <w:i/>
          <w:iCs/>
        </w:rPr>
        <w:t>F</w:t>
      </w:r>
      <w:r w:rsidRPr="00DC37DA">
        <w:rPr>
          <w:rFonts w:ascii="Times New Roman" w:hAnsi="Times New Roman" w:cs="Times New Roman"/>
        </w:rPr>
        <w:t>(</w:t>
      </w:r>
      <w:proofErr w:type="gramEnd"/>
      <w:r w:rsidRPr="00DC37DA">
        <w:rPr>
          <w:rFonts w:ascii="Times New Roman" w:hAnsi="Times New Roman" w:cs="Times New Roman"/>
        </w:rPr>
        <w:t xml:space="preserve">3, 82) = 1.48, </w:t>
      </w:r>
      <w:r w:rsidRPr="00DC37DA">
        <w:rPr>
          <w:rFonts w:ascii="Times New Roman" w:hAnsi="Times New Roman" w:cs="Times New Roman"/>
          <w:i/>
          <w:iCs/>
        </w:rPr>
        <w:t>p</w:t>
      </w:r>
      <w:r w:rsidRPr="00DC37DA">
        <w:rPr>
          <w:rFonts w:ascii="Times New Roman" w:hAnsi="Times New Roman" w:cs="Times New Roman"/>
        </w:rPr>
        <w:t xml:space="preserve"> = .226, explaining 5.1% of the variance in heart rate (</w:t>
      </w:r>
      <w:r w:rsidRPr="00DC37DA">
        <w:rPr>
          <w:rFonts w:ascii="Times New Roman" w:hAnsi="Times New Roman" w:cs="Times New Roman"/>
          <w:i/>
          <w:iCs/>
        </w:rPr>
        <w:t>R</w:t>
      </w:r>
      <w:r w:rsidRPr="00DC37DA">
        <w:rPr>
          <w:rFonts w:ascii="Times New Roman" w:hAnsi="Times New Roman" w:cs="Times New Roman"/>
        </w:rPr>
        <w:t xml:space="preserve">² = .051, Adjusted </w:t>
      </w:r>
      <w:r w:rsidRPr="00DC37DA">
        <w:rPr>
          <w:rFonts w:ascii="Times New Roman" w:hAnsi="Times New Roman" w:cs="Times New Roman"/>
          <w:i/>
          <w:iCs/>
        </w:rPr>
        <w:t>R</w:t>
      </w:r>
      <w:r w:rsidRPr="00DC37DA">
        <w:rPr>
          <w:rFonts w:ascii="Times New Roman" w:hAnsi="Times New Roman" w:cs="Times New Roman"/>
        </w:rPr>
        <w:t xml:space="preserve">² = .017). The standard error of the estimate was 14.37. None of the predictors significantly predicted mean heart rate. Narcissistic antagonism </w:t>
      </w:r>
      <w:r w:rsidR="0066703A" w:rsidRPr="00DC37DA">
        <w:rPr>
          <w:rFonts w:ascii="Times New Roman" w:hAnsi="Times New Roman" w:cs="Times New Roman"/>
        </w:rPr>
        <w:t>was not significant</w:t>
      </w:r>
      <w:r w:rsidRPr="00DC37DA">
        <w:rPr>
          <w:rFonts w:ascii="Times New Roman" w:hAnsi="Times New Roman" w:cs="Times New Roman"/>
        </w:rPr>
        <w:t xml:space="preserve">, </w:t>
      </w:r>
      <w:r w:rsidRPr="00DC37DA">
        <w:rPr>
          <w:rFonts w:ascii="Times New Roman" w:hAnsi="Times New Roman" w:cs="Times New Roman"/>
          <w:i/>
          <w:iCs/>
        </w:rPr>
        <w:t>B</w:t>
      </w:r>
      <w:r w:rsidRPr="00DC37DA">
        <w:rPr>
          <w:rFonts w:ascii="Times New Roman" w:hAnsi="Times New Roman" w:cs="Times New Roman"/>
        </w:rPr>
        <w:t xml:space="preserve"> = 5.89, </w:t>
      </w:r>
      <w:r w:rsidRPr="00DC37DA">
        <w:rPr>
          <w:rFonts w:ascii="Times New Roman" w:hAnsi="Times New Roman" w:cs="Times New Roman"/>
          <w:i/>
          <w:iCs/>
        </w:rPr>
        <w:t>SE</w:t>
      </w:r>
      <w:r w:rsidRPr="00DC37DA">
        <w:rPr>
          <w:rFonts w:ascii="Times New Roman" w:hAnsi="Times New Roman" w:cs="Times New Roman"/>
        </w:rPr>
        <w:t xml:space="preserve"> = 3.14, </w:t>
      </w:r>
      <w:r w:rsidRPr="00DC37DA">
        <w:rPr>
          <w:rFonts w:ascii="Times New Roman" w:hAnsi="Times New Roman" w:cs="Times New Roman"/>
          <w:i/>
          <w:iCs/>
        </w:rPr>
        <w:t>β</w:t>
      </w:r>
      <w:r w:rsidRPr="00DC37DA">
        <w:rPr>
          <w:rFonts w:ascii="Times New Roman" w:hAnsi="Times New Roman" w:cs="Times New Roman"/>
        </w:rPr>
        <w:t xml:space="preserve"> = .23, </w:t>
      </w:r>
      <w:r w:rsidRPr="00DC37DA">
        <w:rPr>
          <w:rFonts w:ascii="Times New Roman" w:hAnsi="Times New Roman" w:cs="Times New Roman"/>
          <w:i/>
          <w:iCs/>
        </w:rPr>
        <w:t>p</w:t>
      </w:r>
      <w:r w:rsidRPr="00DC37DA">
        <w:rPr>
          <w:rFonts w:ascii="Times New Roman" w:hAnsi="Times New Roman" w:cs="Times New Roman"/>
        </w:rPr>
        <w:t xml:space="preserve"> = .065, 95% CI [–0.36, 12.14]</w:t>
      </w:r>
      <w:r w:rsidR="0066703A" w:rsidRPr="00DC37DA">
        <w:rPr>
          <w:rFonts w:ascii="Times New Roman" w:hAnsi="Times New Roman" w:cs="Times New Roman"/>
        </w:rPr>
        <w:t xml:space="preserve">. </w:t>
      </w:r>
      <w:r w:rsidRPr="00DC37DA">
        <w:rPr>
          <w:rFonts w:ascii="Times New Roman" w:hAnsi="Times New Roman" w:cs="Times New Roman"/>
        </w:rPr>
        <w:t xml:space="preserve">Narcissistic neuroticism was not a significant predictor, </w:t>
      </w:r>
      <w:r w:rsidRPr="00DC37DA">
        <w:rPr>
          <w:rFonts w:ascii="Times New Roman" w:hAnsi="Times New Roman" w:cs="Times New Roman"/>
          <w:i/>
          <w:iCs/>
        </w:rPr>
        <w:t>B</w:t>
      </w:r>
      <w:r w:rsidRPr="00DC37DA">
        <w:rPr>
          <w:rFonts w:ascii="Times New Roman" w:hAnsi="Times New Roman" w:cs="Times New Roman"/>
        </w:rPr>
        <w:t xml:space="preserve"> = –1.30, </w:t>
      </w:r>
      <w:r w:rsidRPr="00DC37DA">
        <w:rPr>
          <w:rFonts w:ascii="Times New Roman" w:hAnsi="Times New Roman" w:cs="Times New Roman"/>
          <w:i/>
          <w:iCs/>
        </w:rPr>
        <w:t>SE</w:t>
      </w:r>
      <w:r w:rsidRPr="00DC37DA">
        <w:rPr>
          <w:rFonts w:ascii="Times New Roman" w:hAnsi="Times New Roman" w:cs="Times New Roman"/>
        </w:rPr>
        <w:t xml:space="preserve"> = 1.58, </w:t>
      </w:r>
      <w:r w:rsidRPr="00DC37DA">
        <w:rPr>
          <w:rFonts w:ascii="Times New Roman" w:hAnsi="Times New Roman" w:cs="Times New Roman"/>
          <w:i/>
          <w:iCs/>
        </w:rPr>
        <w:t>β</w:t>
      </w:r>
      <w:r w:rsidRPr="00DC37DA">
        <w:rPr>
          <w:rFonts w:ascii="Times New Roman" w:hAnsi="Times New Roman" w:cs="Times New Roman"/>
        </w:rPr>
        <w:t xml:space="preserve"> = –.09, </w:t>
      </w:r>
      <w:r w:rsidRPr="00DC37DA">
        <w:rPr>
          <w:rFonts w:ascii="Times New Roman" w:hAnsi="Times New Roman" w:cs="Times New Roman"/>
          <w:i/>
          <w:iCs/>
        </w:rPr>
        <w:t>p</w:t>
      </w:r>
      <w:r w:rsidRPr="00DC37DA">
        <w:rPr>
          <w:rFonts w:ascii="Times New Roman" w:hAnsi="Times New Roman" w:cs="Times New Roman"/>
        </w:rPr>
        <w:t xml:space="preserve"> = .412, 95% CI [–4.43, 1.84], nor was agentic extraversion, </w:t>
      </w:r>
      <w:r w:rsidRPr="00DC37DA">
        <w:rPr>
          <w:rFonts w:ascii="Times New Roman" w:hAnsi="Times New Roman" w:cs="Times New Roman"/>
          <w:i/>
          <w:iCs/>
        </w:rPr>
        <w:t>B</w:t>
      </w:r>
      <w:r w:rsidRPr="00DC37DA">
        <w:rPr>
          <w:rFonts w:ascii="Times New Roman" w:hAnsi="Times New Roman" w:cs="Times New Roman"/>
        </w:rPr>
        <w:t xml:space="preserve"> = –0.24, </w:t>
      </w:r>
      <w:r w:rsidRPr="00DC37DA">
        <w:rPr>
          <w:rFonts w:ascii="Times New Roman" w:hAnsi="Times New Roman" w:cs="Times New Roman"/>
          <w:i/>
          <w:iCs/>
        </w:rPr>
        <w:t>SE</w:t>
      </w:r>
      <w:r w:rsidRPr="00DC37DA">
        <w:rPr>
          <w:rFonts w:ascii="Times New Roman" w:hAnsi="Times New Roman" w:cs="Times New Roman"/>
        </w:rPr>
        <w:t xml:space="preserve"> = 1.94, </w:t>
      </w:r>
      <w:r w:rsidRPr="00DC37DA">
        <w:rPr>
          <w:rFonts w:ascii="Times New Roman" w:hAnsi="Times New Roman" w:cs="Times New Roman"/>
          <w:i/>
          <w:iCs/>
        </w:rPr>
        <w:t>β</w:t>
      </w:r>
      <w:r w:rsidRPr="00DC37DA">
        <w:rPr>
          <w:rFonts w:ascii="Times New Roman" w:hAnsi="Times New Roman" w:cs="Times New Roman"/>
        </w:rPr>
        <w:t xml:space="preserve"> = –.02, </w:t>
      </w:r>
      <w:r w:rsidRPr="00DC37DA">
        <w:rPr>
          <w:rFonts w:ascii="Times New Roman" w:hAnsi="Times New Roman" w:cs="Times New Roman"/>
          <w:i/>
          <w:iCs/>
        </w:rPr>
        <w:t>p</w:t>
      </w:r>
      <w:r w:rsidRPr="00DC37DA">
        <w:rPr>
          <w:rFonts w:ascii="Times New Roman" w:hAnsi="Times New Roman" w:cs="Times New Roman"/>
        </w:rPr>
        <w:t xml:space="preserve"> = .900, 95% CI [–4.10, 3.61].</w:t>
      </w:r>
    </w:p>
    <w:p w14:paraId="729A3650" w14:textId="50187D22" w:rsidR="00DE2ADD" w:rsidRPr="00DC37DA" w:rsidRDefault="00DE2ADD" w:rsidP="007A0098">
      <w:pPr>
        <w:spacing w:line="480" w:lineRule="auto"/>
        <w:ind w:firstLine="720"/>
        <w:rPr>
          <w:rFonts w:ascii="Times New Roman" w:hAnsi="Times New Roman" w:cs="Times New Roman"/>
          <w:lang w:val="fr-FR"/>
        </w:rPr>
      </w:pPr>
      <w:r w:rsidRPr="00DC37DA">
        <w:rPr>
          <w:rFonts w:ascii="Times New Roman" w:hAnsi="Times New Roman" w:cs="Times New Roman"/>
        </w:rPr>
        <w:t xml:space="preserve">A multiple linear regression was conducted to examine whether psychopathic disinhibition, psychopathic stability, and psychopathic antagonism predicted mean physiological stress. The overall model was not statistically significant, </w:t>
      </w:r>
      <w:proofErr w:type="gramStart"/>
      <w:r w:rsidRPr="00DC37DA">
        <w:rPr>
          <w:rFonts w:ascii="Times New Roman" w:hAnsi="Times New Roman" w:cs="Times New Roman"/>
          <w:i/>
          <w:iCs/>
        </w:rPr>
        <w:t>F</w:t>
      </w:r>
      <w:r w:rsidRPr="00DC37DA">
        <w:rPr>
          <w:rFonts w:ascii="Times New Roman" w:hAnsi="Times New Roman" w:cs="Times New Roman"/>
        </w:rPr>
        <w:t>(</w:t>
      </w:r>
      <w:proofErr w:type="gramEnd"/>
      <w:r w:rsidRPr="00DC37DA">
        <w:rPr>
          <w:rFonts w:ascii="Times New Roman" w:hAnsi="Times New Roman" w:cs="Times New Roman"/>
        </w:rPr>
        <w:t xml:space="preserve">3, 82) = 0.67, </w:t>
      </w:r>
      <w:r w:rsidRPr="00DC37DA">
        <w:rPr>
          <w:rFonts w:ascii="Times New Roman" w:hAnsi="Times New Roman" w:cs="Times New Roman"/>
          <w:i/>
          <w:iCs/>
        </w:rPr>
        <w:t>p</w:t>
      </w:r>
      <w:r w:rsidRPr="00DC37DA">
        <w:rPr>
          <w:rFonts w:ascii="Times New Roman" w:hAnsi="Times New Roman" w:cs="Times New Roman"/>
        </w:rPr>
        <w:t xml:space="preserve"> = .573, and explained 2.4% of the variance in mean </w:t>
      </w:r>
      <w:r w:rsidR="00DA6C9B" w:rsidRPr="00DC37DA">
        <w:rPr>
          <w:rFonts w:ascii="Times New Roman" w:hAnsi="Times New Roman" w:cs="Times New Roman"/>
        </w:rPr>
        <w:t xml:space="preserve">physiological stress </w:t>
      </w:r>
      <w:r w:rsidRPr="00DC37DA">
        <w:rPr>
          <w:rFonts w:ascii="Times New Roman" w:hAnsi="Times New Roman" w:cs="Times New Roman"/>
        </w:rPr>
        <w:t>(</w:t>
      </w:r>
      <w:r w:rsidRPr="00DC37DA">
        <w:rPr>
          <w:rFonts w:ascii="Times New Roman" w:hAnsi="Times New Roman" w:cs="Times New Roman"/>
          <w:i/>
          <w:iCs/>
        </w:rPr>
        <w:t>R</w:t>
      </w:r>
      <w:r w:rsidRPr="00DC37DA">
        <w:rPr>
          <w:rFonts w:ascii="Times New Roman" w:hAnsi="Times New Roman" w:cs="Times New Roman"/>
        </w:rPr>
        <w:t xml:space="preserve">² = .02, Adjusted </w:t>
      </w:r>
      <w:r w:rsidRPr="00DC37DA">
        <w:rPr>
          <w:rFonts w:ascii="Times New Roman" w:hAnsi="Times New Roman" w:cs="Times New Roman"/>
          <w:i/>
          <w:iCs/>
        </w:rPr>
        <w:t>R</w:t>
      </w:r>
      <w:r w:rsidRPr="00DC37DA">
        <w:rPr>
          <w:rFonts w:ascii="Times New Roman" w:hAnsi="Times New Roman" w:cs="Times New Roman"/>
        </w:rPr>
        <w:t xml:space="preserve">² = –.01). The standard error of the estimate was 14.58. None of the psychopathy dimensions significantly predicted mean </w:t>
      </w:r>
      <w:r w:rsidR="00DA6C9B" w:rsidRPr="00DC37DA">
        <w:rPr>
          <w:rFonts w:ascii="Times New Roman" w:hAnsi="Times New Roman" w:cs="Times New Roman"/>
        </w:rPr>
        <w:t>physiological stress</w:t>
      </w:r>
      <w:r w:rsidRPr="00DC37DA">
        <w:rPr>
          <w:rFonts w:ascii="Times New Roman" w:hAnsi="Times New Roman" w:cs="Times New Roman"/>
        </w:rPr>
        <w:t xml:space="preserve">. Psychopathic antagonism was not significant, </w:t>
      </w:r>
      <w:r w:rsidRPr="00DC37DA">
        <w:rPr>
          <w:rFonts w:ascii="Times New Roman" w:hAnsi="Times New Roman" w:cs="Times New Roman"/>
          <w:i/>
          <w:iCs/>
        </w:rPr>
        <w:t>B</w:t>
      </w:r>
      <w:r w:rsidRPr="00DC37DA">
        <w:rPr>
          <w:rFonts w:ascii="Times New Roman" w:hAnsi="Times New Roman" w:cs="Times New Roman"/>
        </w:rPr>
        <w:t xml:space="preserve"> = 2.89, </w:t>
      </w:r>
      <w:r w:rsidRPr="00DC37DA">
        <w:rPr>
          <w:rFonts w:ascii="Times New Roman" w:hAnsi="Times New Roman" w:cs="Times New Roman"/>
          <w:i/>
          <w:iCs/>
        </w:rPr>
        <w:t>SE</w:t>
      </w:r>
      <w:r w:rsidRPr="00DC37DA">
        <w:rPr>
          <w:rFonts w:ascii="Times New Roman" w:hAnsi="Times New Roman" w:cs="Times New Roman"/>
        </w:rPr>
        <w:t xml:space="preserve"> = 3.49, β = .11, </w:t>
      </w:r>
      <w:r w:rsidRPr="00DC37DA">
        <w:rPr>
          <w:rFonts w:ascii="Times New Roman" w:hAnsi="Times New Roman" w:cs="Times New Roman"/>
          <w:i/>
          <w:iCs/>
        </w:rPr>
        <w:t>p</w:t>
      </w:r>
      <w:r w:rsidRPr="00DC37DA">
        <w:rPr>
          <w:rFonts w:ascii="Times New Roman" w:hAnsi="Times New Roman" w:cs="Times New Roman"/>
        </w:rPr>
        <w:t xml:space="preserve"> = .410, 95% CI [–4.05, 9.83]. Psychopathic stability was not significant, </w:t>
      </w:r>
      <w:r w:rsidRPr="00DC37DA">
        <w:rPr>
          <w:rFonts w:ascii="Times New Roman" w:hAnsi="Times New Roman" w:cs="Times New Roman"/>
          <w:i/>
          <w:iCs/>
        </w:rPr>
        <w:t>B</w:t>
      </w:r>
      <w:r w:rsidRPr="00DC37DA">
        <w:rPr>
          <w:rFonts w:ascii="Times New Roman" w:hAnsi="Times New Roman" w:cs="Times New Roman"/>
        </w:rPr>
        <w:t xml:space="preserve"> = –0.94, </w:t>
      </w:r>
      <w:r w:rsidRPr="00DC37DA">
        <w:rPr>
          <w:rFonts w:ascii="Times New Roman" w:hAnsi="Times New Roman" w:cs="Times New Roman"/>
          <w:i/>
          <w:iCs/>
        </w:rPr>
        <w:t>SE</w:t>
      </w:r>
      <w:r w:rsidRPr="00DC37DA">
        <w:rPr>
          <w:rFonts w:ascii="Times New Roman" w:hAnsi="Times New Roman" w:cs="Times New Roman"/>
        </w:rPr>
        <w:t xml:space="preserve"> = 2.01, β = –.05, </w:t>
      </w:r>
      <w:r w:rsidRPr="00DC37DA">
        <w:rPr>
          <w:rFonts w:ascii="Times New Roman" w:hAnsi="Times New Roman" w:cs="Times New Roman"/>
          <w:i/>
          <w:iCs/>
        </w:rPr>
        <w:t>p</w:t>
      </w:r>
      <w:r w:rsidRPr="00DC37DA">
        <w:rPr>
          <w:rFonts w:ascii="Times New Roman" w:hAnsi="Times New Roman" w:cs="Times New Roman"/>
        </w:rPr>
        <w:t xml:space="preserve"> = .640, 95% CI [–4.95, 3.06]. </w:t>
      </w:r>
      <w:proofErr w:type="spellStart"/>
      <w:r w:rsidRPr="00DC37DA">
        <w:rPr>
          <w:rFonts w:ascii="Times New Roman" w:hAnsi="Times New Roman" w:cs="Times New Roman"/>
          <w:lang w:val="fr-FR"/>
        </w:rPr>
        <w:t>Psychopathic</w:t>
      </w:r>
      <w:proofErr w:type="spellEnd"/>
      <w:r w:rsidRPr="00DC37DA">
        <w:rPr>
          <w:rFonts w:ascii="Times New Roman" w:hAnsi="Times New Roman" w:cs="Times New Roman"/>
          <w:lang w:val="fr-FR"/>
        </w:rPr>
        <w:t xml:space="preserve"> </w:t>
      </w:r>
      <w:proofErr w:type="spellStart"/>
      <w:r w:rsidRPr="00DC37DA">
        <w:rPr>
          <w:rFonts w:ascii="Times New Roman" w:hAnsi="Times New Roman" w:cs="Times New Roman"/>
          <w:lang w:val="fr-FR"/>
        </w:rPr>
        <w:t>disinhibition</w:t>
      </w:r>
      <w:proofErr w:type="spellEnd"/>
      <w:r w:rsidRPr="00DC37DA">
        <w:rPr>
          <w:rFonts w:ascii="Times New Roman" w:hAnsi="Times New Roman" w:cs="Times New Roman"/>
          <w:lang w:val="fr-FR"/>
        </w:rPr>
        <w:t xml:space="preserve"> </w:t>
      </w:r>
      <w:proofErr w:type="spellStart"/>
      <w:r w:rsidRPr="00DC37DA">
        <w:rPr>
          <w:rFonts w:ascii="Times New Roman" w:hAnsi="Times New Roman" w:cs="Times New Roman"/>
          <w:lang w:val="fr-FR"/>
        </w:rPr>
        <w:t>was</w:t>
      </w:r>
      <w:proofErr w:type="spellEnd"/>
      <w:r w:rsidRPr="00DC37DA">
        <w:rPr>
          <w:rFonts w:ascii="Times New Roman" w:hAnsi="Times New Roman" w:cs="Times New Roman"/>
          <w:lang w:val="fr-FR"/>
        </w:rPr>
        <w:t xml:space="preserve"> </w:t>
      </w:r>
      <w:proofErr w:type="spellStart"/>
      <w:r w:rsidRPr="00DC37DA">
        <w:rPr>
          <w:rFonts w:ascii="Times New Roman" w:hAnsi="Times New Roman" w:cs="Times New Roman"/>
          <w:lang w:val="fr-FR"/>
        </w:rPr>
        <w:t>also</w:t>
      </w:r>
      <w:proofErr w:type="spellEnd"/>
      <w:r w:rsidRPr="00DC37DA">
        <w:rPr>
          <w:rFonts w:ascii="Times New Roman" w:hAnsi="Times New Roman" w:cs="Times New Roman"/>
          <w:lang w:val="fr-FR"/>
        </w:rPr>
        <w:t xml:space="preserve"> non-</w:t>
      </w:r>
      <w:proofErr w:type="spellStart"/>
      <w:r w:rsidRPr="00DC37DA">
        <w:rPr>
          <w:rFonts w:ascii="Times New Roman" w:hAnsi="Times New Roman" w:cs="Times New Roman"/>
          <w:lang w:val="fr-FR"/>
        </w:rPr>
        <w:t>significant</w:t>
      </w:r>
      <w:proofErr w:type="spellEnd"/>
      <w:r w:rsidRPr="00DC37DA">
        <w:rPr>
          <w:rFonts w:ascii="Times New Roman" w:hAnsi="Times New Roman" w:cs="Times New Roman"/>
          <w:lang w:val="fr-FR"/>
        </w:rPr>
        <w:t xml:space="preserve">, </w:t>
      </w:r>
      <w:r w:rsidRPr="00DC37DA">
        <w:rPr>
          <w:rFonts w:ascii="Times New Roman" w:hAnsi="Times New Roman" w:cs="Times New Roman"/>
          <w:i/>
          <w:iCs/>
          <w:lang w:val="fr-FR"/>
        </w:rPr>
        <w:t>B</w:t>
      </w:r>
      <w:r w:rsidRPr="00DC37DA">
        <w:rPr>
          <w:rFonts w:ascii="Times New Roman" w:hAnsi="Times New Roman" w:cs="Times New Roman"/>
          <w:lang w:val="fr-FR"/>
        </w:rPr>
        <w:t xml:space="preserve"> = 0.97, </w:t>
      </w:r>
      <w:r w:rsidRPr="00DC37DA">
        <w:rPr>
          <w:rFonts w:ascii="Times New Roman" w:hAnsi="Times New Roman" w:cs="Times New Roman"/>
          <w:i/>
          <w:iCs/>
          <w:lang w:val="fr-FR"/>
        </w:rPr>
        <w:t>SE</w:t>
      </w:r>
      <w:r w:rsidRPr="00DC37DA">
        <w:rPr>
          <w:rFonts w:ascii="Times New Roman" w:hAnsi="Times New Roman" w:cs="Times New Roman"/>
          <w:lang w:val="fr-FR"/>
        </w:rPr>
        <w:t xml:space="preserve"> = 2.66, </w:t>
      </w:r>
      <w:r w:rsidRPr="00DC37DA">
        <w:rPr>
          <w:rFonts w:ascii="Times New Roman" w:hAnsi="Times New Roman" w:cs="Times New Roman"/>
        </w:rPr>
        <w:t>β</w:t>
      </w:r>
      <w:r w:rsidRPr="00DC37DA">
        <w:rPr>
          <w:rFonts w:ascii="Times New Roman" w:hAnsi="Times New Roman" w:cs="Times New Roman"/>
          <w:lang w:val="fr-FR"/>
        </w:rPr>
        <w:t xml:space="preserve"> = .05, </w:t>
      </w:r>
      <w:r w:rsidRPr="00DC37DA">
        <w:rPr>
          <w:rFonts w:ascii="Times New Roman" w:hAnsi="Times New Roman" w:cs="Times New Roman"/>
          <w:i/>
          <w:iCs/>
          <w:lang w:val="fr-FR"/>
        </w:rPr>
        <w:t>p</w:t>
      </w:r>
      <w:r w:rsidRPr="00DC37DA">
        <w:rPr>
          <w:rFonts w:ascii="Times New Roman" w:hAnsi="Times New Roman" w:cs="Times New Roman"/>
          <w:lang w:val="fr-FR"/>
        </w:rPr>
        <w:t xml:space="preserve"> = .716, 95% CI [–4.31, 6.25]. </w:t>
      </w:r>
    </w:p>
    <w:p w14:paraId="105B6411" w14:textId="18076EA4" w:rsidR="00DF54C6" w:rsidRPr="00DC37DA" w:rsidRDefault="00DF54C6" w:rsidP="007A0098">
      <w:pPr>
        <w:spacing w:line="480" w:lineRule="auto"/>
        <w:ind w:firstLine="720"/>
        <w:rPr>
          <w:rFonts w:ascii="Times New Roman" w:hAnsi="Times New Roman" w:cs="Times New Roman"/>
        </w:rPr>
      </w:pPr>
      <w:r w:rsidRPr="00DC37DA">
        <w:rPr>
          <w:rFonts w:ascii="Times New Roman" w:hAnsi="Times New Roman" w:cs="Times New Roman"/>
        </w:rPr>
        <w:t xml:space="preserve">A multiple linear regression was conducted to examine whether Machiavellian planning, antagonism, and agency predicted mean physiological stress The overall model was not statistically significant, </w:t>
      </w:r>
      <w:proofErr w:type="gramStart"/>
      <w:r w:rsidRPr="00DC37DA">
        <w:rPr>
          <w:rFonts w:ascii="Times New Roman" w:hAnsi="Times New Roman" w:cs="Times New Roman"/>
          <w:i/>
          <w:iCs/>
        </w:rPr>
        <w:t>F</w:t>
      </w:r>
      <w:r w:rsidRPr="00DC37DA">
        <w:rPr>
          <w:rFonts w:ascii="Times New Roman" w:hAnsi="Times New Roman" w:cs="Times New Roman"/>
        </w:rPr>
        <w:t>(</w:t>
      </w:r>
      <w:proofErr w:type="gramEnd"/>
      <w:r w:rsidRPr="00DC37DA">
        <w:rPr>
          <w:rFonts w:ascii="Times New Roman" w:hAnsi="Times New Roman" w:cs="Times New Roman"/>
        </w:rPr>
        <w:t xml:space="preserve">3, 82) = 1.43, </w:t>
      </w:r>
      <w:r w:rsidRPr="00DC37DA">
        <w:rPr>
          <w:rFonts w:ascii="Times New Roman" w:hAnsi="Times New Roman" w:cs="Times New Roman"/>
          <w:i/>
          <w:iCs/>
        </w:rPr>
        <w:t>p</w:t>
      </w:r>
      <w:r w:rsidRPr="00DC37DA">
        <w:rPr>
          <w:rFonts w:ascii="Times New Roman" w:hAnsi="Times New Roman" w:cs="Times New Roman"/>
        </w:rPr>
        <w:t xml:space="preserve"> = .239, and explained 5.0% of the variance in physiological stress (</w:t>
      </w:r>
      <w:r w:rsidRPr="00DC37DA">
        <w:rPr>
          <w:rFonts w:ascii="Times New Roman" w:hAnsi="Times New Roman" w:cs="Times New Roman"/>
          <w:i/>
          <w:iCs/>
        </w:rPr>
        <w:t>R</w:t>
      </w:r>
      <w:r w:rsidRPr="00DC37DA">
        <w:rPr>
          <w:rFonts w:ascii="Times New Roman" w:hAnsi="Times New Roman" w:cs="Times New Roman"/>
        </w:rPr>
        <w:t xml:space="preserve">² = .05, </w:t>
      </w:r>
      <w:r w:rsidRPr="00DC37DA">
        <w:rPr>
          <w:rFonts w:ascii="Times New Roman" w:hAnsi="Times New Roman" w:cs="Times New Roman"/>
        </w:rPr>
        <w:lastRenderedPageBreak/>
        <w:t xml:space="preserve">Adjusted </w:t>
      </w:r>
      <w:r w:rsidRPr="00DC37DA">
        <w:rPr>
          <w:rFonts w:ascii="Times New Roman" w:hAnsi="Times New Roman" w:cs="Times New Roman"/>
          <w:i/>
          <w:iCs/>
        </w:rPr>
        <w:t>R</w:t>
      </w:r>
      <w:r w:rsidRPr="00DC37DA">
        <w:rPr>
          <w:rFonts w:ascii="Times New Roman" w:hAnsi="Times New Roman" w:cs="Times New Roman"/>
        </w:rPr>
        <w:t xml:space="preserve">² = .02). The standard error of the estimate was 14.38. Machiavellian antagonism was a significant positive predictor of physiological stress, </w:t>
      </w:r>
      <w:r w:rsidRPr="00DC37DA">
        <w:rPr>
          <w:rFonts w:ascii="Times New Roman" w:hAnsi="Times New Roman" w:cs="Times New Roman"/>
          <w:i/>
          <w:iCs/>
        </w:rPr>
        <w:t>B</w:t>
      </w:r>
      <w:r w:rsidRPr="00DC37DA">
        <w:rPr>
          <w:rFonts w:ascii="Times New Roman" w:hAnsi="Times New Roman" w:cs="Times New Roman"/>
        </w:rPr>
        <w:t xml:space="preserve"> = 4.94, </w:t>
      </w:r>
      <w:r w:rsidRPr="00DC37DA">
        <w:rPr>
          <w:rFonts w:ascii="Times New Roman" w:hAnsi="Times New Roman" w:cs="Times New Roman"/>
          <w:i/>
          <w:iCs/>
        </w:rPr>
        <w:t>SE</w:t>
      </w:r>
      <w:r w:rsidRPr="00DC37DA">
        <w:rPr>
          <w:rFonts w:ascii="Times New Roman" w:hAnsi="Times New Roman" w:cs="Times New Roman"/>
        </w:rPr>
        <w:t xml:space="preserve"> = 2.47, β = .22, </w:t>
      </w:r>
      <w:r w:rsidRPr="00DC37DA">
        <w:rPr>
          <w:rFonts w:ascii="Times New Roman" w:hAnsi="Times New Roman" w:cs="Times New Roman"/>
          <w:i/>
          <w:iCs/>
        </w:rPr>
        <w:t>p</w:t>
      </w:r>
      <w:r w:rsidRPr="00DC37DA">
        <w:rPr>
          <w:rFonts w:ascii="Times New Roman" w:hAnsi="Times New Roman" w:cs="Times New Roman"/>
        </w:rPr>
        <w:t xml:space="preserve"> = .048, 95% CI [0.03, 9.85], indicating that higher antagonism was associated with higher physiological stress. Machiavellian agency was not significant, </w:t>
      </w:r>
      <w:r w:rsidRPr="00DC37DA">
        <w:rPr>
          <w:rFonts w:ascii="Times New Roman" w:hAnsi="Times New Roman" w:cs="Times New Roman"/>
          <w:i/>
          <w:iCs/>
        </w:rPr>
        <w:t>B</w:t>
      </w:r>
      <w:r w:rsidRPr="00DC37DA">
        <w:rPr>
          <w:rFonts w:ascii="Times New Roman" w:hAnsi="Times New Roman" w:cs="Times New Roman"/>
        </w:rPr>
        <w:t xml:space="preserve"> = –2.31, </w:t>
      </w:r>
      <w:r w:rsidRPr="00DC37DA">
        <w:rPr>
          <w:rFonts w:ascii="Times New Roman" w:hAnsi="Times New Roman" w:cs="Times New Roman"/>
          <w:i/>
          <w:iCs/>
        </w:rPr>
        <w:t>SE</w:t>
      </w:r>
      <w:r w:rsidRPr="00DC37DA">
        <w:rPr>
          <w:rFonts w:ascii="Times New Roman" w:hAnsi="Times New Roman" w:cs="Times New Roman"/>
        </w:rPr>
        <w:t xml:space="preserve"> = 2.54, β = –.11, </w:t>
      </w:r>
      <w:r w:rsidRPr="00DC37DA">
        <w:rPr>
          <w:rFonts w:ascii="Times New Roman" w:hAnsi="Times New Roman" w:cs="Times New Roman"/>
          <w:i/>
          <w:iCs/>
        </w:rPr>
        <w:t>p</w:t>
      </w:r>
      <w:r w:rsidRPr="00DC37DA">
        <w:rPr>
          <w:rFonts w:ascii="Times New Roman" w:hAnsi="Times New Roman" w:cs="Times New Roman"/>
        </w:rPr>
        <w:t xml:space="preserve"> = .364, 95% CI [–7.36, 2.73], nor was Machiavellian planning, </w:t>
      </w:r>
      <w:r w:rsidRPr="00DC37DA">
        <w:rPr>
          <w:rFonts w:ascii="Times New Roman" w:hAnsi="Times New Roman" w:cs="Times New Roman"/>
          <w:i/>
          <w:iCs/>
        </w:rPr>
        <w:t>B</w:t>
      </w:r>
      <w:r w:rsidRPr="00DC37DA">
        <w:rPr>
          <w:rFonts w:ascii="Times New Roman" w:hAnsi="Times New Roman" w:cs="Times New Roman"/>
        </w:rPr>
        <w:t xml:space="preserve"> = 0.91, </w:t>
      </w:r>
      <w:r w:rsidRPr="00DC37DA">
        <w:rPr>
          <w:rFonts w:ascii="Times New Roman" w:hAnsi="Times New Roman" w:cs="Times New Roman"/>
          <w:i/>
          <w:iCs/>
        </w:rPr>
        <w:t>SE</w:t>
      </w:r>
      <w:r w:rsidRPr="00DC37DA">
        <w:rPr>
          <w:rFonts w:ascii="Times New Roman" w:hAnsi="Times New Roman" w:cs="Times New Roman"/>
        </w:rPr>
        <w:t xml:space="preserve"> = 2.22, β = .05, </w:t>
      </w:r>
      <w:r w:rsidRPr="00DC37DA">
        <w:rPr>
          <w:rFonts w:ascii="Times New Roman" w:hAnsi="Times New Roman" w:cs="Times New Roman"/>
          <w:i/>
          <w:iCs/>
        </w:rPr>
        <w:t>p</w:t>
      </w:r>
      <w:r w:rsidRPr="00DC37DA">
        <w:rPr>
          <w:rFonts w:ascii="Times New Roman" w:hAnsi="Times New Roman" w:cs="Times New Roman"/>
        </w:rPr>
        <w:t xml:space="preserve"> = .684, 95% CI [–3.50, 5.31].</w:t>
      </w:r>
    </w:p>
    <w:p w14:paraId="17B16EE7" w14:textId="32E51DCB" w:rsidR="00D02E03" w:rsidRPr="00DC37DA" w:rsidRDefault="007A0098" w:rsidP="007A0098">
      <w:pPr>
        <w:spacing w:line="480" w:lineRule="auto"/>
        <w:ind w:firstLine="720"/>
        <w:rPr>
          <w:rFonts w:ascii="Times New Roman" w:hAnsi="Times New Roman" w:cs="Times New Roman"/>
        </w:rPr>
      </w:pPr>
      <w:r w:rsidRPr="00DC37DA">
        <w:rPr>
          <w:rFonts w:ascii="Times New Roman" w:hAnsi="Times New Roman" w:cs="Times New Roman"/>
        </w:rPr>
        <w:t xml:space="preserve">A multiple linear regression was conducted to examine whether vicarious sadism, direct physical sadism, and direct verbal sadism predicted </w:t>
      </w:r>
      <w:r w:rsidR="00DE2ADD" w:rsidRPr="00DC37DA">
        <w:rPr>
          <w:rFonts w:ascii="Times New Roman" w:hAnsi="Times New Roman" w:cs="Times New Roman"/>
        </w:rPr>
        <w:t>physiological stress</w:t>
      </w:r>
      <w:r w:rsidRPr="00DC37DA">
        <w:rPr>
          <w:rFonts w:ascii="Times New Roman" w:hAnsi="Times New Roman" w:cs="Times New Roman"/>
        </w:rPr>
        <w:t xml:space="preserve">. The overall model was not statistically significant, </w:t>
      </w:r>
      <w:proofErr w:type="gramStart"/>
      <w:r w:rsidRPr="00DC37DA">
        <w:rPr>
          <w:rFonts w:ascii="Times New Roman" w:hAnsi="Times New Roman" w:cs="Times New Roman"/>
          <w:i/>
          <w:iCs/>
        </w:rPr>
        <w:t>F</w:t>
      </w:r>
      <w:r w:rsidRPr="00DC37DA">
        <w:rPr>
          <w:rFonts w:ascii="Times New Roman" w:hAnsi="Times New Roman" w:cs="Times New Roman"/>
        </w:rPr>
        <w:t>(</w:t>
      </w:r>
      <w:proofErr w:type="gramEnd"/>
      <w:r w:rsidRPr="00DC37DA">
        <w:rPr>
          <w:rFonts w:ascii="Times New Roman" w:hAnsi="Times New Roman" w:cs="Times New Roman"/>
        </w:rPr>
        <w:t xml:space="preserve">3, 82) = 1.71, </w:t>
      </w:r>
      <w:r w:rsidRPr="00DC37DA">
        <w:rPr>
          <w:rFonts w:ascii="Times New Roman" w:hAnsi="Times New Roman" w:cs="Times New Roman"/>
          <w:i/>
          <w:iCs/>
        </w:rPr>
        <w:t>p</w:t>
      </w:r>
      <w:r w:rsidRPr="00DC37DA">
        <w:rPr>
          <w:rFonts w:ascii="Times New Roman" w:hAnsi="Times New Roman" w:cs="Times New Roman"/>
        </w:rPr>
        <w:t xml:space="preserve"> = .172, and explained 5.9% of the variance in mean </w:t>
      </w:r>
      <w:r w:rsidR="00DA6C9B" w:rsidRPr="00DC37DA">
        <w:rPr>
          <w:rFonts w:ascii="Times New Roman" w:hAnsi="Times New Roman" w:cs="Times New Roman"/>
        </w:rPr>
        <w:t xml:space="preserve">physiological stress </w:t>
      </w:r>
      <w:r w:rsidRPr="00DC37DA">
        <w:rPr>
          <w:rFonts w:ascii="Times New Roman" w:hAnsi="Times New Roman" w:cs="Times New Roman"/>
        </w:rPr>
        <w:t>(</w:t>
      </w:r>
      <w:r w:rsidRPr="00DC37DA">
        <w:rPr>
          <w:rFonts w:ascii="Times New Roman" w:hAnsi="Times New Roman" w:cs="Times New Roman"/>
          <w:i/>
          <w:iCs/>
        </w:rPr>
        <w:t>R</w:t>
      </w:r>
      <w:r w:rsidRPr="00DC37DA">
        <w:rPr>
          <w:rFonts w:ascii="Times New Roman" w:hAnsi="Times New Roman" w:cs="Times New Roman"/>
        </w:rPr>
        <w:t xml:space="preserve">² = .06, Adjusted </w:t>
      </w:r>
      <w:r w:rsidRPr="00DC37DA">
        <w:rPr>
          <w:rFonts w:ascii="Times New Roman" w:hAnsi="Times New Roman" w:cs="Times New Roman"/>
          <w:i/>
          <w:iCs/>
        </w:rPr>
        <w:t>R</w:t>
      </w:r>
      <w:r w:rsidRPr="00DC37DA">
        <w:rPr>
          <w:rFonts w:ascii="Times New Roman" w:hAnsi="Times New Roman" w:cs="Times New Roman"/>
        </w:rPr>
        <w:t xml:space="preserve">² = .02). The standard error of the estimate was 14.31. None of the sadism variables significantly predicted mean </w:t>
      </w:r>
      <w:r w:rsidR="00DA6C9B" w:rsidRPr="00DC37DA">
        <w:rPr>
          <w:rFonts w:ascii="Times New Roman" w:hAnsi="Times New Roman" w:cs="Times New Roman"/>
        </w:rPr>
        <w:t>physiological stress</w:t>
      </w:r>
      <w:r w:rsidRPr="00DC37DA">
        <w:rPr>
          <w:rFonts w:ascii="Times New Roman" w:hAnsi="Times New Roman" w:cs="Times New Roman"/>
        </w:rPr>
        <w:t xml:space="preserve">. Direct verbal sadism was not a significant predictor, </w:t>
      </w:r>
      <w:r w:rsidRPr="00DC37DA">
        <w:rPr>
          <w:rFonts w:ascii="Times New Roman" w:hAnsi="Times New Roman" w:cs="Times New Roman"/>
          <w:i/>
          <w:iCs/>
        </w:rPr>
        <w:t>B</w:t>
      </w:r>
      <w:r w:rsidRPr="00DC37DA">
        <w:rPr>
          <w:rFonts w:ascii="Times New Roman" w:hAnsi="Times New Roman" w:cs="Times New Roman"/>
        </w:rPr>
        <w:t xml:space="preserve"> = 2.51, </w:t>
      </w:r>
      <w:r w:rsidRPr="00DC37DA">
        <w:rPr>
          <w:rFonts w:ascii="Times New Roman" w:hAnsi="Times New Roman" w:cs="Times New Roman"/>
          <w:i/>
          <w:iCs/>
        </w:rPr>
        <w:t>SE</w:t>
      </w:r>
      <w:r w:rsidRPr="00DC37DA">
        <w:rPr>
          <w:rFonts w:ascii="Times New Roman" w:hAnsi="Times New Roman" w:cs="Times New Roman"/>
        </w:rPr>
        <w:t xml:space="preserve"> = 2.00, β = .16, </w:t>
      </w:r>
      <w:r w:rsidRPr="00DC37DA">
        <w:rPr>
          <w:rFonts w:ascii="Times New Roman" w:hAnsi="Times New Roman" w:cs="Times New Roman"/>
          <w:i/>
          <w:iCs/>
        </w:rPr>
        <w:t>p</w:t>
      </w:r>
      <w:r w:rsidRPr="00DC37DA">
        <w:rPr>
          <w:rFonts w:ascii="Times New Roman" w:hAnsi="Times New Roman" w:cs="Times New Roman"/>
        </w:rPr>
        <w:t xml:space="preserve"> = .212, 95% CI [–1.46, 6.48]. Direct physical sadism was also non-significant, </w:t>
      </w:r>
      <w:r w:rsidRPr="00DC37DA">
        <w:rPr>
          <w:rFonts w:ascii="Times New Roman" w:hAnsi="Times New Roman" w:cs="Times New Roman"/>
          <w:i/>
          <w:iCs/>
        </w:rPr>
        <w:t>B</w:t>
      </w:r>
      <w:r w:rsidRPr="00DC37DA">
        <w:rPr>
          <w:rFonts w:ascii="Times New Roman" w:hAnsi="Times New Roman" w:cs="Times New Roman"/>
        </w:rPr>
        <w:t xml:space="preserve"> = 1.42, </w:t>
      </w:r>
      <w:r w:rsidRPr="00DC37DA">
        <w:rPr>
          <w:rFonts w:ascii="Times New Roman" w:hAnsi="Times New Roman" w:cs="Times New Roman"/>
          <w:i/>
          <w:iCs/>
        </w:rPr>
        <w:t>SE</w:t>
      </w:r>
      <w:r w:rsidRPr="00DC37DA">
        <w:rPr>
          <w:rFonts w:ascii="Times New Roman" w:hAnsi="Times New Roman" w:cs="Times New Roman"/>
        </w:rPr>
        <w:t xml:space="preserve"> = 3.71, β = .05, </w:t>
      </w:r>
      <w:r w:rsidRPr="00DC37DA">
        <w:rPr>
          <w:rFonts w:ascii="Times New Roman" w:hAnsi="Times New Roman" w:cs="Times New Roman"/>
          <w:i/>
          <w:iCs/>
        </w:rPr>
        <w:t>p</w:t>
      </w:r>
      <w:r w:rsidRPr="00DC37DA">
        <w:rPr>
          <w:rFonts w:ascii="Times New Roman" w:hAnsi="Times New Roman" w:cs="Times New Roman"/>
        </w:rPr>
        <w:t xml:space="preserve"> = .702, 95% CI [–5.95, 8.79]. Vicarious sadism was not a significant predictor of </w:t>
      </w:r>
      <w:r w:rsidR="00DA6C9B" w:rsidRPr="00DC37DA">
        <w:rPr>
          <w:rFonts w:ascii="Times New Roman" w:hAnsi="Times New Roman" w:cs="Times New Roman"/>
        </w:rPr>
        <w:t>physiological stress</w:t>
      </w:r>
      <w:r w:rsidRPr="00DC37DA">
        <w:rPr>
          <w:rFonts w:ascii="Times New Roman" w:hAnsi="Times New Roman" w:cs="Times New Roman"/>
        </w:rPr>
        <w:t xml:space="preserve">, </w:t>
      </w:r>
      <w:r w:rsidRPr="00DC37DA">
        <w:rPr>
          <w:rFonts w:ascii="Times New Roman" w:hAnsi="Times New Roman" w:cs="Times New Roman"/>
          <w:i/>
          <w:iCs/>
        </w:rPr>
        <w:t>B</w:t>
      </w:r>
      <w:r w:rsidRPr="00DC37DA">
        <w:rPr>
          <w:rFonts w:ascii="Times New Roman" w:hAnsi="Times New Roman" w:cs="Times New Roman"/>
        </w:rPr>
        <w:t xml:space="preserve"> = 1.52, </w:t>
      </w:r>
      <w:r w:rsidRPr="00DC37DA">
        <w:rPr>
          <w:rFonts w:ascii="Times New Roman" w:hAnsi="Times New Roman" w:cs="Times New Roman"/>
          <w:i/>
          <w:iCs/>
        </w:rPr>
        <w:t>SE</w:t>
      </w:r>
      <w:r w:rsidRPr="00DC37DA">
        <w:rPr>
          <w:rFonts w:ascii="Times New Roman" w:hAnsi="Times New Roman" w:cs="Times New Roman"/>
        </w:rPr>
        <w:t xml:space="preserve"> = 1.96, β = .09, </w:t>
      </w:r>
      <w:r w:rsidRPr="00DC37DA">
        <w:rPr>
          <w:rFonts w:ascii="Times New Roman" w:hAnsi="Times New Roman" w:cs="Times New Roman"/>
          <w:i/>
          <w:iCs/>
        </w:rPr>
        <w:t>p</w:t>
      </w:r>
      <w:r w:rsidRPr="00DC37DA">
        <w:rPr>
          <w:rFonts w:ascii="Times New Roman" w:hAnsi="Times New Roman" w:cs="Times New Roman"/>
        </w:rPr>
        <w:t xml:space="preserve"> = .441, 95% CI [–2.38, 5.42].</w:t>
      </w:r>
    </w:p>
    <w:p w14:paraId="0CF860DF" w14:textId="77777777" w:rsidR="00D02E03" w:rsidRPr="00DC37DA" w:rsidRDefault="00D02E03" w:rsidP="000C2B8F">
      <w:pPr>
        <w:spacing w:line="480" w:lineRule="auto"/>
        <w:rPr>
          <w:rFonts w:ascii="Times New Roman" w:hAnsi="Times New Roman" w:cs="Times New Roman"/>
          <w:i/>
          <w:iCs/>
        </w:rPr>
      </w:pPr>
      <w:r w:rsidRPr="00DC37DA">
        <w:rPr>
          <w:rFonts w:ascii="Times New Roman" w:hAnsi="Times New Roman" w:cs="Times New Roman"/>
          <w:i/>
          <w:iCs/>
        </w:rPr>
        <w:t>Dark Facets and Accuracy</w:t>
      </w:r>
    </w:p>
    <w:p w14:paraId="0459CF01" w14:textId="2A4F79B6" w:rsidR="00D02E03" w:rsidRPr="00DC37DA" w:rsidRDefault="00D02E03" w:rsidP="00296903">
      <w:pPr>
        <w:spacing w:line="480" w:lineRule="auto"/>
        <w:ind w:firstLine="720"/>
        <w:rPr>
          <w:rFonts w:ascii="Times New Roman" w:hAnsi="Times New Roman" w:cs="Times New Roman"/>
          <w:lang w:val="en-GB"/>
        </w:rPr>
      </w:pPr>
      <w:r w:rsidRPr="00DC37DA">
        <w:rPr>
          <w:rFonts w:ascii="Times New Roman" w:hAnsi="Times New Roman" w:cs="Times New Roman"/>
        </w:rPr>
        <w:t xml:space="preserve">A multiple linear regression was conducted to examine whether agentic </w:t>
      </w:r>
      <w:r w:rsidR="00296903" w:rsidRPr="00DC37DA">
        <w:rPr>
          <w:rFonts w:ascii="Times New Roman" w:hAnsi="Times New Roman" w:cs="Times New Roman"/>
        </w:rPr>
        <w:t>narcissism</w:t>
      </w:r>
      <w:r w:rsidRPr="00DC37DA">
        <w:rPr>
          <w:rFonts w:ascii="Times New Roman" w:hAnsi="Times New Roman" w:cs="Times New Roman"/>
        </w:rPr>
        <w:t>, narcissistic neuroticism, and narcissistic antagonism predicted mean accuracy scores. The overall model was not statistically significant, </w:t>
      </w:r>
      <w:proofErr w:type="gramStart"/>
      <w:r w:rsidRPr="00DC37DA">
        <w:rPr>
          <w:rFonts w:ascii="Times New Roman" w:hAnsi="Times New Roman" w:cs="Times New Roman"/>
          <w:i/>
          <w:iCs/>
        </w:rPr>
        <w:t>F</w:t>
      </w:r>
      <w:r w:rsidRPr="00DC37DA">
        <w:rPr>
          <w:rFonts w:ascii="Times New Roman" w:hAnsi="Times New Roman" w:cs="Times New Roman"/>
        </w:rPr>
        <w:t>(</w:t>
      </w:r>
      <w:proofErr w:type="gramEnd"/>
      <w:r w:rsidRPr="00DC37DA">
        <w:rPr>
          <w:rFonts w:ascii="Times New Roman" w:hAnsi="Times New Roman" w:cs="Times New Roman"/>
        </w:rPr>
        <w:t xml:space="preserve">3, 82) = 2.02, </w:t>
      </w:r>
      <w:r w:rsidRPr="00DC37DA">
        <w:rPr>
          <w:rFonts w:ascii="Times New Roman" w:hAnsi="Times New Roman" w:cs="Times New Roman"/>
          <w:i/>
          <w:iCs/>
        </w:rPr>
        <w:t>p</w:t>
      </w:r>
      <w:r w:rsidRPr="00DC37DA">
        <w:rPr>
          <w:rFonts w:ascii="Times New Roman" w:hAnsi="Times New Roman" w:cs="Times New Roman"/>
        </w:rPr>
        <w:t xml:space="preserve"> = .117, and explained 6.9% of the variance in mean accuracy (</w:t>
      </w:r>
      <w:r w:rsidRPr="00DC37DA">
        <w:rPr>
          <w:rFonts w:ascii="Times New Roman" w:hAnsi="Times New Roman" w:cs="Times New Roman"/>
          <w:i/>
          <w:iCs/>
        </w:rPr>
        <w:t>R</w:t>
      </w:r>
      <w:r w:rsidRPr="00DC37DA">
        <w:rPr>
          <w:rFonts w:ascii="Times New Roman" w:hAnsi="Times New Roman" w:cs="Times New Roman"/>
        </w:rPr>
        <w:t>² = .07, Adjusted</w:t>
      </w:r>
      <w:r w:rsidRPr="00DC37DA">
        <w:rPr>
          <w:rFonts w:ascii="Times New Roman" w:hAnsi="Times New Roman" w:cs="Times New Roman"/>
          <w:i/>
          <w:iCs/>
        </w:rPr>
        <w:t xml:space="preserve"> R</w:t>
      </w:r>
      <w:r w:rsidRPr="00DC37DA">
        <w:rPr>
          <w:rFonts w:ascii="Times New Roman" w:hAnsi="Times New Roman" w:cs="Times New Roman"/>
        </w:rPr>
        <w:t>² = .04). The standard error of the estimate was 1.68.</w:t>
      </w:r>
      <w:r w:rsidR="00296903" w:rsidRPr="00DC37DA">
        <w:rPr>
          <w:rFonts w:ascii="Times New Roman" w:hAnsi="Times New Roman" w:cs="Times New Roman"/>
        </w:rPr>
        <w:t xml:space="preserve"> </w:t>
      </w:r>
      <w:r w:rsidRPr="00DC37DA">
        <w:rPr>
          <w:rFonts w:ascii="Times New Roman" w:hAnsi="Times New Roman" w:cs="Times New Roman"/>
        </w:rPr>
        <w:t xml:space="preserve">Agentic </w:t>
      </w:r>
      <w:r w:rsidR="00296903" w:rsidRPr="00DC37DA">
        <w:rPr>
          <w:rFonts w:ascii="Times New Roman" w:hAnsi="Times New Roman" w:cs="Times New Roman"/>
        </w:rPr>
        <w:t xml:space="preserve">narcissism </w:t>
      </w:r>
      <w:r w:rsidRPr="00DC37DA">
        <w:rPr>
          <w:rFonts w:ascii="Times New Roman" w:hAnsi="Times New Roman" w:cs="Times New Roman"/>
        </w:rPr>
        <w:t xml:space="preserve">was </w:t>
      </w:r>
      <w:r w:rsidR="003902E2" w:rsidRPr="00DC37DA">
        <w:rPr>
          <w:rFonts w:ascii="Times New Roman" w:hAnsi="Times New Roman" w:cs="Times New Roman"/>
        </w:rPr>
        <w:t xml:space="preserve">not a </w:t>
      </w:r>
      <w:r w:rsidRPr="00DC37DA">
        <w:rPr>
          <w:rFonts w:ascii="Times New Roman" w:hAnsi="Times New Roman" w:cs="Times New Roman"/>
        </w:rPr>
        <w:t>significant predictor of mean accuracy, </w:t>
      </w:r>
      <w:r w:rsidRPr="00DC37DA">
        <w:rPr>
          <w:rFonts w:ascii="Times New Roman" w:hAnsi="Times New Roman" w:cs="Times New Roman"/>
          <w:i/>
          <w:iCs/>
        </w:rPr>
        <w:t>B</w:t>
      </w:r>
      <w:r w:rsidRPr="00DC37DA">
        <w:rPr>
          <w:rFonts w:ascii="Times New Roman" w:hAnsi="Times New Roman" w:cs="Times New Roman"/>
        </w:rPr>
        <w:t xml:space="preserve"> = 0.55, </w:t>
      </w:r>
      <w:r w:rsidRPr="00DC37DA">
        <w:rPr>
          <w:rFonts w:ascii="Times New Roman" w:hAnsi="Times New Roman" w:cs="Times New Roman"/>
          <w:i/>
          <w:iCs/>
        </w:rPr>
        <w:t>SE</w:t>
      </w:r>
      <w:r w:rsidRPr="00DC37DA">
        <w:rPr>
          <w:rFonts w:ascii="Times New Roman" w:hAnsi="Times New Roman" w:cs="Times New Roman"/>
        </w:rPr>
        <w:t xml:space="preserve"> = 0.23, </w:t>
      </w:r>
      <w:r w:rsidRPr="00DC37DA">
        <w:rPr>
          <w:rFonts w:ascii="Times New Roman" w:hAnsi="Times New Roman" w:cs="Times New Roman"/>
          <w:i/>
          <w:iCs/>
        </w:rPr>
        <w:t>β</w:t>
      </w:r>
      <w:r w:rsidRPr="00DC37DA">
        <w:rPr>
          <w:rFonts w:ascii="Times New Roman" w:hAnsi="Times New Roman" w:cs="Times New Roman"/>
        </w:rPr>
        <w:t xml:space="preserve"> = .29, </w:t>
      </w:r>
      <w:r w:rsidRPr="00DC37DA">
        <w:rPr>
          <w:rFonts w:ascii="Times New Roman" w:hAnsi="Times New Roman" w:cs="Times New Roman"/>
          <w:i/>
          <w:iCs/>
        </w:rPr>
        <w:t>p</w:t>
      </w:r>
      <w:r w:rsidRPr="00DC37DA">
        <w:rPr>
          <w:rFonts w:ascii="Times New Roman" w:hAnsi="Times New Roman" w:cs="Times New Roman"/>
        </w:rPr>
        <w:t xml:space="preserve"> = .019, 95% </w:t>
      </w:r>
      <w:r w:rsidRPr="00DC37DA">
        <w:rPr>
          <w:rFonts w:ascii="Times New Roman" w:hAnsi="Times New Roman" w:cs="Times New Roman"/>
          <w:i/>
          <w:iCs/>
        </w:rPr>
        <w:t>CI</w:t>
      </w:r>
      <w:r w:rsidRPr="00DC37DA">
        <w:rPr>
          <w:rFonts w:ascii="Times New Roman" w:hAnsi="Times New Roman" w:cs="Times New Roman"/>
        </w:rPr>
        <w:t xml:space="preserve"> [0.09, 1.00], </w:t>
      </w:r>
      <w:r w:rsidR="003902E2" w:rsidRPr="00DC37DA">
        <w:rPr>
          <w:rFonts w:ascii="Times New Roman" w:hAnsi="Times New Roman" w:cs="Times New Roman"/>
        </w:rPr>
        <w:t xml:space="preserve">when the adjusted Bonferroni-adjusted threshold of </w:t>
      </w:r>
      <w:r w:rsidR="003902E2" w:rsidRPr="00DC37DA">
        <w:rPr>
          <w:rFonts w:ascii="Times New Roman" w:hAnsi="Times New Roman" w:cs="Times New Roman"/>
          <w:i/>
          <w:iCs/>
        </w:rPr>
        <w:t>p</w:t>
      </w:r>
      <w:r w:rsidR="003902E2" w:rsidRPr="00DC37DA">
        <w:rPr>
          <w:rFonts w:ascii="Times New Roman" w:hAnsi="Times New Roman" w:cs="Times New Roman"/>
          <w:u w:val="single"/>
        </w:rPr>
        <w:t>&lt;</w:t>
      </w:r>
      <w:r w:rsidR="003902E2" w:rsidRPr="00DC37DA">
        <w:rPr>
          <w:rFonts w:ascii="Times New Roman" w:hAnsi="Times New Roman" w:cs="Times New Roman"/>
        </w:rPr>
        <w:t>.012 was considered</w:t>
      </w:r>
      <w:r w:rsidRPr="00DC37DA">
        <w:rPr>
          <w:rFonts w:ascii="Times New Roman" w:hAnsi="Times New Roman" w:cs="Times New Roman"/>
        </w:rPr>
        <w:t>. Narcissistic neuroticism was not a significant predictor, </w:t>
      </w:r>
      <w:r w:rsidRPr="00DC37DA">
        <w:rPr>
          <w:rFonts w:ascii="Times New Roman" w:hAnsi="Times New Roman" w:cs="Times New Roman"/>
          <w:i/>
          <w:iCs/>
        </w:rPr>
        <w:t>B</w:t>
      </w:r>
      <w:r w:rsidRPr="00DC37DA">
        <w:rPr>
          <w:rFonts w:ascii="Times New Roman" w:hAnsi="Times New Roman" w:cs="Times New Roman"/>
        </w:rPr>
        <w:t xml:space="preserve"> = –0.10, </w:t>
      </w:r>
      <w:r w:rsidRPr="00DC37DA">
        <w:rPr>
          <w:rFonts w:ascii="Times New Roman" w:hAnsi="Times New Roman" w:cs="Times New Roman"/>
          <w:i/>
          <w:iCs/>
        </w:rPr>
        <w:t>SE</w:t>
      </w:r>
      <w:r w:rsidRPr="00DC37DA">
        <w:rPr>
          <w:rFonts w:ascii="Times New Roman" w:hAnsi="Times New Roman" w:cs="Times New Roman"/>
        </w:rPr>
        <w:t xml:space="preserve"> = 0.19,</w:t>
      </w:r>
      <w:r w:rsidRPr="00DC37DA">
        <w:rPr>
          <w:rFonts w:ascii="Times New Roman" w:hAnsi="Times New Roman" w:cs="Times New Roman"/>
          <w:i/>
          <w:iCs/>
        </w:rPr>
        <w:t xml:space="preserve"> β </w:t>
      </w:r>
      <w:r w:rsidRPr="00DC37DA">
        <w:rPr>
          <w:rFonts w:ascii="Times New Roman" w:hAnsi="Times New Roman" w:cs="Times New Roman"/>
        </w:rPr>
        <w:t xml:space="preserve">= –.06, </w:t>
      </w:r>
      <w:r w:rsidRPr="00DC37DA">
        <w:rPr>
          <w:rFonts w:ascii="Times New Roman" w:hAnsi="Times New Roman" w:cs="Times New Roman"/>
          <w:i/>
          <w:iCs/>
        </w:rPr>
        <w:t xml:space="preserve">p </w:t>
      </w:r>
      <w:r w:rsidRPr="00DC37DA">
        <w:rPr>
          <w:rFonts w:ascii="Times New Roman" w:hAnsi="Times New Roman" w:cs="Times New Roman"/>
        </w:rPr>
        <w:t xml:space="preserve">= .587, 95% </w:t>
      </w:r>
      <w:r w:rsidRPr="00DC37DA">
        <w:rPr>
          <w:rFonts w:ascii="Times New Roman" w:hAnsi="Times New Roman" w:cs="Times New Roman"/>
          <w:i/>
          <w:iCs/>
        </w:rPr>
        <w:t>CI</w:t>
      </w:r>
      <w:r w:rsidRPr="00DC37DA">
        <w:rPr>
          <w:rFonts w:ascii="Times New Roman" w:hAnsi="Times New Roman" w:cs="Times New Roman"/>
        </w:rPr>
        <w:t xml:space="preserve"> [–0.47, 0.27]. </w:t>
      </w:r>
      <w:r w:rsidRPr="00DC37DA">
        <w:rPr>
          <w:rFonts w:ascii="Times New Roman" w:hAnsi="Times New Roman" w:cs="Times New Roman"/>
          <w:lang w:val="en-GB"/>
        </w:rPr>
        <w:t xml:space="preserve">Narcissistic antagonism was also </w:t>
      </w:r>
      <w:r w:rsidR="002211DB" w:rsidRPr="00DC37DA">
        <w:rPr>
          <w:rFonts w:ascii="Times New Roman" w:hAnsi="Times New Roman" w:cs="Times New Roman"/>
          <w:lang w:val="en-GB"/>
        </w:rPr>
        <w:t xml:space="preserve">a </w:t>
      </w:r>
      <w:r w:rsidRPr="00DC37DA">
        <w:rPr>
          <w:rFonts w:ascii="Times New Roman" w:hAnsi="Times New Roman" w:cs="Times New Roman"/>
          <w:lang w:val="en-GB"/>
        </w:rPr>
        <w:t>non-significant</w:t>
      </w:r>
      <w:r w:rsidR="002211DB" w:rsidRPr="00DC37DA">
        <w:rPr>
          <w:rFonts w:ascii="Times New Roman" w:hAnsi="Times New Roman" w:cs="Times New Roman"/>
          <w:lang w:val="en-GB"/>
        </w:rPr>
        <w:t xml:space="preserve"> predictor</w:t>
      </w:r>
      <w:r w:rsidRPr="00DC37DA">
        <w:rPr>
          <w:rFonts w:ascii="Times New Roman" w:hAnsi="Times New Roman" w:cs="Times New Roman"/>
          <w:lang w:val="en-GB"/>
        </w:rPr>
        <w:t>, </w:t>
      </w:r>
      <w:r w:rsidRPr="00DC37DA">
        <w:rPr>
          <w:rFonts w:ascii="Times New Roman" w:hAnsi="Times New Roman" w:cs="Times New Roman"/>
          <w:i/>
          <w:iCs/>
          <w:lang w:val="en-GB"/>
        </w:rPr>
        <w:t>B</w:t>
      </w:r>
      <w:r w:rsidRPr="00DC37DA">
        <w:rPr>
          <w:rFonts w:ascii="Times New Roman" w:hAnsi="Times New Roman" w:cs="Times New Roman"/>
          <w:lang w:val="en-GB"/>
        </w:rPr>
        <w:t xml:space="preserve"> = –0.46, </w:t>
      </w:r>
      <w:r w:rsidRPr="00DC37DA">
        <w:rPr>
          <w:rFonts w:ascii="Times New Roman" w:hAnsi="Times New Roman" w:cs="Times New Roman"/>
          <w:i/>
          <w:iCs/>
          <w:lang w:val="en-GB"/>
        </w:rPr>
        <w:t>SE</w:t>
      </w:r>
      <w:r w:rsidRPr="00DC37DA">
        <w:rPr>
          <w:rFonts w:ascii="Times New Roman" w:hAnsi="Times New Roman" w:cs="Times New Roman"/>
          <w:lang w:val="en-GB"/>
        </w:rPr>
        <w:t xml:space="preserve"> = 0.37, </w:t>
      </w:r>
      <w:r w:rsidRPr="00DC37DA">
        <w:rPr>
          <w:rFonts w:ascii="Times New Roman" w:hAnsi="Times New Roman" w:cs="Times New Roman"/>
          <w:i/>
          <w:iCs/>
        </w:rPr>
        <w:t>β</w:t>
      </w:r>
      <w:r w:rsidRPr="00DC37DA">
        <w:rPr>
          <w:rFonts w:ascii="Times New Roman" w:hAnsi="Times New Roman" w:cs="Times New Roman"/>
          <w:lang w:val="en-GB"/>
        </w:rPr>
        <w:t xml:space="preserve"> = –.15, </w:t>
      </w:r>
      <w:r w:rsidRPr="00DC37DA">
        <w:rPr>
          <w:rFonts w:ascii="Times New Roman" w:hAnsi="Times New Roman" w:cs="Times New Roman"/>
          <w:i/>
          <w:iCs/>
          <w:lang w:val="en-GB"/>
        </w:rPr>
        <w:t>p</w:t>
      </w:r>
      <w:r w:rsidRPr="00DC37DA">
        <w:rPr>
          <w:rFonts w:ascii="Times New Roman" w:hAnsi="Times New Roman" w:cs="Times New Roman"/>
          <w:lang w:val="en-GB"/>
        </w:rPr>
        <w:t xml:space="preserve"> = .216, 95% </w:t>
      </w:r>
      <w:r w:rsidRPr="00DC37DA">
        <w:rPr>
          <w:rFonts w:ascii="Times New Roman" w:hAnsi="Times New Roman" w:cs="Times New Roman"/>
          <w:i/>
          <w:iCs/>
          <w:lang w:val="en-GB"/>
        </w:rPr>
        <w:t>CI</w:t>
      </w:r>
      <w:r w:rsidRPr="00DC37DA">
        <w:rPr>
          <w:rFonts w:ascii="Times New Roman" w:hAnsi="Times New Roman" w:cs="Times New Roman"/>
          <w:lang w:val="en-GB"/>
        </w:rPr>
        <w:t xml:space="preserve"> [–1.19, 0.27].</w:t>
      </w:r>
    </w:p>
    <w:p w14:paraId="6AA58109" w14:textId="6DC1895E" w:rsidR="005E2801" w:rsidRPr="00DC37DA" w:rsidRDefault="005E2801" w:rsidP="00296903">
      <w:pPr>
        <w:spacing w:line="480" w:lineRule="auto"/>
        <w:ind w:firstLine="720"/>
        <w:rPr>
          <w:rFonts w:ascii="Times New Roman" w:hAnsi="Times New Roman" w:cs="Times New Roman"/>
          <w:lang w:val="fr-FR"/>
        </w:rPr>
      </w:pPr>
      <w:r w:rsidRPr="00DC37DA">
        <w:rPr>
          <w:rFonts w:ascii="Times New Roman" w:hAnsi="Times New Roman" w:cs="Times New Roman"/>
        </w:rPr>
        <w:lastRenderedPageBreak/>
        <w:t xml:space="preserve">A multiple linear regression was conducted to examine whether psychopathic disinhibition, psychopathic stability, and psychopathic antagonism predicted mean accuracy. The overall model was not statistically significant, </w:t>
      </w:r>
      <w:proofErr w:type="gramStart"/>
      <w:r w:rsidRPr="00DC37DA">
        <w:rPr>
          <w:rFonts w:ascii="Times New Roman" w:hAnsi="Times New Roman" w:cs="Times New Roman"/>
          <w:i/>
          <w:iCs/>
        </w:rPr>
        <w:t>F</w:t>
      </w:r>
      <w:r w:rsidRPr="00DC37DA">
        <w:rPr>
          <w:rFonts w:ascii="Times New Roman" w:hAnsi="Times New Roman" w:cs="Times New Roman"/>
        </w:rPr>
        <w:t>(</w:t>
      </w:r>
      <w:proofErr w:type="gramEnd"/>
      <w:r w:rsidRPr="00DC37DA">
        <w:rPr>
          <w:rFonts w:ascii="Times New Roman" w:hAnsi="Times New Roman" w:cs="Times New Roman"/>
        </w:rPr>
        <w:t xml:space="preserve">3, 82) = 2.13, </w:t>
      </w:r>
      <w:r w:rsidRPr="00DC37DA">
        <w:rPr>
          <w:rFonts w:ascii="Times New Roman" w:hAnsi="Times New Roman" w:cs="Times New Roman"/>
          <w:i/>
          <w:iCs/>
        </w:rPr>
        <w:t>p</w:t>
      </w:r>
      <w:r w:rsidRPr="00DC37DA">
        <w:rPr>
          <w:rFonts w:ascii="Times New Roman" w:hAnsi="Times New Roman" w:cs="Times New Roman"/>
        </w:rPr>
        <w:t xml:space="preserve"> = .103, and explained 7.2% of the variance in mean accuracy (</w:t>
      </w:r>
      <w:r w:rsidRPr="00DC37DA">
        <w:rPr>
          <w:rFonts w:ascii="Times New Roman" w:hAnsi="Times New Roman" w:cs="Times New Roman"/>
          <w:i/>
          <w:iCs/>
        </w:rPr>
        <w:t>R</w:t>
      </w:r>
      <w:r w:rsidRPr="00DC37DA">
        <w:rPr>
          <w:rFonts w:ascii="Times New Roman" w:hAnsi="Times New Roman" w:cs="Times New Roman"/>
        </w:rPr>
        <w:t xml:space="preserve">² = .07, Adjusted </w:t>
      </w:r>
      <w:r w:rsidRPr="00DC37DA">
        <w:rPr>
          <w:rFonts w:ascii="Times New Roman" w:hAnsi="Times New Roman" w:cs="Times New Roman"/>
          <w:i/>
          <w:iCs/>
        </w:rPr>
        <w:t>R</w:t>
      </w:r>
      <w:r w:rsidRPr="00DC37DA">
        <w:rPr>
          <w:rFonts w:ascii="Times New Roman" w:hAnsi="Times New Roman" w:cs="Times New Roman"/>
        </w:rPr>
        <w:t>² = .04). The standard error of the estimate was 1.68. Psychopathic stability was</w:t>
      </w:r>
      <w:r w:rsidR="00D6178D" w:rsidRPr="00DC37DA">
        <w:rPr>
          <w:rFonts w:ascii="Times New Roman" w:hAnsi="Times New Roman" w:cs="Times New Roman"/>
        </w:rPr>
        <w:t xml:space="preserve"> not</w:t>
      </w:r>
      <w:r w:rsidRPr="00DC37DA">
        <w:rPr>
          <w:rFonts w:ascii="Times New Roman" w:hAnsi="Times New Roman" w:cs="Times New Roman"/>
        </w:rPr>
        <w:t xml:space="preserve"> a significant positive predictor of mean accuracy, </w:t>
      </w:r>
      <w:r w:rsidRPr="00DC37DA">
        <w:rPr>
          <w:rFonts w:ascii="Times New Roman" w:hAnsi="Times New Roman" w:cs="Times New Roman"/>
          <w:i/>
          <w:iCs/>
        </w:rPr>
        <w:t>B</w:t>
      </w:r>
      <w:r w:rsidRPr="00DC37DA">
        <w:rPr>
          <w:rFonts w:ascii="Times New Roman" w:hAnsi="Times New Roman" w:cs="Times New Roman"/>
        </w:rPr>
        <w:t xml:space="preserve"> = 0.59, </w:t>
      </w:r>
      <w:r w:rsidRPr="00DC37DA">
        <w:rPr>
          <w:rFonts w:ascii="Times New Roman" w:hAnsi="Times New Roman" w:cs="Times New Roman"/>
          <w:i/>
          <w:iCs/>
        </w:rPr>
        <w:t>SE</w:t>
      </w:r>
      <w:r w:rsidRPr="00DC37DA">
        <w:rPr>
          <w:rFonts w:ascii="Times New Roman" w:hAnsi="Times New Roman" w:cs="Times New Roman"/>
        </w:rPr>
        <w:t xml:space="preserve"> = 0.23, β = .28, </w:t>
      </w:r>
      <w:r w:rsidRPr="00DC37DA">
        <w:rPr>
          <w:rFonts w:ascii="Times New Roman" w:hAnsi="Times New Roman" w:cs="Times New Roman"/>
          <w:i/>
          <w:iCs/>
        </w:rPr>
        <w:t>p</w:t>
      </w:r>
      <w:r w:rsidRPr="00DC37DA">
        <w:rPr>
          <w:rFonts w:ascii="Times New Roman" w:hAnsi="Times New Roman" w:cs="Times New Roman"/>
        </w:rPr>
        <w:t xml:space="preserve"> = .014, 95% CI [0.12, 1.05]. Psychopathic antagonism was not a significant predictor, </w:t>
      </w:r>
      <w:r w:rsidRPr="00DC37DA">
        <w:rPr>
          <w:rFonts w:ascii="Times New Roman" w:hAnsi="Times New Roman" w:cs="Times New Roman"/>
          <w:i/>
          <w:iCs/>
        </w:rPr>
        <w:t>B</w:t>
      </w:r>
      <w:r w:rsidRPr="00DC37DA">
        <w:rPr>
          <w:rFonts w:ascii="Times New Roman" w:hAnsi="Times New Roman" w:cs="Times New Roman"/>
        </w:rPr>
        <w:t xml:space="preserve"> = 0.09, </w:t>
      </w:r>
      <w:r w:rsidRPr="00DC37DA">
        <w:rPr>
          <w:rFonts w:ascii="Times New Roman" w:hAnsi="Times New Roman" w:cs="Times New Roman"/>
          <w:i/>
          <w:iCs/>
        </w:rPr>
        <w:t>SE</w:t>
      </w:r>
      <w:r w:rsidRPr="00DC37DA">
        <w:rPr>
          <w:rFonts w:ascii="Times New Roman" w:hAnsi="Times New Roman" w:cs="Times New Roman"/>
        </w:rPr>
        <w:t xml:space="preserve"> = 0.40, β = .03, </w:t>
      </w:r>
      <w:r w:rsidRPr="00DC37DA">
        <w:rPr>
          <w:rFonts w:ascii="Times New Roman" w:hAnsi="Times New Roman" w:cs="Times New Roman"/>
          <w:i/>
          <w:iCs/>
        </w:rPr>
        <w:t>p</w:t>
      </w:r>
      <w:r w:rsidRPr="00DC37DA">
        <w:rPr>
          <w:rFonts w:ascii="Times New Roman" w:hAnsi="Times New Roman" w:cs="Times New Roman"/>
        </w:rPr>
        <w:t xml:space="preserve"> = .832, 95% CI [–0.72, 0.89]. </w:t>
      </w:r>
      <w:proofErr w:type="spellStart"/>
      <w:r w:rsidRPr="00DC37DA">
        <w:rPr>
          <w:rFonts w:ascii="Times New Roman" w:hAnsi="Times New Roman" w:cs="Times New Roman"/>
          <w:lang w:val="fr-FR"/>
        </w:rPr>
        <w:t>Psychopathic</w:t>
      </w:r>
      <w:proofErr w:type="spellEnd"/>
      <w:r w:rsidRPr="00DC37DA">
        <w:rPr>
          <w:rFonts w:ascii="Times New Roman" w:hAnsi="Times New Roman" w:cs="Times New Roman"/>
          <w:lang w:val="fr-FR"/>
        </w:rPr>
        <w:t xml:space="preserve"> </w:t>
      </w:r>
      <w:proofErr w:type="spellStart"/>
      <w:r w:rsidRPr="00DC37DA">
        <w:rPr>
          <w:rFonts w:ascii="Times New Roman" w:hAnsi="Times New Roman" w:cs="Times New Roman"/>
          <w:lang w:val="fr-FR"/>
        </w:rPr>
        <w:t>disinhibition</w:t>
      </w:r>
      <w:proofErr w:type="spellEnd"/>
      <w:r w:rsidRPr="00DC37DA">
        <w:rPr>
          <w:rFonts w:ascii="Times New Roman" w:hAnsi="Times New Roman" w:cs="Times New Roman"/>
          <w:lang w:val="fr-FR"/>
        </w:rPr>
        <w:t xml:space="preserve"> </w:t>
      </w:r>
      <w:proofErr w:type="spellStart"/>
      <w:r w:rsidRPr="00DC37DA">
        <w:rPr>
          <w:rFonts w:ascii="Times New Roman" w:hAnsi="Times New Roman" w:cs="Times New Roman"/>
          <w:lang w:val="fr-FR"/>
        </w:rPr>
        <w:t>was</w:t>
      </w:r>
      <w:proofErr w:type="spellEnd"/>
      <w:r w:rsidRPr="00DC37DA">
        <w:rPr>
          <w:rFonts w:ascii="Times New Roman" w:hAnsi="Times New Roman" w:cs="Times New Roman"/>
          <w:lang w:val="fr-FR"/>
        </w:rPr>
        <w:t xml:space="preserve"> </w:t>
      </w:r>
      <w:proofErr w:type="spellStart"/>
      <w:r w:rsidRPr="00DC37DA">
        <w:rPr>
          <w:rFonts w:ascii="Times New Roman" w:hAnsi="Times New Roman" w:cs="Times New Roman"/>
          <w:lang w:val="fr-FR"/>
        </w:rPr>
        <w:t>also</w:t>
      </w:r>
      <w:proofErr w:type="spellEnd"/>
      <w:r w:rsidRPr="00DC37DA">
        <w:rPr>
          <w:rFonts w:ascii="Times New Roman" w:hAnsi="Times New Roman" w:cs="Times New Roman"/>
          <w:lang w:val="fr-FR"/>
        </w:rPr>
        <w:t xml:space="preserve"> non-</w:t>
      </w:r>
      <w:proofErr w:type="spellStart"/>
      <w:r w:rsidRPr="00DC37DA">
        <w:rPr>
          <w:rFonts w:ascii="Times New Roman" w:hAnsi="Times New Roman" w:cs="Times New Roman"/>
          <w:lang w:val="fr-FR"/>
        </w:rPr>
        <w:t>significant</w:t>
      </w:r>
      <w:proofErr w:type="spellEnd"/>
      <w:r w:rsidRPr="00DC37DA">
        <w:rPr>
          <w:rFonts w:ascii="Times New Roman" w:hAnsi="Times New Roman" w:cs="Times New Roman"/>
          <w:lang w:val="fr-FR"/>
        </w:rPr>
        <w:t xml:space="preserve">, </w:t>
      </w:r>
      <w:r w:rsidRPr="00DC37DA">
        <w:rPr>
          <w:rFonts w:ascii="Times New Roman" w:hAnsi="Times New Roman" w:cs="Times New Roman"/>
          <w:i/>
          <w:iCs/>
          <w:lang w:val="fr-FR"/>
        </w:rPr>
        <w:t>B</w:t>
      </w:r>
      <w:r w:rsidRPr="00DC37DA">
        <w:rPr>
          <w:rFonts w:ascii="Times New Roman" w:hAnsi="Times New Roman" w:cs="Times New Roman"/>
          <w:lang w:val="fr-FR"/>
        </w:rPr>
        <w:t xml:space="preserve"> = 0.11, </w:t>
      </w:r>
      <w:r w:rsidRPr="00DC37DA">
        <w:rPr>
          <w:rFonts w:ascii="Times New Roman" w:hAnsi="Times New Roman" w:cs="Times New Roman"/>
          <w:i/>
          <w:iCs/>
          <w:lang w:val="fr-FR"/>
        </w:rPr>
        <w:t>SE</w:t>
      </w:r>
      <w:r w:rsidRPr="00DC37DA">
        <w:rPr>
          <w:rFonts w:ascii="Times New Roman" w:hAnsi="Times New Roman" w:cs="Times New Roman"/>
          <w:lang w:val="fr-FR"/>
        </w:rPr>
        <w:t xml:space="preserve"> = 0.31, </w:t>
      </w:r>
      <w:r w:rsidRPr="00DC37DA">
        <w:rPr>
          <w:rFonts w:ascii="Times New Roman" w:hAnsi="Times New Roman" w:cs="Times New Roman"/>
        </w:rPr>
        <w:t>β</w:t>
      </w:r>
      <w:r w:rsidRPr="00DC37DA">
        <w:rPr>
          <w:rFonts w:ascii="Times New Roman" w:hAnsi="Times New Roman" w:cs="Times New Roman"/>
          <w:lang w:val="fr-FR"/>
        </w:rPr>
        <w:t xml:space="preserve"> = .05, </w:t>
      </w:r>
      <w:r w:rsidRPr="00DC37DA">
        <w:rPr>
          <w:rFonts w:ascii="Times New Roman" w:hAnsi="Times New Roman" w:cs="Times New Roman"/>
          <w:i/>
          <w:iCs/>
          <w:lang w:val="fr-FR"/>
        </w:rPr>
        <w:t>p</w:t>
      </w:r>
      <w:r w:rsidRPr="00DC37DA">
        <w:rPr>
          <w:rFonts w:ascii="Times New Roman" w:hAnsi="Times New Roman" w:cs="Times New Roman"/>
          <w:lang w:val="fr-FR"/>
        </w:rPr>
        <w:t xml:space="preserve"> = .713, 95% CI [–0.50, 0.72].</w:t>
      </w:r>
    </w:p>
    <w:p w14:paraId="69F63B81" w14:textId="6F67C81F" w:rsidR="00636130" w:rsidRPr="00DC37DA" w:rsidRDefault="00636130" w:rsidP="00296903">
      <w:pPr>
        <w:spacing w:line="480" w:lineRule="auto"/>
        <w:ind w:firstLine="720"/>
        <w:rPr>
          <w:rFonts w:ascii="Times New Roman" w:hAnsi="Times New Roman" w:cs="Times New Roman"/>
          <w:lang w:val="en-GB"/>
        </w:rPr>
      </w:pPr>
      <w:r w:rsidRPr="00DC37DA">
        <w:rPr>
          <w:rFonts w:ascii="Times New Roman" w:hAnsi="Times New Roman" w:cs="Times New Roman"/>
        </w:rPr>
        <w:t xml:space="preserve">A multiple linear regression was conducted to examine whether Machiavellian planning, antagonism, and agency predicted mean accuracy. The overall model was not statistically significant, </w:t>
      </w:r>
      <w:proofErr w:type="gramStart"/>
      <w:r w:rsidRPr="00DC37DA">
        <w:rPr>
          <w:rFonts w:ascii="Times New Roman" w:hAnsi="Times New Roman" w:cs="Times New Roman"/>
          <w:i/>
          <w:iCs/>
        </w:rPr>
        <w:t>F</w:t>
      </w:r>
      <w:r w:rsidRPr="00DC37DA">
        <w:rPr>
          <w:rFonts w:ascii="Times New Roman" w:hAnsi="Times New Roman" w:cs="Times New Roman"/>
        </w:rPr>
        <w:t>(</w:t>
      </w:r>
      <w:proofErr w:type="gramEnd"/>
      <w:r w:rsidRPr="00DC37DA">
        <w:rPr>
          <w:rFonts w:ascii="Times New Roman" w:hAnsi="Times New Roman" w:cs="Times New Roman"/>
        </w:rPr>
        <w:t xml:space="preserve">3, 82) = 1.59, </w:t>
      </w:r>
      <w:r w:rsidRPr="00DC37DA">
        <w:rPr>
          <w:rFonts w:ascii="Times New Roman" w:hAnsi="Times New Roman" w:cs="Times New Roman"/>
          <w:i/>
          <w:iCs/>
        </w:rPr>
        <w:t>p</w:t>
      </w:r>
      <w:r w:rsidRPr="00DC37DA">
        <w:rPr>
          <w:rFonts w:ascii="Times New Roman" w:hAnsi="Times New Roman" w:cs="Times New Roman"/>
        </w:rPr>
        <w:t xml:space="preserve"> = .198, and explained 5.5% of the variance in mean accuracy (</w:t>
      </w:r>
      <w:r w:rsidRPr="00DC37DA">
        <w:rPr>
          <w:rFonts w:ascii="Times New Roman" w:hAnsi="Times New Roman" w:cs="Times New Roman"/>
          <w:i/>
          <w:iCs/>
        </w:rPr>
        <w:t>R</w:t>
      </w:r>
      <w:r w:rsidRPr="00DC37DA">
        <w:rPr>
          <w:rFonts w:ascii="Times New Roman" w:hAnsi="Times New Roman" w:cs="Times New Roman"/>
        </w:rPr>
        <w:t xml:space="preserve">² = .055, Adjusted </w:t>
      </w:r>
      <w:r w:rsidRPr="00DC37DA">
        <w:rPr>
          <w:rFonts w:ascii="Times New Roman" w:hAnsi="Times New Roman" w:cs="Times New Roman"/>
          <w:i/>
          <w:iCs/>
        </w:rPr>
        <w:t>R</w:t>
      </w:r>
      <w:r w:rsidRPr="00DC37DA">
        <w:rPr>
          <w:rFonts w:ascii="Times New Roman" w:hAnsi="Times New Roman" w:cs="Times New Roman"/>
        </w:rPr>
        <w:t xml:space="preserve">² = .02). The standard error of the estimate was 1.70. Machiavellian agency was </w:t>
      </w:r>
      <w:r w:rsidR="00501D75" w:rsidRPr="00DC37DA">
        <w:rPr>
          <w:rFonts w:ascii="Times New Roman" w:hAnsi="Times New Roman" w:cs="Times New Roman"/>
        </w:rPr>
        <w:t xml:space="preserve">not </w:t>
      </w:r>
      <w:r w:rsidRPr="00DC37DA">
        <w:rPr>
          <w:rFonts w:ascii="Times New Roman" w:hAnsi="Times New Roman" w:cs="Times New Roman"/>
        </w:rPr>
        <w:t xml:space="preserve">a significant positive predictor, </w:t>
      </w:r>
      <w:r w:rsidRPr="00DC37DA">
        <w:rPr>
          <w:rFonts w:ascii="Times New Roman" w:hAnsi="Times New Roman" w:cs="Times New Roman"/>
          <w:i/>
          <w:iCs/>
        </w:rPr>
        <w:t>B</w:t>
      </w:r>
      <w:r w:rsidRPr="00DC37DA">
        <w:rPr>
          <w:rFonts w:ascii="Times New Roman" w:hAnsi="Times New Roman" w:cs="Times New Roman"/>
        </w:rPr>
        <w:t xml:space="preserve"> = 0.63, </w:t>
      </w:r>
      <w:r w:rsidRPr="00DC37DA">
        <w:rPr>
          <w:rFonts w:ascii="Times New Roman" w:hAnsi="Times New Roman" w:cs="Times New Roman"/>
          <w:i/>
          <w:iCs/>
        </w:rPr>
        <w:t>SE</w:t>
      </w:r>
      <w:r w:rsidRPr="00DC37DA">
        <w:rPr>
          <w:rFonts w:ascii="Times New Roman" w:hAnsi="Times New Roman" w:cs="Times New Roman"/>
        </w:rPr>
        <w:t xml:space="preserve"> = 0.30, β = .24, </w:t>
      </w:r>
      <w:r w:rsidRPr="00DC37DA">
        <w:rPr>
          <w:rFonts w:ascii="Times New Roman" w:hAnsi="Times New Roman" w:cs="Times New Roman"/>
          <w:i/>
          <w:iCs/>
        </w:rPr>
        <w:t>p</w:t>
      </w:r>
      <w:r w:rsidRPr="00DC37DA">
        <w:rPr>
          <w:rFonts w:ascii="Times New Roman" w:hAnsi="Times New Roman" w:cs="Times New Roman"/>
        </w:rPr>
        <w:t xml:space="preserve"> = .040, 95% CI [0.03, 1.22]. Machiavellian antagonism was not significant, </w:t>
      </w:r>
      <w:r w:rsidRPr="00DC37DA">
        <w:rPr>
          <w:rFonts w:ascii="Times New Roman" w:hAnsi="Times New Roman" w:cs="Times New Roman"/>
          <w:i/>
          <w:iCs/>
        </w:rPr>
        <w:t>B</w:t>
      </w:r>
      <w:r w:rsidRPr="00DC37DA">
        <w:rPr>
          <w:rFonts w:ascii="Times New Roman" w:hAnsi="Times New Roman" w:cs="Times New Roman"/>
        </w:rPr>
        <w:t xml:space="preserve"> = 0.06, </w:t>
      </w:r>
      <w:r w:rsidRPr="00DC37DA">
        <w:rPr>
          <w:rFonts w:ascii="Times New Roman" w:hAnsi="Times New Roman" w:cs="Times New Roman"/>
          <w:i/>
          <w:iCs/>
        </w:rPr>
        <w:t>SE</w:t>
      </w:r>
      <w:r w:rsidRPr="00DC37DA">
        <w:rPr>
          <w:rFonts w:ascii="Times New Roman" w:hAnsi="Times New Roman" w:cs="Times New Roman"/>
        </w:rPr>
        <w:t xml:space="preserve"> = 0.29, β = .02, </w:t>
      </w:r>
      <w:r w:rsidRPr="00DC37DA">
        <w:rPr>
          <w:rFonts w:ascii="Times New Roman" w:hAnsi="Times New Roman" w:cs="Times New Roman"/>
          <w:i/>
          <w:iCs/>
        </w:rPr>
        <w:t>p</w:t>
      </w:r>
      <w:r w:rsidRPr="00DC37DA">
        <w:rPr>
          <w:rFonts w:ascii="Times New Roman" w:hAnsi="Times New Roman" w:cs="Times New Roman"/>
        </w:rPr>
        <w:t xml:space="preserve"> = .841, 95% CI [–0.52, 0.64], nor was Machiavellian planning, </w:t>
      </w:r>
      <w:r w:rsidRPr="00DC37DA">
        <w:rPr>
          <w:rFonts w:ascii="Times New Roman" w:hAnsi="Times New Roman" w:cs="Times New Roman"/>
          <w:i/>
          <w:iCs/>
        </w:rPr>
        <w:t>B</w:t>
      </w:r>
      <w:r w:rsidRPr="00DC37DA">
        <w:rPr>
          <w:rFonts w:ascii="Times New Roman" w:hAnsi="Times New Roman" w:cs="Times New Roman"/>
        </w:rPr>
        <w:t xml:space="preserve"> = –0.17, </w:t>
      </w:r>
      <w:r w:rsidRPr="00DC37DA">
        <w:rPr>
          <w:rFonts w:ascii="Times New Roman" w:hAnsi="Times New Roman" w:cs="Times New Roman"/>
          <w:i/>
          <w:iCs/>
        </w:rPr>
        <w:t>SE</w:t>
      </w:r>
      <w:r w:rsidRPr="00DC37DA">
        <w:rPr>
          <w:rFonts w:ascii="Times New Roman" w:hAnsi="Times New Roman" w:cs="Times New Roman"/>
        </w:rPr>
        <w:t xml:space="preserve"> = 0.26, β = –.07, </w:t>
      </w:r>
      <w:r w:rsidRPr="00DC37DA">
        <w:rPr>
          <w:rFonts w:ascii="Times New Roman" w:hAnsi="Times New Roman" w:cs="Times New Roman"/>
          <w:i/>
          <w:iCs/>
        </w:rPr>
        <w:t>p</w:t>
      </w:r>
      <w:r w:rsidRPr="00DC37DA">
        <w:rPr>
          <w:rFonts w:ascii="Times New Roman" w:hAnsi="Times New Roman" w:cs="Times New Roman"/>
        </w:rPr>
        <w:t xml:space="preserve"> = .524, 95% CI [–0.69, 0.35].</w:t>
      </w:r>
    </w:p>
    <w:p w14:paraId="0BEA1C51" w14:textId="07DB0BDF" w:rsidR="005F203C" w:rsidRPr="00DC37DA" w:rsidRDefault="005F203C" w:rsidP="00296903">
      <w:pPr>
        <w:spacing w:line="480" w:lineRule="auto"/>
        <w:ind w:firstLine="720"/>
        <w:rPr>
          <w:rFonts w:ascii="Times New Roman" w:hAnsi="Times New Roman" w:cs="Times New Roman"/>
        </w:rPr>
      </w:pPr>
      <w:r w:rsidRPr="00DC37DA">
        <w:rPr>
          <w:rFonts w:ascii="Times New Roman" w:hAnsi="Times New Roman" w:cs="Times New Roman"/>
        </w:rPr>
        <w:t xml:space="preserve">A multiple linear regression was conducted to examine whether vicarious sadism, direct physical sadism, and direct verbal sadism predicted mean accuracy scores. The overall model was not statistically significant, </w:t>
      </w:r>
      <w:proofErr w:type="gramStart"/>
      <w:r w:rsidRPr="00DC37DA">
        <w:rPr>
          <w:rFonts w:ascii="Times New Roman" w:hAnsi="Times New Roman" w:cs="Times New Roman"/>
          <w:i/>
          <w:iCs/>
        </w:rPr>
        <w:t>F</w:t>
      </w:r>
      <w:r w:rsidRPr="00DC37DA">
        <w:rPr>
          <w:rFonts w:ascii="Times New Roman" w:hAnsi="Times New Roman" w:cs="Times New Roman"/>
        </w:rPr>
        <w:t>(</w:t>
      </w:r>
      <w:proofErr w:type="gramEnd"/>
      <w:r w:rsidRPr="00DC37DA">
        <w:rPr>
          <w:rFonts w:ascii="Times New Roman" w:hAnsi="Times New Roman" w:cs="Times New Roman"/>
        </w:rPr>
        <w:t xml:space="preserve">3, 82) = 1.09, </w:t>
      </w:r>
      <w:r w:rsidRPr="00DC37DA">
        <w:rPr>
          <w:rFonts w:ascii="Times New Roman" w:hAnsi="Times New Roman" w:cs="Times New Roman"/>
          <w:i/>
          <w:iCs/>
        </w:rPr>
        <w:t>p</w:t>
      </w:r>
      <w:r w:rsidRPr="00DC37DA">
        <w:rPr>
          <w:rFonts w:ascii="Times New Roman" w:hAnsi="Times New Roman" w:cs="Times New Roman"/>
        </w:rPr>
        <w:t xml:space="preserve"> = .358, and explained 3.8% of the variance in mean accuracy (</w:t>
      </w:r>
      <w:r w:rsidRPr="00DC37DA">
        <w:rPr>
          <w:rFonts w:ascii="Times New Roman" w:hAnsi="Times New Roman" w:cs="Times New Roman"/>
          <w:i/>
          <w:iCs/>
        </w:rPr>
        <w:t>R</w:t>
      </w:r>
      <w:r w:rsidRPr="00DC37DA">
        <w:rPr>
          <w:rFonts w:ascii="Times New Roman" w:hAnsi="Times New Roman" w:cs="Times New Roman"/>
        </w:rPr>
        <w:t xml:space="preserve">² = .04, Adjusted </w:t>
      </w:r>
      <w:r w:rsidRPr="00DC37DA">
        <w:rPr>
          <w:rFonts w:ascii="Times New Roman" w:hAnsi="Times New Roman" w:cs="Times New Roman"/>
          <w:i/>
          <w:iCs/>
        </w:rPr>
        <w:t>R</w:t>
      </w:r>
      <w:r w:rsidRPr="00DC37DA">
        <w:rPr>
          <w:rFonts w:ascii="Times New Roman" w:hAnsi="Times New Roman" w:cs="Times New Roman"/>
        </w:rPr>
        <w:t xml:space="preserve">² = .003). The standard error of the estimate was 1.71. None of the sadism variables significantly predicted mean accuracy. Direct verbal sadism was not a significant predictor, </w:t>
      </w:r>
      <w:r w:rsidRPr="00DC37DA">
        <w:rPr>
          <w:rFonts w:ascii="Times New Roman" w:hAnsi="Times New Roman" w:cs="Times New Roman"/>
          <w:i/>
          <w:iCs/>
        </w:rPr>
        <w:t>B</w:t>
      </w:r>
      <w:r w:rsidRPr="00DC37DA">
        <w:rPr>
          <w:rFonts w:ascii="Times New Roman" w:hAnsi="Times New Roman" w:cs="Times New Roman"/>
        </w:rPr>
        <w:t xml:space="preserve"> = 0.29, </w:t>
      </w:r>
      <w:r w:rsidRPr="00DC37DA">
        <w:rPr>
          <w:rFonts w:ascii="Times New Roman" w:hAnsi="Times New Roman" w:cs="Times New Roman"/>
          <w:i/>
          <w:iCs/>
        </w:rPr>
        <w:t>SE</w:t>
      </w:r>
      <w:r w:rsidRPr="00DC37DA">
        <w:rPr>
          <w:rFonts w:ascii="Times New Roman" w:hAnsi="Times New Roman" w:cs="Times New Roman"/>
        </w:rPr>
        <w:t xml:space="preserve"> = 0.24, β = .16, </w:t>
      </w:r>
      <w:r w:rsidRPr="00DC37DA">
        <w:rPr>
          <w:rFonts w:ascii="Times New Roman" w:hAnsi="Times New Roman" w:cs="Times New Roman"/>
          <w:i/>
          <w:iCs/>
        </w:rPr>
        <w:t>p</w:t>
      </w:r>
      <w:r w:rsidRPr="00DC37DA">
        <w:rPr>
          <w:rFonts w:ascii="Times New Roman" w:hAnsi="Times New Roman" w:cs="Times New Roman"/>
        </w:rPr>
        <w:t xml:space="preserve"> = .223, 95% CI [–0.18, 0.77]. Direct physical sadism was also not significant, </w:t>
      </w:r>
      <w:r w:rsidRPr="00DC37DA">
        <w:rPr>
          <w:rFonts w:ascii="Times New Roman" w:hAnsi="Times New Roman" w:cs="Times New Roman"/>
          <w:i/>
          <w:iCs/>
        </w:rPr>
        <w:t>B</w:t>
      </w:r>
      <w:r w:rsidRPr="00DC37DA">
        <w:rPr>
          <w:rFonts w:ascii="Times New Roman" w:hAnsi="Times New Roman" w:cs="Times New Roman"/>
        </w:rPr>
        <w:t xml:space="preserve"> = –0.30, </w:t>
      </w:r>
      <w:r w:rsidRPr="00DC37DA">
        <w:rPr>
          <w:rFonts w:ascii="Times New Roman" w:hAnsi="Times New Roman" w:cs="Times New Roman"/>
          <w:i/>
          <w:iCs/>
        </w:rPr>
        <w:t>SE</w:t>
      </w:r>
      <w:r w:rsidRPr="00DC37DA">
        <w:rPr>
          <w:rFonts w:ascii="Times New Roman" w:hAnsi="Times New Roman" w:cs="Times New Roman"/>
        </w:rPr>
        <w:t xml:space="preserve"> = 0.44, β = –.09, </w:t>
      </w:r>
      <w:r w:rsidRPr="00DC37DA">
        <w:rPr>
          <w:rFonts w:ascii="Times New Roman" w:hAnsi="Times New Roman" w:cs="Times New Roman"/>
          <w:i/>
          <w:iCs/>
        </w:rPr>
        <w:t>p</w:t>
      </w:r>
      <w:r w:rsidRPr="00DC37DA">
        <w:rPr>
          <w:rFonts w:ascii="Times New Roman" w:hAnsi="Times New Roman" w:cs="Times New Roman"/>
        </w:rPr>
        <w:t xml:space="preserve"> = .500, 95% CI [–1.18, 0.58]. Vicarious sadism was not a significant predictor, </w:t>
      </w:r>
      <w:r w:rsidRPr="00DC37DA">
        <w:rPr>
          <w:rFonts w:ascii="Times New Roman" w:hAnsi="Times New Roman" w:cs="Times New Roman"/>
          <w:i/>
          <w:iCs/>
        </w:rPr>
        <w:t>B</w:t>
      </w:r>
      <w:r w:rsidRPr="00DC37DA">
        <w:rPr>
          <w:rFonts w:ascii="Times New Roman" w:hAnsi="Times New Roman" w:cs="Times New Roman"/>
        </w:rPr>
        <w:t xml:space="preserve"> = 0.22, </w:t>
      </w:r>
      <w:r w:rsidRPr="00DC37DA">
        <w:rPr>
          <w:rFonts w:ascii="Times New Roman" w:hAnsi="Times New Roman" w:cs="Times New Roman"/>
          <w:i/>
          <w:iCs/>
        </w:rPr>
        <w:t>SE</w:t>
      </w:r>
      <w:r w:rsidRPr="00DC37DA">
        <w:rPr>
          <w:rFonts w:ascii="Times New Roman" w:hAnsi="Times New Roman" w:cs="Times New Roman"/>
        </w:rPr>
        <w:t xml:space="preserve"> = 0.24, β = .11, </w:t>
      </w:r>
      <w:r w:rsidRPr="00DC37DA">
        <w:rPr>
          <w:rFonts w:ascii="Times New Roman" w:hAnsi="Times New Roman" w:cs="Times New Roman"/>
          <w:i/>
          <w:iCs/>
        </w:rPr>
        <w:t>p</w:t>
      </w:r>
      <w:r w:rsidRPr="00DC37DA">
        <w:rPr>
          <w:rFonts w:ascii="Times New Roman" w:hAnsi="Times New Roman" w:cs="Times New Roman"/>
        </w:rPr>
        <w:t xml:space="preserve"> = .345, 95% CI [–0.24, 0.69].</w:t>
      </w:r>
    </w:p>
    <w:p w14:paraId="38909BFF" w14:textId="3F77D2CF" w:rsidR="000C2B8F" w:rsidRPr="00DC37DA" w:rsidRDefault="000C2B8F" w:rsidP="000C2B8F">
      <w:pPr>
        <w:spacing w:line="480" w:lineRule="auto"/>
        <w:rPr>
          <w:rFonts w:ascii="Times New Roman" w:hAnsi="Times New Roman" w:cs="Times New Roman"/>
          <w:i/>
          <w:iCs/>
          <w:lang w:val="en-GB"/>
        </w:rPr>
      </w:pPr>
      <w:r w:rsidRPr="00DC37DA">
        <w:rPr>
          <w:rFonts w:ascii="Times New Roman" w:hAnsi="Times New Roman" w:cs="Times New Roman"/>
          <w:i/>
          <w:iCs/>
          <w:lang w:val="en-GB"/>
        </w:rPr>
        <w:t>Dark Facets and Calculation Time</w:t>
      </w:r>
    </w:p>
    <w:p w14:paraId="007E449E" w14:textId="144A74AC" w:rsidR="00D02E03" w:rsidRPr="00DC37DA" w:rsidRDefault="00D02E03" w:rsidP="0007185C">
      <w:pPr>
        <w:spacing w:line="480" w:lineRule="auto"/>
        <w:ind w:firstLine="720"/>
        <w:rPr>
          <w:rFonts w:ascii="Times New Roman" w:hAnsi="Times New Roman" w:cs="Times New Roman"/>
        </w:rPr>
      </w:pPr>
      <w:r w:rsidRPr="00DC37DA">
        <w:rPr>
          <w:rFonts w:ascii="Times New Roman" w:hAnsi="Times New Roman" w:cs="Times New Roman"/>
        </w:rPr>
        <w:lastRenderedPageBreak/>
        <w:t xml:space="preserve">A multiple linear regression was conducted to examine whether agentic </w:t>
      </w:r>
      <w:r w:rsidR="0007185C" w:rsidRPr="00DC37DA">
        <w:rPr>
          <w:rFonts w:ascii="Times New Roman" w:hAnsi="Times New Roman" w:cs="Times New Roman"/>
        </w:rPr>
        <w:t>narcissism</w:t>
      </w:r>
      <w:r w:rsidRPr="00DC37DA">
        <w:rPr>
          <w:rFonts w:ascii="Times New Roman" w:hAnsi="Times New Roman" w:cs="Times New Roman"/>
        </w:rPr>
        <w:t>, narcissistic neuroticism, and narcissistic antagonism predicted mean calculation time. The overall model was not statistically significant, </w:t>
      </w:r>
      <w:proofErr w:type="gramStart"/>
      <w:r w:rsidRPr="00DC37DA">
        <w:rPr>
          <w:rFonts w:ascii="Times New Roman" w:hAnsi="Times New Roman" w:cs="Times New Roman"/>
          <w:i/>
          <w:iCs/>
        </w:rPr>
        <w:t>F</w:t>
      </w:r>
      <w:r w:rsidRPr="00DC37DA">
        <w:rPr>
          <w:rFonts w:ascii="Times New Roman" w:hAnsi="Times New Roman" w:cs="Times New Roman"/>
        </w:rPr>
        <w:t>(</w:t>
      </w:r>
      <w:proofErr w:type="gramEnd"/>
      <w:r w:rsidRPr="00DC37DA">
        <w:rPr>
          <w:rFonts w:ascii="Times New Roman" w:hAnsi="Times New Roman" w:cs="Times New Roman"/>
        </w:rPr>
        <w:t>3, 82) = 1.57, p = .202, and explained 5.4% of the variance in calculation time (</w:t>
      </w:r>
      <w:r w:rsidRPr="00DC37DA">
        <w:rPr>
          <w:rFonts w:ascii="Times New Roman" w:hAnsi="Times New Roman" w:cs="Times New Roman"/>
          <w:i/>
          <w:iCs/>
        </w:rPr>
        <w:t>R</w:t>
      </w:r>
      <w:r w:rsidRPr="00DC37DA">
        <w:rPr>
          <w:rFonts w:ascii="Times New Roman" w:hAnsi="Times New Roman" w:cs="Times New Roman"/>
        </w:rPr>
        <w:t xml:space="preserve">² = .05, Adjusted </w:t>
      </w:r>
      <w:r w:rsidRPr="00DC37DA">
        <w:rPr>
          <w:rFonts w:ascii="Times New Roman" w:hAnsi="Times New Roman" w:cs="Times New Roman"/>
          <w:i/>
          <w:iCs/>
        </w:rPr>
        <w:t>R</w:t>
      </w:r>
      <w:r w:rsidRPr="00DC37DA">
        <w:rPr>
          <w:rFonts w:ascii="Times New Roman" w:hAnsi="Times New Roman" w:cs="Times New Roman"/>
        </w:rPr>
        <w:t>² = .02). The standard error of the estimate was 0.95.</w:t>
      </w:r>
      <w:r w:rsidR="0007185C" w:rsidRPr="00DC37DA">
        <w:rPr>
          <w:rFonts w:ascii="Times New Roman" w:hAnsi="Times New Roman" w:cs="Times New Roman"/>
        </w:rPr>
        <w:t xml:space="preserve"> </w:t>
      </w:r>
      <w:r w:rsidRPr="00DC37DA">
        <w:rPr>
          <w:rFonts w:ascii="Times New Roman" w:hAnsi="Times New Roman" w:cs="Times New Roman"/>
        </w:rPr>
        <w:t>None of the predictors significantly predicted mean calculation time. Narcissistic neuroticism was not a significant predictor, </w:t>
      </w:r>
      <w:r w:rsidRPr="00DC37DA">
        <w:rPr>
          <w:rFonts w:ascii="Times New Roman" w:hAnsi="Times New Roman" w:cs="Times New Roman"/>
          <w:i/>
          <w:iCs/>
        </w:rPr>
        <w:t>B</w:t>
      </w:r>
      <w:r w:rsidRPr="00DC37DA">
        <w:rPr>
          <w:rFonts w:ascii="Times New Roman" w:hAnsi="Times New Roman" w:cs="Times New Roman"/>
        </w:rPr>
        <w:t xml:space="preserve"> = 0.07, </w:t>
      </w:r>
      <w:r w:rsidRPr="00DC37DA">
        <w:rPr>
          <w:rFonts w:ascii="Times New Roman" w:hAnsi="Times New Roman" w:cs="Times New Roman"/>
          <w:i/>
          <w:iCs/>
        </w:rPr>
        <w:t>SE</w:t>
      </w:r>
      <w:r w:rsidRPr="00DC37DA">
        <w:rPr>
          <w:rFonts w:ascii="Times New Roman" w:hAnsi="Times New Roman" w:cs="Times New Roman"/>
        </w:rPr>
        <w:t xml:space="preserve"> = 0.10, </w:t>
      </w:r>
      <w:r w:rsidRPr="00DC37DA">
        <w:rPr>
          <w:rFonts w:ascii="Times New Roman" w:hAnsi="Times New Roman" w:cs="Times New Roman"/>
          <w:i/>
          <w:iCs/>
        </w:rPr>
        <w:t xml:space="preserve">β </w:t>
      </w:r>
      <w:r w:rsidRPr="00DC37DA">
        <w:rPr>
          <w:rFonts w:ascii="Times New Roman" w:hAnsi="Times New Roman" w:cs="Times New Roman"/>
        </w:rPr>
        <w:t xml:space="preserve">= .08, </w:t>
      </w:r>
      <w:r w:rsidRPr="00DC37DA">
        <w:rPr>
          <w:rFonts w:ascii="Times New Roman" w:hAnsi="Times New Roman" w:cs="Times New Roman"/>
          <w:i/>
          <w:iCs/>
        </w:rPr>
        <w:t xml:space="preserve">p </w:t>
      </w:r>
      <w:r w:rsidRPr="00DC37DA">
        <w:rPr>
          <w:rFonts w:ascii="Times New Roman" w:hAnsi="Times New Roman" w:cs="Times New Roman"/>
        </w:rPr>
        <w:t xml:space="preserve">= .476, 95% </w:t>
      </w:r>
      <w:r w:rsidRPr="00DC37DA">
        <w:rPr>
          <w:rFonts w:ascii="Times New Roman" w:hAnsi="Times New Roman" w:cs="Times New Roman"/>
          <w:i/>
          <w:iCs/>
        </w:rPr>
        <w:t>CI</w:t>
      </w:r>
      <w:r w:rsidRPr="00DC37DA">
        <w:rPr>
          <w:rFonts w:ascii="Times New Roman" w:hAnsi="Times New Roman" w:cs="Times New Roman"/>
        </w:rPr>
        <w:t xml:space="preserve"> [–0.13, 0.28]. Narcissistic antagonism also did not significantly predict calculation time, </w:t>
      </w:r>
      <w:r w:rsidRPr="00DC37DA">
        <w:rPr>
          <w:rFonts w:ascii="Times New Roman" w:hAnsi="Times New Roman" w:cs="Times New Roman"/>
          <w:i/>
          <w:iCs/>
        </w:rPr>
        <w:t xml:space="preserve">B </w:t>
      </w:r>
      <w:r w:rsidRPr="00DC37DA">
        <w:rPr>
          <w:rFonts w:ascii="Times New Roman" w:hAnsi="Times New Roman" w:cs="Times New Roman"/>
        </w:rPr>
        <w:t>= –0.10, SE = 0.21,</w:t>
      </w:r>
      <w:r w:rsidRPr="00DC37DA">
        <w:rPr>
          <w:rFonts w:ascii="Times New Roman" w:hAnsi="Times New Roman" w:cs="Times New Roman"/>
          <w:i/>
          <w:iCs/>
        </w:rPr>
        <w:t xml:space="preserve"> β</w:t>
      </w:r>
      <w:r w:rsidRPr="00DC37DA">
        <w:rPr>
          <w:rFonts w:ascii="Times New Roman" w:hAnsi="Times New Roman" w:cs="Times New Roman"/>
        </w:rPr>
        <w:t xml:space="preserve"> = –.06, </w:t>
      </w:r>
      <w:r w:rsidRPr="00DC37DA">
        <w:rPr>
          <w:rFonts w:ascii="Times New Roman" w:hAnsi="Times New Roman" w:cs="Times New Roman"/>
          <w:i/>
          <w:iCs/>
        </w:rPr>
        <w:t>p</w:t>
      </w:r>
      <w:r w:rsidRPr="00DC37DA">
        <w:rPr>
          <w:rFonts w:ascii="Times New Roman" w:hAnsi="Times New Roman" w:cs="Times New Roman"/>
        </w:rPr>
        <w:t xml:space="preserve"> = .631, 95% </w:t>
      </w:r>
      <w:r w:rsidRPr="00DC37DA">
        <w:rPr>
          <w:rFonts w:ascii="Times New Roman" w:hAnsi="Times New Roman" w:cs="Times New Roman"/>
          <w:i/>
          <w:iCs/>
        </w:rPr>
        <w:t>CI</w:t>
      </w:r>
      <w:r w:rsidRPr="00DC37DA">
        <w:rPr>
          <w:rFonts w:ascii="Times New Roman" w:hAnsi="Times New Roman" w:cs="Times New Roman"/>
        </w:rPr>
        <w:t xml:space="preserve"> [–0.51, 0.31]. Agentic </w:t>
      </w:r>
      <w:r w:rsidR="0007185C" w:rsidRPr="00DC37DA">
        <w:rPr>
          <w:rFonts w:ascii="Times New Roman" w:hAnsi="Times New Roman" w:cs="Times New Roman"/>
        </w:rPr>
        <w:t>narcissism</w:t>
      </w:r>
      <w:r w:rsidRPr="00DC37DA">
        <w:rPr>
          <w:rFonts w:ascii="Times New Roman" w:hAnsi="Times New Roman" w:cs="Times New Roman"/>
        </w:rPr>
        <w:t xml:space="preserve"> did not reach significance, </w:t>
      </w:r>
      <w:r w:rsidRPr="00DC37DA">
        <w:rPr>
          <w:rFonts w:ascii="Times New Roman" w:hAnsi="Times New Roman" w:cs="Times New Roman"/>
          <w:i/>
          <w:iCs/>
        </w:rPr>
        <w:t>B</w:t>
      </w:r>
      <w:r w:rsidRPr="00DC37DA">
        <w:rPr>
          <w:rFonts w:ascii="Times New Roman" w:hAnsi="Times New Roman" w:cs="Times New Roman"/>
        </w:rPr>
        <w:t xml:space="preserve"> = –0.21, </w:t>
      </w:r>
      <w:r w:rsidRPr="00DC37DA">
        <w:rPr>
          <w:rFonts w:ascii="Times New Roman" w:hAnsi="Times New Roman" w:cs="Times New Roman"/>
          <w:i/>
          <w:iCs/>
        </w:rPr>
        <w:t xml:space="preserve">SE </w:t>
      </w:r>
      <w:r w:rsidRPr="00DC37DA">
        <w:rPr>
          <w:rFonts w:ascii="Times New Roman" w:hAnsi="Times New Roman" w:cs="Times New Roman"/>
        </w:rPr>
        <w:t xml:space="preserve">= 0.13, </w:t>
      </w:r>
      <w:r w:rsidRPr="00DC37DA">
        <w:rPr>
          <w:rFonts w:ascii="Times New Roman" w:hAnsi="Times New Roman" w:cs="Times New Roman"/>
          <w:i/>
          <w:iCs/>
        </w:rPr>
        <w:t>β</w:t>
      </w:r>
      <w:r w:rsidRPr="00DC37DA">
        <w:rPr>
          <w:rFonts w:ascii="Times New Roman" w:hAnsi="Times New Roman" w:cs="Times New Roman"/>
        </w:rPr>
        <w:t xml:space="preserve"> = –.20, </w:t>
      </w:r>
      <w:r w:rsidRPr="00DC37DA">
        <w:rPr>
          <w:rFonts w:ascii="Times New Roman" w:hAnsi="Times New Roman" w:cs="Times New Roman"/>
          <w:i/>
          <w:iCs/>
        </w:rPr>
        <w:t>p</w:t>
      </w:r>
      <w:r w:rsidRPr="00DC37DA">
        <w:rPr>
          <w:rFonts w:ascii="Times New Roman" w:hAnsi="Times New Roman" w:cs="Times New Roman"/>
        </w:rPr>
        <w:t xml:space="preserve"> = .106, 95% </w:t>
      </w:r>
      <w:r w:rsidRPr="00DC37DA">
        <w:rPr>
          <w:rFonts w:ascii="Times New Roman" w:hAnsi="Times New Roman" w:cs="Times New Roman"/>
          <w:i/>
          <w:iCs/>
        </w:rPr>
        <w:t>CI</w:t>
      </w:r>
      <w:r w:rsidRPr="00DC37DA">
        <w:rPr>
          <w:rFonts w:ascii="Times New Roman" w:hAnsi="Times New Roman" w:cs="Times New Roman"/>
        </w:rPr>
        <w:t xml:space="preserve"> [–0.46, 0.05].</w:t>
      </w:r>
    </w:p>
    <w:p w14:paraId="4FBB66E5" w14:textId="498866E9" w:rsidR="005E2801" w:rsidRPr="00DC37DA" w:rsidRDefault="005E2801" w:rsidP="0007185C">
      <w:pPr>
        <w:spacing w:line="480" w:lineRule="auto"/>
        <w:ind w:firstLine="720"/>
        <w:rPr>
          <w:rFonts w:ascii="Times New Roman" w:hAnsi="Times New Roman" w:cs="Times New Roman"/>
        </w:rPr>
      </w:pPr>
      <w:r w:rsidRPr="00DC37DA">
        <w:rPr>
          <w:rFonts w:ascii="Times New Roman" w:hAnsi="Times New Roman" w:cs="Times New Roman"/>
        </w:rPr>
        <w:t xml:space="preserve">A multiple linear regression was conducted to examine whether psychopathic disinhibition, psychopathic stability, and psychopathic antagonism predicted mean calculation time. The overall model was statistically significant, </w:t>
      </w:r>
      <w:proofErr w:type="gramStart"/>
      <w:r w:rsidRPr="00DC37DA">
        <w:rPr>
          <w:rFonts w:ascii="Times New Roman" w:hAnsi="Times New Roman" w:cs="Times New Roman"/>
          <w:i/>
          <w:iCs/>
        </w:rPr>
        <w:t>F</w:t>
      </w:r>
      <w:r w:rsidRPr="00DC37DA">
        <w:rPr>
          <w:rFonts w:ascii="Times New Roman" w:hAnsi="Times New Roman" w:cs="Times New Roman"/>
        </w:rPr>
        <w:t>(</w:t>
      </w:r>
      <w:proofErr w:type="gramEnd"/>
      <w:r w:rsidRPr="00DC37DA">
        <w:rPr>
          <w:rFonts w:ascii="Times New Roman" w:hAnsi="Times New Roman" w:cs="Times New Roman"/>
        </w:rPr>
        <w:t xml:space="preserve">3, 82) = 3.76, </w:t>
      </w:r>
      <w:r w:rsidRPr="00DC37DA">
        <w:rPr>
          <w:rFonts w:ascii="Times New Roman" w:hAnsi="Times New Roman" w:cs="Times New Roman"/>
          <w:i/>
          <w:iCs/>
        </w:rPr>
        <w:t>p</w:t>
      </w:r>
      <w:r w:rsidRPr="00DC37DA">
        <w:rPr>
          <w:rFonts w:ascii="Times New Roman" w:hAnsi="Times New Roman" w:cs="Times New Roman"/>
        </w:rPr>
        <w:t xml:space="preserve"> = .014, and explained 12.1% of the variance in calculation time (</w:t>
      </w:r>
      <w:r w:rsidRPr="00DC37DA">
        <w:rPr>
          <w:rFonts w:ascii="Times New Roman" w:hAnsi="Times New Roman" w:cs="Times New Roman"/>
          <w:i/>
          <w:iCs/>
        </w:rPr>
        <w:t>R</w:t>
      </w:r>
      <w:r w:rsidRPr="00DC37DA">
        <w:rPr>
          <w:rFonts w:ascii="Times New Roman" w:hAnsi="Times New Roman" w:cs="Times New Roman"/>
        </w:rPr>
        <w:t xml:space="preserve">² = .12, Adjusted </w:t>
      </w:r>
      <w:r w:rsidRPr="00DC37DA">
        <w:rPr>
          <w:rFonts w:ascii="Times New Roman" w:hAnsi="Times New Roman" w:cs="Times New Roman"/>
          <w:i/>
          <w:iCs/>
        </w:rPr>
        <w:t>R</w:t>
      </w:r>
      <w:r w:rsidRPr="00DC37DA">
        <w:rPr>
          <w:rFonts w:ascii="Times New Roman" w:hAnsi="Times New Roman" w:cs="Times New Roman"/>
        </w:rPr>
        <w:t xml:space="preserve">² = .09). The standard error of the estimate was 0.91. Psychopathic stability was a significant negative predictor of calculation time, </w:t>
      </w:r>
      <w:r w:rsidRPr="00DC37DA">
        <w:rPr>
          <w:rFonts w:ascii="Times New Roman" w:hAnsi="Times New Roman" w:cs="Times New Roman"/>
          <w:i/>
          <w:iCs/>
        </w:rPr>
        <w:t>B</w:t>
      </w:r>
      <w:r w:rsidRPr="00DC37DA">
        <w:rPr>
          <w:rFonts w:ascii="Times New Roman" w:hAnsi="Times New Roman" w:cs="Times New Roman"/>
        </w:rPr>
        <w:t xml:space="preserve"> = –0.38, </w:t>
      </w:r>
      <w:r w:rsidRPr="00DC37DA">
        <w:rPr>
          <w:rFonts w:ascii="Times New Roman" w:hAnsi="Times New Roman" w:cs="Times New Roman"/>
          <w:i/>
          <w:iCs/>
        </w:rPr>
        <w:t>SE</w:t>
      </w:r>
      <w:r w:rsidRPr="00DC37DA">
        <w:rPr>
          <w:rFonts w:ascii="Times New Roman" w:hAnsi="Times New Roman" w:cs="Times New Roman"/>
        </w:rPr>
        <w:t xml:space="preserve"> = 0.13, β = –.32, </w:t>
      </w:r>
      <w:r w:rsidRPr="00DC37DA">
        <w:rPr>
          <w:rFonts w:ascii="Times New Roman" w:hAnsi="Times New Roman" w:cs="Times New Roman"/>
          <w:i/>
          <w:iCs/>
        </w:rPr>
        <w:t>p</w:t>
      </w:r>
      <w:r w:rsidRPr="00DC37DA">
        <w:rPr>
          <w:rFonts w:ascii="Times New Roman" w:hAnsi="Times New Roman" w:cs="Times New Roman"/>
        </w:rPr>
        <w:t xml:space="preserve"> = .004, 95% CI [–0.63, –0.13], indicating higher stability was associated with faster calculation times. Psychopathic antagonism was not significant, </w:t>
      </w:r>
      <w:r w:rsidRPr="00DC37DA">
        <w:rPr>
          <w:rFonts w:ascii="Times New Roman" w:hAnsi="Times New Roman" w:cs="Times New Roman"/>
          <w:i/>
          <w:iCs/>
        </w:rPr>
        <w:t>B</w:t>
      </w:r>
      <w:r w:rsidRPr="00DC37DA">
        <w:rPr>
          <w:rFonts w:ascii="Times New Roman" w:hAnsi="Times New Roman" w:cs="Times New Roman"/>
        </w:rPr>
        <w:t xml:space="preserve"> = –0.34, </w:t>
      </w:r>
      <w:r w:rsidRPr="00DC37DA">
        <w:rPr>
          <w:rFonts w:ascii="Times New Roman" w:hAnsi="Times New Roman" w:cs="Times New Roman"/>
          <w:i/>
          <w:iCs/>
        </w:rPr>
        <w:t>SE</w:t>
      </w:r>
      <w:r w:rsidRPr="00DC37DA">
        <w:rPr>
          <w:rFonts w:ascii="Times New Roman" w:hAnsi="Times New Roman" w:cs="Times New Roman"/>
        </w:rPr>
        <w:t xml:space="preserve"> = 0.22, β = –.19, </w:t>
      </w:r>
      <w:r w:rsidRPr="00DC37DA">
        <w:rPr>
          <w:rFonts w:ascii="Times New Roman" w:hAnsi="Times New Roman" w:cs="Times New Roman"/>
          <w:i/>
          <w:iCs/>
        </w:rPr>
        <w:t>p</w:t>
      </w:r>
      <w:r w:rsidRPr="00DC37DA">
        <w:rPr>
          <w:rFonts w:ascii="Times New Roman" w:hAnsi="Times New Roman" w:cs="Times New Roman"/>
        </w:rPr>
        <w:t xml:space="preserve"> = .125, 95% CI [–0.77, 0.10]. Psychopathic disinhibition was also non-significant, </w:t>
      </w:r>
      <w:r w:rsidRPr="00DC37DA">
        <w:rPr>
          <w:rFonts w:ascii="Times New Roman" w:hAnsi="Times New Roman" w:cs="Times New Roman"/>
          <w:i/>
          <w:iCs/>
        </w:rPr>
        <w:t>B</w:t>
      </w:r>
      <w:r w:rsidRPr="00DC37DA">
        <w:rPr>
          <w:rFonts w:ascii="Times New Roman" w:hAnsi="Times New Roman" w:cs="Times New Roman"/>
        </w:rPr>
        <w:t xml:space="preserve"> = –0.12, </w:t>
      </w:r>
      <w:r w:rsidRPr="00DC37DA">
        <w:rPr>
          <w:rFonts w:ascii="Times New Roman" w:hAnsi="Times New Roman" w:cs="Times New Roman"/>
          <w:i/>
          <w:iCs/>
        </w:rPr>
        <w:t>SE</w:t>
      </w:r>
      <w:r w:rsidRPr="00DC37DA">
        <w:rPr>
          <w:rFonts w:ascii="Times New Roman" w:hAnsi="Times New Roman" w:cs="Times New Roman"/>
        </w:rPr>
        <w:t xml:space="preserve"> = 0.17, β = –.08, </w:t>
      </w:r>
      <w:r w:rsidRPr="00DC37DA">
        <w:rPr>
          <w:rFonts w:ascii="Times New Roman" w:hAnsi="Times New Roman" w:cs="Times New Roman"/>
          <w:i/>
          <w:iCs/>
        </w:rPr>
        <w:t>p</w:t>
      </w:r>
      <w:r w:rsidRPr="00DC37DA">
        <w:rPr>
          <w:rFonts w:ascii="Times New Roman" w:hAnsi="Times New Roman" w:cs="Times New Roman"/>
        </w:rPr>
        <w:t xml:space="preserve"> = .486, 95% CI [–0.45, 0.21].</w:t>
      </w:r>
    </w:p>
    <w:p w14:paraId="67044F95" w14:textId="19DF378D" w:rsidR="00636130" w:rsidRPr="00DC37DA" w:rsidRDefault="00636130" w:rsidP="00636130">
      <w:pPr>
        <w:spacing w:line="480" w:lineRule="auto"/>
        <w:ind w:firstLine="720"/>
        <w:rPr>
          <w:rFonts w:ascii="Times New Roman" w:hAnsi="Times New Roman" w:cs="Times New Roman"/>
          <w:lang w:val="en-GB"/>
        </w:rPr>
      </w:pPr>
      <w:r w:rsidRPr="00DC37DA">
        <w:rPr>
          <w:rFonts w:ascii="Times New Roman" w:hAnsi="Times New Roman" w:cs="Times New Roman"/>
          <w:lang w:val="en-GB"/>
        </w:rPr>
        <w:t xml:space="preserve">A multiple linear regression was conducted to examine whether Machiavellian planning, antagonism, and agency predicted mean calculation time. The overall model was statistically significant, </w:t>
      </w:r>
      <w:proofErr w:type="gramStart"/>
      <w:r w:rsidRPr="00DC37DA">
        <w:rPr>
          <w:rFonts w:ascii="Times New Roman" w:hAnsi="Times New Roman" w:cs="Times New Roman"/>
          <w:i/>
          <w:iCs/>
          <w:lang w:val="en-GB"/>
        </w:rPr>
        <w:t>F</w:t>
      </w:r>
      <w:r w:rsidRPr="00DC37DA">
        <w:rPr>
          <w:rFonts w:ascii="Times New Roman" w:hAnsi="Times New Roman" w:cs="Times New Roman"/>
          <w:lang w:val="en-GB"/>
        </w:rPr>
        <w:t>(</w:t>
      </w:r>
      <w:proofErr w:type="gramEnd"/>
      <w:r w:rsidRPr="00DC37DA">
        <w:rPr>
          <w:rFonts w:ascii="Times New Roman" w:hAnsi="Times New Roman" w:cs="Times New Roman"/>
          <w:lang w:val="en-GB"/>
        </w:rPr>
        <w:t xml:space="preserve">3, 82) = 3.59, </w:t>
      </w:r>
      <w:r w:rsidRPr="00DC37DA">
        <w:rPr>
          <w:rFonts w:ascii="Times New Roman" w:hAnsi="Times New Roman" w:cs="Times New Roman"/>
          <w:i/>
          <w:iCs/>
          <w:lang w:val="en-GB"/>
        </w:rPr>
        <w:t>p</w:t>
      </w:r>
      <w:r w:rsidRPr="00DC37DA">
        <w:rPr>
          <w:rFonts w:ascii="Times New Roman" w:hAnsi="Times New Roman" w:cs="Times New Roman"/>
          <w:lang w:val="en-GB"/>
        </w:rPr>
        <w:t xml:space="preserve"> = .017, explaining 11.6% of the variance in calculation time (</w:t>
      </w:r>
      <w:r w:rsidRPr="00DC37DA">
        <w:rPr>
          <w:rFonts w:ascii="Times New Roman" w:hAnsi="Times New Roman" w:cs="Times New Roman"/>
          <w:i/>
          <w:iCs/>
          <w:lang w:val="en-GB"/>
        </w:rPr>
        <w:t>R</w:t>
      </w:r>
      <w:r w:rsidRPr="00DC37DA">
        <w:rPr>
          <w:rFonts w:ascii="Times New Roman" w:hAnsi="Times New Roman" w:cs="Times New Roman"/>
          <w:lang w:val="en-GB"/>
        </w:rPr>
        <w:t xml:space="preserve">² = .116, Adjusted </w:t>
      </w:r>
      <w:r w:rsidRPr="00DC37DA">
        <w:rPr>
          <w:rFonts w:ascii="Times New Roman" w:hAnsi="Times New Roman" w:cs="Times New Roman"/>
          <w:i/>
          <w:iCs/>
          <w:lang w:val="en-GB"/>
        </w:rPr>
        <w:t>R</w:t>
      </w:r>
      <w:r w:rsidRPr="00DC37DA">
        <w:rPr>
          <w:rFonts w:ascii="Times New Roman" w:hAnsi="Times New Roman" w:cs="Times New Roman"/>
          <w:lang w:val="en-GB"/>
        </w:rPr>
        <w:t xml:space="preserve">² = .084). The standard error of the estimate was 0.91. Machiavellian agency significantly predicted lower calculation time, </w:t>
      </w:r>
      <w:r w:rsidRPr="00DC37DA">
        <w:rPr>
          <w:rFonts w:ascii="Times New Roman" w:hAnsi="Times New Roman" w:cs="Times New Roman"/>
          <w:i/>
          <w:iCs/>
          <w:lang w:val="en-GB"/>
        </w:rPr>
        <w:t>B</w:t>
      </w:r>
      <w:r w:rsidRPr="00DC37DA">
        <w:rPr>
          <w:rFonts w:ascii="Times New Roman" w:hAnsi="Times New Roman" w:cs="Times New Roman"/>
          <w:lang w:val="en-GB"/>
        </w:rPr>
        <w:t xml:space="preserve"> = –0.33, </w:t>
      </w:r>
      <w:r w:rsidRPr="00DC37DA">
        <w:rPr>
          <w:rFonts w:ascii="Times New Roman" w:hAnsi="Times New Roman" w:cs="Times New Roman"/>
          <w:i/>
          <w:iCs/>
          <w:lang w:val="en-GB"/>
        </w:rPr>
        <w:t>SE</w:t>
      </w:r>
      <w:r w:rsidRPr="00DC37DA">
        <w:rPr>
          <w:rFonts w:ascii="Times New Roman" w:hAnsi="Times New Roman" w:cs="Times New Roman"/>
          <w:lang w:val="en-GB"/>
        </w:rPr>
        <w:t xml:space="preserve"> = 0.16, β = –.23, </w:t>
      </w:r>
      <w:r w:rsidRPr="00DC37DA">
        <w:rPr>
          <w:rFonts w:ascii="Times New Roman" w:hAnsi="Times New Roman" w:cs="Times New Roman"/>
          <w:i/>
          <w:iCs/>
          <w:lang w:val="en-GB"/>
        </w:rPr>
        <w:t>p</w:t>
      </w:r>
      <w:r w:rsidRPr="00DC37DA">
        <w:rPr>
          <w:rFonts w:ascii="Times New Roman" w:hAnsi="Times New Roman" w:cs="Times New Roman"/>
          <w:lang w:val="en-GB"/>
        </w:rPr>
        <w:t xml:space="preserve"> = .045, 95% CI [–0.65, –0.01], indicating that higher agency was associated with faster calculation performance. Machiavellian antagonism approached significance for predicting lower calculation time, </w:t>
      </w:r>
      <w:r w:rsidRPr="00DC37DA">
        <w:rPr>
          <w:rFonts w:ascii="Times New Roman" w:hAnsi="Times New Roman" w:cs="Times New Roman"/>
          <w:i/>
          <w:iCs/>
          <w:lang w:val="en-GB"/>
        </w:rPr>
        <w:t>B</w:t>
      </w:r>
      <w:r w:rsidRPr="00DC37DA">
        <w:rPr>
          <w:rFonts w:ascii="Times New Roman" w:hAnsi="Times New Roman" w:cs="Times New Roman"/>
          <w:lang w:val="en-GB"/>
        </w:rPr>
        <w:t xml:space="preserve"> = –0.31, </w:t>
      </w:r>
      <w:r w:rsidRPr="00DC37DA">
        <w:rPr>
          <w:rFonts w:ascii="Times New Roman" w:hAnsi="Times New Roman" w:cs="Times New Roman"/>
          <w:i/>
          <w:iCs/>
          <w:lang w:val="en-GB"/>
        </w:rPr>
        <w:t>SE</w:t>
      </w:r>
      <w:r w:rsidRPr="00DC37DA">
        <w:rPr>
          <w:rFonts w:ascii="Times New Roman" w:hAnsi="Times New Roman" w:cs="Times New Roman"/>
          <w:lang w:val="en-GB"/>
        </w:rPr>
        <w:t xml:space="preserve"> = 0.16, β = –.21, </w:t>
      </w:r>
      <w:r w:rsidRPr="00DC37DA">
        <w:rPr>
          <w:rFonts w:ascii="Times New Roman" w:hAnsi="Times New Roman" w:cs="Times New Roman"/>
          <w:i/>
          <w:iCs/>
          <w:lang w:val="en-GB"/>
        </w:rPr>
        <w:t>p</w:t>
      </w:r>
      <w:r w:rsidRPr="00DC37DA">
        <w:rPr>
          <w:rFonts w:ascii="Times New Roman" w:hAnsi="Times New Roman" w:cs="Times New Roman"/>
          <w:lang w:val="en-GB"/>
        </w:rPr>
        <w:t xml:space="preserve"> = .052, 95% CI [–</w:t>
      </w:r>
      <w:r w:rsidRPr="00DC37DA">
        <w:rPr>
          <w:rFonts w:ascii="Times New Roman" w:hAnsi="Times New Roman" w:cs="Times New Roman"/>
          <w:lang w:val="en-GB"/>
        </w:rPr>
        <w:lastRenderedPageBreak/>
        <w:t xml:space="preserve">0.62, 0.002]. Machiavellian planning was not a significant predictor, </w:t>
      </w:r>
      <w:r w:rsidRPr="00DC37DA">
        <w:rPr>
          <w:rFonts w:ascii="Times New Roman" w:hAnsi="Times New Roman" w:cs="Times New Roman"/>
          <w:i/>
          <w:iCs/>
          <w:lang w:val="en-GB"/>
        </w:rPr>
        <w:t>B</w:t>
      </w:r>
      <w:r w:rsidRPr="00DC37DA">
        <w:rPr>
          <w:rFonts w:ascii="Times New Roman" w:hAnsi="Times New Roman" w:cs="Times New Roman"/>
          <w:lang w:val="en-GB"/>
        </w:rPr>
        <w:t xml:space="preserve"> = –0.02, </w:t>
      </w:r>
      <w:r w:rsidRPr="00DC37DA">
        <w:rPr>
          <w:rFonts w:ascii="Times New Roman" w:hAnsi="Times New Roman" w:cs="Times New Roman"/>
          <w:i/>
          <w:iCs/>
          <w:lang w:val="en-GB"/>
        </w:rPr>
        <w:t>SE</w:t>
      </w:r>
      <w:r w:rsidRPr="00DC37DA">
        <w:rPr>
          <w:rFonts w:ascii="Times New Roman" w:hAnsi="Times New Roman" w:cs="Times New Roman"/>
          <w:lang w:val="en-GB"/>
        </w:rPr>
        <w:t xml:space="preserve"> = 0.14, β = –.01, </w:t>
      </w:r>
      <w:r w:rsidRPr="00DC37DA">
        <w:rPr>
          <w:rFonts w:ascii="Times New Roman" w:hAnsi="Times New Roman" w:cs="Times New Roman"/>
          <w:i/>
          <w:iCs/>
          <w:lang w:val="en-GB"/>
        </w:rPr>
        <w:t>p</w:t>
      </w:r>
      <w:r w:rsidRPr="00DC37DA">
        <w:rPr>
          <w:rFonts w:ascii="Times New Roman" w:hAnsi="Times New Roman" w:cs="Times New Roman"/>
          <w:lang w:val="en-GB"/>
        </w:rPr>
        <w:t xml:space="preserve"> = .909, 95% CI [–0.30, 0.26].</w:t>
      </w:r>
    </w:p>
    <w:p w14:paraId="6835EFB0" w14:textId="69FED915" w:rsidR="005F203C" w:rsidRPr="00DC37DA" w:rsidRDefault="005F203C" w:rsidP="0007185C">
      <w:pPr>
        <w:spacing w:line="480" w:lineRule="auto"/>
        <w:ind w:firstLine="720"/>
        <w:rPr>
          <w:rFonts w:ascii="Times New Roman" w:hAnsi="Times New Roman" w:cs="Times New Roman"/>
        </w:rPr>
      </w:pPr>
      <w:r w:rsidRPr="00DC37DA">
        <w:rPr>
          <w:rFonts w:ascii="Times New Roman" w:hAnsi="Times New Roman" w:cs="Times New Roman"/>
        </w:rPr>
        <w:t xml:space="preserve">A multiple linear regression was conducted to examine whether vicarious sadism, direct physical sadism, and direct verbal sadism predicted mean calculation time. The overall model was not statistically significant, </w:t>
      </w:r>
      <w:proofErr w:type="gramStart"/>
      <w:r w:rsidRPr="00DC37DA">
        <w:rPr>
          <w:rFonts w:ascii="Times New Roman" w:hAnsi="Times New Roman" w:cs="Times New Roman"/>
          <w:i/>
          <w:iCs/>
        </w:rPr>
        <w:t>F</w:t>
      </w:r>
      <w:r w:rsidRPr="00DC37DA">
        <w:rPr>
          <w:rFonts w:ascii="Times New Roman" w:hAnsi="Times New Roman" w:cs="Times New Roman"/>
        </w:rPr>
        <w:t>(</w:t>
      </w:r>
      <w:proofErr w:type="gramEnd"/>
      <w:r w:rsidRPr="00DC37DA">
        <w:rPr>
          <w:rFonts w:ascii="Times New Roman" w:hAnsi="Times New Roman" w:cs="Times New Roman"/>
        </w:rPr>
        <w:t xml:space="preserve">3, 82) = 1.73, </w:t>
      </w:r>
      <w:r w:rsidRPr="00DC37DA">
        <w:rPr>
          <w:rFonts w:ascii="Times New Roman" w:hAnsi="Times New Roman" w:cs="Times New Roman"/>
          <w:i/>
          <w:iCs/>
        </w:rPr>
        <w:t>p</w:t>
      </w:r>
      <w:r w:rsidRPr="00DC37DA">
        <w:rPr>
          <w:rFonts w:ascii="Times New Roman" w:hAnsi="Times New Roman" w:cs="Times New Roman"/>
        </w:rPr>
        <w:t xml:space="preserve"> = .168, and explained 5.9% of the variance in calculation time (</w:t>
      </w:r>
      <w:r w:rsidRPr="00DC37DA">
        <w:rPr>
          <w:rFonts w:ascii="Times New Roman" w:hAnsi="Times New Roman" w:cs="Times New Roman"/>
          <w:i/>
          <w:iCs/>
        </w:rPr>
        <w:t>R</w:t>
      </w:r>
      <w:r w:rsidRPr="00DC37DA">
        <w:rPr>
          <w:rFonts w:ascii="Times New Roman" w:hAnsi="Times New Roman" w:cs="Times New Roman"/>
        </w:rPr>
        <w:t xml:space="preserve">² = .06, Adjusted </w:t>
      </w:r>
      <w:r w:rsidRPr="00DC37DA">
        <w:rPr>
          <w:rFonts w:ascii="Times New Roman" w:hAnsi="Times New Roman" w:cs="Times New Roman"/>
          <w:i/>
          <w:iCs/>
        </w:rPr>
        <w:t>R</w:t>
      </w:r>
      <w:r w:rsidRPr="00DC37DA">
        <w:rPr>
          <w:rFonts w:ascii="Times New Roman" w:hAnsi="Times New Roman" w:cs="Times New Roman"/>
        </w:rPr>
        <w:t xml:space="preserve">² = .03). The standard error of the estimate was 0.94. None of the sadism variables significantly predicted mean calculation time. Direct verbal sadism showed a trend toward a negative association, </w:t>
      </w:r>
      <w:r w:rsidRPr="00DC37DA">
        <w:rPr>
          <w:rFonts w:ascii="Times New Roman" w:hAnsi="Times New Roman" w:cs="Times New Roman"/>
          <w:i/>
          <w:iCs/>
        </w:rPr>
        <w:t>B</w:t>
      </w:r>
      <w:r w:rsidRPr="00DC37DA">
        <w:rPr>
          <w:rFonts w:ascii="Times New Roman" w:hAnsi="Times New Roman" w:cs="Times New Roman"/>
        </w:rPr>
        <w:t xml:space="preserve"> = –0.25, </w:t>
      </w:r>
      <w:r w:rsidRPr="00DC37DA">
        <w:rPr>
          <w:rFonts w:ascii="Times New Roman" w:hAnsi="Times New Roman" w:cs="Times New Roman"/>
          <w:i/>
          <w:iCs/>
        </w:rPr>
        <w:t>SE</w:t>
      </w:r>
      <w:r w:rsidRPr="00DC37DA">
        <w:rPr>
          <w:rFonts w:ascii="Times New Roman" w:hAnsi="Times New Roman" w:cs="Times New Roman"/>
        </w:rPr>
        <w:t xml:space="preserve"> = 0.13, β = –.24, </w:t>
      </w:r>
      <w:r w:rsidRPr="00DC37DA">
        <w:rPr>
          <w:rFonts w:ascii="Times New Roman" w:hAnsi="Times New Roman" w:cs="Times New Roman"/>
          <w:i/>
          <w:iCs/>
        </w:rPr>
        <w:t>p</w:t>
      </w:r>
      <w:r w:rsidRPr="00DC37DA">
        <w:rPr>
          <w:rFonts w:ascii="Times New Roman" w:hAnsi="Times New Roman" w:cs="Times New Roman"/>
        </w:rPr>
        <w:t xml:space="preserve"> = .066, 95% CI [–0.51, 0.02], but did not reach significance. Direct physical sadism was not significant, </w:t>
      </w:r>
      <w:r w:rsidRPr="00DC37DA">
        <w:rPr>
          <w:rFonts w:ascii="Times New Roman" w:hAnsi="Times New Roman" w:cs="Times New Roman"/>
          <w:i/>
          <w:iCs/>
        </w:rPr>
        <w:t>B</w:t>
      </w:r>
      <w:r w:rsidRPr="00DC37DA">
        <w:rPr>
          <w:rFonts w:ascii="Times New Roman" w:hAnsi="Times New Roman" w:cs="Times New Roman"/>
        </w:rPr>
        <w:t xml:space="preserve"> = 0.08, </w:t>
      </w:r>
      <w:r w:rsidRPr="00DC37DA">
        <w:rPr>
          <w:rFonts w:ascii="Times New Roman" w:hAnsi="Times New Roman" w:cs="Times New Roman"/>
          <w:i/>
          <w:iCs/>
        </w:rPr>
        <w:t>SE</w:t>
      </w:r>
      <w:r w:rsidRPr="00DC37DA">
        <w:rPr>
          <w:rFonts w:ascii="Times New Roman" w:hAnsi="Times New Roman" w:cs="Times New Roman"/>
        </w:rPr>
        <w:t xml:space="preserve"> = 0.24, β = .04, </w:t>
      </w:r>
      <w:r w:rsidRPr="00DC37DA">
        <w:rPr>
          <w:rFonts w:ascii="Times New Roman" w:hAnsi="Times New Roman" w:cs="Times New Roman"/>
          <w:i/>
          <w:iCs/>
        </w:rPr>
        <w:t>p</w:t>
      </w:r>
      <w:r w:rsidRPr="00DC37DA">
        <w:rPr>
          <w:rFonts w:ascii="Times New Roman" w:hAnsi="Times New Roman" w:cs="Times New Roman"/>
        </w:rPr>
        <w:t xml:space="preserve"> = .749, 95% CI [–0.41, 0.56]. Vicarious sadism was also not a significant predictor, </w:t>
      </w:r>
      <w:r w:rsidRPr="00DC37DA">
        <w:rPr>
          <w:rFonts w:ascii="Times New Roman" w:hAnsi="Times New Roman" w:cs="Times New Roman"/>
          <w:i/>
          <w:iCs/>
        </w:rPr>
        <w:t>B</w:t>
      </w:r>
      <w:r w:rsidRPr="00DC37DA">
        <w:rPr>
          <w:rFonts w:ascii="Times New Roman" w:hAnsi="Times New Roman" w:cs="Times New Roman"/>
        </w:rPr>
        <w:t xml:space="preserve"> = –0.06, </w:t>
      </w:r>
      <w:r w:rsidRPr="00DC37DA">
        <w:rPr>
          <w:rFonts w:ascii="Times New Roman" w:hAnsi="Times New Roman" w:cs="Times New Roman"/>
          <w:i/>
          <w:iCs/>
        </w:rPr>
        <w:t>SE</w:t>
      </w:r>
      <w:r w:rsidRPr="00DC37DA">
        <w:rPr>
          <w:rFonts w:ascii="Times New Roman" w:hAnsi="Times New Roman" w:cs="Times New Roman"/>
        </w:rPr>
        <w:t xml:space="preserve"> = 0.13, β = –.05, </w:t>
      </w:r>
      <w:r w:rsidRPr="00DC37DA">
        <w:rPr>
          <w:rFonts w:ascii="Times New Roman" w:hAnsi="Times New Roman" w:cs="Times New Roman"/>
          <w:i/>
          <w:iCs/>
        </w:rPr>
        <w:t>p</w:t>
      </w:r>
      <w:r w:rsidRPr="00DC37DA">
        <w:rPr>
          <w:rFonts w:ascii="Times New Roman" w:hAnsi="Times New Roman" w:cs="Times New Roman"/>
        </w:rPr>
        <w:t xml:space="preserve"> = .657, 95% CI [–0.32, 0.20].</w:t>
      </w:r>
    </w:p>
    <w:p w14:paraId="2D4ADF83" w14:textId="77777777" w:rsidR="00D02E03" w:rsidRPr="00DC37DA" w:rsidRDefault="00D02E03" w:rsidP="00667888">
      <w:pPr>
        <w:spacing w:line="480" w:lineRule="auto"/>
        <w:rPr>
          <w:rFonts w:ascii="Times New Roman" w:eastAsia="Times New Roman" w:hAnsi="Times New Roman" w:cs="Times New Roman"/>
          <w:i/>
          <w:iCs/>
          <w:sz w:val="24"/>
          <w:szCs w:val="24"/>
        </w:rPr>
      </w:pPr>
    </w:p>
    <w:p w14:paraId="79B7272A" w14:textId="77777777" w:rsidR="00667888" w:rsidRPr="00DC37DA" w:rsidRDefault="00667888" w:rsidP="00667888">
      <w:pPr>
        <w:rPr>
          <w:rFonts w:ascii="Times New Roman" w:eastAsia="Times New Roman" w:hAnsi="Times New Roman" w:cs="Times New Roman"/>
          <w:i/>
          <w:iCs/>
          <w:sz w:val="24"/>
          <w:szCs w:val="24"/>
        </w:rPr>
        <w:sectPr w:rsidR="00667888" w:rsidRPr="00DC37DA" w:rsidSect="00667888">
          <w:pgSz w:w="12240" w:h="15840"/>
          <w:pgMar w:top="1440" w:right="1440" w:bottom="1440" w:left="1440" w:header="720" w:footer="720" w:gutter="0"/>
          <w:cols w:space="720"/>
          <w:docGrid w:linePitch="360"/>
        </w:sectPr>
      </w:pPr>
    </w:p>
    <w:tbl>
      <w:tblPr>
        <w:tblpPr w:leftFromText="180" w:rightFromText="180" w:vertAnchor="text" w:tblpY="-459"/>
        <w:tblW w:w="5042"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920"/>
        <w:gridCol w:w="1109"/>
        <w:gridCol w:w="853"/>
        <w:gridCol w:w="1909"/>
        <w:gridCol w:w="2300"/>
        <w:gridCol w:w="1909"/>
        <w:gridCol w:w="2075"/>
      </w:tblGrid>
      <w:tr w:rsidR="00667888" w:rsidRPr="00DC37DA" w14:paraId="661112B7" w14:textId="77777777" w:rsidTr="00F726A3">
        <w:trPr>
          <w:trHeight w:val="300"/>
        </w:trPr>
        <w:tc>
          <w:tcPr>
            <w:tcW w:w="5000" w:type="pct"/>
            <w:gridSpan w:val="7"/>
            <w:tcBorders>
              <w:top w:val="nil"/>
              <w:left w:val="nil"/>
              <w:bottom w:val="single" w:sz="8" w:space="0" w:color="auto"/>
              <w:right w:val="nil"/>
            </w:tcBorders>
            <w:tcMar>
              <w:left w:w="108" w:type="dxa"/>
              <w:right w:w="108" w:type="dxa"/>
            </w:tcMar>
          </w:tcPr>
          <w:p w14:paraId="2EB07A74" w14:textId="0EA40BF0" w:rsidR="00667888" w:rsidRPr="00DC37DA" w:rsidRDefault="00667888" w:rsidP="00F726A3">
            <w:pPr>
              <w:spacing w:line="240" w:lineRule="auto"/>
              <w:rPr>
                <w:rFonts w:ascii="Times New Roman" w:eastAsia="Times New Roman" w:hAnsi="Times New Roman" w:cs="Times New Roman"/>
                <w:b/>
                <w:bCs/>
                <w:sz w:val="24"/>
                <w:szCs w:val="24"/>
              </w:rPr>
            </w:pPr>
            <w:r w:rsidRPr="00DC37DA">
              <w:rPr>
                <w:rFonts w:ascii="Times New Roman" w:eastAsia="Times New Roman" w:hAnsi="Times New Roman" w:cs="Times New Roman"/>
                <w:b/>
                <w:bCs/>
                <w:sz w:val="24"/>
                <w:szCs w:val="24"/>
              </w:rPr>
              <w:lastRenderedPageBreak/>
              <w:t xml:space="preserve">Table </w:t>
            </w:r>
            <w:r w:rsidR="00B273A7" w:rsidRPr="00DC37DA">
              <w:rPr>
                <w:rFonts w:ascii="Times New Roman" w:eastAsia="Times New Roman" w:hAnsi="Times New Roman" w:cs="Times New Roman"/>
                <w:b/>
                <w:bCs/>
                <w:sz w:val="24"/>
                <w:szCs w:val="24"/>
              </w:rPr>
              <w:t>S3</w:t>
            </w:r>
          </w:p>
          <w:p w14:paraId="43566FF0" w14:textId="77777777" w:rsidR="00667888" w:rsidRPr="00DC37DA" w:rsidRDefault="00667888" w:rsidP="00F726A3">
            <w:pPr>
              <w:spacing w:line="240" w:lineRule="auto"/>
              <w:rPr>
                <w:rFonts w:ascii="Times New Roman" w:eastAsia="Times New Roman" w:hAnsi="Times New Roman" w:cs="Times New Roman"/>
                <w:b/>
                <w:bCs/>
                <w:sz w:val="24"/>
                <w:szCs w:val="24"/>
              </w:rPr>
            </w:pPr>
            <w:r w:rsidRPr="00DC37DA">
              <w:rPr>
                <w:rFonts w:ascii="Times New Roman" w:eastAsia="Times New Roman" w:hAnsi="Times New Roman" w:cs="Times New Roman"/>
                <w:b/>
                <w:bCs/>
                <w:sz w:val="24"/>
                <w:szCs w:val="24"/>
              </w:rPr>
              <w:t>Mean Experimental Outcomes by Dichotomized Dark Facets</w:t>
            </w:r>
          </w:p>
        </w:tc>
      </w:tr>
      <w:tr w:rsidR="00667888" w:rsidRPr="00DC37DA" w14:paraId="78D3F986" w14:textId="77777777" w:rsidTr="00F726A3">
        <w:trPr>
          <w:trHeight w:val="300"/>
        </w:trPr>
        <w:tc>
          <w:tcPr>
            <w:tcW w:w="1393" w:type="pct"/>
            <w:tcBorders>
              <w:top w:val="single" w:sz="4" w:space="0" w:color="auto"/>
              <w:left w:val="nil"/>
              <w:bottom w:val="single" w:sz="8" w:space="0" w:color="auto"/>
              <w:right w:val="nil"/>
            </w:tcBorders>
            <w:tcMar>
              <w:left w:w="108" w:type="dxa"/>
              <w:right w:w="108" w:type="dxa"/>
            </w:tcMar>
          </w:tcPr>
          <w:p w14:paraId="3807F017" w14:textId="77777777" w:rsidR="00667888" w:rsidRPr="00DC37DA" w:rsidRDefault="00667888" w:rsidP="00F726A3">
            <w:pPr>
              <w:spacing w:line="240" w:lineRule="auto"/>
              <w:jc w:val="center"/>
              <w:rPr>
                <w:rFonts w:ascii="Times New Roman" w:hAnsi="Times New Roman" w:cs="Times New Roman"/>
                <w:sz w:val="24"/>
                <w:szCs w:val="24"/>
              </w:rPr>
            </w:pPr>
            <w:r w:rsidRPr="00DC37DA">
              <w:rPr>
                <w:rFonts w:ascii="Times New Roman" w:hAnsi="Times New Roman" w:cs="Times New Roman"/>
                <w:sz w:val="24"/>
                <w:szCs w:val="24"/>
              </w:rPr>
              <w:t>DARK FACET</w:t>
            </w:r>
          </w:p>
        </w:tc>
        <w:tc>
          <w:tcPr>
            <w:tcW w:w="394" w:type="pct"/>
            <w:tcBorders>
              <w:top w:val="single" w:sz="4" w:space="0" w:color="auto"/>
              <w:left w:val="nil"/>
              <w:bottom w:val="single" w:sz="8" w:space="0" w:color="auto"/>
              <w:right w:val="nil"/>
            </w:tcBorders>
          </w:tcPr>
          <w:p w14:paraId="239274A1" w14:textId="77777777" w:rsidR="00667888" w:rsidRPr="00DC37DA" w:rsidRDefault="00667888" w:rsidP="00F726A3">
            <w:pPr>
              <w:spacing w:line="240" w:lineRule="auto"/>
              <w:jc w:val="center"/>
              <w:rPr>
                <w:rFonts w:ascii="Times New Roman" w:hAnsi="Times New Roman" w:cs="Times New Roman"/>
                <w:sz w:val="24"/>
                <w:szCs w:val="24"/>
              </w:rPr>
            </w:pPr>
            <w:r w:rsidRPr="00DC37DA">
              <w:rPr>
                <w:rFonts w:ascii="Times New Roman" w:hAnsi="Times New Roman" w:cs="Times New Roman"/>
                <w:sz w:val="24"/>
                <w:szCs w:val="24"/>
              </w:rPr>
              <w:t>GROUP</w:t>
            </w:r>
          </w:p>
        </w:tc>
        <w:tc>
          <w:tcPr>
            <w:tcW w:w="303" w:type="pct"/>
            <w:tcBorders>
              <w:top w:val="single" w:sz="4" w:space="0" w:color="auto"/>
              <w:left w:val="nil"/>
              <w:bottom w:val="single" w:sz="8" w:space="0" w:color="auto"/>
              <w:right w:val="nil"/>
            </w:tcBorders>
          </w:tcPr>
          <w:p w14:paraId="449108E6" w14:textId="77777777" w:rsidR="00667888" w:rsidRPr="00DC37DA" w:rsidRDefault="00667888" w:rsidP="00F726A3">
            <w:pPr>
              <w:spacing w:line="240" w:lineRule="auto"/>
              <w:jc w:val="center"/>
              <w:rPr>
                <w:rFonts w:ascii="Times New Roman" w:hAnsi="Times New Roman" w:cs="Times New Roman"/>
                <w:i/>
                <w:iCs/>
                <w:sz w:val="24"/>
                <w:szCs w:val="24"/>
              </w:rPr>
            </w:pPr>
            <w:r w:rsidRPr="00DC37DA">
              <w:rPr>
                <w:rFonts w:ascii="Times New Roman" w:hAnsi="Times New Roman" w:cs="Times New Roman"/>
                <w:i/>
                <w:iCs/>
                <w:sz w:val="24"/>
                <w:szCs w:val="24"/>
              </w:rPr>
              <w:t>N</w:t>
            </w:r>
          </w:p>
        </w:tc>
        <w:tc>
          <w:tcPr>
            <w:tcW w:w="678" w:type="pct"/>
            <w:tcBorders>
              <w:top w:val="single" w:sz="4" w:space="0" w:color="auto"/>
              <w:left w:val="nil"/>
              <w:bottom w:val="single" w:sz="8" w:space="0" w:color="auto"/>
              <w:right w:val="nil"/>
            </w:tcBorders>
          </w:tcPr>
          <w:p w14:paraId="0B0F332E" w14:textId="77777777" w:rsidR="00667888" w:rsidRPr="00DC37DA" w:rsidRDefault="00667888" w:rsidP="00F726A3">
            <w:pPr>
              <w:spacing w:line="240" w:lineRule="auto"/>
              <w:jc w:val="center"/>
              <w:rPr>
                <w:rFonts w:ascii="Times New Roman" w:hAnsi="Times New Roman" w:cs="Times New Roman"/>
                <w:sz w:val="24"/>
                <w:szCs w:val="24"/>
              </w:rPr>
            </w:pPr>
            <w:r w:rsidRPr="00DC37DA">
              <w:rPr>
                <w:rFonts w:ascii="Times New Roman" w:hAnsi="Times New Roman" w:cs="Times New Roman"/>
                <w:sz w:val="24"/>
                <w:szCs w:val="24"/>
              </w:rPr>
              <w:t>SUBJECTIVE STRESS</w:t>
            </w:r>
          </w:p>
        </w:tc>
        <w:tc>
          <w:tcPr>
            <w:tcW w:w="817" w:type="pct"/>
            <w:tcBorders>
              <w:top w:val="single" w:sz="4" w:space="0" w:color="auto"/>
              <w:left w:val="nil"/>
              <w:bottom w:val="single" w:sz="8" w:space="0" w:color="auto"/>
              <w:right w:val="nil"/>
            </w:tcBorders>
          </w:tcPr>
          <w:p w14:paraId="612B1418" w14:textId="77777777" w:rsidR="00667888" w:rsidRPr="00DC37DA" w:rsidRDefault="00667888" w:rsidP="00F726A3">
            <w:pPr>
              <w:spacing w:line="240" w:lineRule="auto"/>
              <w:jc w:val="center"/>
              <w:rPr>
                <w:rFonts w:ascii="Times New Roman" w:hAnsi="Times New Roman" w:cs="Times New Roman"/>
                <w:sz w:val="24"/>
                <w:szCs w:val="24"/>
              </w:rPr>
            </w:pPr>
            <w:r w:rsidRPr="00DC37DA">
              <w:rPr>
                <w:rFonts w:ascii="Times New Roman" w:hAnsi="Times New Roman" w:cs="Times New Roman"/>
                <w:sz w:val="24"/>
                <w:szCs w:val="24"/>
              </w:rPr>
              <w:t>PHYSIOLOGICAL STRESS</w:t>
            </w:r>
          </w:p>
        </w:tc>
        <w:tc>
          <w:tcPr>
            <w:tcW w:w="678" w:type="pct"/>
            <w:tcBorders>
              <w:top w:val="single" w:sz="4" w:space="0" w:color="auto"/>
              <w:left w:val="nil"/>
              <w:bottom w:val="single" w:sz="8" w:space="0" w:color="auto"/>
              <w:right w:val="nil"/>
            </w:tcBorders>
          </w:tcPr>
          <w:p w14:paraId="4CAED940" w14:textId="77777777" w:rsidR="00667888" w:rsidRPr="00DC37DA" w:rsidRDefault="00667888" w:rsidP="00F726A3">
            <w:pPr>
              <w:spacing w:line="240" w:lineRule="auto"/>
              <w:jc w:val="center"/>
              <w:rPr>
                <w:rFonts w:ascii="Times New Roman" w:hAnsi="Times New Roman" w:cs="Times New Roman"/>
                <w:sz w:val="24"/>
                <w:szCs w:val="24"/>
              </w:rPr>
            </w:pPr>
            <w:r w:rsidRPr="00DC37DA">
              <w:rPr>
                <w:rFonts w:ascii="Times New Roman" w:hAnsi="Times New Roman" w:cs="Times New Roman"/>
                <w:sz w:val="24"/>
                <w:szCs w:val="24"/>
              </w:rPr>
              <w:t>ACCURACY</w:t>
            </w:r>
          </w:p>
        </w:tc>
        <w:tc>
          <w:tcPr>
            <w:tcW w:w="737" w:type="pct"/>
            <w:tcBorders>
              <w:top w:val="single" w:sz="4" w:space="0" w:color="auto"/>
              <w:left w:val="nil"/>
              <w:bottom w:val="single" w:sz="8" w:space="0" w:color="auto"/>
              <w:right w:val="nil"/>
            </w:tcBorders>
          </w:tcPr>
          <w:p w14:paraId="6AD141BE" w14:textId="77777777" w:rsidR="00667888" w:rsidRPr="00DC37DA" w:rsidRDefault="00667888" w:rsidP="00F726A3">
            <w:pPr>
              <w:spacing w:line="240" w:lineRule="auto"/>
              <w:jc w:val="center"/>
              <w:rPr>
                <w:rFonts w:ascii="Times New Roman" w:hAnsi="Times New Roman" w:cs="Times New Roman"/>
                <w:sz w:val="24"/>
                <w:szCs w:val="24"/>
              </w:rPr>
            </w:pPr>
            <w:r w:rsidRPr="00DC37DA">
              <w:rPr>
                <w:rFonts w:ascii="Times New Roman" w:hAnsi="Times New Roman" w:cs="Times New Roman"/>
                <w:sz w:val="24"/>
                <w:szCs w:val="24"/>
              </w:rPr>
              <w:t>CALCULATION TIME</w:t>
            </w:r>
          </w:p>
        </w:tc>
      </w:tr>
      <w:tr w:rsidR="00667888" w:rsidRPr="00DC37DA" w14:paraId="63B8CFA2" w14:textId="77777777" w:rsidTr="00F726A3">
        <w:trPr>
          <w:trHeight w:val="300"/>
        </w:trPr>
        <w:tc>
          <w:tcPr>
            <w:tcW w:w="1393" w:type="pct"/>
            <w:vMerge w:val="restart"/>
            <w:tcBorders>
              <w:top w:val="single" w:sz="8" w:space="0" w:color="auto"/>
              <w:left w:val="nil"/>
              <w:right w:val="nil"/>
            </w:tcBorders>
            <w:tcMar>
              <w:left w:w="108" w:type="dxa"/>
              <w:right w:w="108" w:type="dxa"/>
            </w:tcMar>
          </w:tcPr>
          <w:p w14:paraId="77189245" w14:textId="77777777" w:rsidR="00667888" w:rsidRPr="00DC37DA" w:rsidRDefault="00667888" w:rsidP="00F726A3">
            <w:pPr>
              <w:spacing w:line="240" w:lineRule="auto"/>
              <w:jc w:val="center"/>
              <w:rPr>
                <w:rFonts w:ascii="Times New Roman" w:hAnsi="Times New Roman" w:cs="Times New Roman"/>
                <w:sz w:val="24"/>
                <w:szCs w:val="24"/>
              </w:rPr>
            </w:pPr>
            <w:r w:rsidRPr="00DC37DA">
              <w:rPr>
                <w:rFonts w:ascii="Times New Roman" w:eastAsia="Times New Roman" w:hAnsi="Times New Roman" w:cs="Times New Roman"/>
                <w:sz w:val="24"/>
                <w:szCs w:val="24"/>
              </w:rPr>
              <w:t>Psychopathic Antagonism</w:t>
            </w:r>
          </w:p>
        </w:tc>
        <w:tc>
          <w:tcPr>
            <w:tcW w:w="394" w:type="pct"/>
            <w:tcBorders>
              <w:top w:val="single" w:sz="8" w:space="0" w:color="auto"/>
              <w:left w:val="nil"/>
              <w:right w:val="nil"/>
            </w:tcBorders>
          </w:tcPr>
          <w:p w14:paraId="04B0665E"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High</w:t>
            </w:r>
          </w:p>
        </w:tc>
        <w:tc>
          <w:tcPr>
            <w:tcW w:w="303" w:type="pct"/>
            <w:tcBorders>
              <w:top w:val="single" w:sz="8" w:space="0" w:color="auto"/>
              <w:left w:val="nil"/>
              <w:bottom w:val="nil"/>
              <w:right w:val="nil"/>
            </w:tcBorders>
          </w:tcPr>
          <w:p w14:paraId="7E53DD04"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35</w:t>
            </w:r>
          </w:p>
        </w:tc>
        <w:tc>
          <w:tcPr>
            <w:tcW w:w="678" w:type="pct"/>
            <w:tcBorders>
              <w:top w:val="single" w:sz="8" w:space="0" w:color="auto"/>
              <w:left w:val="nil"/>
              <w:bottom w:val="nil"/>
              <w:right w:val="nil"/>
            </w:tcBorders>
          </w:tcPr>
          <w:p w14:paraId="7252DD7C"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4.46</w:t>
            </w:r>
          </w:p>
        </w:tc>
        <w:tc>
          <w:tcPr>
            <w:tcW w:w="817" w:type="pct"/>
            <w:tcBorders>
              <w:top w:val="single" w:sz="8" w:space="0" w:color="auto"/>
              <w:left w:val="nil"/>
              <w:bottom w:val="nil"/>
              <w:right w:val="nil"/>
            </w:tcBorders>
          </w:tcPr>
          <w:p w14:paraId="7007C1C6"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89.5</w:t>
            </w:r>
          </w:p>
        </w:tc>
        <w:tc>
          <w:tcPr>
            <w:tcW w:w="678" w:type="pct"/>
            <w:tcBorders>
              <w:top w:val="single" w:sz="8" w:space="0" w:color="auto"/>
              <w:left w:val="nil"/>
              <w:bottom w:val="nil"/>
              <w:right w:val="nil"/>
            </w:tcBorders>
          </w:tcPr>
          <w:p w14:paraId="74A1C023"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24.8</w:t>
            </w:r>
          </w:p>
        </w:tc>
        <w:tc>
          <w:tcPr>
            <w:tcW w:w="737" w:type="pct"/>
            <w:tcBorders>
              <w:top w:val="single" w:sz="8" w:space="0" w:color="auto"/>
              <w:left w:val="nil"/>
              <w:bottom w:val="nil"/>
              <w:right w:val="nil"/>
            </w:tcBorders>
          </w:tcPr>
          <w:p w14:paraId="7C54FE9D"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3.46</w:t>
            </w:r>
          </w:p>
        </w:tc>
      </w:tr>
      <w:tr w:rsidR="00667888" w:rsidRPr="00DC37DA" w14:paraId="2656760F" w14:textId="77777777" w:rsidTr="00F726A3">
        <w:trPr>
          <w:trHeight w:val="300"/>
        </w:trPr>
        <w:tc>
          <w:tcPr>
            <w:tcW w:w="1393" w:type="pct"/>
            <w:vMerge/>
            <w:tcBorders>
              <w:left w:val="nil"/>
              <w:bottom w:val="nil"/>
              <w:right w:val="nil"/>
            </w:tcBorders>
            <w:tcMar>
              <w:left w:w="108" w:type="dxa"/>
              <w:right w:w="108" w:type="dxa"/>
            </w:tcMar>
          </w:tcPr>
          <w:p w14:paraId="44026AC5" w14:textId="77777777" w:rsidR="00667888" w:rsidRPr="00DC37DA" w:rsidRDefault="00667888" w:rsidP="00F726A3">
            <w:pPr>
              <w:spacing w:line="240" w:lineRule="auto"/>
              <w:jc w:val="center"/>
              <w:rPr>
                <w:rFonts w:ascii="Times New Roman" w:eastAsia="Times New Roman" w:hAnsi="Times New Roman" w:cs="Times New Roman"/>
                <w:sz w:val="24"/>
                <w:szCs w:val="24"/>
              </w:rPr>
            </w:pPr>
          </w:p>
        </w:tc>
        <w:tc>
          <w:tcPr>
            <w:tcW w:w="394" w:type="pct"/>
            <w:tcBorders>
              <w:left w:val="nil"/>
              <w:bottom w:val="nil"/>
              <w:right w:val="nil"/>
            </w:tcBorders>
          </w:tcPr>
          <w:p w14:paraId="2BC6D724"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Low</w:t>
            </w:r>
          </w:p>
        </w:tc>
        <w:tc>
          <w:tcPr>
            <w:tcW w:w="303" w:type="pct"/>
            <w:tcBorders>
              <w:top w:val="nil"/>
              <w:left w:val="nil"/>
              <w:bottom w:val="nil"/>
              <w:right w:val="nil"/>
            </w:tcBorders>
          </w:tcPr>
          <w:p w14:paraId="0638562D"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51</w:t>
            </w:r>
          </w:p>
        </w:tc>
        <w:tc>
          <w:tcPr>
            <w:tcW w:w="678" w:type="pct"/>
            <w:tcBorders>
              <w:top w:val="nil"/>
              <w:left w:val="nil"/>
              <w:bottom w:val="nil"/>
              <w:right w:val="nil"/>
            </w:tcBorders>
          </w:tcPr>
          <w:p w14:paraId="3A4EA483"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4.07</w:t>
            </w:r>
          </w:p>
        </w:tc>
        <w:tc>
          <w:tcPr>
            <w:tcW w:w="817" w:type="pct"/>
            <w:tcBorders>
              <w:top w:val="nil"/>
              <w:left w:val="nil"/>
              <w:bottom w:val="nil"/>
              <w:right w:val="nil"/>
            </w:tcBorders>
          </w:tcPr>
          <w:p w14:paraId="7609F6D9"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86.1</w:t>
            </w:r>
          </w:p>
        </w:tc>
        <w:tc>
          <w:tcPr>
            <w:tcW w:w="678" w:type="pct"/>
            <w:tcBorders>
              <w:top w:val="nil"/>
              <w:left w:val="nil"/>
              <w:bottom w:val="nil"/>
              <w:right w:val="nil"/>
            </w:tcBorders>
          </w:tcPr>
          <w:p w14:paraId="774FEB0C"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24.4</w:t>
            </w:r>
          </w:p>
        </w:tc>
        <w:tc>
          <w:tcPr>
            <w:tcW w:w="737" w:type="pct"/>
            <w:tcBorders>
              <w:top w:val="nil"/>
              <w:left w:val="nil"/>
              <w:bottom w:val="nil"/>
              <w:right w:val="nil"/>
            </w:tcBorders>
          </w:tcPr>
          <w:p w14:paraId="4FF93441"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3.84</w:t>
            </w:r>
          </w:p>
        </w:tc>
      </w:tr>
      <w:tr w:rsidR="00667888" w:rsidRPr="00DC37DA" w14:paraId="1FCBA6F0" w14:textId="77777777" w:rsidTr="00F726A3">
        <w:trPr>
          <w:trHeight w:val="300"/>
        </w:trPr>
        <w:tc>
          <w:tcPr>
            <w:tcW w:w="1393" w:type="pct"/>
            <w:vMerge w:val="restart"/>
            <w:tcBorders>
              <w:top w:val="nil"/>
              <w:left w:val="nil"/>
              <w:right w:val="nil"/>
            </w:tcBorders>
            <w:tcMar>
              <w:left w:w="108" w:type="dxa"/>
              <w:right w:w="108" w:type="dxa"/>
            </w:tcMar>
          </w:tcPr>
          <w:p w14:paraId="5DFBEC1F" w14:textId="77777777" w:rsidR="00667888" w:rsidRPr="00DC37DA" w:rsidRDefault="00667888" w:rsidP="00F726A3">
            <w:pPr>
              <w:spacing w:line="240" w:lineRule="auto"/>
              <w:jc w:val="center"/>
              <w:rPr>
                <w:rFonts w:ascii="Times New Roman" w:hAnsi="Times New Roman" w:cs="Times New Roman"/>
                <w:sz w:val="24"/>
                <w:szCs w:val="24"/>
              </w:rPr>
            </w:pPr>
            <w:r w:rsidRPr="00DC37DA">
              <w:rPr>
                <w:rFonts w:ascii="Times New Roman" w:eastAsia="Times New Roman" w:hAnsi="Times New Roman" w:cs="Times New Roman"/>
                <w:sz w:val="24"/>
                <w:szCs w:val="24"/>
              </w:rPr>
              <w:t>Psychopathic Invulnerability</w:t>
            </w:r>
          </w:p>
        </w:tc>
        <w:tc>
          <w:tcPr>
            <w:tcW w:w="394" w:type="pct"/>
            <w:tcBorders>
              <w:top w:val="nil"/>
              <w:left w:val="nil"/>
              <w:right w:val="nil"/>
            </w:tcBorders>
          </w:tcPr>
          <w:p w14:paraId="249E56D4"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High</w:t>
            </w:r>
          </w:p>
        </w:tc>
        <w:tc>
          <w:tcPr>
            <w:tcW w:w="303" w:type="pct"/>
            <w:tcBorders>
              <w:top w:val="nil"/>
              <w:left w:val="nil"/>
              <w:bottom w:val="nil"/>
              <w:right w:val="nil"/>
            </w:tcBorders>
          </w:tcPr>
          <w:p w14:paraId="6975B644"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40</w:t>
            </w:r>
          </w:p>
        </w:tc>
        <w:tc>
          <w:tcPr>
            <w:tcW w:w="678" w:type="pct"/>
            <w:tcBorders>
              <w:top w:val="nil"/>
              <w:left w:val="nil"/>
              <w:bottom w:val="nil"/>
              <w:right w:val="nil"/>
            </w:tcBorders>
          </w:tcPr>
          <w:p w14:paraId="63DE31D5"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3.70</w:t>
            </w:r>
          </w:p>
        </w:tc>
        <w:tc>
          <w:tcPr>
            <w:tcW w:w="817" w:type="pct"/>
            <w:tcBorders>
              <w:top w:val="nil"/>
              <w:left w:val="nil"/>
              <w:bottom w:val="nil"/>
              <w:right w:val="nil"/>
            </w:tcBorders>
          </w:tcPr>
          <w:p w14:paraId="5E2A9E21"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86.9</w:t>
            </w:r>
          </w:p>
        </w:tc>
        <w:tc>
          <w:tcPr>
            <w:tcW w:w="678" w:type="pct"/>
            <w:tcBorders>
              <w:top w:val="nil"/>
              <w:left w:val="nil"/>
              <w:bottom w:val="nil"/>
              <w:right w:val="nil"/>
            </w:tcBorders>
          </w:tcPr>
          <w:p w14:paraId="24014B74"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24.9</w:t>
            </w:r>
          </w:p>
        </w:tc>
        <w:tc>
          <w:tcPr>
            <w:tcW w:w="737" w:type="pct"/>
            <w:tcBorders>
              <w:top w:val="nil"/>
              <w:left w:val="nil"/>
              <w:bottom w:val="nil"/>
              <w:right w:val="nil"/>
            </w:tcBorders>
          </w:tcPr>
          <w:p w14:paraId="60B87775"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3.46</w:t>
            </w:r>
          </w:p>
        </w:tc>
      </w:tr>
      <w:tr w:rsidR="00667888" w:rsidRPr="00DC37DA" w14:paraId="47322F18" w14:textId="77777777" w:rsidTr="00F726A3">
        <w:trPr>
          <w:trHeight w:val="300"/>
        </w:trPr>
        <w:tc>
          <w:tcPr>
            <w:tcW w:w="1393" w:type="pct"/>
            <w:vMerge/>
            <w:tcBorders>
              <w:left w:val="nil"/>
              <w:bottom w:val="nil"/>
              <w:right w:val="nil"/>
            </w:tcBorders>
            <w:tcMar>
              <w:left w:w="108" w:type="dxa"/>
              <w:right w:w="108" w:type="dxa"/>
            </w:tcMar>
          </w:tcPr>
          <w:p w14:paraId="62CFFA16" w14:textId="77777777" w:rsidR="00667888" w:rsidRPr="00DC37DA" w:rsidRDefault="00667888" w:rsidP="00F726A3">
            <w:pPr>
              <w:spacing w:line="240" w:lineRule="auto"/>
              <w:jc w:val="center"/>
              <w:rPr>
                <w:rFonts w:ascii="Times New Roman" w:eastAsia="Times New Roman" w:hAnsi="Times New Roman" w:cs="Times New Roman"/>
                <w:sz w:val="24"/>
                <w:szCs w:val="24"/>
              </w:rPr>
            </w:pPr>
          </w:p>
        </w:tc>
        <w:tc>
          <w:tcPr>
            <w:tcW w:w="394" w:type="pct"/>
            <w:tcBorders>
              <w:left w:val="nil"/>
              <w:bottom w:val="nil"/>
              <w:right w:val="nil"/>
            </w:tcBorders>
          </w:tcPr>
          <w:p w14:paraId="5FBA00F9"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Low</w:t>
            </w:r>
          </w:p>
        </w:tc>
        <w:tc>
          <w:tcPr>
            <w:tcW w:w="303" w:type="pct"/>
            <w:tcBorders>
              <w:top w:val="nil"/>
              <w:left w:val="nil"/>
              <w:bottom w:val="nil"/>
              <w:right w:val="nil"/>
            </w:tcBorders>
          </w:tcPr>
          <w:p w14:paraId="7DC42845"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46</w:t>
            </w:r>
          </w:p>
        </w:tc>
        <w:tc>
          <w:tcPr>
            <w:tcW w:w="678" w:type="pct"/>
            <w:tcBorders>
              <w:top w:val="nil"/>
              <w:left w:val="nil"/>
              <w:bottom w:val="nil"/>
              <w:right w:val="nil"/>
            </w:tcBorders>
          </w:tcPr>
          <w:p w14:paraId="6949DAC5"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4.68</w:t>
            </w:r>
          </w:p>
        </w:tc>
        <w:tc>
          <w:tcPr>
            <w:tcW w:w="817" w:type="pct"/>
            <w:tcBorders>
              <w:top w:val="nil"/>
              <w:left w:val="nil"/>
              <w:bottom w:val="nil"/>
              <w:right w:val="nil"/>
            </w:tcBorders>
          </w:tcPr>
          <w:p w14:paraId="515AB392"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88.0</w:t>
            </w:r>
          </w:p>
        </w:tc>
        <w:tc>
          <w:tcPr>
            <w:tcW w:w="678" w:type="pct"/>
            <w:tcBorders>
              <w:top w:val="nil"/>
              <w:left w:val="nil"/>
              <w:bottom w:val="nil"/>
              <w:right w:val="nil"/>
            </w:tcBorders>
          </w:tcPr>
          <w:p w14:paraId="1FA7D97C"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24.2</w:t>
            </w:r>
          </w:p>
        </w:tc>
        <w:tc>
          <w:tcPr>
            <w:tcW w:w="737" w:type="pct"/>
            <w:tcBorders>
              <w:top w:val="nil"/>
              <w:left w:val="nil"/>
              <w:bottom w:val="nil"/>
              <w:right w:val="nil"/>
            </w:tcBorders>
          </w:tcPr>
          <w:p w14:paraId="054F1DAD"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3.89</w:t>
            </w:r>
          </w:p>
        </w:tc>
      </w:tr>
      <w:tr w:rsidR="00667888" w:rsidRPr="00DC37DA" w14:paraId="570D6DDE" w14:textId="77777777" w:rsidTr="00F726A3">
        <w:trPr>
          <w:trHeight w:val="300"/>
        </w:trPr>
        <w:tc>
          <w:tcPr>
            <w:tcW w:w="1393" w:type="pct"/>
            <w:vMerge w:val="restart"/>
            <w:tcBorders>
              <w:top w:val="nil"/>
              <w:left w:val="nil"/>
              <w:bottom w:val="nil"/>
              <w:right w:val="nil"/>
            </w:tcBorders>
            <w:tcMar>
              <w:left w:w="108" w:type="dxa"/>
              <w:right w:w="108" w:type="dxa"/>
            </w:tcMar>
          </w:tcPr>
          <w:p w14:paraId="6B457CDD" w14:textId="77777777" w:rsidR="00667888" w:rsidRPr="00DC37DA" w:rsidRDefault="00667888" w:rsidP="00F726A3">
            <w:pPr>
              <w:spacing w:line="240" w:lineRule="auto"/>
              <w:jc w:val="center"/>
              <w:rPr>
                <w:rFonts w:ascii="Times New Roman" w:hAnsi="Times New Roman" w:cs="Times New Roman"/>
                <w:sz w:val="24"/>
                <w:szCs w:val="24"/>
              </w:rPr>
            </w:pPr>
            <w:r w:rsidRPr="00DC37DA">
              <w:rPr>
                <w:rFonts w:ascii="Times New Roman" w:eastAsia="Times New Roman" w:hAnsi="Times New Roman" w:cs="Times New Roman"/>
                <w:sz w:val="24"/>
                <w:szCs w:val="24"/>
              </w:rPr>
              <w:t>Psychopathic Disinhibition</w:t>
            </w:r>
          </w:p>
        </w:tc>
        <w:tc>
          <w:tcPr>
            <w:tcW w:w="394" w:type="pct"/>
            <w:tcBorders>
              <w:top w:val="nil"/>
              <w:left w:val="nil"/>
              <w:bottom w:val="nil"/>
              <w:right w:val="nil"/>
            </w:tcBorders>
          </w:tcPr>
          <w:p w14:paraId="63D41F9F"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High</w:t>
            </w:r>
          </w:p>
        </w:tc>
        <w:tc>
          <w:tcPr>
            <w:tcW w:w="303" w:type="pct"/>
            <w:tcBorders>
              <w:top w:val="nil"/>
              <w:left w:val="nil"/>
              <w:bottom w:val="nil"/>
              <w:right w:val="nil"/>
            </w:tcBorders>
          </w:tcPr>
          <w:p w14:paraId="5BCE01FC"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49</w:t>
            </w:r>
          </w:p>
        </w:tc>
        <w:tc>
          <w:tcPr>
            <w:tcW w:w="678" w:type="pct"/>
            <w:tcBorders>
              <w:top w:val="nil"/>
              <w:left w:val="nil"/>
              <w:bottom w:val="nil"/>
              <w:right w:val="nil"/>
            </w:tcBorders>
          </w:tcPr>
          <w:p w14:paraId="092EF79E"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4.20</w:t>
            </w:r>
          </w:p>
        </w:tc>
        <w:tc>
          <w:tcPr>
            <w:tcW w:w="817" w:type="pct"/>
            <w:tcBorders>
              <w:top w:val="nil"/>
              <w:left w:val="nil"/>
              <w:bottom w:val="nil"/>
              <w:right w:val="nil"/>
            </w:tcBorders>
          </w:tcPr>
          <w:p w14:paraId="69DE1E6B"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88.6</w:t>
            </w:r>
          </w:p>
        </w:tc>
        <w:tc>
          <w:tcPr>
            <w:tcW w:w="678" w:type="pct"/>
            <w:tcBorders>
              <w:top w:val="nil"/>
              <w:left w:val="nil"/>
              <w:bottom w:val="nil"/>
              <w:right w:val="nil"/>
            </w:tcBorders>
          </w:tcPr>
          <w:p w14:paraId="0941EDA7"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24.5</w:t>
            </w:r>
          </w:p>
        </w:tc>
        <w:tc>
          <w:tcPr>
            <w:tcW w:w="737" w:type="pct"/>
            <w:tcBorders>
              <w:top w:val="nil"/>
              <w:left w:val="nil"/>
              <w:bottom w:val="nil"/>
              <w:right w:val="nil"/>
            </w:tcBorders>
          </w:tcPr>
          <w:p w14:paraId="4146E008"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3.64</w:t>
            </w:r>
          </w:p>
        </w:tc>
      </w:tr>
      <w:tr w:rsidR="00667888" w:rsidRPr="00DC37DA" w14:paraId="64B97ED3" w14:textId="77777777" w:rsidTr="00F726A3">
        <w:trPr>
          <w:trHeight w:val="300"/>
        </w:trPr>
        <w:tc>
          <w:tcPr>
            <w:tcW w:w="1393" w:type="pct"/>
            <w:vMerge/>
            <w:tcBorders>
              <w:top w:val="nil"/>
              <w:left w:val="nil"/>
              <w:bottom w:val="single" w:sz="4" w:space="0" w:color="auto"/>
              <w:right w:val="nil"/>
            </w:tcBorders>
            <w:tcMar>
              <w:left w:w="108" w:type="dxa"/>
              <w:right w:w="108" w:type="dxa"/>
            </w:tcMar>
          </w:tcPr>
          <w:p w14:paraId="393CCB1F" w14:textId="77777777" w:rsidR="00667888" w:rsidRPr="00DC37DA" w:rsidRDefault="00667888" w:rsidP="00F726A3">
            <w:pPr>
              <w:spacing w:line="240" w:lineRule="auto"/>
              <w:jc w:val="center"/>
              <w:rPr>
                <w:rFonts w:ascii="Times New Roman" w:eastAsia="Times New Roman" w:hAnsi="Times New Roman" w:cs="Times New Roman"/>
                <w:sz w:val="24"/>
                <w:szCs w:val="24"/>
              </w:rPr>
            </w:pPr>
          </w:p>
        </w:tc>
        <w:tc>
          <w:tcPr>
            <w:tcW w:w="394" w:type="pct"/>
            <w:tcBorders>
              <w:top w:val="nil"/>
              <w:left w:val="nil"/>
              <w:bottom w:val="single" w:sz="4" w:space="0" w:color="auto"/>
              <w:right w:val="nil"/>
            </w:tcBorders>
          </w:tcPr>
          <w:p w14:paraId="6C492632"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Low</w:t>
            </w:r>
          </w:p>
        </w:tc>
        <w:tc>
          <w:tcPr>
            <w:tcW w:w="303" w:type="pct"/>
            <w:tcBorders>
              <w:top w:val="nil"/>
              <w:left w:val="nil"/>
              <w:bottom w:val="single" w:sz="4" w:space="0" w:color="auto"/>
              <w:right w:val="nil"/>
            </w:tcBorders>
          </w:tcPr>
          <w:p w14:paraId="4D4B465F"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37</w:t>
            </w:r>
          </w:p>
        </w:tc>
        <w:tc>
          <w:tcPr>
            <w:tcW w:w="678" w:type="pct"/>
            <w:tcBorders>
              <w:top w:val="nil"/>
              <w:left w:val="nil"/>
              <w:bottom w:val="single" w:sz="4" w:space="0" w:color="auto"/>
              <w:right w:val="nil"/>
            </w:tcBorders>
          </w:tcPr>
          <w:p w14:paraId="5BD78E3D"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4.26</w:t>
            </w:r>
          </w:p>
        </w:tc>
        <w:tc>
          <w:tcPr>
            <w:tcW w:w="817" w:type="pct"/>
            <w:tcBorders>
              <w:top w:val="nil"/>
              <w:left w:val="nil"/>
              <w:bottom w:val="single" w:sz="4" w:space="0" w:color="auto"/>
              <w:right w:val="nil"/>
            </w:tcBorders>
          </w:tcPr>
          <w:p w14:paraId="7778B14B"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86.1</w:t>
            </w:r>
          </w:p>
        </w:tc>
        <w:tc>
          <w:tcPr>
            <w:tcW w:w="678" w:type="pct"/>
            <w:tcBorders>
              <w:top w:val="nil"/>
              <w:left w:val="nil"/>
              <w:bottom w:val="single" w:sz="4" w:space="0" w:color="auto"/>
              <w:right w:val="nil"/>
            </w:tcBorders>
          </w:tcPr>
          <w:p w14:paraId="6C36831A"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24.6</w:t>
            </w:r>
          </w:p>
        </w:tc>
        <w:tc>
          <w:tcPr>
            <w:tcW w:w="737" w:type="pct"/>
            <w:tcBorders>
              <w:top w:val="nil"/>
              <w:left w:val="nil"/>
              <w:bottom w:val="single" w:sz="4" w:space="0" w:color="auto"/>
              <w:right w:val="nil"/>
            </w:tcBorders>
          </w:tcPr>
          <w:p w14:paraId="02507C34"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3.76</w:t>
            </w:r>
          </w:p>
        </w:tc>
      </w:tr>
      <w:tr w:rsidR="00667888" w:rsidRPr="00DC37DA" w14:paraId="42284C2B" w14:textId="77777777" w:rsidTr="00F726A3">
        <w:trPr>
          <w:trHeight w:val="300"/>
        </w:trPr>
        <w:tc>
          <w:tcPr>
            <w:tcW w:w="1393" w:type="pct"/>
            <w:vMerge w:val="restart"/>
            <w:tcBorders>
              <w:top w:val="single" w:sz="4" w:space="0" w:color="auto"/>
              <w:left w:val="nil"/>
              <w:right w:val="nil"/>
            </w:tcBorders>
            <w:tcMar>
              <w:left w:w="108" w:type="dxa"/>
              <w:right w:w="108" w:type="dxa"/>
            </w:tcMar>
          </w:tcPr>
          <w:p w14:paraId="3B435DBD" w14:textId="77777777" w:rsidR="00667888" w:rsidRPr="00DC37DA" w:rsidRDefault="00667888" w:rsidP="00F726A3">
            <w:pPr>
              <w:spacing w:line="240" w:lineRule="auto"/>
              <w:jc w:val="center"/>
              <w:rPr>
                <w:rFonts w:ascii="Times New Roman" w:hAnsi="Times New Roman" w:cs="Times New Roman"/>
                <w:sz w:val="24"/>
                <w:szCs w:val="24"/>
              </w:rPr>
            </w:pPr>
            <w:r w:rsidRPr="00DC37DA">
              <w:rPr>
                <w:rFonts w:ascii="Times New Roman" w:eastAsia="Times New Roman" w:hAnsi="Times New Roman" w:cs="Times New Roman"/>
                <w:sz w:val="24"/>
                <w:szCs w:val="24"/>
              </w:rPr>
              <w:t>Narcissistic Antagonism</w:t>
            </w:r>
          </w:p>
        </w:tc>
        <w:tc>
          <w:tcPr>
            <w:tcW w:w="394" w:type="pct"/>
            <w:tcBorders>
              <w:top w:val="single" w:sz="4" w:space="0" w:color="auto"/>
              <w:left w:val="nil"/>
              <w:bottom w:val="nil"/>
              <w:right w:val="nil"/>
            </w:tcBorders>
          </w:tcPr>
          <w:p w14:paraId="226FFA86"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High</w:t>
            </w:r>
          </w:p>
        </w:tc>
        <w:tc>
          <w:tcPr>
            <w:tcW w:w="303" w:type="pct"/>
            <w:tcBorders>
              <w:top w:val="single" w:sz="4" w:space="0" w:color="auto"/>
              <w:left w:val="nil"/>
              <w:bottom w:val="nil"/>
              <w:right w:val="nil"/>
            </w:tcBorders>
          </w:tcPr>
          <w:p w14:paraId="3CEA9882"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43</w:t>
            </w:r>
          </w:p>
        </w:tc>
        <w:tc>
          <w:tcPr>
            <w:tcW w:w="678" w:type="pct"/>
            <w:tcBorders>
              <w:top w:val="single" w:sz="4" w:space="0" w:color="auto"/>
              <w:left w:val="nil"/>
              <w:bottom w:val="nil"/>
              <w:right w:val="nil"/>
            </w:tcBorders>
          </w:tcPr>
          <w:p w14:paraId="0EE9850D"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4.41</w:t>
            </w:r>
          </w:p>
        </w:tc>
        <w:tc>
          <w:tcPr>
            <w:tcW w:w="817" w:type="pct"/>
            <w:tcBorders>
              <w:top w:val="single" w:sz="4" w:space="0" w:color="auto"/>
              <w:left w:val="nil"/>
              <w:bottom w:val="nil"/>
              <w:right w:val="nil"/>
            </w:tcBorders>
          </w:tcPr>
          <w:p w14:paraId="2FA204B0"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91.6</w:t>
            </w:r>
          </w:p>
        </w:tc>
        <w:tc>
          <w:tcPr>
            <w:tcW w:w="678" w:type="pct"/>
            <w:tcBorders>
              <w:top w:val="single" w:sz="4" w:space="0" w:color="auto"/>
              <w:left w:val="nil"/>
              <w:bottom w:val="nil"/>
              <w:right w:val="nil"/>
            </w:tcBorders>
          </w:tcPr>
          <w:p w14:paraId="759A99EB"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24.6</w:t>
            </w:r>
          </w:p>
        </w:tc>
        <w:tc>
          <w:tcPr>
            <w:tcW w:w="737" w:type="pct"/>
            <w:tcBorders>
              <w:top w:val="single" w:sz="4" w:space="0" w:color="auto"/>
              <w:left w:val="nil"/>
              <w:bottom w:val="nil"/>
              <w:right w:val="nil"/>
            </w:tcBorders>
          </w:tcPr>
          <w:p w14:paraId="470FBF3C"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3.53</w:t>
            </w:r>
          </w:p>
        </w:tc>
      </w:tr>
      <w:tr w:rsidR="00667888" w:rsidRPr="00DC37DA" w14:paraId="5F6639A0" w14:textId="77777777" w:rsidTr="00F726A3">
        <w:trPr>
          <w:trHeight w:val="300"/>
        </w:trPr>
        <w:tc>
          <w:tcPr>
            <w:tcW w:w="1393" w:type="pct"/>
            <w:vMerge/>
            <w:tcBorders>
              <w:left w:val="nil"/>
              <w:bottom w:val="nil"/>
              <w:right w:val="nil"/>
            </w:tcBorders>
            <w:tcMar>
              <w:left w:w="108" w:type="dxa"/>
              <w:right w:w="108" w:type="dxa"/>
            </w:tcMar>
          </w:tcPr>
          <w:p w14:paraId="1EFEF2A0" w14:textId="77777777" w:rsidR="00667888" w:rsidRPr="00DC37DA" w:rsidRDefault="00667888" w:rsidP="00F726A3">
            <w:pPr>
              <w:spacing w:line="240" w:lineRule="auto"/>
              <w:jc w:val="center"/>
              <w:rPr>
                <w:rFonts w:ascii="Times New Roman" w:eastAsia="Times New Roman" w:hAnsi="Times New Roman" w:cs="Times New Roman"/>
                <w:sz w:val="24"/>
                <w:szCs w:val="24"/>
              </w:rPr>
            </w:pPr>
          </w:p>
        </w:tc>
        <w:tc>
          <w:tcPr>
            <w:tcW w:w="394" w:type="pct"/>
            <w:tcBorders>
              <w:top w:val="nil"/>
              <w:left w:val="nil"/>
              <w:bottom w:val="nil"/>
              <w:right w:val="nil"/>
            </w:tcBorders>
          </w:tcPr>
          <w:p w14:paraId="35AEB845"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Low</w:t>
            </w:r>
          </w:p>
        </w:tc>
        <w:tc>
          <w:tcPr>
            <w:tcW w:w="303" w:type="pct"/>
            <w:tcBorders>
              <w:top w:val="nil"/>
              <w:left w:val="nil"/>
              <w:bottom w:val="nil"/>
              <w:right w:val="nil"/>
            </w:tcBorders>
          </w:tcPr>
          <w:p w14:paraId="0AE0083C"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43</w:t>
            </w:r>
          </w:p>
        </w:tc>
        <w:tc>
          <w:tcPr>
            <w:tcW w:w="678" w:type="pct"/>
            <w:tcBorders>
              <w:top w:val="nil"/>
              <w:left w:val="nil"/>
              <w:bottom w:val="nil"/>
              <w:right w:val="nil"/>
            </w:tcBorders>
          </w:tcPr>
          <w:p w14:paraId="4FA89F1E"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4.04</w:t>
            </w:r>
          </w:p>
        </w:tc>
        <w:tc>
          <w:tcPr>
            <w:tcW w:w="817" w:type="pct"/>
            <w:tcBorders>
              <w:top w:val="nil"/>
              <w:left w:val="nil"/>
              <w:bottom w:val="nil"/>
              <w:right w:val="nil"/>
            </w:tcBorders>
          </w:tcPr>
          <w:p w14:paraId="12ED1A04"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83.4</w:t>
            </w:r>
          </w:p>
        </w:tc>
        <w:tc>
          <w:tcPr>
            <w:tcW w:w="678" w:type="pct"/>
            <w:tcBorders>
              <w:top w:val="nil"/>
              <w:left w:val="nil"/>
              <w:bottom w:val="nil"/>
              <w:right w:val="nil"/>
            </w:tcBorders>
          </w:tcPr>
          <w:p w14:paraId="2D0BD64F"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24.5</w:t>
            </w:r>
          </w:p>
        </w:tc>
        <w:tc>
          <w:tcPr>
            <w:tcW w:w="737" w:type="pct"/>
            <w:tcBorders>
              <w:top w:val="nil"/>
              <w:left w:val="nil"/>
              <w:bottom w:val="nil"/>
              <w:right w:val="nil"/>
            </w:tcBorders>
          </w:tcPr>
          <w:p w14:paraId="3A2959C9"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3.85</w:t>
            </w:r>
          </w:p>
        </w:tc>
      </w:tr>
      <w:tr w:rsidR="00667888" w:rsidRPr="00DC37DA" w14:paraId="7941AB2A" w14:textId="77777777" w:rsidTr="00F726A3">
        <w:trPr>
          <w:trHeight w:val="300"/>
        </w:trPr>
        <w:tc>
          <w:tcPr>
            <w:tcW w:w="1393" w:type="pct"/>
            <w:vMerge w:val="restart"/>
            <w:tcBorders>
              <w:top w:val="nil"/>
              <w:left w:val="nil"/>
              <w:right w:val="nil"/>
            </w:tcBorders>
            <w:tcMar>
              <w:left w:w="108" w:type="dxa"/>
              <w:right w:w="108" w:type="dxa"/>
            </w:tcMar>
          </w:tcPr>
          <w:p w14:paraId="6FBDA582" w14:textId="77777777" w:rsidR="00667888" w:rsidRPr="00DC37DA" w:rsidRDefault="00667888" w:rsidP="00F726A3">
            <w:pPr>
              <w:spacing w:line="240" w:lineRule="auto"/>
              <w:jc w:val="center"/>
              <w:rPr>
                <w:rFonts w:ascii="Times New Roman" w:hAnsi="Times New Roman" w:cs="Times New Roman"/>
                <w:sz w:val="24"/>
                <w:szCs w:val="24"/>
              </w:rPr>
            </w:pPr>
            <w:r w:rsidRPr="00DC37DA">
              <w:rPr>
                <w:rFonts w:ascii="Times New Roman" w:eastAsia="Times New Roman" w:hAnsi="Times New Roman" w:cs="Times New Roman"/>
                <w:sz w:val="24"/>
                <w:szCs w:val="24"/>
              </w:rPr>
              <w:t>Narcissistic Neuroticism</w:t>
            </w:r>
          </w:p>
        </w:tc>
        <w:tc>
          <w:tcPr>
            <w:tcW w:w="394" w:type="pct"/>
            <w:tcBorders>
              <w:top w:val="nil"/>
              <w:left w:val="nil"/>
              <w:bottom w:val="nil"/>
              <w:right w:val="nil"/>
            </w:tcBorders>
          </w:tcPr>
          <w:p w14:paraId="59836C21"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High</w:t>
            </w:r>
          </w:p>
        </w:tc>
        <w:tc>
          <w:tcPr>
            <w:tcW w:w="303" w:type="pct"/>
            <w:tcBorders>
              <w:top w:val="nil"/>
              <w:left w:val="nil"/>
              <w:bottom w:val="nil"/>
              <w:right w:val="nil"/>
            </w:tcBorders>
          </w:tcPr>
          <w:p w14:paraId="21D80A3A"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36</w:t>
            </w:r>
          </w:p>
        </w:tc>
        <w:tc>
          <w:tcPr>
            <w:tcW w:w="678" w:type="pct"/>
            <w:tcBorders>
              <w:top w:val="nil"/>
              <w:left w:val="nil"/>
              <w:bottom w:val="nil"/>
              <w:right w:val="nil"/>
            </w:tcBorders>
          </w:tcPr>
          <w:p w14:paraId="780D1D8C"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4.20</w:t>
            </w:r>
          </w:p>
        </w:tc>
        <w:tc>
          <w:tcPr>
            <w:tcW w:w="817" w:type="pct"/>
            <w:tcBorders>
              <w:top w:val="nil"/>
              <w:left w:val="nil"/>
              <w:bottom w:val="nil"/>
              <w:right w:val="nil"/>
            </w:tcBorders>
          </w:tcPr>
          <w:p w14:paraId="2A3372D4"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86.7</w:t>
            </w:r>
          </w:p>
        </w:tc>
        <w:tc>
          <w:tcPr>
            <w:tcW w:w="678" w:type="pct"/>
            <w:tcBorders>
              <w:top w:val="nil"/>
              <w:left w:val="nil"/>
              <w:bottom w:val="nil"/>
              <w:right w:val="nil"/>
            </w:tcBorders>
          </w:tcPr>
          <w:p w14:paraId="12C9094F"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24.6</w:t>
            </w:r>
          </w:p>
        </w:tc>
        <w:tc>
          <w:tcPr>
            <w:tcW w:w="737" w:type="pct"/>
            <w:tcBorders>
              <w:top w:val="nil"/>
              <w:left w:val="nil"/>
              <w:bottom w:val="nil"/>
              <w:right w:val="nil"/>
            </w:tcBorders>
          </w:tcPr>
          <w:p w14:paraId="4576CA74"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3.66</w:t>
            </w:r>
          </w:p>
        </w:tc>
      </w:tr>
      <w:tr w:rsidR="00667888" w:rsidRPr="00DC37DA" w14:paraId="14E56402" w14:textId="77777777" w:rsidTr="00F726A3">
        <w:trPr>
          <w:trHeight w:val="300"/>
        </w:trPr>
        <w:tc>
          <w:tcPr>
            <w:tcW w:w="1393" w:type="pct"/>
            <w:vMerge/>
            <w:tcBorders>
              <w:left w:val="nil"/>
              <w:bottom w:val="nil"/>
              <w:right w:val="nil"/>
            </w:tcBorders>
            <w:tcMar>
              <w:left w:w="108" w:type="dxa"/>
              <w:right w:w="108" w:type="dxa"/>
            </w:tcMar>
          </w:tcPr>
          <w:p w14:paraId="67506118" w14:textId="77777777" w:rsidR="00667888" w:rsidRPr="00DC37DA" w:rsidRDefault="00667888" w:rsidP="00F726A3">
            <w:pPr>
              <w:spacing w:line="240" w:lineRule="auto"/>
              <w:jc w:val="center"/>
              <w:rPr>
                <w:rFonts w:ascii="Times New Roman" w:eastAsia="Times New Roman" w:hAnsi="Times New Roman" w:cs="Times New Roman"/>
                <w:sz w:val="24"/>
                <w:szCs w:val="24"/>
              </w:rPr>
            </w:pPr>
          </w:p>
        </w:tc>
        <w:tc>
          <w:tcPr>
            <w:tcW w:w="394" w:type="pct"/>
            <w:tcBorders>
              <w:top w:val="nil"/>
              <w:left w:val="nil"/>
              <w:bottom w:val="nil"/>
              <w:right w:val="nil"/>
            </w:tcBorders>
          </w:tcPr>
          <w:p w14:paraId="11A9B2DC"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Low</w:t>
            </w:r>
          </w:p>
        </w:tc>
        <w:tc>
          <w:tcPr>
            <w:tcW w:w="303" w:type="pct"/>
            <w:tcBorders>
              <w:top w:val="nil"/>
              <w:left w:val="nil"/>
              <w:bottom w:val="nil"/>
              <w:right w:val="nil"/>
            </w:tcBorders>
          </w:tcPr>
          <w:p w14:paraId="363F4CEF"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50</w:t>
            </w:r>
          </w:p>
        </w:tc>
        <w:tc>
          <w:tcPr>
            <w:tcW w:w="678" w:type="pct"/>
            <w:tcBorders>
              <w:top w:val="nil"/>
              <w:left w:val="nil"/>
              <w:bottom w:val="nil"/>
              <w:right w:val="nil"/>
            </w:tcBorders>
          </w:tcPr>
          <w:p w14:paraId="35772A57"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4.24</w:t>
            </w:r>
          </w:p>
        </w:tc>
        <w:tc>
          <w:tcPr>
            <w:tcW w:w="817" w:type="pct"/>
            <w:tcBorders>
              <w:top w:val="nil"/>
              <w:left w:val="nil"/>
              <w:bottom w:val="nil"/>
              <w:right w:val="nil"/>
            </w:tcBorders>
          </w:tcPr>
          <w:p w14:paraId="37A02A51"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88.1</w:t>
            </w:r>
          </w:p>
        </w:tc>
        <w:tc>
          <w:tcPr>
            <w:tcW w:w="678" w:type="pct"/>
            <w:tcBorders>
              <w:top w:val="nil"/>
              <w:left w:val="nil"/>
              <w:bottom w:val="nil"/>
              <w:right w:val="nil"/>
            </w:tcBorders>
          </w:tcPr>
          <w:p w14:paraId="16842FAF"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24.5</w:t>
            </w:r>
          </w:p>
        </w:tc>
        <w:tc>
          <w:tcPr>
            <w:tcW w:w="737" w:type="pct"/>
            <w:tcBorders>
              <w:top w:val="nil"/>
              <w:left w:val="nil"/>
              <w:bottom w:val="nil"/>
              <w:right w:val="nil"/>
            </w:tcBorders>
          </w:tcPr>
          <w:p w14:paraId="68260046"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3.71</w:t>
            </w:r>
          </w:p>
        </w:tc>
      </w:tr>
      <w:tr w:rsidR="00667888" w:rsidRPr="00DC37DA" w14:paraId="73967872" w14:textId="77777777" w:rsidTr="00F726A3">
        <w:trPr>
          <w:trHeight w:val="300"/>
        </w:trPr>
        <w:tc>
          <w:tcPr>
            <w:tcW w:w="1393" w:type="pct"/>
            <w:vMerge w:val="restart"/>
            <w:tcBorders>
              <w:top w:val="nil"/>
              <w:left w:val="nil"/>
              <w:bottom w:val="nil"/>
              <w:right w:val="nil"/>
            </w:tcBorders>
            <w:tcMar>
              <w:left w:w="108" w:type="dxa"/>
              <w:right w:w="108" w:type="dxa"/>
            </w:tcMar>
          </w:tcPr>
          <w:p w14:paraId="3F3A6DC1" w14:textId="77777777" w:rsidR="00667888" w:rsidRPr="00DC37DA" w:rsidRDefault="00667888" w:rsidP="00F726A3">
            <w:pPr>
              <w:spacing w:line="240" w:lineRule="auto"/>
              <w:jc w:val="center"/>
              <w:rPr>
                <w:rFonts w:ascii="Times New Roman" w:hAnsi="Times New Roman" w:cs="Times New Roman"/>
                <w:sz w:val="24"/>
                <w:szCs w:val="24"/>
              </w:rPr>
            </w:pPr>
            <w:r w:rsidRPr="00DC37DA">
              <w:rPr>
                <w:rFonts w:ascii="Times New Roman" w:eastAsia="Times New Roman" w:hAnsi="Times New Roman" w:cs="Times New Roman"/>
                <w:sz w:val="24"/>
                <w:szCs w:val="24"/>
              </w:rPr>
              <w:t>Narcissistic Extraversion</w:t>
            </w:r>
          </w:p>
        </w:tc>
        <w:tc>
          <w:tcPr>
            <w:tcW w:w="394" w:type="pct"/>
            <w:tcBorders>
              <w:top w:val="nil"/>
              <w:left w:val="nil"/>
              <w:bottom w:val="nil"/>
              <w:right w:val="nil"/>
            </w:tcBorders>
          </w:tcPr>
          <w:p w14:paraId="3F915476"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High</w:t>
            </w:r>
          </w:p>
        </w:tc>
        <w:tc>
          <w:tcPr>
            <w:tcW w:w="303" w:type="pct"/>
            <w:tcBorders>
              <w:top w:val="nil"/>
              <w:left w:val="nil"/>
              <w:bottom w:val="nil"/>
              <w:right w:val="nil"/>
            </w:tcBorders>
          </w:tcPr>
          <w:p w14:paraId="45621A6B"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30</w:t>
            </w:r>
          </w:p>
        </w:tc>
        <w:tc>
          <w:tcPr>
            <w:tcW w:w="678" w:type="pct"/>
            <w:tcBorders>
              <w:top w:val="nil"/>
              <w:left w:val="nil"/>
              <w:bottom w:val="nil"/>
              <w:right w:val="nil"/>
            </w:tcBorders>
          </w:tcPr>
          <w:p w14:paraId="5F9C55C2"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4.15</w:t>
            </w:r>
          </w:p>
        </w:tc>
        <w:tc>
          <w:tcPr>
            <w:tcW w:w="817" w:type="pct"/>
            <w:tcBorders>
              <w:top w:val="nil"/>
              <w:left w:val="nil"/>
              <w:bottom w:val="nil"/>
              <w:right w:val="nil"/>
            </w:tcBorders>
          </w:tcPr>
          <w:p w14:paraId="0B92D9FB"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89.5</w:t>
            </w:r>
          </w:p>
        </w:tc>
        <w:tc>
          <w:tcPr>
            <w:tcW w:w="678" w:type="pct"/>
            <w:tcBorders>
              <w:top w:val="nil"/>
              <w:left w:val="nil"/>
              <w:bottom w:val="nil"/>
              <w:right w:val="nil"/>
            </w:tcBorders>
          </w:tcPr>
          <w:p w14:paraId="1BC1383E"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24.7</w:t>
            </w:r>
          </w:p>
        </w:tc>
        <w:tc>
          <w:tcPr>
            <w:tcW w:w="737" w:type="pct"/>
            <w:tcBorders>
              <w:top w:val="nil"/>
              <w:left w:val="nil"/>
              <w:bottom w:val="nil"/>
              <w:right w:val="nil"/>
            </w:tcBorders>
          </w:tcPr>
          <w:p w14:paraId="5E9775FE"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3.56</w:t>
            </w:r>
          </w:p>
        </w:tc>
      </w:tr>
      <w:tr w:rsidR="00667888" w:rsidRPr="00DC37DA" w14:paraId="0317A496" w14:textId="77777777" w:rsidTr="00F726A3">
        <w:trPr>
          <w:trHeight w:val="300"/>
        </w:trPr>
        <w:tc>
          <w:tcPr>
            <w:tcW w:w="1393" w:type="pct"/>
            <w:vMerge/>
            <w:tcBorders>
              <w:top w:val="nil"/>
              <w:left w:val="nil"/>
              <w:bottom w:val="single" w:sz="4" w:space="0" w:color="auto"/>
              <w:right w:val="nil"/>
            </w:tcBorders>
            <w:tcMar>
              <w:left w:w="108" w:type="dxa"/>
              <w:right w:w="108" w:type="dxa"/>
            </w:tcMar>
          </w:tcPr>
          <w:p w14:paraId="6E97B22F" w14:textId="77777777" w:rsidR="00667888" w:rsidRPr="00DC37DA" w:rsidRDefault="00667888" w:rsidP="00F726A3">
            <w:pPr>
              <w:spacing w:line="240" w:lineRule="auto"/>
              <w:jc w:val="center"/>
              <w:rPr>
                <w:rFonts w:ascii="Times New Roman" w:eastAsia="Times New Roman" w:hAnsi="Times New Roman" w:cs="Times New Roman"/>
                <w:sz w:val="24"/>
                <w:szCs w:val="24"/>
              </w:rPr>
            </w:pPr>
          </w:p>
        </w:tc>
        <w:tc>
          <w:tcPr>
            <w:tcW w:w="394" w:type="pct"/>
            <w:tcBorders>
              <w:top w:val="nil"/>
              <w:left w:val="nil"/>
              <w:bottom w:val="single" w:sz="4" w:space="0" w:color="auto"/>
              <w:right w:val="nil"/>
            </w:tcBorders>
          </w:tcPr>
          <w:p w14:paraId="4C9BB02E"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Low</w:t>
            </w:r>
          </w:p>
        </w:tc>
        <w:tc>
          <w:tcPr>
            <w:tcW w:w="303" w:type="pct"/>
            <w:tcBorders>
              <w:top w:val="nil"/>
              <w:left w:val="nil"/>
              <w:bottom w:val="single" w:sz="4" w:space="0" w:color="auto"/>
              <w:right w:val="nil"/>
            </w:tcBorders>
          </w:tcPr>
          <w:p w14:paraId="0BC2BF56"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56</w:t>
            </w:r>
          </w:p>
        </w:tc>
        <w:tc>
          <w:tcPr>
            <w:tcW w:w="678" w:type="pct"/>
            <w:tcBorders>
              <w:top w:val="nil"/>
              <w:left w:val="nil"/>
              <w:bottom w:val="single" w:sz="4" w:space="0" w:color="auto"/>
              <w:right w:val="nil"/>
            </w:tcBorders>
          </w:tcPr>
          <w:p w14:paraId="49330BED"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4.27</w:t>
            </w:r>
          </w:p>
        </w:tc>
        <w:tc>
          <w:tcPr>
            <w:tcW w:w="817" w:type="pct"/>
            <w:tcBorders>
              <w:top w:val="nil"/>
              <w:left w:val="nil"/>
              <w:bottom w:val="single" w:sz="4" w:space="0" w:color="auto"/>
              <w:right w:val="nil"/>
            </w:tcBorders>
          </w:tcPr>
          <w:p w14:paraId="465D5A17"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86.4</w:t>
            </w:r>
          </w:p>
        </w:tc>
        <w:tc>
          <w:tcPr>
            <w:tcW w:w="678" w:type="pct"/>
            <w:tcBorders>
              <w:top w:val="nil"/>
              <w:left w:val="nil"/>
              <w:bottom w:val="single" w:sz="4" w:space="0" w:color="auto"/>
              <w:right w:val="nil"/>
            </w:tcBorders>
          </w:tcPr>
          <w:p w14:paraId="0655F9C7"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24.5</w:t>
            </w:r>
          </w:p>
        </w:tc>
        <w:tc>
          <w:tcPr>
            <w:tcW w:w="737" w:type="pct"/>
            <w:tcBorders>
              <w:top w:val="nil"/>
              <w:left w:val="nil"/>
              <w:bottom w:val="single" w:sz="4" w:space="0" w:color="auto"/>
              <w:right w:val="nil"/>
            </w:tcBorders>
          </w:tcPr>
          <w:p w14:paraId="2B5BFD78"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3.76</w:t>
            </w:r>
          </w:p>
        </w:tc>
      </w:tr>
      <w:tr w:rsidR="00667888" w:rsidRPr="00DC37DA" w14:paraId="18F34ADF" w14:textId="77777777" w:rsidTr="00F726A3">
        <w:trPr>
          <w:trHeight w:val="300"/>
        </w:trPr>
        <w:tc>
          <w:tcPr>
            <w:tcW w:w="1393" w:type="pct"/>
            <w:vMerge w:val="restart"/>
            <w:tcBorders>
              <w:top w:val="single" w:sz="4" w:space="0" w:color="auto"/>
              <w:left w:val="nil"/>
              <w:right w:val="nil"/>
            </w:tcBorders>
            <w:tcMar>
              <w:left w:w="108" w:type="dxa"/>
              <w:right w:w="108" w:type="dxa"/>
            </w:tcMar>
          </w:tcPr>
          <w:p w14:paraId="3D11C69D" w14:textId="77777777" w:rsidR="00667888" w:rsidRPr="00DC37DA" w:rsidRDefault="00667888" w:rsidP="00F726A3">
            <w:pPr>
              <w:spacing w:line="240" w:lineRule="auto"/>
              <w:jc w:val="center"/>
              <w:rPr>
                <w:rFonts w:ascii="Times New Roman" w:hAnsi="Times New Roman" w:cs="Times New Roman"/>
                <w:sz w:val="24"/>
                <w:szCs w:val="24"/>
              </w:rPr>
            </w:pPr>
            <w:r w:rsidRPr="00DC37DA">
              <w:rPr>
                <w:rFonts w:ascii="Times New Roman" w:eastAsia="Times New Roman" w:hAnsi="Times New Roman" w:cs="Times New Roman"/>
                <w:sz w:val="24"/>
                <w:szCs w:val="24"/>
              </w:rPr>
              <w:t>Machiavellian Antagonism</w:t>
            </w:r>
          </w:p>
        </w:tc>
        <w:tc>
          <w:tcPr>
            <w:tcW w:w="394" w:type="pct"/>
            <w:tcBorders>
              <w:top w:val="single" w:sz="4" w:space="0" w:color="auto"/>
              <w:left w:val="nil"/>
              <w:bottom w:val="nil"/>
              <w:right w:val="nil"/>
            </w:tcBorders>
          </w:tcPr>
          <w:p w14:paraId="6DFD50BF"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High</w:t>
            </w:r>
          </w:p>
        </w:tc>
        <w:tc>
          <w:tcPr>
            <w:tcW w:w="303" w:type="pct"/>
            <w:tcBorders>
              <w:top w:val="single" w:sz="4" w:space="0" w:color="auto"/>
              <w:left w:val="nil"/>
              <w:bottom w:val="nil"/>
              <w:right w:val="nil"/>
            </w:tcBorders>
          </w:tcPr>
          <w:p w14:paraId="2A0FACD1"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41</w:t>
            </w:r>
          </w:p>
        </w:tc>
        <w:tc>
          <w:tcPr>
            <w:tcW w:w="678" w:type="pct"/>
            <w:tcBorders>
              <w:top w:val="single" w:sz="4" w:space="0" w:color="auto"/>
              <w:left w:val="nil"/>
              <w:bottom w:val="nil"/>
              <w:right w:val="nil"/>
            </w:tcBorders>
          </w:tcPr>
          <w:p w14:paraId="3665AA77"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4.45</w:t>
            </w:r>
          </w:p>
        </w:tc>
        <w:tc>
          <w:tcPr>
            <w:tcW w:w="817" w:type="pct"/>
            <w:tcBorders>
              <w:top w:val="single" w:sz="4" w:space="0" w:color="auto"/>
              <w:left w:val="nil"/>
              <w:bottom w:val="nil"/>
              <w:right w:val="nil"/>
            </w:tcBorders>
          </w:tcPr>
          <w:p w14:paraId="75495737"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90.7</w:t>
            </w:r>
          </w:p>
        </w:tc>
        <w:tc>
          <w:tcPr>
            <w:tcW w:w="678" w:type="pct"/>
            <w:tcBorders>
              <w:top w:val="single" w:sz="4" w:space="0" w:color="auto"/>
              <w:left w:val="nil"/>
              <w:bottom w:val="nil"/>
              <w:right w:val="nil"/>
            </w:tcBorders>
          </w:tcPr>
          <w:p w14:paraId="19A3DDD5"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24.6</w:t>
            </w:r>
          </w:p>
        </w:tc>
        <w:tc>
          <w:tcPr>
            <w:tcW w:w="737" w:type="pct"/>
            <w:tcBorders>
              <w:top w:val="single" w:sz="4" w:space="0" w:color="auto"/>
              <w:left w:val="nil"/>
              <w:bottom w:val="nil"/>
              <w:right w:val="nil"/>
            </w:tcBorders>
          </w:tcPr>
          <w:p w14:paraId="3E81E9CE"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3.50</w:t>
            </w:r>
          </w:p>
        </w:tc>
      </w:tr>
      <w:tr w:rsidR="00667888" w:rsidRPr="00DC37DA" w14:paraId="173256F9" w14:textId="77777777" w:rsidTr="00F726A3">
        <w:trPr>
          <w:trHeight w:val="300"/>
        </w:trPr>
        <w:tc>
          <w:tcPr>
            <w:tcW w:w="1393" w:type="pct"/>
            <w:vMerge/>
            <w:tcBorders>
              <w:left w:val="nil"/>
              <w:bottom w:val="nil"/>
              <w:right w:val="nil"/>
            </w:tcBorders>
            <w:tcMar>
              <w:left w:w="108" w:type="dxa"/>
              <w:right w:w="108" w:type="dxa"/>
            </w:tcMar>
          </w:tcPr>
          <w:p w14:paraId="488C07FB" w14:textId="77777777" w:rsidR="00667888" w:rsidRPr="00DC37DA" w:rsidRDefault="00667888" w:rsidP="00F726A3">
            <w:pPr>
              <w:spacing w:line="240" w:lineRule="auto"/>
              <w:jc w:val="center"/>
              <w:rPr>
                <w:rFonts w:ascii="Times New Roman" w:eastAsia="Times New Roman" w:hAnsi="Times New Roman" w:cs="Times New Roman"/>
                <w:sz w:val="24"/>
                <w:szCs w:val="24"/>
              </w:rPr>
            </w:pPr>
          </w:p>
        </w:tc>
        <w:tc>
          <w:tcPr>
            <w:tcW w:w="394" w:type="pct"/>
            <w:tcBorders>
              <w:top w:val="nil"/>
              <w:left w:val="nil"/>
              <w:bottom w:val="nil"/>
              <w:right w:val="nil"/>
            </w:tcBorders>
          </w:tcPr>
          <w:p w14:paraId="3F1B0026"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Low</w:t>
            </w:r>
          </w:p>
        </w:tc>
        <w:tc>
          <w:tcPr>
            <w:tcW w:w="303" w:type="pct"/>
            <w:tcBorders>
              <w:top w:val="nil"/>
              <w:left w:val="nil"/>
              <w:bottom w:val="nil"/>
              <w:right w:val="nil"/>
            </w:tcBorders>
          </w:tcPr>
          <w:p w14:paraId="09E19517"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45</w:t>
            </w:r>
          </w:p>
        </w:tc>
        <w:tc>
          <w:tcPr>
            <w:tcW w:w="678" w:type="pct"/>
            <w:tcBorders>
              <w:top w:val="nil"/>
              <w:left w:val="nil"/>
              <w:bottom w:val="nil"/>
              <w:right w:val="nil"/>
            </w:tcBorders>
          </w:tcPr>
          <w:p w14:paraId="2E213A52"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4.02</w:t>
            </w:r>
          </w:p>
        </w:tc>
        <w:tc>
          <w:tcPr>
            <w:tcW w:w="817" w:type="pct"/>
            <w:tcBorders>
              <w:top w:val="nil"/>
              <w:left w:val="nil"/>
              <w:bottom w:val="nil"/>
              <w:right w:val="nil"/>
            </w:tcBorders>
          </w:tcPr>
          <w:p w14:paraId="4BC720A6"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84.6</w:t>
            </w:r>
          </w:p>
        </w:tc>
        <w:tc>
          <w:tcPr>
            <w:tcW w:w="678" w:type="pct"/>
            <w:tcBorders>
              <w:top w:val="nil"/>
              <w:left w:val="nil"/>
              <w:bottom w:val="nil"/>
              <w:right w:val="nil"/>
            </w:tcBorders>
          </w:tcPr>
          <w:p w14:paraId="313C575F"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24.5</w:t>
            </w:r>
          </w:p>
        </w:tc>
        <w:tc>
          <w:tcPr>
            <w:tcW w:w="737" w:type="pct"/>
            <w:tcBorders>
              <w:top w:val="nil"/>
              <w:left w:val="nil"/>
              <w:bottom w:val="nil"/>
              <w:right w:val="nil"/>
            </w:tcBorders>
          </w:tcPr>
          <w:p w14:paraId="72F0B3E5"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3.86</w:t>
            </w:r>
          </w:p>
        </w:tc>
      </w:tr>
      <w:tr w:rsidR="00667888" w:rsidRPr="00DC37DA" w14:paraId="2D303C2F" w14:textId="77777777" w:rsidTr="00F726A3">
        <w:trPr>
          <w:trHeight w:val="300"/>
        </w:trPr>
        <w:tc>
          <w:tcPr>
            <w:tcW w:w="1393" w:type="pct"/>
            <w:vMerge w:val="restart"/>
            <w:tcBorders>
              <w:top w:val="nil"/>
              <w:left w:val="nil"/>
              <w:right w:val="nil"/>
            </w:tcBorders>
            <w:tcMar>
              <w:left w:w="108" w:type="dxa"/>
              <w:right w:w="108" w:type="dxa"/>
            </w:tcMar>
          </w:tcPr>
          <w:p w14:paraId="013F4ED3" w14:textId="77777777" w:rsidR="00667888" w:rsidRPr="00DC37DA" w:rsidRDefault="00667888" w:rsidP="00F726A3">
            <w:pPr>
              <w:spacing w:line="240" w:lineRule="auto"/>
              <w:jc w:val="center"/>
              <w:rPr>
                <w:rFonts w:ascii="Times New Roman" w:hAnsi="Times New Roman" w:cs="Times New Roman"/>
                <w:sz w:val="24"/>
                <w:szCs w:val="24"/>
              </w:rPr>
            </w:pPr>
            <w:r w:rsidRPr="00DC37DA">
              <w:rPr>
                <w:rFonts w:ascii="Times New Roman" w:eastAsia="Times New Roman" w:hAnsi="Times New Roman" w:cs="Times New Roman"/>
                <w:sz w:val="24"/>
                <w:szCs w:val="24"/>
              </w:rPr>
              <w:t>Machiavellian Agency</w:t>
            </w:r>
          </w:p>
        </w:tc>
        <w:tc>
          <w:tcPr>
            <w:tcW w:w="394" w:type="pct"/>
            <w:tcBorders>
              <w:top w:val="nil"/>
              <w:left w:val="nil"/>
              <w:bottom w:val="nil"/>
              <w:right w:val="nil"/>
            </w:tcBorders>
          </w:tcPr>
          <w:p w14:paraId="74BFA940"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High</w:t>
            </w:r>
          </w:p>
        </w:tc>
        <w:tc>
          <w:tcPr>
            <w:tcW w:w="303" w:type="pct"/>
            <w:tcBorders>
              <w:top w:val="nil"/>
              <w:left w:val="nil"/>
              <w:bottom w:val="nil"/>
              <w:right w:val="nil"/>
            </w:tcBorders>
          </w:tcPr>
          <w:p w14:paraId="77CCE9B8"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51</w:t>
            </w:r>
          </w:p>
        </w:tc>
        <w:tc>
          <w:tcPr>
            <w:tcW w:w="678" w:type="pct"/>
            <w:tcBorders>
              <w:top w:val="nil"/>
              <w:left w:val="nil"/>
              <w:bottom w:val="nil"/>
              <w:right w:val="nil"/>
            </w:tcBorders>
          </w:tcPr>
          <w:p w14:paraId="0B2F2BC3"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3.87</w:t>
            </w:r>
          </w:p>
        </w:tc>
        <w:tc>
          <w:tcPr>
            <w:tcW w:w="817" w:type="pct"/>
            <w:tcBorders>
              <w:top w:val="nil"/>
              <w:left w:val="nil"/>
              <w:bottom w:val="nil"/>
              <w:right w:val="nil"/>
            </w:tcBorders>
          </w:tcPr>
          <w:p w14:paraId="2BAE8B51"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86.9</w:t>
            </w:r>
          </w:p>
        </w:tc>
        <w:tc>
          <w:tcPr>
            <w:tcW w:w="678" w:type="pct"/>
            <w:tcBorders>
              <w:top w:val="nil"/>
              <w:left w:val="nil"/>
              <w:bottom w:val="nil"/>
              <w:right w:val="nil"/>
            </w:tcBorders>
          </w:tcPr>
          <w:p w14:paraId="62237419"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24.9</w:t>
            </w:r>
          </w:p>
        </w:tc>
        <w:tc>
          <w:tcPr>
            <w:tcW w:w="737" w:type="pct"/>
            <w:tcBorders>
              <w:top w:val="nil"/>
              <w:left w:val="nil"/>
              <w:bottom w:val="nil"/>
              <w:right w:val="nil"/>
            </w:tcBorders>
          </w:tcPr>
          <w:p w14:paraId="0529BC7A"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3.47</w:t>
            </w:r>
          </w:p>
        </w:tc>
      </w:tr>
      <w:tr w:rsidR="00667888" w:rsidRPr="00DC37DA" w14:paraId="6DEF52F2" w14:textId="77777777" w:rsidTr="00F726A3">
        <w:trPr>
          <w:trHeight w:val="300"/>
        </w:trPr>
        <w:tc>
          <w:tcPr>
            <w:tcW w:w="1393" w:type="pct"/>
            <w:vMerge/>
            <w:tcBorders>
              <w:left w:val="nil"/>
              <w:bottom w:val="nil"/>
              <w:right w:val="nil"/>
            </w:tcBorders>
            <w:tcMar>
              <w:left w:w="108" w:type="dxa"/>
              <w:right w:w="108" w:type="dxa"/>
            </w:tcMar>
          </w:tcPr>
          <w:p w14:paraId="2E81A2D4" w14:textId="77777777" w:rsidR="00667888" w:rsidRPr="00DC37DA" w:rsidRDefault="00667888" w:rsidP="00F726A3">
            <w:pPr>
              <w:spacing w:line="240" w:lineRule="auto"/>
              <w:jc w:val="center"/>
              <w:rPr>
                <w:rFonts w:ascii="Times New Roman" w:eastAsia="Times New Roman" w:hAnsi="Times New Roman" w:cs="Times New Roman"/>
                <w:sz w:val="24"/>
                <w:szCs w:val="24"/>
              </w:rPr>
            </w:pPr>
          </w:p>
        </w:tc>
        <w:tc>
          <w:tcPr>
            <w:tcW w:w="394" w:type="pct"/>
            <w:tcBorders>
              <w:top w:val="nil"/>
              <w:left w:val="nil"/>
              <w:bottom w:val="nil"/>
              <w:right w:val="nil"/>
            </w:tcBorders>
          </w:tcPr>
          <w:p w14:paraId="3E506AFE"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Low</w:t>
            </w:r>
          </w:p>
        </w:tc>
        <w:tc>
          <w:tcPr>
            <w:tcW w:w="303" w:type="pct"/>
            <w:tcBorders>
              <w:top w:val="nil"/>
              <w:left w:val="nil"/>
              <w:bottom w:val="nil"/>
              <w:right w:val="nil"/>
            </w:tcBorders>
          </w:tcPr>
          <w:p w14:paraId="2E257328"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35</w:t>
            </w:r>
          </w:p>
        </w:tc>
        <w:tc>
          <w:tcPr>
            <w:tcW w:w="678" w:type="pct"/>
            <w:tcBorders>
              <w:top w:val="nil"/>
              <w:left w:val="nil"/>
              <w:bottom w:val="nil"/>
              <w:right w:val="nil"/>
            </w:tcBorders>
          </w:tcPr>
          <w:p w14:paraId="6DBF9A0C"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4.74</w:t>
            </w:r>
          </w:p>
        </w:tc>
        <w:tc>
          <w:tcPr>
            <w:tcW w:w="817" w:type="pct"/>
            <w:tcBorders>
              <w:top w:val="nil"/>
              <w:left w:val="nil"/>
              <w:bottom w:val="nil"/>
              <w:right w:val="nil"/>
            </w:tcBorders>
          </w:tcPr>
          <w:p w14:paraId="6A85BA5D"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88.4</w:t>
            </w:r>
          </w:p>
        </w:tc>
        <w:tc>
          <w:tcPr>
            <w:tcW w:w="678" w:type="pct"/>
            <w:tcBorders>
              <w:top w:val="nil"/>
              <w:left w:val="nil"/>
              <w:bottom w:val="nil"/>
              <w:right w:val="nil"/>
            </w:tcBorders>
          </w:tcPr>
          <w:p w14:paraId="274B734E"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24.0</w:t>
            </w:r>
          </w:p>
        </w:tc>
        <w:tc>
          <w:tcPr>
            <w:tcW w:w="737" w:type="pct"/>
            <w:tcBorders>
              <w:top w:val="nil"/>
              <w:left w:val="nil"/>
              <w:bottom w:val="nil"/>
              <w:right w:val="nil"/>
            </w:tcBorders>
          </w:tcPr>
          <w:p w14:paraId="149331EF"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4.01</w:t>
            </w:r>
          </w:p>
        </w:tc>
      </w:tr>
      <w:tr w:rsidR="00667888" w:rsidRPr="00DC37DA" w14:paraId="3A2B2C03" w14:textId="77777777" w:rsidTr="00F726A3">
        <w:trPr>
          <w:trHeight w:val="300"/>
        </w:trPr>
        <w:tc>
          <w:tcPr>
            <w:tcW w:w="1393" w:type="pct"/>
            <w:vMerge w:val="restart"/>
            <w:tcBorders>
              <w:top w:val="nil"/>
              <w:left w:val="nil"/>
              <w:bottom w:val="nil"/>
              <w:right w:val="nil"/>
            </w:tcBorders>
            <w:tcMar>
              <w:left w:w="108" w:type="dxa"/>
              <w:right w:w="108" w:type="dxa"/>
            </w:tcMar>
          </w:tcPr>
          <w:p w14:paraId="114E05CD" w14:textId="77777777" w:rsidR="00667888" w:rsidRPr="00DC37DA" w:rsidRDefault="00667888" w:rsidP="00F726A3">
            <w:pPr>
              <w:spacing w:line="240" w:lineRule="auto"/>
              <w:jc w:val="center"/>
              <w:rPr>
                <w:rFonts w:ascii="Times New Roman" w:hAnsi="Times New Roman" w:cs="Times New Roman"/>
                <w:sz w:val="24"/>
                <w:szCs w:val="24"/>
              </w:rPr>
            </w:pPr>
            <w:r w:rsidRPr="00DC37DA">
              <w:rPr>
                <w:rFonts w:ascii="Times New Roman" w:eastAsia="Times New Roman" w:hAnsi="Times New Roman" w:cs="Times New Roman"/>
                <w:sz w:val="24"/>
                <w:szCs w:val="24"/>
              </w:rPr>
              <w:t>Machiavellian Planning</w:t>
            </w:r>
          </w:p>
        </w:tc>
        <w:tc>
          <w:tcPr>
            <w:tcW w:w="394" w:type="pct"/>
            <w:tcBorders>
              <w:top w:val="nil"/>
              <w:left w:val="nil"/>
              <w:bottom w:val="nil"/>
              <w:right w:val="nil"/>
            </w:tcBorders>
          </w:tcPr>
          <w:p w14:paraId="794154EC"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High</w:t>
            </w:r>
          </w:p>
        </w:tc>
        <w:tc>
          <w:tcPr>
            <w:tcW w:w="303" w:type="pct"/>
            <w:tcBorders>
              <w:top w:val="nil"/>
              <w:left w:val="nil"/>
              <w:bottom w:val="nil"/>
              <w:right w:val="nil"/>
            </w:tcBorders>
          </w:tcPr>
          <w:p w14:paraId="5A63DE90"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41</w:t>
            </w:r>
          </w:p>
        </w:tc>
        <w:tc>
          <w:tcPr>
            <w:tcW w:w="678" w:type="pct"/>
            <w:tcBorders>
              <w:top w:val="nil"/>
              <w:left w:val="nil"/>
              <w:bottom w:val="nil"/>
              <w:right w:val="nil"/>
            </w:tcBorders>
          </w:tcPr>
          <w:p w14:paraId="445E2BD4"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4.38</w:t>
            </w:r>
          </w:p>
        </w:tc>
        <w:tc>
          <w:tcPr>
            <w:tcW w:w="817" w:type="pct"/>
            <w:tcBorders>
              <w:top w:val="nil"/>
              <w:left w:val="nil"/>
              <w:bottom w:val="nil"/>
              <w:right w:val="nil"/>
            </w:tcBorders>
          </w:tcPr>
          <w:p w14:paraId="6BC444F8"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87.6</w:t>
            </w:r>
          </w:p>
        </w:tc>
        <w:tc>
          <w:tcPr>
            <w:tcW w:w="678" w:type="pct"/>
            <w:tcBorders>
              <w:top w:val="nil"/>
              <w:left w:val="nil"/>
              <w:bottom w:val="nil"/>
              <w:right w:val="nil"/>
            </w:tcBorders>
          </w:tcPr>
          <w:p w14:paraId="6396DFF1"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24.5</w:t>
            </w:r>
          </w:p>
        </w:tc>
        <w:tc>
          <w:tcPr>
            <w:tcW w:w="737" w:type="pct"/>
            <w:tcBorders>
              <w:top w:val="nil"/>
              <w:left w:val="nil"/>
              <w:bottom w:val="nil"/>
              <w:right w:val="nil"/>
            </w:tcBorders>
          </w:tcPr>
          <w:p w14:paraId="2E1A1883"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3.60</w:t>
            </w:r>
          </w:p>
        </w:tc>
      </w:tr>
      <w:tr w:rsidR="00667888" w:rsidRPr="00DC37DA" w14:paraId="3DEC0E9F" w14:textId="77777777" w:rsidTr="00F726A3">
        <w:trPr>
          <w:trHeight w:val="300"/>
        </w:trPr>
        <w:tc>
          <w:tcPr>
            <w:tcW w:w="1393" w:type="pct"/>
            <w:vMerge/>
            <w:tcBorders>
              <w:top w:val="nil"/>
              <w:left w:val="nil"/>
              <w:bottom w:val="single" w:sz="4" w:space="0" w:color="auto"/>
              <w:right w:val="nil"/>
            </w:tcBorders>
            <w:tcMar>
              <w:left w:w="108" w:type="dxa"/>
              <w:right w:w="108" w:type="dxa"/>
            </w:tcMar>
          </w:tcPr>
          <w:p w14:paraId="25444170" w14:textId="77777777" w:rsidR="00667888" w:rsidRPr="00DC37DA" w:rsidRDefault="00667888" w:rsidP="00F726A3">
            <w:pPr>
              <w:spacing w:line="240" w:lineRule="auto"/>
              <w:jc w:val="center"/>
              <w:rPr>
                <w:rFonts w:ascii="Times New Roman" w:eastAsia="Times New Roman" w:hAnsi="Times New Roman" w:cs="Times New Roman"/>
                <w:sz w:val="24"/>
                <w:szCs w:val="24"/>
              </w:rPr>
            </w:pPr>
          </w:p>
        </w:tc>
        <w:tc>
          <w:tcPr>
            <w:tcW w:w="394" w:type="pct"/>
            <w:tcBorders>
              <w:top w:val="nil"/>
              <w:left w:val="nil"/>
              <w:bottom w:val="single" w:sz="4" w:space="0" w:color="auto"/>
              <w:right w:val="nil"/>
            </w:tcBorders>
          </w:tcPr>
          <w:p w14:paraId="468F3111"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Low</w:t>
            </w:r>
          </w:p>
        </w:tc>
        <w:tc>
          <w:tcPr>
            <w:tcW w:w="303" w:type="pct"/>
            <w:tcBorders>
              <w:top w:val="nil"/>
              <w:left w:val="nil"/>
              <w:bottom w:val="single" w:sz="4" w:space="0" w:color="auto"/>
              <w:right w:val="nil"/>
            </w:tcBorders>
          </w:tcPr>
          <w:p w14:paraId="7E5A28AC"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45</w:t>
            </w:r>
          </w:p>
        </w:tc>
        <w:tc>
          <w:tcPr>
            <w:tcW w:w="678" w:type="pct"/>
            <w:tcBorders>
              <w:top w:val="nil"/>
              <w:left w:val="nil"/>
              <w:bottom w:val="single" w:sz="4" w:space="0" w:color="auto"/>
              <w:right w:val="nil"/>
            </w:tcBorders>
          </w:tcPr>
          <w:p w14:paraId="63D743F8"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4.09</w:t>
            </w:r>
          </w:p>
        </w:tc>
        <w:tc>
          <w:tcPr>
            <w:tcW w:w="817" w:type="pct"/>
            <w:tcBorders>
              <w:top w:val="nil"/>
              <w:left w:val="nil"/>
              <w:bottom w:val="single" w:sz="4" w:space="0" w:color="auto"/>
              <w:right w:val="nil"/>
            </w:tcBorders>
          </w:tcPr>
          <w:p w14:paraId="54577A1A"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87.4</w:t>
            </w:r>
          </w:p>
        </w:tc>
        <w:tc>
          <w:tcPr>
            <w:tcW w:w="678" w:type="pct"/>
            <w:tcBorders>
              <w:top w:val="nil"/>
              <w:left w:val="nil"/>
              <w:bottom w:val="single" w:sz="4" w:space="0" w:color="auto"/>
              <w:right w:val="nil"/>
            </w:tcBorders>
          </w:tcPr>
          <w:p w14:paraId="3AF41EB2"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24.5</w:t>
            </w:r>
          </w:p>
        </w:tc>
        <w:tc>
          <w:tcPr>
            <w:tcW w:w="737" w:type="pct"/>
            <w:tcBorders>
              <w:top w:val="nil"/>
              <w:left w:val="nil"/>
              <w:bottom w:val="single" w:sz="4" w:space="0" w:color="auto"/>
              <w:right w:val="nil"/>
            </w:tcBorders>
          </w:tcPr>
          <w:p w14:paraId="424A780B"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3.77</w:t>
            </w:r>
          </w:p>
        </w:tc>
      </w:tr>
      <w:tr w:rsidR="00667888" w:rsidRPr="00DC37DA" w14:paraId="00AC52C6" w14:textId="77777777" w:rsidTr="00F726A3">
        <w:trPr>
          <w:trHeight w:val="300"/>
        </w:trPr>
        <w:tc>
          <w:tcPr>
            <w:tcW w:w="1393" w:type="pct"/>
            <w:vMerge w:val="restart"/>
            <w:tcBorders>
              <w:top w:val="single" w:sz="4" w:space="0" w:color="auto"/>
              <w:left w:val="nil"/>
              <w:right w:val="nil"/>
            </w:tcBorders>
            <w:tcMar>
              <w:left w:w="108" w:type="dxa"/>
              <w:right w:w="108" w:type="dxa"/>
            </w:tcMar>
          </w:tcPr>
          <w:p w14:paraId="23F9AE53" w14:textId="77777777" w:rsidR="00667888" w:rsidRPr="00DC37DA" w:rsidRDefault="00667888" w:rsidP="00F726A3">
            <w:pPr>
              <w:spacing w:line="240" w:lineRule="auto"/>
              <w:jc w:val="center"/>
              <w:rPr>
                <w:rFonts w:ascii="Times New Roman" w:hAnsi="Times New Roman" w:cs="Times New Roman"/>
                <w:sz w:val="24"/>
                <w:szCs w:val="24"/>
              </w:rPr>
            </w:pPr>
            <w:r w:rsidRPr="00DC37DA">
              <w:rPr>
                <w:rFonts w:ascii="Times New Roman" w:eastAsia="Times New Roman" w:hAnsi="Times New Roman" w:cs="Times New Roman"/>
                <w:sz w:val="24"/>
                <w:szCs w:val="24"/>
              </w:rPr>
              <w:t>Sadism Verbal</w:t>
            </w:r>
          </w:p>
        </w:tc>
        <w:tc>
          <w:tcPr>
            <w:tcW w:w="394" w:type="pct"/>
            <w:tcBorders>
              <w:top w:val="single" w:sz="4" w:space="0" w:color="auto"/>
              <w:left w:val="nil"/>
              <w:bottom w:val="nil"/>
              <w:right w:val="nil"/>
            </w:tcBorders>
          </w:tcPr>
          <w:p w14:paraId="3CA16159"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High</w:t>
            </w:r>
          </w:p>
        </w:tc>
        <w:tc>
          <w:tcPr>
            <w:tcW w:w="303" w:type="pct"/>
            <w:tcBorders>
              <w:top w:val="single" w:sz="4" w:space="0" w:color="auto"/>
              <w:left w:val="nil"/>
              <w:bottom w:val="nil"/>
              <w:right w:val="nil"/>
            </w:tcBorders>
          </w:tcPr>
          <w:p w14:paraId="162059D8"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43</w:t>
            </w:r>
          </w:p>
        </w:tc>
        <w:tc>
          <w:tcPr>
            <w:tcW w:w="678" w:type="pct"/>
            <w:tcBorders>
              <w:top w:val="single" w:sz="4" w:space="0" w:color="auto"/>
              <w:left w:val="nil"/>
              <w:bottom w:val="nil"/>
              <w:right w:val="nil"/>
            </w:tcBorders>
          </w:tcPr>
          <w:p w14:paraId="72236405"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4.03</w:t>
            </w:r>
          </w:p>
        </w:tc>
        <w:tc>
          <w:tcPr>
            <w:tcW w:w="817" w:type="pct"/>
            <w:tcBorders>
              <w:top w:val="single" w:sz="4" w:space="0" w:color="auto"/>
              <w:left w:val="nil"/>
              <w:bottom w:val="nil"/>
              <w:right w:val="nil"/>
            </w:tcBorders>
          </w:tcPr>
          <w:p w14:paraId="52C108A1"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90.1</w:t>
            </w:r>
          </w:p>
        </w:tc>
        <w:tc>
          <w:tcPr>
            <w:tcW w:w="678" w:type="pct"/>
            <w:tcBorders>
              <w:top w:val="single" w:sz="4" w:space="0" w:color="auto"/>
              <w:left w:val="nil"/>
              <w:bottom w:val="nil"/>
              <w:right w:val="nil"/>
            </w:tcBorders>
          </w:tcPr>
          <w:p w14:paraId="5274E938"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24.8</w:t>
            </w:r>
          </w:p>
        </w:tc>
        <w:tc>
          <w:tcPr>
            <w:tcW w:w="737" w:type="pct"/>
            <w:tcBorders>
              <w:top w:val="single" w:sz="4" w:space="0" w:color="auto"/>
              <w:left w:val="nil"/>
              <w:bottom w:val="nil"/>
              <w:right w:val="nil"/>
            </w:tcBorders>
          </w:tcPr>
          <w:p w14:paraId="6A23F64A"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3.42</w:t>
            </w:r>
          </w:p>
        </w:tc>
      </w:tr>
      <w:tr w:rsidR="00667888" w:rsidRPr="00DC37DA" w14:paraId="69EEC43E" w14:textId="77777777" w:rsidTr="00F726A3">
        <w:trPr>
          <w:trHeight w:val="300"/>
        </w:trPr>
        <w:tc>
          <w:tcPr>
            <w:tcW w:w="1393" w:type="pct"/>
            <w:vMerge/>
            <w:tcBorders>
              <w:left w:val="nil"/>
              <w:bottom w:val="nil"/>
              <w:right w:val="nil"/>
            </w:tcBorders>
            <w:tcMar>
              <w:left w:w="108" w:type="dxa"/>
              <w:right w:w="108" w:type="dxa"/>
            </w:tcMar>
          </w:tcPr>
          <w:p w14:paraId="6DF019E5" w14:textId="77777777" w:rsidR="00667888" w:rsidRPr="00DC37DA" w:rsidRDefault="00667888" w:rsidP="00F726A3">
            <w:pPr>
              <w:spacing w:line="240" w:lineRule="auto"/>
              <w:jc w:val="center"/>
              <w:rPr>
                <w:rFonts w:ascii="Times New Roman" w:eastAsia="Times New Roman" w:hAnsi="Times New Roman" w:cs="Times New Roman"/>
                <w:sz w:val="24"/>
                <w:szCs w:val="24"/>
              </w:rPr>
            </w:pPr>
          </w:p>
        </w:tc>
        <w:tc>
          <w:tcPr>
            <w:tcW w:w="394" w:type="pct"/>
            <w:tcBorders>
              <w:top w:val="nil"/>
              <w:left w:val="nil"/>
              <w:bottom w:val="nil"/>
              <w:right w:val="nil"/>
            </w:tcBorders>
          </w:tcPr>
          <w:p w14:paraId="2F1E473A"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Low</w:t>
            </w:r>
          </w:p>
        </w:tc>
        <w:tc>
          <w:tcPr>
            <w:tcW w:w="303" w:type="pct"/>
            <w:tcBorders>
              <w:top w:val="nil"/>
              <w:left w:val="nil"/>
              <w:bottom w:val="nil"/>
              <w:right w:val="nil"/>
            </w:tcBorders>
          </w:tcPr>
          <w:p w14:paraId="379F43C7"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43</w:t>
            </w:r>
          </w:p>
        </w:tc>
        <w:tc>
          <w:tcPr>
            <w:tcW w:w="678" w:type="pct"/>
            <w:tcBorders>
              <w:top w:val="nil"/>
              <w:left w:val="nil"/>
              <w:bottom w:val="nil"/>
              <w:right w:val="nil"/>
            </w:tcBorders>
          </w:tcPr>
          <w:p w14:paraId="73F7FC9C"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4.42</w:t>
            </w:r>
          </w:p>
        </w:tc>
        <w:tc>
          <w:tcPr>
            <w:tcW w:w="817" w:type="pct"/>
            <w:tcBorders>
              <w:top w:val="nil"/>
              <w:left w:val="nil"/>
              <w:bottom w:val="nil"/>
              <w:right w:val="nil"/>
            </w:tcBorders>
          </w:tcPr>
          <w:p w14:paraId="0BA2EC47"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84.9</w:t>
            </w:r>
          </w:p>
        </w:tc>
        <w:tc>
          <w:tcPr>
            <w:tcW w:w="678" w:type="pct"/>
            <w:tcBorders>
              <w:top w:val="nil"/>
              <w:left w:val="nil"/>
              <w:bottom w:val="nil"/>
              <w:right w:val="nil"/>
            </w:tcBorders>
          </w:tcPr>
          <w:p w14:paraId="044F2029"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24.3</w:t>
            </w:r>
          </w:p>
        </w:tc>
        <w:tc>
          <w:tcPr>
            <w:tcW w:w="737" w:type="pct"/>
            <w:tcBorders>
              <w:top w:val="nil"/>
              <w:left w:val="nil"/>
              <w:bottom w:val="nil"/>
              <w:right w:val="nil"/>
            </w:tcBorders>
          </w:tcPr>
          <w:p w14:paraId="6A91797E"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3.96</w:t>
            </w:r>
          </w:p>
        </w:tc>
      </w:tr>
      <w:tr w:rsidR="00667888" w:rsidRPr="00DC37DA" w14:paraId="58162CEE" w14:textId="77777777" w:rsidTr="00F726A3">
        <w:trPr>
          <w:trHeight w:val="300"/>
        </w:trPr>
        <w:tc>
          <w:tcPr>
            <w:tcW w:w="1393" w:type="pct"/>
            <w:vMerge w:val="restart"/>
            <w:tcBorders>
              <w:top w:val="nil"/>
              <w:left w:val="nil"/>
              <w:right w:val="nil"/>
            </w:tcBorders>
            <w:tcMar>
              <w:left w:w="108" w:type="dxa"/>
              <w:right w:w="108" w:type="dxa"/>
            </w:tcMar>
          </w:tcPr>
          <w:p w14:paraId="07EB66D4" w14:textId="77777777" w:rsidR="00667888" w:rsidRPr="00DC37DA" w:rsidRDefault="00667888" w:rsidP="00F726A3">
            <w:pPr>
              <w:spacing w:line="240" w:lineRule="auto"/>
              <w:jc w:val="center"/>
              <w:rPr>
                <w:rFonts w:ascii="Times New Roman" w:hAnsi="Times New Roman" w:cs="Times New Roman"/>
                <w:sz w:val="24"/>
                <w:szCs w:val="24"/>
              </w:rPr>
            </w:pPr>
            <w:r w:rsidRPr="00DC37DA">
              <w:rPr>
                <w:rFonts w:ascii="Times New Roman" w:eastAsia="Times New Roman" w:hAnsi="Times New Roman" w:cs="Times New Roman"/>
                <w:sz w:val="24"/>
                <w:szCs w:val="24"/>
              </w:rPr>
              <w:t>Sadism Physical</w:t>
            </w:r>
          </w:p>
        </w:tc>
        <w:tc>
          <w:tcPr>
            <w:tcW w:w="394" w:type="pct"/>
            <w:tcBorders>
              <w:top w:val="nil"/>
              <w:left w:val="nil"/>
              <w:bottom w:val="nil"/>
              <w:right w:val="nil"/>
            </w:tcBorders>
          </w:tcPr>
          <w:p w14:paraId="6CD4807F"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High</w:t>
            </w:r>
          </w:p>
        </w:tc>
        <w:tc>
          <w:tcPr>
            <w:tcW w:w="303" w:type="pct"/>
            <w:tcBorders>
              <w:top w:val="nil"/>
              <w:left w:val="nil"/>
              <w:bottom w:val="nil"/>
              <w:right w:val="nil"/>
            </w:tcBorders>
          </w:tcPr>
          <w:p w14:paraId="2F526BCB"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37</w:t>
            </w:r>
          </w:p>
        </w:tc>
        <w:tc>
          <w:tcPr>
            <w:tcW w:w="678" w:type="pct"/>
            <w:tcBorders>
              <w:top w:val="nil"/>
              <w:left w:val="nil"/>
              <w:bottom w:val="nil"/>
              <w:right w:val="nil"/>
            </w:tcBorders>
          </w:tcPr>
          <w:p w14:paraId="07FE14B4"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3.89</w:t>
            </w:r>
          </w:p>
        </w:tc>
        <w:tc>
          <w:tcPr>
            <w:tcW w:w="817" w:type="pct"/>
            <w:tcBorders>
              <w:top w:val="nil"/>
              <w:left w:val="nil"/>
              <w:bottom w:val="nil"/>
              <w:right w:val="nil"/>
            </w:tcBorders>
          </w:tcPr>
          <w:p w14:paraId="396CFB95"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88.0</w:t>
            </w:r>
          </w:p>
        </w:tc>
        <w:tc>
          <w:tcPr>
            <w:tcW w:w="678" w:type="pct"/>
            <w:tcBorders>
              <w:top w:val="nil"/>
              <w:left w:val="nil"/>
              <w:bottom w:val="nil"/>
              <w:right w:val="nil"/>
            </w:tcBorders>
          </w:tcPr>
          <w:p w14:paraId="24FC53D4"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24.5</w:t>
            </w:r>
          </w:p>
        </w:tc>
        <w:tc>
          <w:tcPr>
            <w:tcW w:w="737" w:type="pct"/>
            <w:tcBorders>
              <w:top w:val="nil"/>
              <w:left w:val="nil"/>
              <w:bottom w:val="nil"/>
              <w:right w:val="nil"/>
            </w:tcBorders>
          </w:tcPr>
          <w:p w14:paraId="7F28B78A"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3.56</w:t>
            </w:r>
          </w:p>
        </w:tc>
      </w:tr>
      <w:tr w:rsidR="00667888" w:rsidRPr="00DC37DA" w14:paraId="2C3C16BB" w14:textId="77777777" w:rsidTr="00F726A3">
        <w:trPr>
          <w:trHeight w:val="300"/>
        </w:trPr>
        <w:tc>
          <w:tcPr>
            <w:tcW w:w="1393" w:type="pct"/>
            <w:vMerge/>
            <w:tcBorders>
              <w:left w:val="nil"/>
              <w:bottom w:val="nil"/>
              <w:right w:val="nil"/>
            </w:tcBorders>
            <w:tcMar>
              <w:left w:w="108" w:type="dxa"/>
              <w:right w:w="108" w:type="dxa"/>
            </w:tcMar>
          </w:tcPr>
          <w:p w14:paraId="65C693C8" w14:textId="77777777" w:rsidR="00667888" w:rsidRPr="00DC37DA" w:rsidRDefault="00667888" w:rsidP="00F726A3">
            <w:pPr>
              <w:spacing w:line="240" w:lineRule="auto"/>
              <w:jc w:val="center"/>
              <w:rPr>
                <w:rFonts w:ascii="Times New Roman" w:eastAsia="Times New Roman" w:hAnsi="Times New Roman" w:cs="Times New Roman"/>
                <w:sz w:val="24"/>
                <w:szCs w:val="24"/>
              </w:rPr>
            </w:pPr>
          </w:p>
        </w:tc>
        <w:tc>
          <w:tcPr>
            <w:tcW w:w="394" w:type="pct"/>
            <w:tcBorders>
              <w:top w:val="nil"/>
              <w:left w:val="nil"/>
              <w:bottom w:val="nil"/>
              <w:right w:val="nil"/>
            </w:tcBorders>
          </w:tcPr>
          <w:p w14:paraId="0E203A06"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Low</w:t>
            </w:r>
          </w:p>
        </w:tc>
        <w:tc>
          <w:tcPr>
            <w:tcW w:w="303" w:type="pct"/>
            <w:tcBorders>
              <w:top w:val="nil"/>
              <w:left w:val="nil"/>
              <w:bottom w:val="nil"/>
              <w:right w:val="nil"/>
            </w:tcBorders>
          </w:tcPr>
          <w:p w14:paraId="055EADE8"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49</w:t>
            </w:r>
          </w:p>
        </w:tc>
        <w:tc>
          <w:tcPr>
            <w:tcW w:w="678" w:type="pct"/>
            <w:tcBorders>
              <w:top w:val="nil"/>
              <w:left w:val="nil"/>
              <w:bottom w:val="nil"/>
              <w:right w:val="nil"/>
            </w:tcBorders>
          </w:tcPr>
          <w:p w14:paraId="1C4259D3"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4.48</w:t>
            </w:r>
          </w:p>
        </w:tc>
        <w:tc>
          <w:tcPr>
            <w:tcW w:w="817" w:type="pct"/>
            <w:tcBorders>
              <w:top w:val="nil"/>
              <w:left w:val="nil"/>
              <w:bottom w:val="nil"/>
              <w:right w:val="nil"/>
            </w:tcBorders>
          </w:tcPr>
          <w:p w14:paraId="387CC480"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87.1</w:t>
            </w:r>
          </w:p>
        </w:tc>
        <w:tc>
          <w:tcPr>
            <w:tcW w:w="678" w:type="pct"/>
            <w:tcBorders>
              <w:top w:val="nil"/>
              <w:left w:val="nil"/>
              <w:bottom w:val="nil"/>
              <w:right w:val="nil"/>
            </w:tcBorders>
          </w:tcPr>
          <w:p w14:paraId="258B3BF7"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24.5</w:t>
            </w:r>
          </w:p>
        </w:tc>
        <w:tc>
          <w:tcPr>
            <w:tcW w:w="737" w:type="pct"/>
            <w:tcBorders>
              <w:top w:val="nil"/>
              <w:left w:val="nil"/>
              <w:bottom w:val="nil"/>
              <w:right w:val="nil"/>
            </w:tcBorders>
          </w:tcPr>
          <w:p w14:paraId="698847EC"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3.79</w:t>
            </w:r>
          </w:p>
        </w:tc>
      </w:tr>
      <w:tr w:rsidR="00667888" w:rsidRPr="00DC37DA" w14:paraId="2DACE27E" w14:textId="77777777" w:rsidTr="00F726A3">
        <w:trPr>
          <w:trHeight w:val="300"/>
        </w:trPr>
        <w:tc>
          <w:tcPr>
            <w:tcW w:w="1393" w:type="pct"/>
            <w:vMerge w:val="restart"/>
            <w:tcBorders>
              <w:top w:val="nil"/>
              <w:left w:val="nil"/>
              <w:right w:val="nil"/>
            </w:tcBorders>
            <w:tcMar>
              <w:left w:w="108" w:type="dxa"/>
              <w:right w:w="108" w:type="dxa"/>
            </w:tcMar>
          </w:tcPr>
          <w:p w14:paraId="1840D04A" w14:textId="77777777" w:rsidR="00667888" w:rsidRPr="00DC37DA" w:rsidRDefault="00667888" w:rsidP="00F726A3">
            <w:pPr>
              <w:spacing w:line="240" w:lineRule="auto"/>
              <w:jc w:val="center"/>
              <w:rPr>
                <w:rFonts w:ascii="Times New Roman" w:hAnsi="Times New Roman" w:cs="Times New Roman"/>
                <w:sz w:val="24"/>
                <w:szCs w:val="24"/>
              </w:rPr>
            </w:pPr>
            <w:r w:rsidRPr="00DC37DA">
              <w:rPr>
                <w:rFonts w:ascii="Times New Roman" w:eastAsia="Times New Roman" w:hAnsi="Times New Roman" w:cs="Times New Roman"/>
                <w:sz w:val="24"/>
                <w:szCs w:val="24"/>
              </w:rPr>
              <w:t>Sadism Vicarious</w:t>
            </w:r>
          </w:p>
        </w:tc>
        <w:tc>
          <w:tcPr>
            <w:tcW w:w="394" w:type="pct"/>
            <w:tcBorders>
              <w:top w:val="nil"/>
              <w:left w:val="nil"/>
              <w:bottom w:val="nil"/>
              <w:right w:val="nil"/>
            </w:tcBorders>
          </w:tcPr>
          <w:p w14:paraId="09835DE2"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High</w:t>
            </w:r>
          </w:p>
        </w:tc>
        <w:tc>
          <w:tcPr>
            <w:tcW w:w="303" w:type="pct"/>
            <w:tcBorders>
              <w:top w:val="nil"/>
              <w:left w:val="nil"/>
              <w:bottom w:val="nil"/>
              <w:right w:val="nil"/>
            </w:tcBorders>
          </w:tcPr>
          <w:p w14:paraId="0FB56705"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67</w:t>
            </w:r>
          </w:p>
        </w:tc>
        <w:tc>
          <w:tcPr>
            <w:tcW w:w="678" w:type="pct"/>
            <w:tcBorders>
              <w:top w:val="nil"/>
              <w:left w:val="nil"/>
              <w:bottom w:val="nil"/>
              <w:right w:val="nil"/>
            </w:tcBorders>
          </w:tcPr>
          <w:p w14:paraId="3D3DDBF8"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4.11</w:t>
            </w:r>
          </w:p>
        </w:tc>
        <w:tc>
          <w:tcPr>
            <w:tcW w:w="817" w:type="pct"/>
            <w:tcBorders>
              <w:top w:val="nil"/>
              <w:left w:val="nil"/>
              <w:bottom w:val="nil"/>
              <w:right w:val="nil"/>
            </w:tcBorders>
          </w:tcPr>
          <w:p w14:paraId="092C98EE"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89.1</w:t>
            </w:r>
          </w:p>
        </w:tc>
        <w:tc>
          <w:tcPr>
            <w:tcW w:w="678" w:type="pct"/>
            <w:tcBorders>
              <w:top w:val="nil"/>
              <w:left w:val="nil"/>
              <w:bottom w:val="nil"/>
              <w:right w:val="nil"/>
            </w:tcBorders>
          </w:tcPr>
          <w:p w14:paraId="0EF3A227"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24.7</w:t>
            </w:r>
          </w:p>
        </w:tc>
        <w:tc>
          <w:tcPr>
            <w:tcW w:w="737" w:type="pct"/>
            <w:tcBorders>
              <w:top w:val="nil"/>
              <w:left w:val="nil"/>
              <w:bottom w:val="nil"/>
              <w:right w:val="nil"/>
            </w:tcBorders>
          </w:tcPr>
          <w:p w14:paraId="33A074C8"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3.65</w:t>
            </w:r>
          </w:p>
        </w:tc>
      </w:tr>
      <w:tr w:rsidR="00667888" w:rsidRPr="00DC37DA" w14:paraId="42160604" w14:textId="77777777" w:rsidTr="00F726A3">
        <w:trPr>
          <w:trHeight w:val="300"/>
        </w:trPr>
        <w:tc>
          <w:tcPr>
            <w:tcW w:w="1393" w:type="pct"/>
            <w:vMerge/>
            <w:tcBorders>
              <w:left w:val="nil"/>
              <w:bottom w:val="single" w:sz="8" w:space="0" w:color="auto"/>
              <w:right w:val="nil"/>
            </w:tcBorders>
            <w:tcMar>
              <w:left w:w="108" w:type="dxa"/>
              <w:right w:w="108" w:type="dxa"/>
            </w:tcMar>
          </w:tcPr>
          <w:p w14:paraId="5C79BA56" w14:textId="77777777" w:rsidR="00667888" w:rsidRPr="00DC37DA" w:rsidRDefault="00667888" w:rsidP="00F726A3">
            <w:pPr>
              <w:spacing w:line="240" w:lineRule="auto"/>
              <w:jc w:val="center"/>
              <w:rPr>
                <w:rFonts w:ascii="Times New Roman" w:eastAsia="Times New Roman" w:hAnsi="Times New Roman" w:cs="Times New Roman"/>
                <w:sz w:val="24"/>
                <w:szCs w:val="24"/>
              </w:rPr>
            </w:pPr>
          </w:p>
        </w:tc>
        <w:tc>
          <w:tcPr>
            <w:tcW w:w="394" w:type="pct"/>
            <w:tcBorders>
              <w:top w:val="nil"/>
              <w:left w:val="nil"/>
              <w:bottom w:val="single" w:sz="8" w:space="0" w:color="auto"/>
              <w:right w:val="nil"/>
            </w:tcBorders>
          </w:tcPr>
          <w:p w14:paraId="44EE68C8"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Low</w:t>
            </w:r>
          </w:p>
        </w:tc>
        <w:tc>
          <w:tcPr>
            <w:tcW w:w="303" w:type="pct"/>
            <w:tcBorders>
              <w:top w:val="nil"/>
              <w:left w:val="nil"/>
              <w:bottom w:val="single" w:sz="8" w:space="0" w:color="auto"/>
              <w:right w:val="nil"/>
            </w:tcBorders>
          </w:tcPr>
          <w:p w14:paraId="09369DF2"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19</w:t>
            </w:r>
          </w:p>
        </w:tc>
        <w:tc>
          <w:tcPr>
            <w:tcW w:w="678" w:type="pct"/>
            <w:tcBorders>
              <w:top w:val="nil"/>
              <w:left w:val="nil"/>
              <w:bottom w:val="single" w:sz="8" w:space="0" w:color="auto"/>
              <w:right w:val="nil"/>
            </w:tcBorders>
          </w:tcPr>
          <w:p w14:paraId="0F5605DD"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4.64</w:t>
            </w:r>
          </w:p>
        </w:tc>
        <w:tc>
          <w:tcPr>
            <w:tcW w:w="817" w:type="pct"/>
            <w:tcBorders>
              <w:top w:val="nil"/>
              <w:left w:val="nil"/>
              <w:bottom w:val="single" w:sz="8" w:space="0" w:color="auto"/>
              <w:right w:val="nil"/>
            </w:tcBorders>
          </w:tcPr>
          <w:p w14:paraId="722BA48E"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81.8</w:t>
            </w:r>
          </w:p>
        </w:tc>
        <w:tc>
          <w:tcPr>
            <w:tcW w:w="678" w:type="pct"/>
            <w:tcBorders>
              <w:top w:val="nil"/>
              <w:left w:val="nil"/>
              <w:bottom w:val="single" w:sz="8" w:space="0" w:color="auto"/>
              <w:right w:val="nil"/>
            </w:tcBorders>
          </w:tcPr>
          <w:p w14:paraId="0F54E169"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24.0</w:t>
            </w:r>
          </w:p>
        </w:tc>
        <w:tc>
          <w:tcPr>
            <w:tcW w:w="737" w:type="pct"/>
            <w:tcBorders>
              <w:top w:val="nil"/>
              <w:left w:val="nil"/>
              <w:bottom w:val="single" w:sz="8" w:space="0" w:color="auto"/>
              <w:right w:val="nil"/>
            </w:tcBorders>
          </w:tcPr>
          <w:p w14:paraId="46583C81"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3.84</w:t>
            </w:r>
          </w:p>
        </w:tc>
      </w:tr>
    </w:tbl>
    <w:p w14:paraId="61F1A988" w14:textId="77777777" w:rsidR="00667888" w:rsidRPr="00DC37DA" w:rsidRDefault="00667888" w:rsidP="00667888">
      <w:pPr>
        <w:spacing w:line="360" w:lineRule="auto"/>
        <w:rPr>
          <w:rFonts w:ascii="Times New Roman" w:hAnsi="Times New Roman" w:cs="Times New Roman"/>
          <w:b/>
          <w:bCs/>
          <w:sz w:val="24"/>
          <w:szCs w:val="24"/>
        </w:rPr>
      </w:pPr>
      <w:r w:rsidRPr="00DC37DA">
        <w:rPr>
          <w:rFonts w:ascii="Times New Roman" w:eastAsia="Times New Roman" w:hAnsi="Times New Roman" w:cs="Times New Roman"/>
          <w:i/>
          <w:iCs/>
          <w:color w:val="000000"/>
          <w:sz w:val="24"/>
          <w:szCs w:val="24"/>
          <w:lang w:eastAsia="en-GB"/>
        </w:rPr>
        <w:t>Note:</w:t>
      </w:r>
      <w:r w:rsidRPr="00DC37DA">
        <w:rPr>
          <w:rFonts w:ascii="Times New Roman" w:eastAsia="Times New Roman" w:hAnsi="Times New Roman" w:cs="Times New Roman"/>
          <w:color w:val="000000"/>
          <w:sz w:val="24"/>
          <w:szCs w:val="24"/>
          <w:lang w:eastAsia="en-GB"/>
        </w:rPr>
        <w:t xml:space="preserve"> Dark Tetrad facets from </w:t>
      </w:r>
      <w:r w:rsidRPr="00DC37DA">
        <w:rPr>
          <w:rFonts w:ascii="Times New Roman" w:eastAsia="Times New Roman" w:hAnsi="Times New Roman" w:cs="Times New Roman"/>
          <w:color w:val="000000"/>
          <w:sz w:val="24"/>
          <w:szCs w:val="24"/>
          <w:shd w:val="clear" w:color="auto" w:fill="FFFFFF"/>
          <w:lang w:eastAsia="en-GB"/>
        </w:rPr>
        <w:t>The Five-Factor Model Antagonistic Triad Measure (FFM-ATM; Rose et al., 2023a) and the Comprehensive Assessment of Sadistic Tendencies (CAST-12; Buckels, 2023).</w:t>
      </w:r>
    </w:p>
    <w:p w14:paraId="0F01BDB2" w14:textId="77777777" w:rsidR="00667888" w:rsidRPr="00DC37DA" w:rsidRDefault="00667888" w:rsidP="00667888">
      <w:pPr>
        <w:spacing w:line="240" w:lineRule="auto"/>
        <w:rPr>
          <w:rFonts w:ascii="Times New Roman" w:eastAsia="Times New Roman" w:hAnsi="Times New Roman" w:cs="Times New Roman"/>
          <w:b/>
          <w:bCs/>
          <w:sz w:val="24"/>
          <w:szCs w:val="24"/>
        </w:rPr>
      </w:pPr>
    </w:p>
    <w:p w14:paraId="50D70FBC" w14:textId="114148D0" w:rsidR="00667888" w:rsidRPr="00DC37DA" w:rsidRDefault="00667888" w:rsidP="00667888">
      <w:pPr>
        <w:spacing w:line="240" w:lineRule="auto"/>
        <w:rPr>
          <w:rFonts w:ascii="Times New Roman" w:eastAsia="Times New Roman" w:hAnsi="Times New Roman" w:cs="Times New Roman"/>
          <w:b/>
          <w:bCs/>
          <w:sz w:val="24"/>
          <w:szCs w:val="24"/>
        </w:rPr>
      </w:pPr>
      <w:r w:rsidRPr="00DC37DA">
        <w:rPr>
          <w:rFonts w:ascii="Times New Roman" w:eastAsia="Times New Roman" w:hAnsi="Times New Roman" w:cs="Times New Roman"/>
          <w:b/>
          <w:bCs/>
          <w:sz w:val="24"/>
          <w:szCs w:val="24"/>
        </w:rPr>
        <w:t xml:space="preserve">Table </w:t>
      </w:r>
      <w:r w:rsidR="00B273A7" w:rsidRPr="00DC37DA">
        <w:rPr>
          <w:rFonts w:ascii="Times New Roman" w:eastAsia="Times New Roman" w:hAnsi="Times New Roman" w:cs="Times New Roman"/>
          <w:b/>
          <w:bCs/>
          <w:sz w:val="24"/>
          <w:szCs w:val="24"/>
        </w:rPr>
        <w:t>S4</w:t>
      </w:r>
    </w:p>
    <w:p w14:paraId="6583705E" w14:textId="77777777" w:rsidR="00667888" w:rsidRPr="00DC37DA" w:rsidRDefault="00667888" w:rsidP="00667888">
      <w:pPr>
        <w:spacing w:line="240" w:lineRule="auto"/>
        <w:rPr>
          <w:rFonts w:ascii="Times New Roman" w:eastAsia="Times New Roman" w:hAnsi="Times New Roman" w:cs="Times New Roman"/>
          <w:b/>
          <w:bCs/>
          <w:sz w:val="24"/>
          <w:szCs w:val="24"/>
        </w:rPr>
      </w:pPr>
      <w:r w:rsidRPr="00DC37DA">
        <w:rPr>
          <w:rFonts w:ascii="Times New Roman" w:eastAsia="Times New Roman" w:hAnsi="Times New Roman" w:cs="Times New Roman"/>
          <w:b/>
          <w:bCs/>
          <w:sz w:val="24"/>
          <w:szCs w:val="24"/>
        </w:rPr>
        <w:t>Mean Experimental Outcomes by Auditory Condition</w:t>
      </w:r>
    </w:p>
    <w:p w14:paraId="7E7AB484" w14:textId="77777777" w:rsidR="00667888" w:rsidRPr="00DC37DA" w:rsidRDefault="00667888" w:rsidP="00667888">
      <w:pPr>
        <w:spacing w:line="240" w:lineRule="auto"/>
        <w:jc w:val="center"/>
        <w:rPr>
          <w:rFonts w:ascii="Times New Roman" w:eastAsia="Times New Roman" w:hAnsi="Times New Roman" w:cs="Times New Roman"/>
          <w:b/>
          <w:bCs/>
          <w:sz w:val="24"/>
          <w:szCs w:val="24"/>
          <w:u w:val="single"/>
        </w:rPr>
      </w:pPr>
    </w:p>
    <w:tbl>
      <w:tblPr>
        <w:tblpPr w:leftFromText="180" w:rightFromText="180" w:vertAnchor="text" w:tblpY="-459"/>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20"/>
        <w:gridCol w:w="2219"/>
        <w:gridCol w:w="2219"/>
        <w:gridCol w:w="2677"/>
        <w:gridCol w:w="2222"/>
        <w:gridCol w:w="2401"/>
      </w:tblGrid>
      <w:tr w:rsidR="00667888" w:rsidRPr="00DC37DA" w14:paraId="2A1671AD" w14:textId="77777777" w:rsidTr="00F726A3">
        <w:trPr>
          <w:trHeight w:val="300"/>
        </w:trPr>
        <w:tc>
          <w:tcPr>
            <w:tcW w:w="795" w:type="pct"/>
            <w:tcBorders>
              <w:top w:val="single" w:sz="4" w:space="0" w:color="auto"/>
              <w:left w:val="nil"/>
              <w:bottom w:val="single" w:sz="8" w:space="0" w:color="auto"/>
              <w:right w:val="nil"/>
            </w:tcBorders>
          </w:tcPr>
          <w:p w14:paraId="446C1B26" w14:textId="77777777" w:rsidR="00667888" w:rsidRPr="00DC37DA" w:rsidRDefault="00667888" w:rsidP="00F726A3">
            <w:pPr>
              <w:spacing w:line="240" w:lineRule="auto"/>
              <w:jc w:val="center"/>
              <w:rPr>
                <w:rFonts w:ascii="Times New Roman" w:hAnsi="Times New Roman" w:cs="Times New Roman"/>
                <w:sz w:val="24"/>
                <w:szCs w:val="24"/>
              </w:rPr>
            </w:pPr>
            <w:r w:rsidRPr="00DC37DA">
              <w:rPr>
                <w:rFonts w:ascii="Times New Roman" w:hAnsi="Times New Roman" w:cs="Times New Roman"/>
                <w:sz w:val="24"/>
                <w:szCs w:val="24"/>
              </w:rPr>
              <w:t>GROUP</w:t>
            </w:r>
          </w:p>
        </w:tc>
        <w:tc>
          <w:tcPr>
            <w:tcW w:w="795" w:type="pct"/>
            <w:tcBorders>
              <w:top w:val="single" w:sz="4" w:space="0" w:color="auto"/>
              <w:left w:val="nil"/>
              <w:bottom w:val="single" w:sz="8" w:space="0" w:color="auto"/>
              <w:right w:val="nil"/>
            </w:tcBorders>
          </w:tcPr>
          <w:p w14:paraId="025A4990" w14:textId="77777777" w:rsidR="00667888" w:rsidRPr="00DC37DA" w:rsidRDefault="00667888" w:rsidP="00F726A3">
            <w:pPr>
              <w:spacing w:line="240" w:lineRule="auto"/>
              <w:jc w:val="center"/>
              <w:rPr>
                <w:rFonts w:ascii="Times New Roman" w:hAnsi="Times New Roman" w:cs="Times New Roman"/>
                <w:i/>
                <w:iCs/>
                <w:sz w:val="24"/>
                <w:szCs w:val="24"/>
              </w:rPr>
            </w:pPr>
            <w:r w:rsidRPr="00DC37DA">
              <w:rPr>
                <w:rFonts w:ascii="Times New Roman" w:hAnsi="Times New Roman" w:cs="Times New Roman"/>
                <w:i/>
                <w:iCs/>
                <w:sz w:val="24"/>
                <w:szCs w:val="24"/>
              </w:rPr>
              <w:t>N</w:t>
            </w:r>
          </w:p>
        </w:tc>
        <w:tc>
          <w:tcPr>
            <w:tcW w:w="795" w:type="pct"/>
            <w:tcBorders>
              <w:top w:val="single" w:sz="4" w:space="0" w:color="auto"/>
              <w:left w:val="nil"/>
              <w:bottom w:val="single" w:sz="8" w:space="0" w:color="auto"/>
              <w:right w:val="nil"/>
            </w:tcBorders>
          </w:tcPr>
          <w:p w14:paraId="5CC4DB19" w14:textId="77777777" w:rsidR="00667888" w:rsidRPr="00DC37DA" w:rsidRDefault="00667888" w:rsidP="00F726A3">
            <w:pPr>
              <w:spacing w:line="240" w:lineRule="auto"/>
              <w:jc w:val="center"/>
              <w:rPr>
                <w:rFonts w:ascii="Times New Roman" w:hAnsi="Times New Roman" w:cs="Times New Roman"/>
                <w:sz w:val="24"/>
                <w:szCs w:val="24"/>
              </w:rPr>
            </w:pPr>
            <w:r w:rsidRPr="00DC37DA">
              <w:rPr>
                <w:rFonts w:ascii="Times New Roman" w:hAnsi="Times New Roman" w:cs="Times New Roman"/>
                <w:sz w:val="24"/>
                <w:szCs w:val="24"/>
              </w:rPr>
              <w:t>SUBJECTIVE STRESS</w:t>
            </w:r>
          </w:p>
        </w:tc>
        <w:tc>
          <w:tcPr>
            <w:tcW w:w="959" w:type="pct"/>
            <w:tcBorders>
              <w:top w:val="single" w:sz="4" w:space="0" w:color="auto"/>
              <w:left w:val="nil"/>
              <w:bottom w:val="single" w:sz="8" w:space="0" w:color="auto"/>
              <w:right w:val="nil"/>
            </w:tcBorders>
          </w:tcPr>
          <w:p w14:paraId="07163A5C" w14:textId="77777777" w:rsidR="00667888" w:rsidRPr="00DC37DA" w:rsidRDefault="00667888" w:rsidP="00F726A3">
            <w:pPr>
              <w:spacing w:line="240" w:lineRule="auto"/>
              <w:jc w:val="center"/>
              <w:rPr>
                <w:rFonts w:ascii="Times New Roman" w:hAnsi="Times New Roman" w:cs="Times New Roman"/>
                <w:sz w:val="24"/>
                <w:szCs w:val="24"/>
              </w:rPr>
            </w:pPr>
            <w:r w:rsidRPr="00DC37DA">
              <w:rPr>
                <w:rFonts w:ascii="Times New Roman" w:hAnsi="Times New Roman" w:cs="Times New Roman"/>
                <w:sz w:val="24"/>
                <w:szCs w:val="24"/>
              </w:rPr>
              <w:t>PHYSIOLOGICAL STRESS</w:t>
            </w:r>
          </w:p>
        </w:tc>
        <w:tc>
          <w:tcPr>
            <w:tcW w:w="796" w:type="pct"/>
            <w:tcBorders>
              <w:top w:val="single" w:sz="4" w:space="0" w:color="auto"/>
              <w:left w:val="nil"/>
              <w:bottom w:val="single" w:sz="8" w:space="0" w:color="auto"/>
              <w:right w:val="nil"/>
            </w:tcBorders>
          </w:tcPr>
          <w:p w14:paraId="7AC99197" w14:textId="77777777" w:rsidR="00667888" w:rsidRPr="00DC37DA" w:rsidRDefault="00667888" w:rsidP="00F726A3">
            <w:pPr>
              <w:spacing w:line="240" w:lineRule="auto"/>
              <w:jc w:val="center"/>
              <w:rPr>
                <w:rFonts w:ascii="Times New Roman" w:hAnsi="Times New Roman" w:cs="Times New Roman"/>
                <w:sz w:val="24"/>
                <w:szCs w:val="24"/>
              </w:rPr>
            </w:pPr>
            <w:r w:rsidRPr="00DC37DA">
              <w:rPr>
                <w:rFonts w:ascii="Times New Roman" w:hAnsi="Times New Roman" w:cs="Times New Roman"/>
                <w:sz w:val="24"/>
                <w:szCs w:val="24"/>
              </w:rPr>
              <w:t>ACCURACY</w:t>
            </w:r>
          </w:p>
        </w:tc>
        <w:tc>
          <w:tcPr>
            <w:tcW w:w="860" w:type="pct"/>
            <w:tcBorders>
              <w:top w:val="single" w:sz="4" w:space="0" w:color="auto"/>
              <w:left w:val="nil"/>
              <w:bottom w:val="single" w:sz="8" w:space="0" w:color="auto"/>
              <w:right w:val="nil"/>
            </w:tcBorders>
          </w:tcPr>
          <w:p w14:paraId="21E35A93" w14:textId="77777777" w:rsidR="00667888" w:rsidRPr="00DC37DA" w:rsidRDefault="00667888" w:rsidP="00F726A3">
            <w:pPr>
              <w:spacing w:line="240" w:lineRule="auto"/>
              <w:jc w:val="center"/>
              <w:rPr>
                <w:rFonts w:ascii="Times New Roman" w:hAnsi="Times New Roman" w:cs="Times New Roman"/>
                <w:sz w:val="24"/>
                <w:szCs w:val="24"/>
              </w:rPr>
            </w:pPr>
            <w:r w:rsidRPr="00DC37DA">
              <w:rPr>
                <w:rFonts w:ascii="Times New Roman" w:hAnsi="Times New Roman" w:cs="Times New Roman"/>
                <w:sz w:val="24"/>
                <w:szCs w:val="24"/>
              </w:rPr>
              <w:t>CALCULATION TIME</w:t>
            </w:r>
          </w:p>
        </w:tc>
      </w:tr>
      <w:tr w:rsidR="00667888" w:rsidRPr="00DC37DA" w14:paraId="76CBC5F0" w14:textId="77777777" w:rsidTr="00F726A3">
        <w:trPr>
          <w:trHeight w:val="300"/>
        </w:trPr>
        <w:tc>
          <w:tcPr>
            <w:tcW w:w="795" w:type="pct"/>
            <w:tcBorders>
              <w:top w:val="nil"/>
              <w:left w:val="nil"/>
              <w:bottom w:val="nil"/>
              <w:right w:val="nil"/>
            </w:tcBorders>
          </w:tcPr>
          <w:p w14:paraId="3A13BD22"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 xml:space="preserve">ACTIVE </w:t>
            </w:r>
          </w:p>
        </w:tc>
        <w:tc>
          <w:tcPr>
            <w:tcW w:w="795" w:type="pct"/>
            <w:tcBorders>
              <w:top w:val="nil"/>
              <w:left w:val="nil"/>
              <w:bottom w:val="nil"/>
              <w:right w:val="nil"/>
            </w:tcBorders>
          </w:tcPr>
          <w:p w14:paraId="224B9F8A"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45</w:t>
            </w:r>
          </w:p>
        </w:tc>
        <w:tc>
          <w:tcPr>
            <w:tcW w:w="795" w:type="pct"/>
            <w:tcBorders>
              <w:top w:val="nil"/>
              <w:left w:val="nil"/>
              <w:bottom w:val="nil"/>
              <w:right w:val="nil"/>
            </w:tcBorders>
          </w:tcPr>
          <w:p w14:paraId="4A3430F9"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4.01</w:t>
            </w:r>
          </w:p>
        </w:tc>
        <w:tc>
          <w:tcPr>
            <w:tcW w:w="959" w:type="pct"/>
            <w:tcBorders>
              <w:top w:val="nil"/>
              <w:left w:val="nil"/>
              <w:bottom w:val="nil"/>
              <w:right w:val="nil"/>
            </w:tcBorders>
          </w:tcPr>
          <w:p w14:paraId="4F479101"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86.1</w:t>
            </w:r>
          </w:p>
        </w:tc>
        <w:tc>
          <w:tcPr>
            <w:tcW w:w="796" w:type="pct"/>
            <w:tcBorders>
              <w:top w:val="nil"/>
              <w:left w:val="nil"/>
              <w:bottom w:val="nil"/>
              <w:right w:val="nil"/>
            </w:tcBorders>
          </w:tcPr>
          <w:p w14:paraId="0792B752"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24.5</w:t>
            </w:r>
          </w:p>
        </w:tc>
        <w:tc>
          <w:tcPr>
            <w:tcW w:w="860" w:type="pct"/>
            <w:tcBorders>
              <w:top w:val="nil"/>
              <w:left w:val="nil"/>
              <w:bottom w:val="nil"/>
              <w:right w:val="nil"/>
            </w:tcBorders>
          </w:tcPr>
          <w:p w14:paraId="228F841B"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3.74</w:t>
            </w:r>
          </w:p>
        </w:tc>
      </w:tr>
      <w:tr w:rsidR="00667888" w:rsidRPr="00DC37DA" w14:paraId="0CEF5C9C" w14:textId="77777777" w:rsidTr="00F726A3">
        <w:trPr>
          <w:trHeight w:val="300"/>
        </w:trPr>
        <w:tc>
          <w:tcPr>
            <w:tcW w:w="795" w:type="pct"/>
            <w:tcBorders>
              <w:top w:val="nil"/>
              <w:left w:val="nil"/>
              <w:bottom w:val="single" w:sz="4" w:space="0" w:color="auto"/>
              <w:right w:val="nil"/>
            </w:tcBorders>
          </w:tcPr>
          <w:p w14:paraId="027588FE"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 xml:space="preserve">CONTROL </w:t>
            </w:r>
          </w:p>
        </w:tc>
        <w:tc>
          <w:tcPr>
            <w:tcW w:w="795" w:type="pct"/>
            <w:tcBorders>
              <w:top w:val="nil"/>
              <w:left w:val="nil"/>
              <w:bottom w:val="single" w:sz="4" w:space="0" w:color="auto"/>
              <w:right w:val="nil"/>
            </w:tcBorders>
          </w:tcPr>
          <w:p w14:paraId="7215350A"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41</w:t>
            </w:r>
          </w:p>
        </w:tc>
        <w:tc>
          <w:tcPr>
            <w:tcW w:w="795" w:type="pct"/>
            <w:tcBorders>
              <w:top w:val="nil"/>
              <w:left w:val="nil"/>
              <w:bottom w:val="single" w:sz="4" w:space="0" w:color="auto"/>
              <w:right w:val="nil"/>
            </w:tcBorders>
          </w:tcPr>
          <w:p w14:paraId="32A0A664"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4.46</w:t>
            </w:r>
          </w:p>
        </w:tc>
        <w:tc>
          <w:tcPr>
            <w:tcW w:w="959" w:type="pct"/>
            <w:tcBorders>
              <w:top w:val="nil"/>
              <w:left w:val="nil"/>
              <w:bottom w:val="single" w:sz="4" w:space="0" w:color="auto"/>
              <w:right w:val="nil"/>
            </w:tcBorders>
          </w:tcPr>
          <w:p w14:paraId="581C0825"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89.0</w:t>
            </w:r>
          </w:p>
        </w:tc>
        <w:tc>
          <w:tcPr>
            <w:tcW w:w="796" w:type="pct"/>
            <w:tcBorders>
              <w:top w:val="nil"/>
              <w:left w:val="nil"/>
              <w:bottom w:val="single" w:sz="4" w:space="0" w:color="auto"/>
              <w:right w:val="nil"/>
            </w:tcBorders>
          </w:tcPr>
          <w:p w14:paraId="467147A9"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24.6</w:t>
            </w:r>
          </w:p>
        </w:tc>
        <w:tc>
          <w:tcPr>
            <w:tcW w:w="860" w:type="pct"/>
            <w:tcBorders>
              <w:top w:val="nil"/>
              <w:left w:val="nil"/>
              <w:bottom w:val="single" w:sz="4" w:space="0" w:color="auto"/>
              <w:right w:val="nil"/>
            </w:tcBorders>
          </w:tcPr>
          <w:p w14:paraId="02D6FE88"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3.64</w:t>
            </w:r>
          </w:p>
        </w:tc>
      </w:tr>
    </w:tbl>
    <w:p w14:paraId="55C07ECD" w14:textId="77777777" w:rsidR="00667888" w:rsidRPr="00DC37DA" w:rsidRDefault="00667888" w:rsidP="00667888">
      <w:pPr>
        <w:spacing w:line="240" w:lineRule="auto"/>
        <w:rPr>
          <w:rFonts w:ascii="Times New Roman" w:eastAsia="Times New Roman" w:hAnsi="Times New Roman" w:cs="Times New Roman"/>
          <w:b/>
          <w:bCs/>
          <w:sz w:val="24"/>
          <w:szCs w:val="24"/>
          <w:u w:val="single"/>
        </w:rPr>
      </w:pPr>
    </w:p>
    <w:p w14:paraId="54CD5CCC" w14:textId="77777777" w:rsidR="00667888" w:rsidRPr="00DC37DA" w:rsidRDefault="00667888" w:rsidP="00667888">
      <w:pPr>
        <w:spacing w:line="240" w:lineRule="auto"/>
        <w:rPr>
          <w:rFonts w:ascii="Times New Roman" w:eastAsia="Times New Roman" w:hAnsi="Times New Roman" w:cs="Times New Roman"/>
          <w:b/>
          <w:bCs/>
          <w:sz w:val="24"/>
          <w:szCs w:val="24"/>
          <w:u w:val="single"/>
        </w:rPr>
        <w:sectPr w:rsidR="00667888" w:rsidRPr="00DC37DA" w:rsidSect="00667888">
          <w:pgSz w:w="16838" w:h="11906" w:orient="landscape"/>
          <w:pgMar w:top="1440" w:right="1440" w:bottom="1440" w:left="1440" w:header="709" w:footer="709" w:gutter="0"/>
          <w:cols w:space="708"/>
          <w:docGrid w:linePitch="360"/>
        </w:sectPr>
      </w:pPr>
      <w:r w:rsidRPr="00DC37DA">
        <w:rPr>
          <w:rFonts w:ascii="Times New Roman" w:eastAsia="Times New Roman" w:hAnsi="Times New Roman" w:cs="Times New Roman"/>
          <w:b/>
          <w:bCs/>
          <w:sz w:val="24"/>
          <w:szCs w:val="24"/>
          <w:u w:val="single"/>
        </w:rPr>
        <w:br w:type="page"/>
      </w:r>
    </w:p>
    <w:p w14:paraId="413D4F98" w14:textId="7B60A1F1" w:rsidR="00667888" w:rsidRPr="00DC37DA" w:rsidRDefault="00667888" w:rsidP="00667888">
      <w:pPr>
        <w:spacing w:line="240" w:lineRule="auto"/>
        <w:rPr>
          <w:rFonts w:ascii="Times New Roman" w:eastAsia="Times New Roman" w:hAnsi="Times New Roman" w:cs="Times New Roman"/>
          <w:b/>
          <w:bCs/>
          <w:sz w:val="24"/>
          <w:szCs w:val="24"/>
          <w:lang w:val="en-GB"/>
        </w:rPr>
      </w:pPr>
      <w:r w:rsidRPr="00DC37DA">
        <w:rPr>
          <w:rFonts w:ascii="Times New Roman" w:eastAsia="Times New Roman" w:hAnsi="Times New Roman" w:cs="Times New Roman"/>
          <w:b/>
          <w:bCs/>
          <w:sz w:val="24"/>
          <w:szCs w:val="24"/>
          <w:lang w:val="en-GB"/>
        </w:rPr>
        <w:lastRenderedPageBreak/>
        <w:t xml:space="preserve">Table </w:t>
      </w:r>
      <w:r w:rsidR="00B273A7" w:rsidRPr="00DC37DA">
        <w:rPr>
          <w:rFonts w:ascii="Times New Roman" w:eastAsia="Times New Roman" w:hAnsi="Times New Roman" w:cs="Times New Roman"/>
          <w:b/>
          <w:bCs/>
          <w:sz w:val="24"/>
          <w:szCs w:val="24"/>
          <w:lang w:val="en-GB"/>
        </w:rPr>
        <w:t>S5</w:t>
      </w:r>
    </w:p>
    <w:p w14:paraId="68235927" w14:textId="77777777" w:rsidR="00667888" w:rsidRPr="00DC37DA" w:rsidRDefault="00667888" w:rsidP="00667888">
      <w:pPr>
        <w:spacing w:line="240" w:lineRule="auto"/>
        <w:rPr>
          <w:rFonts w:ascii="Times New Roman" w:eastAsia="Times New Roman" w:hAnsi="Times New Roman" w:cs="Times New Roman"/>
          <w:b/>
          <w:bCs/>
          <w:sz w:val="24"/>
          <w:szCs w:val="24"/>
          <w:lang w:val="en-GB"/>
        </w:rPr>
      </w:pPr>
      <w:r w:rsidRPr="00DC37DA">
        <w:rPr>
          <w:rFonts w:ascii="Times New Roman" w:eastAsia="Times New Roman" w:hAnsi="Times New Roman" w:cs="Times New Roman"/>
          <w:b/>
          <w:bCs/>
          <w:sz w:val="24"/>
          <w:szCs w:val="24"/>
          <w:lang w:val="en-GB"/>
        </w:rPr>
        <w:t>Descriptives of Alternative Arrangement of the FFM-ATM Items</w:t>
      </w:r>
    </w:p>
    <w:tbl>
      <w:tblPr>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915"/>
        <w:gridCol w:w="2254"/>
        <w:gridCol w:w="1246"/>
        <w:gridCol w:w="1343"/>
        <w:gridCol w:w="893"/>
        <w:gridCol w:w="893"/>
        <w:gridCol w:w="893"/>
        <w:gridCol w:w="871"/>
        <w:gridCol w:w="871"/>
        <w:gridCol w:w="1170"/>
        <w:gridCol w:w="609"/>
      </w:tblGrid>
      <w:tr w:rsidR="00667888" w:rsidRPr="00DC37DA" w14:paraId="0DDAC019" w14:textId="77777777" w:rsidTr="00F726A3">
        <w:trPr>
          <w:trHeight w:val="300"/>
        </w:trPr>
        <w:tc>
          <w:tcPr>
            <w:tcW w:w="1851" w:type="pct"/>
            <w:gridSpan w:val="2"/>
            <w:tcBorders>
              <w:top w:val="single" w:sz="6" w:space="0" w:color="auto"/>
              <w:left w:val="nil"/>
              <w:bottom w:val="nil"/>
              <w:right w:val="nil"/>
            </w:tcBorders>
          </w:tcPr>
          <w:p w14:paraId="2F200C54" w14:textId="77777777" w:rsidR="00667888" w:rsidRPr="00DC37DA" w:rsidRDefault="00667888" w:rsidP="00F726A3">
            <w:pPr>
              <w:spacing w:after="0" w:line="240" w:lineRule="auto"/>
              <w:rPr>
                <w:rFonts w:ascii="Times New Roman" w:eastAsia="Times New Roman" w:hAnsi="Times New Roman" w:cs="Times New Roman"/>
                <w:sz w:val="24"/>
                <w:szCs w:val="24"/>
              </w:rPr>
            </w:pPr>
            <w:r w:rsidRPr="00DC37DA">
              <w:rPr>
                <w:rFonts w:ascii="Times New Roman" w:eastAsia="Times New Roman" w:hAnsi="Times New Roman" w:cs="Times New Roman"/>
                <w:i/>
                <w:iCs/>
                <w:sz w:val="24"/>
                <w:szCs w:val="24"/>
              </w:rPr>
              <w:t>N</w:t>
            </w:r>
            <w:r w:rsidRPr="00DC37DA">
              <w:rPr>
                <w:rFonts w:ascii="Times New Roman" w:eastAsia="Times New Roman" w:hAnsi="Times New Roman" w:cs="Times New Roman"/>
                <w:sz w:val="24"/>
                <w:szCs w:val="24"/>
              </w:rPr>
              <w:t xml:space="preserve"> = </w:t>
            </w:r>
            <w:proofErr w:type="gramStart"/>
            <w:r w:rsidRPr="00DC37DA">
              <w:rPr>
                <w:rFonts w:ascii="Times New Roman" w:eastAsia="Times New Roman" w:hAnsi="Times New Roman" w:cs="Times New Roman"/>
                <w:sz w:val="24"/>
                <w:szCs w:val="24"/>
              </w:rPr>
              <w:t>86  Likert</w:t>
            </w:r>
            <w:proofErr w:type="gramEnd"/>
            <w:r w:rsidRPr="00DC37DA">
              <w:rPr>
                <w:rFonts w:ascii="Times New Roman" w:eastAsia="Times New Roman" w:hAnsi="Times New Roman" w:cs="Times New Roman"/>
                <w:sz w:val="24"/>
                <w:szCs w:val="24"/>
              </w:rPr>
              <w:t xml:space="preserve"> Scales Ranged 1-5</w:t>
            </w:r>
          </w:p>
        </w:tc>
        <w:tc>
          <w:tcPr>
            <w:tcW w:w="446" w:type="pct"/>
            <w:tcBorders>
              <w:top w:val="single" w:sz="6" w:space="0" w:color="auto"/>
              <w:left w:val="nil"/>
              <w:bottom w:val="nil"/>
              <w:right w:val="nil"/>
            </w:tcBorders>
          </w:tcPr>
          <w:p w14:paraId="7B85C037" w14:textId="77777777" w:rsidR="00667888" w:rsidRPr="00DC37DA" w:rsidRDefault="00667888" w:rsidP="00F726A3">
            <w:pPr>
              <w:spacing w:after="0" w:line="24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lang w:val="en-GB"/>
              </w:rPr>
              <w:t>1</w:t>
            </w:r>
          </w:p>
        </w:tc>
        <w:tc>
          <w:tcPr>
            <w:tcW w:w="481" w:type="pct"/>
            <w:tcBorders>
              <w:top w:val="single" w:sz="6" w:space="0" w:color="auto"/>
              <w:left w:val="nil"/>
              <w:bottom w:val="nil"/>
              <w:right w:val="nil"/>
            </w:tcBorders>
          </w:tcPr>
          <w:p w14:paraId="552BE5AE" w14:textId="77777777" w:rsidR="00667888" w:rsidRPr="00DC37DA" w:rsidRDefault="00667888" w:rsidP="00F726A3">
            <w:pPr>
              <w:spacing w:after="0" w:line="24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lang w:val="en-GB"/>
              </w:rPr>
              <w:t>2</w:t>
            </w:r>
          </w:p>
        </w:tc>
        <w:tc>
          <w:tcPr>
            <w:tcW w:w="320" w:type="pct"/>
            <w:tcBorders>
              <w:top w:val="single" w:sz="6" w:space="0" w:color="auto"/>
              <w:left w:val="nil"/>
              <w:bottom w:val="nil"/>
              <w:right w:val="nil"/>
            </w:tcBorders>
          </w:tcPr>
          <w:p w14:paraId="10172D0A" w14:textId="77777777" w:rsidR="00667888" w:rsidRPr="00DC37DA" w:rsidRDefault="00667888" w:rsidP="00F726A3">
            <w:pPr>
              <w:spacing w:after="0" w:line="24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lang w:val="en-GB"/>
              </w:rPr>
              <w:t>3</w:t>
            </w:r>
          </w:p>
        </w:tc>
        <w:tc>
          <w:tcPr>
            <w:tcW w:w="320" w:type="pct"/>
            <w:tcBorders>
              <w:top w:val="single" w:sz="6" w:space="0" w:color="auto"/>
              <w:left w:val="nil"/>
              <w:bottom w:val="nil"/>
              <w:right w:val="nil"/>
            </w:tcBorders>
          </w:tcPr>
          <w:p w14:paraId="64279087" w14:textId="77777777" w:rsidR="00667888" w:rsidRPr="00DC37DA" w:rsidRDefault="00667888" w:rsidP="00F726A3">
            <w:pPr>
              <w:spacing w:after="0" w:line="24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lang w:val="en-GB"/>
              </w:rPr>
              <w:t>4</w:t>
            </w:r>
          </w:p>
        </w:tc>
        <w:tc>
          <w:tcPr>
            <w:tcW w:w="320" w:type="pct"/>
            <w:tcBorders>
              <w:top w:val="single" w:sz="6" w:space="0" w:color="auto"/>
              <w:left w:val="nil"/>
              <w:bottom w:val="nil"/>
              <w:right w:val="nil"/>
            </w:tcBorders>
          </w:tcPr>
          <w:p w14:paraId="5CE07836" w14:textId="77777777" w:rsidR="00667888" w:rsidRPr="00DC37DA" w:rsidRDefault="00667888" w:rsidP="00F726A3">
            <w:pPr>
              <w:spacing w:after="0" w:line="240" w:lineRule="auto"/>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lang w:val="en-GB"/>
              </w:rPr>
              <w:t>Mean</w:t>
            </w:r>
          </w:p>
        </w:tc>
        <w:tc>
          <w:tcPr>
            <w:tcW w:w="312" w:type="pct"/>
            <w:tcBorders>
              <w:top w:val="single" w:sz="6" w:space="0" w:color="auto"/>
              <w:left w:val="nil"/>
              <w:bottom w:val="nil"/>
              <w:right w:val="nil"/>
            </w:tcBorders>
          </w:tcPr>
          <w:p w14:paraId="2A70A269" w14:textId="77777777" w:rsidR="00667888" w:rsidRPr="00DC37DA" w:rsidRDefault="00667888" w:rsidP="00F726A3">
            <w:pPr>
              <w:spacing w:after="0" w:line="240" w:lineRule="auto"/>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lang w:val="en-GB"/>
              </w:rPr>
              <w:t>SD</w:t>
            </w:r>
          </w:p>
        </w:tc>
        <w:tc>
          <w:tcPr>
            <w:tcW w:w="312" w:type="pct"/>
            <w:tcBorders>
              <w:top w:val="single" w:sz="6" w:space="0" w:color="auto"/>
              <w:left w:val="nil"/>
              <w:bottom w:val="nil"/>
              <w:right w:val="nil"/>
            </w:tcBorders>
          </w:tcPr>
          <w:p w14:paraId="3E13541C" w14:textId="77777777" w:rsidR="00667888" w:rsidRPr="00DC37DA" w:rsidRDefault="00667888" w:rsidP="00F726A3">
            <w:pPr>
              <w:spacing w:after="0" w:line="240" w:lineRule="auto"/>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lang w:val="en-GB"/>
              </w:rPr>
              <w:t>Skew</w:t>
            </w:r>
          </w:p>
        </w:tc>
        <w:tc>
          <w:tcPr>
            <w:tcW w:w="419" w:type="pct"/>
            <w:tcBorders>
              <w:top w:val="single" w:sz="6" w:space="0" w:color="auto"/>
              <w:left w:val="nil"/>
              <w:bottom w:val="nil"/>
              <w:right w:val="nil"/>
            </w:tcBorders>
          </w:tcPr>
          <w:p w14:paraId="068E9855" w14:textId="77777777" w:rsidR="00667888" w:rsidRPr="00DC37DA" w:rsidRDefault="00667888" w:rsidP="00F726A3">
            <w:pPr>
              <w:spacing w:after="0" w:line="240" w:lineRule="auto"/>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lang w:val="en-GB"/>
              </w:rPr>
              <w:t>Kurtosis</w:t>
            </w:r>
          </w:p>
        </w:tc>
        <w:tc>
          <w:tcPr>
            <w:tcW w:w="218" w:type="pct"/>
            <w:tcBorders>
              <w:top w:val="single" w:sz="6" w:space="0" w:color="auto"/>
              <w:left w:val="nil"/>
              <w:bottom w:val="nil"/>
              <w:right w:val="nil"/>
            </w:tcBorders>
          </w:tcPr>
          <w:p w14:paraId="2776A669" w14:textId="77777777" w:rsidR="00667888" w:rsidRPr="00DC37DA" w:rsidRDefault="00667888" w:rsidP="00F726A3">
            <w:pPr>
              <w:spacing w:after="0" w:line="240" w:lineRule="auto"/>
              <w:rPr>
                <w:rFonts w:ascii="Times New Roman" w:eastAsia="Times New Roman" w:hAnsi="Times New Roman" w:cs="Times New Roman"/>
                <w:sz w:val="24"/>
                <w:szCs w:val="24"/>
              </w:rPr>
            </w:pPr>
            <w:r w:rsidRPr="00DC37DA">
              <w:rPr>
                <w:rFonts w:ascii="Times New Roman" w:eastAsia="Times New Roman" w:hAnsi="Times New Roman" w:cs="Times New Roman"/>
                <w:i/>
                <w:iCs/>
                <w:sz w:val="24"/>
                <w:szCs w:val="24"/>
                <w:lang w:val="en-GB"/>
              </w:rPr>
              <w:t>ω</w:t>
            </w:r>
            <w:r w:rsidRPr="00DC37DA">
              <w:rPr>
                <w:rFonts w:ascii="Times New Roman" w:eastAsia="Times New Roman" w:hAnsi="Times New Roman" w:cs="Times New Roman"/>
                <w:sz w:val="24"/>
                <w:szCs w:val="24"/>
                <w:lang w:val="en-GB"/>
              </w:rPr>
              <w:t>   </w:t>
            </w:r>
          </w:p>
        </w:tc>
      </w:tr>
      <w:tr w:rsidR="00667888" w:rsidRPr="00DC37DA" w14:paraId="5FC8569C" w14:textId="77777777" w:rsidTr="00F726A3">
        <w:trPr>
          <w:trHeight w:val="300"/>
        </w:trPr>
        <w:tc>
          <w:tcPr>
            <w:tcW w:w="1044" w:type="pct"/>
            <w:tcBorders>
              <w:top w:val="nil"/>
              <w:left w:val="nil"/>
              <w:bottom w:val="nil"/>
              <w:right w:val="nil"/>
            </w:tcBorders>
          </w:tcPr>
          <w:p w14:paraId="1C082A2B" w14:textId="77777777" w:rsidR="00667888" w:rsidRPr="00DC37DA" w:rsidRDefault="00667888" w:rsidP="00F726A3">
            <w:pPr>
              <w:spacing w:after="0" w:line="240" w:lineRule="auto"/>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1</w:t>
            </w:r>
          </w:p>
        </w:tc>
        <w:tc>
          <w:tcPr>
            <w:tcW w:w="806" w:type="pct"/>
            <w:tcBorders>
              <w:top w:val="nil"/>
              <w:left w:val="nil"/>
              <w:bottom w:val="nil"/>
              <w:right w:val="nil"/>
            </w:tcBorders>
          </w:tcPr>
          <w:p w14:paraId="0046781C" w14:textId="77777777" w:rsidR="00667888" w:rsidRPr="00DC37DA" w:rsidRDefault="00667888" w:rsidP="00F726A3">
            <w:pPr>
              <w:spacing w:after="0" w:line="240" w:lineRule="auto"/>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Antagonism</w:t>
            </w:r>
          </w:p>
        </w:tc>
        <w:tc>
          <w:tcPr>
            <w:tcW w:w="446" w:type="pct"/>
            <w:tcBorders>
              <w:top w:val="nil"/>
              <w:left w:val="nil"/>
              <w:bottom w:val="nil"/>
              <w:right w:val="nil"/>
            </w:tcBorders>
          </w:tcPr>
          <w:p w14:paraId="2A7A7E66" w14:textId="60063FD0" w:rsidR="00667888" w:rsidRPr="00DC37DA" w:rsidRDefault="00D0231A" w:rsidP="00F726A3">
            <w:pPr>
              <w:spacing w:after="0" w:line="24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lang w:val="en-GB"/>
              </w:rPr>
              <w:t>X</w:t>
            </w:r>
          </w:p>
        </w:tc>
        <w:tc>
          <w:tcPr>
            <w:tcW w:w="481" w:type="pct"/>
            <w:tcBorders>
              <w:top w:val="nil"/>
              <w:left w:val="nil"/>
              <w:bottom w:val="nil"/>
              <w:right w:val="nil"/>
            </w:tcBorders>
          </w:tcPr>
          <w:p w14:paraId="384FD9AF" w14:textId="77777777" w:rsidR="00667888" w:rsidRPr="00DC37DA" w:rsidRDefault="00667888" w:rsidP="00F726A3">
            <w:pPr>
              <w:spacing w:after="0" w:line="240" w:lineRule="auto"/>
              <w:rPr>
                <w:rFonts w:ascii="Times New Roman" w:eastAsia="Times New Roman" w:hAnsi="Times New Roman" w:cs="Times New Roman"/>
                <w:sz w:val="24"/>
                <w:szCs w:val="24"/>
                <w:lang w:val="en-GB"/>
              </w:rPr>
            </w:pPr>
          </w:p>
        </w:tc>
        <w:tc>
          <w:tcPr>
            <w:tcW w:w="320" w:type="pct"/>
            <w:tcBorders>
              <w:top w:val="nil"/>
              <w:left w:val="nil"/>
              <w:bottom w:val="nil"/>
              <w:right w:val="nil"/>
            </w:tcBorders>
          </w:tcPr>
          <w:p w14:paraId="6A5EF380" w14:textId="77777777" w:rsidR="00667888" w:rsidRPr="00DC37DA" w:rsidRDefault="00667888" w:rsidP="00F726A3">
            <w:pPr>
              <w:spacing w:after="0" w:line="240" w:lineRule="auto"/>
              <w:rPr>
                <w:rFonts w:ascii="Times New Roman" w:eastAsia="Times New Roman" w:hAnsi="Times New Roman" w:cs="Times New Roman"/>
                <w:sz w:val="24"/>
                <w:szCs w:val="24"/>
                <w:lang w:val="en-GB"/>
              </w:rPr>
            </w:pPr>
          </w:p>
        </w:tc>
        <w:tc>
          <w:tcPr>
            <w:tcW w:w="320" w:type="pct"/>
            <w:tcBorders>
              <w:top w:val="nil"/>
              <w:left w:val="nil"/>
              <w:bottom w:val="nil"/>
              <w:right w:val="nil"/>
            </w:tcBorders>
          </w:tcPr>
          <w:p w14:paraId="57B0690A" w14:textId="77777777" w:rsidR="00667888" w:rsidRPr="00DC37DA" w:rsidRDefault="00667888" w:rsidP="00F726A3">
            <w:pPr>
              <w:spacing w:after="0" w:line="240" w:lineRule="auto"/>
              <w:rPr>
                <w:rFonts w:ascii="Times New Roman" w:eastAsia="Times New Roman" w:hAnsi="Times New Roman" w:cs="Times New Roman"/>
                <w:sz w:val="24"/>
                <w:szCs w:val="24"/>
                <w:lang w:val="en-GB"/>
              </w:rPr>
            </w:pPr>
          </w:p>
        </w:tc>
        <w:tc>
          <w:tcPr>
            <w:tcW w:w="320" w:type="pct"/>
            <w:tcBorders>
              <w:top w:val="nil"/>
              <w:left w:val="nil"/>
              <w:bottom w:val="nil"/>
              <w:right w:val="nil"/>
            </w:tcBorders>
          </w:tcPr>
          <w:p w14:paraId="25BA81EC" w14:textId="77777777" w:rsidR="00667888" w:rsidRPr="00DC37DA" w:rsidRDefault="00667888" w:rsidP="00F726A3">
            <w:pPr>
              <w:spacing w:after="0" w:line="24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lang w:val="en-GB"/>
              </w:rPr>
              <w:t>1.99</w:t>
            </w:r>
          </w:p>
        </w:tc>
        <w:tc>
          <w:tcPr>
            <w:tcW w:w="312" w:type="pct"/>
            <w:tcBorders>
              <w:top w:val="nil"/>
              <w:left w:val="nil"/>
              <w:bottom w:val="nil"/>
              <w:right w:val="nil"/>
            </w:tcBorders>
          </w:tcPr>
          <w:p w14:paraId="7F16F3AD" w14:textId="77777777" w:rsidR="00667888" w:rsidRPr="00DC37DA" w:rsidRDefault="00667888" w:rsidP="00F726A3">
            <w:pPr>
              <w:spacing w:after="0" w:line="24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lang w:val="en-GB"/>
              </w:rPr>
              <w:t>0.52</w:t>
            </w:r>
          </w:p>
        </w:tc>
        <w:tc>
          <w:tcPr>
            <w:tcW w:w="312" w:type="pct"/>
            <w:tcBorders>
              <w:top w:val="nil"/>
              <w:left w:val="nil"/>
              <w:bottom w:val="nil"/>
              <w:right w:val="nil"/>
            </w:tcBorders>
          </w:tcPr>
          <w:p w14:paraId="2E8F35DA" w14:textId="77777777" w:rsidR="00667888" w:rsidRPr="00DC37DA" w:rsidRDefault="00667888" w:rsidP="00F726A3">
            <w:pPr>
              <w:spacing w:after="0" w:line="24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lang w:val="en-GB"/>
              </w:rPr>
              <w:t>0.62</w:t>
            </w:r>
          </w:p>
        </w:tc>
        <w:tc>
          <w:tcPr>
            <w:tcW w:w="419" w:type="pct"/>
            <w:tcBorders>
              <w:top w:val="nil"/>
              <w:left w:val="nil"/>
              <w:bottom w:val="nil"/>
              <w:right w:val="nil"/>
            </w:tcBorders>
          </w:tcPr>
          <w:p w14:paraId="4711A55E" w14:textId="77777777" w:rsidR="00667888" w:rsidRPr="00DC37DA" w:rsidRDefault="00667888" w:rsidP="00F726A3">
            <w:pPr>
              <w:spacing w:after="0" w:line="24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lang w:val="en-GB"/>
              </w:rPr>
              <w:t>-0.11</w:t>
            </w:r>
          </w:p>
        </w:tc>
        <w:tc>
          <w:tcPr>
            <w:tcW w:w="218" w:type="pct"/>
            <w:tcBorders>
              <w:top w:val="nil"/>
              <w:left w:val="nil"/>
              <w:bottom w:val="nil"/>
              <w:right w:val="nil"/>
            </w:tcBorders>
          </w:tcPr>
          <w:p w14:paraId="0B01D155" w14:textId="77777777" w:rsidR="00667888" w:rsidRPr="00DC37DA" w:rsidRDefault="00667888" w:rsidP="00F726A3">
            <w:pPr>
              <w:spacing w:after="0" w:line="24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lang w:val="en-GB"/>
              </w:rPr>
              <w:t>.79</w:t>
            </w:r>
          </w:p>
        </w:tc>
      </w:tr>
      <w:tr w:rsidR="00667888" w:rsidRPr="00DC37DA" w14:paraId="52137FAB" w14:textId="77777777" w:rsidTr="00F726A3">
        <w:trPr>
          <w:trHeight w:val="300"/>
        </w:trPr>
        <w:tc>
          <w:tcPr>
            <w:tcW w:w="1044" w:type="pct"/>
            <w:tcBorders>
              <w:top w:val="nil"/>
              <w:left w:val="nil"/>
              <w:bottom w:val="nil"/>
              <w:right w:val="nil"/>
            </w:tcBorders>
          </w:tcPr>
          <w:p w14:paraId="23AF895F" w14:textId="77777777" w:rsidR="00667888" w:rsidRPr="00DC37DA" w:rsidRDefault="00667888" w:rsidP="00F726A3">
            <w:pPr>
              <w:spacing w:after="0" w:line="240" w:lineRule="auto"/>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2</w:t>
            </w:r>
          </w:p>
        </w:tc>
        <w:tc>
          <w:tcPr>
            <w:tcW w:w="806" w:type="pct"/>
            <w:tcBorders>
              <w:top w:val="nil"/>
              <w:left w:val="nil"/>
              <w:bottom w:val="nil"/>
              <w:right w:val="nil"/>
            </w:tcBorders>
          </w:tcPr>
          <w:p w14:paraId="2035CE2A" w14:textId="77777777" w:rsidR="00667888" w:rsidRPr="00DC37DA" w:rsidRDefault="00667888" w:rsidP="00F726A3">
            <w:pPr>
              <w:spacing w:after="0" w:line="240" w:lineRule="auto"/>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Emotional Stability</w:t>
            </w:r>
          </w:p>
        </w:tc>
        <w:tc>
          <w:tcPr>
            <w:tcW w:w="446" w:type="pct"/>
            <w:tcBorders>
              <w:top w:val="nil"/>
              <w:left w:val="nil"/>
              <w:bottom w:val="nil"/>
              <w:right w:val="nil"/>
            </w:tcBorders>
          </w:tcPr>
          <w:p w14:paraId="4B32F421" w14:textId="62548885" w:rsidR="00667888" w:rsidRPr="00DC37DA" w:rsidRDefault="00D0231A" w:rsidP="00F726A3">
            <w:pPr>
              <w:spacing w:after="0" w:line="24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lang w:val="en-GB"/>
              </w:rPr>
              <w:t xml:space="preserve">r </w:t>
            </w:r>
            <w:r w:rsidR="0000698A" w:rsidRPr="00DC37DA">
              <w:rPr>
                <w:rFonts w:ascii="Times New Roman" w:eastAsia="Times New Roman" w:hAnsi="Times New Roman" w:cs="Times New Roman"/>
                <w:sz w:val="24"/>
                <w:szCs w:val="24"/>
                <w:lang w:val="en-GB"/>
              </w:rPr>
              <w:t xml:space="preserve">= </w:t>
            </w:r>
            <w:r w:rsidRPr="00DC37DA">
              <w:rPr>
                <w:rFonts w:ascii="Times New Roman" w:eastAsia="Times New Roman" w:hAnsi="Times New Roman" w:cs="Times New Roman"/>
                <w:sz w:val="24"/>
                <w:szCs w:val="24"/>
                <w:lang w:val="en-GB"/>
              </w:rPr>
              <w:t>.15</w:t>
            </w:r>
          </w:p>
        </w:tc>
        <w:tc>
          <w:tcPr>
            <w:tcW w:w="481" w:type="pct"/>
            <w:tcBorders>
              <w:top w:val="nil"/>
              <w:left w:val="nil"/>
              <w:bottom w:val="nil"/>
              <w:right w:val="nil"/>
            </w:tcBorders>
          </w:tcPr>
          <w:p w14:paraId="7CCC6BC7" w14:textId="6ACB052C" w:rsidR="00667888" w:rsidRPr="00DC37DA" w:rsidRDefault="00D0231A" w:rsidP="00F726A3">
            <w:pPr>
              <w:spacing w:after="0" w:line="24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lang w:val="en-GB"/>
              </w:rPr>
              <w:t>X</w:t>
            </w:r>
          </w:p>
        </w:tc>
        <w:tc>
          <w:tcPr>
            <w:tcW w:w="320" w:type="pct"/>
            <w:tcBorders>
              <w:top w:val="nil"/>
              <w:left w:val="nil"/>
              <w:bottom w:val="nil"/>
              <w:right w:val="nil"/>
            </w:tcBorders>
          </w:tcPr>
          <w:p w14:paraId="494FB0AC" w14:textId="77777777" w:rsidR="00667888" w:rsidRPr="00DC37DA" w:rsidRDefault="00667888" w:rsidP="00F726A3">
            <w:pPr>
              <w:spacing w:after="0" w:line="240" w:lineRule="auto"/>
              <w:rPr>
                <w:rFonts w:ascii="Times New Roman" w:eastAsia="Times New Roman" w:hAnsi="Times New Roman" w:cs="Times New Roman"/>
                <w:sz w:val="24"/>
                <w:szCs w:val="24"/>
                <w:lang w:val="en-GB"/>
              </w:rPr>
            </w:pPr>
          </w:p>
        </w:tc>
        <w:tc>
          <w:tcPr>
            <w:tcW w:w="320" w:type="pct"/>
            <w:tcBorders>
              <w:top w:val="nil"/>
              <w:left w:val="nil"/>
              <w:bottom w:val="nil"/>
              <w:right w:val="nil"/>
            </w:tcBorders>
          </w:tcPr>
          <w:p w14:paraId="1139883C" w14:textId="77777777" w:rsidR="00667888" w:rsidRPr="00DC37DA" w:rsidRDefault="00667888" w:rsidP="00F726A3">
            <w:pPr>
              <w:spacing w:after="0" w:line="240" w:lineRule="auto"/>
              <w:rPr>
                <w:rFonts w:ascii="Times New Roman" w:eastAsia="Times New Roman" w:hAnsi="Times New Roman" w:cs="Times New Roman"/>
                <w:sz w:val="24"/>
                <w:szCs w:val="24"/>
                <w:lang w:val="en-GB"/>
              </w:rPr>
            </w:pPr>
          </w:p>
        </w:tc>
        <w:tc>
          <w:tcPr>
            <w:tcW w:w="320" w:type="pct"/>
            <w:tcBorders>
              <w:top w:val="nil"/>
              <w:left w:val="nil"/>
              <w:bottom w:val="nil"/>
              <w:right w:val="nil"/>
            </w:tcBorders>
          </w:tcPr>
          <w:p w14:paraId="672C1FCA" w14:textId="77777777" w:rsidR="00667888" w:rsidRPr="00DC37DA" w:rsidRDefault="00667888" w:rsidP="00F726A3">
            <w:pPr>
              <w:spacing w:after="0" w:line="24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lang w:val="en-GB"/>
              </w:rPr>
              <w:t>2.81</w:t>
            </w:r>
          </w:p>
        </w:tc>
        <w:tc>
          <w:tcPr>
            <w:tcW w:w="312" w:type="pct"/>
            <w:tcBorders>
              <w:top w:val="nil"/>
              <w:left w:val="nil"/>
              <w:bottom w:val="nil"/>
              <w:right w:val="nil"/>
            </w:tcBorders>
          </w:tcPr>
          <w:p w14:paraId="22CC78DA" w14:textId="77777777" w:rsidR="00667888" w:rsidRPr="00DC37DA" w:rsidRDefault="00667888" w:rsidP="00F726A3">
            <w:pPr>
              <w:spacing w:after="0" w:line="24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lang w:val="en-GB"/>
              </w:rPr>
              <w:t>0.74</w:t>
            </w:r>
          </w:p>
        </w:tc>
        <w:tc>
          <w:tcPr>
            <w:tcW w:w="312" w:type="pct"/>
            <w:tcBorders>
              <w:top w:val="nil"/>
              <w:left w:val="nil"/>
              <w:bottom w:val="nil"/>
              <w:right w:val="nil"/>
            </w:tcBorders>
          </w:tcPr>
          <w:p w14:paraId="19450F53" w14:textId="77777777" w:rsidR="00667888" w:rsidRPr="00DC37DA" w:rsidRDefault="00667888" w:rsidP="00F726A3">
            <w:pPr>
              <w:spacing w:after="0" w:line="24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lang w:val="en-GB"/>
              </w:rPr>
              <w:t>0.21</w:t>
            </w:r>
          </w:p>
        </w:tc>
        <w:tc>
          <w:tcPr>
            <w:tcW w:w="419" w:type="pct"/>
            <w:tcBorders>
              <w:top w:val="nil"/>
              <w:left w:val="nil"/>
              <w:bottom w:val="nil"/>
              <w:right w:val="nil"/>
            </w:tcBorders>
          </w:tcPr>
          <w:p w14:paraId="0969AB9D" w14:textId="77777777" w:rsidR="00667888" w:rsidRPr="00DC37DA" w:rsidRDefault="00667888" w:rsidP="00F726A3">
            <w:pPr>
              <w:spacing w:after="0" w:line="24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lang w:val="en-GB"/>
              </w:rPr>
              <w:t>-0.53</w:t>
            </w:r>
          </w:p>
        </w:tc>
        <w:tc>
          <w:tcPr>
            <w:tcW w:w="218" w:type="pct"/>
            <w:tcBorders>
              <w:top w:val="nil"/>
              <w:left w:val="nil"/>
              <w:bottom w:val="nil"/>
              <w:right w:val="nil"/>
            </w:tcBorders>
          </w:tcPr>
          <w:p w14:paraId="35E94BF3" w14:textId="77777777" w:rsidR="00667888" w:rsidRPr="00DC37DA" w:rsidRDefault="00667888" w:rsidP="00F726A3">
            <w:pPr>
              <w:spacing w:after="0" w:line="24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lang w:val="en-GB"/>
              </w:rPr>
              <w:t>.80</w:t>
            </w:r>
          </w:p>
        </w:tc>
      </w:tr>
      <w:tr w:rsidR="00667888" w:rsidRPr="00DC37DA" w14:paraId="5B51D6F6" w14:textId="77777777" w:rsidTr="00F726A3">
        <w:trPr>
          <w:trHeight w:val="300"/>
        </w:trPr>
        <w:tc>
          <w:tcPr>
            <w:tcW w:w="1044" w:type="pct"/>
            <w:tcBorders>
              <w:top w:val="nil"/>
              <w:left w:val="nil"/>
              <w:bottom w:val="nil"/>
              <w:right w:val="nil"/>
            </w:tcBorders>
          </w:tcPr>
          <w:p w14:paraId="5115AD85" w14:textId="77777777" w:rsidR="00667888" w:rsidRPr="00DC37DA" w:rsidRDefault="00667888" w:rsidP="00F726A3">
            <w:pPr>
              <w:spacing w:after="0" w:line="240" w:lineRule="auto"/>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3</w:t>
            </w:r>
          </w:p>
        </w:tc>
        <w:tc>
          <w:tcPr>
            <w:tcW w:w="806" w:type="pct"/>
            <w:tcBorders>
              <w:top w:val="nil"/>
              <w:left w:val="nil"/>
              <w:bottom w:val="nil"/>
              <w:right w:val="nil"/>
            </w:tcBorders>
          </w:tcPr>
          <w:p w14:paraId="47AE9E75" w14:textId="77777777" w:rsidR="00667888" w:rsidRPr="00DC37DA" w:rsidRDefault="00667888" w:rsidP="00F726A3">
            <w:pPr>
              <w:spacing w:after="0" w:line="240" w:lineRule="auto"/>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Impulsivity</w:t>
            </w:r>
          </w:p>
        </w:tc>
        <w:tc>
          <w:tcPr>
            <w:tcW w:w="446" w:type="pct"/>
            <w:tcBorders>
              <w:top w:val="nil"/>
              <w:left w:val="nil"/>
              <w:bottom w:val="nil"/>
              <w:right w:val="nil"/>
            </w:tcBorders>
          </w:tcPr>
          <w:p w14:paraId="1101D1DD" w14:textId="77777777" w:rsidR="00667888" w:rsidRPr="00DC37DA" w:rsidRDefault="00667888" w:rsidP="00F726A3">
            <w:pPr>
              <w:spacing w:after="0" w:line="24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lang w:val="en-GB"/>
              </w:rPr>
              <w:t>r = .24*</w:t>
            </w:r>
          </w:p>
        </w:tc>
        <w:tc>
          <w:tcPr>
            <w:tcW w:w="481" w:type="pct"/>
            <w:tcBorders>
              <w:top w:val="nil"/>
              <w:left w:val="nil"/>
              <w:bottom w:val="nil"/>
              <w:right w:val="nil"/>
            </w:tcBorders>
          </w:tcPr>
          <w:p w14:paraId="0DDCB938" w14:textId="378201FE" w:rsidR="00667888" w:rsidRPr="00DC37DA" w:rsidRDefault="00D118F4" w:rsidP="00F726A3">
            <w:pPr>
              <w:spacing w:after="0" w:line="24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lang w:val="en-GB"/>
              </w:rPr>
              <w:t>r=-.19</w:t>
            </w:r>
          </w:p>
        </w:tc>
        <w:tc>
          <w:tcPr>
            <w:tcW w:w="320" w:type="pct"/>
            <w:tcBorders>
              <w:top w:val="nil"/>
              <w:left w:val="nil"/>
              <w:bottom w:val="nil"/>
              <w:right w:val="nil"/>
            </w:tcBorders>
          </w:tcPr>
          <w:p w14:paraId="67BA5A14" w14:textId="0992576F" w:rsidR="00667888" w:rsidRPr="00DC37DA" w:rsidRDefault="00D0231A" w:rsidP="00F726A3">
            <w:pPr>
              <w:spacing w:after="0" w:line="24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lang w:val="en-GB"/>
              </w:rPr>
              <w:t>X</w:t>
            </w:r>
          </w:p>
        </w:tc>
        <w:tc>
          <w:tcPr>
            <w:tcW w:w="320" w:type="pct"/>
            <w:tcBorders>
              <w:top w:val="nil"/>
              <w:left w:val="nil"/>
              <w:bottom w:val="nil"/>
              <w:right w:val="nil"/>
            </w:tcBorders>
          </w:tcPr>
          <w:p w14:paraId="731EAF11" w14:textId="77777777" w:rsidR="00667888" w:rsidRPr="00DC37DA" w:rsidRDefault="00667888" w:rsidP="00F726A3">
            <w:pPr>
              <w:spacing w:after="0" w:line="240" w:lineRule="auto"/>
              <w:rPr>
                <w:rFonts w:ascii="Times New Roman" w:eastAsia="Times New Roman" w:hAnsi="Times New Roman" w:cs="Times New Roman"/>
                <w:sz w:val="24"/>
                <w:szCs w:val="24"/>
                <w:lang w:val="en-GB"/>
              </w:rPr>
            </w:pPr>
          </w:p>
        </w:tc>
        <w:tc>
          <w:tcPr>
            <w:tcW w:w="320" w:type="pct"/>
            <w:tcBorders>
              <w:top w:val="nil"/>
              <w:left w:val="nil"/>
              <w:bottom w:val="nil"/>
              <w:right w:val="nil"/>
            </w:tcBorders>
          </w:tcPr>
          <w:p w14:paraId="7B2F1E67" w14:textId="77777777" w:rsidR="00667888" w:rsidRPr="00DC37DA" w:rsidRDefault="00667888" w:rsidP="00F726A3">
            <w:pPr>
              <w:spacing w:after="0" w:line="24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lang w:val="en-GB"/>
              </w:rPr>
              <w:t>2.40</w:t>
            </w:r>
          </w:p>
        </w:tc>
        <w:tc>
          <w:tcPr>
            <w:tcW w:w="312" w:type="pct"/>
            <w:tcBorders>
              <w:top w:val="nil"/>
              <w:left w:val="nil"/>
              <w:bottom w:val="nil"/>
              <w:right w:val="nil"/>
            </w:tcBorders>
          </w:tcPr>
          <w:p w14:paraId="59AE3FBD" w14:textId="77777777" w:rsidR="00667888" w:rsidRPr="00DC37DA" w:rsidRDefault="00667888" w:rsidP="00F726A3">
            <w:pPr>
              <w:spacing w:after="0" w:line="24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lang w:val="en-GB"/>
              </w:rPr>
              <w:t>0.64</w:t>
            </w:r>
          </w:p>
        </w:tc>
        <w:tc>
          <w:tcPr>
            <w:tcW w:w="312" w:type="pct"/>
            <w:tcBorders>
              <w:top w:val="nil"/>
              <w:left w:val="nil"/>
              <w:bottom w:val="nil"/>
              <w:right w:val="nil"/>
            </w:tcBorders>
          </w:tcPr>
          <w:p w14:paraId="0CD02C46" w14:textId="77777777" w:rsidR="00667888" w:rsidRPr="00DC37DA" w:rsidRDefault="00667888" w:rsidP="00F726A3">
            <w:pPr>
              <w:spacing w:after="0" w:line="24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lang w:val="en-GB"/>
              </w:rPr>
              <w:t>0.31</w:t>
            </w:r>
          </w:p>
        </w:tc>
        <w:tc>
          <w:tcPr>
            <w:tcW w:w="419" w:type="pct"/>
            <w:tcBorders>
              <w:top w:val="nil"/>
              <w:left w:val="nil"/>
              <w:bottom w:val="nil"/>
              <w:right w:val="nil"/>
            </w:tcBorders>
          </w:tcPr>
          <w:p w14:paraId="293F4183" w14:textId="77777777" w:rsidR="00667888" w:rsidRPr="00DC37DA" w:rsidRDefault="00667888" w:rsidP="00F726A3">
            <w:pPr>
              <w:spacing w:after="0" w:line="24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lang w:val="en-GB"/>
              </w:rPr>
              <w:t>-0.98</w:t>
            </w:r>
          </w:p>
        </w:tc>
        <w:tc>
          <w:tcPr>
            <w:tcW w:w="218" w:type="pct"/>
            <w:tcBorders>
              <w:top w:val="nil"/>
              <w:left w:val="nil"/>
              <w:bottom w:val="nil"/>
              <w:right w:val="nil"/>
            </w:tcBorders>
          </w:tcPr>
          <w:p w14:paraId="7AC10E63" w14:textId="77777777" w:rsidR="00667888" w:rsidRPr="00DC37DA" w:rsidRDefault="00667888" w:rsidP="00F726A3">
            <w:pPr>
              <w:spacing w:after="0" w:line="24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lang w:val="en-GB"/>
              </w:rPr>
              <w:t>.56</w:t>
            </w:r>
          </w:p>
        </w:tc>
      </w:tr>
      <w:tr w:rsidR="00667888" w:rsidRPr="00DC37DA" w14:paraId="64A4FE4C" w14:textId="77777777" w:rsidTr="00F726A3">
        <w:trPr>
          <w:trHeight w:val="300"/>
        </w:trPr>
        <w:tc>
          <w:tcPr>
            <w:tcW w:w="1044" w:type="pct"/>
            <w:tcBorders>
              <w:top w:val="nil"/>
              <w:left w:val="nil"/>
              <w:bottom w:val="single" w:sz="4" w:space="0" w:color="auto"/>
              <w:right w:val="nil"/>
            </w:tcBorders>
          </w:tcPr>
          <w:p w14:paraId="6DB083E4" w14:textId="77777777" w:rsidR="00667888" w:rsidRPr="00DC37DA" w:rsidRDefault="00667888" w:rsidP="00F726A3">
            <w:pPr>
              <w:spacing w:after="0" w:line="240" w:lineRule="auto"/>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w:t>
            </w:r>
          </w:p>
        </w:tc>
        <w:tc>
          <w:tcPr>
            <w:tcW w:w="806" w:type="pct"/>
            <w:tcBorders>
              <w:top w:val="nil"/>
              <w:left w:val="nil"/>
              <w:bottom w:val="single" w:sz="4" w:space="0" w:color="auto"/>
              <w:right w:val="nil"/>
            </w:tcBorders>
          </w:tcPr>
          <w:p w14:paraId="27C0AA94" w14:textId="77777777" w:rsidR="00667888" w:rsidRPr="00DC37DA" w:rsidRDefault="00667888" w:rsidP="00F726A3">
            <w:pPr>
              <w:spacing w:after="0" w:line="240" w:lineRule="auto"/>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Agency</w:t>
            </w:r>
          </w:p>
        </w:tc>
        <w:tc>
          <w:tcPr>
            <w:tcW w:w="446" w:type="pct"/>
            <w:tcBorders>
              <w:top w:val="nil"/>
              <w:left w:val="nil"/>
              <w:bottom w:val="single" w:sz="4" w:space="0" w:color="auto"/>
              <w:right w:val="nil"/>
            </w:tcBorders>
          </w:tcPr>
          <w:p w14:paraId="255CC735" w14:textId="77777777" w:rsidR="00667888" w:rsidRPr="00DC37DA" w:rsidRDefault="00667888" w:rsidP="00F726A3">
            <w:pPr>
              <w:spacing w:after="0" w:line="24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lang w:val="en-GB"/>
              </w:rPr>
              <w:t>r = .30**</w:t>
            </w:r>
          </w:p>
        </w:tc>
        <w:tc>
          <w:tcPr>
            <w:tcW w:w="481" w:type="pct"/>
            <w:tcBorders>
              <w:top w:val="nil"/>
              <w:left w:val="nil"/>
              <w:bottom w:val="single" w:sz="4" w:space="0" w:color="auto"/>
              <w:right w:val="nil"/>
            </w:tcBorders>
          </w:tcPr>
          <w:p w14:paraId="7353151E" w14:textId="77777777" w:rsidR="00667888" w:rsidRPr="00DC37DA" w:rsidRDefault="00667888" w:rsidP="00F726A3">
            <w:pPr>
              <w:spacing w:after="0" w:line="24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lang w:val="en-GB"/>
              </w:rPr>
              <w:t>r = .33**</w:t>
            </w:r>
          </w:p>
        </w:tc>
        <w:tc>
          <w:tcPr>
            <w:tcW w:w="320" w:type="pct"/>
            <w:tcBorders>
              <w:top w:val="nil"/>
              <w:left w:val="nil"/>
              <w:bottom w:val="single" w:sz="4" w:space="0" w:color="auto"/>
              <w:right w:val="nil"/>
            </w:tcBorders>
          </w:tcPr>
          <w:p w14:paraId="555E0A12" w14:textId="4429D387" w:rsidR="00667888" w:rsidRPr="00DC37DA" w:rsidRDefault="00D118F4" w:rsidP="00F726A3">
            <w:pPr>
              <w:spacing w:after="0" w:line="24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lang w:val="en-GB"/>
              </w:rPr>
              <w:t>r-.13</w:t>
            </w:r>
          </w:p>
        </w:tc>
        <w:tc>
          <w:tcPr>
            <w:tcW w:w="320" w:type="pct"/>
            <w:tcBorders>
              <w:top w:val="nil"/>
              <w:left w:val="nil"/>
              <w:bottom w:val="single" w:sz="4" w:space="0" w:color="auto"/>
              <w:right w:val="nil"/>
            </w:tcBorders>
          </w:tcPr>
          <w:p w14:paraId="13B53D38" w14:textId="4E30E6E9" w:rsidR="00667888" w:rsidRPr="00DC37DA" w:rsidRDefault="00D0231A" w:rsidP="00F726A3">
            <w:pPr>
              <w:spacing w:after="0" w:line="24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lang w:val="en-GB"/>
              </w:rPr>
              <w:t>X</w:t>
            </w:r>
          </w:p>
        </w:tc>
        <w:tc>
          <w:tcPr>
            <w:tcW w:w="320" w:type="pct"/>
            <w:tcBorders>
              <w:top w:val="nil"/>
              <w:left w:val="nil"/>
              <w:bottom w:val="single" w:sz="4" w:space="0" w:color="auto"/>
              <w:right w:val="nil"/>
            </w:tcBorders>
          </w:tcPr>
          <w:p w14:paraId="2AFA374E" w14:textId="77777777" w:rsidR="00667888" w:rsidRPr="00DC37DA" w:rsidRDefault="00667888" w:rsidP="00F726A3">
            <w:pPr>
              <w:spacing w:after="0" w:line="24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lang w:val="en-GB"/>
              </w:rPr>
              <w:t>3.61</w:t>
            </w:r>
          </w:p>
        </w:tc>
        <w:tc>
          <w:tcPr>
            <w:tcW w:w="312" w:type="pct"/>
            <w:tcBorders>
              <w:top w:val="nil"/>
              <w:left w:val="nil"/>
              <w:bottom w:val="single" w:sz="4" w:space="0" w:color="auto"/>
              <w:right w:val="nil"/>
            </w:tcBorders>
          </w:tcPr>
          <w:p w14:paraId="5C287A62" w14:textId="77777777" w:rsidR="00667888" w:rsidRPr="00DC37DA" w:rsidRDefault="00667888" w:rsidP="00F726A3">
            <w:pPr>
              <w:spacing w:after="0" w:line="24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lang w:val="en-GB"/>
              </w:rPr>
              <w:t>0.66</w:t>
            </w:r>
          </w:p>
        </w:tc>
        <w:tc>
          <w:tcPr>
            <w:tcW w:w="312" w:type="pct"/>
            <w:tcBorders>
              <w:top w:val="nil"/>
              <w:left w:val="nil"/>
              <w:bottom w:val="single" w:sz="4" w:space="0" w:color="auto"/>
              <w:right w:val="nil"/>
            </w:tcBorders>
          </w:tcPr>
          <w:p w14:paraId="17EBF3A5" w14:textId="77777777" w:rsidR="00667888" w:rsidRPr="00DC37DA" w:rsidRDefault="00667888" w:rsidP="00F726A3">
            <w:pPr>
              <w:spacing w:after="0" w:line="24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lang w:val="en-GB"/>
              </w:rPr>
              <w:t>-0.17</w:t>
            </w:r>
          </w:p>
        </w:tc>
        <w:tc>
          <w:tcPr>
            <w:tcW w:w="419" w:type="pct"/>
            <w:tcBorders>
              <w:top w:val="nil"/>
              <w:left w:val="nil"/>
              <w:bottom w:val="single" w:sz="4" w:space="0" w:color="auto"/>
              <w:right w:val="nil"/>
            </w:tcBorders>
          </w:tcPr>
          <w:p w14:paraId="51EEC5F3" w14:textId="77777777" w:rsidR="00667888" w:rsidRPr="00DC37DA" w:rsidRDefault="00667888" w:rsidP="00F726A3">
            <w:pPr>
              <w:spacing w:after="0" w:line="24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lang w:val="en-GB"/>
              </w:rPr>
              <w:t>-0.60</w:t>
            </w:r>
          </w:p>
        </w:tc>
        <w:tc>
          <w:tcPr>
            <w:tcW w:w="218" w:type="pct"/>
            <w:tcBorders>
              <w:top w:val="nil"/>
              <w:left w:val="nil"/>
              <w:bottom w:val="single" w:sz="4" w:space="0" w:color="auto"/>
              <w:right w:val="nil"/>
            </w:tcBorders>
          </w:tcPr>
          <w:p w14:paraId="502CE048" w14:textId="77777777" w:rsidR="00667888" w:rsidRPr="00DC37DA" w:rsidRDefault="00667888" w:rsidP="00F726A3">
            <w:pPr>
              <w:spacing w:after="0" w:line="240" w:lineRule="auto"/>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lang w:val="en-GB"/>
              </w:rPr>
              <w:t>.67</w:t>
            </w:r>
          </w:p>
        </w:tc>
      </w:tr>
    </w:tbl>
    <w:p w14:paraId="28BCA924" w14:textId="77777777" w:rsidR="00667888" w:rsidRPr="00DC37DA" w:rsidRDefault="00667888" w:rsidP="00667888">
      <w:pPr>
        <w:spacing w:after="0" w:line="240" w:lineRule="auto"/>
        <w:rPr>
          <w:rFonts w:ascii="Times New Roman" w:eastAsia="Times New Roman" w:hAnsi="Times New Roman" w:cs="Times New Roman"/>
          <w:sz w:val="24"/>
          <w:szCs w:val="24"/>
        </w:rPr>
      </w:pPr>
    </w:p>
    <w:p w14:paraId="68B18365" w14:textId="0102CB2F" w:rsidR="00667888" w:rsidRPr="00DC37DA" w:rsidRDefault="00667888" w:rsidP="00667888">
      <w:pPr>
        <w:spacing w:line="240" w:lineRule="auto"/>
        <w:rPr>
          <w:rFonts w:ascii="Times New Roman" w:hAnsi="Times New Roman" w:cs="Times New Roman"/>
          <w:i/>
          <w:iCs/>
          <w:sz w:val="24"/>
          <w:szCs w:val="24"/>
        </w:rPr>
      </w:pPr>
      <w:r w:rsidRPr="00DC37DA">
        <w:rPr>
          <w:rFonts w:ascii="Times New Roman" w:hAnsi="Times New Roman" w:cs="Times New Roman"/>
          <w:i/>
          <w:iCs/>
          <w:sz w:val="24"/>
          <w:szCs w:val="24"/>
          <w:lang w:val="en-GB"/>
        </w:rPr>
        <w:t xml:space="preserve">Note: </w:t>
      </w:r>
      <w:r w:rsidRPr="00DC37DA">
        <w:rPr>
          <w:rFonts w:ascii="Times New Roman" w:hAnsi="Times New Roman" w:cs="Times New Roman"/>
          <w:sz w:val="24"/>
          <w:szCs w:val="24"/>
          <w:lang w:val="en-GB"/>
        </w:rPr>
        <w:t xml:space="preserve">SD = Standard Deviation. ω = McDonald’s Omega. r = Pearson Correlations. Dark Tetrad facets were assessed using </w:t>
      </w:r>
      <w:r w:rsidRPr="00DC37DA">
        <w:rPr>
          <w:rFonts w:ascii="Times New Roman" w:hAnsi="Times New Roman" w:cs="Times New Roman"/>
          <w:sz w:val="24"/>
          <w:szCs w:val="24"/>
        </w:rPr>
        <w:t>The Five-Factor Model Antagonistic Triad Measure (FFM-ATM; Rose et al., 2023a).</w:t>
      </w:r>
      <w:r w:rsidR="00735AE3" w:rsidRPr="00DC37DA">
        <w:rPr>
          <w:rFonts w:ascii="Times New Roman" w:hAnsi="Times New Roman" w:cs="Times New Roman"/>
          <w:sz w:val="24"/>
          <w:szCs w:val="24"/>
        </w:rPr>
        <w:t xml:space="preserve"> * = </w:t>
      </w:r>
      <w:r w:rsidR="00735AE3" w:rsidRPr="00DC37DA">
        <w:rPr>
          <w:rFonts w:ascii="Times New Roman" w:hAnsi="Times New Roman" w:cs="Times New Roman"/>
          <w:i/>
          <w:iCs/>
          <w:sz w:val="24"/>
          <w:szCs w:val="24"/>
        </w:rPr>
        <w:t>p</w:t>
      </w:r>
      <w:r w:rsidR="00735AE3" w:rsidRPr="00DC37DA">
        <w:rPr>
          <w:rFonts w:ascii="Times New Roman" w:hAnsi="Times New Roman" w:cs="Times New Roman"/>
          <w:sz w:val="24"/>
          <w:szCs w:val="24"/>
          <w:u w:val="single"/>
        </w:rPr>
        <w:t>&lt;</w:t>
      </w:r>
      <w:r w:rsidR="00735AE3" w:rsidRPr="00DC37DA">
        <w:rPr>
          <w:rFonts w:ascii="Times New Roman" w:hAnsi="Times New Roman" w:cs="Times New Roman"/>
          <w:sz w:val="24"/>
          <w:szCs w:val="24"/>
        </w:rPr>
        <w:t>.05, **=</w:t>
      </w:r>
      <w:r w:rsidR="00735AE3" w:rsidRPr="00DC37DA">
        <w:rPr>
          <w:rFonts w:ascii="Times New Roman" w:hAnsi="Times New Roman" w:cs="Times New Roman"/>
          <w:i/>
          <w:iCs/>
          <w:sz w:val="24"/>
          <w:szCs w:val="24"/>
        </w:rPr>
        <w:t>p</w:t>
      </w:r>
      <w:r w:rsidR="00735AE3" w:rsidRPr="00DC37DA">
        <w:rPr>
          <w:rFonts w:ascii="Times New Roman" w:hAnsi="Times New Roman" w:cs="Times New Roman"/>
          <w:sz w:val="24"/>
          <w:szCs w:val="24"/>
          <w:u w:val="single"/>
        </w:rPr>
        <w:t>&lt;</w:t>
      </w:r>
      <w:r w:rsidR="00735AE3" w:rsidRPr="00DC37DA">
        <w:rPr>
          <w:rFonts w:ascii="Times New Roman" w:hAnsi="Times New Roman" w:cs="Times New Roman"/>
          <w:sz w:val="24"/>
          <w:szCs w:val="24"/>
        </w:rPr>
        <w:t>.01, ***</w:t>
      </w:r>
      <w:r w:rsidR="00213004" w:rsidRPr="00DC37DA">
        <w:rPr>
          <w:rFonts w:ascii="Times New Roman" w:hAnsi="Times New Roman" w:cs="Times New Roman"/>
          <w:sz w:val="24"/>
          <w:szCs w:val="24"/>
        </w:rPr>
        <w:t>=</w:t>
      </w:r>
      <w:r w:rsidR="00213004" w:rsidRPr="00DC37DA">
        <w:rPr>
          <w:rFonts w:ascii="Times New Roman" w:hAnsi="Times New Roman" w:cs="Times New Roman"/>
          <w:i/>
          <w:iCs/>
          <w:sz w:val="24"/>
          <w:szCs w:val="24"/>
        </w:rPr>
        <w:t>p</w:t>
      </w:r>
      <w:r w:rsidR="00213004" w:rsidRPr="00DC37DA">
        <w:rPr>
          <w:rFonts w:ascii="Times New Roman" w:hAnsi="Times New Roman" w:cs="Times New Roman"/>
          <w:sz w:val="24"/>
          <w:szCs w:val="24"/>
          <w:u w:val="single"/>
        </w:rPr>
        <w:t>&lt;</w:t>
      </w:r>
      <w:r w:rsidR="00213004" w:rsidRPr="00DC37DA">
        <w:rPr>
          <w:rFonts w:ascii="Times New Roman" w:hAnsi="Times New Roman" w:cs="Times New Roman"/>
          <w:sz w:val="24"/>
          <w:szCs w:val="24"/>
        </w:rPr>
        <w:t>.001</w:t>
      </w:r>
    </w:p>
    <w:p w14:paraId="7D0AB82B" w14:textId="27F9A4F4" w:rsidR="00667888" w:rsidRPr="00DC37DA" w:rsidRDefault="00667888" w:rsidP="00667888">
      <w:pPr>
        <w:spacing w:after="0" w:line="240" w:lineRule="auto"/>
        <w:rPr>
          <w:rFonts w:ascii="Times New Roman" w:eastAsia="Times New Roman" w:hAnsi="Times New Roman" w:cs="Times New Roman"/>
          <w:b/>
          <w:bCs/>
          <w:sz w:val="24"/>
          <w:szCs w:val="24"/>
          <w:lang w:val="en-GB"/>
        </w:rPr>
      </w:pPr>
      <w:r w:rsidRPr="00DC37DA">
        <w:rPr>
          <w:rFonts w:ascii="Times New Roman" w:eastAsia="Times New Roman" w:hAnsi="Times New Roman" w:cs="Times New Roman"/>
          <w:b/>
          <w:bCs/>
          <w:sz w:val="24"/>
          <w:szCs w:val="24"/>
          <w:lang w:val="en-GB"/>
        </w:rPr>
        <w:t xml:space="preserve">Table </w:t>
      </w:r>
      <w:r w:rsidR="00B273A7" w:rsidRPr="00DC37DA">
        <w:rPr>
          <w:rFonts w:ascii="Times New Roman" w:eastAsia="Times New Roman" w:hAnsi="Times New Roman" w:cs="Times New Roman"/>
          <w:b/>
          <w:bCs/>
          <w:sz w:val="24"/>
          <w:szCs w:val="24"/>
          <w:lang w:val="en-GB"/>
        </w:rPr>
        <w:t>S6</w:t>
      </w:r>
    </w:p>
    <w:p w14:paraId="1F483AD7" w14:textId="77777777" w:rsidR="00667888" w:rsidRPr="00DC37DA" w:rsidRDefault="00667888" w:rsidP="00667888">
      <w:pPr>
        <w:spacing w:after="0" w:line="240" w:lineRule="auto"/>
        <w:rPr>
          <w:rFonts w:ascii="Times New Roman" w:eastAsia="Times New Roman" w:hAnsi="Times New Roman" w:cs="Times New Roman"/>
          <w:b/>
          <w:bCs/>
          <w:sz w:val="24"/>
          <w:szCs w:val="24"/>
        </w:rPr>
      </w:pPr>
      <w:r w:rsidRPr="00DC37DA">
        <w:rPr>
          <w:rFonts w:ascii="Times New Roman" w:eastAsia="Times New Roman" w:hAnsi="Times New Roman" w:cs="Times New Roman"/>
          <w:b/>
          <w:bCs/>
          <w:sz w:val="24"/>
          <w:szCs w:val="24"/>
        </w:rPr>
        <w:t>FFM-ATM Dimension Correlations with Survey and Experimental Outcomes</w:t>
      </w:r>
    </w:p>
    <w:tbl>
      <w:tblPr>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031"/>
        <w:gridCol w:w="1029"/>
        <w:gridCol w:w="1904"/>
        <w:gridCol w:w="1326"/>
        <w:gridCol w:w="1678"/>
        <w:gridCol w:w="1279"/>
        <w:gridCol w:w="1438"/>
        <w:gridCol w:w="1008"/>
        <w:gridCol w:w="1265"/>
      </w:tblGrid>
      <w:tr w:rsidR="00667888" w:rsidRPr="00DC37DA" w14:paraId="37A3C5D1" w14:textId="77777777" w:rsidTr="00F726A3">
        <w:trPr>
          <w:trHeight w:val="300"/>
        </w:trPr>
        <w:tc>
          <w:tcPr>
            <w:tcW w:w="1086" w:type="pct"/>
            <w:tcBorders>
              <w:top w:val="single" w:sz="8" w:space="0" w:color="auto"/>
              <w:left w:val="nil"/>
              <w:bottom w:val="single" w:sz="8" w:space="0" w:color="auto"/>
              <w:right w:val="nil"/>
            </w:tcBorders>
            <w:tcMar>
              <w:left w:w="108" w:type="dxa"/>
              <w:right w:w="108" w:type="dxa"/>
            </w:tcMar>
          </w:tcPr>
          <w:p w14:paraId="31060F44" w14:textId="77777777" w:rsidR="00667888" w:rsidRPr="00DC37DA" w:rsidRDefault="00667888" w:rsidP="00F726A3">
            <w:pPr>
              <w:spacing w:line="240" w:lineRule="auto"/>
              <w:rPr>
                <w:rFonts w:ascii="Times New Roman" w:hAnsi="Times New Roman" w:cs="Times New Roman"/>
                <w:sz w:val="24"/>
                <w:szCs w:val="24"/>
              </w:rPr>
            </w:pPr>
          </w:p>
        </w:tc>
        <w:tc>
          <w:tcPr>
            <w:tcW w:w="369" w:type="pct"/>
            <w:tcBorders>
              <w:top w:val="single" w:sz="8" w:space="0" w:color="auto"/>
              <w:left w:val="nil"/>
              <w:bottom w:val="single" w:sz="8" w:space="0" w:color="auto"/>
              <w:right w:val="nil"/>
            </w:tcBorders>
            <w:tcMar>
              <w:left w:w="108" w:type="dxa"/>
              <w:right w:w="108" w:type="dxa"/>
            </w:tcMar>
          </w:tcPr>
          <w:p w14:paraId="50847047"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State Stress</w:t>
            </w:r>
          </w:p>
        </w:tc>
        <w:tc>
          <w:tcPr>
            <w:tcW w:w="682" w:type="pct"/>
            <w:tcBorders>
              <w:top w:val="single" w:sz="8" w:space="0" w:color="auto"/>
              <w:left w:val="nil"/>
              <w:bottom w:val="single" w:sz="8" w:space="0" w:color="auto"/>
              <w:right w:val="nil"/>
            </w:tcBorders>
            <w:tcMar>
              <w:left w:w="108" w:type="dxa"/>
              <w:right w:w="108" w:type="dxa"/>
            </w:tcMar>
          </w:tcPr>
          <w:p w14:paraId="03D44610"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Math Anxiety</w:t>
            </w:r>
          </w:p>
        </w:tc>
        <w:tc>
          <w:tcPr>
            <w:tcW w:w="475" w:type="pct"/>
            <w:tcBorders>
              <w:top w:val="single" w:sz="8" w:space="0" w:color="auto"/>
              <w:left w:val="nil"/>
              <w:bottom w:val="single" w:sz="8" w:space="0" w:color="auto"/>
              <w:right w:val="nil"/>
            </w:tcBorders>
            <w:tcMar>
              <w:left w:w="108" w:type="dxa"/>
              <w:right w:w="108" w:type="dxa"/>
            </w:tcMar>
          </w:tcPr>
          <w:p w14:paraId="0190875E"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Subjective Stress </w:t>
            </w:r>
          </w:p>
        </w:tc>
        <w:tc>
          <w:tcPr>
            <w:tcW w:w="601" w:type="pct"/>
            <w:tcBorders>
              <w:top w:val="single" w:sz="8" w:space="0" w:color="auto"/>
              <w:left w:val="nil"/>
              <w:bottom w:val="single" w:sz="8" w:space="0" w:color="auto"/>
              <w:right w:val="nil"/>
            </w:tcBorders>
            <w:tcMar>
              <w:left w:w="108" w:type="dxa"/>
              <w:right w:w="108" w:type="dxa"/>
            </w:tcMar>
          </w:tcPr>
          <w:p w14:paraId="20A5D36D"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Physiological Stress </w:t>
            </w:r>
          </w:p>
        </w:tc>
        <w:tc>
          <w:tcPr>
            <w:tcW w:w="458" w:type="pct"/>
            <w:tcBorders>
              <w:top w:val="single" w:sz="8" w:space="0" w:color="auto"/>
              <w:left w:val="nil"/>
              <w:bottom w:val="single" w:sz="8" w:space="0" w:color="auto"/>
              <w:right w:val="nil"/>
            </w:tcBorders>
            <w:tcMar>
              <w:left w:w="108" w:type="dxa"/>
              <w:right w:w="108" w:type="dxa"/>
            </w:tcMar>
          </w:tcPr>
          <w:p w14:paraId="14ACD1DF"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Accuracy </w:t>
            </w:r>
          </w:p>
        </w:tc>
        <w:tc>
          <w:tcPr>
            <w:tcW w:w="515" w:type="pct"/>
            <w:tcBorders>
              <w:top w:val="single" w:sz="8" w:space="0" w:color="auto"/>
              <w:left w:val="nil"/>
              <w:bottom w:val="single" w:sz="8" w:space="0" w:color="auto"/>
              <w:right w:val="nil"/>
            </w:tcBorders>
            <w:tcMar>
              <w:left w:w="108" w:type="dxa"/>
              <w:right w:w="108" w:type="dxa"/>
            </w:tcMar>
          </w:tcPr>
          <w:p w14:paraId="44FC0BC0"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Calculation time </w:t>
            </w:r>
          </w:p>
        </w:tc>
        <w:tc>
          <w:tcPr>
            <w:tcW w:w="361" w:type="pct"/>
            <w:tcBorders>
              <w:top w:val="single" w:sz="8" w:space="0" w:color="auto"/>
              <w:left w:val="nil"/>
              <w:bottom w:val="single" w:sz="8" w:space="0" w:color="auto"/>
              <w:right w:val="nil"/>
            </w:tcBorders>
            <w:tcMar>
              <w:left w:w="108" w:type="dxa"/>
              <w:right w:w="108" w:type="dxa"/>
            </w:tcMar>
          </w:tcPr>
          <w:p w14:paraId="145B9BA2"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AFML Stress</w:t>
            </w:r>
          </w:p>
        </w:tc>
        <w:tc>
          <w:tcPr>
            <w:tcW w:w="453" w:type="pct"/>
            <w:tcBorders>
              <w:top w:val="single" w:sz="8" w:space="0" w:color="auto"/>
              <w:left w:val="nil"/>
              <w:bottom w:val="single" w:sz="8" w:space="0" w:color="auto"/>
              <w:right w:val="nil"/>
            </w:tcBorders>
            <w:tcMar>
              <w:left w:w="108" w:type="dxa"/>
              <w:right w:w="108" w:type="dxa"/>
            </w:tcMar>
          </w:tcPr>
          <w:p w14:paraId="196E4D9A"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AFML Cognition</w:t>
            </w:r>
          </w:p>
        </w:tc>
      </w:tr>
      <w:tr w:rsidR="00667888" w:rsidRPr="00DC37DA" w14:paraId="616B068E" w14:textId="77777777" w:rsidTr="00F726A3">
        <w:trPr>
          <w:trHeight w:val="300"/>
        </w:trPr>
        <w:tc>
          <w:tcPr>
            <w:tcW w:w="1086" w:type="pct"/>
            <w:tcBorders>
              <w:top w:val="single" w:sz="8" w:space="0" w:color="auto"/>
              <w:left w:val="nil"/>
              <w:bottom w:val="nil"/>
              <w:right w:val="nil"/>
            </w:tcBorders>
            <w:tcMar>
              <w:left w:w="108" w:type="dxa"/>
              <w:right w:w="108" w:type="dxa"/>
            </w:tcMar>
          </w:tcPr>
          <w:p w14:paraId="20E8B799"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Antagonism </w:t>
            </w:r>
          </w:p>
        </w:tc>
        <w:tc>
          <w:tcPr>
            <w:tcW w:w="369" w:type="pct"/>
            <w:tcBorders>
              <w:top w:val="single" w:sz="8" w:space="0" w:color="auto"/>
              <w:left w:val="nil"/>
              <w:bottom w:val="nil"/>
              <w:right w:val="nil"/>
            </w:tcBorders>
            <w:tcMar>
              <w:left w:w="108" w:type="dxa"/>
              <w:right w:w="108" w:type="dxa"/>
            </w:tcMar>
          </w:tcPr>
          <w:p w14:paraId="1AD825CD" w14:textId="75B89DC0" w:rsidR="00667888" w:rsidRPr="00DC37DA" w:rsidRDefault="00A65C79" w:rsidP="00F726A3">
            <w:pPr>
              <w:spacing w:line="240" w:lineRule="auto"/>
              <w:rPr>
                <w:rFonts w:ascii="Times New Roman" w:hAnsi="Times New Roman" w:cs="Times New Roman"/>
                <w:sz w:val="24"/>
                <w:szCs w:val="24"/>
              </w:rPr>
            </w:pPr>
            <w:r w:rsidRPr="00DC37DA">
              <w:rPr>
                <w:rFonts w:ascii="Times New Roman" w:hAnsi="Times New Roman" w:cs="Times New Roman"/>
                <w:sz w:val="24"/>
                <w:szCs w:val="24"/>
              </w:rPr>
              <w:t>.11</w:t>
            </w:r>
          </w:p>
        </w:tc>
        <w:tc>
          <w:tcPr>
            <w:tcW w:w="682" w:type="pct"/>
            <w:tcBorders>
              <w:top w:val="single" w:sz="8" w:space="0" w:color="auto"/>
              <w:left w:val="nil"/>
              <w:bottom w:val="nil"/>
              <w:right w:val="nil"/>
            </w:tcBorders>
            <w:tcMar>
              <w:left w:w="108" w:type="dxa"/>
              <w:right w:w="108" w:type="dxa"/>
            </w:tcMar>
          </w:tcPr>
          <w:p w14:paraId="712EEC4E" w14:textId="1A4D21A5"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6C379F" w:rsidRPr="00DC37DA">
              <w:rPr>
                <w:rFonts w:ascii="Times New Roman" w:eastAsia="Times New Roman" w:hAnsi="Times New Roman" w:cs="Times New Roman"/>
                <w:sz w:val="24"/>
                <w:szCs w:val="24"/>
              </w:rPr>
              <w:t>-.11</w:t>
            </w:r>
          </w:p>
        </w:tc>
        <w:tc>
          <w:tcPr>
            <w:tcW w:w="475" w:type="pct"/>
            <w:tcBorders>
              <w:top w:val="single" w:sz="8" w:space="0" w:color="auto"/>
              <w:left w:val="nil"/>
              <w:bottom w:val="nil"/>
              <w:right w:val="nil"/>
            </w:tcBorders>
            <w:tcMar>
              <w:left w:w="108" w:type="dxa"/>
              <w:right w:w="108" w:type="dxa"/>
            </w:tcMar>
          </w:tcPr>
          <w:p w14:paraId="302C6D70" w14:textId="74A726FE"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385303" w:rsidRPr="00DC37DA">
              <w:rPr>
                <w:rFonts w:ascii="Times New Roman" w:eastAsia="Times New Roman" w:hAnsi="Times New Roman" w:cs="Times New Roman"/>
                <w:sz w:val="24"/>
                <w:szCs w:val="24"/>
              </w:rPr>
              <w:t>.11</w:t>
            </w:r>
          </w:p>
        </w:tc>
        <w:tc>
          <w:tcPr>
            <w:tcW w:w="601" w:type="pct"/>
            <w:tcBorders>
              <w:top w:val="single" w:sz="8" w:space="0" w:color="auto"/>
              <w:left w:val="nil"/>
              <w:bottom w:val="nil"/>
              <w:right w:val="nil"/>
            </w:tcBorders>
            <w:tcMar>
              <w:left w:w="108" w:type="dxa"/>
              <w:right w:w="108" w:type="dxa"/>
            </w:tcMar>
          </w:tcPr>
          <w:p w14:paraId="336F3A54" w14:textId="2CF15F5E"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2C4734" w:rsidRPr="00DC37DA">
              <w:rPr>
                <w:rFonts w:ascii="Times New Roman" w:eastAsia="Times New Roman" w:hAnsi="Times New Roman" w:cs="Times New Roman"/>
                <w:sz w:val="24"/>
                <w:szCs w:val="24"/>
              </w:rPr>
              <w:t>.16</w:t>
            </w:r>
          </w:p>
        </w:tc>
        <w:tc>
          <w:tcPr>
            <w:tcW w:w="458" w:type="pct"/>
            <w:tcBorders>
              <w:top w:val="single" w:sz="8" w:space="0" w:color="auto"/>
              <w:left w:val="nil"/>
              <w:bottom w:val="nil"/>
              <w:right w:val="nil"/>
            </w:tcBorders>
            <w:tcMar>
              <w:left w:w="108" w:type="dxa"/>
              <w:right w:w="108" w:type="dxa"/>
            </w:tcMar>
          </w:tcPr>
          <w:p w14:paraId="4D1D7DC9" w14:textId="396EE09C"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2C4734" w:rsidRPr="00DC37DA">
              <w:rPr>
                <w:rFonts w:ascii="Times New Roman" w:eastAsia="Times New Roman" w:hAnsi="Times New Roman" w:cs="Times New Roman"/>
                <w:sz w:val="24"/>
                <w:szCs w:val="24"/>
              </w:rPr>
              <w:t>.07</w:t>
            </w:r>
          </w:p>
        </w:tc>
        <w:tc>
          <w:tcPr>
            <w:tcW w:w="515" w:type="pct"/>
            <w:tcBorders>
              <w:top w:val="single" w:sz="8" w:space="0" w:color="auto"/>
              <w:left w:val="nil"/>
              <w:bottom w:val="nil"/>
              <w:right w:val="nil"/>
            </w:tcBorders>
            <w:tcMar>
              <w:left w:w="108" w:type="dxa"/>
              <w:right w:w="108" w:type="dxa"/>
            </w:tcMar>
          </w:tcPr>
          <w:p w14:paraId="7F6F569E"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-.23*</w:t>
            </w:r>
          </w:p>
        </w:tc>
        <w:tc>
          <w:tcPr>
            <w:tcW w:w="361" w:type="pct"/>
            <w:tcBorders>
              <w:top w:val="single" w:sz="8" w:space="0" w:color="auto"/>
              <w:left w:val="nil"/>
              <w:bottom w:val="nil"/>
              <w:right w:val="nil"/>
            </w:tcBorders>
            <w:tcMar>
              <w:left w:w="108" w:type="dxa"/>
              <w:right w:w="108" w:type="dxa"/>
            </w:tcMar>
          </w:tcPr>
          <w:p w14:paraId="6D5AD9FD" w14:textId="7F03D192"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B529AE" w:rsidRPr="00DC37DA">
              <w:rPr>
                <w:rFonts w:ascii="Times New Roman" w:eastAsia="Times New Roman" w:hAnsi="Times New Roman" w:cs="Times New Roman"/>
                <w:sz w:val="24"/>
                <w:szCs w:val="24"/>
              </w:rPr>
              <w:t>-.19</w:t>
            </w:r>
          </w:p>
        </w:tc>
        <w:tc>
          <w:tcPr>
            <w:tcW w:w="453" w:type="pct"/>
            <w:tcBorders>
              <w:top w:val="single" w:sz="8" w:space="0" w:color="auto"/>
              <w:left w:val="nil"/>
              <w:bottom w:val="nil"/>
              <w:right w:val="nil"/>
            </w:tcBorders>
            <w:tcMar>
              <w:left w:w="108" w:type="dxa"/>
              <w:right w:w="108" w:type="dxa"/>
            </w:tcMar>
          </w:tcPr>
          <w:p w14:paraId="5169C302" w14:textId="1F70DE09"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B529AE" w:rsidRPr="00DC37DA">
              <w:rPr>
                <w:rFonts w:ascii="Times New Roman" w:eastAsia="Times New Roman" w:hAnsi="Times New Roman" w:cs="Times New Roman"/>
                <w:sz w:val="24"/>
                <w:szCs w:val="24"/>
              </w:rPr>
              <w:t>-.06</w:t>
            </w:r>
          </w:p>
        </w:tc>
      </w:tr>
      <w:tr w:rsidR="00667888" w:rsidRPr="00DC37DA" w14:paraId="755FA70B" w14:textId="77777777" w:rsidTr="00F726A3">
        <w:trPr>
          <w:trHeight w:val="300"/>
        </w:trPr>
        <w:tc>
          <w:tcPr>
            <w:tcW w:w="1086" w:type="pct"/>
            <w:tcBorders>
              <w:top w:val="nil"/>
              <w:left w:val="nil"/>
              <w:bottom w:val="nil"/>
              <w:right w:val="nil"/>
            </w:tcBorders>
            <w:tcMar>
              <w:left w:w="108" w:type="dxa"/>
              <w:right w:w="108" w:type="dxa"/>
            </w:tcMar>
          </w:tcPr>
          <w:p w14:paraId="61E765D4"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Emotional Stability </w:t>
            </w:r>
          </w:p>
        </w:tc>
        <w:tc>
          <w:tcPr>
            <w:tcW w:w="369" w:type="pct"/>
            <w:tcBorders>
              <w:top w:val="nil"/>
              <w:left w:val="nil"/>
              <w:bottom w:val="nil"/>
              <w:right w:val="nil"/>
            </w:tcBorders>
            <w:tcMar>
              <w:left w:w="108" w:type="dxa"/>
              <w:right w:w="108" w:type="dxa"/>
            </w:tcMar>
          </w:tcPr>
          <w:p w14:paraId="053A539B"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-.49***</w:t>
            </w:r>
          </w:p>
        </w:tc>
        <w:tc>
          <w:tcPr>
            <w:tcW w:w="682" w:type="pct"/>
            <w:tcBorders>
              <w:top w:val="nil"/>
              <w:left w:val="nil"/>
              <w:bottom w:val="nil"/>
              <w:right w:val="nil"/>
            </w:tcBorders>
            <w:tcMar>
              <w:left w:w="108" w:type="dxa"/>
              <w:right w:w="108" w:type="dxa"/>
            </w:tcMar>
          </w:tcPr>
          <w:p w14:paraId="29A60FC4"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hAnsi="Times New Roman" w:cs="Times New Roman"/>
                <w:sz w:val="24"/>
                <w:szCs w:val="24"/>
              </w:rPr>
              <w:t>-.39***</w:t>
            </w:r>
          </w:p>
        </w:tc>
        <w:tc>
          <w:tcPr>
            <w:tcW w:w="475" w:type="pct"/>
            <w:tcBorders>
              <w:top w:val="nil"/>
              <w:left w:val="nil"/>
              <w:bottom w:val="nil"/>
              <w:right w:val="nil"/>
            </w:tcBorders>
            <w:tcMar>
              <w:left w:w="108" w:type="dxa"/>
              <w:right w:w="108" w:type="dxa"/>
            </w:tcMar>
          </w:tcPr>
          <w:p w14:paraId="62B79D5B"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-.29**</w:t>
            </w:r>
          </w:p>
        </w:tc>
        <w:tc>
          <w:tcPr>
            <w:tcW w:w="601" w:type="pct"/>
            <w:tcBorders>
              <w:top w:val="nil"/>
              <w:left w:val="nil"/>
              <w:bottom w:val="nil"/>
              <w:right w:val="nil"/>
            </w:tcBorders>
            <w:tcMar>
              <w:left w:w="108" w:type="dxa"/>
              <w:right w:w="108" w:type="dxa"/>
            </w:tcMar>
          </w:tcPr>
          <w:p w14:paraId="391C8D04" w14:textId="0C3B1F4D"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2C4734" w:rsidRPr="00DC37DA">
              <w:rPr>
                <w:rFonts w:ascii="Times New Roman" w:eastAsia="Times New Roman" w:hAnsi="Times New Roman" w:cs="Times New Roman"/>
                <w:sz w:val="24"/>
                <w:szCs w:val="24"/>
              </w:rPr>
              <w:t>-.02</w:t>
            </w:r>
          </w:p>
        </w:tc>
        <w:tc>
          <w:tcPr>
            <w:tcW w:w="458" w:type="pct"/>
            <w:tcBorders>
              <w:top w:val="nil"/>
              <w:left w:val="nil"/>
              <w:bottom w:val="nil"/>
              <w:right w:val="nil"/>
            </w:tcBorders>
            <w:tcMar>
              <w:left w:w="108" w:type="dxa"/>
              <w:right w:w="108" w:type="dxa"/>
            </w:tcMar>
          </w:tcPr>
          <w:p w14:paraId="175AADF2"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.24*</w:t>
            </w:r>
          </w:p>
        </w:tc>
        <w:tc>
          <w:tcPr>
            <w:tcW w:w="515" w:type="pct"/>
            <w:tcBorders>
              <w:top w:val="nil"/>
              <w:left w:val="nil"/>
              <w:bottom w:val="nil"/>
              <w:right w:val="nil"/>
            </w:tcBorders>
            <w:tcMar>
              <w:left w:w="108" w:type="dxa"/>
              <w:right w:w="108" w:type="dxa"/>
            </w:tcMar>
          </w:tcPr>
          <w:p w14:paraId="0CCFC814"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-.24*</w:t>
            </w:r>
          </w:p>
        </w:tc>
        <w:tc>
          <w:tcPr>
            <w:tcW w:w="361" w:type="pct"/>
            <w:tcBorders>
              <w:top w:val="nil"/>
              <w:left w:val="nil"/>
              <w:bottom w:val="nil"/>
              <w:right w:val="nil"/>
            </w:tcBorders>
            <w:tcMar>
              <w:left w:w="108" w:type="dxa"/>
              <w:right w:w="108" w:type="dxa"/>
            </w:tcMar>
          </w:tcPr>
          <w:p w14:paraId="1A3B4C5C"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-.24*</w:t>
            </w:r>
          </w:p>
        </w:tc>
        <w:tc>
          <w:tcPr>
            <w:tcW w:w="453" w:type="pct"/>
            <w:tcBorders>
              <w:top w:val="nil"/>
              <w:left w:val="nil"/>
              <w:bottom w:val="nil"/>
              <w:right w:val="nil"/>
            </w:tcBorders>
            <w:tcMar>
              <w:left w:w="108" w:type="dxa"/>
              <w:right w:w="108" w:type="dxa"/>
            </w:tcMar>
          </w:tcPr>
          <w:p w14:paraId="6FED1586"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-.22*</w:t>
            </w:r>
          </w:p>
        </w:tc>
      </w:tr>
      <w:tr w:rsidR="00667888" w:rsidRPr="00DC37DA" w14:paraId="1760B2AB" w14:textId="77777777" w:rsidTr="00F726A3">
        <w:trPr>
          <w:trHeight w:val="300"/>
        </w:trPr>
        <w:tc>
          <w:tcPr>
            <w:tcW w:w="1086" w:type="pct"/>
            <w:tcBorders>
              <w:top w:val="nil"/>
              <w:left w:val="nil"/>
              <w:bottom w:val="nil"/>
              <w:right w:val="nil"/>
            </w:tcBorders>
            <w:tcMar>
              <w:left w:w="108" w:type="dxa"/>
              <w:right w:w="108" w:type="dxa"/>
            </w:tcMar>
          </w:tcPr>
          <w:p w14:paraId="71984A74"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Impulsivity </w:t>
            </w:r>
          </w:p>
        </w:tc>
        <w:tc>
          <w:tcPr>
            <w:tcW w:w="369" w:type="pct"/>
            <w:tcBorders>
              <w:top w:val="nil"/>
              <w:left w:val="nil"/>
              <w:bottom w:val="nil"/>
              <w:right w:val="nil"/>
            </w:tcBorders>
            <w:tcMar>
              <w:left w:w="108" w:type="dxa"/>
              <w:right w:w="108" w:type="dxa"/>
            </w:tcMar>
          </w:tcPr>
          <w:p w14:paraId="7A6D2EE9" w14:textId="5E636221"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A65C79" w:rsidRPr="00DC37DA">
              <w:rPr>
                <w:rFonts w:ascii="Times New Roman" w:eastAsia="Times New Roman" w:hAnsi="Times New Roman" w:cs="Times New Roman"/>
                <w:sz w:val="24"/>
                <w:szCs w:val="24"/>
              </w:rPr>
              <w:t>.15</w:t>
            </w:r>
          </w:p>
        </w:tc>
        <w:tc>
          <w:tcPr>
            <w:tcW w:w="682" w:type="pct"/>
            <w:tcBorders>
              <w:top w:val="nil"/>
              <w:left w:val="nil"/>
              <w:bottom w:val="nil"/>
              <w:right w:val="nil"/>
            </w:tcBorders>
            <w:tcMar>
              <w:left w:w="108" w:type="dxa"/>
              <w:right w:w="108" w:type="dxa"/>
            </w:tcMar>
          </w:tcPr>
          <w:p w14:paraId="49AD9AB4" w14:textId="4A4C05A5"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6C379F" w:rsidRPr="00DC37DA">
              <w:rPr>
                <w:rFonts w:ascii="Times New Roman" w:eastAsia="Times New Roman" w:hAnsi="Times New Roman" w:cs="Times New Roman"/>
                <w:sz w:val="24"/>
                <w:szCs w:val="24"/>
              </w:rPr>
              <w:t>-.07</w:t>
            </w:r>
          </w:p>
        </w:tc>
        <w:tc>
          <w:tcPr>
            <w:tcW w:w="475" w:type="pct"/>
            <w:tcBorders>
              <w:top w:val="nil"/>
              <w:left w:val="nil"/>
              <w:bottom w:val="nil"/>
              <w:right w:val="nil"/>
            </w:tcBorders>
            <w:tcMar>
              <w:left w:w="108" w:type="dxa"/>
              <w:right w:w="108" w:type="dxa"/>
            </w:tcMar>
          </w:tcPr>
          <w:p w14:paraId="2414C130" w14:textId="11FBBF03"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385303" w:rsidRPr="00DC37DA">
              <w:rPr>
                <w:rFonts w:ascii="Times New Roman" w:eastAsia="Times New Roman" w:hAnsi="Times New Roman" w:cs="Times New Roman"/>
                <w:sz w:val="24"/>
                <w:szCs w:val="24"/>
              </w:rPr>
              <w:t>-.10</w:t>
            </w:r>
          </w:p>
        </w:tc>
        <w:tc>
          <w:tcPr>
            <w:tcW w:w="601" w:type="pct"/>
            <w:tcBorders>
              <w:top w:val="nil"/>
              <w:left w:val="nil"/>
              <w:bottom w:val="nil"/>
              <w:right w:val="nil"/>
            </w:tcBorders>
            <w:tcMar>
              <w:left w:w="108" w:type="dxa"/>
              <w:right w:w="108" w:type="dxa"/>
            </w:tcMar>
          </w:tcPr>
          <w:p w14:paraId="4B440117" w14:textId="28AEE0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2C4734" w:rsidRPr="00DC37DA">
              <w:rPr>
                <w:rFonts w:ascii="Times New Roman" w:eastAsia="Times New Roman" w:hAnsi="Times New Roman" w:cs="Times New Roman"/>
                <w:sz w:val="24"/>
                <w:szCs w:val="24"/>
              </w:rPr>
              <w:t>-.01</w:t>
            </w:r>
          </w:p>
        </w:tc>
        <w:tc>
          <w:tcPr>
            <w:tcW w:w="458" w:type="pct"/>
            <w:tcBorders>
              <w:top w:val="nil"/>
              <w:left w:val="nil"/>
              <w:bottom w:val="nil"/>
              <w:right w:val="nil"/>
            </w:tcBorders>
            <w:tcMar>
              <w:left w:w="108" w:type="dxa"/>
              <w:right w:w="108" w:type="dxa"/>
            </w:tcMar>
          </w:tcPr>
          <w:p w14:paraId="0AEAA11B" w14:textId="3C95B2BE"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2C4734" w:rsidRPr="00DC37DA">
              <w:rPr>
                <w:rFonts w:ascii="Times New Roman" w:eastAsia="Times New Roman" w:hAnsi="Times New Roman" w:cs="Times New Roman"/>
                <w:sz w:val="24"/>
                <w:szCs w:val="24"/>
              </w:rPr>
              <w:t>.004</w:t>
            </w:r>
          </w:p>
        </w:tc>
        <w:tc>
          <w:tcPr>
            <w:tcW w:w="515" w:type="pct"/>
            <w:tcBorders>
              <w:top w:val="nil"/>
              <w:left w:val="nil"/>
              <w:bottom w:val="nil"/>
              <w:right w:val="nil"/>
            </w:tcBorders>
            <w:tcMar>
              <w:left w:w="108" w:type="dxa"/>
              <w:right w:w="108" w:type="dxa"/>
            </w:tcMar>
          </w:tcPr>
          <w:p w14:paraId="663342CD" w14:textId="4A58DFFF"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2F6F24" w:rsidRPr="00DC37DA">
              <w:rPr>
                <w:rFonts w:ascii="Times New Roman" w:eastAsia="Times New Roman" w:hAnsi="Times New Roman" w:cs="Times New Roman"/>
                <w:sz w:val="24"/>
                <w:szCs w:val="24"/>
              </w:rPr>
              <w:t>.02</w:t>
            </w:r>
          </w:p>
        </w:tc>
        <w:tc>
          <w:tcPr>
            <w:tcW w:w="361" w:type="pct"/>
            <w:tcBorders>
              <w:top w:val="nil"/>
              <w:left w:val="nil"/>
              <w:bottom w:val="nil"/>
              <w:right w:val="nil"/>
            </w:tcBorders>
            <w:tcMar>
              <w:left w:w="108" w:type="dxa"/>
              <w:right w:w="108" w:type="dxa"/>
            </w:tcMar>
          </w:tcPr>
          <w:p w14:paraId="5796A2F0"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hAnsi="Times New Roman" w:cs="Times New Roman"/>
                <w:sz w:val="24"/>
                <w:szCs w:val="24"/>
              </w:rPr>
              <w:t>.34**</w:t>
            </w:r>
          </w:p>
        </w:tc>
        <w:tc>
          <w:tcPr>
            <w:tcW w:w="453" w:type="pct"/>
            <w:tcBorders>
              <w:top w:val="nil"/>
              <w:left w:val="nil"/>
              <w:bottom w:val="nil"/>
              <w:right w:val="nil"/>
            </w:tcBorders>
            <w:tcMar>
              <w:left w:w="108" w:type="dxa"/>
              <w:right w:w="108" w:type="dxa"/>
            </w:tcMar>
          </w:tcPr>
          <w:p w14:paraId="48F5C3AD" w14:textId="68CA6C62"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B529AE" w:rsidRPr="00DC37DA">
              <w:rPr>
                <w:rFonts w:ascii="Times New Roman" w:eastAsia="Times New Roman" w:hAnsi="Times New Roman" w:cs="Times New Roman"/>
                <w:sz w:val="24"/>
                <w:szCs w:val="24"/>
              </w:rPr>
              <w:t>.19</w:t>
            </w:r>
          </w:p>
        </w:tc>
      </w:tr>
      <w:tr w:rsidR="00667888" w:rsidRPr="00DC37DA" w14:paraId="4B43AF12" w14:textId="77777777" w:rsidTr="00F726A3">
        <w:trPr>
          <w:trHeight w:val="300"/>
        </w:trPr>
        <w:tc>
          <w:tcPr>
            <w:tcW w:w="1086" w:type="pct"/>
            <w:tcBorders>
              <w:top w:val="nil"/>
              <w:left w:val="nil"/>
              <w:bottom w:val="single" w:sz="4" w:space="0" w:color="auto"/>
              <w:right w:val="nil"/>
            </w:tcBorders>
            <w:tcMar>
              <w:left w:w="108" w:type="dxa"/>
              <w:right w:w="108" w:type="dxa"/>
            </w:tcMar>
          </w:tcPr>
          <w:p w14:paraId="73B31665"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Agency </w:t>
            </w:r>
          </w:p>
        </w:tc>
        <w:tc>
          <w:tcPr>
            <w:tcW w:w="369" w:type="pct"/>
            <w:tcBorders>
              <w:top w:val="nil"/>
              <w:left w:val="nil"/>
              <w:bottom w:val="single" w:sz="4" w:space="0" w:color="auto"/>
              <w:right w:val="nil"/>
            </w:tcBorders>
            <w:tcMar>
              <w:left w:w="108" w:type="dxa"/>
              <w:right w:w="108" w:type="dxa"/>
            </w:tcMar>
          </w:tcPr>
          <w:p w14:paraId="386F1D73" w14:textId="2D62405A"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6C379F" w:rsidRPr="00DC37DA">
              <w:rPr>
                <w:rFonts w:ascii="Times New Roman" w:eastAsia="Times New Roman" w:hAnsi="Times New Roman" w:cs="Times New Roman"/>
                <w:sz w:val="24"/>
                <w:szCs w:val="24"/>
              </w:rPr>
              <w:t>.06</w:t>
            </w:r>
          </w:p>
        </w:tc>
        <w:tc>
          <w:tcPr>
            <w:tcW w:w="682" w:type="pct"/>
            <w:tcBorders>
              <w:top w:val="nil"/>
              <w:left w:val="nil"/>
              <w:bottom w:val="single" w:sz="4" w:space="0" w:color="auto"/>
              <w:right w:val="nil"/>
            </w:tcBorders>
            <w:tcMar>
              <w:left w:w="108" w:type="dxa"/>
              <w:right w:w="108" w:type="dxa"/>
            </w:tcMar>
          </w:tcPr>
          <w:p w14:paraId="19C988E4" w14:textId="432F56E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6C379F" w:rsidRPr="00DC37DA">
              <w:rPr>
                <w:rFonts w:ascii="Times New Roman" w:eastAsia="Times New Roman" w:hAnsi="Times New Roman" w:cs="Times New Roman"/>
                <w:sz w:val="24"/>
                <w:szCs w:val="24"/>
              </w:rPr>
              <w:t>-.20</w:t>
            </w:r>
          </w:p>
        </w:tc>
        <w:tc>
          <w:tcPr>
            <w:tcW w:w="475" w:type="pct"/>
            <w:tcBorders>
              <w:top w:val="nil"/>
              <w:left w:val="nil"/>
              <w:bottom w:val="single" w:sz="4" w:space="0" w:color="auto"/>
              <w:right w:val="nil"/>
            </w:tcBorders>
            <w:tcMar>
              <w:left w:w="108" w:type="dxa"/>
              <w:right w:w="108" w:type="dxa"/>
            </w:tcMar>
          </w:tcPr>
          <w:p w14:paraId="63954A93" w14:textId="403FE52F"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385303" w:rsidRPr="00DC37DA">
              <w:rPr>
                <w:rFonts w:ascii="Times New Roman" w:eastAsia="Times New Roman" w:hAnsi="Times New Roman" w:cs="Times New Roman"/>
                <w:sz w:val="24"/>
                <w:szCs w:val="24"/>
              </w:rPr>
              <w:t>-.14</w:t>
            </w:r>
          </w:p>
        </w:tc>
        <w:tc>
          <w:tcPr>
            <w:tcW w:w="601" w:type="pct"/>
            <w:tcBorders>
              <w:top w:val="nil"/>
              <w:left w:val="nil"/>
              <w:bottom w:val="single" w:sz="4" w:space="0" w:color="auto"/>
              <w:right w:val="nil"/>
            </w:tcBorders>
            <w:tcMar>
              <w:left w:w="108" w:type="dxa"/>
              <w:right w:w="108" w:type="dxa"/>
            </w:tcMar>
          </w:tcPr>
          <w:p w14:paraId="715AC8A2" w14:textId="4511C59A"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2C4734" w:rsidRPr="00DC37DA">
              <w:rPr>
                <w:rFonts w:ascii="Times New Roman" w:eastAsia="Times New Roman" w:hAnsi="Times New Roman" w:cs="Times New Roman"/>
                <w:sz w:val="24"/>
                <w:szCs w:val="24"/>
              </w:rPr>
              <w:t>.02</w:t>
            </w:r>
          </w:p>
        </w:tc>
        <w:tc>
          <w:tcPr>
            <w:tcW w:w="458" w:type="pct"/>
            <w:tcBorders>
              <w:top w:val="nil"/>
              <w:left w:val="nil"/>
              <w:bottom w:val="single" w:sz="4" w:space="0" w:color="auto"/>
              <w:right w:val="nil"/>
            </w:tcBorders>
            <w:tcMar>
              <w:left w:w="108" w:type="dxa"/>
              <w:right w:w="108" w:type="dxa"/>
            </w:tcMar>
          </w:tcPr>
          <w:p w14:paraId="42CFE9E2"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.22*</w:t>
            </w:r>
          </w:p>
        </w:tc>
        <w:tc>
          <w:tcPr>
            <w:tcW w:w="515" w:type="pct"/>
            <w:tcBorders>
              <w:top w:val="nil"/>
              <w:left w:val="nil"/>
              <w:bottom w:val="single" w:sz="4" w:space="0" w:color="auto"/>
              <w:right w:val="nil"/>
            </w:tcBorders>
            <w:tcMar>
              <w:left w:w="108" w:type="dxa"/>
              <w:right w:w="108" w:type="dxa"/>
            </w:tcMar>
          </w:tcPr>
          <w:p w14:paraId="3D4C66D5" w14:textId="77777777"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-.24*</w:t>
            </w:r>
          </w:p>
        </w:tc>
        <w:tc>
          <w:tcPr>
            <w:tcW w:w="361" w:type="pct"/>
            <w:tcBorders>
              <w:top w:val="nil"/>
              <w:left w:val="nil"/>
              <w:bottom w:val="single" w:sz="4" w:space="0" w:color="auto"/>
              <w:right w:val="nil"/>
            </w:tcBorders>
            <w:tcMar>
              <w:left w:w="108" w:type="dxa"/>
              <w:right w:w="108" w:type="dxa"/>
            </w:tcMar>
          </w:tcPr>
          <w:p w14:paraId="3711CA27" w14:textId="3B89D6EE"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B529AE" w:rsidRPr="00DC37DA">
              <w:rPr>
                <w:rFonts w:ascii="Times New Roman" w:eastAsia="Times New Roman" w:hAnsi="Times New Roman" w:cs="Times New Roman"/>
                <w:sz w:val="24"/>
                <w:szCs w:val="24"/>
              </w:rPr>
              <w:t>.17</w:t>
            </w:r>
          </w:p>
        </w:tc>
        <w:tc>
          <w:tcPr>
            <w:tcW w:w="453" w:type="pct"/>
            <w:tcBorders>
              <w:top w:val="nil"/>
              <w:left w:val="nil"/>
              <w:bottom w:val="single" w:sz="4" w:space="0" w:color="auto"/>
              <w:right w:val="nil"/>
            </w:tcBorders>
            <w:tcMar>
              <w:left w:w="108" w:type="dxa"/>
              <w:right w:w="108" w:type="dxa"/>
            </w:tcMar>
          </w:tcPr>
          <w:p w14:paraId="40850CAA" w14:textId="1FBA6FEF" w:rsidR="00667888" w:rsidRPr="00DC37DA" w:rsidRDefault="00667888" w:rsidP="00F726A3">
            <w:pPr>
              <w:spacing w:line="240" w:lineRule="auto"/>
              <w:rPr>
                <w:rFonts w:ascii="Times New Roman" w:hAnsi="Times New Roman" w:cs="Times New Roman"/>
                <w:sz w:val="24"/>
                <w:szCs w:val="24"/>
              </w:rPr>
            </w:pPr>
            <w:r w:rsidRPr="00DC37DA">
              <w:rPr>
                <w:rFonts w:ascii="Times New Roman" w:eastAsia="Times New Roman" w:hAnsi="Times New Roman" w:cs="Times New Roman"/>
                <w:sz w:val="24"/>
                <w:szCs w:val="24"/>
              </w:rPr>
              <w:t xml:space="preserve"> </w:t>
            </w:r>
            <w:r w:rsidR="00B529AE" w:rsidRPr="00DC37DA">
              <w:rPr>
                <w:rFonts w:ascii="Times New Roman" w:eastAsia="Times New Roman" w:hAnsi="Times New Roman" w:cs="Times New Roman"/>
                <w:sz w:val="24"/>
                <w:szCs w:val="24"/>
              </w:rPr>
              <w:t>-.05</w:t>
            </w:r>
          </w:p>
        </w:tc>
      </w:tr>
    </w:tbl>
    <w:p w14:paraId="7EA03328" w14:textId="67AF82B7" w:rsidR="00667888" w:rsidRPr="00DC37DA" w:rsidRDefault="00667888" w:rsidP="00667888">
      <w:pPr>
        <w:spacing w:line="240" w:lineRule="auto"/>
        <w:rPr>
          <w:rFonts w:ascii="Times New Roman" w:hAnsi="Times New Roman" w:cs="Times New Roman"/>
          <w:i/>
          <w:iCs/>
          <w:sz w:val="24"/>
          <w:szCs w:val="24"/>
        </w:rPr>
      </w:pPr>
      <w:r w:rsidRPr="00DC37DA">
        <w:rPr>
          <w:rFonts w:ascii="Times New Roman" w:hAnsi="Times New Roman" w:cs="Times New Roman"/>
          <w:i/>
          <w:iCs/>
          <w:sz w:val="24"/>
          <w:szCs w:val="24"/>
          <w:lang w:val="en-GB"/>
        </w:rPr>
        <w:t>Note:</w:t>
      </w:r>
      <w:r w:rsidRPr="00DC37DA">
        <w:rPr>
          <w:rFonts w:ascii="Times New Roman" w:hAnsi="Times New Roman" w:cs="Times New Roman"/>
          <w:sz w:val="24"/>
          <w:szCs w:val="24"/>
          <w:lang w:val="en-GB"/>
        </w:rPr>
        <w:t xml:space="preserve"> Dark Tetrad facets were assessed using </w:t>
      </w:r>
      <w:r w:rsidRPr="00DC37DA">
        <w:rPr>
          <w:rFonts w:ascii="Times New Roman" w:hAnsi="Times New Roman" w:cs="Times New Roman"/>
          <w:sz w:val="24"/>
          <w:szCs w:val="24"/>
        </w:rPr>
        <w:t>The Five-Factor Model Antagonistic Triad Measure (FFM-ATM; Rose et al., 2023a).</w:t>
      </w:r>
      <w:r w:rsidR="00213004" w:rsidRPr="00DC37DA">
        <w:rPr>
          <w:rFonts w:ascii="Times New Roman" w:hAnsi="Times New Roman" w:cs="Times New Roman"/>
          <w:sz w:val="24"/>
          <w:szCs w:val="24"/>
        </w:rPr>
        <w:t xml:space="preserve"> * = </w:t>
      </w:r>
      <w:r w:rsidR="00213004" w:rsidRPr="00DC37DA">
        <w:rPr>
          <w:rFonts w:ascii="Times New Roman" w:hAnsi="Times New Roman" w:cs="Times New Roman"/>
          <w:i/>
          <w:iCs/>
          <w:sz w:val="24"/>
          <w:szCs w:val="24"/>
        </w:rPr>
        <w:t>p</w:t>
      </w:r>
      <w:r w:rsidR="00213004" w:rsidRPr="00DC37DA">
        <w:rPr>
          <w:rFonts w:ascii="Times New Roman" w:hAnsi="Times New Roman" w:cs="Times New Roman"/>
          <w:sz w:val="24"/>
          <w:szCs w:val="24"/>
          <w:u w:val="single"/>
        </w:rPr>
        <w:t>&lt;</w:t>
      </w:r>
      <w:r w:rsidR="00213004" w:rsidRPr="00DC37DA">
        <w:rPr>
          <w:rFonts w:ascii="Times New Roman" w:hAnsi="Times New Roman" w:cs="Times New Roman"/>
          <w:sz w:val="24"/>
          <w:szCs w:val="24"/>
        </w:rPr>
        <w:t>.05, **=</w:t>
      </w:r>
      <w:r w:rsidR="00213004" w:rsidRPr="00DC37DA">
        <w:rPr>
          <w:rFonts w:ascii="Times New Roman" w:hAnsi="Times New Roman" w:cs="Times New Roman"/>
          <w:i/>
          <w:iCs/>
          <w:sz w:val="24"/>
          <w:szCs w:val="24"/>
        </w:rPr>
        <w:t>p</w:t>
      </w:r>
      <w:r w:rsidR="00213004" w:rsidRPr="00DC37DA">
        <w:rPr>
          <w:rFonts w:ascii="Times New Roman" w:hAnsi="Times New Roman" w:cs="Times New Roman"/>
          <w:sz w:val="24"/>
          <w:szCs w:val="24"/>
          <w:u w:val="single"/>
        </w:rPr>
        <w:t>&lt;</w:t>
      </w:r>
      <w:r w:rsidR="00213004" w:rsidRPr="00DC37DA">
        <w:rPr>
          <w:rFonts w:ascii="Times New Roman" w:hAnsi="Times New Roman" w:cs="Times New Roman"/>
          <w:sz w:val="24"/>
          <w:szCs w:val="24"/>
        </w:rPr>
        <w:t>.01, ***=</w:t>
      </w:r>
      <w:r w:rsidR="00213004" w:rsidRPr="00DC37DA">
        <w:rPr>
          <w:rFonts w:ascii="Times New Roman" w:hAnsi="Times New Roman" w:cs="Times New Roman"/>
          <w:i/>
          <w:iCs/>
          <w:sz w:val="24"/>
          <w:szCs w:val="24"/>
        </w:rPr>
        <w:t>p</w:t>
      </w:r>
      <w:r w:rsidR="00213004" w:rsidRPr="00DC37DA">
        <w:rPr>
          <w:rFonts w:ascii="Times New Roman" w:hAnsi="Times New Roman" w:cs="Times New Roman"/>
          <w:sz w:val="24"/>
          <w:szCs w:val="24"/>
          <w:u w:val="single"/>
        </w:rPr>
        <w:t>&lt;</w:t>
      </w:r>
      <w:r w:rsidR="00213004" w:rsidRPr="00DC37DA">
        <w:rPr>
          <w:rFonts w:ascii="Times New Roman" w:hAnsi="Times New Roman" w:cs="Times New Roman"/>
          <w:sz w:val="24"/>
          <w:szCs w:val="24"/>
        </w:rPr>
        <w:t>.001</w:t>
      </w:r>
    </w:p>
    <w:p w14:paraId="62D77BC4" w14:textId="044D6702" w:rsidR="00667888" w:rsidRPr="00DC37DA" w:rsidRDefault="00667888" w:rsidP="00667888">
      <w:pPr>
        <w:spacing w:after="0" w:line="240" w:lineRule="auto"/>
        <w:rPr>
          <w:rFonts w:ascii="Times New Roman" w:eastAsia="Times New Roman" w:hAnsi="Times New Roman" w:cs="Times New Roman"/>
          <w:b/>
          <w:bCs/>
          <w:sz w:val="24"/>
          <w:szCs w:val="24"/>
        </w:rPr>
      </w:pPr>
      <w:r w:rsidRPr="00DC37DA">
        <w:rPr>
          <w:rFonts w:ascii="Times New Roman" w:eastAsia="Times New Roman" w:hAnsi="Times New Roman" w:cs="Times New Roman"/>
          <w:b/>
          <w:bCs/>
          <w:sz w:val="24"/>
          <w:szCs w:val="24"/>
        </w:rPr>
        <w:t xml:space="preserve">Table </w:t>
      </w:r>
      <w:r w:rsidR="00B273A7" w:rsidRPr="00DC37DA">
        <w:rPr>
          <w:rFonts w:ascii="Times New Roman" w:eastAsia="Times New Roman" w:hAnsi="Times New Roman" w:cs="Times New Roman"/>
          <w:b/>
          <w:bCs/>
          <w:sz w:val="24"/>
          <w:szCs w:val="24"/>
        </w:rPr>
        <w:t>S7</w:t>
      </w:r>
    </w:p>
    <w:p w14:paraId="7FB40051" w14:textId="77777777" w:rsidR="00667888" w:rsidRPr="00DC37DA" w:rsidRDefault="00667888" w:rsidP="00667888">
      <w:pPr>
        <w:spacing w:after="0" w:line="240" w:lineRule="auto"/>
        <w:rPr>
          <w:rFonts w:ascii="Times New Roman" w:eastAsia="Times New Roman" w:hAnsi="Times New Roman" w:cs="Times New Roman"/>
          <w:sz w:val="24"/>
          <w:szCs w:val="24"/>
        </w:rPr>
      </w:pPr>
      <w:r w:rsidRPr="00DC37DA">
        <w:rPr>
          <w:rFonts w:ascii="Times New Roman" w:eastAsia="Times New Roman" w:hAnsi="Times New Roman" w:cs="Times New Roman"/>
          <w:b/>
          <w:bCs/>
          <w:sz w:val="24"/>
          <w:szCs w:val="24"/>
        </w:rPr>
        <w:t>Mean Experimental Outcomes by Dichotomized FFM-ATM Facets</w:t>
      </w:r>
    </w:p>
    <w:tbl>
      <w:tblPr>
        <w:tblpPr w:leftFromText="180" w:rightFromText="180" w:vertAnchor="text" w:tblpY="-459"/>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12"/>
        <w:gridCol w:w="1388"/>
        <w:gridCol w:w="615"/>
        <w:gridCol w:w="2195"/>
        <w:gridCol w:w="2875"/>
        <w:gridCol w:w="2085"/>
        <w:gridCol w:w="2588"/>
      </w:tblGrid>
      <w:tr w:rsidR="00667888" w:rsidRPr="00DC37DA" w14:paraId="5688524C" w14:textId="77777777" w:rsidTr="00F726A3">
        <w:trPr>
          <w:trHeight w:val="300"/>
        </w:trPr>
        <w:tc>
          <w:tcPr>
            <w:tcW w:w="792" w:type="pct"/>
            <w:tcBorders>
              <w:top w:val="single" w:sz="4" w:space="0" w:color="auto"/>
              <w:left w:val="nil"/>
              <w:bottom w:val="single" w:sz="8" w:space="0" w:color="auto"/>
              <w:right w:val="nil"/>
            </w:tcBorders>
            <w:tcMar>
              <w:left w:w="108" w:type="dxa"/>
              <w:right w:w="108" w:type="dxa"/>
            </w:tcMar>
          </w:tcPr>
          <w:p w14:paraId="377D15C4" w14:textId="77777777" w:rsidR="00667888" w:rsidRPr="00DC37DA" w:rsidRDefault="00667888" w:rsidP="00F726A3">
            <w:pPr>
              <w:spacing w:line="240" w:lineRule="auto"/>
              <w:jc w:val="center"/>
              <w:rPr>
                <w:rFonts w:ascii="Times New Roman" w:hAnsi="Times New Roman" w:cs="Times New Roman"/>
                <w:sz w:val="24"/>
                <w:szCs w:val="24"/>
              </w:rPr>
            </w:pPr>
            <w:r w:rsidRPr="00DC37DA">
              <w:rPr>
                <w:rFonts w:ascii="Times New Roman" w:hAnsi="Times New Roman" w:cs="Times New Roman"/>
                <w:sz w:val="24"/>
                <w:szCs w:val="24"/>
              </w:rPr>
              <w:lastRenderedPageBreak/>
              <w:t>FFM-ATM</w:t>
            </w:r>
          </w:p>
        </w:tc>
        <w:tc>
          <w:tcPr>
            <w:tcW w:w="497" w:type="pct"/>
            <w:tcBorders>
              <w:top w:val="single" w:sz="4" w:space="0" w:color="auto"/>
              <w:left w:val="nil"/>
              <w:bottom w:val="single" w:sz="8" w:space="0" w:color="auto"/>
              <w:right w:val="nil"/>
            </w:tcBorders>
          </w:tcPr>
          <w:p w14:paraId="54B8E13C" w14:textId="77777777" w:rsidR="00667888" w:rsidRPr="00DC37DA" w:rsidRDefault="00667888" w:rsidP="00F726A3">
            <w:pPr>
              <w:spacing w:line="240" w:lineRule="auto"/>
              <w:jc w:val="center"/>
              <w:rPr>
                <w:rFonts w:ascii="Times New Roman" w:hAnsi="Times New Roman" w:cs="Times New Roman"/>
                <w:sz w:val="24"/>
                <w:szCs w:val="24"/>
              </w:rPr>
            </w:pPr>
            <w:r w:rsidRPr="00DC37DA">
              <w:rPr>
                <w:rFonts w:ascii="Times New Roman" w:hAnsi="Times New Roman" w:cs="Times New Roman"/>
                <w:sz w:val="24"/>
                <w:szCs w:val="24"/>
              </w:rPr>
              <w:t>GROUP</w:t>
            </w:r>
          </w:p>
        </w:tc>
        <w:tc>
          <w:tcPr>
            <w:tcW w:w="220" w:type="pct"/>
            <w:tcBorders>
              <w:top w:val="single" w:sz="4" w:space="0" w:color="auto"/>
              <w:left w:val="nil"/>
              <w:bottom w:val="single" w:sz="8" w:space="0" w:color="auto"/>
              <w:right w:val="nil"/>
            </w:tcBorders>
          </w:tcPr>
          <w:p w14:paraId="53A59D40" w14:textId="77777777" w:rsidR="00667888" w:rsidRPr="00DC37DA" w:rsidRDefault="00667888" w:rsidP="00F726A3">
            <w:pPr>
              <w:spacing w:line="240" w:lineRule="auto"/>
              <w:jc w:val="center"/>
              <w:rPr>
                <w:rFonts w:ascii="Times New Roman" w:hAnsi="Times New Roman" w:cs="Times New Roman"/>
                <w:i/>
                <w:iCs/>
                <w:sz w:val="24"/>
                <w:szCs w:val="24"/>
              </w:rPr>
            </w:pPr>
            <w:r w:rsidRPr="00DC37DA">
              <w:rPr>
                <w:rFonts w:ascii="Times New Roman" w:hAnsi="Times New Roman" w:cs="Times New Roman"/>
                <w:i/>
                <w:iCs/>
                <w:sz w:val="24"/>
                <w:szCs w:val="24"/>
              </w:rPr>
              <w:t>N</w:t>
            </w:r>
          </w:p>
        </w:tc>
        <w:tc>
          <w:tcPr>
            <w:tcW w:w="786" w:type="pct"/>
            <w:tcBorders>
              <w:top w:val="single" w:sz="4" w:space="0" w:color="auto"/>
              <w:left w:val="nil"/>
              <w:bottom w:val="single" w:sz="8" w:space="0" w:color="auto"/>
              <w:right w:val="nil"/>
            </w:tcBorders>
          </w:tcPr>
          <w:p w14:paraId="138E9404" w14:textId="77777777" w:rsidR="00667888" w:rsidRPr="00DC37DA" w:rsidRDefault="00667888" w:rsidP="00F726A3">
            <w:pPr>
              <w:spacing w:line="240" w:lineRule="auto"/>
              <w:jc w:val="center"/>
              <w:rPr>
                <w:rFonts w:ascii="Times New Roman" w:hAnsi="Times New Roman" w:cs="Times New Roman"/>
                <w:sz w:val="24"/>
                <w:szCs w:val="24"/>
              </w:rPr>
            </w:pPr>
            <w:r w:rsidRPr="00DC37DA">
              <w:rPr>
                <w:rFonts w:ascii="Times New Roman" w:hAnsi="Times New Roman" w:cs="Times New Roman"/>
                <w:sz w:val="24"/>
                <w:szCs w:val="24"/>
              </w:rPr>
              <w:t>SUBJECTIVE STRESS</w:t>
            </w:r>
          </w:p>
        </w:tc>
        <w:tc>
          <w:tcPr>
            <w:tcW w:w="1030" w:type="pct"/>
            <w:tcBorders>
              <w:top w:val="single" w:sz="4" w:space="0" w:color="auto"/>
              <w:left w:val="nil"/>
              <w:bottom w:val="single" w:sz="8" w:space="0" w:color="auto"/>
              <w:right w:val="nil"/>
            </w:tcBorders>
          </w:tcPr>
          <w:p w14:paraId="5FD12947" w14:textId="77777777" w:rsidR="00667888" w:rsidRPr="00DC37DA" w:rsidRDefault="00667888" w:rsidP="00F726A3">
            <w:pPr>
              <w:spacing w:line="240" w:lineRule="auto"/>
              <w:jc w:val="center"/>
              <w:rPr>
                <w:rFonts w:ascii="Times New Roman" w:hAnsi="Times New Roman" w:cs="Times New Roman"/>
                <w:sz w:val="24"/>
                <w:szCs w:val="24"/>
              </w:rPr>
            </w:pPr>
            <w:r w:rsidRPr="00DC37DA">
              <w:rPr>
                <w:rFonts w:ascii="Times New Roman" w:hAnsi="Times New Roman" w:cs="Times New Roman"/>
                <w:sz w:val="24"/>
                <w:szCs w:val="24"/>
              </w:rPr>
              <w:t>PHYSIOLOGICAL STRESS</w:t>
            </w:r>
          </w:p>
        </w:tc>
        <w:tc>
          <w:tcPr>
            <w:tcW w:w="747" w:type="pct"/>
            <w:tcBorders>
              <w:top w:val="single" w:sz="4" w:space="0" w:color="auto"/>
              <w:left w:val="nil"/>
              <w:bottom w:val="single" w:sz="8" w:space="0" w:color="auto"/>
              <w:right w:val="nil"/>
            </w:tcBorders>
          </w:tcPr>
          <w:p w14:paraId="76298219" w14:textId="77777777" w:rsidR="00667888" w:rsidRPr="00DC37DA" w:rsidRDefault="00667888" w:rsidP="00F726A3">
            <w:pPr>
              <w:spacing w:line="240" w:lineRule="auto"/>
              <w:jc w:val="center"/>
              <w:rPr>
                <w:rFonts w:ascii="Times New Roman" w:hAnsi="Times New Roman" w:cs="Times New Roman"/>
                <w:sz w:val="24"/>
                <w:szCs w:val="24"/>
              </w:rPr>
            </w:pPr>
            <w:r w:rsidRPr="00DC37DA">
              <w:rPr>
                <w:rFonts w:ascii="Times New Roman" w:hAnsi="Times New Roman" w:cs="Times New Roman"/>
                <w:sz w:val="24"/>
                <w:szCs w:val="24"/>
              </w:rPr>
              <w:t>ACCURACY</w:t>
            </w:r>
          </w:p>
        </w:tc>
        <w:tc>
          <w:tcPr>
            <w:tcW w:w="927" w:type="pct"/>
            <w:tcBorders>
              <w:top w:val="single" w:sz="4" w:space="0" w:color="auto"/>
              <w:left w:val="nil"/>
              <w:bottom w:val="single" w:sz="8" w:space="0" w:color="auto"/>
              <w:right w:val="nil"/>
            </w:tcBorders>
          </w:tcPr>
          <w:p w14:paraId="3170FC35" w14:textId="77777777" w:rsidR="00667888" w:rsidRPr="00DC37DA" w:rsidRDefault="00667888" w:rsidP="00F726A3">
            <w:pPr>
              <w:spacing w:line="240" w:lineRule="auto"/>
              <w:jc w:val="center"/>
              <w:rPr>
                <w:rFonts w:ascii="Times New Roman" w:hAnsi="Times New Roman" w:cs="Times New Roman"/>
                <w:sz w:val="24"/>
                <w:szCs w:val="24"/>
              </w:rPr>
            </w:pPr>
            <w:r w:rsidRPr="00DC37DA">
              <w:rPr>
                <w:rFonts w:ascii="Times New Roman" w:hAnsi="Times New Roman" w:cs="Times New Roman"/>
                <w:sz w:val="24"/>
                <w:szCs w:val="24"/>
              </w:rPr>
              <w:t>CALCULATION TIME</w:t>
            </w:r>
          </w:p>
        </w:tc>
      </w:tr>
      <w:tr w:rsidR="00667888" w:rsidRPr="00DC37DA" w14:paraId="7B645775" w14:textId="77777777" w:rsidTr="00F726A3">
        <w:trPr>
          <w:trHeight w:val="300"/>
        </w:trPr>
        <w:tc>
          <w:tcPr>
            <w:tcW w:w="792" w:type="pct"/>
            <w:vMerge w:val="restart"/>
            <w:tcBorders>
              <w:top w:val="single" w:sz="8" w:space="0" w:color="auto"/>
              <w:left w:val="nil"/>
              <w:right w:val="nil"/>
            </w:tcBorders>
            <w:tcMar>
              <w:left w:w="108" w:type="dxa"/>
              <w:right w:w="108" w:type="dxa"/>
            </w:tcMar>
          </w:tcPr>
          <w:p w14:paraId="46CA0DAB" w14:textId="77777777" w:rsidR="00667888" w:rsidRPr="00DC37DA" w:rsidRDefault="00667888" w:rsidP="00F726A3">
            <w:pPr>
              <w:spacing w:line="240" w:lineRule="auto"/>
              <w:jc w:val="center"/>
              <w:rPr>
                <w:rFonts w:ascii="Times New Roman" w:hAnsi="Times New Roman" w:cs="Times New Roman"/>
                <w:sz w:val="24"/>
                <w:szCs w:val="24"/>
              </w:rPr>
            </w:pPr>
            <w:r w:rsidRPr="00DC37DA">
              <w:rPr>
                <w:rFonts w:ascii="Times New Roman" w:hAnsi="Times New Roman" w:cs="Times New Roman"/>
                <w:sz w:val="24"/>
                <w:szCs w:val="24"/>
              </w:rPr>
              <w:t>Antagonism</w:t>
            </w:r>
          </w:p>
        </w:tc>
        <w:tc>
          <w:tcPr>
            <w:tcW w:w="497" w:type="pct"/>
            <w:tcBorders>
              <w:top w:val="single" w:sz="8" w:space="0" w:color="auto"/>
              <w:left w:val="nil"/>
              <w:right w:val="nil"/>
            </w:tcBorders>
          </w:tcPr>
          <w:p w14:paraId="507B2DB7"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High</w:t>
            </w:r>
          </w:p>
        </w:tc>
        <w:tc>
          <w:tcPr>
            <w:tcW w:w="220" w:type="pct"/>
            <w:tcBorders>
              <w:top w:val="single" w:sz="8" w:space="0" w:color="auto"/>
              <w:left w:val="nil"/>
              <w:bottom w:val="nil"/>
              <w:right w:val="nil"/>
            </w:tcBorders>
          </w:tcPr>
          <w:p w14:paraId="2095A218"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46</w:t>
            </w:r>
          </w:p>
        </w:tc>
        <w:tc>
          <w:tcPr>
            <w:tcW w:w="786" w:type="pct"/>
            <w:tcBorders>
              <w:top w:val="single" w:sz="8" w:space="0" w:color="auto"/>
              <w:left w:val="nil"/>
              <w:bottom w:val="nil"/>
              <w:right w:val="nil"/>
            </w:tcBorders>
          </w:tcPr>
          <w:p w14:paraId="277839AD"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4.34</w:t>
            </w:r>
          </w:p>
        </w:tc>
        <w:tc>
          <w:tcPr>
            <w:tcW w:w="1030" w:type="pct"/>
            <w:tcBorders>
              <w:top w:val="single" w:sz="8" w:space="0" w:color="auto"/>
              <w:left w:val="nil"/>
              <w:bottom w:val="nil"/>
              <w:right w:val="nil"/>
            </w:tcBorders>
          </w:tcPr>
          <w:p w14:paraId="4A497C36"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88.6</w:t>
            </w:r>
          </w:p>
        </w:tc>
        <w:tc>
          <w:tcPr>
            <w:tcW w:w="747" w:type="pct"/>
            <w:tcBorders>
              <w:top w:val="single" w:sz="8" w:space="0" w:color="auto"/>
              <w:left w:val="nil"/>
              <w:bottom w:val="nil"/>
              <w:right w:val="nil"/>
            </w:tcBorders>
          </w:tcPr>
          <w:p w14:paraId="002EFFB5"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24.7</w:t>
            </w:r>
          </w:p>
        </w:tc>
        <w:tc>
          <w:tcPr>
            <w:tcW w:w="927" w:type="pct"/>
            <w:tcBorders>
              <w:top w:val="single" w:sz="8" w:space="0" w:color="auto"/>
              <w:left w:val="nil"/>
              <w:bottom w:val="nil"/>
              <w:right w:val="nil"/>
            </w:tcBorders>
          </w:tcPr>
          <w:p w14:paraId="26147F4C"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3.38</w:t>
            </w:r>
          </w:p>
        </w:tc>
      </w:tr>
      <w:tr w:rsidR="00667888" w:rsidRPr="00DC37DA" w14:paraId="04E6EE8F" w14:textId="77777777" w:rsidTr="00F726A3">
        <w:trPr>
          <w:trHeight w:val="300"/>
        </w:trPr>
        <w:tc>
          <w:tcPr>
            <w:tcW w:w="792" w:type="pct"/>
            <w:vMerge/>
            <w:tcBorders>
              <w:left w:val="nil"/>
              <w:bottom w:val="nil"/>
              <w:right w:val="nil"/>
            </w:tcBorders>
            <w:tcMar>
              <w:left w:w="108" w:type="dxa"/>
              <w:right w:w="108" w:type="dxa"/>
            </w:tcMar>
          </w:tcPr>
          <w:p w14:paraId="537C0B5B" w14:textId="77777777" w:rsidR="00667888" w:rsidRPr="00DC37DA" w:rsidRDefault="00667888" w:rsidP="00F726A3">
            <w:pPr>
              <w:spacing w:line="240" w:lineRule="auto"/>
              <w:jc w:val="center"/>
              <w:rPr>
                <w:rFonts w:ascii="Times New Roman" w:eastAsia="Times New Roman" w:hAnsi="Times New Roman" w:cs="Times New Roman"/>
                <w:sz w:val="24"/>
                <w:szCs w:val="24"/>
              </w:rPr>
            </w:pPr>
          </w:p>
        </w:tc>
        <w:tc>
          <w:tcPr>
            <w:tcW w:w="497" w:type="pct"/>
            <w:tcBorders>
              <w:left w:val="nil"/>
              <w:bottom w:val="nil"/>
              <w:right w:val="nil"/>
            </w:tcBorders>
          </w:tcPr>
          <w:p w14:paraId="58CC729B"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Low</w:t>
            </w:r>
          </w:p>
        </w:tc>
        <w:tc>
          <w:tcPr>
            <w:tcW w:w="220" w:type="pct"/>
            <w:tcBorders>
              <w:top w:val="nil"/>
              <w:left w:val="nil"/>
              <w:bottom w:val="nil"/>
              <w:right w:val="nil"/>
            </w:tcBorders>
          </w:tcPr>
          <w:p w14:paraId="36558844"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40</w:t>
            </w:r>
          </w:p>
        </w:tc>
        <w:tc>
          <w:tcPr>
            <w:tcW w:w="786" w:type="pct"/>
            <w:tcBorders>
              <w:top w:val="nil"/>
              <w:left w:val="nil"/>
              <w:bottom w:val="nil"/>
              <w:right w:val="nil"/>
            </w:tcBorders>
          </w:tcPr>
          <w:p w14:paraId="0A595805"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4.10</w:t>
            </w:r>
          </w:p>
        </w:tc>
        <w:tc>
          <w:tcPr>
            <w:tcW w:w="1030" w:type="pct"/>
            <w:tcBorders>
              <w:top w:val="nil"/>
              <w:left w:val="nil"/>
              <w:bottom w:val="nil"/>
              <w:right w:val="nil"/>
            </w:tcBorders>
          </w:tcPr>
          <w:p w14:paraId="20927DF4"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86.2</w:t>
            </w:r>
          </w:p>
        </w:tc>
        <w:tc>
          <w:tcPr>
            <w:tcW w:w="747" w:type="pct"/>
            <w:tcBorders>
              <w:top w:val="nil"/>
              <w:left w:val="nil"/>
              <w:bottom w:val="nil"/>
              <w:right w:val="nil"/>
            </w:tcBorders>
          </w:tcPr>
          <w:p w14:paraId="2EF6ADB8"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24.2</w:t>
            </w:r>
          </w:p>
        </w:tc>
        <w:tc>
          <w:tcPr>
            <w:tcW w:w="927" w:type="pct"/>
            <w:tcBorders>
              <w:top w:val="nil"/>
              <w:left w:val="nil"/>
              <w:bottom w:val="nil"/>
              <w:right w:val="nil"/>
            </w:tcBorders>
          </w:tcPr>
          <w:p w14:paraId="48732889"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4.05</w:t>
            </w:r>
          </w:p>
        </w:tc>
      </w:tr>
      <w:tr w:rsidR="00667888" w:rsidRPr="00DC37DA" w14:paraId="48D03CEE" w14:textId="77777777" w:rsidTr="00F726A3">
        <w:trPr>
          <w:trHeight w:val="300"/>
        </w:trPr>
        <w:tc>
          <w:tcPr>
            <w:tcW w:w="792" w:type="pct"/>
            <w:vMerge w:val="restart"/>
            <w:tcBorders>
              <w:top w:val="nil"/>
              <w:left w:val="nil"/>
              <w:right w:val="nil"/>
            </w:tcBorders>
            <w:tcMar>
              <w:left w:w="108" w:type="dxa"/>
              <w:right w:w="108" w:type="dxa"/>
            </w:tcMar>
          </w:tcPr>
          <w:p w14:paraId="2A5A8ECF" w14:textId="77777777" w:rsidR="00667888" w:rsidRPr="00DC37DA" w:rsidRDefault="00667888" w:rsidP="00F726A3">
            <w:pPr>
              <w:spacing w:line="240" w:lineRule="auto"/>
              <w:jc w:val="center"/>
              <w:rPr>
                <w:rFonts w:ascii="Times New Roman" w:hAnsi="Times New Roman" w:cs="Times New Roman"/>
                <w:sz w:val="24"/>
                <w:szCs w:val="24"/>
              </w:rPr>
            </w:pPr>
            <w:r w:rsidRPr="00DC37DA">
              <w:rPr>
                <w:rFonts w:ascii="Times New Roman" w:eastAsia="Times New Roman" w:hAnsi="Times New Roman" w:cs="Times New Roman"/>
                <w:sz w:val="24"/>
                <w:szCs w:val="24"/>
              </w:rPr>
              <w:t>Emotional Stability</w:t>
            </w:r>
          </w:p>
        </w:tc>
        <w:tc>
          <w:tcPr>
            <w:tcW w:w="497" w:type="pct"/>
            <w:tcBorders>
              <w:top w:val="nil"/>
              <w:left w:val="nil"/>
              <w:right w:val="nil"/>
            </w:tcBorders>
          </w:tcPr>
          <w:p w14:paraId="6F257124"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High</w:t>
            </w:r>
          </w:p>
        </w:tc>
        <w:tc>
          <w:tcPr>
            <w:tcW w:w="220" w:type="pct"/>
            <w:tcBorders>
              <w:top w:val="nil"/>
              <w:left w:val="nil"/>
              <w:bottom w:val="nil"/>
              <w:right w:val="nil"/>
            </w:tcBorders>
          </w:tcPr>
          <w:p w14:paraId="0A725909"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42</w:t>
            </w:r>
          </w:p>
        </w:tc>
        <w:tc>
          <w:tcPr>
            <w:tcW w:w="786" w:type="pct"/>
            <w:tcBorders>
              <w:top w:val="nil"/>
              <w:left w:val="nil"/>
              <w:bottom w:val="nil"/>
              <w:right w:val="nil"/>
            </w:tcBorders>
          </w:tcPr>
          <w:p w14:paraId="5FCE518F"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3.88</w:t>
            </w:r>
          </w:p>
        </w:tc>
        <w:tc>
          <w:tcPr>
            <w:tcW w:w="1030" w:type="pct"/>
            <w:tcBorders>
              <w:top w:val="nil"/>
              <w:left w:val="nil"/>
              <w:bottom w:val="nil"/>
              <w:right w:val="nil"/>
            </w:tcBorders>
          </w:tcPr>
          <w:p w14:paraId="091BC9FF"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86.7</w:t>
            </w:r>
          </w:p>
        </w:tc>
        <w:tc>
          <w:tcPr>
            <w:tcW w:w="747" w:type="pct"/>
            <w:tcBorders>
              <w:top w:val="nil"/>
              <w:left w:val="nil"/>
              <w:bottom w:val="nil"/>
              <w:right w:val="nil"/>
            </w:tcBorders>
          </w:tcPr>
          <w:p w14:paraId="0A20F676"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24.9</w:t>
            </w:r>
          </w:p>
        </w:tc>
        <w:tc>
          <w:tcPr>
            <w:tcW w:w="927" w:type="pct"/>
            <w:tcBorders>
              <w:top w:val="nil"/>
              <w:left w:val="nil"/>
              <w:bottom w:val="nil"/>
              <w:right w:val="nil"/>
            </w:tcBorders>
          </w:tcPr>
          <w:p w14:paraId="2D9BB089"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3.49</w:t>
            </w:r>
          </w:p>
        </w:tc>
      </w:tr>
      <w:tr w:rsidR="00667888" w:rsidRPr="00DC37DA" w14:paraId="45643A3D" w14:textId="77777777" w:rsidTr="00F726A3">
        <w:trPr>
          <w:trHeight w:val="300"/>
        </w:trPr>
        <w:tc>
          <w:tcPr>
            <w:tcW w:w="792" w:type="pct"/>
            <w:vMerge/>
            <w:tcBorders>
              <w:left w:val="nil"/>
              <w:bottom w:val="nil"/>
              <w:right w:val="nil"/>
            </w:tcBorders>
            <w:tcMar>
              <w:left w:w="108" w:type="dxa"/>
              <w:right w:w="108" w:type="dxa"/>
            </w:tcMar>
          </w:tcPr>
          <w:p w14:paraId="77BE4309" w14:textId="77777777" w:rsidR="00667888" w:rsidRPr="00DC37DA" w:rsidRDefault="00667888" w:rsidP="00F726A3">
            <w:pPr>
              <w:spacing w:line="240" w:lineRule="auto"/>
              <w:jc w:val="center"/>
              <w:rPr>
                <w:rFonts w:ascii="Times New Roman" w:eastAsia="Times New Roman" w:hAnsi="Times New Roman" w:cs="Times New Roman"/>
                <w:sz w:val="24"/>
                <w:szCs w:val="24"/>
              </w:rPr>
            </w:pPr>
          </w:p>
        </w:tc>
        <w:tc>
          <w:tcPr>
            <w:tcW w:w="497" w:type="pct"/>
            <w:tcBorders>
              <w:left w:val="nil"/>
              <w:bottom w:val="nil"/>
              <w:right w:val="nil"/>
            </w:tcBorders>
          </w:tcPr>
          <w:p w14:paraId="591EA289"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Low</w:t>
            </w:r>
          </w:p>
        </w:tc>
        <w:tc>
          <w:tcPr>
            <w:tcW w:w="220" w:type="pct"/>
            <w:tcBorders>
              <w:top w:val="nil"/>
              <w:left w:val="nil"/>
              <w:bottom w:val="nil"/>
              <w:right w:val="nil"/>
            </w:tcBorders>
          </w:tcPr>
          <w:p w14:paraId="074E3BC3"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44</w:t>
            </w:r>
          </w:p>
        </w:tc>
        <w:tc>
          <w:tcPr>
            <w:tcW w:w="786" w:type="pct"/>
            <w:tcBorders>
              <w:top w:val="nil"/>
              <w:left w:val="nil"/>
              <w:bottom w:val="nil"/>
              <w:right w:val="nil"/>
            </w:tcBorders>
          </w:tcPr>
          <w:p w14:paraId="5F576115"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4.56</w:t>
            </w:r>
          </w:p>
        </w:tc>
        <w:tc>
          <w:tcPr>
            <w:tcW w:w="1030" w:type="pct"/>
            <w:tcBorders>
              <w:top w:val="nil"/>
              <w:left w:val="nil"/>
              <w:bottom w:val="nil"/>
              <w:right w:val="nil"/>
            </w:tcBorders>
          </w:tcPr>
          <w:p w14:paraId="36345A24"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88.2</w:t>
            </w:r>
          </w:p>
        </w:tc>
        <w:tc>
          <w:tcPr>
            <w:tcW w:w="747" w:type="pct"/>
            <w:tcBorders>
              <w:top w:val="nil"/>
              <w:left w:val="nil"/>
              <w:bottom w:val="nil"/>
              <w:right w:val="nil"/>
            </w:tcBorders>
          </w:tcPr>
          <w:p w14:paraId="1172E60E"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24.2</w:t>
            </w:r>
          </w:p>
        </w:tc>
        <w:tc>
          <w:tcPr>
            <w:tcW w:w="927" w:type="pct"/>
            <w:tcBorders>
              <w:top w:val="nil"/>
              <w:left w:val="nil"/>
              <w:bottom w:val="nil"/>
              <w:right w:val="nil"/>
            </w:tcBorders>
          </w:tcPr>
          <w:p w14:paraId="7FF06BCB"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3.88</w:t>
            </w:r>
          </w:p>
        </w:tc>
      </w:tr>
      <w:tr w:rsidR="00667888" w:rsidRPr="00DC37DA" w14:paraId="7A8A99B3" w14:textId="77777777" w:rsidTr="00F726A3">
        <w:trPr>
          <w:trHeight w:val="300"/>
        </w:trPr>
        <w:tc>
          <w:tcPr>
            <w:tcW w:w="792" w:type="pct"/>
            <w:vMerge w:val="restart"/>
            <w:tcBorders>
              <w:top w:val="nil"/>
              <w:left w:val="nil"/>
              <w:bottom w:val="nil"/>
              <w:right w:val="nil"/>
            </w:tcBorders>
            <w:tcMar>
              <w:left w:w="108" w:type="dxa"/>
              <w:right w:w="108" w:type="dxa"/>
            </w:tcMar>
          </w:tcPr>
          <w:p w14:paraId="311B1ACA" w14:textId="77777777" w:rsidR="00667888" w:rsidRPr="00DC37DA" w:rsidRDefault="00667888" w:rsidP="00F726A3">
            <w:pPr>
              <w:spacing w:line="240" w:lineRule="auto"/>
              <w:jc w:val="center"/>
              <w:rPr>
                <w:rFonts w:ascii="Times New Roman" w:hAnsi="Times New Roman" w:cs="Times New Roman"/>
                <w:sz w:val="24"/>
                <w:szCs w:val="24"/>
              </w:rPr>
            </w:pPr>
            <w:r w:rsidRPr="00DC37DA">
              <w:rPr>
                <w:rFonts w:ascii="Times New Roman" w:eastAsia="Times New Roman" w:hAnsi="Times New Roman" w:cs="Times New Roman"/>
                <w:sz w:val="24"/>
                <w:szCs w:val="24"/>
              </w:rPr>
              <w:t>Impulsivity</w:t>
            </w:r>
          </w:p>
        </w:tc>
        <w:tc>
          <w:tcPr>
            <w:tcW w:w="497" w:type="pct"/>
            <w:tcBorders>
              <w:top w:val="nil"/>
              <w:left w:val="nil"/>
              <w:bottom w:val="nil"/>
              <w:right w:val="nil"/>
            </w:tcBorders>
          </w:tcPr>
          <w:p w14:paraId="77DF8F0C"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High</w:t>
            </w:r>
          </w:p>
        </w:tc>
        <w:tc>
          <w:tcPr>
            <w:tcW w:w="220" w:type="pct"/>
            <w:tcBorders>
              <w:top w:val="nil"/>
              <w:left w:val="nil"/>
              <w:bottom w:val="nil"/>
              <w:right w:val="nil"/>
            </w:tcBorders>
          </w:tcPr>
          <w:p w14:paraId="567FAD21"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66</w:t>
            </w:r>
          </w:p>
        </w:tc>
        <w:tc>
          <w:tcPr>
            <w:tcW w:w="786" w:type="pct"/>
            <w:tcBorders>
              <w:top w:val="nil"/>
              <w:left w:val="nil"/>
              <w:bottom w:val="nil"/>
              <w:right w:val="nil"/>
            </w:tcBorders>
          </w:tcPr>
          <w:p w14:paraId="7B21A8DF"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4.10</w:t>
            </w:r>
          </w:p>
        </w:tc>
        <w:tc>
          <w:tcPr>
            <w:tcW w:w="1030" w:type="pct"/>
            <w:tcBorders>
              <w:top w:val="nil"/>
              <w:left w:val="nil"/>
              <w:bottom w:val="nil"/>
              <w:right w:val="nil"/>
            </w:tcBorders>
          </w:tcPr>
          <w:p w14:paraId="555863B4"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88.1</w:t>
            </w:r>
          </w:p>
        </w:tc>
        <w:tc>
          <w:tcPr>
            <w:tcW w:w="747" w:type="pct"/>
            <w:tcBorders>
              <w:top w:val="nil"/>
              <w:left w:val="nil"/>
              <w:bottom w:val="nil"/>
              <w:right w:val="nil"/>
            </w:tcBorders>
          </w:tcPr>
          <w:p w14:paraId="3AF5D16C"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24.7</w:t>
            </w:r>
          </w:p>
        </w:tc>
        <w:tc>
          <w:tcPr>
            <w:tcW w:w="927" w:type="pct"/>
            <w:tcBorders>
              <w:top w:val="nil"/>
              <w:left w:val="nil"/>
              <w:bottom w:val="nil"/>
              <w:right w:val="nil"/>
            </w:tcBorders>
          </w:tcPr>
          <w:p w14:paraId="036FFEB2"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3.64</w:t>
            </w:r>
          </w:p>
        </w:tc>
      </w:tr>
      <w:tr w:rsidR="00667888" w:rsidRPr="00DC37DA" w14:paraId="4DB29EC6" w14:textId="77777777" w:rsidTr="00F726A3">
        <w:trPr>
          <w:trHeight w:val="300"/>
        </w:trPr>
        <w:tc>
          <w:tcPr>
            <w:tcW w:w="792" w:type="pct"/>
            <w:vMerge/>
            <w:tcBorders>
              <w:top w:val="nil"/>
              <w:left w:val="nil"/>
              <w:bottom w:val="nil"/>
              <w:right w:val="nil"/>
            </w:tcBorders>
            <w:tcMar>
              <w:left w:w="108" w:type="dxa"/>
              <w:right w:w="108" w:type="dxa"/>
            </w:tcMar>
          </w:tcPr>
          <w:p w14:paraId="32375A38" w14:textId="77777777" w:rsidR="00667888" w:rsidRPr="00DC37DA" w:rsidRDefault="00667888" w:rsidP="00F726A3">
            <w:pPr>
              <w:spacing w:line="240" w:lineRule="auto"/>
              <w:jc w:val="center"/>
              <w:rPr>
                <w:rFonts w:ascii="Times New Roman" w:eastAsia="Times New Roman" w:hAnsi="Times New Roman" w:cs="Times New Roman"/>
                <w:sz w:val="24"/>
                <w:szCs w:val="24"/>
              </w:rPr>
            </w:pPr>
          </w:p>
        </w:tc>
        <w:tc>
          <w:tcPr>
            <w:tcW w:w="497" w:type="pct"/>
            <w:tcBorders>
              <w:top w:val="nil"/>
              <w:left w:val="nil"/>
              <w:bottom w:val="nil"/>
              <w:right w:val="nil"/>
            </w:tcBorders>
          </w:tcPr>
          <w:p w14:paraId="108CE94B"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Low</w:t>
            </w:r>
          </w:p>
        </w:tc>
        <w:tc>
          <w:tcPr>
            <w:tcW w:w="220" w:type="pct"/>
            <w:tcBorders>
              <w:top w:val="nil"/>
              <w:left w:val="nil"/>
              <w:bottom w:val="nil"/>
              <w:right w:val="nil"/>
            </w:tcBorders>
          </w:tcPr>
          <w:p w14:paraId="08DE98A6"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20</w:t>
            </w:r>
          </w:p>
        </w:tc>
        <w:tc>
          <w:tcPr>
            <w:tcW w:w="786" w:type="pct"/>
            <w:tcBorders>
              <w:top w:val="nil"/>
              <w:left w:val="nil"/>
              <w:bottom w:val="nil"/>
              <w:right w:val="nil"/>
            </w:tcBorders>
          </w:tcPr>
          <w:p w14:paraId="5E92C6D5"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4.64</w:t>
            </w:r>
          </w:p>
        </w:tc>
        <w:tc>
          <w:tcPr>
            <w:tcW w:w="1030" w:type="pct"/>
            <w:tcBorders>
              <w:top w:val="nil"/>
              <w:left w:val="nil"/>
              <w:bottom w:val="nil"/>
              <w:right w:val="nil"/>
            </w:tcBorders>
          </w:tcPr>
          <w:p w14:paraId="3FE2D1DD"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85.6</w:t>
            </w:r>
          </w:p>
        </w:tc>
        <w:tc>
          <w:tcPr>
            <w:tcW w:w="747" w:type="pct"/>
            <w:tcBorders>
              <w:top w:val="nil"/>
              <w:left w:val="nil"/>
              <w:bottom w:val="nil"/>
              <w:right w:val="nil"/>
            </w:tcBorders>
          </w:tcPr>
          <w:p w14:paraId="7B99E81E"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24.0</w:t>
            </w:r>
          </w:p>
        </w:tc>
        <w:tc>
          <w:tcPr>
            <w:tcW w:w="927" w:type="pct"/>
            <w:tcBorders>
              <w:top w:val="nil"/>
              <w:left w:val="nil"/>
              <w:bottom w:val="nil"/>
              <w:right w:val="nil"/>
            </w:tcBorders>
          </w:tcPr>
          <w:p w14:paraId="5A6AC91F"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3.85</w:t>
            </w:r>
          </w:p>
        </w:tc>
      </w:tr>
      <w:tr w:rsidR="00667888" w:rsidRPr="00DC37DA" w14:paraId="7E3C26D2" w14:textId="77777777" w:rsidTr="00F726A3">
        <w:trPr>
          <w:trHeight w:val="300"/>
        </w:trPr>
        <w:tc>
          <w:tcPr>
            <w:tcW w:w="792" w:type="pct"/>
            <w:vMerge w:val="restart"/>
            <w:tcBorders>
              <w:top w:val="nil"/>
              <w:left w:val="nil"/>
              <w:right w:val="nil"/>
            </w:tcBorders>
            <w:tcMar>
              <w:left w:w="108" w:type="dxa"/>
              <w:right w:w="108" w:type="dxa"/>
            </w:tcMar>
          </w:tcPr>
          <w:p w14:paraId="5881FD13"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Agency</w:t>
            </w:r>
          </w:p>
        </w:tc>
        <w:tc>
          <w:tcPr>
            <w:tcW w:w="497" w:type="pct"/>
            <w:tcBorders>
              <w:top w:val="nil"/>
              <w:left w:val="nil"/>
              <w:bottom w:val="nil"/>
              <w:right w:val="nil"/>
            </w:tcBorders>
          </w:tcPr>
          <w:p w14:paraId="0DD6B85E"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High</w:t>
            </w:r>
          </w:p>
        </w:tc>
        <w:tc>
          <w:tcPr>
            <w:tcW w:w="220" w:type="pct"/>
            <w:tcBorders>
              <w:top w:val="nil"/>
              <w:left w:val="nil"/>
              <w:bottom w:val="nil"/>
              <w:right w:val="nil"/>
            </w:tcBorders>
          </w:tcPr>
          <w:p w14:paraId="016BA84C"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14</w:t>
            </w:r>
          </w:p>
        </w:tc>
        <w:tc>
          <w:tcPr>
            <w:tcW w:w="786" w:type="pct"/>
            <w:tcBorders>
              <w:top w:val="nil"/>
              <w:left w:val="nil"/>
              <w:bottom w:val="nil"/>
              <w:right w:val="nil"/>
            </w:tcBorders>
          </w:tcPr>
          <w:p w14:paraId="1A241D4A"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2.90</w:t>
            </w:r>
          </w:p>
        </w:tc>
        <w:tc>
          <w:tcPr>
            <w:tcW w:w="1030" w:type="pct"/>
            <w:tcBorders>
              <w:top w:val="nil"/>
              <w:left w:val="nil"/>
              <w:bottom w:val="nil"/>
              <w:right w:val="nil"/>
            </w:tcBorders>
          </w:tcPr>
          <w:p w14:paraId="768463C4"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85.7</w:t>
            </w:r>
          </w:p>
        </w:tc>
        <w:tc>
          <w:tcPr>
            <w:tcW w:w="747" w:type="pct"/>
            <w:tcBorders>
              <w:top w:val="nil"/>
              <w:left w:val="nil"/>
              <w:bottom w:val="nil"/>
              <w:right w:val="nil"/>
            </w:tcBorders>
          </w:tcPr>
          <w:p w14:paraId="4FF45146"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25.2</w:t>
            </w:r>
          </w:p>
        </w:tc>
        <w:tc>
          <w:tcPr>
            <w:tcW w:w="927" w:type="pct"/>
            <w:tcBorders>
              <w:top w:val="nil"/>
              <w:left w:val="nil"/>
              <w:bottom w:val="nil"/>
              <w:right w:val="nil"/>
            </w:tcBorders>
          </w:tcPr>
          <w:p w14:paraId="6ADEBE6C"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3.12</w:t>
            </w:r>
          </w:p>
        </w:tc>
      </w:tr>
      <w:tr w:rsidR="00667888" w:rsidRPr="00DC37DA" w14:paraId="3C82442E" w14:textId="77777777" w:rsidTr="00F726A3">
        <w:trPr>
          <w:trHeight w:val="300"/>
        </w:trPr>
        <w:tc>
          <w:tcPr>
            <w:tcW w:w="792" w:type="pct"/>
            <w:vMerge/>
            <w:tcBorders>
              <w:left w:val="nil"/>
              <w:bottom w:val="single" w:sz="4" w:space="0" w:color="auto"/>
              <w:right w:val="nil"/>
            </w:tcBorders>
            <w:tcMar>
              <w:left w:w="108" w:type="dxa"/>
              <w:right w:w="108" w:type="dxa"/>
            </w:tcMar>
          </w:tcPr>
          <w:p w14:paraId="64AA5493" w14:textId="77777777" w:rsidR="00667888" w:rsidRPr="00DC37DA" w:rsidRDefault="00667888" w:rsidP="00F726A3">
            <w:pPr>
              <w:spacing w:line="240" w:lineRule="auto"/>
              <w:jc w:val="center"/>
              <w:rPr>
                <w:rFonts w:ascii="Times New Roman" w:eastAsia="Times New Roman" w:hAnsi="Times New Roman" w:cs="Times New Roman"/>
                <w:sz w:val="24"/>
                <w:szCs w:val="24"/>
              </w:rPr>
            </w:pPr>
          </w:p>
        </w:tc>
        <w:tc>
          <w:tcPr>
            <w:tcW w:w="497" w:type="pct"/>
            <w:tcBorders>
              <w:top w:val="nil"/>
              <w:left w:val="nil"/>
              <w:bottom w:val="single" w:sz="4" w:space="0" w:color="auto"/>
              <w:right w:val="nil"/>
            </w:tcBorders>
          </w:tcPr>
          <w:p w14:paraId="757B8934"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Low</w:t>
            </w:r>
          </w:p>
        </w:tc>
        <w:tc>
          <w:tcPr>
            <w:tcW w:w="220" w:type="pct"/>
            <w:tcBorders>
              <w:top w:val="nil"/>
              <w:left w:val="nil"/>
              <w:bottom w:val="single" w:sz="4" w:space="0" w:color="auto"/>
              <w:right w:val="nil"/>
            </w:tcBorders>
          </w:tcPr>
          <w:p w14:paraId="1F4B8F1F"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72</w:t>
            </w:r>
          </w:p>
        </w:tc>
        <w:tc>
          <w:tcPr>
            <w:tcW w:w="786" w:type="pct"/>
            <w:tcBorders>
              <w:top w:val="nil"/>
              <w:left w:val="nil"/>
              <w:bottom w:val="single" w:sz="4" w:space="0" w:color="auto"/>
              <w:right w:val="nil"/>
            </w:tcBorders>
          </w:tcPr>
          <w:p w14:paraId="30BE5C39"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4.48</w:t>
            </w:r>
          </w:p>
        </w:tc>
        <w:tc>
          <w:tcPr>
            <w:tcW w:w="1030" w:type="pct"/>
            <w:tcBorders>
              <w:top w:val="nil"/>
              <w:left w:val="nil"/>
              <w:bottom w:val="single" w:sz="4" w:space="0" w:color="auto"/>
              <w:right w:val="nil"/>
            </w:tcBorders>
          </w:tcPr>
          <w:p w14:paraId="11E4C6E2"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87.8</w:t>
            </w:r>
          </w:p>
        </w:tc>
        <w:tc>
          <w:tcPr>
            <w:tcW w:w="747" w:type="pct"/>
            <w:tcBorders>
              <w:top w:val="nil"/>
              <w:left w:val="nil"/>
              <w:bottom w:val="single" w:sz="4" w:space="0" w:color="auto"/>
              <w:right w:val="nil"/>
            </w:tcBorders>
          </w:tcPr>
          <w:p w14:paraId="10AE8D38"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24.4</w:t>
            </w:r>
          </w:p>
        </w:tc>
        <w:tc>
          <w:tcPr>
            <w:tcW w:w="927" w:type="pct"/>
            <w:tcBorders>
              <w:top w:val="nil"/>
              <w:left w:val="nil"/>
              <w:bottom w:val="single" w:sz="4" w:space="0" w:color="auto"/>
              <w:right w:val="nil"/>
            </w:tcBorders>
          </w:tcPr>
          <w:p w14:paraId="136C4AE7" w14:textId="77777777" w:rsidR="00667888" w:rsidRPr="00DC37DA" w:rsidRDefault="00667888" w:rsidP="00F726A3">
            <w:pPr>
              <w:spacing w:line="240" w:lineRule="auto"/>
              <w:jc w:val="center"/>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3.80</w:t>
            </w:r>
          </w:p>
        </w:tc>
      </w:tr>
    </w:tbl>
    <w:p w14:paraId="6C7E5E64" w14:textId="77777777" w:rsidR="00667888" w:rsidRPr="00DC37DA" w:rsidRDefault="00667888" w:rsidP="00667888">
      <w:pPr>
        <w:spacing w:line="240" w:lineRule="auto"/>
        <w:rPr>
          <w:rFonts w:ascii="Times New Roman" w:hAnsi="Times New Roman" w:cs="Times New Roman"/>
          <w:i/>
          <w:iCs/>
          <w:sz w:val="24"/>
          <w:szCs w:val="24"/>
        </w:rPr>
      </w:pPr>
      <w:r w:rsidRPr="00DC37DA">
        <w:rPr>
          <w:rFonts w:ascii="Times New Roman" w:hAnsi="Times New Roman" w:cs="Times New Roman"/>
          <w:i/>
          <w:iCs/>
          <w:sz w:val="24"/>
          <w:szCs w:val="24"/>
        </w:rPr>
        <w:t>Note:</w:t>
      </w:r>
      <w:r w:rsidRPr="00DC37DA">
        <w:rPr>
          <w:rFonts w:ascii="Times New Roman" w:hAnsi="Times New Roman" w:cs="Times New Roman"/>
          <w:sz w:val="24"/>
          <w:szCs w:val="24"/>
        </w:rPr>
        <w:t xml:space="preserve"> </w:t>
      </w:r>
      <w:r w:rsidRPr="00DC37DA">
        <w:rPr>
          <w:rFonts w:ascii="Times New Roman" w:hAnsi="Times New Roman" w:cs="Times New Roman"/>
          <w:sz w:val="24"/>
          <w:szCs w:val="24"/>
          <w:lang w:val="en-GB"/>
        </w:rPr>
        <w:t xml:space="preserve">Dark Tetrad facets were assessed using </w:t>
      </w:r>
      <w:r w:rsidRPr="00DC37DA">
        <w:rPr>
          <w:rFonts w:ascii="Times New Roman" w:hAnsi="Times New Roman" w:cs="Times New Roman"/>
          <w:sz w:val="24"/>
          <w:szCs w:val="24"/>
        </w:rPr>
        <w:t>The Five-Factor Model Antagonistic Triad Measure (FFM-ATM; Rose et al., 2023a).</w:t>
      </w:r>
    </w:p>
    <w:p w14:paraId="37E45211" w14:textId="4992E37D" w:rsidR="00667888" w:rsidRPr="00DC37DA" w:rsidRDefault="00667888" w:rsidP="00002EDC">
      <w:pPr>
        <w:spacing w:line="278" w:lineRule="auto"/>
        <w:rPr>
          <w:rFonts w:ascii="Times New Roman" w:hAnsi="Times New Roman" w:cs="Times New Roman"/>
          <w:sz w:val="24"/>
          <w:szCs w:val="24"/>
        </w:rPr>
        <w:sectPr w:rsidR="00667888" w:rsidRPr="00DC37DA" w:rsidSect="00667888">
          <w:pgSz w:w="16838" w:h="11906" w:orient="landscape"/>
          <w:pgMar w:top="1440" w:right="1440" w:bottom="1440" w:left="1440" w:header="709" w:footer="709" w:gutter="0"/>
          <w:cols w:space="708"/>
          <w:docGrid w:linePitch="360"/>
        </w:sectPr>
      </w:pPr>
    </w:p>
    <w:p w14:paraId="68F0F7AB" w14:textId="07C0D340" w:rsidR="00932480" w:rsidRPr="00DC37DA" w:rsidRDefault="00770107" w:rsidP="00770107">
      <w:pPr>
        <w:spacing w:after="0" w:line="480" w:lineRule="auto"/>
        <w:rPr>
          <w:rFonts w:ascii="Times New Roman" w:eastAsia="Times New Roman" w:hAnsi="Times New Roman" w:cs="Times New Roman"/>
          <w:b/>
          <w:bCs/>
          <w:sz w:val="24"/>
          <w:szCs w:val="24"/>
        </w:rPr>
      </w:pPr>
      <w:r w:rsidRPr="00DC37DA">
        <w:rPr>
          <w:rFonts w:ascii="Times New Roman" w:eastAsia="Times New Roman" w:hAnsi="Times New Roman" w:cs="Times New Roman"/>
          <w:b/>
          <w:bCs/>
          <w:sz w:val="24"/>
          <w:szCs w:val="24"/>
        </w:rPr>
        <w:lastRenderedPageBreak/>
        <w:t xml:space="preserve">Alternative </w:t>
      </w:r>
      <w:r w:rsidR="00085286" w:rsidRPr="00DC37DA">
        <w:rPr>
          <w:rFonts w:ascii="Times New Roman" w:eastAsia="Times New Roman" w:hAnsi="Times New Roman" w:cs="Times New Roman"/>
          <w:b/>
          <w:bCs/>
          <w:sz w:val="24"/>
          <w:szCs w:val="24"/>
        </w:rPr>
        <w:t>Explorations</w:t>
      </w:r>
      <w:r w:rsidR="00932480" w:rsidRPr="00DC37DA">
        <w:rPr>
          <w:rFonts w:ascii="Times New Roman" w:eastAsia="Times New Roman" w:hAnsi="Times New Roman" w:cs="Times New Roman"/>
          <w:b/>
          <w:bCs/>
          <w:sz w:val="24"/>
          <w:szCs w:val="24"/>
        </w:rPr>
        <w:t>: Group Differences and Regressions</w:t>
      </w:r>
    </w:p>
    <w:p w14:paraId="6789D930" w14:textId="3C013AA7" w:rsidR="009F01B0" w:rsidRPr="00DC37DA" w:rsidRDefault="009F01B0" w:rsidP="00085286">
      <w:pPr>
        <w:spacing w:after="0" w:line="480" w:lineRule="auto"/>
        <w:ind w:firstLine="720"/>
        <w:rPr>
          <w:rFonts w:ascii="Times New Roman" w:eastAsia="Times New Roman" w:hAnsi="Times New Roman" w:cs="Times New Roman"/>
          <w:sz w:val="24"/>
          <w:szCs w:val="24"/>
        </w:rPr>
      </w:pPr>
      <w:r w:rsidRPr="00DC37DA">
        <w:rPr>
          <w:rFonts w:ascii="Times New Roman" w:eastAsia="Times New Roman" w:hAnsi="Times New Roman" w:cs="Times New Roman"/>
          <w:sz w:val="24"/>
          <w:szCs w:val="24"/>
        </w:rPr>
        <w:t xml:space="preserve">Four one-way ANOVAs of subjective stress revealed significant group differences (low vs high) using the FFM-ATM dimensions. Yet, there were no </w:t>
      </w:r>
      <w:proofErr w:type="gramStart"/>
      <w:r w:rsidRPr="00DC37DA">
        <w:rPr>
          <w:rFonts w:ascii="Times New Roman" w:eastAsia="Times New Roman" w:hAnsi="Times New Roman" w:cs="Times New Roman"/>
          <w:sz w:val="24"/>
          <w:szCs w:val="24"/>
        </w:rPr>
        <w:t>group</w:t>
      </w:r>
      <w:proofErr w:type="gramEnd"/>
      <w:r w:rsidRPr="00DC37DA">
        <w:rPr>
          <w:rFonts w:ascii="Times New Roman" w:eastAsia="Times New Roman" w:hAnsi="Times New Roman" w:cs="Times New Roman"/>
          <w:sz w:val="24"/>
          <w:szCs w:val="24"/>
        </w:rPr>
        <w:t xml:space="preserve"> by task interactive effects suggesting that while the high and low groups differ in their overall performance, this difference is not dependent on the specific task being performed. Thus, the ranking or relative stress and performance outcomes are stable across tasks, with no task-specific moderating effects on the group differences for agency, impulsivity, emotional stability or antagonism. </w:t>
      </w:r>
    </w:p>
    <w:p w14:paraId="511DE776" w14:textId="69EC5B75" w:rsidR="00B023D7" w:rsidRPr="00DC37DA" w:rsidRDefault="00B023D7" w:rsidP="00B023D7">
      <w:pPr>
        <w:spacing w:after="0" w:line="480" w:lineRule="auto"/>
        <w:ind w:firstLine="720"/>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lang w:val="en-GB"/>
        </w:rPr>
        <w:t xml:space="preserve">A multiple linear regression was conducted to examine whether agency, impulsivity, antagonism, and emotional stability predicted state stress. The overall model was statistically significant, </w:t>
      </w:r>
      <w:proofErr w:type="gramStart"/>
      <w:r w:rsidRPr="00DC37DA">
        <w:rPr>
          <w:rFonts w:ascii="Times New Roman" w:eastAsia="Times New Roman" w:hAnsi="Times New Roman" w:cs="Times New Roman"/>
          <w:i/>
          <w:iCs/>
          <w:sz w:val="24"/>
          <w:szCs w:val="24"/>
          <w:lang w:val="en-GB"/>
        </w:rPr>
        <w:t>F</w:t>
      </w:r>
      <w:r w:rsidRPr="00DC37DA">
        <w:rPr>
          <w:rFonts w:ascii="Times New Roman" w:eastAsia="Times New Roman" w:hAnsi="Times New Roman" w:cs="Times New Roman"/>
          <w:sz w:val="24"/>
          <w:szCs w:val="24"/>
          <w:lang w:val="en-GB"/>
        </w:rPr>
        <w:t>(</w:t>
      </w:r>
      <w:proofErr w:type="gramEnd"/>
      <w:r w:rsidRPr="00DC37DA">
        <w:rPr>
          <w:rFonts w:ascii="Times New Roman" w:eastAsia="Times New Roman" w:hAnsi="Times New Roman" w:cs="Times New Roman"/>
          <w:sz w:val="24"/>
          <w:szCs w:val="24"/>
          <w:lang w:val="en-GB"/>
        </w:rPr>
        <w:t xml:space="preserve">4, 81) = 9.44, </w:t>
      </w:r>
      <w:r w:rsidRPr="00DC37DA">
        <w:rPr>
          <w:rFonts w:ascii="Times New Roman" w:eastAsia="Times New Roman" w:hAnsi="Times New Roman" w:cs="Times New Roman"/>
          <w:i/>
          <w:iCs/>
          <w:sz w:val="24"/>
          <w:szCs w:val="24"/>
          <w:lang w:val="en-GB"/>
        </w:rPr>
        <w:t>p</w:t>
      </w:r>
      <w:r w:rsidRPr="00DC37DA">
        <w:rPr>
          <w:rFonts w:ascii="Times New Roman" w:eastAsia="Times New Roman" w:hAnsi="Times New Roman" w:cs="Times New Roman"/>
          <w:sz w:val="24"/>
          <w:szCs w:val="24"/>
          <w:lang w:val="en-GB"/>
        </w:rPr>
        <w:t xml:space="preserve"> &lt; .001, explaining 31.8% of the variance in stress (</w:t>
      </w:r>
      <w:r w:rsidRPr="00DC37DA">
        <w:rPr>
          <w:rFonts w:ascii="Times New Roman" w:eastAsia="Times New Roman" w:hAnsi="Times New Roman" w:cs="Times New Roman"/>
          <w:i/>
          <w:iCs/>
          <w:sz w:val="24"/>
          <w:szCs w:val="24"/>
          <w:lang w:val="en-GB"/>
        </w:rPr>
        <w:t>R</w:t>
      </w:r>
      <w:r w:rsidRPr="00DC37DA">
        <w:rPr>
          <w:rFonts w:ascii="Times New Roman" w:eastAsia="Times New Roman" w:hAnsi="Times New Roman" w:cs="Times New Roman"/>
          <w:sz w:val="24"/>
          <w:szCs w:val="24"/>
          <w:lang w:val="en-GB"/>
        </w:rPr>
        <w:t>² = .3</w:t>
      </w:r>
      <w:r w:rsidR="005F4D0B" w:rsidRPr="00DC37DA">
        <w:rPr>
          <w:rFonts w:ascii="Times New Roman" w:eastAsia="Times New Roman" w:hAnsi="Times New Roman" w:cs="Times New Roman"/>
          <w:sz w:val="24"/>
          <w:szCs w:val="24"/>
          <w:lang w:val="en-GB"/>
        </w:rPr>
        <w:t>2</w:t>
      </w:r>
      <w:r w:rsidRPr="00DC37DA">
        <w:rPr>
          <w:rFonts w:ascii="Times New Roman" w:eastAsia="Times New Roman" w:hAnsi="Times New Roman" w:cs="Times New Roman"/>
          <w:sz w:val="24"/>
          <w:szCs w:val="24"/>
          <w:lang w:val="en-GB"/>
        </w:rPr>
        <w:t xml:space="preserve">, Adjusted </w:t>
      </w:r>
      <w:r w:rsidRPr="00DC37DA">
        <w:rPr>
          <w:rFonts w:ascii="Times New Roman" w:eastAsia="Times New Roman" w:hAnsi="Times New Roman" w:cs="Times New Roman"/>
          <w:i/>
          <w:iCs/>
          <w:sz w:val="24"/>
          <w:szCs w:val="24"/>
          <w:lang w:val="en-GB"/>
        </w:rPr>
        <w:t>R</w:t>
      </w:r>
      <w:r w:rsidRPr="00DC37DA">
        <w:rPr>
          <w:rFonts w:ascii="Times New Roman" w:eastAsia="Times New Roman" w:hAnsi="Times New Roman" w:cs="Times New Roman"/>
          <w:sz w:val="24"/>
          <w:szCs w:val="24"/>
          <w:lang w:val="en-GB"/>
        </w:rPr>
        <w:t xml:space="preserve">² = .28). The standard error of the estimate was 0.61. Regarding individual predictors, emotional stability was a strong negative predictor of stress, </w:t>
      </w:r>
      <w:r w:rsidRPr="00DC37DA">
        <w:rPr>
          <w:rFonts w:ascii="Times New Roman" w:eastAsia="Times New Roman" w:hAnsi="Times New Roman" w:cs="Times New Roman"/>
          <w:i/>
          <w:iCs/>
          <w:sz w:val="24"/>
          <w:szCs w:val="24"/>
          <w:lang w:val="en-GB"/>
        </w:rPr>
        <w:t>B</w:t>
      </w:r>
      <w:r w:rsidRPr="00DC37DA">
        <w:rPr>
          <w:rFonts w:ascii="Times New Roman" w:eastAsia="Times New Roman" w:hAnsi="Times New Roman" w:cs="Times New Roman"/>
          <w:sz w:val="24"/>
          <w:szCs w:val="24"/>
          <w:lang w:val="en-GB"/>
        </w:rPr>
        <w:t xml:space="preserve"> = –0.5</w:t>
      </w:r>
      <w:r w:rsidR="005F4D0B" w:rsidRPr="00DC37DA">
        <w:rPr>
          <w:rFonts w:ascii="Times New Roman" w:eastAsia="Times New Roman" w:hAnsi="Times New Roman" w:cs="Times New Roman"/>
          <w:sz w:val="24"/>
          <w:szCs w:val="24"/>
          <w:lang w:val="en-GB"/>
        </w:rPr>
        <w:t>8</w:t>
      </w:r>
      <w:r w:rsidRPr="00DC37DA">
        <w:rPr>
          <w:rFonts w:ascii="Times New Roman" w:eastAsia="Times New Roman" w:hAnsi="Times New Roman" w:cs="Times New Roman"/>
          <w:sz w:val="24"/>
          <w:szCs w:val="24"/>
          <w:lang w:val="en-GB"/>
        </w:rPr>
        <w:t xml:space="preserve">, </w:t>
      </w:r>
      <w:r w:rsidRPr="00DC37DA">
        <w:rPr>
          <w:rFonts w:ascii="Times New Roman" w:eastAsia="Times New Roman" w:hAnsi="Times New Roman" w:cs="Times New Roman"/>
          <w:i/>
          <w:iCs/>
          <w:sz w:val="24"/>
          <w:szCs w:val="24"/>
          <w:lang w:val="en-GB"/>
        </w:rPr>
        <w:t>SE</w:t>
      </w:r>
      <w:r w:rsidRPr="00DC37DA">
        <w:rPr>
          <w:rFonts w:ascii="Times New Roman" w:eastAsia="Times New Roman" w:hAnsi="Times New Roman" w:cs="Times New Roman"/>
          <w:sz w:val="24"/>
          <w:szCs w:val="24"/>
          <w:lang w:val="en-GB"/>
        </w:rPr>
        <w:t xml:space="preserve"> = 0.</w:t>
      </w:r>
      <w:r w:rsidR="005F4D0B" w:rsidRPr="00DC37DA">
        <w:rPr>
          <w:rFonts w:ascii="Times New Roman" w:eastAsia="Times New Roman" w:hAnsi="Times New Roman" w:cs="Times New Roman"/>
          <w:sz w:val="24"/>
          <w:szCs w:val="24"/>
          <w:lang w:val="en-GB"/>
        </w:rPr>
        <w:t>10</w:t>
      </w:r>
      <w:r w:rsidRPr="00DC37DA">
        <w:rPr>
          <w:rFonts w:ascii="Times New Roman" w:eastAsia="Times New Roman" w:hAnsi="Times New Roman" w:cs="Times New Roman"/>
          <w:sz w:val="24"/>
          <w:szCs w:val="24"/>
          <w:lang w:val="en-GB"/>
        </w:rPr>
        <w:t xml:space="preserve">, </w:t>
      </w:r>
      <w:r w:rsidRPr="00DC37DA">
        <w:rPr>
          <w:rFonts w:ascii="Times New Roman" w:eastAsia="Times New Roman" w:hAnsi="Times New Roman" w:cs="Times New Roman"/>
          <w:i/>
          <w:iCs/>
          <w:sz w:val="24"/>
          <w:szCs w:val="24"/>
          <w:lang w:val="en-GB"/>
        </w:rPr>
        <w:t>β</w:t>
      </w:r>
      <w:r w:rsidRPr="00DC37DA">
        <w:rPr>
          <w:rFonts w:ascii="Times New Roman" w:eastAsia="Times New Roman" w:hAnsi="Times New Roman" w:cs="Times New Roman"/>
          <w:sz w:val="24"/>
          <w:szCs w:val="24"/>
          <w:lang w:val="en-GB"/>
        </w:rPr>
        <w:t xml:space="preserve"> = –.59, </w:t>
      </w:r>
      <w:r w:rsidRPr="00DC37DA">
        <w:rPr>
          <w:rFonts w:ascii="Times New Roman" w:eastAsia="Times New Roman" w:hAnsi="Times New Roman" w:cs="Times New Roman"/>
          <w:i/>
          <w:iCs/>
          <w:sz w:val="24"/>
          <w:szCs w:val="24"/>
          <w:lang w:val="en-GB"/>
        </w:rPr>
        <w:t>p</w:t>
      </w:r>
      <w:r w:rsidRPr="00DC37DA">
        <w:rPr>
          <w:rFonts w:ascii="Times New Roman" w:eastAsia="Times New Roman" w:hAnsi="Times New Roman" w:cs="Times New Roman"/>
          <w:sz w:val="24"/>
          <w:szCs w:val="24"/>
          <w:lang w:val="en-GB"/>
        </w:rPr>
        <w:t xml:space="preserve"> &lt; .001, 95% CI [–0.77, –0.38], while agency positively predicted stress, </w:t>
      </w:r>
      <w:r w:rsidRPr="00DC37DA">
        <w:rPr>
          <w:rFonts w:ascii="Times New Roman" w:eastAsia="Times New Roman" w:hAnsi="Times New Roman" w:cs="Times New Roman"/>
          <w:i/>
          <w:iCs/>
          <w:sz w:val="24"/>
          <w:szCs w:val="24"/>
          <w:lang w:val="en-GB"/>
        </w:rPr>
        <w:t>B</w:t>
      </w:r>
      <w:r w:rsidRPr="00DC37DA">
        <w:rPr>
          <w:rFonts w:ascii="Times New Roman" w:eastAsia="Times New Roman" w:hAnsi="Times New Roman" w:cs="Times New Roman"/>
          <w:sz w:val="24"/>
          <w:szCs w:val="24"/>
          <w:lang w:val="en-GB"/>
        </w:rPr>
        <w:t xml:space="preserve"> = 0.23, </w:t>
      </w:r>
      <w:r w:rsidRPr="00DC37DA">
        <w:rPr>
          <w:rFonts w:ascii="Times New Roman" w:eastAsia="Times New Roman" w:hAnsi="Times New Roman" w:cs="Times New Roman"/>
          <w:i/>
          <w:iCs/>
          <w:sz w:val="24"/>
          <w:szCs w:val="24"/>
          <w:lang w:val="en-GB"/>
        </w:rPr>
        <w:t>SE</w:t>
      </w:r>
      <w:r w:rsidRPr="00DC37DA">
        <w:rPr>
          <w:rFonts w:ascii="Times New Roman" w:eastAsia="Times New Roman" w:hAnsi="Times New Roman" w:cs="Times New Roman"/>
          <w:sz w:val="24"/>
          <w:szCs w:val="24"/>
          <w:lang w:val="en-GB"/>
        </w:rPr>
        <w:t xml:space="preserve"> = 0.11, </w:t>
      </w:r>
      <w:r w:rsidRPr="00DC37DA">
        <w:rPr>
          <w:rFonts w:ascii="Times New Roman" w:eastAsia="Times New Roman" w:hAnsi="Times New Roman" w:cs="Times New Roman"/>
          <w:i/>
          <w:iCs/>
          <w:sz w:val="24"/>
          <w:szCs w:val="24"/>
          <w:lang w:val="en-GB"/>
        </w:rPr>
        <w:t>β</w:t>
      </w:r>
      <w:r w:rsidRPr="00DC37DA">
        <w:rPr>
          <w:rFonts w:ascii="Times New Roman" w:eastAsia="Times New Roman" w:hAnsi="Times New Roman" w:cs="Times New Roman"/>
          <w:sz w:val="24"/>
          <w:szCs w:val="24"/>
          <w:lang w:val="en-GB"/>
        </w:rPr>
        <w:t xml:space="preserve"> = .214, </w:t>
      </w:r>
      <w:r w:rsidRPr="00DC37DA">
        <w:rPr>
          <w:rFonts w:ascii="Times New Roman" w:eastAsia="Times New Roman" w:hAnsi="Times New Roman" w:cs="Times New Roman"/>
          <w:i/>
          <w:iCs/>
          <w:sz w:val="24"/>
          <w:szCs w:val="24"/>
          <w:lang w:val="en-GB"/>
        </w:rPr>
        <w:t>p</w:t>
      </w:r>
      <w:r w:rsidRPr="00DC37DA">
        <w:rPr>
          <w:rFonts w:ascii="Times New Roman" w:eastAsia="Times New Roman" w:hAnsi="Times New Roman" w:cs="Times New Roman"/>
          <w:sz w:val="24"/>
          <w:szCs w:val="24"/>
          <w:lang w:val="en-GB"/>
        </w:rPr>
        <w:t xml:space="preserve"> = .03</w:t>
      </w:r>
      <w:r w:rsidR="005F4D0B" w:rsidRPr="00DC37DA">
        <w:rPr>
          <w:rFonts w:ascii="Times New Roman" w:eastAsia="Times New Roman" w:hAnsi="Times New Roman" w:cs="Times New Roman"/>
          <w:sz w:val="24"/>
          <w:szCs w:val="24"/>
          <w:lang w:val="en-GB"/>
        </w:rPr>
        <w:t>9</w:t>
      </w:r>
      <w:r w:rsidRPr="00DC37DA">
        <w:rPr>
          <w:rFonts w:ascii="Times New Roman" w:eastAsia="Times New Roman" w:hAnsi="Times New Roman" w:cs="Times New Roman"/>
          <w:sz w:val="24"/>
          <w:szCs w:val="24"/>
          <w:lang w:val="en-GB"/>
        </w:rPr>
        <w:t xml:space="preserve">, 95% CI [0.01, 0.45]. Impulsivity and antagonism were not significant predictors (Impulsivity: </w:t>
      </w:r>
      <w:r w:rsidRPr="00DC37DA">
        <w:rPr>
          <w:rFonts w:ascii="Times New Roman" w:eastAsia="Times New Roman" w:hAnsi="Times New Roman" w:cs="Times New Roman"/>
          <w:i/>
          <w:iCs/>
          <w:sz w:val="24"/>
          <w:szCs w:val="24"/>
          <w:lang w:val="en-GB"/>
        </w:rPr>
        <w:t>B</w:t>
      </w:r>
      <w:r w:rsidRPr="00DC37DA">
        <w:rPr>
          <w:rFonts w:ascii="Times New Roman" w:eastAsia="Times New Roman" w:hAnsi="Times New Roman" w:cs="Times New Roman"/>
          <w:sz w:val="24"/>
          <w:szCs w:val="24"/>
          <w:lang w:val="en-GB"/>
        </w:rPr>
        <w:t xml:space="preserve"> = –0.0</w:t>
      </w:r>
      <w:r w:rsidR="005F4D0B" w:rsidRPr="00DC37DA">
        <w:rPr>
          <w:rFonts w:ascii="Times New Roman" w:eastAsia="Times New Roman" w:hAnsi="Times New Roman" w:cs="Times New Roman"/>
          <w:sz w:val="24"/>
          <w:szCs w:val="24"/>
          <w:lang w:val="en-GB"/>
        </w:rPr>
        <w:t>3</w:t>
      </w:r>
      <w:r w:rsidRPr="00DC37DA">
        <w:rPr>
          <w:rFonts w:ascii="Times New Roman" w:eastAsia="Times New Roman" w:hAnsi="Times New Roman" w:cs="Times New Roman"/>
          <w:sz w:val="24"/>
          <w:szCs w:val="24"/>
          <w:lang w:val="en-GB"/>
        </w:rPr>
        <w:t xml:space="preserve">, </w:t>
      </w:r>
      <w:r w:rsidRPr="00DC37DA">
        <w:rPr>
          <w:rFonts w:ascii="Times New Roman" w:eastAsia="Times New Roman" w:hAnsi="Times New Roman" w:cs="Times New Roman"/>
          <w:i/>
          <w:iCs/>
          <w:sz w:val="24"/>
          <w:szCs w:val="24"/>
          <w:lang w:val="en-GB"/>
        </w:rPr>
        <w:t>p</w:t>
      </w:r>
      <w:r w:rsidRPr="00DC37DA">
        <w:rPr>
          <w:rFonts w:ascii="Times New Roman" w:eastAsia="Times New Roman" w:hAnsi="Times New Roman" w:cs="Times New Roman"/>
          <w:sz w:val="24"/>
          <w:szCs w:val="24"/>
          <w:lang w:val="en-GB"/>
        </w:rPr>
        <w:t xml:space="preserve"> = .804; Antagonism: </w:t>
      </w:r>
      <w:r w:rsidRPr="00DC37DA">
        <w:rPr>
          <w:rFonts w:ascii="Times New Roman" w:eastAsia="Times New Roman" w:hAnsi="Times New Roman" w:cs="Times New Roman"/>
          <w:i/>
          <w:iCs/>
          <w:sz w:val="24"/>
          <w:szCs w:val="24"/>
          <w:lang w:val="en-GB"/>
        </w:rPr>
        <w:t>B</w:t>
      </w:r>
      <w:r w:rsidRPr="00DC37DA">
        <w:rPr>
          <w:rFonts w:ascii="Times New Roman" w:eastAsia="Times New Roman" w:hAnsi="Times New Roman" w:cs="Times New Roman"/>
          <w:sz w:val="24"/>
          <w:szCs w:val="24"/>
          <w:lang w:val="en-GB"/>
        </w:rPr>
        <w:t xml:space="preserve"> = 0.20, </w:t>
      </w:r>
      <w:r w:rsidRPr="00DC37DA">
        <w:rPr>
          <w:rFonts w:ascii="Times New Roman" w:eastAsia="Times New Roman" w:hAnsi="Times New Roman" w:cs="Times New Roman"/>
          <w:i/>
          <w:iCs/>
          <w:sz w:val="24"/>
          <w:szCs w:val="24"/>
          <w:lang w:val="en-GB"/>
        </w:rPr>
        <w:t>p</w:t>
      </w:r>
      <w:r w:rsidRPr="00DC37DA">
        <w:rPr>
          <w:rFonts w:ascii="Times New Roman" w:eastAsia="Times New Roman" w:hAnsi="Times New Roman" w:cs="Times New Roman"/>
          <w:sz w:val="24"/>
          <w:szCs w:val="24"/>
          <w:lang w:val="en-GB"/>
        </w:rPr>
        <w:t xml:space="preserve"> = .1</w:t>
      </w:r>
      <w:r w:rsidR="005F4D0B" w:rsidRPr="00DC37DA">
        <w:rPr>
          <w:rFonts w:ascii="Times New Roman" w:eastAsia="Times New Roman" w:hAnsi="Times New Roman" w:cs="Times New Roman"/>
          <w:sz w:val="24"/>
          <w:szCs w:val="24"/>
          <w:lang w:val="en-GB"/>
        </w:rPr>
        <w:t>5</w:t>
      </w:r>
      <w:r w:rsidRPr="00DC37DA">
        <w:rPr>
          <w:rFonts w:ascii="Times New Roman" w:eastAsia="Times New Roman" w:hAnsi="Times New Roman" w:cs="Times New Roman"/>
          <w:sz w:val="24"/>
          <w:szCs w:val="24"/>
          <w:lang w:val="en-GB"/>
        </w:rPr>
        <w:t>).</w:t>
      </w:r>
    </w:p>
    <w:p w14:paraId="03456EB1" w14:textId="0B29EE59" w:rsidR="00B023D7" w:rsidRPr="00DC37DA" w:rsidRDefault="00B023D7" w:rsidP="00B023D7">
      <w:pPr>
        <w:spacing w:after="0" w:line="480" w:lineRule="auto"/>
        <w:ind w:firstLine="720"/>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lang w:val="en-GB"/>
        </w:rPr>
        <w:t xml:space="preserve">A multiple linear regression was conducted to examine whether agency, impulsivity, antagonism, and emotional stability predicted math anxiety scores. The overall model was statistically significant, </w:t>
      </w:r>
      <w:proofErr w:type="gramStart"/>
      <w:r w:rsidRPr="00DC37DA">
        <w:rPr>
          <w:rFonts w:ascii="Times New Roman" w:eastAsia="Times New Roman" w:hAnsi="Times New Roman" w:cs="Times New Roman"/>
          <w:i/>
          <w:iCs/>
          <w:sz w:val="24"/>
          <w:szCs w:val="24"/>
          <w:lang w:val="en-GB"/>
        </w:rPr>
        <w:t>F</w:t>
      </w:r>
      <w:r w:rsidRPr="00DC37DA">
        <w:rPr>
          <w:rFonts w:ascii="Times New Roman" w:eastAsia="Times New Roman" w:hAnsi="Times New Roman" w:cs="Times New Roman"/>
          <w:sz w:val="24"/>
          <w:szCs w:val="24"/>
          <w:lang w:val="en-GB"/>
        </w:rPr>
        <w:t>(</w:t>
      </w:r>
      <w:proofErr w:type="gramEnd"/>
      <w:r w:rsidRPr="00DC37DA">
        <w:rPr>
          <w:rFonts w:ascii="Times New Roman" w:eastAsia="Times New Roman" w:hAnsi="Times New Roman" w:cs="Times New Roman"/>
          <w:sz w:val="24"/>
          <w:szCs w:val="24"/>
          <w:lang w:val="en-GB"/>
        </w:rPr>
        <w:t xml:space="preserve">4, 81) = 4.23, </w:t>
      </w:r>
      <w:r w:rsidRPr="00DC37DA">
        <w:rPr>
          <w:rFonts w:ascii="Times New Roman" w:eastAsia="Times New Roman" w:hAnsi="Times New Roman" w:cs="Times New Roman"/>
          <w:i/>
          <w:iCs/>
          <w:sz w:val="24"/>
          <w:szCs w:val="24"/>
          <w:lang w:val="en-GB"/>
        </w:rPr>
        <w:t>p</w:t>
      </w:r>
      <w:r w:rsidRPr="00DC37DA">
        <w:rPr>
          <w:rFonts w:ascii="Times New Roman" w:eastAsia="Times New Roman" w:hAnsi="Times New Roman" w:cs="Times New Roman"/>
          <w:sz w:val="24"/>
          <w:szCs w:val="24"/>
          <w:lang w:val="en-GB"/>
        </w:rPr>
        <w:t xml:space="preserve"> = .004, explaining 17.3% of the variance in maths anxiety (</w:t>
      </w:r>
      <w:r w:rsidRPr="00DC37DA">
        <w:rPr>
          <w:rFonts w:ascii="Times New Roman" w:eastAsia="Times New Roman" w:hAnsi="Times New Roman" w:cs="Times New Roman"/>
          <w:i/>
          <w:iCs/>
          <w:sz w:val="24"/>
          <w:szCs w:val="24"/>
          <w:lang w:val="en-GB"/>
        </w:rPr>
        <w:t>R</w:t>
      </w:r>
      <w:r w:rsidRPr="00DC37DA">
        <w:rPr>
          <w:rFonts w:ascii="Times New Roman" w:eastAsia="Times New Roman" w:hAnsi="Times New Roman" w:cs="Times New Roman"/>
          <w:sz w:val="24"/>
          <w:szCs w:val="24"/>
          <w:lang w:val="en-GB"/>
        </w:rPr>
        <w:t xml:space="preserve">² = .17, Adjusted </w:t>
      </w:r>
      <w:r w:rsidRPr="00DC37DA">
        <w:rPr>
          <w:rFonts w:ascii="Times New Roman" w:eastAsia="Times New Roman" w:hAnsi="Times New Roman" w:cs="Times New Roman"/>
          <w:i/>
          <w:iCs/>
          <w:sz w:val="24"/>
          <w:szCs w:val="24"/>
          <w:lang w:val="en-GB"/>
        </w:rPr>
        <w:t>R</w:t>
      </w:r>
      <w:r w:rsidRPr="00DC37DA">
        <w:rPr>
          <w:rFonts w:ascii="Times New Roman" w:eastAsia="Times New Roman" w:hAnsi="Times New Roman" w:cs="Times New Roman"/>
          <w:sz w:val="24"/>
          <w:szCs w:val="24"/>
          <w:lang w:val="en-GB"/>
        </w:rPr>
        <w:t>² = .13). The standard error of the estimate was 1.1</w:t>
      </w:r>
      <w:r w:rsidR="005F4D0B" w:rsidRPr="00DC37DA">
        <w:rPr>
          <w:rFonts w:ascii="Times New Roman" w:eastAsia="Times New Roman" w:hAnsi="Times New Roman" w:cs="Times New Roman"/>
          <w:sz w:val="24"/>
          <w:szCs w:val="24"/>
          <w:lang w:val="en-GB"/>
        </w:rPr>
        <w:t>1</w:t>
      </w:r>
      <w:r w:rsidRPr="00DC37DA">
        <w:rPr>
          <w:rFonts w:ascii="Times New Roman" w:eastAsia="Times New Roman" w:hAnsi="Times New Roman" w:cs="Times New Roman"/>
          <w:sz w:val="24"/>
          <w:szCs w:val="24"/>
          <w:lang w:val="en-GB"/>
        </w:rPr>
        <w:t xml:space="preserve">. Among the predictors, only emotional stability significantly predicted math anxiety, with higher emotional stability associated with lower anxiety, </w:t>
      </w:r>
      <w:r w:rsidRPr="00DC37DA">
        <w:rPr>
          <w:rFonts w:ascii="Times New Roman" w:eastAsia="Times New Roman" w:hAnsi="Times New Roman" w:cs="Times New Roman"/>
          <w:i/>
          <w:iCs/>
          <w:sz w:val="24"/>
          <w:szCs w:val="24"/>
          <w:lang w:val="en-GB"/>
        </w:rPr>
        <w:t>B</w:t>
      </w:r>
      <w:r w:rsidRPr="00DC37DA">
        <w:rPr>
          <w:rFonts w:ascii="Times New Roman" w:eastAsia="Times New Roman" w:hAnsi="Times New Roman" w:cs="Times New Roman"/>
          <w:sz w:val="24"/>
          <w:szCs w:val="24"/>
          <w:lang w:val="en-GB"/>
        </w:rPr>
        <w:t xml:space="preserve"> = –0.6</w:t>
      </w:r>
      <w:r w:rsidR="005F4D0B" w:rsidRPr="00DC37DA">
        <w:rPr>
          <w:rFonts w:ascii="Times New Roman" w:eastAsia="Times New Roman" w:hAnsi="Times New Roman" w:cs="Times New Roman"/>
          <w:sz w:val="24"/>
          <w:szCs w:val="24"/>
          <w:lang w:val="en-GB"/>
        </w:rPr>
        <w:t>4</w:t>
      </w:r>
      <w:r w:rsidRPr="00DC37DA">
        <w:rPr>
          <w:rFonts w:ascii="Times New Roman" w:eastAsia="Times New Roman" w:hAnsi="Times New Roman" w:cs="Times New Roman"/>
          <w:sz w:val="24"/>
          <w:szCs w:val="24"/>
          <w:lang w:val="en-GB"/>
        </w:rPr>
        <w:t xml:space="preserve">, </w:t>
      </w:r>
      <w:r w:rsidRPr="00DC37DA">
        <w:rPr>
          <w:rFonts w:ascii="Times New Roman" w:eastAsia="Times New Roman" w:hAnsi="Times New Roman" w:cs="Times New Roman"/>
          <w:i/>
          <w:iCs/>
          <w:sz w:val="24"/>
          <w:szCs w:val="24"/>
          <w:lang w:val="en-GB"/>
        </w:rPr>
        <w:t>SE</w:t>
      </w:r>
      <w:r w:rsidRPr="00DC37DA">
        <w:rPr>
          <w:rFonts w:ascii="Times New Roman" w:eastAsia="Times New Roman" w:hAnsi="Times New Roman" w:cs="Times New Roman"/>
          <w:sz w:val="24"/>
          <w:szCs w:val="24"/>
          <w:lang w:val="en-GB"/>
        </w:rPr>
        <w:t xml:space="preserve"> = 0.1</w:t>
      </w:r>
      <w:r w:rsidR="005F4D0B" w:rsidRPr="00DC37DA">
        <w:rPr>
          <w:rFonts w:ascii="Times New Roman" w:eastAsia="Times New Roman" w:hAnsi="Times New Roman" w:cs="Times New Roman"/>
          <w:sz w:val="24"/>
          <w:szCs w:val="24"/>
          <w:lang w:val="en-GB"/>
        </w:rPr>
        <w:t>8</w:t>
      </w:r>
      <w:r w:rsidRPr="00DC37DA">
        <w:rPr>
          <w:rFonts w:ascii="Times New Roman" w:eastAsia="Times New Roman" w:hAnsi="Times New Roman" w:cs="Times New Roman"/>
          <w:sz w:val="24"/>
          <w:szCs w:val="24"/>
          <w:lang w:val="en-GB"/>
        </w:rPr>
        <w:t xml:space="preserve">, </w:t>
      </w:r>
      <w:r w:rsidRPr="00DC37DA">
        <w:rPr>
          <w:rFonts w:ascii="Times New Roman" w:eastAsia="Times New Roman" w:hAnsi="Times New Roman" w:cs="Times New Roman"/>
          <w:i/>
          <w:iCs/>
          <w:sz w:val="24"/>
          <w:szCs w:val="24"/>
          <w:lang w:val="en-GB"/>
        </w:rPr>
        <w:t>β</w:t>
      </w:r>
      <w:r w:rsidRPr="00DC37DA">
        <w:rPr>
          <w:rFonts w:ascii="Times New Roman" w:eastAsia="Times New Roman" w:hAnsi="Times New Roman" w:cs="Times New Roman"/>
          <w:sz w:val="24"/>
          <w:szCs w:val="24"/>
          <w:lang w:val="en-GB"/>
        </w:rPr>
        <w:t xml:space="preserve"> = –.</w:t>
      </w:r>
      <w:r w:rsidR="005F4D0B" w:rsidRPr="00DC37DA">
        <w:rPr>
          <w:rFonts w:ascii="Times New Roman" w:eastAsia="Times New Roman" w:hAnsi="Times New Roman" w:cs="Times New Roman"/>
          <w:sz w:val="24"/>
          <w:szCs w:val="24"/>
          <w:lang w:val="en-GB"/>
        </w:rPr>
        <w:t>40</w:t>
      </w:r>
      <w:r w:rsidRPr="00DC37DA">
        <w:rPr>
          <w:rFonts w:ascii="Times New Roman" w:eastAsia="Times New Roman" w:hAnsi="Times New Roman" w:cs="Times New Roman"/>
          <w:sz w:val="24"/>
          <w:szCs w:val="24"/>
          <w:lang w:val="en-GB"/>
        </w:rPr>
        <w:t xml:space="preserve">, </w:t>
      </w:r>
      <w:r w:rsidRPr="00DC37DA">
        <w:rPr>
          <w:rFonts w:ascii="Times New Roman" w:eastAsia="Times New Roman" w:hAnsi="Times New Roman" w:cs="Times New Roman"/>
          <w:i/>
          <w:iCs/>
          <w:sz w:val="24"/>
          <w:szCs w:val="24"/>
          <w:lang w:val="en-GB"/>
        </w:rPr>
        <w:t>p</w:t>
      </w:r>
      <w:r w:rsidRPr="00DC37DA">
        <w:rPr>
          <w:rFonts w:ascii="Times New Roman" w:eastAsia="Times New Roman" w:hAnsi="Times New Roman" w:cs="Times New Roman"/>
          <w:sz w:val="24"/>
          <w:szCs w:val="24"/>
          <w:lang w:val="en-GB"/>
        </w:rPr>
        <w:t xml:space="preserve"> &lt; .001, 95% CI [–0.99, –0.28]. Agency, impulsivity, and antagonism did not significantly predict math anxiety (Agency: </w:t>
      </w:r>
      <w:r w:rsidRPr="00DC37DA">
        <w:rPr>
          <w:rFonts w:ascii="Times New Roman" w:eastAsia="Times New Roman" w:hAnsi="Times New Roman" w:cs="Times New Roman"/>
          <w:i/>
          <w:iCs/>
          <w:sz w:val="24"/>
          <w:szCs w:val="24"/>
          <w:lang w:val="en-GB"/>
        </w:rPr>
        <w:t>B</w:t>
      </w:r>
      <w:r w:rsidRPr="00DC37DA">
        <w:rPr>
          <w:rFonts w:ascii="Times New Roman" w:eastAsia="Times New Roman" w:hAnsi="Times New Roman" w:cs="Times New Roman"/>
          <w:sz w:val="24"/>
          <w:szCs w:val="24"/>
          <w:lang w:val="en-GB"/>
        </w:rPr>
        <w:t xml:space="preserve"> = –0.0</w:t>
      </w:r>
      <w:r w:rsidR="00227CE5" w:rsidRPr="00DC37DA">
        <w:rPr>
          <w:rFonts w:ascii="Times New Roman" w:eastAsia="Times New Roman" w:hAnsi="Times New Roman" w:cs="Times New Roman"/>
          <w:sz w:val="24"/>
          <w:szCs w:val="24"/>
          <w:lang w:val="en-GB"/>
        </w:rPr>
        <w:t>9</w:t>
      </w:r>
      <w:r w:rsidRPr="00DC37DA">
        <w:rPr>
          <w:rFonts w:ascii="Times New Roman" w:eastAsia="Times New Roman" w:hAnsi="Times New Roman" w:cs="Times New Roman"/>
          <w:sz w:val="24"/>
          <w:szCs w:val="24"/>
          <w:lang w:val="en-GB"/>
        </w:rPr>
        <w:t xml:space="preserve">, </w:t>
      </w:r>
      <w:r w:rsidRPr="00DC37DA">
        <w:rPr>
          <w:rFonts w:ascii="Times New Roman" w:eastAsia="Times New Roman" w:hAnsi="Times New Roman" w:cs="Times New Roman"/>
          <w:i/>
          <w:iCs/>
          <w:sz w:val="24"/>
          <w:szCs w:val="24"/>
          <w:lang w:val="en-GB"/>
        </w:rPr>
        <w:t>p</w:t>
      </w:r>
      <w:r w:rsidRPr="00DC37DA">
        <w:rPr>
          <w:rFonts w:ascii="Times New Roman" w:eastAsia="Times New Roman" w:hAnsi="Times New Roman" w:cs="Times New Roman"/>
          <w:sz w:val="24"/>
          <w:szCs w:val="24"/>
          <w:lang w:val="en-GB"/>
        </w:rPr>
        <w:t xml:space="preserve"> = .67; Impulsivity: </w:t>
      </w:r>
      <w:r w:rsidRPr="00DC37DA">
        <w:rPr>
          <w:rFonts w:ascii="Times New Roman" w:eastAsia="Times New Roman" w:hAnsi="Times New Roman" w:cs="Times New Roman"/>
          <w:i/>
          <w:iCs/>
          <w:sz w:val="24"/>
          <w:szCs w:val="24"/>
          <w:lang w:val="en-GB"/>
        </w:rPr>
        <w:t>B</w:t>
      </w:r>
      <w:r w:rsidRPr="00DC37DA">
        <w:rPr>
          <w:rFonts w:ascii="Times New Roman" w:eastAsia="Times New Roman" w:hAnsi="Times New Roman" w:cs="Times New Roman"/>
          <w:sz w:val="24"/>
          <w:szCs w:val="24"/>
          <w:lang w:val="en-GB"/>
        </w:rPr>
        <w:t xml:space="preserve"> = –0.2</w:t>
      </w:r>
      <w:r w:rsidR="00227CE5" w:rsidRPr="00DC37DA">
        <w:rPr>
          <w:rFonts w:ascii="Times New Roman" w:eastAsia="Times New Roman" w:hAnsi="Times New Roman" w:cs="Times New Roman"/>
          <w:sz w:val="24"/>
          <w:szCs w:val="24"/>
          <w:lang w:val="en-GB"/>
        </w:rPr>
        <w:t>7</w:t>
      </w:r>
      <w:r w:rsidRPr="00DC37DA">
        <w:rPr>
          <w:rFonts w:ascii="Times New Roman" w:eastAsia="Times New Roman" w:hAnsi="Times New Roman" w:cs="Times New Roman"/>
          <w:sz w:val="24"/>
          <w:szCs w:val="24"/>
          <w:lang w:val="en-GB"/>
        </w:rPr>
        <w:t xml:space="preserve">, </w:t>
      </w:r>
      <w:r w:rsidRPr="00DC37DA">
        <w:rPr>
          <w:rFonts w:ascii="Times New Roman" w:eastAsia="Times New Roman" w:hAnsi="Times New Roman" w:cs="Times New Roman"/>
          <w:i/>
          <w:iCs/>
          <w:sz w:val="24"/>
          <w:szCs w:val="24"/>
          <w:lang w:val="en-GB"/>
        </w:rPr>
        <w:t>p</w:t>
      </w:r>
      <w:r w:rsidRPr="00DC37DA">
        <w:rPr>
          <w:rFonts w:ascii="Times New Roman" w:eastAsia="Times New Roman" w:hAnsi="Times New Roman" w:cs="Times New Roman"/>
          <w:sz w:val="24"/>
          <w:szCs w:val="24"/>
          <w:lang w:val="en-GB"/>
        </w:rPr>
        <w:t xml:space="preserve"> = .1</w:t>
      </w:r>
      <w:r w:rsidR="00227CE5" w:rsidRPr="00DC37DA">
        <w:rPr>
          <w:rFonts w:ascii="Times New Roman" w:eastAsia="Times New Roman" w:hAnsi="Times New Roman" w:cs="Times New Roman"/>
          <w:sz w:val="24"/>
          <w:szCs w:val="24"/>
          <w:lang w:val="en-GB"/>
        </w:rPr>
        <w:t>9</w:t>
      </w:r>
      <w:r w:rsidRPr="00DC37DA">
        <w:rPr>
          <w:rFonts w:ascii="Times New Roman" w:eastAsia="Times New Roman" w:hAnsi="Times New Roman" w:cs="Times New Roman"/>
          <w:sz w:val="24"/>
          <w:szCs w:val="24"/>
          <w:lang w:val="en-GB"/>
        </w:rPr>
        <w:t xml:space="preserve">; Antagonism: </w:t>
      </w:r>
      <w:r w:rsidRPr="00DC37DA">
        <w:rPr>
          <w:rFonts w:ascii="Times New Roman" w:eastAsia="Times New Roman" w:hAnsi="Times New Roman" w:cs="Times New Roman"/>
          <w:i/>
          <w:iCs/>
          <w:sz w:val="24"/>
          <w:szCs w:val="24"/>
          <w:lang w:val="en-GB"/>
        </w:rPr>
        <w:t>B</w:t>
      </w:r>
      <w:r w:rsidRPr="00DC37DA">
        <w:rPr>
          <w:rFonts w:ascii="Times New Roman" w:eastAsia="Times New Roman" w:hAnsi="Times New Roman" w:cs="Times New Roman"/>
          <w:sz w:val="24"/>
          <w:szCs w:val="24"/>
          <w:lang w:val="en-GB"/>
        </w:rPr>
        <w:t xml:space="preserve"> = 0.009, </w:t>
      </w:r>
      <w:r w:rsidRPr="00DC37DA">
        <w:rPr>
          <w:rFonts w:ascii="Times New Roman" w:eastAsia="Times New Roman" w:hAnsi="Times New Roman" w:cs="Times New Roman"/>
          <w:i/>
          <w:iCs/>
          <w:sz w:val="24"/>
          <w:szCs w:val="24"/>
          <w:lang w:val="en-GB"/>
        </w:rPr>
        <w:t>p</w:t>
      </w:r>
      <w:r w:rsidRPr="00DC37DA">
        <w:rPr>
          <w:rFonts w:ascii="Times New Roman" w:eastAsia="Times New Roman" w:hAnsi="Times New Roman" w:cs="Times New Roman"/>
          <w:sz w:val="24"/>
          <w:szCs w:val="24"/>
          <w:lang w:val="en-GB"/>
        </w:rPr>
        <w:t xml:space="preserve"> = .97).</w:t>
      </w:r>
    </w:p>
    <w:p w14:paraId="19B42118" w14:textId="17F81131" w:rsidR="00B023D7" w:rsidRPr="00DC37DA" w:rsidRDefault="00B023D7" w:rsidP="00B023D7">
      <w:pPr>
        <w:spacing w:after="0" w:line="480" w:lineRule="auto"/>
        <w:ind w:firstLine="720"/>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lang w:val="en-GB"/>
        </w:rPr>
        <w:lastRenderedPageBreak/>
        <w:t>A multiple linear regression was conducted to examine whether agency, impulsivity, antagonism, and emotional stability predicted</w:t>
      </w:r>
      <w:r w:rsidR="00227CE5" w:rsidRPr="00DC37DA">
        <w:rPr>
          <w:rFonts w:ascii="Times New Roman" w:eastAsia="Times New Roman" w:hAnsi="Times New Roman" w:cs="Times New Roman"/>
          <w:sz w:val="24"/>
          <w:szCs w:val="24"/>
          <w:lang w:val="en-GB"/>
        </w:rPr>
        <w:t xml:space="preserve"> subjective</w:t>
      </w:r>
      <w:r w:rsidRPr="00DC37DA">
        <w:rPr>
          <w:rFonts w:ascii="Times New Roman" w:eastAsia="Times New Roman" w:hAnsi="Times New Roman" w:cs="Times New Roman"/>
          <w:sz w:val="24"/>
          <w:szCs w:val="24"/>
          <w:lang w:val="en-GB"/>
        </w:rPr>
        <w:t xml:space="preserve"> stress levels. The overall model was statistically significant, </w:t>
      </w:r>
      <w:proofErr w:type="gramStart"/>
      <w:r w:rsidRPr="00DC37DA">
        <w:rPr>
          <w:rFonts w:ascii="Times New Roman" w:eastAsia="Times New Roman" w:hAnsi="Times New Roman" w:cs="Times New Roman"/>
          <w:i/>
          <w:iCs/>
          <w:sz w:val="24"/>
          <w:szCs w:val="24"/>
          <w:lang w:val="en-GB"/>
        </w:rPr>
        <w:t>F</w:t>
      </w:r>
      <w:r w:rsidRPr="00DC37DA">
        <w:rPr>
          <w:rFonts w:ascii="Times New Roman" w:eastAsia="Times New Roman" w:hAnsi="Times New Roman" w:cs="Times New Roman"/>
          <w:sz w:val="24"/>
          <w:szCs w:val="24"/>
          <w:lang w:val="en-GB"/>
        </w:rPr>
        <w:t>(</w:t>
      </w:r>
      <w:proofErr w:type="gramEnd"/>
      <w:r w:rsidRPr="00DC37DA">
        <w:rPr>
          <w:rFonts w:ascii="Times New Roman" w:eastAsia="Times New Roman" w:hAnsi="Times New Roman" w:cs="Times New Roman"/>
          <w:sz w:val="24"/>
          <w:szCs w:val="24"/>
          <w:lang w:val="en-GB"/>
        </w:rPr>
        <w:t xml:space="preserve">4, 81) = 3.69, </w:t>
      </w:r>
      <w:r w:rsidRPr="00DC37DA">
        <w:rPr>
          <w:rFonts w:ascii="Times New Roman" w:eastAsia="Times New Roman" w:hAnsi="Times New Roman" w:cs="Times New Roman"/>
          <w:i/>
          <w:iCs/>
          <w:sz w:val="24"/>
          <w:szCs w:val="24"/>
          <w:lang w:val="en-GB"/>
        </w:rPr>
        <w:t>p</w:t>
      </w:r>
      <w:r w:rsidRPr="00DC37DA">
        <w:rPr>
          <w:rFonts w:ascii="Times New Roman" w:eastAsia="Times New Roman" w:hAnsi="Times New Roman" w:cs="Times New Roman"/>
          <w:sz w:val="24"/>
          <w:szCs w:val="24"/>
          <w:lang w:val="en-GB"/>
        </w:rPr>
        <w:t xml:space="preserve"> = .008, explaining 15.4% of the variance in </w:t>
      </w:r>
      <w:r w:rsidR="00227CE5" w:rsidRPr="00DC37DA">
        <w:rPr>
          <w:rFonts w:ascii="Times New Roman" w:eastAsia="Times New Roman" w:hAnsi="Times New Roman" w:cs="Times New Roman"/>
          <w:sz w:val="24"/>
          <w:szCs w:val="24"/>
          <w:lang w:val="en-GB"/>
        </w:rPr>
        <w:t xml:space="preserve">subjective </w:t>
      </w:r>
      <w:r w:rsidRPr="00DC37DA">
        <w:rPr>
          <w:rFonts w:ascii="Times New Roman" w:eastAsia="Times New Roman" w:hAnsi="Times New Roman" w:cs="Times New Roman"/>
          <w:sz w:val="24"/>
          <w:szCs w:val="24"/>
          <w:lang w:val="en-GB"/>
        </w:rPr>
        <w:t>stress (</w:t>
      </w:r>
      <w:r w:rsidRPr="00DC37DA">
        <w:rPr>
          <w:rFonts w:ascii="Times New Roman" w:eastAsia="Times New Roman" w:hAnsi="Times New Roman" w:cs="Times New Roman"/>
          <w:i/>
          <w:iCs/>
          <w:sz w:val="24"/>
          <w:szCs w:val="24"/>
          <w:lang w:val="en-GB"/>
        </w:rPr>
        <w:t>R</w:t>
      </w:r>
      <w:r w:rsidRPr="00DC37DA">
        <w:rPr>
          <w:rFonts w:ascii="Times New Roman" w:eastAsia="Times New Roman" w:hAnsi="Times New Roman" w:cs="Times New Roman"/>
          <w:sz w:val="24"/>
          <w:szCs w:val="24"/>
          <w:lang w:val="en-GB"/>
        </w:rPr>
        <w:t xml:space="preserve">² = .15, Adjusted </w:t>
      </w:r>
      <w:r w:rsidRPr="00DC37DA">
        <w:rPr>
          <w:rFonts w:ascii="Times New Roman" w:eastAsia="Times New Roman" w:hAnsi="Times New Roman" w:cs="Times New Roman"/>
          <w:i/>
          <w:iCs/>
          <w:sz w:val="24"/>
          <w:szCs w:val="24"/>
          <w:lang w:val="en-GB"/>
        </w:rPr>
        <w:t>R</w:t>
      </w:r>
      <w:r w:rsidRPr="00DC37DA">
        <w:rPr>
          <w:rFonts w:ascii="Times New Roman" w:eastAsia="Times New Roman" w:hAnsi="Times New Roman" w:cs="Times New Roman"/>
          <w:sz w:val="24"/>
          <w:szCs w:val="24"/>
          <w:lang w:val="en-GB"/>
        </w:rPr>
        <w:t xml:space="preserve">² = .11). The standard error of the estimate was 1.66. Among the predictors, antagonism and emotional stability significantly predicted stress. Higher antagonism was associated with higher stress, </w:t>
      </w:r>
      <w:r w:rsidRPr="00DC37DA">
        <w:rPr>
          <w:rFonts w:ascii="Times New Roman" w:eastAsia="Times New Roman" w:hAnsi="Times New Roman" w:cs="Times New Roman"/>
          <w:i/>
          <w:iCs/>
          <w:sz w:val="24"/>
          <w:szCs w:val="24"/>
          <w:lang w:val="en-GB"/>
        </w:rPr>
        <w:t>B</w:t>
      </w:r>
      <w:r w:rsidRPr="00DC37DA">
        <w:rPr>
          <w:rFonts w:ascii="Times New Roman" w:eastAsia="Times New Roman" w:hAnsi="Times New Roman" w:cs="Times New Roman"/>
          <w:sz w:val="24"/>
          <w:szCs w:val="24"/>
          <w:lang w:val="en-GB"/>
        </w:rPr>
        <w:t xml:space="preserve"> = 0.7</w:t>
      </w:r>
      <w:r w:rsidR="00227CE5" w:rsidRPr="00DC37DA">
        <w:rPr>
          <w:rFonts w:ascii="Times New Roman" w:eastAsia="Times New Roman" w:hAnsi="Times New Roman" w:cs="Times New Roman"/>
          <w:sz w:val="24"/>
          <w:szCs w:val="24"/>
          <w:lang w:val="en-GB"/>
        </w:rPr>
        <w:t>9</w:t>
      </w:r>
      <w:r w:rsidRPr="00DC37DA">
        <w:rPr>
          <w:rFonts w:ascii="Times New Roman" w:eastAsia="Times New Roman" w:hAnsi="Times New Roman" w:cs="Times New Roman"/>
          <w:sz w:val="24"/>
          <w:szCs w:val="24"/>
          <w:lang w:val="en-GB"/>
        </w:rPr>
        <w:t xml:space="preserve">, </w:t>
      </w:r>
      <w:r w:rsidRPr="00DC37DA">
        <w:rPr>
          <w:rFonts w:ascii="Times New Roman" w:eastAsia="Times New Roman" w:hAnsi="Times New Roman" w:cs="Times New Roman"/>
          <w:i/>
          <w:iCs/>
          <w:sz w:val="24"/>
          <w:szCs w:val="24"/>
          <w:lang w:val="en-GB"/>
        </w:rPr>
        <w:t>SE</w:t>
      </w:r>
      <w:r w:rsidRPr="00DC37DA">
        <w:rPr>
          <w:rFonts w:ascii="Times New Roman" w:eastAsia="Times New Roman" w:hAnsi="Times New Roman" w:cs="Times New Roman"/>
          <w:sz w:val="24"/>
          <w:szCs w:val="24"/>
          <w:lang w:val="en-GB"/>
        </w:rPr>
        <w:t xml:space="preserve"> = 0.3</w:t>
      </w:r>
      <w:r w:rsidR="00227CE5" w:rsidRPr="00DC37DA">
        <w:rPr>
          <w:rFonts w:ascii="Times New Roman" w:eastAsia="Times New Roman" w:hAnsi="Times New Roman" w:cs="Times New Roman"/>
          <w:sz w:val="24"/>
          <w:szCs w:val="24"/>
          <w:lang w:val="en-GB"/>
        </w:rPr>
        <w:t>8</w:t>
      </w:r>
      <w:r w:rsidRPr="00DC37DA">
        <w:rPr>
          <w:rFonts w:ascii="Times New Roman" w:eastAsia="Times New Roman" w:hAnsi="Times New Roman" w:cs="Times New Roman"/>
          <w:sz w:val="24"/>
          <w:szCs w:val="24"/>
          <w:lang w:val="en-GB"/>
        </w:rPr>
        <w:t xml:space="preserve">, </w:t>
      </w:r>
      <w:r w:rsidRPr="00DC37DA">
        <w:rPr>
          <w:rFonts w:ascii="Times New Roman" w:eastAsia="Times New Roman" w:hAnsi="Times New Roman" w:cs="Times New Roman"/>
          <w:i/>
          <w:iCs/>
          <w:sz w:val="24"/>
          <w:szCs w:val="24"/>
          <w:lang w:val="en-GB"/>
        </w:rPr>
        <w:t>β</w:t>
      </w:r>
      <w:r w:rsidRPr="00DC37DA">
        <w:rPr>
          <w:rFonts w:ascii="Times New Roman" w:eastAsia="Times New Roman" w:hAnsi="Times New Roman" w:cs="Times New Roman"/>
          <w:sz w:val="24"/>
          <w:szCs w:val="24"/>
          <w:lang w:val="en-GB"/>
        </w:rPr>
        <w:t xml:space="preserve"> = .23, </w:t>
      </w:r>
      <w:r w:rsidRPr="00DC37DA">
        <w:rPr>
          <w:rFonts w:ascii="Times New Roman" w:eastAsia="Times New Roman" w:hAnsi="Times New Roman" w:cs="Times New Roman"/>
          <w:i/>
          <w:iCs/>
          <w:sz w:val="24"/>
          <w:szCs w:val="24"/>
          <w:lang w:val="en-GB"/>
        </w:rPr>
        <w:t>p</w:t>
      </w:r>
      <w:r w:rsidRPr="00DC37DA">
        <w:rPr>
          <w:rFonts w:ascii="Times New Roman" w:eastAsia="Times New Roman" w:hAnsi="Times New Roman" w:cs="Times New Roman"/>
          <w:sz w:val="24"/>
          <w:szCs w:val="24"/>
          <w:lang w:val="en-GB"/>
        </w:rPr>
        <w:t xml:space="preserve"> = .040, 95% CI [0.0</w:t>
      </w:r>
      <w:r w:rsidR="00227CE5" w:rsidRPr="00DC37DA">
        <w:rPr>
          <w:rFonts w:ascii="Times New Roman" w:eastAsia="Times New Roman" w:hAnsi="Times New Roman" w:cs="Times New Roman"/>
          <w:sz w:val="24"/>
          <w:szCs w:val="24"/>
          <w:lang w:val="en-GB"/>
        </w:rPr>
        <w:t>4</w:t>
      </w:r>
      <w:r w:rsidRPr="00DC37DA">
        <w:rPr>
          <w:rFonts w:ascii="Times New Roman" w:eastAsia="Times New Roman" w:hAnsi="Times New Roman" w:cs="Times New Roman"/>
          <w:sz w:val="24"/>
          <w:szCs w:val="24"/>
          <w:lang w:val="en-GB"/>
        </w:rPr>
        <w:t>, 1.5</w:t>
      </w:r>
      <w:r w:rsidR="00227CE5" w:rsidRPr="00DC37DA">
        <w:rPr>
          <w:rFonts w:ascii="Times New Roman" w:eastAsia="Times New Roman" w:hAnsi="Times New Roman" w:cs="Times New Roman"/>
          <w:sz w:val="24"/>
          <w:szCs w:val="24"/>
          <w:lang w:val="en-GB"/>
        </w:rPr>
        <w:t>4</w:t>
      </w:r>
      <w:r w:rsidRPr="00DC37DA">
        <w:rPr>
          <w:rFonts w:ascii="Times New Roman" w:eastAsia="Times New Roman" w:hAnsi="Times New Roman" w:cs="Times New Roman"/>
          <w:sz w:val="24"/>
          <w:szCs w:val="24"/>
          <w:lang w:val="en-GB"/>
        </w:rPr>
        <w:t xml:space="preserve">], while higher emotional stability predicted lower stress, </w:t>
      </w:r>
      <w:r w:rsidRPr="00DC37DA">
        <w:rPr>
          <w:rFonts w:ascii="Times New Roman" w:eastAsia="Times New Roman" w:hAnsi="Times New Roman" w:cs="Times New Roman"/>
          <w:i/>
          <w:iCs/>
          <w:sz w:val="24"/>
          <w:szCs w:val="24"/>
          <w:lang w:val="en-GB"/>
        </w:rPr>
        <w:t>B</w:t>
      </w:r>
      <w:r w:rsidRPr="00DC37DA">
        <w:rPr>
          <w:rFonts w:ascii="Times New Roman" w:eastAsia="Times New Roman" w:hAnsi="Times New Roman" w:cs="Times New Roman"/>
          <w:sz w:val="24"/>
          <w:szCs w:val="24"/>
          <w:lang w:val="en-GB"/>
        </w:rPr>
        <w:t xml:space="preserve"> = –0.8</w:t>
      </w:r>
      <w:r w:rsidR="00227CE5" w:rsidRPr="00DC37DA">
        <w:rPr>
          <w:rFonts w:ascii="Times New Roman" w:eastAsia="Times New Roman" w:hAnsi="Times New Roman" w:cs="Times New Roman"/>
          <w:sz w:val="24"/>
          <w:szCs w:val="24"/>
          <w:lang w:val="en-GB"/>
        </w:rPr>
        <w:t>2</w:t>
      </w:r>
      <w:r w:rsidRPr="00DC37DA">
        <w:rPr>
          <w:rFonts w:ascii="Times New Roman" w:eastAsia="Times New Roman" w:hAnsi="Times New Roman" w:cs="Times New Roman"/>
          <w:sz w:val="24"/>
          <w:szCs w:val="24"/>
          <w:lang w:val="en-GB"/>
        </w:rPr>
        <w:t xml:space="preserve">, </w:t>
      </w:r>
      <w:r w:rsidRPr="00DC37DA">
        <w:rPr>
          <w:rFonts w:ascii="Times New Roman" w:eastAsia="Times New Roman" w:hAnsi="Times New Roman" w:cs="Times New Roman"/>
          <w:i/>
          <w:iCs/>
          <w:sz w:val="24"/>
          <w:szCs w:val="24"/>
          <w:lang w:val="en-GB"/>
        </w:rPr>
        <w:t>SE</w:t>
      </w:r>
      <w:r w:rsidRPr="00DC37DA">
        <w:rPr>
          <w:rFonts w:ascii="Times New Roman" w:eastAsia="Times New Roman" w:hAnsi="Times New Roman" w:cs="Times New Roman"/>
          <w:sz w:val="24"/>
          <w:szCs w:val="24"/>
          <w:lang w:val="en-GB"/>
        </w:rPr>
        <w:t xml:space="preserve"> = 0.2</w:t>
      </w:r>
      <w:r w:rsidR="00227CE5" w:rsidRPr="00DC37DA">
        <w:rPr>
          <w:rFonts w:ascii="Times New Roman" w:eastAsia="Times New Roman" w:hAnsi="Times New Roman" w:cs="Times New Roman"/>
          <w:sz w:val="24"/>
          <w:szCs w:val="24"/>
          <w:lang w:val="en-GB"/>
        </w:rPr>
        <w:t>7</w:t>
      </w:r>
      <w:r w:rsidRPr="00DC37DA">
        <w:rPr>
          <w:rFonts w:ascii="Times New Roman" w:eastAsia="Times New Roman" w:hAnsi="Times New Roman" w:cs="Times New Roman"/>
          <w:sz w:val="24"/>
          <w:szCs w:val="24"/>
          <w:lang w:val="en-GB"/>
        </w:rPr>
        <w:t xml:space="preserve">, </w:t>
      </w:r>
      <w:r w:rsidRPr="00DC37DA">
        <w:rPr>
          <w:rFonts w:ascii="Times New Roman" w:eastAsia="Times New Roman" w:hAnsi="Times New Roman" w:cs="Times New Roman"/>
          <w:i/>
          <w:iCs/>
          <w:sz w:val="24"/>
          <w:szCs w:val="24"/>
          <w:lang w:val="en-GB"/>
        </w:rPr>
        <w:t>β</w:t>
      </w:r>
      <w:r w:rsidRPr="00DC37DA">
        <w:rPr>
          <w:rFonts w:ascii="Times New Roman" w:eastAsia="Times New Roman" w:hAnsi="Times New Roman" w:cs="Times New Roman"/>
          <w:sz w:val="24"/>
          <w:szCs w:val="24"/>
          <w:lang w:val="en-GB"/>
        </w:rPr>
        <w:t xml:space="preserve"> = –.34, </w:t>
      </w:r>
      <w:r w:rsidRPr="00DC37DA">
        <w:rPr>
          <w:rFonts w:ascii="Times New Roman" w:eastAsia="Times New Roman" w:hAnsi="Times New Roman" w:cs="Times New Roman"/>
          <w:i/>
          <w:iCs/>
          <w:sz w:val="24"/>
          <w:szCs w:val="24"/>
          <w:lang w:val="en-GB"/>
        </w:rPr>
        <w:t>p</w:t>
      </w:r>
      <w:r w:rsidRPr="00DC37DA">
        <w:rPr>
          <w:rFonts w:ascii="Times New Roman" w:eastAsia="Times New Roman" w:hAnsi="Times New Roman" w:cs="Times New Roman"/>
          <w:sz w:val="24"/>
          <w:szCs w:val="24"/>
          <w:lang w:val="en-GB"/>
        </w:rPr>
        <w:t xml:space="preserve"> = .003, 95% CI [–1.35, –0.28]. Impulsivity showed a trend toward predicting lower stress</w:t>
      </w:r>
      <w:r w:rsidR="00227CE5" w:rsidRPr="00DC37DA">
        <w:rPr>
          <w:rFonts w:ascii="Times New Roman" w:eastAsia="Times New Roman" w:hAnsi="Times New Roman" w:cs="Times New Roman"/>
          <w:sz w:val="24"/>
          <w:szCs w:val="24"/>
          <w:lang w:val="en-GB"/>
        </w:rPr>
        <w:t xml:space="preserve"> but was not significant</w:t>
      </w:r>
      <w:r w:rsidRPr="00DC37DA">
        <w:rPr>
          <w:rFonts w:ascii="Times New Roman" w:eastAsia="Times New Roman" w:hAnsi="Times New Roman" w:cs="Times New Roman"/>
          <w:sz w:val="24"/>
          <w:szCs w:val="24"/>
          <w:lang w:val="en-GB"/>
        </w:rPr>
        <w:t xml:space="preserve"> (</w:t>
      </w:r>
      <w:r w:rsidRPr="00DC37DA">
        <w:rPr>
          <w:rFonts w:ascii="Times New Roman" w:eastAsia="Times New Roman" w:hAnsi="Times New Roman" w:cs="Times New Roman"/>
          <w:i/>
          <w:iCs/>
          <w:sz w:val="24"/>
          <w:szCs w:val="24"/>
          <w:lang w:val="en-GB"/>
        </w:rPr>
        <w:t>B</w:t>
      </w:r>
      <w:r w:rsidRPr="00DC37DA">
        <w:rPr>
          <w:rFonts w:ascii="Times New Roman" w:eastAsia="Times New Roman" w:hAnsi="Times New Roman" w:cs="Times New Roman"/>
          <w:sz w:val="24"/>
          <w:szCs w:val="24"/>
          <w:lang w:val="en-GB"/>
        </w:rPr>
        <w:t xml:space="preserve"> = –0.58, </w:t>
      </w:r>
      <w:r w:rsidRPr="00DC37DA">
        <w:rPr>
          <w:rFonts w:ascii="Times New Roman" w:eastAsia="Times New Roman" w:hAnsi="Times New Roman" w:cs="Times New Roman"/>
          <w:i/>
          <w:iCs/>
          <w:sz w:val="24"/>
          <w:szCs w:val="24"/>
          <w:lang w:val="en-GB"/>
        </w:rPr>
        <w:t>p</w:t>
      </w:r>
      <w:r w:rsidRPr="00DC37DA">
        <w:rPr>
          <w:rFonts w:ascii="Times New Roman" w:eastAsia="Times New Roman" w:hAnsi="Times New Roman" w:cs="Times New Roman"/>
          <w:sz w:val="24"/>
          <w:szCs w:val="24"/>
          <w:lang w:val="en-GB"/>
        </w:rPr>
        <w:t xml:space="preserve"> = .0</w:t>
      </w:r>
      <w:r w:rsidR="00227CE5" w:rsidRPr="00DC37DA">
        <w:rPr>
          <w:rFonts w:ascii="Times New Roman" w:eastAsia="Times New Roman" w:hAnsi="Times New Roman" w:cs="Times New Roman"/>
          <w:sz w:val="24"/>
          <w:szCs w:val="24"/>
          <w:lang w:val="en-GB"/>
        </w:rPr>
        <w:t>6</w:t>
      </w:r>
      <w:r w:rsidRPr="00DC37DA">
        <w:rPr>
          <w:rFonts w:ascii="Times New Roman" w:eastAsia="Times New Roman" w:hAnsi="Times New Roman" w:cs="Times New Roman"/>
          <w:sz w:val="24"/>
          <w:szCs w:val="24"/>
          <w:lang w:val="en-GB"/>
        </w:rPr>
        <w:t>), and agency did not significantly predict stress (</w:t>
      </w:r>
      <w:r w:rsidRPr="00DC37DA">
        <w:rPr>
          <w:rFonts w:ascii="Times New Roman" w:eastAsia="Times New Roman" w:hAnsi="Times New Roman" w:cs="Times New Roman"/>
          <w:i/>
          <w:iCs/>
          <w:sz w:val="24"/>
          <w:szCs w:val="24"/>
          <w:lang w:val="en-GB"/>
        </w:rPr>
        <w:t>B</w:t>
      </w:r>
      <w:r w:rsidRPr="00DC37DA">
        <w:rPr>
          <w:rFonts w:ascii="Times New Roman" w:eastAsia="Times New Roman" w:hAnsi="Times New Roman" w:cs="Times New Roman"/>
          <w:sz w:val="24"/>
          <w:szCs w:val="24"/>
          <w:lang w:val="en-GB"/>
        </w:rPr>
        <w:t xml:space="preserve"> = –0.17, </w:t>
      </w:r>
      <w:r w:rsidRPr="00DC37DA">
        <w:rPr>
          <w:rFonts w:ascii="Times New Roman" w:eastAsia="Times New Roman" w:hAnsi="Times New Roman" w:cs="Times New Roman"/>
          <w:i/>
          <w:iCs/>
          <w:sz w:val="24"/>
          <w:szCs w:val="24"/>
          <w:lang w:val="en-GB"/>
        </w:rPr>
        <w:t>p</w:t>
      </w:r>
      <w:r w:rsidRPr="00DC37DA">
        <w:rPr>
          <w:rFonts w:ascii="Times New Roman" w:eastAsia="Times New Roman" w:hAnsi="Times New Roman" w:cs="Times New Roman"/>
          <w:sz w:val="24"/>
          <w:szCs w:val="24"/>
          <w:lang w:val="en-GB"/>
        </w:rPr>
        <w:t xml:space="preserve"> = .5</w:t>
      </w:r>
      <w:r w:rsidR="00227CE5" w:rsidRPr="00DC37DA">
        <w:rPr>
          <w:rFonts w:ascii="Times New Roman" w:eastAsia="Times New Roman" w:hAnsi="Times New Roman" w:cs="Times New Roman"/>
          <w:sz w:val="24"/>
          <w:szCs w:val="24"/>
          <w:lang w:val="en-GB"/>
        </w:rPr>
        <w:t>7</w:t>
      </w:r>
      <w:r w:rsidRPr="00DC37DA">
        <w:rPr>
          <w:rFonts w:ascii="Times New Roman" w:eastAsia="Times New Roman" w:hAnsi="Times New Roman" w:cs="Times New Roman"/>
          <w:sz w:val="24"/>
          <w:szCs w:val="24"/>
          <w:lang w:val="en-GB"/>
        </w:rPr>
        <w:t>).</w:t>
      </w:r>
    </w:p>
    <w:p w14:paraId="2E665051" w14:textId="5795B4E7" w:rsidR="00B023D7" w:rsidRPr="00DC37DA" w:rsidRDefault="00B023D7" w:rsidP="00B023D7">
      <w:pPr>
        <w:spacing w:after="0" w:line="480" w:lineRule="auto"/>
        <w:ind w:firstLine="720"/>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lang w:val="en-GB"/>
        </w:rPr>
        <w:t>A multiple linear regression was conducted to examine whether agency, impulsivity, antagonism, and emotional stability predicted mean</w:t>
      </w:r>
      <w:r w:rsidR="00227CE5" w:rsidRPr="00DC37DA">
        <w:rPr>
          <w:rFonts w:ascii="Times New Roman" w:eastAsia="Times New Roman" w:hAnsi="Times New Roman" w:cs="Times New Roman"/>
          <w:sz w:val="24"/>
          <w:szCs w:val="24"/>
          <w:lang w:val="en-GB"/>
        </w:rPr>
        <w:t xml:space="preserve"> physiological stress</w:t>
      </w:r>
      <w:r w:rsidRPr="00DC37DA">
        <w:rPr>
          <w:rFonts w:ascii="Times New Roman" w:eastAsia="Times New Roman" w:hAnsi="Times New Roman" w:cs="Times New Roman"/>
          <w:sz w:val="24"/>
          <w:szCs w:val="24"/>
          <w:lang w:val="en-GB"/>
        </w:rPr>
        <w:t xml:space="preserve">. The overall model was not statistically significant, </w:t>
      </w:r>
      <w:proofErr w:type="gramStart"/>
      <w:r w:rsidRPr="00DC37DA">
        <w:rPr>
          <w:rFonts w:ascii="Times New Roman" w:eastAsia="Times New Roman" w:hAnsi="Times New Roman" w:cs="Times New Roman"/>
          <w:i/>
          <w:iCs/>
          <w:sz w:val="24"/>
          <w:szCs w:val="24"/>
          <w:lang w:val="en-GB"/>
        </w:rPr>
        <w:t>F</w:t>
      </w:r>
      <w:r w:rsidRPr="00DC37DA">
        <w:rPr>
          <w:rFonts w:ascii="Times New Roman" w:eastAsia="Times New Roman" w:hAnsi="Times New Roman" w:cs="Times New Roman"/>
          <w:sz w:val="24"/>
          <w:szCs w:val="24"/>
          <w:lang w:val="en-GB"/>
        </w:rPr>
        <w:t>(</w:t>
      </w:r>
      <w:proofErr w:type="gramEnd"/>
      <w:r w:rsidRPr="00DC37DA">
        <w:rPr>
          <w:rFonts w:ascii="Times New Roman" w:eastAsia="Times New Roman" w:hAnsi="Times New Roman" w:cs="Times New Roman"/>
          <w:sz w:val="24"/>
          <w:szCs w:val="24"/>
          <w:lang w:val="en-GB"/>
        </w:rPr>
        <w:t xml:space="preserve">4, 81) = 0.63, </w:t>
      </w:r>
      <w:r w:rsidRPr="00DC37DA">
        <w:rPr>
          <w:rFonts w:ascii="Times New Roman" w:eastAsia="Times New Roman" w:hAnsi="Times New Roman" w:cs="Times New Roman"/>
          <w:i/>
          <w:iCs/>
          <w:sz w:val="24"/>
          <w:szCs w:val="24"/>
          <w:lang w:val="en-GB"/>
        </w:rPr>
        <w:t>p</w:t>
      </w:r>
      <w:r w:rsidRPr="00DC37DA">
        <w:rPr>
          <w:rFonts w:ascii="Times New Roman" w:eastAsia="Times New Roman" w:hAnsi="Times New Roman" w:cs="Times New Roman"/>
          <w:sz w:val="24"/>
          <w:szCs w:val="24"/>
          <w:lang w:val="en-GB"/>
        </w:rPr>
        <w:t xml:space="preserve"> = .64, explaining 3.0% of the variance in mean heart rate (</w:t>
      </w:r>
      <w:r w:rsidRPr="00DC37DA">
        <w:rPr>
          <w:rFonts w:ascii="Times New Roman" w:eastAsia="Times New Roman" w:hAnsi="Times New Roman" w:cs="Times New Roman"/>
          <w:i/>
          <w:iCs/>
          <w:sz w:val="24"/>
          <w:szCs w:val="24"/>
          <w:lang w:val="en-GB"/>
        </w:rPr>
        <w:t>R</w:t>
      </w:r>
      <w:r w:rsidRPr="00DC37DA">
        <w:rPr>
          <w:rFonts w:ascii="Times New Roman" w:eastAsia="Times New Roman" w:hAnsi="Times New Roman" w:cs="Times New Roman"/>
          <w:sz w:val="24"/>
          <w:szCs w:val="24"/>
          <w:lang w:val="en-GB"/>
        </w:rPr>
        <w:t xml:space="preserve">² = .03, Adjusted </w:t>
      </w:r>
      <w:r w:rsidRPr="00DC37DA">
        <w:rPr>
          <w:rFonts w:ascii="Times New Roman" w:eastAsia="Times New Roman" w:hAnsi="Times New Roman" w:cs="Times New Roman"/>
          <w:i/>
          <w:iCs/>
          <w:sz w:val="24"/>
          <w:szCs w:val="24"/>
          <w:lang w:val="en-GB"/>
        </w:rPr>
        <w:t>R</w:t>
      </w:r>
      <w:r w:rsidRPr="00DC37DA">
        <w:rPr>
          <w:rFonts w:ascii="Times New Roman" w:eastAsia="Times New Roman" w:hAnsi="Times New Roman" w:cs="Times New Roman"/>
          <w:sz w:val="24"/>
          <w:szCs w:val="24"/>
          <w:lang w:val="en-GB"/>
        </w:rPr>
        <w:t>² = –.0</w:t>
      </w:r>
      <w:r w:rsidR="00227CE5" w:rsidRPr="00DC37DA">
        <w:rPr>
          <w:rFonts w:ascii="Times New Roman" w:eastAsia="Times New Roman" w:hAnsi="Times New Roman" w:cs="Times New Roman"/>
          <w:sz w:val="24"/>
          <w:szCs w:val="24"/>
          <w:lang w:val="en-GB"/>
        </w:rPr>
        <w:t>2</w:t>
      </w:r>
      <w:r w:rsidRPr="00DC37DA">
        <w:rPr>
          <w:rFonts w:ascii="Times New Roman" w:eastAsia="Times New Roman" w:hAnsi="Times New Roman" w:cs="Times New Roman"/>
          <w:sz w:val="24"/>
          <w:szCs w:val="24"/>
          <w:lang w:val="en-GB"/>
        </w:rPr>
        <w:t>). The standard error of the estimate was 14.6</w:t>
      </w:r>
      <w:r w:rsidR="00227CE5" w:rsidRPr="00DC37DA">
        <w:rPr>
          <w:rFonts w:ascii="Times New Roman" w:eastAsia="Times New Roman" w:hAnsi="Times New Roman" w:cs="Times New Roman"/>
          <w:sz w:val="24"/>
          <w:szCs w:val="24"/>
          <w:lang w:val="en-GB"/>
        </w:rPr>
        <w:t>2</w:t>
      </w:r>
      <w:r w:rsidRPr="00DC37DA">
        <w:rPr>
          <w:rFonts w:ascii="Times New Roman" w:eastAsia="Times New Roman" w:hAnsi="Times New Roman" w:cs="Times New Roman"/>
          <w:sz w:val="24"/>
          <w:szCs w:val="24"/>
          <w:lang w:val="en-GB"/>
        </w:rPr>
        <w:t xml:space="preserve">. None of the predictors significantly contributed to the model (Antagonism: </w:t>
      </w:r>
      <w:r w:rsidRPr="00DC37DA">
        <w:rPr>
          <w:rFonts w:ascii="Times New Roman" w:eastAsia="Times New Roman" w:hAnsi="Times New Roman" w:cs="Times New Roman"/>
          <w:i/>
          <w:iCs/>
          <w:sz w:val="24"/>
          <w:szCs w:val="24"/>
          <w:lang w:val="en-GB"/>
        </w:rPr>
        <w:t>B</w:t>
      </w:r>
      <w:r w:rsidRPr="00DC37DA">
        <w:rPr>
          <w:rFonts w:ascii="Times New Roman" w:eastAsia="Times New Roman" w:hAnsi="Times New Roman" w:cs="Times New Roman"/>
          <w:sz w:val="24"/>
          <w:szCs w:val="24"/>
          <w:lang w:val="en-GB"/>
        </w:rPr>
        <w:t xml:space="preserve"> = 5.11, </w:t>
      </w:r>
      <w:r w:rsidRPr="00DC37DA">
        <w:rPr>
          <w:rFonts w:ascii="Times New Roman" w:eastAsia="Times New Roman" w:hAnsi="Times New Roman" w:cs="Times New Roman"/>
          <w:i/>
          <w:iCs/>
          <w:sz w:val="24"/>
          <w:szCs w:val="24"/>
          <w:lang w:val="en-GB"/>
        </w:rPr>
        <w:t>SE</w:t>
      </w:r>
      <w:r w:rsidRPr="00DC37DA">
        <w:rPr>
          <w:rFonts w:ascii="Times New Roman" w:eastAsia="Times New Roman" w:hAnsi="Times New Roman" w:cs="Times New Roman"/>
          <w:sz w:val="24"/>
          <w:szCs w:val="24"/>
          <w:lang w:val="en-GB"/>
        </w:rPr>
        <w:t xml:space="preserve"> = 3.3</w:t>
      </w:r>
      <w:r w:rsidR="00227CE5" w:rsidRPr="00DC37DA">
        <w:rPr>
          <w:rFonts w:ascii="Times New Roman" w:eastAsia="Times New Roman" w:hAnsi="Times New Roman" w:cs="Times New Roman"/>
          <w:sz w:val="24"/>
          <w:szCs w:val="24"/>
          <w:lang w:val="en-GB"/>
        </w:rPr>
        <w:t>2</w:t>
      </w:r>
      <w:r w:rsidRPr="00DC37DA">
        <w:rPr>
          <w:rFonts w:ascii="Times New Roman" w:eastAsia="Times New Roman" w:hAnsi="Times New Roman" w:cs="Times New Roman"/>
          <w:sz w:val="24"/>
          <w:szCs w:val="24"/>
          <w:lang w:val="en-GB"/>
        </w:rPr>
        <w:t xml:space="preserve">, </w:t>
      </w:r>
      <w:r w:rsidRPr="00DC37DA">
        <w:rPr>
          <w:rFonts w:ascii="Times New Roman" w:eastAsia="Times New Roman" w:hAnsi="Times New Roman" w:cs="Times New Roman"/>
          <w:i/>
          <w:iCs/>
          <w:sz w:val="24"/>
          <w:szCs w:val="24"/>
          <w:lang w:val="en-GB"/>
        </w:rPr>
        <w:t>β</w:t>
      </w:r>
      <w:r w:rsidRPr="00DC37DA">
        <w:rPr>
          <w:rFonts w:ascii="Times New Roman" w:eastAsia="Times New Roman" w:hAnsi="Times New Roman" w:cs="Times New Roman"/>
          <w:sz w:val="24"/>
          <w:szCs w:val="24"/>
          <w:lang w:val="en-GB"/>
        </w:rPr>
        <w:t xml:space="preserve"> = .18, </w:t>
      </w:r>
      <w:r w:rsidRPr="00DC37DA">
        <w:rPr>
          <w:rFonts w:ascii="Times New Roman" w:eastAsia="Times New Roman" w:hAnsi="Times New Roman" w:cs="Times New Roman"/>
          <w:i/>
          <w:iCs/>
          <w:sz w:val="24"/>
          <w:szCs w:val="24"/>
          <w:lang w:val="en-GB"/>
        </w:rPr>
        <w:t>p</w:t>
      </w:r>
      <w:r w:rsidRPr="00DC37DA">
        <w:rPr>
          <w:rFonts w:ascii="Times New Roman" w:eastAsia="Times New Roman" w:hAnsi="Times New Roman" w:cs="Times New Roman"/>
          <w:sz w:val="24"/>
          <w:szCs w:val="24"/>
          <w:lang w:val="en-GB"/>
        </w:rPr>
        <w:t xml:space="preserve"> = .1</w:t>
      </w:r>
      <w:r w:rsidR="00227CE5" w:rsidRPr="00DC37DA">
        <w:rPr>
          <w:rFonts w:ascii="Times New Roman" w:eastAsia="Times New Roman" w:hAnsi="Times New Roman" w:cs="Times New Roman"/>
          <w:sz w:val="24"/>
          <w:szCs w:val="24"/>
          <w:lang w:val="en-GB"/>
        </w:rPr>
        <w:t>3</w:t>
      </w:r>
      <w:r w:rsidRPr="00DC37DA">
        <w:rPr>
          <w:rFonts w:ascii="Times New Roman" w:eastAsia="Times New Roman" w:hAnsi="Times New Roman" w:cs="Times New Roman"/>
          <w:sz w:val="24"/>
          <w:szCs w:val="24"/>
          <w:lang w:val="en-GB"/>
        </w:rPr>
        <w:t>, 95% CI [–1.4</w:t>
      </w:r>
      <w:r w:rsidR="00227CE5" w:rsidRPr="00DC37DA">
        <w:rPr>
          <w:rFonts w:ascii="Times New Roman" w:eastAsia="Times New Roman" w:hAnsi="Times New Roman" w:cs="Times New Roman"/>
          <w:sz w:val="24"/>
          <w:szCs w:val="24"/>
          <w:lang w:val="en-GB"/>
        </w:rPr>
        <w:t>7</w:t>
      </w:r>
      <w:r w:rsidRPr="00DC37DA">
        <w:rPr>
          <w:rFonts w:ascii="Times New Roman" w:eastAsia="Times New Roman" w:hAnsi="Times New Roman" w:cs="Times New Roman"/>
          <w:sz w:val="24"/>
          <w:szCs w:val="24"/>
          <w:lang w:val="en-GB"/>
        </w:rPr>
        <w:t>, 11.7</w:t>
      </w:r>
      <w:r w:rsidR="00227CE5" w:rsidRPr="00DC37DA">
        <w:rPr>
          <w:rFonts w:ascii="Times New Roman" w:eastAsia="Times New Roman" w:hAnsi="Times New Roman" w:cs="Times New Roman"/>
          <w:sz w:val="24"/>
          <w:szCs w:val="24"/>
          <w:lang w:val="en-GB"/>
        </w:rPr>
        <w:t>1</w:t>
      </w:r>
      <w:r w:rsidRPr="00DC37DA">
        <w:rPr>
          <w:rFonts w:ascii="Times New Roman" w:eastAsia="Times New Roman" w:hAnsi="Times New Roman" w:cs="Times New Roman"/>
          <w:sz w:val="24"/>
          <w:szCs w:val="24"/>
          <w:lang w:val="en-GB"/>
        </w:rPr>
        <w:t xml:space="preserve">]; Emotional stability: </w:t>
      </w:r>
      <w:r w:rsidRPr="00DC37DA">
        <w:rPr>
          <w:rFonts w:ascii="Times New Roman" w:eastAsia="Times New Roman" w:hAnsi="Times New Roman" w:cs="Times New Roman"/>
          <w:i/>
          <w:iCs/>
          <w:sz w:val="24"/>
          <w:szCs w:val="24"/>
          <w:lang w:val="en-GB"/>
        </w:rPr>
        <w:t>B</w:t>
      </w:r>
      <w:r w:rsidRPr="00DC37DA">
        <w:rPr>
          <w:rFonts w:ascii="Times New Roman" w:eastAsia="Times New Roman" w:hAnsi="Times New Roman" w:cs="Times New Roman"/>
          <w:sz w:val="24"/>
          <w:szCs w:val="24"/>
          <w:lang w:val="en-GB"/>
        </w:rPr>
        <w:t xml:space="preserve"> = –1.15, </w:t>
      </w:r>
      <w:r w:rsidRPr="00DC37DA">
        <w:rPr>
          <w:rFonts w:ascii="Times New Roman" w:eastAsia="Times New Roman" w:hAnsi="Times New Roman" w:cs="Times New Roman"/>
          <w:i/>
          <w:iCs/>
          <w:sz w:val="24"/>
          <w:szCs w:val="24"/>
          <w:lang w:val="en-GB"/>
        </w:rPr>
        <w:t>p</w:t>
      </w:r>
      <w:r w:rsidRPr="00DC37DA">
        <w:rPr>
          <w:rFonts w:ascii="Times New Roman" w:eastAsia="Times New Roman" w:hAnsi="Times New Roman" w:cs="Times New Roman"/>
          <w:sz w:val="24"/>
          <w:szCs w:val="24"/>
          <w:lang w:val="en-GB"/>
        </w:rPr>
        <w:t xml:space="preserve"> = .6</w:t>
      </w:r>
      <w:r w:rsidR="00227CE5" w:rsidRPr="00DC37DA">
        <w:rPr>
          <w:rFonts w:ascii="Times New Roman" w:eastAsia="Times New Roman" w:hAnsi="Times New Roman" w:cs="Times New Roman"/>
          <w:sz w:val="24"/>
          <w:szCs w:val="24"/>
          <w:lang w:val="en-GB"/>
        </w:rPr>
        <w:t>3</w:t>
      </w:r>
      <w:r w:rsidRPr="00DC37DA">
        <w:rPr>
          <w:rFonts w:ascii="Times New Roman" w:eastAsia="Times New Roman" w:hAnsi="Times New Roman" w:cs="Times New Roman"/>
          <w:sz w:val="24"/>
          <w:szCs w:val="24"/>
          <w:lang w:val="en-GB"/>
        </w:rPr>
        <w:t xml:space="preserve">; Impulsivity: </w:t>
      </w:r>
      <w:r w:rsidRPr="00DC37DA">
        <w:rPr>
          <w:rFonts w:ascii="Times New Roman" w:eastAsia="Times New Roman" w:hAnsi="Times New Roman" w:cs="Times New Roman"/>
          <w:i/>
          <w:iCs/>
          <w:sz w:val="24"/>
          <w:szCs w:val="24"/>
          <w:lang w:val="en-GB"/>
        </w:rPr>
        <w:t>B</w:t>
      </w:r>
      <w:r w:rsidRPr="00DC37DA">
        <w:rPr>
          <w:rFonts w:ascii="Times New Roman" w:eastAsia="Times New Roman" w:hAnsi="Times New Roman" w:cs="Times New Roman"/>
          <w:sz w:val="24"/>
          <w:szCs w:val="24"/>
          <w:lang w:val="en-GB"/>
        </w:rPr>
        <w:t xml:space="preserve"> = –1.35, </w:t>
      </w:r>
      <w:r w:rsidRPr="00DC37DA">
        <w:rPr>
          <w:rFonts w:ascii="Times New Roman" w:eastAsia="Times New Roman" w:hAnsi="Times New Roman" w:cs="Times New Roman"/>
          <w:i/>
          <w:iCs/>
          <w:sz w:val="24"/>
          <w:szCs w:val="24"/>
          <w:lang w:val="en-GB"/>
        </w:rPr>
        <w:t>p</w:t>
      </w:r>
      <w:r w:rsidRPr="00DC37DA">
        <w:rPr>
          <w:rFonts w:ascii="Times New Roman" w:eastAsia="Times New Roman" w:hAnsi="Times New Roman" w:cs="Times New Roman"/>
          <w:sz w:val="24"/>
          <w:szCs w:val="24"/>
          <w:lang w:val="en-GB"/>
        </w:rPr>
        <w:t xml:space="preserve"> = .61; Agency: </w:t>
      </w:r>
      <w:r w:rsidRPr="00DC37DA">
        <w:rPr>
          <w:rFonts w:ascii="Times New Roman" w:eastAsia="Times New Roman" w:hAnsi="Times New Roman" w:cs="Times New Roman"/>
          <w:i/>
          <w:iCs/>
          <w:sz w:val="24"/>
          <w:szCs w:val="24"/>
          <w:lang w:val="en-GB"/>
        </w:rPr>
        <w:t>B</w:t>
      </w:r>
      <w:r w:rsidRPr="00DC37DA">
        <w:rPr>
          <w:rFonts w:ascii="Times New Roman" w:eastAsia="Times New Roman" w:hAnsi="Times New Roman" w:cs="Times New Roman"/>
          <w:sz w:val="24"/>
          <w:szCs w:val="24"/>
          <w:lang w:val="en-GB"/>
        </w:rPr>
        <w:t xml:space="preserve"> = –0.</w:t>
      </w:r>
      <w:r w:rsidR="00227CE5" w:rsidRPr="00DC37DA">
        <w:rPr>
          <w:rFonts w:ascii="Times New Roman" w:eastAsia="Times New Roman" w:hAnsi="Times New Roman" w:cs="Times New Roman"/>
          <w:sz w:val="24"/>
          <w:szCs w:val="24"/>
          <w:lang w:val="en-GB"/>
        </w:rPr>
        <w:t>10</w:t>
      </w:r>
      <w:r w:rsidRPr="00DC37DA">
        <w:rPr>
          <w:rFonts w:ascii="Times New Roman" w:eastAsia="Times New Roman" w:hAnsi="Times New Roman" w:cs="Times New Roman"/>
          <w:sz w:val="24"/>
          <w:szCs w:val="24"/>
          <w:lang w:val="en-GB"/>
        </w:rPr>
        <w:t xml:space="preserve">, </w:t>
      </w:r>
      <w:r w:rsidRPr="00DC37DA">
        <w:rPr>
          <w:rFonts w:ascii="Times New Roman" w:eastAsia="Times New Roman" w:hAnsi="Times New Roman" w:cs="Times New Roman"/>
          <w:i/>
          <w:iCs/>
          <w:sz w:val="24"/>
          <w:szCs w:val="24"/>
          <w:lang w:val="en-GB"/>
        </w:rPr>
        <w:t>p</w:t>
      </w:r>
      <w:r w:rsidRPr="00DC37DA">
        <w:rPr>
          <w:rFonts w:ascii="Times New Roman" w:eastAsia="Times New Roman" w:hAnsi="Times New Roman" w:cs="Times New Roman"/>
          <w:sz w:val="24"/>
          <w:szCs w:val="24"/>
          <w:lang w:val="en-GB"/>
        </w:rPr>
        <w:t xml:space="preserve"> = .97).</w:t>
      </w:r>
    </w:p>
    <w:p w14:paraId="2623FF8E" w14:textId="2C3BE358" w:rsidR="00B023D7" w:rsidRPr="00DC37DA" w:rsidRDefault="00B023D7" w:rsidP="00B023D7">
      <w:pPr>
        <w:spacing w:after="0" w:line="480" w:lineRule="auto"/>
        <w:ind w:firstLine="720"/>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lang w:val="en-GB"/>
        </w:rPr>
        <w:t xml:space="preserve">A multiple linear regression was conducted to examine whether agency, impulsivity, antagonism, and emotional stability predicted mean accuracy. The overall model was not statistically significant, </w:t>
      </w:r>
      <w:proofErr w:type="gramStart"/>
      <w:r w:rsidRPr="00DC37DA">
        <w:rPr>
          <w:rFonts w:ascii="Times New Roman" w:eastAsia="Times New Roman" w:hAnsi="Times New Roman" w:cs="Times New Roman"/>
          <w:i/>
          <w:iCs/>
          <w:sz w:val="24"/>
          <w:szCs w:val="24"/>
          <w:lang w:val="en-GB"/>
        </w:rPr>
        <w:t>F</w:t>
      </w:r>
      <w:r w:rsidRPr="00DC37DA">
        <w:rPr>
          <w:rFonts w:ascii="Times New Roman" w:eastAsia="Times New Roman" w:hAnsi="Times New Roman" w:cs="Times New Roman"/>
          <w:sz w:val="24"/>
          <w:szCs w:val="24"/>
          <w:lang w:val="en-GB"/>
        </w:rPr>
        <w:t>(</w:t>
      </w:r>
      <w:proofErr w:type="gramEnd"/>
      <w:r w:rsidRPr="00DC37DA">
        <w:rPr>
          <w:rFonts w:ascii="Times New Roman" w:eastAsia="Times New Roman" w:hAnsi="Times New Roman" w:cs="Times New Roman"/>
          <w:sz w:val="24"/>
          <w:szCs w:val="24"/>
          <w:lang w:val="en-GB"/>
        </w:rPr>
        <w:t xml:space="preserve">4, 81) = 1.79, </w:t>
      </w:r>
      <w:r w:rsidRPr="00DC37DA">
        <w:rPr>
          <w:rFonts w:ascii="Times New Roman" w:eastAsia="Times New Roman" w:hAnsi="Times New Roman" w:cs="Times New Roman"/>
          <w:i/>
          <w:iCs/>
          <w:sz w:val="24"/>
          <w:szCs w:val="24"/>
          <w:lang w:val="en-GB"/>
        </w:rPr>
        <w:t>p</w:t>
      </w:r>
      <w:r w:rsidRPr="00DC37DA">
        <w:rPr>
          <w:rFonts w:ascii="Times New Roman" w:eastAsia="Times New Roman" w:hAnsi="Times New Roman" w:cs="Times New Roman"/>
          <w:sz w:val="24"/>
          <w:szCs w:val="24"/>
          <w:lang w:val="en-GB"/>
        </w:rPr>
        <w:t xml:space="preserve"> = .139, explaining 8.1% of the variance in mean accuracy (</w:t>
      </w:r>
      <w:r w:rsidRPr="00DC37DA">
        <w:rPr>
          <w:rFonts w:ascii="Times New Roman" w:eastAsia="Times New Roman" w:hAnsi="Times New Roman" w:cs="Times New Roman"/>
          <w:i/>
          <w:iCs/>
          <w:sz w:val="24"/>
          <w:szCs w:val="24"/>
          <w:lang w:val="en-GB"/>
        </w:rPr>
        <w:t>R</w:t>
      </w:r>
      <w:r w:rsidRPr="00DC37DA">
        <w:rPr>
          <w:rFonts w:ascii="Times New Roman" w:eastAsia="Times New Roman" w:hAnsi="Times New Roman" w:cs="Times New Roman"/>
          <w:sz w:val="24"/>
          <w:szCs w:val="24"/>
          <w:lang w:val="en-GB"/>
        </w:rPr>
        <w:t xml:space="preserve">² = .08, Adjusted </w:t>
      </w:r>
      <w:r w:rsidRPr="00DC37DA">
        <w:rPr>
          <w:rFonts w:ascii="Times New Roman" w:eastAsia="Times New Roman" w:hAnsi="Times New Roman" w:cs="Times New Roman"/>
          <w:i/>
          <w:iCs/>
          <w:sz w:val="24"/>
          <w:szCs w:val="24"/>
          <w:lang w:val="en-GB"/>
        </w:rPr>
        <w:t>R</w:t>
      </w:r>
      <w:r w:rsidRPr="00DC37DA">
        <w:rPr>
          <w:rFonts w:ascii="Times New Roman" w:eastAsia="Times New Roman" w:hAnsi="Times New Roman" w:cs="Times New Roman"/>
          <w:sz w:val="24"/>
          <w:szCs w:val="24"/>
          <w:lang w:val="en-GB"/>
        </w:rPr>
        <w:t>² = .</w:t>
      </w:r>
      <w:r w:rsidR="00FE0B46" w:rsidRPr="00DC37DA">
        <w:rPr>
          <w:rFonts w:ascii="Times New Roman" w:eastAsia="Times New Roman" w:hAnsi="Times New Roman" w:cs="Times New Roman"/>
          <w:sz w:val="24"/>
          <w:szCs w:val="24"/>
          <w:lang w:val="en-GB"/>
        </w:rPr>
        <w:t>04</w:t>
      </w:r>
      <w:r w:rsidRPr="00DC37DA">
        <w:rPr>
          <w:rFonts w:ascii="Times New Roman" w:eastAsia="Times New Roman" w:hAnsi="Times New Roman" w:cs="Times New Roman"/>
          <w:sz w:val="24"/>
          <w:szCs w:val="24"/>
          <w:lang w:val="en-GB"/>
        </w:rPr>
        <w:t>). The standard error of the estimate was 1.684. None of the predictors significantly contributed to the model. Emotional stability (</w:t>
      </w:r>
      <w:r w:rsidRPr="00DC37DA">
        <w:rPr>
          <w:rFonts w:ascii="Times New Roman" w:eastAsia="Times New Roman" w:hAnsi="Times New Roman" w:cs="Times New Roman"/>
          <w:i/>
          <w:iCs/>
          <w:sz w:val="24"/>
          <w:szCs w:val="24"/>
          <w:lang w:val="en-GB"/>
        </w:rPr>
        <w:t>B</w:t>
      </w:r>
      <w:r w:rsidRPr="00DC37DA">
        <w:rPr>
          <w:rFonts w:ascii="Times New Roman" w:eastAsia="Times New Roman" w:hAnsi="Times New Roman" w:cs="Times New Roman"/>
          <w:sz w:val="24"/>
          <w:szCs w:val="24"/>
          <w:lang w:val="en-GB"/>
        </w:rPr>
        <w:t xml:space="preserve"> = 0.4</w:t>
      </w:r>
      <w:r w:rsidR="00FE0B46" w:rsidRPr="00DC37DA">
        <w:rPr>
          <w:rFonts w:ascii="Times New Roman" w:eastAsia="Times New Roman" w:hAnsi="Times New Roman" w:cs="Times New Roman"/>
          <w:sz w:val="24"/>
          <w:szCs w:val="24"/>
          <w:lang w:val="en-GB"/>
        </w:rPr>
        <w:t>6</w:t>
      </w:r>
      <w:r w:rsidRPr="00DC37DA">
        <w:rPr>
          <w:rFonts w:ascii="Times New Roman" w:eastAsia="Times New Roman" w:hAnsi="Times New Roman" w:cs="Times New Roman"/>
          <w:sz w:val="24"/>
          <w:szCs w:val="24"/>
          <w:lang w:val="en-GB"/>
        </w:rPr>
        <w:t xml:space="preserve">, </w:t>
      </w:r>
      <w:r w:rsidRPr="00DC37DA">
        <w:rPr>
          <w:rFonts w:ascii="Times New Roman" w:eastAsia="Times New Roman" w:hAnsi="Times New Roman" w:cs="Times New Roman"/>
          <w:i/>
          <w:iCs/>
          <w:sz w:val="24"/>
          <w:szCs w:val="24"/>
          <w:lang w:val="en-GB"/>
        </w:rPr>
        <w:t>SE</w:t>
      </w:r>
      <w:r w:rsidRPr="00DC37DA">
        <w:rPr>
          <w:rFonts w:ascii="Times New Roman" w:eastAsia="Times New Roman" w:hAnsi="Times New Roman" w:cs="Times New Roman"/>
          <w:sz w:val="24"/>
          <w:szCs w:val="24"/>
          <w:lang w:val="en-GB"/>
        </w:rPr>
        <w:t xml:space="preserve"> = 0.27, </w:t>
      </w:r>
      <w:r w:rsidRPr="00DC37DA">
        <w:rPr>
          <w:rFonts w:ascii="Times New Roman" w:eastAsia="Times New Roman" w:hAnsi="Times New Roman" w:cs="Times New Roman"/>
          <w:i/>
          <w:iCs/>
          <w:sz w:val="24"/>
          <w:szCs w:val="24"/>
          <w:lang w:val="en-GB"/>
        </w:rPr>
        <w:t>β</w:t>
      </w:r>
      <w:r w:rsidRPr="00DC37DA">
        <w:rPr>
          <w:rFonts w:ascii="Times New Roman" w:eastAsia="Times New Roman" w:hAnsi="Times New Roman" w:cs="Times New Roman"/>
          <w:sz w:val="24"/>
          <w:szCs w:val="24"/>
          <w:lang w:val="en-GB"/>
        </w:rPr>
        <w:t xml:space="preserve"> = .</w:t>
      </w:r>
      <w:r w:rsidR="00FE0B46" w:rsidRPr="00DC37DA">
        <w:rPr>
          <w:rFonts w:ascii="Times New Roman" w:eastAsia="Times New Roman" w:hAnsi="Times New Roman" w:cs="Times New Roman"/>
          <w:sz w:val="24"/>
          <w:szCs w:val="24"/>
          <w:lang w:val="en-GB"/>
        </w:rPr>
        <w:t>20</w:t>
      </w:r>
      <w:r w:rsidRPr="00DC37DA">
        <w:rPr>
          <w:rFonts w:ascii="Times New Roman" w:eastAsia="Times New Roman" w:hAnsi="Times New Roman" w:cs="Times New Roman"/>
          <w:sz w:val="24"/>
          <w:szCs w:val="24"/>
          <w:lang w:val="en-GB"/>
        </w:rPr>
        <w:t xml:space="preserve">, </w:t>
      </w:r>
      <w:r w:rsidRPr="00DC37DA">
        <w:rPr>
          <w:rFonts w:ascii="Times New Roman" w:eastAsia="Times New Roman" w:hAnsi="Times New Roman" w:cs="Times New Roman"/>
          <w:i/>
          <w:iCs/>
          <w:sz w:val="24"/>
          <w:szCs w:val="24"/>
          <w:lang w:val="en-GB"/>
        </w:rPr>
        <w:t>p</w:t>
      </w:r>
      <w:r w:rsidRPr="00DC37DA">
        <w:rPr>
          <w:rFonts w:ascii="Times New Roman" w:eastAsia="Times New Roman" w:hAnsi="Times New Roman" w:cs="Times New Roman"/>
          <w:sz w:val="24"/>
          <w:szCs w:val="24"/>
          <w:lang w:val="en-GB"/>
        </w:rPr>
        <w:t xml:space="preserve"> = .094, 95% CI [–0.08, 0.</w:t>
      </w:r>
      <w:r w:rsidR="00DD3C89" w:rsidRPr="00DC37DA">
        <w:rPr>
          <w:rFonts w:ascii="Times New Roman" w:eastAsia="Times New Roman" w:hAnsi="Times New Roman" w:cs="Times New Roman"/>
          <w:sz w:val="24"/>
          <w:szCs w:val="24"/>
          <w:lang w:val="en-GB"/>
        </w:rPr>
        <w:t>10</w:t>
      </w:r>
      <w:r w:rsidRPr="00DC37DA">
        <w:rPr>
          <w:rFonts w:ascii="Times New Roman" w:eastAsia="Times New Roman" w:hAnsi="Times New Roman" w:cs="Times New Roman"/>
          <w:sz w:val="24"/>
          <w:szCs w:val="24"/>
          <w:lang w:val="en-GB"/>
        </w:rPr>
        <w:t>]), antagonism (</w:t>
      </w:r>
      <w:r w:rsidRPr="00DC37DA">
        <w:rPr>
          <w:rFonts w:ascii="Times New Roman" w:eastAsia="Times New Roman" w:hAnsi="Times New Roman" w:cs="Times New Roman"/>
          <w:i/>
          <w:iCs/>
          <w:sz w:val="24"/>
          <w:szCs w:val="24"/>
          <w:lang w:val="en-GB"/>
        </w:rPr>
        <w:t>B</w:t>
      </w:r>
      <w:r w:rsidRPr="00DC37DA">
        <w:rPr>
          <w:rFonts w:ascii="Times New Roman" w:eastAsia="Times New Roman" w:hAnsi="Times New Roman" w:cs="Times New Roman"/>
          <w:sz w:val="24"/>
          <w:szCs w:val="24"/>
          <w:lang w:val="en-GB"/>
        </w:rPr>
        <w:t xml:space="preserve"> = –0.</w:t>
      </w:r>
      <w:r w:rsidR="00DD3C89" w:rsidRPr="00DC37DA">
        <w:rPr>
          <w:rFonts w:ascii="Times New Roman" w:eastAsia="Times New Roman" w:hAnsi="Times New Roman" w:cs="Times New Roman"/>
          <w:sz w:val="24"/>
          <w:szCs w:val="24"/>
          <w:lang w:val="en-GB"/>
        </w:rPr>
        <w:t>03</w:t>
      </w:r>
      <w:r w:rsidRPr="00DC37DA">
        <w:rPr>
          <w:rFonts w:ascii="Times New Roman" w:eastAsia="Times New Roman" w:hAnsi="Times New Roman" w:cs="Times New Roman"/>
          <w:sz w:val="24"/>
          <w:szCs w:val="24"/>
          <w:lang w:val="en-GB"/>
        </w:rPr>
        <w:t xml:space="preserve">, </w:t>
      </w:r>
      <w:r w:rsidRPr="00DC37DA">
        <w:rPr>
          <w:rFonts w:ascii="Times New Roman" w:eastAsia="Times New Roman" w:hAnsi="Times New Roman" w:cs="Times New Roman"/>
          <w:i/>
          <w:iCs/>
          <w:sz w:val="24"/>
          <w:szCs w:val="24"/>
          <w:lang w:val="en-GB"/>
        </w:rPr>
        <w:t>p</w:t>
      </w:r>
      <w:r w:rsidRPr="00DC37DA">
        <w:rPr>
          <w:rFonts w:ascii="Times New Roman" w:eastAsia="Times New Roman" w:hAnsi="Times New Roman" w:cs="Times New Roman"/>
          <w:sz w:val="24"/>
          <w:szCs w:val="24"/>
          <w:lang w:val="en-GB"/>
        </w:rPr>
        <w:t xml:space="preserve"> = .9</w:t>
      </w:r>
      <w:r w:rsidR="00DD3C89" w:rsidRPr="00DC37DA">
        <w:rPr>
          <w:rFonts w:ascii="Times New Roman" w:eastAsia="Times New Roman" w:hAnsi="Times New Roman" w:cs="Times New Roman"/>
          <w:sz w:val="24"/>
          <w:szCs w:val="24"/>
          <w:lang w:val="en-GB"/>
        </w:rPr>
        <w:t>5</w:t>
      </w:r>
      <w:r w:rsidRPr="00DC37DA">
        <w:rPr>
          <w:rFonts w:ascii="Times New Roman" w:eastAsia="Times New Roman" w:hAnsi="Times New Roman" w:cs="Times New Roman"/>
          <w:sz w:val="24"/>
          <w:szCs w:val="24"/>
          <w:lang w:val="en-GB"/>
        </w:rPr>
        <w:t>), impulsivity (</w:t>
      </w:r>
      <w:r w:rsidRPr="00DC37DA">
        <w:rPr>
          <w:rFonts w:ascii="Times New Roman" w:eastAsia="Times New Roman" w:hAnsi="Times New Roman" w:cs="Times New Roman"/>
          <w:i/>
          <w:iCs/>
          <w:sz w:val="24"/>
          <w:szCs w:val="24"/>
          <w:lang w:val="en-GB"/>
        </w:rPr>
        <w:t>B</w:t>
      </w:r>
      <w:r w:rsidRPr="00DC37DA">
        <w:rPr>
          <w:rFonts w:ascii="Times New Roman" w:eastAsia="Times New Roman" w:hAnsi="Times New Roman" w:cs="Times New Roman"/>
          <w:sz w:val="24"/>
          <w:szCs w:val="24"/>
          <w:lang w:val="en-GB"/>
        </w:rPr>
        <w:t xml:space="preserve"> = 0.0</w:t>
      </w:r>
      <w:r w:rsidR="00DD3C89" w:rsidRPr="00DC37DA">
        <w:rPr>
          <w:rFonts w:ascii="Times New Roman" w:eastAsia="Times New Roman" w:hAnsi="Times New Roman" w:cs="Times New Roman"/>
          <w:sz w:val="24"/>
          <w:szCs w:val="24"/>
          <w:lang w:val="en-GB"/>
        </w:rPr>
        <w:t>7</w:t>
      </w:r>
      <w:r w:rsidRPr="00DC37DA">
        <w:rPr>
          <w:rFonts w:ascii="Times New Roman" w:eastAsia="Times New Roman" w:hAnsi="Times New Roman" w:cs="Times New Roman"/>
          <w:sz w:val="24"/>
          <w:szCs w:val="24"/>
          <w:lang w:val="en-GB"/>
        </w:rPr>
        <w:t xml:space="preserve">, </w:t>
      </w:r>
      <w:r w:rsidRPr="00DC37DA">
        <w:rPr>
          <w:rFonts w:ascii="Times New Roman" w:eastAsia="Times New Roman" w:hAnsi="Times New Roman" w:cs="Times New Roman"/>
          <w:i/>
          <w:iCs/>
          <w:sz w:val="24"/>
          <w:szCs w:val="24"/>
          <w:lang w:val="en-GB"/>
        </w:rPr>
        <w:t>p</w:t>
      </w:r>
      <w:r w:rsidRPr="00DC37DA">
        <w:rPr>
          <w:rFonts w:ascii="Times New Roman" w:eastAsia="Times New Roman" w:hAnsi="Times New Roman" w:cs="Times New Roman"/>
          <w:sz w:val="24"/>
          <w:szCs w:val="24"/>
          <w:lang w:val="en-GB"/>
        </w:rPr>
        <w:t xml:space="preserve"> = .83), and agency (</w:t>
      </w:r>
      <w:r w:rsidRPr="00DC37DA">
        <w:rPr>
          <w:rFonts w:ascii="Times New Roman" w:eastAsia="Times New Roman" w:hAnsi="Times New Roman" w:cs="Times New Roman"/>
          <w:i/>
          <w:iCs/>
          <w:sz w:val="24"/>
          <w:szCs w:val="24"/>
          <w:lang w:val="en-GB"/>
        </w:rPr>
        <w:t>B</w:t>
      </w:r>
      <w:r w:rsidRPr="00DC37DA">
        <w:rPr>
          <w:rFonts w:ascii="Times New Roman" w:eastAsia="Times New Roman" w:hAnsi="Times New Roman" w:cs="Times New Roman"/>
          <w:sz w:val="24"/>
          <w:szCs w:val="24"/>
          <w:lang w:val="en-GB"/>
        </w:rPr>
        <w:t xml:space="preserve"> = 0.</w:t>
      </w:r>
      <w:r w:rsidR="00DD3C89" w:rsidRPr="00DC37DA">
        <w:rPr>
          <w:rFonts w:ascii="Times New Roman" w:eastAsia="Times New Roman" w:hAnsi="Times New Roman" w:cs="Times New Roman"/>
          <w:sz w:val="24"/>
          <w:szCs w:val="24"/>
          <w:lang w:val="en-GB"/>
        </w:rPr>
        <w:t>39</w:t>
      </w:r>
      <w:r w:rsidRPr="00DC37DA">
        <w:rPr>
          <w:rFonts w:ascii="Times New Roman" w:eastAsia="Times New Roman" w:hAnsi="Times New Roman" w:cs="Times New Roman"/>
          <w:sz w:val="24"/>
          <w:szCs w:val="24"/>
          <w:lang w:val="en-GB"/>
        </w:rPr>
        <w:t xml:space="preserve">, </w:t>
      </w:r>
      <w:r w:rsidRPr="00DC37DA">
        <w:rPr>
          <w:rFonts w:ascii="Times New Roman" w:eastAsia="Times New Roman" w:hAnsi="Times New Roman" w:cs="Times New Roman"/>
          <w:i/>
          <w:iCs/>
          <w:sz w:val="24"/>
          <w:szCs w:val="24"/>
          <w:lang w:val="en-GB"/>
        </w:rPr>
        <w:t>p</w:t>
      </w:r>
      <w:r w:rsidRPr="00DC37DA">
        <w:rPr>
          <w:rFonts w:ascii="Times New Roman" w:eastAsia="Times New Roman" w:hAnsi="Times New Roman" w:cs="Times New Roman"/>
          <w:sz w:val="24"/>
          <w:szCs w:val="24"/>
          <w:lang w:val="en-GB"/>
        </w:rPr>
        <w:t xml:space="preserve"> = .20) were non-significant</w:t>
      </w:r>
      <w:r w:rsidR="00E373BC" w:rsidRPr="00DC37DA">
        <w:rPr>
          <w:rFonts w:ascii="Times New Roman" w:eastAsia="Times New Roman" w:hAnsi="Times New Roman" w:cs="Times New Roman"/>
          <w:sz w:val="24"/>
          <w:szCs w:val="24"/>
          <w:lang w:val="en-GB"/>
        </w:rPr>
        <w:t xml:space="preserve"> predictors</w:t>
      </w:r>
      <w:r w:rsidRPr="00DC37DA">
        <w:rPr>
          <w:rFonts w:ascii="Times New Roman" w:eastAsia="Times New Roman" w:hAnsi="Times New Roman" w:cs="Times New Roman"/>
          <w:sz w:val="24"/>
          <w:szCs w:val="24"/>
          <w:lang w:val="en-GB"/>
        </w:rPr>
        <w:t>.</w:t>
      </w:r>
    </w:p>
    <w:p w14:paraId="33CD9348" w14:textId="5C0F6EED" w:rsidR="00085286" w:rsidRPr="00DC37DA" w:rsidRDefault="00B023D7" w:rsidP="00E373BC">
      <w:pPr>
        <w:spacing w:after="0" w:line="480" w:lineRule="auto"/>
        <w:ind w:firstLine="720"/>
        <w:rPr>
          <w:rFonts w:ascii="Times New Roman" w:eastAsia="Times New Roman" w:hAnsi="Times New Roman" w:cs="Times New Roman"/>
          <w:sz w:val="24"/>
          <w:szCs w:val="24"/>
          <w:lang w:val="en-GB"/>
        </w:rPr>
      </w:pPr>
      <w:r w:rsidRPr="00DC37DA">
        <w:rPr>
          <w:rFonts w:ascii="Times New Roman" w:eastAsia="Times New Roman" w:hAnsi="Times New Roman" w:cs="Times New Roman"/>
          <w:sz w:val="24"/>
          <w:szCs w:val="24"/>
          <w:lang w:val="en-GB"/>
        </w:rPr>
        <w:lastRenderedPageBreak/>
        <w:t xml:space="preserve">A multiple linear regression was conducted to examine whether agency, impulsivity, antagonism, and emotional stability predicted mean calculation time. The overall model was statistically significant, </w:t>
      </w:r>
      <w:proofErr w:type="gramStart"/>
      <w:r w:rsidRPr="00DC37DA">
        <w:rPr>
          <w:rFonts w:ascii="Times New Roman" w:eastAsia="Times New Roman" w:hAnsi="Times New Roman" w:cs="Times New Roman"/>
          <w:i/>
          <w:iCs/>
          <w:sz w:val="24"/>
          <w:szCs w:val="24"/>
          <w:lang w:val="en-GB"/>
        </w:rPr>
        <w:t>F</w:t>
      </w:r>
      <w:r w:rsidRPr="00DC37DA">
        <w:rPr>
          <w:rFonts w:ascii="Times New Roman" w:eastAsia="Times New Roman" w:hAnsi="Times New Roman" w:cs="Times New Roman"/>
          <w:sz w:val="24"/>
          <w:szCs w:val="24"/>
          <w:lang w:val="en-GB"/>
        </w:rPr>
        <w:t>(</w:t>
      </w:r>
      <w:proofErr w:type="gramEnd"/>
      <w:r w:rsidRPr="00DC37DA">
        <w:rPr>
          <w:rFonts w:ascii="Times New Roman" w:eastAsia="Times New Roman" w:hAnsi="Times New Roman" w:cs="Times New Roman"/>
          <w:sz w:val="24"/>
          <w:szCs w:val="24"/>
          <w:lang w:val="en-GB"/>
        </w:rPr>
        <w:t xml:space="preserve">4, 81) = 2.59, </w:t>
      </w:r>
      <w:r w:rsidRPr="00DC37DA">
        <w:rPr>
          <w:rFonts w:ascii="Times New Roman" w:eastAsia="Times New Roman" w:hAnsi="Times New Roman" w:cs="Times New Roman"/>
          <w:i/>
          <w:iCs/>
          <w:sz w:val="24"/>
          <w:szCs w:val="24"/>
          <w:lang w:val="en-GB"/>
        </w:rPr>
        <w:t>p</w:t>
      </w:r>
      <w:r w:rsidRPr="00DC37DA">
        <w:rPr>
          <w:rFonts w:ascii="Times New Roman" w:eastAsia="Times New Roman" w:hAnsi="Times New Roman" w:cs="Times New Roman"/>
          <w:sz w:val="24"/>
          <w:szCs w:val="24"/>
          <w:lang w:val="en-GB"/>
        </w:rPr>
        <w:t xml:space="preserve"> = .043, explaining 11.3% of the variance in mean calculation time (</w:t>
      </w:r>
      <w:r w:rsidRPr="00DC37DA">
        <w:rPr>
          <w:rFonts w:ascii="Times New Roman" w:eastAsia="Times New Roman" w:hAnsi="Times New Roman" w:cs="Times New Roman"/>
          <w:i/>
          <w:iCs/>
          <w:sz w:val="24"/>
          <w:szCs w:val="24"/>
          <w:lang w:val="en-GB"/>
        </w:rPr>
        <w:t>R</w:t>
      </w:r>
      <w:r w:rsidRPr="00DC37DA">
        <w:rPr>
          <w:rFonts w:ascii="Times New Roman" w:eastAsia="Times New Roman" w:hAnsi="Times New Roman" w:cs="Times New Roman"/>
          <w:sz w:val="24"/>
          <w:szCs w:val="24"/>
          <w:lang w:val="en-GB"/>
        </w:rPr>
        <w:t xml:space="preserve">² = .11, Adjusted </w:t>
      </w:r>
      <w:r w:rsidRPr="00DC37DA">
        <w:rPr>
          <w:rFonts w:ascii="Times New Roman" w:eastAsia="Times New Roman" w:hAnsi="Times New Roman" w:cs="Times New Roman"/>
          <w:i/>
          <w:iCs/>
          <w:sz w:val="24"/>
          <w:szCs w:val="24"/>
          <w:lang w:val="en-GB"/>
        </w:rPr>
        <w:t>R</w:t>
      </w:r>
      <w:r w:rsidRPr="00DC37DA">
        <w:rPr>
          <w:rFonts w:ascii="Times New Roman" w:eastAsia="Times New Roman" w:hAnsi="Times New Roman" w:cs="Times New Roman"/>
          <w:sz w:val="24"/>
          <w:szCs w:val="24"/>
          <w:lang w:val="en-GB"/>
        </w:rPr>
        <w:t xml:space="preserve">² = .07). The standard error of the estimate was 0.92. None of the individual predictors reached statistical significance (Antagonism: </w:t>
      </w:r>
      <w:r w:rsidRPr="00DC37DA">
        <w:rPr>
          <w:rFonts w:ascii="Times New Roman" w:eastAsia="Times New Roman" w:hAnsi="Times New Roman" w:cs="Times New Roman"/>
          <w:i/>
          <w:iCs/>
          <w:sz w:val="24"/>
          <w:szCs w:val="24"/>
          <w:lang w:val="en-GB"/>
        </w:rPr>
        <w:t>B</w:t>
      </w:r>
      <w:r w:rsidRPr="00DC37DA">
        <w:rPr>
          <w:rFonts w:ascii="Times New Roman" w:eastAsia="Times New Roman" w:hAnsi="Times New Roman" w:cs="Times New Roman"/>
          <w:sz w:val="24"/>
          <w:szCs w:val="24"/>
          <w:lang w:val="en-GB"/>
        </w:rPr>
        <w:t xml:space="preserve"> = –0.33, </w:t>
      </w:r>
      <w:r w:rsidRPr="00DC37DA">
        <w:rPr>
          <w:rFonts w:ascii="Times New Roman" w:eastAsia="Times New Roman" w:hAnsi="Times New Roman" w:cs="Times New Roman"/>
          <w:i/>
          <w:iCs/>
          <w:sz w:val="24"/>
          <w:szCs w:val="24"/>
          <w:lang w:val="en-GB"/>
        </w:rPr>
        <w:t>SE</w:t>
      </w:r>
      <w:r w:rsidRPr="00DC37DA">
        <w:rPr>
          <w:rFonts w:ascii="Times New Roman" w:eastAsia="Times New Roman" w:hAnsi="Times New Roman" w:cs="Times New Roman"/>
          <w:sz w:val="24"/>
          <w:szCs w:val="24"/>
          <w:lang w:val="en-GB"/>
        </w:rPr>
        <w:t xml:space="preserve"> = 0.2</w:t>
      </w:r>
      <w:r w:rsidR="00E373BC" w:rsidRPr="00DC37DA">
        <w:rPr>
          <w:rFonts w:ascii="Times New Roman" w:eastAsia="Times New Roman" w:hAnsi="Times New Roman" w:cs="Times New Roman"/>
          <w:sz w:val="24"/>
          <w:szCs w:val="24"/>
          <w:lang w:val="en-GB"/>
        </w:rPr>
        <w:t>1</w:t>
      </w:r>
      <w:r w:rsidRPr="00DC37DA">
        <w:rPr>
          <w:rFonts w:ascii="Times New Roman" w:eastAsia="Times New Roman" w:hAnsi="Times New Roman" w:cs="Times New Roman"/>
          <w:sz w:val="24"/>
          <w:szCs w:val="24"/>
          <w:lang w:val="en-GB"/>
        </w:rPr>
        <w:t xml:space="preserve">, </w:t>
      </w:r>
      <w:r w:rsidRPr="00DC37DA">
        <w:rPr>
          <w:rFonts w:ascii="Times New Roman" w:eastAsia="Times New Roman" w:hAnsi="Times New Roman" w:cs="Times New Roman"/>
          <w:i/>
          <w:iCs/>
          <w:sz w:val="24"/>
          <w:szCs w:val="24"/>
          <w:lang w:val="en-GB"/>
        </w:rPr>
        <w:t>β</w:t>
      </w:r>
      <w:r w:rsidRPr="00DC37DA">
        <w:rPr>
          <w:rFonts w:ascii="Times New Roman" w:eastAsia="Times New Roman" w:hAnsi="Times New Roman" w:cs="Times New Roman"/>
          <w:sz w:val="24"/>
          <w:szCs w:val="24"/>
          <w:lang w:val="en-GB"/>
        </w:rPr>
        <w:t xml:space="preserve"> = –.1</w:t>
      </w:r>
      <w:r w:rsidR="00E373BC" w:rsidRPr="00DC37DA">
        <w:rPr>
          <w:rFonts w:ascii="Times New Roman" w:eastAsia="Times New Roman" w:hAnsi="Times New Roman" w:cs="Times New Roman"/>
          <w:sz w:val="24"/>
          <w:szCs w:val="24"/>
          <w:lang w:val="en-GB"/>
        </w:rPr>
        <w:t>8</w:t>
      </w:r>
      <w:r w:rsidRPr="00DC37DA">
        <w:rPr>
          <w:rFonts w:ascii="Times New Roman" w:eastAsia="Times New Roman" w:hAnsi="Times New Roman" w:cs="Times New Roman"/>
          <w:sz w:val="24"/>
          <w:szCs w:val="24"/>
          <w:lang w:val="en-GB"/>
        </w:rPr>
        <w:t xml:space="preserve">, </w:t>
      </w:r>
      <w:r w:rsidRPr="00DC37DA">
        <w:rPr>
          <w:rFonts w:ascii="Times New Roman" w:eastAsia="Times New Roman" w:hAnsi="Times New Roman" w:cs="Times New Roman"/>
          <w:i/>
          <w:iCs/>
          <w:sz w:val="24"/>
          <w:szCs w:val="24"/>
          <w:lang w:val="en-GB"/>
        </w:rPr>
        <w:t>p</w:t>
      </w:r>
      <w:r w:rsidRPr="00DC37DA">
        <w:rPr>
          <w:rFonts w:ascii="Times New Roman" w:eastAsia="Times New Roman" w:hAnsi="Times New Roman" w:cs="Times New Roman"/>
          <w:sz w:val="24"/>
          <w:szCs w:val="24"/>
          <w:lang w:val="en-GB"/>
        </w:rPr>
        <w:t xml:space="preserve"> = .1</w:t>
      </w:r>
      <w:r w:rsidR="00E373BC" w:rsidRPr="00DC37DA">
        <w:rPr>
          <w:rFonts w:ascii="Times New Roman" w:eastAsia="Times New Roman" w:hAnsi="Times New Roman" w:cs="Times New Roman"/>
          <w:sz w:val="24"/>
          <w:szCs w:val="24"/>
          <w:lang w:val="en-GB"/>
        </w:rPr>
        <w:t>2</w:t>
      </w:r>
      <w:r w:rsidRPr="00DC37DA">
        <w:rPr>
          <w:rFonts w:ascii="Times New Roman" w:eastAsia="Times New Roman" w:hAnsi="Times New Roman" w:cs="Times New Roman"/>
          <w:sz w:val="24"/>
          <w:szCs w:val="24"/>
          <w:lang w:val="en-GB"/>
        </w:rPr>
        <w:t>, 95% CI [–0.7</w:t>
      </w:r>
      <w:r w:rsidR="00E373BC" w:rsidRPr="00DC37DA">
        <w:rPr>
          <w:rFonts w:ascii="Times New Roman" w:eastAsia="Times New Roman" w:hAnsi="Times New Roman" w:cs="Times New Roman"/>
          <w:sz w:val="24"/>
          <w:szCs w:val="24"/>
          <w:lang w:val="en-GB"/>
        </w:rPr>
        <w:t>5</w:t>
      </w:r>
      <w:r w:rsidRPr="00DC37DA">
        <w:rPr>
          <w:rFonts w:ascii="Times New Roman" w:eastAsia="Times New Roman" w:hAnsi="Times New Roman" w:cs="Times New Roman"/>
          <w:sz w:val="24"/>
          <w:szCs w:val="24"/>
          <w:lang w:val="en-GB"/>
        </w:rPr>
        <w:t xml:space="preserve">, 0.08]; Emotional stability: </w:t>
      </w:r>
      <w:r w:rsidRPr="00DC37DA">
        <w:rPr>
          <w:rFonts w:ascii="Times New Roman" w:eastAsia="Times New Roman" w:hAnsi="Times New Roman" w:cs="Times New Roman"/>
          <w:i/>
          <w:iCs/>
          <w:sz w:val="24"/>
          <w:szCs w:val="24"/>
          <w:lang w:val="en-GB"/>
        </w:rPr>
        <w:t>B</w:t>
      </w:r>
      <w:r w:rsidRPr="00DC37DA">
        <w:rPr>
          <w:rFonts w:ascii="Times New Roman" w:eastAsia="Times New Roman" w:hAnsi="Times New Roman" w:cs="Times New Roman"/>
          <w:sz w:val="24"/>
          <w:szCs w:val="24"/>
          <w:lang w:val="en-GB"/>
        </w:rPr>
        <w:t xml:space="preserve"> = –0.19, </w:t>
      </w:r>
      <w:r w:rsidRPr="00DC37DA">
        <w:rPr>
          <w:rFonts w:ascii="Times New Roman" w:eastAsia="Times New Roman" w:hAnsi="Times New Roman" w:cs="Times New Roman"/>
          <w:i/>
          <w:iCs/>
          <w:sz w:val="24"/>
          <w:szCs w:val="24"/>
          <w:lang w:val="en-GB"/>
        </w:rPr>
        <w:t>SE</w:t>
      </w:r>
      <w:r w:rsidRPr="00DC37DA">
        <w:rPr>
          <w:rFonts w:ascii="Times New Roman" w:eastAsia="Times New Roman" w:hAnsi="Times New Roman" w:cs="Times New Roman"/>
          <w:sz w:val="24"/>
          <w:szCs w:val="24"/>
          <w:lang w:val="en-GB"/>
        </w:rPr>
        <w:t xml:space="preserve"> = 0.1</w:t>
      </w:r>
      <w:r w:rsidR="00E373BC" w:rsidRPr="00DC37DA">
        <w:rPr>
          <w:rFonts w:ascii="Times New Roman" w:eastAsia="Times New Roman" w:hAnsi="Times New Roman" w:cs="Times New Roman"/>
          <w:sz w:val="24"/>
          <w:szCs w:val="24"/>
          <w:lang w:val="en-GB"/>
        </w:rPr>
        <w:t>5</w:t>
      </w:r>
      <w:r w:rsidRPr="00DC37DA">
        <w:rPr>
          <w:rFonts w:ascii="Times New Roman" w:eastAsia="Times New Roman" w:hAnsi="Times New Roman" w:cs="Times New Roman"/>
          <w:sz w:val="24"/>
          <w:szCs w:val="24"/>
          <w:lang w:val="en-GB"/>
        </w:rPr>
        <w:t xml:space="preserve">, </w:t>
      </w:r>
      <w:r w:rsidRPr="00DC37DA">
        <w:rPr>
          <w:rFonts w:ascii="Times New Roman" w:eastAsia="Times New Roman" w:hAnsi="Times New Roman" w:cs="Times New Roman"/>
          <w:i/>
          <w:iCs/>
          <w:sz w:val="24"/>
          <w:szCs w:val="24"/>
          <w:lang w:val="en-GB"/>
        </w:rPr>
        <w:t>β</w:t>
      </w:r>
      <w:r w:rsidRPr="00DC37DA">
        <w:rPr>
          <w:rFonts w:ascii="Times New Roman" w:eastAsia="Times New Roman" w:hAnsi="Times New Roman" w:cs="Times New Roman"/>
          <w:sz w:val="24"/>
          <w:szCs w:val="24"/>
          <w:lang w:val="en-GB"/>
        </w:rPr>
        <w:t xml:space="preserve"> = –.15, </w:t>
      </w:r>
      <w:r w:rsidRPr="00DC37DA">
        <w:rPr>
          <w:rFonts w:ascii="Times New Roman" w:eastAsia="Times New Roman" w:hAnsi="Times New Roman" w:cs="Times New Roman"/>
          <w:i/>
          <w:iCs/>
          <w:sz w:val="24"/>
          <w:szCs w:val="24"/>
          <w:lang w:val="en-GB"/>
        </w:rPr>
        <w:t>p</w:t>
      </w:r>
      <w:r w:rsidRPr="00DC37DA">
        <w:rPr>
          <w:rFonts w:ascii="Times New Roman" w:eastAsia="Times New Roman" w:hAnsi="Times New Roman" w:cs="Times New Roman"/>
          <w:sz w:val="24"/>
          <w:szCs w:val="24"/>
          <w:lang w:val="en-GB"/>
        </w:rPr>
        <w:t xml:space="preserve"> = .196, 95% CI [–0.4</w:t>
      </w:r>
      <w:r w:rsidR="00E373BC" w:rsidRPr="00DC37DA">
        <w:rPr>
          <w:rFonts w:ascii="Times New Roman" w:eastAsia="Times New Roman" w:hAnsi="Times New Roman" w:cs="Times New Roman"/>
          <w:sz w:val="24"/>
          <w:szCs w:val="24"/>
          <w:lang w:val="en-GB"/>
        </w:rPr>
        <w:t>9</w:t>
      </w:r>
      <w:r w:rsidRPr="00DC37DA">
        <w:rPr>
          <w:rFonts w:ascii="Times New Roman" w:eastAsia="Times New Roman" w:hAnsi="Times New Roman" w:cs="Times New Roman"/>
          <w:sz w:val="24"/>
          <w:szCs w:val="24"/>
          <w:lang w:val="en-GB"/>
        </w:rPr>
        <w:t xml:space="preserve">, 0.10]; Impulsivity: </w:t>
      </w:r>
      <w:r w:rsidRPr="00DC37DA">
        <w:rPr>
          <w:rFonts w:ascii="Times New Roman" w:eastAsia="Times New Roman" w:hAnsi="Times New Roman" w:cs="Times New Roman"/>
          <w:i/>
          <w:iCs/>
          <w:sz w:val="24"/>
          <w:szCs w:val="24"/>
          <w:lang w:val="en-GB"/>
        </w:rPr>
        <w:t>B</w:t>
      </w:r>
      <w:r w:rsidRPr="00DC37DA">
        <w:rPr>
          <w:rFonts w:ascii="Times New Roman" w:eastAsia="Times New Roman" w:hAnsi="Times New Roman" w:cs="Times New Roman"/>
          <w:sz w:val="24"/>
          <w:szCs w:val="24"/>
          <w:lang w:val="en-GB"/>
        </w:rPr>
        <w:t xml:space="preserve"> = 0.08, </w:t>
      </w:r>
      <w:r w:rsidRPr="00DC37DA">
        <w:rPr>
          <w:rFonts w:ascii="Times New Roman" w:eastAsia="Times New Roman" w:hAnsi="Times New Roman" w:cs="Times New Roman"/>
          <w:i/>
          <w:iCs/>
          <w:sz w:val="24"/>
          <w:szCs w:val="24"/>
          <w:lang w:val="en-GB"/>
        </w:rPr>
        <w:t>SE</w:t>
      </w:r>
      <w:r w:rsidRPr="00DC37DA">
        <w:rPr>
          <w:rFonts w:ascii="Times New Roman" w:eastAsia="Times New Roman" w:hAnsi="Times New Roman" w:cs="Times New Roman"/>
          <w:sz w:val="24"/>
          <w:szCs w:val="24"/>
          <w:lang w:val="en-GB"/>
        </w:rPr>
        <w:t xml:space="preserve"> = 0.1</w:t>
      </w:r>
      <w:r w:rsidR="00E373BC" w:rsidRPr="00DC37DA">
        <w:rPr>
          <w:rFonts w:ascii="Times New Roman" w:eastAsia="Times New Roman" w:hAnsi="Times New Roman" w:cs="Times New Roman"/>
          <w:sz w:val="24"/>
          <w:szCs w:val="24"/>
          <w:lang w:val="en-GB"/>
        </w:rPr>
        <w:t>7</w:t>
      </w:r>
      <w:r w:rsidRPr="00DC37DA">
        <w:rPr>
          <w:rFonts w:ascii="Times New Roman" w:eastAsia="Times New Roman" w:hAnsi="Times New Roman" w:cs="Times New Roman"/>
          <w:sz w:val="24"/>
          <w:szCs w:val="24"/>
          <w:lang w:val="en-GB"/>
        </w:rPr>
        <w:t xml:space="preserve">, </w:t>
      </w:r>
      <w:r w:rsidRPr="00DC37DA">
        <w:rPr>
          <w:rFonts w:ascii="Times New Roman" w:eastAsia="Times New Roman" w:hAnsi="Times New Roman" w:cs="Times New Roman"/>
          <w:i/>
          <w:iCs/>
          <w:sz w:val="24"/>
          <w:szCs w:val="24"/>
          <w:lang w:val="en-GB"/>
        </w:rPr>
        <w:t>β</w:t>
      </w:r>
      <w:r w:rsidRPr="00DC37DA">
        <w:rPr>
          <w:rFonts w:ascii="Times New Roman" w:eastAsia="Times New Roman" w:hAnsi="Times New Roman" w:cs="Times New Roman"/>
          <w:sz w:val="24"/>
          <w:szCs w:val="24"/>
          <w:lang w:val="en-GB"/>
        </w:rPr>
        <w:t xml:space="preserve"> = .0</w:t>
      </w:r>
      <w:r w:rsidR="00E373BC" w:rsidRPr="00DC37DA">
        <w:rPr>
          <w:rFonts w:ascii="Times New Roman" w:eastAsia="Times New Roman" w:hAnsi="Times New Roman" w:cs="Times New Roman"/>
          <w:sz w:val="24"/>
          <w:szCs w:val="24"/>
          <w:lang w:val="en-GB"/>
        </w:rPr>
        <w:t>6</w:t>
      </w:r>
      <w:r w:rsidRPr="00DC37DA">
        <w:rPr>
          <w:rFonts w:ascii="Times New Roman" w:eastAsia="Times New Roman" w:hAnsi="Times New Roman" w:cs="Times New Roman"/>
          <w:sz w:val="24"/>
          <w:szCs w:val="24"/>
          <w:lang w:val="en-GB"/>
        </w:rPr>
        <w:t xml:space="preserve">, </w:t>
      </w:r>
      <w:r w:rsidRPr="00DC37DA">
        <w:rPr>
          <w:rFonts w:ascii="Times New Roman" w:eastAsia="Times New Roman" w:hAnsi="Times New Roman" w:cs="Times New Roman"/>
          <w:i/>
          <w:iCs/>
          <w:sz w:val="24"/>
          <w:szCs w:val="24"/>
          <w:lang w:val="en-GB"/>
        </w:rPr>
        <w:t>p</w:t>
      </w:r>
      <w:r w:rsidRPr="00DC37DA">
        <w:rPr>
          <w:rFonts w:ascii="Times New Roman" w:eastAsia="Times New Roman" w:hAnsi="Times New Roman" w:cs="Times New Roman"/>
          <w:sz w:val="24"/>
          <w:szCs w:val="24"/>
          <w:lang w:val="en-GB"/>
        </w:rPr>
        <w:t xml:space="preserve"> = .6</w:t>
      </w:r>
      <w:r w:rsidR="00E373BC" w:rsidRPr="00DC37DA">
        <w:rPr>
          <w:rFonts w:ascii="Times New Roman" w:eastAsia="Times New Roman" w:hAnsi="Times New Roman" w:cs="Times New Roman"/>
          <w:sz w:val="24"/>
          <w:szCs w:val="24"/>
          <w:lang w:val="en-GB"/>
        </w:rPr>
        <w:t>3</w:t>
      </w:r>
      <w:r w:rsidRPr="00DC37DA">
        <w:rPr>
          <w:rFonts w:ascii="Times New Roman" w:eastAsia="Times New Roman" w:hAnsi="Times New Roman" w:cs="Times New Roman"/>
          <w:sz w:val="24"/>
          <w:szCs w:val="24"/>
          <w:lang w:val="en-GB"/>
        </w:rPr>
        <w:t xml:space="preserve">, 95% CI [–0.25, 0.41]; Agency: </w:t>
      </w:r>
      <w:r w:rsidRPr="00DC37DA">
        <w:rPr>
          <w:rFonts w:ascii="Times New Roman" w:eastAsia="Times New Roman" w:hAnsi="Times New Roman" w:cs="Times New Roman"/>
          <w:i/>
          <w:iCs/>
          <w:sz w:val="24"/>
          <w:szCs w:val="24"/>
          <w:lang w:val="en-GB"/>
        </w:rPr>
        <w:t>B</w:t>
      </w:r>
      <w:r w:rsidRPr="00DC37DA">
        <w:rPr>
          <w:rFonts w:ascii="Times New Roman" w:eastAsia="Times New Roman" w:hAnsi="Times New Roman" w:cs="Times New Roman"/>
          <w:sz w:val="24"/>
          <w:szCs w:val="24"/>
          <w:lang w:val="en-GB"/>
        </w:rPr>
        <w:t xml:space="preserve"> = –0.2</w:t>
      </w:r>
      <w:r w:rsidR="00E373BC" w:rsidRPr="00DC37DA">
        <w:rPr>
          <w:rFonts w:ascii="Times New Roman" w:eastAsia="Times New Roman" w:hAnsi="Times New Roman" w:cs="Times New Roman"/>
          <w:sz w:val="24"/>
          <w:szCs w:val="24"/>
          <w:lang w:val="en-GB"/>
        </w:rPr>
        <w:t>1</w:t>
      </w:r>
      <w:r w:rsidRPr="00DC37DA">
        <w:rPr>
          <w:rFonts w:ascii="Times New Roman" w:eastAsia="Times New Roman" w:hAnsi="Times New Roman" w:cs="Times New Roman"/>
          <w:sz w:val="24"/>
          <w:szCs w:val="24"/>
          <w:lang w:val="en-GB"/>
        </w:rPr>
        <w:t xml:space="preserve">, </w:t>
      </w:r>
      <w:r w:rsidRPr="00DC37DA">
        <w:rPr>
          <w:rFonts w:ascii="Times New Roman" w:eastAsia="Times New Roman" w:hAnsi="Times New Roman" w:cs="Times New Roman"/>
          <w:i/>
          <w:iCs/>
          <w:sz w:val="24"/>
          <w:szCs w:val="24"/>
          <w:lang w:val="en-GB"/>
        </w:rPr>
        <w:t>SE</w:t>
      </w:r>
      <w:r w:rsidRPr="00DC37DA">
        <w:rPr>
          <w:rFonts w:ascii="Times New Roman" w:eastAsia="Times New Roman" w:hAnsi="Times New Roman" w:cs="Times New Roman"/>
          <w:sz w:val="24"/>
          <w:szCs w:val="24"/>
          <w:lang w:val="en-GB"/>
        </w:rPr>
        <w:t xml:space="preserve"> = 0.1</w:t>
      </w:r>
      <w:r w:rsidR="00E373BC" w:rsidRPr="00DC37DA">
        <w:rPr>
          <w:rFonts w:ascii="Times New Roman" w:eastAsia="Times New Roman" w:hAnsi="Times New Roman" w:cs="Times New Roman"/>
          <w:sz w:val="24"/>
          <w:szCs w:val="24"/>
          <w:lang w:val="en-GB"/>
        </w:rPr>
        <w:t>7</w:t>
      </w:r>
      <w:r w:rsidRPr="00DC37DA">
        <w:rPr>
          <w:rFonts w:ascii="Times New Roman" w:eastAsia="Times New Roman" w:hAnsi="Times New Roman" w:cs="Times New Roman"/>
          <w:sz w:val="24"/>
          <w:szCs w:val="24"/>
          <w:lang w:val="en-GB"/>
        </w:rPr>
        <w:t xml:space="preserve">, </w:t>
      </w:r>
      <w:r w:rsidRPr="00DC37DA">
        <w:rPr>
          <w:rFonts w:ascii="Times New Roman" w:eastAsia="Times New Roman" w:hAnsi="Times New Roman" w:cs="Times New Roman"/>
          <w:i/>
          <w:iCs/>
          <w:sz w:val="24"/>
          <w:szCs w:val="24"/>
          <w:lang w:val="en-GB"/>
        </w:rPr>
        <w:t>β</w:t>
      </w:r>
      <w:r w:rsidRPr="00DC37DA">
        <w:rPr>
          <w:rFonts w:ascii="Times New Roman" w:eastAsia="Times New Roman" w:hAnsi="Times New Roman" w:cs="Times New Roman"/>
          <w:sz w:val="24"/>
          <w:szCs w:val="24"/>
          <w:lang w:val="en-GB"/>
        </w:rPr>
        <w:t xml:space="preserve"> = –.15, </w:t>
      </w:r>
      <w:r w:rsidRPr="00DC37DA">
        <w:rPr>
          <w:rFonts w:ascii="Times New Roman" w:eastAsia="Times New Roman" w:hAnsi="Times New Roman" w:cs="Times New Roman"/>
          <w:i/>
          <w:iCs/>
          <w:sz w:val="24"/>
          <w:szCs w:val="24"/>
          <w:lang w:val="en-GB"/>
        </w:rPr>
        <w:t>p</w:t>
      </w:r>
      <w:r w:rsidRPr="00DC37DA">
        <w:rPr>
          <w:rFonts w:ascii="Times New Roman" w:eastAsia="Times New Roman" w:hAnsi="Times New Roman" w:cs="Times New Roman"/>
          <w:sz w:val="24"/>
          <w:szCs w:val="24"/>
          <w:lang w:val="en-GB"/>
        </w:rPr>
        <w:t xml:space="preserve"> = .2</w:t>
      </w:r>
      <w:r w:rsidR="00E373BC" w:rsidRPr="00DC37DA">
        <w:rPr>
          <w:rFonts w:ascii="Times New Roman" w:eastAsia="Times New Roman" w:hAnsi="Times New Roman" w:cs="Times New Roman"/>
          <w:sz w:val="24"/>
          <w:szCs w:val="24"/>
          <w:lang w:val="en-GB"/>
        </w:rPr>
        <w:t>2</w:t>
      </w:r>
      <w:r w:rsidRPr="00DC37DA">
        <w:rPr>
          <w:rFonts w:ascii="Times New Roman" w:eastAsia="Times New Roman" w:hAnsi="Times New Roman" w:cs="Times New Roman"/>
          <w:sz w:val="24"/>
          <w:szCs w:val="24"/>
          <w:lang w:val="en-GB"/>
        </w:rPr>
        <w:t>, 95% CI [–0.54, 0.12]).</w:t>
      </w:r>
    </w:p>
    <w:p w14:paraId="2BE43353" w14:textId="77777777" w:rsidR="009F01B0" w:rsidRPr="00DC37DA" w:rsidRDefault="009F01B0" w:rsidP="00AB0EE9">
      <w:pPr>
        <w:rPr>
          <w:rFonts w:ascii="Times New Roman" w:hAnsi="Times New Roman" w:cs="Times New Roman"/>
          <w:sz w:val="24"/>
          <w:szCs w:val="24"/>
        </w:rPr>
      </w:pPr>
    </w:p>
    <w:p w14:paraId="6E8551A6" w14:textId="3AD264BF" w:rsidR="005F76AC" w:rsidRPr="00DC37DA" w:rsidRDefault="00002EDC" w:rsidP="00AB0EE9">
      <w:pPr>
        <w:rPr>
          <w:rFonts w:ascii="Times New Roman" w:hAnsi="Times New Roman" w:cs="Times New Roman"/>
          <w:b/>
          <w:bCs/>
          <w:sz w:val="24"/>
          <w:szCs w:val="24"/>
        </w:rPr>
      </w:pPr>
      <w:r w:rsidRPr="00DC37DA">
        <w:rPr>
          <w:rFonts w:ascii="Times New Roman" w:hAnsi="Times New Roman" w:cs="Times New Roman"/>
          <w:b/>
          <w:bCs/>
          <w:sz w:val="24"/>
          <w:szCs w:val="24"/>
        </w:rPr>
        <w:t>References</w:t>
      </w:r>
    </w:p>
    <w:p w14:paraId="5BF8A931" w14:textId="6A4A36DA" w:rsidR="00E972E4" w:rsidRPr="00DC37DA" w:rsidRDefault="00E972E4" w:rsidP="009F01B0">
      <w:pPr>
        <w:ind w:left="720" w:hanging="720"/>
        <w:rPr>
          <w:rFonts w:ascii="Times New Roman" w:hAnsi="Times New Roman" w:cs="Times New Roman"/>
          <w:sz w:val="24"/>
          <w:szCs w:val="24"/>
        </w:rPr>
      </w:pPr>
      <w:r w:rsidRPr="00DC37DA">
        <w:rPr>
          <w:rFonts w:ascii="Times New Roman" w:hAnsi="Times New Roman" w:cs="Times New Roman"/>
          <w:sz w:val="24"/>
          <w:szCs w:val="24"/>
        </w:rPr>
        <w:t xml:space="preserve">Burns, J. L., Labbé, E., Arke, B., Capeless, K., Cooksey, B., Steadman, A., &amp; Gonzales, C. (2002). The effects of different types of music on perceived and physiological measures of stress. </w:t>
      </w:r>
      <w:r w:rsidRPr="00DC37DA">
        <w:rPr>
          <w:rFonts w:ascii="Times New Roman" w:hAnsi="Times New Roman" w:cs="Times New Roman"/>
          <w:i/>
          <w:iCs/>
          <w:sz w:val="24"/>
          <w:szCs w:val="24"/>
        </w:rPr>
        <w:t>Journal of Music Therapy, 39</w:t>
      </w:r>
      <w:r w:rsidRPr="00DC37DA">
        <w:rPr>
          <w:rFonts w:ascii="Times New Roman" w:hAnsi="Times New Roman" w:cs="Times New Roman"/>
          <w:sz w:val="24"/>
          <w:szCs w:val="24"/>
        </w:rPr>
        <w:t>(2), 101–116. https://doi.org/10.1093/jmt/39.2.101</w:t>
      </w:r>
    </w:p>
    <w:p w14:paraId="6D184FC7" w14:textId="327F66A5" w:rsidR="00F53A65" w:rsidRPr="00DC37DA" w:rsidRDefault="00F53A65" w:rsidP="009F01B0">
      <w:pPr>
        <w:ind w:left="720" w:hanging="720"/>
        <w:rPr>
          <w:rFonts w:ascii="Times New Roman" w:hAnsi="Times New Roman" w:cs="Times New Roman"/>
          <w:sz w:val="24"/>
          <w:szCs w:val="24"/>
        </w:rPr>
      </w:pPr>
      <w:r w:rsidRPr="00DC37DA">
        <w:rPr>
          <w:rFonts w:ascii="Times New Roman" w:hAnsi="Times New Roman" w:cs="Times New Roman"/>
          <w:sz w:val="24"/>
          <w:szCs w:val="24"/>
        </w:rPr>
        <w:t xml:space="preserve">Fancourt, D., </w:t>
      </w:r>
      <w:proofErr w:type="spellStart"/>
      <w:r w:rsidRPr="00DC37DA">
        <w:rPr>
          <w:rFonts w:ascii="Times New Roman" w:hAnsi="Times New Roman" w:cs="Times New Roman"/>
          <w:sz w:val="24"/>
          <w:szCs w:val="24"/>
        </w:rPr>
        <w:t>Ockelford</w:t>
      </w:r>
      <w:proofErr w:type="spellEnd"/>
      <w:r w:rsidRPr="00DC37DA">
        <w:rPr>
          <w:rFonts w:ascii="Times New Roman" w:hAnsi="Times New Roman" w:cs="Times New Roman"/>
          <w:sz w:val="24"/>
          <w:szCs w:val="24"/>
        </w:rPr>
        <w:t xml:space="preserve">, A., &amp; Belai, A. (2014). The psychoneuroimmunological effects of music: A systematic review and a new model. </w:t>
      </w:r>
      <w:r w:rsidRPr="00DC37DA">
        <w:rPr>
          <w:rFonts w:ascii="Times New Roman" w:hAnsi="Times New Roman" w:cs="Times New Roman"/>
          <w:i/>
          <w:iCs/>
          <w:sz w:val="24"/>
          <w:szCs w:val="24"/>
        </w:rPr>
        <w:t>Brain, Behavior, and Immunity, 36</w:t>
      </w:r>
      <w:r w:rsidRPr="00DC37DA">
        <w:rPr>
          <w:rFonts w:ascii="Times New Roman" w:hAnsi="Times New Roman" w:cs="Times New Roman"/>
          <w:sz w:val="24"/>
          <w:szCs w:val="24"/>
        </w:rPr>
        <w:t>, 15–26. https://doi.org/10.1016/j.bbi.2013.10.014</w:t>
      </w:r>
    </w:p>
    <w:p w14:paraId="595ADF36" w14:textId="0E788315" w:rsidR="00002EDC" w:rsidRPr="00DC37DA" w:rsidRDefault="0042563E" w:rsidP="009F01B0">
      <w:pPr>
        <w:ind w:left="720" w:hanging="720"/>
        <w:rPr>
          <w:rFonts w:ascii="Times New Roman" w:hAnsi="Times New Roman" w:cs="Times New Roman"/>
          <w:sz w:val="24"/>
          <w:szCs w:val="24"/>
        </w:rPr>
      </w:pPr>
      <w:r w:rsidRPr="00DC37DA">
        <w:rPr>
          <w:rFonts w:ascii="Times New Roman" w:hAnsi="Times New Roman" w:cs="Times New Roman"/>
          <w:sz w:val="24"/>
          <w:szCs w:val="24"/>
        </w:rPr>
        <w:t xml:space="preserve">Field, A. P. (2024). </w:t>
      </w:r>
      <w:r w:rsidRPr="00DC37DA">
        <w:rPr>
          <w:rFonts w:ascii="Times New Roman" w:hAnsi="Times New Roman" w:cs="Times New Roman"/>
          <w:i/>
          <w:iCs/>
          <w:sz w:val="24"/>
          <w:szCs w:val="24"/>
        </w:rPr>
        <w:t>Discovering statistics using IBM SPSS statistics</w:t>
      </w:r>
      <w:r w:rsidRPr="00DC37DA">
        <w:rPr>
          <w:rFonts w:ascii="Times New Roman" w:hAnsi="Times New Roman" w:cs="Times New Roman"/>
          <w:sz w:val="24"/>
          <w:szCs w:val="24"/>
        </w:rPr>
        <w:t xml:space="preserve"> (6th ed.). SAGE Publications.</w:t>
      </w:r>
    </w:p>
    <w:p w14:paraId="588AF82B" w14:textId="3DED7EB1" w:rsidR="005520DB" w:rsidRPr="009F01B0" w:rsidRDefault="005520DB" w:rsidP="009F01B0">
      <w:pPr>
        <w:ind w:left="720" w:hanging="720"/>
        <w:rPr>
          <w:rFonts w:ascii="Times New Roman" w:hAnsi="Times New Roman" w:cs="Times New Roman"/>
          <w:sz w:val="24"/>
          <w:szCs w:val="24"/>
        </w:rPr>
      </w:pPr>
      <w:r w:rsidRPr="00DC37DA">
        <w:rPr>
          <w:rFonts w:ascii="Times New Roman" w:hAnsi="Times New Roman" w:cs="Times New Roman"/>
          <w:sz w:val="24"/>
          <w:szCs w:val="24"/>
        </w:rPr>
        <w:t>Van Til, K., Miller, J. D., &amp; Lynam, D. R. (2024). Exploring the structure of fearlessness using self</w:t>
      </w:r>
      <w:r w:rsidRPr="00DC37DA">
        <w:rPr>
          <w:rFonts w:ascii="Times New Roman" w:hAnsi="Times New Roman" w:cs="Times New Roman"/>
          <w:sz w:val="24"/>
          <w:szCs w:val="24"/>
        </w:rPr>
        <w:noBreakHyphen/>
        <w:t xml:space="preserve">report measures. </w:t>
      </w:r>
      <w:r w:rsidRPr="00DC37DA">
        <w:rPr>
          <w:rFonts w:ascii="Times New Roman" w:hAnsi="Times New Roman" w:cs="Times New Roman"/>
          <w:i/>
          <w:iCs/>
          <w:sz w:val="24"/>
          <w:szCs w:val="24"/>
        </w:rPr>
        <w:t>Journal of Personality</w:t>
      </w:r>
      <w:r w:rsidRPr="00DC37DA">
        <w:rPr>
          <w:rFonts w:ascii="Times New Roman" w:hAnsi="Times New Roman" w:cs="Times New Roman"/>
          <w:sz w:val="24"/>
          <w:szCs w:val="24"/>
        </w:rPr>
        <w:t>. https://doi.org/10.1111/jopy.12851</w:t>
      </w:r>
    </w:p>
    <w:p w14:paraId="65EA375C" w14:textId="70BD362D" w:rsidR="00F53A65" w:rsidRDefault="00F53A65" w:rsidP="00AB0EE9"/>
    <w:sectPr w:rsidR="00F53A6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510EA" w14:textId="77777777" w:rsidR="00871E1E" w:rsidRDefault="00871E1E">
      <w:pPr>
        <w:spacing w:after="0" w:line="240" w:lineRule="auto"/>
      </w:pPr>
      <w:r>
        <w:separator/>
      </w:r>
    </w:p>
  </w:endnote>
  <w:endnote w:type="continuationSeparator" w:id="0">
    <w:p w14:paraId="08433D67" w14:textId="77777777" w:rsidR="00871E1E" w:rsidRDefault="00871E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749474838"/>
      <w:docPartObj>
        <w:docPartGallery w:val="Page Numbers (Bottom of Page)"/>
        <w:docPartUnique/>
      </w:docPartObj>
    </w:sdtPr>
    <w:sdtEndPr>
      <w:rPr>
        <w:noProof/>
      </w:rPr>
    </w:sdtEndPr>
    <w:sdtContent>
      <w:p w14:paraId="0C2D22DD" w14:textId="77777777" w:rsidR="00667888" w:rsidRPr="00DC792C" w:rsidRDefault="00667888">
        <w:pPr>
          <w:pStyle w:val="Footer"/>
          <w:jc w:val="right"/>
          <w:rPr>
            <w:rFonts w:ascii="Times New Roman" w:hAnsi="Times New Roman" w:cs="Times New Roman"/>
          </w:rPr>
        </w:pPr>
        <w:r w:rsidRPr="00DC792C">
          <w:rPr>
            <w:rFonts w:ascii="Times New Roman" w:hAnsi="Times New Roman" w:cs="Times New Roman"/>
          </w:rPr>
          <w:fldChar w:fldCharType="begin"/>
        </w:r>
        <w:r w:rsidRPr="00DC792C">
          <w:rPr>
            <w:rFonts w:ascii="Times New Roman" w:hAnsi="Times New Roman" w:cs="Times New Roman"/>
          </w:rPr>
          <w:instrText xml:space="preserve"> PAGE   \* MERGEFORMAT </w:instrText>
        </w:r>
        <w:r w:rsidRPr="00DC792C">
          <w:rPr>
            <w:rFonts w:ascii="Times New Roman" w:hAnsi="Times New Roman" w:cs="Times New Roman"/>
          </w:rPr>
          <w:fldChar w:fldCharType="separate"/>
        </w:r>
        <w:r w:rsidRPr="00DC792C">
          <w:rPr>
            <w:rFonts w:ascii="Times New Roman" w:hAnsi="Times New Roman" w:cs="Times New Roman"/>
            <w:noProof/>
          </w:rPr>
          <w:t>2</w:t>
        </w:r>
        <w:r w:rsidRPr="00DC792C">
          <w:rPr>
            <w:rFonts w:ascii="Times New Roman" w:hAnsi="Times New Roman" w:cs="Times New Roman"/>
            <w:noProof/>
          </w:rPr>
          <w:fldChar w:fldCharType="end"/>
        </w:r>
      </w:p>
    </w:sdtContent>
  </w:sdt>
  <w:p w14:paraId="3A9F2FF5" w14:textId="77777777" w:rsidR="00667888" w:rsidRDefault="006678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C2002" w14:textId="77777777" w:rsidR="00871E1E" w:rsidRDefault="00871E1E">
      <w:pPr>
        <w:spacing w:after="0" w:line="240" w:lineRule="auto"/>
      </w:pPr>
      <w:r>
        <w:separator/>
      </w:r>
    </w:p>
  </w:footnote>
  <w:footnote w:type="continuationSeparator" w:id="0">
    <w:p w14:paraId="5EA54569" w14:textId="77777777" w:rsidR="00871E1E" w:rsidRDefault="00871E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36A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3477826"/>
    <w:multiLevelType w:val="hybridMultilevel"/>
    <w:tmpl w:val="B66CD02C"/>
    <w:lvl w:ilvl="0" w:tplc="1EF27840">
      <w:start w:val="25"/>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64F2641"/>
    <w:multiLevelType w:val="hybridMultilevel"/>
    <w:tmpl w:val="07D4A974"/>
    <w:lvl w:ilvl="0" w:tplc="654EF508">
      <w:start w:val="1"/>
      <w:numFmt w:val="decimal"/>
      <w:lvlText w:val="%1."/>
      <w:lvlJc w:val="left"/>
      <w:pPr>
        <w:ind w:left="720" w:hanging="360"/>
      </w:pPr>
      <w:rPr>
        <w:rFonts w:hint="default"/>
        <w:i w:val="0"/>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C94979"/>
    <w:multiLevelType w:val="multilevel"/>
    <w:tmpl w:val="1D221716"/>
    <w:lvl w:ilvl="0">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16421F29"/>
    <w:multiLevelType w:val="multilevel"/>
    <w:tmpl w:val="242E3CF4"/>
    <w:lvl w:ilvl="0">
      <w:numFmt w:val="bullet"/>
      <w:lvlText w:val=""/>
      <w:lvlJc w:val="left"/>
      <w:pPr>
        <w:ind w:left="1004" w:hanging="360"/>
      </w:pPr>
      <w:rPr>
        <w:rFonts w:ascii="Symbol" w:hAnsi="Symbol"/>
      </w:rPr>
    </w:lvl>
    <w:lvl w:ilvl="1">
      <w:numFmt w:val="bullet"/>
      <w:lvlText w:val="o"/>
      <w:lvlJc w:val="left"/>
      <w:pPr>
        <w:ind w:left="1724" w:hanging="360"/>
      </w:pPr>
      <w:rPr>
        <w:rFonts w:ascii="Courier New" w:hAnsi="Courier New" w:cs="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cs="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cs="Courier New"/>
      </w:rPr>
    </w:lvl>
    <w:lvl w:ilvl="8">
      <w:numFmt w:val="bullet"/>
      <w:lvlText w:val=""/>
      <w:lvlJc w:val="left"/>
      <w:pPr>
        <w:ind w:left="6764" w:hanging="360"/>
      </w:pPr>
      <w:rPr>
        <w:rFonts w:ascii="Wingdings" w:hAnsi="Wingdings"/>
      </w:rPr>
    </w:lvl>
  </w:abstractNum>
  <w:abstractNum w:abstractNumId="5" w15:restartNumberingAfterBreak="0">
    <w:nsid w:val="17C046E0"/>
    <w:multiLevelType w:val="hybridMultilevel"/>
    <w:tmpl w:val="DD907262"/>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98207C"/>
    <w:multiLevelType w:val="multilevel"/>
    <w:tmpl w:val="C5A60CA0"/>
    <w:lvl w:ilvl="0">
      <w:start w:val="1"/>
      <w:numFmt w:val="decimal"/>
      <w:lvlText w:val="%1."/>
      <w:lvlJc w:val="left"/>
      <w:pPr>
        <w:ind w:left="720" w:hanging="360"/>
      </w:pPr>
      <w:rPr>
        <w:rFonts w:hint="default"/>
        <w:color w:val="auto"/>
      </w:rPr>
    </w:lvl>
    <w:lvl w:ilvl="1">
      <w:start w:val="2"/>
      <w:numFmt w:val="decimal"/>
      <w:isLgl/>
      <w:lvlText w:val="%1.%2."/>
      <w:lvlJc w:val="left"/>
      <w:pPr>
        <w:ind w:left="780" w:hanging="4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7" w15:restartNumberingAfterBreak="0">
    <w:nsid w:val="21B551DE"/>
    <w:multiLevelType w:val="hybridMultilevel"/>
    <w:tmpl w:val="A86A8562"/>
    <w:lvl w:ilvl="0" w:tplc="ED28BA4C">
      <w:start w:val="33"/>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68E4861"/>
    <w:multiLevelType w:val="hybridMultilevel"/>
    <w:tmpl w:val="31446442"/>
    <w:lvl w:ilvl="0" w:tplc="F612BCCA">
      <w:start w:val="35"/>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3727237A"/>
    <w:multiLevelType w:val="multilevel"/>
    <w:tmpl w:val="7F5A0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493B74"/>
    <w:multiLevelType w:val="hybridMultilevel"/>
    <w:tmpl w:val="6EF297A8"/>
    <w:lvl w:ilvl="0" w:tplc="6780FBA4">
      <w:start w:val="15"/>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38303C81"/>
    <w:multiLevelType w:val="hybridMultilevel"/>
    <w:tmpl w:val="8FE0F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116EF7"/>
    <w:multiLevelType w:val="hybridMultilevel"/>
    <w:tmpl w:val="329020EA"/>
    <w:lvl w:ilvl="0" w:tplc="09E4B96E">
      <w:start w:val="37"/>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3F55671F"/>
    <w:multiLevelType w:val="hybridMultilevel"/>
    <w:tmpl w:val="AEC088C4"/>
    <w:lvl w:ilvl="0" w:tplc="7CB82340">
      <w:start w:val="20"/>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45AC22F8"/>
    <w:multiLevelType w:val="multilevel"/>
    <w:tmpl w:val="566CEC8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45C848B4"/>
    <w:multiLevelType w:val="hybridMultilevel"/>
    <w:tmpl w:val="9FC60108"/>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B5D690A"/>
    <w:multiLevelType w:val="hybridMultilevel"/>
    <w:tmpl w:val="8BFE35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EEC0C82"/>
    <w:multiLevelType w:val="hybridMultilevel"/>
    <w:tmpl w:val="B6C4F728"/>
    <w:lvl w:ilvl="0" w:tplc="78501952">
      <w:numFmt w:val="decimal"/>
      <w:lvlText w:val="%1."/>
      <w:lvlJc w:val="left"/>
      <w:pPr>
        <w:ind w:left="720" w:hanging="360"/>
      </w:pPr>
      <w:rPr>
        <w:rFonts w:ascii="Times New Roman" w:hAnsi="Times New Roman" w:cs="Times New Roman" w:hint="default"/>
        <w:b/>
        <w:bCs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47128F8"/>
    <w:multiLevelType w:val="hybridMultilevel"/>
    <w:tmpl w:val="88767628"/>
    <w:lvl w:ilvl="0" w:tplc="0809000F">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8272883"/>
    <w:multiLevelType w:val="multilevel"/>
    <w:tmpl w:val="A84C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5E53B3"/>
    <w:multiLevelType w:val="hybridMultilevel"/>
    <w:tmpl w:val="98C8DCB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5FAC1FF5"/>
    <w:multiLevelType w:val="hybridMultilevel"/>
    <w:tmpl w:val="58CE6F50"/>
    <w:lvl w:ilvl="0" w:tplc="0344C880">
      <w:start w:val="30"/>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701E0C69"/>
    <w:multiLevelType w:val="hybridMultilevel"/>
    <w:tmpl w:val="9FC60108"/>
    <w:lvl w:ilvl="0" w:tplc="FFFFFFFF">
      <w:start w:val="5"/>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35B3871"/>
    <w:multiLevelType w:val="hybridMultilevel"/>
    <w:tmpl w:val="AEF69324"/>
    <w:lvl w:ilvl="0" w:tplc="0809000F">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8486130">
    <w:abstractNumId w:val="6"/>
  </w:num>
  <w:num w:numId="2" w16cid:durableId="2113165885">
    <w:abstractNumId w:val="0"/>
  </w:num>
  <w:num w:numId="3" w16cid:durableId="1899701559">
    <w:abstractNumId w:val="14"/>
  </w:num>
  <w:num w:numId="4" w16cid:durableId="1265766607">
    <w:abstractNumId w:val="4"/>
  </w:num>
  <w:num w:numId="5" w16cid:durableId="823860077">
    <w:abstractNumId w:val="20"/>
  </w:num>
  <w:num w:numId="6" w16cid:durableId="1785077831">
    <w:abstractNumId w:val="10"/>
  </w:num>
  <w:num w:numId="7" w16cid:durableId="497967451">
    <w:abstractNumId w:val="13"/>
  </w:num>
  <w:num w:numId="8" w16cid:durableId="2111661404">
    <w:abstractNumId w:val="1"/>
  </w:num>
  <w:num w:numId="9" w16cid:durableId="379745370">
    <w:abstractNumId w:val="21"/>
  </w:num>
  <w:num w:numId="10" w16cid:durableId="1147891786">
    <w:abstractNumId w:val="7"/>
  </w:num>
  <w:num w:numId="11" w16cid:durableId="195850990">
    <w:abstractNumId w:val="8"/>
  </w:num>
  <w:num w:numId="12" w16cid:durableId="652564852">
    <w:abstractNumId w:val="12"/>
  </w:num>
  <w:num w:numId="13" w16cid:durableId="111020670">
    <w:abstractNumId w:val="3"/>
  </w:num>
  <w:num w:numId="14" w16cid:durableId="2023124607">
    <w:abstractNumId w:val="23"/>
  </w:num>
  <w:num w:numId="15" w16cid:durableId="803229597">
    <w:abstractNumId w:val="2"/>
  </w:num>
  <w:num w:numId="16" w16cid:durableId="1799765447">
    <w:abstractNumId w:val="18"/>
  </w:num>
  <w:num w:numId="17" w16cid:durableId="2142527449">
    <w:abstractNumId w:val="16"/>
  </w:num>
  <w:num w:numId="18" w16cid:durableId="546381494">
    <w:abstractNumId w:val="17"/>
  </w:num>
  <w:num w:numId="19" w16cid:durableId="2134471826">
    <w:abstractNumId w:val="15"/>
  </w:num>
  <w:num w:numId="20" w16cid:durableId="1428309632">
    <w:abstractNumId w:val="5"/>
  </w:num>
  <w:num w:numId="21" w16cid:durableId="1078402586">
    <w:abstractNumId w:val="22"/>
  </w:num>
  <w:num w:numId="22" w16cid:durableId="954796817">
    <w:abstractNumId w:val="19"/>
  </w:num>
  <w:num w:numId="23" w16cid:durableId="2015644461">
    <w:abstractNumId w:val="11"/>
  </w:num>
  <w:num w:numId="24" w16cid:durableId="15095201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888"/>
    <w:rsid w:val="0000169F"/>
    <w:rsid w:val="00002EDC"/>
    <w:rsid w:val="0000698A"/>
    <w:rsid w:val="0003125C"/>
    <w:rsid w:val="0003156F"/>
    <w:rsid w:val="0003482D"/>
    <w:rsid w:val="000355EB"/>
    <w:rsid w:val="00042B45"/>
    <w:rsid w:val="0004758D"/>
    <w:rsid w:val="00055C18"/>
    <w:rsid w:val="0007185C"/>
    <w:rsid w:val="00085286"/>
    <w:rsid w:val="0009394E"/>
    <w:rsid w:val="000A306B"/>
    <w:rsid w:val="000A6A62"/>
    <w:rsid w:val="000C2B8F"/>
    <w:rsid w:val="000E3BA6"/>
    <w:rsid w:val="000F46AB"/>
    <w:rsid w:val="000F5487"/>
    <w:rsid w:val="000F5CE8"/>
    <w:rsid w:val="000F7BF9"/>
    <w:rsid w:val="00103DDA"/>
    <w:rsid w:val="00127749"/>
    <w:rsid w:val="00140585"/>
    <w:rsid w:val="00153B68"/>
    <w:rsid w:val="00164526"/>
    <w:rsid w:val="00170507"/>
    <w:rsid w:val="00170FFB"/>
    <w:rsid w:val="00183D8D"/>
    <w:rsid w:val="00194DB2"/>
    <w:rsid w:val="001C2270"/>
    <w:rsid w:val="001C5B07"/>
    <w:rsid w:val="001D6187"/>
    <w:rsid w:val="001F4D77"/>
    <w:rsid w:val="001F5489"/>
    <w:rsid w:val="001F6CEF"/>
    <w:rsid w:val="00211690"/>
    <w:rsid w:val="00213004"/>
    <w:rsid w:val="002211DB"/>
    <w:rsid w:val="002229F9"/>
    <w:rsid w:val="00227CE5"/>
    <w:rsid w:val="00235C1B"/>
    <w:rsid w:val="0028154A"/>
    <w:rsid w:val="002820FE"/>
    <w:rsid w:val="002914B9"/>
    <w:rsid w:val="00291ACB"/>
    <w:rsid w:val="00291ACE"/>
    <w:rsid w:val="00296903"/>
    <w:rsid w:val="002A07BA"/>
    <w:rsid w:val="002C4734"/>
    <w:rsid w:val="002D2DF1"/>
    <w:rsid w:val="002E0FC9"/>
    <w:rsid w:val="002E3CCC"/>
    <w:rsid w:val="002F6F24"/>
    <w:rsid w:val="003015AB"/>
    <w:rsid w:val="00304133"/>
    <w:rsid w:val="00314168"/>
    <w:rsid w:val="003167DC"/>
    <w:rsid w:val="00320361"/>
    <w:rsid w:val="00345B71"/>
    <w:rsid w:val="003622BE"/>
    <w:rsid w:val="00362DFE"/>
    <w:rsid w:val="00364452"/>
    <w:rsid w:val="00385303"/>
    <w:rsid w:val="00387792"/>
    <w:rsid w:val="003902E2"/>
    <w:rsid w:val="003A6A8D"/>
    <w:rsid w:val="003F39A1"/>
    <w:rsid w:val="00414D56"/>
    <w:rsid w:val="0042563E"/>
    <w:rsid w:val="004371FD"/>
    <w:rsid w:val="00462C81"/>
    <w:rsid w:val="0047378E"/>
    <w:rsid w:val="00475BE2"/>
    <w:rsid w:val="00477FEA"/>
    <w:rsid w:val="004841CE"/>
    <w:rsid w:val="00484C31"/>
    <w:rsid w:val="0049508C"/>
    <w:rsid w:val="004A053A"/>
    <w:rsid w:val="004B7DD5"/>
    <w:rsid w:val="004B7EED"/>
    <w:rsid w:val="004E79EA"/>
    <w:rsid w:val="004F22EF"/>
    <w:rsid w:val="004F6530"/>
    <w:rsid w:val="005006F9"/>
    <w:rsid w:val="00501D75"/>
    <w:rsid w:val="00522112"/>
    <w:rsid w:val="00540698"/>
    <w:rsid w:val="005520DB"/>
    <w:rsid w:val="0056439C"/>
    <w:rsid w:val="00567CB9"/>
    <w:rsid w:val="0058035B"/>
    <w:rsid w:val="00586C8C"/>
    <w:rsid w:val="005A2E9D"/>
    <w:rsid w:val="005B483F"/>
    <w:rsid w:val="005B7683"/>
    <w:rsid w:val="005C1A45"/>
    <w:rsid w:val="005C6ACC"/>
    <w:rsid w:val="005D485E"/>
    <w:rsid w:val="005E2801"/>
    <w:rsid w:val="005E35DE"/>
    <w:rsid w:val="005E3B2D"/>
    <w:rsid w:val="005F203C"/>
    <w:rsid w:val="005F4D0B"/>
    <w:rsid w:val="005F76AC"/>
    <w:rsid w:val="006126BD"/>
    <w:rsid w:val="00633F5B"/>
    <w:rsid w:val="00636130"/>
    <w:rsid w:val="00637DFD"/>
    <w:rsid w:val="0066582F"/>
    <w:rsid w:val="0066703A"/>
    <w:rsid w:val="00667888"/>
    <w:rsid w:val="0069438C"/>
    <w:rsid w:val="00696937"/>
    <w:rsid w:val="006C379F"/>
    <w:rsid w:val="006D496F"/>
    <w:rsid w:val="006D68FE"/>
    <w:rsid w:val="007058E1"/>
    <w:rsid w:val="00710211"/>
    <w:rsid w:val="007104DB"/>
    <w:rsid w:val="00725124"/>
    <w:rsid w:val="00727D2A"/>
    <w:rsid w:val="00735AE3"/>
    <w:rsid w:val="00736E31"/>
    <w:rsid w:val="00770107"/>
    <w:rsid w:val="00783625"/>
    <w:rsid w:val="007A0098"/>
    <w:rsid w:val="007A02AD"/>
    <w:rsid w:val="007A3E96"/>
    <w:rsid w:val="007A4479"/>
    <w:rsid w:val="007B350E"/>
    <w:rsid w:val="007C516B"/>
    <w:rsid w:val="007E2AD8"/>
    <w:rsid w:val="007E7B4C"/>
    <w:rsid w:val="007F0E80"/>
    <w:rsid w:val="00801632"/>
    <w:rsid w:val="00846197"/>
    <w:rsid w:val="00871E1E"/>
    <w:rsid w:val="008A121C"/>
    <w:rsid w:val="008A1331"/>
    <w:rsid w:val="008A19B1"/>
    <w:rsid w:val="008D0856"/>
    <w:rsid w:val="008E3AE4"/>
    <w:rsid w:val="008E433D"/>
    <w:rsid w:val="008E7135"/>
    <w:rsid w:val="009121B7"/>
    <w:rsid w:val="00920AA6"/>
    <w:rsid w:val="00932480"/>
    <w:rsid w:val="009400C1"/>
    <w:rsid w:val="0094694A"/>
    <w:rsid w:val="009505B5"/>
    <w:rsid w:val="00957C95"/>
    <w:rsid w:val="009708F3"/>
    <w:rsid w:val="00985969"/>
    <w:rsid w:val="009A1B9C"/>
    <w:rsid w:val="009B4D24"/>
    <w:rsid w:val="009C0D63"/>
    <w:rsid w:val="009C2786"/>
    <w:rsid w:val="009D0513"/>
    <w:rsid w:val="009D1F32"/>
    <w:rsid w:val="009D3725"/>
    <w:rsid w:val="009E0560"/>
    <w:rsid w:val="009F01B0"/>
    <w:rsid w:val="00A12394"/>
    <w:rsid w:val="00A23E01"/>
    <w:rsid w:val="00A32AF2"/>
    <w:rsid w:val="00A65C79"/>
    <w:rsid w:val="00A86BB4"/>
    <w:rsid w:val="00AB0EE9"/>
    <w:rsid w:val="00AB58C6"/>
    <w:rsid w:val="00AB5BD6"/>
    <w:rsid w:val="00AB5C95"/>
    <w:rsid w:val="00AB69C6"/>
    <w:rsid w:val="00AB74BC"/>
    <w:rsid w:val="00AC4750"/>
    <w:rsid w:val="00AD6A81"/>
    <w:rsid w:val="00AF205E"/>
    <w:rsid w:val="00AF2B97"/>
    <w:rsid w:val="00B023D7"/>
    <w:rsid w:val="00B14630"/>
    <w:rsid w:val="00B17C49"/>
    <w:rsid w:val="00B205F9"/>
    <w:rsid w:val="00B273A7"/>
    <w:rsid w:val="00B27C24"/>
    <w:rsid w:val="00B32028"/>
    <w:rsid w:val="00B40935"/>
    <w:rsid w:val="00B42F40"/>
    <w:rsid w:val="00B439BD"/>
    <w:rsid w:val="00B529AE"/>
    <w:rsid w:val="00B70A6B"/>
    <w:rsid w:val="00BA09D3"/>
    <w:rsid w:val="00BE6BA7"/>
    <w:rsid w:val="00BF4A4B"/>
    <w:rsid w:val="00BF73C2"/>
    <w:rsid w:val="00C044E4"/>
    <w:rsid w:val="00C0592B"/>
    <w:rsid w:val="00C24CF1"/>
    <w:rsid w:val="00C34340"/>
    <w:rsid w:val="00C46ADB"/>
    <w:rsid w:val="00CA10A9"/>
    <w:rsid w:val="00CA2F93"/>
    <w:rsid w:val="00CB07C0"/>
    <w:rsid w:val="00CD1DC1"/>
    <w:rsid w:val="00D0231A"/>
    <w:rsid w:val="00D02E03"/>
    <w:rsid w:val="00D1102C"/>
    <w:rsid w:val="00D118F4"/>
    <w:rsid w:val="00D20476"/>
    <w:rsid w:val="00D22163"/>
    <w:rsid w:val="00D326C5"/>
    <w:rsid w:val="00D33EE6"/>
    <w:rsid w:val="00D42808"/>
    <w:rsid w:val="00D442AE"/>
    <w:rsid w:val="00D6178D"/>
    <w:rsid w:val="00D62409"/>
    <w:rsid w:val="00D62657"/>
    <w:rsid w:val="00D75D29"/>
    <w:rsid w:val="00D86346"/>
    <w:rsid w:val="00D93757"/>
    <w:rsid w:val="00DA5C2E"/>
    <w:rsid w:val="00DA6C9B"/>
    <w:rsid w:val="00DB42A7"/>
    <w:rsid w:val="00DC37DA"/>
    <w:rsid w:val="00DD1546"/>
    <w:rsid w:val="00DD3C89"/>
    <w:rsid w:val="00DE04DE"/>
    <w:rsid w:val="00DE0BCD"/>
    <w:rsid w:val="00DE2ADD"/>
    <w:rsid w:val="00DF54C6"/>
    <w:rsid w:val="00E074B6"/>
    <w:rsid w:val="00E15C64"/>
    <w:rsid w:val="00E23792"/>
    <w:rsid w:val="00E373BC"/>
    <w:rsid w:val="00E422D5"/>
    <w:rsid w:val="00E500E3"/>
    <w:rsid w:val="00E56F85"/>
    <w:rsid w:val="00E70C38"/>
    <w:rsid w:val="00E874C3"/>
    <w:rsid w:val="00E97072"/>
    <w:rsid w:val="00E972E4"/>
    <w:rsid w:val="00EC7942"/>
    <w:rsid w:val="00ED11F2"/>
    <w:rsid w:val="00EF0ED4"/>
    <w:rsid w:val="00EF4C60"/>
    <w:rsid w:val="00F03EB3"/>
    <w:rsid w:val="00F1257A"/>
    <w:rsid w:val="00F24AF1"/>
    <w:rsid w:val="00F301CF"/>
    <w:rsid w:val="00F36B71"/>
    <w:rsid w:val="00F53A65"/>
    <w:rsid w:val="00F75966"/>
    <w:rsid w:val="00F75CBF"/>
    <w:rsid w:val="00F93A99"/>
    <w:rsid w:val="00F959D0"/>
    <w:rsid w:val="00FB7567"/>
    <w:rsid w:val="00FD3541"/>
    <w:rsid w:val="00FE0B46"/>
    <w:rsid w:val="00FF5964"/>
    <w:rsid w:val="00FF59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F0C49"/>
  <w15:chartTrackingRefBased/>
  <w15:docId w15:val="{0BCD5280-745A-4C6E-8EC9-D302A346F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7888"/>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6678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678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678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678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6678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6678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6678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6678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6678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78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678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678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678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667888"/>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6678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667888"/>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6678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667888"/>
    <w:rPr>
      <w:rFonts w:eastAsiaTheme="majorEastAsia" w:cstheme="majorBidi"/>
      <w:color w:val="272727" w:themeColor="text1" w:themeTint="D8"/>
    </w:rPr>
  </w:style>
  <w:style w:type="paragraph" w:styleId="Title">
    <w:name w:val="Title"/>
    <w:basedOn w:val="Normal"/>
    <w:next w:val="Normal"/>
    <w:link w:val="TitleChar"/>
    <w:uiPriority w:val="10"/>
    <w:qFormat/>
    <w:rsid w:val="006678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78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78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78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7888"/>
    <w:pPr>
      <w:spacing w:before="160"/>
      <w:jc w:val="center"/>
    </w:pPr>
    <w:rPr>
      <w:i/>
      <w:iCs/>
      <w:color w:val="404040" w:themeColor="text1" w:themeTint="BF"/>
    </w:rPr>
  </w:style>
  <w:style w:type="character" w:customStyle="1" w:styleId="QuoteChar">
    <w:name w:val="Quote Char"/>
    <w:basedOn w:val="DefaultParagraphFont"/>
    <w:link w:val="Quote"/>
    <w:uiPriority w:val="29"/>
    <w:rsid w:val="00667888"/>
    <w:rPr>
      <w:i/>
      <w:iCs/>
      <w:color w:val="404040" w:themeColor="text1" w:themeTint="BF"/>
    </w:rPr>
  </w:style>
  <w:style w:type="paragraph" w:styleId="ListParagraph">
    <w:name w:val="List Paragraph"/>
    <w:basedOn w:val="Normal"/>
    <w:uiPriority w:val="34"/>
    <w:qFormat/>
    <w:rsid w:val="00667888"/>
    <w:pPr>
      <w:ind w:left="720"/>
      <w:contextualSpacing/>
    </w:pPr>
  </w:style>
  <w:style w:type="character" w:styleId="IntenseEmphasis">
    <w:name w:val="Intense Emphasis"/>
    <w:basedOn w:val="DefaultParagraphFont"/>
    <w:uiPriority w:val="21"/>
    <w:qFormat/>
    <w:rsid w:val="00667888"/>
    <w:rPr>
      <w:i/>
      <w:iCs/>
      <w:color w:val="0F4761" w:themeColor="accent1" w:themeShade="BF"/>
    </w:rPr>
  </w:style>
  <w:style w:type="paragraph" w:styleId="IntenseQuote">
    <w:name w:val="Intense Quote"/>
    <w:basedOn w:val="Normal"/>
    <w:next w:val="Normal"/>
    <w:link w:val="IntenseQuoteChar"/>
    <w:uiPriority w:val="30"/>
    <w:qFormat/>
    <w:rsid w:val="006678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7888"/>
    <w:rPr>
      <w:i/>
      <w:iCs/>
      <w:color w:val="0F4761" w:themeColor="accent1" w:themeShade="BF"/>
    </w:rPr>
  </w:style>
  <w:style w:type="character" w:styleId="IntenseReference">
    <w:name w:val="Intense Reference"/>
    <w:basedOn w:val="DefaultParagraphFont"/>
    <w:uiPriority w:val="32"/>
    <w:qFormat/>
    <w:rsid w:val="00667888"/>
    <w:rPr>
      <w:b/>
      <w:bCs/>
      <w:smallCaps/>
      <w:color w:val="0F4761" w:themeColor="accent1" w:themeShade="BF"/>
      <w:spacing w:val="5"/>
    </w:rPr>
  </w:style>
  <w:style w:type="character" w:customStyle="1" w:styleId="normaltextrun">
    <w:name w:val="normaltextrun"/>
    <w:basedOn w:val="DefaultParagraphFont"/>
    <w:rsid w:val="00667888"/>
  </w:style>
  <w:style w:type="character" w:customStyle="1" w:styleId="eop">
    <w:name w:val="eop"/>
    <w:basedOn w:val="DefaultParagraphFont"/>
    <w:rsid w:val="00667888"/>
  </w:style>
  <w:style w:type="paragraph" w:styleId="Footer">
    <w:name w:val="footer"/>
    <w:basedOn w:val="Normal"/>
    <w:link w:val="FooterChar"/>
    <w:uiPriority w:val="99"/>
    <w:unhideWhenUsed/>
    <w:rsid w:val="006678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7888"/>
    <w:rPr>
      <w:kern w:val="0"/>
      <w:sz w:val="22"/>
      <w:szCs w:val="22"/>
      <w:lang w:val="en-US"/>
      <w14:ligatures w14:val="none"/>
    </w:rPr>
  </w:style>
  <w:style w:type="character" w:styleId="Hyperlink">
    <w:name w:val="Hyperlink"/>
    <w:basedOn w:val="DefaultParagraphFont"/>
    <w:uiPriority w:val="99"/>
    <w:unhideWhenUsed/>
    <w:rsid w:val="00667888"/>
    <w:rPr>
      <w:color w:val="0000FF"/>
      <w:u w:val="single"/>
    </w:rPr>
  </w:style>
  <w:style w:type="character" w:customStyle="1" w:styleId="anchor-text">
    <w:name w:val="anchor-text"/>
    <w:basedOn w:val="DefaultParagraphFont"/>
    <w:rsid w:val="00667888"/>
  </w:style>
  <w:style w:type="paragraph" w:styleId="Header">
    <w:name w:val="header"/>
    <w:basedOn w:val="Normal"/>
    <w:link w:val="HeaderChar"/>
    <w:uiPriority w:val="99"/>
    <w:unhideWhenUsed/>
    <w:rsid w:val="006678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7888"/>
    <w:rPr>
      <w:kern w:val="0"/>
      <w:sz w:val="22"/>
      <w:szCs w:val="22"/>
      <w:lang w:val="en-US"/>
      <w14:ligatures w14:val="none"/>
    </w:rPr>
  </w:style>
  <w:style w:type="paragraph" w:customStyle="1" w:styleId="paragraph">
    <w:name w:val="paragraph"/>
    <w:basedOn w:val="Normal"/>
    <w:rsid w:val="0066788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unhideWhenUsed/>
    <w:rsid w:val="00667888"/>
    <w:rPr>
      <w:sz w:val="16"/>
      <w:szCs w:val="16"/>
    </w:rPr>
  </w:style>
  <w:style w:type="paragraph" w:styleId="CommentText">
    <w:name w:val="annotation text"/>
    <w:basedOn w:val="Normal"/>
    <w:link w:val="CommentTextChar"/>
    <w:uiPriority w:val="99"/>
    <w:unhideWhenUsed/>
    <w:rsid w:val="00667888"/>
    <w:pPr>
      <w:spacing w:line="240" w:lineRule="auto"/>
    </w:pPr>
    <w:rPr>
      <w:sz w:val="20"/>
      <w:szCs w:val="20"/>
    </w:rPr>
  </w:style>
  <w:style w:type="character" w:customStyle="1" w:styleId="CommentTextChar">
    <w:name w:val="Comment Text Char"/>
    <w:basedOn w:val="DefaultParagraphFont"/>
    <w:link w:val="CommentText"/>
    <w:uiPriority w:val="99"/>
    <w:rsid w:val="00667888"/>
    <w:rPr>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667888"/>
    <w:rPr>
      <w:b/>
      <w:bCs/>
    </w:rPr>
  </w:style>
  <w:style w:type="character" w:customStyle="1" w:styleId="CommentSubjectChar">
    <w:name w:val="Comment Subject Char"/>
    <w:basedOn w:val="CommentTextChar"/>
    <w:link w:val="CommentSubject"/>
    <w:uiPriority w:val="99"/>
    <w:semiHidden/>
    <w:rsid w:val="00667888"/>
    <w:rPr>
      <w:b/>
      <w:bCs/>
      <w:kern w:val="0"/>
      <w:sz w:val="20"/>
      <w:szCs w:val="20"/>
      <w:lang w:val="en-US"/>
      <w14:ligatures w14:val="none"/>
    </w:rPr>
  </w:style>
  <w:style w:type="paragraph" w:styleId="Revision">
    <w:name w:val="Revision"/>
    <w:hidden/>
    <w:uiPriority w:val="99"/>
    <w:rsid w:val="00667888"/>
    <w:pPr>
      <w:spacing w:after="0" w:line="240" w:lineRule="auto"/>
    </w:pPr>
    <w:rPr>
      <w:kern w:val="0"/>
      <w:sz w:val="22"/>
      <w:szCs w:val="22"/>
      <w:lang w:val="en-US"/>
      <w14:ligatures w14:val="none"/>
    </w:rPr>
  </w:style>
  <w:style w:type="character" w:customStyle="1" w:styleId="author">
    <w:name w:val="author"/>
    <w:basedOn w:val="DefaultParagraphFont"/>
    <w:uiPriority w:val="1"/>
    <w:rsid w:val="00667888"/>
  </w:style>
  <w:style w:type="character" w:customStyle="1" w:styleId="pubyear">
    <w:name w:val="pubyear"/>
    <w:basedOn w:val="DefaultParagraphFont"/>
    <w:uiPriority w:val="1"/>
    <w:rsid w:val="00667888"/>
  </w:style>
  <w:style w:type="character" w:customStyle="1" w:styleId="articletitle">
    <w:name w:val="articletitle"/>
    <w:basedOn w:val="DefaultParagraphFont"/>
    <w:uiPriority w:val="1"/>
    <w:rsid w:val="00667888"/>
  </w:style>
  <w:style w:type="character" w:customStyle="1" w:styleId="vol">
    <w:name w:val="vol"/>
    <w:basedOn w:val="DefaultParagraphFont"/>
    <w:uiPriority w:val="1"/>
    <w:rsid w:val="00667888"/>
  </w:style>
  <w:style w:type="character" w:customStyle="1" w:styleId="citedissue">
    <w:name w:val="citedissue"/>
    <w:basedOn w:val="DefaultParagraphFont"/>
    <w:uiPriority w:val="1"/>
    <w:rsid w:val="00667888"/>
  </w:style>
  <w:style w:type="character" w:styleId="Emphasis">
    <w:name w:val="Emphasis"/>
    <w:basedOn w:val="DefaultParagraphFont"/>
    <w:uiPriority w:val="20"/>
    <w:qFormat/>
    <w:rsid w:val="00667888"/>
    <w:rPr>
      <w:i/>
      <w:iCs/>
    </w:rPr>
  </w:style>
  <w:style w:type="paragraph" w:customStyle="1" w:styleId="nova-legacy-e-listitem">
    <w:name w:val="nova-legacy-e-list__item"/>
    <w:basedOn w:val="Normal"/>
    <w:rsid w:val="0066788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UnresolvedMention1">
    <w:name w:val="Unresolved Mention1"/>
    <w:basedOn w:val="DefaultParagraphFont"/>
    <w:uiPriority w:val="99"/>
    <w:rsid w:val="00667888"/>
    <w:rPr>
      <w:color w:val="605E5C"/>
      <w:shd w:val="clear" w:color="auto" w:fill="E1DFDD"/>
    </w:rPr>
  </w:style>
  <w:style w:type="paragraph" w:styleId="BalloonText">
    <w:name w:val="Balloon Text"/>
    <w:basedOn w:val="Normal"/>
    <w:link w:val="BalloonTextChar"/>
    <w:uiPriority w:val="99"/>
    <w:semiHidden/>
    <w:unhideWhenUsed/>
    <w:rsid w:val="006678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7888"/>
    <w:rPr>
      <w:rFonts w:ascii="Segoe UI" w:hAnsi="Segoe UI" w:cs="Segoe UI"/>
      <w:kern w:val="0"/>
      <w:sz w:val="18"/>
      <w:szCs w:val="18"/>
      <w:lang w:val="en-US"/>
      <w14:ligatures w14:val="none"/>
    </w:rPr>
  </w:style>
  <w:style w:type="character" w:styleId="UnresolvedMention">
    <w:name w:val="Unresolved Mention"/>
    <w:basedOn w:val="DefaultParagraphFont"/>
    <w:uiPriority w:val="99"/>
    <w:unhideWhenUsed/>
    <w:rsid w:val="00667888"/>
    <w:rPr>
      <w:color w:val="605E5C"/>
      <w:shd w:val="clear" w:color="auto" w:fill="E1DFDD"/>
    </w:rPr>
  </w:style>
  <w:style w:type="table" w:styleId="PlainTable2">
    <w:name w:val="Plain Table 2"/>
    <w:basedOn w:val="TableNormal"/>
    <w:uiPriority w:val="42"/>
    <w:rsid w:val="00667888"/>
    <w:pPr>
      <w:spacing w:after="0" w:line="240" w:lineRule="auto"/>
    </w:pPr>
    <w:rPr>
      <w:kern w:val="0"/>
      <w:sz w:val="22"/>
      <w:szCs w:val="22"/>
      <w:lang w:val="en-US"/>
      <w14:ligatures w14:val="none"/>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findhit">
    <w:name w:val="findhit"/>
    <w:basedOn w:val="DefaultParagraphFont"/>
    <w:rsid w:val="00667888"/>
  </w:style>
  <w:style w:type="character" w:customStyle="1" w:styleId="HeaderChar1">
    <w:name w:val="Header Char1"/>
    <w:basedOn w:val="DefaultParagraphFont"/>
    <w:uiPriority w:val="99"/>
    <w:semiHidden/>
    <w:rsid w:val="00667888"/>
    <w:rPr>
      <w:kern w:val="0"/>
      <w:lang w:val="en-US"/>
    </w:rPr>
  </w:style>
  <w:style w:type="character" w:customStyle="1" w:styleId="FooterChar1">
    <w:name w:val="Footer Char1"/>
    <w:basedOn w:val="DefaultParagraphFont"/>
    <w:uiPriority w:val="99"/>
    <w:semiHidden/>
    <w:rsid w:val="00667888"/>
    <w:rPr>
      <w:kern w:val="0"/>
      <w:lang w:val="en-US"/>
    </w:rPr>
  </w:style>
  <w:style w:type="character" w:customStyle="1" w:styleId="CommentSubjectChar1">
    <w:name w:val="Comment Subject Char1"/>
    <w:basedOn w:val="CommentTextChar"/>
    <w:uiPriority w:val="99"/>
    <w:semiHidden/>
    <w:rsid w:val="00667888"/>
    <w:rPr>
      <w:b/>
      <w:bCs/>
      <w:kern w:val="0"/>
      <w:sz w:val="20"/>
      <w:szCs w:val="20"/>
      <w:lang w:val="en-US"/>
      <w14:ligatures w14:val="none"/>
    </w:rPr>
  </w:style>
  <w:style w:type="character" w:customStyle="1" w:styleId="CommentTextChar1">
    <w:name w:val="Comment Text Char1"/>
    <w:basedOn w:val="DefaultParagraphFont"/>
    <w:uiPriority w:val="99"/>
    <w:rsid w:val="00667888"/>
    <w:rPr>
      <w:kern w:val="0"/>
      <w:sz w:val="20"/>
      <w:szCs w:val="20"/>
      <w:lang w:val="en-US"/>
    </w:rPr>
  </w:style>
  <w:style w:type="character" w:customStyle="1" w:styleId="BalloonTextChar1">
    <w:name w:val="Balloon Text Char1"/>
    <w:basedOn w:val="DefaultParagraphFont"/>
    <w:uiPriority w:val="99"/>
    <w:semiHidden/>
    <w:rsid w:val="00667888"/>
    <w:rPr>
      <w:rFonts w:ascii="Times New Roman" w:hAnsi="Times New Roman" w:cs="Times New Roman"/>
      <w:kern w:val="0"/>
      <w:sz w:val="18"/>
      <w:szCs w:val="18"/>
      <w:lang w:val="en-US"/>
      <w14:ligatures w14:val="none"/>
    </w:rPr>
  </w:style>
  <w:style w:type="table" w:styleId="TableGrid">
    <w:name w:val="Table Grid"/>
    <w:basedOn w:val="TableNormal"/>
    <w:uiPriority w:val="39"/>
    <w:rsid w:val="00667888"/>
    <w:pPr>
      <w:autoSpaceDN w:val="0"/>
      <w:spacing w:after="0" w:line="240" w:lineRule="auto"/>
    </w:pPr>
    <w:rPr>
      <w:rFonts w:ascii="Calibri" w:eastAsia="Calibri" w:hAnsi="Calibri" w:cs="Times New Roman"/>
      <w:kern w:val="3"/>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3">
    <w:name w:val="Grid Table 1 Light Accent 3"/>
    <w:basedOn w:val="TableNormal"/>
    <w:uiPriority w:val="46"/>
    <w:rsid w:val="00667888"/>
    <w:pPr>
      <w:autoSpaceDN w:val="0"/>
      <w:spacing w:after="0" w:line="240" w:lineRule="auto"/>
    </w:pPr>
    <w:rPr>
      <w:rFonts w:ascii="Calibri" w:eastAsia="Calibri" w:hAnsi="Calibri" w:cs="Times New Roman"/>
      <w:kern w:val="3"/>
      <w:sz w:val="22"/>
      <w:szCs w:val="22"/>
      <w14:ligatures w14:val="none"/>
    </w:r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paragraph" w:customStyle="1" w:styleId="msonormal0">
    <w:name w:val="msonormal"/>
    <w:basedOn w:val="Normal"/>
    <w:rsid w:val="0066788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textrun">
    <w:name w:val="textrun"/>
    <w:basedOn w:val="DefaultParagraphFont"/>
    <w:rsid w:val="00667888"/>
  </w:style>
  <w:style w:type="character" w:styleId="FollowedHyperlink">
    <w:name w:val="FollowedHyperlink"/>
    <w:basedOn w:val="DefaultParagraphFont"/>
    <w:uiPriority w:val="99"/>
    <w:semiHidden/>
    <w:unhideWhenUsed/>
    <w:rsid w:val="00667888"/>
    <w:rPr>
      <w:color w:val="800080"/>
      <w:u w:val="single"/>
    </w:rPr>
  </w:style>
  <w:style w:type="character" w:customStyle="1" w:styleId="trackedchange">
    <w:name w:val="trackedchange"/>
    <w:basedOn w:val="DefaultParagraphFont"/>
    <w:rsid w:val="00667888"/>
  </w:style>
  <w:style w:type="character" w:customStyle="1" w:styleId="fieldrange">
    <w:name w:val="fieldrange"/>
    <w:basedOn w:val="DefaultParagraphFont"/>
    <w:rsid w:val="00667888"/>
  </w:style>
  <w:style w:type="paragraph" w:styleId="NormalWeb">
    <w:name w:val="Normal (Web)"/>
    <w:basedOn w:val="Normal"/>
    <w:uiPriority w:val="99"/>
    <w:unhideWhenUsed/>
    <w:rsid w:val="0066788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tabrun">
    <w:name w:val="tabrun"/>
    <w:basedOn w:val="DefaultParagraphFont"/>
    <w:rsid w:val="00667888"/>
  </w:style>
  <w:style w:type="character" w:customStyle="1" w:styleId="tabchar">
    <w:name w:val="tabchar"/>
    <w:basedOn w:val="DefaultParagraphFont"/>
    <w:rsid w:val="00667888"/>
  </w:style>
  <w:style w:type="character" w:customStyle="1" w:styleId="tableaderchars">
    <w:name w:val="tableaderchars"/>
    <w:basedOn w:val="DefaultParagraphFont"/>
    <w:rsid w:val="00667888"/>
  </w:style>
  <w:style w:type="character" w:styleId="PageNumber">
    <w:name w:val="page number"/>
    <w:basedOn w:val="DefaultParagraphFont"/>
    <w:uiPriority w:val="99"/>
    <w:semiHidden/>
    <w:unhideWhenUsed/>
    <w:rsid w:val="00667888"/>
  </w:style>
  <w:style w:type="character" w:customStyle="1" w:styleId="wacimagecontainer">
    <w:name w:val="wacimagecontainer"/>
    <w:basedOn w:val="DefaultParagraphFont"/>
    <w:rsid w:val="00667888"/>
  </w:style>
  <w:style w:type="paragraph" w:styleId="TOCHeading">
    <w:name w:val="TOC Heading"/>
    <w:basedOn w:val="Heading1"/>
    <w:next w:val="Normal"/>
    <w:uiPriority w:val="39"/>
    <w:unhideWhenUsed/>
    <w:qFormat/>
    <w:rsid w:val="00667888"/>
    <w:pPr>
      <w:spacing w:before="240" w:after="0"/>
      <w:outlineLvl w:val="9"/>
    </w:pPr>
    <w:rPr>
      <w:sz w:val="32"/>
      <w:szCs w:val="32"/>
    </w:rPr>
  </w:style>
  <w:style w:type="paragraph" w:styleId="TOC1">
    <w:name w:val="toc 1"/>
    <w:basedOn w:val="Normal"/>
    <w:next w:val="Normal"/>
    <w:autoRedefine/>
    <w:uiPriority w:val="39"/>
    <w:unhideWhenUsed/>
    <w:rsid w:val="00667888"/>
    <w:pPr>
      <w:spacing w:after="100" w:line="278" w:lineRule="auto"/>
    </w:pPr>
    <w:rPr>
      <w:kern w:val="2"/>
      <w:sz w:val="24"/>
      <w:szCs w:val="24"/>
      <w:lang w:val="en-GB"/>
      <w14:ligatures w14:val="standardContextual"/>
    </w:rPr>
  </w:style>
  <w:style w:type="paragraph" w:styleId="TOC2">
    <w:name w:val="toc 2"/>
    <w:basedOn w:val="Normal"/>
    <w:next w:val="Normal"/>
    <w:autoRedefine/>
    <w:uiPriority w:val="39"/>
    <w:unhideWhenUsed/>
    <w:rsid w:val="00667888"/>
    <w:pPr>
      <w:spacing w:after="100"/>
      <w:ind w:left="220"/>
    </w:pPr>
  </w:style>
  <w:style w:type="paragraph" w:styleId="TOC3">
    <w:name w:val="toc 3"/>
    <w:basedOn w:val="Normal"/>
    <w:next w:val="Normal"/>
    <w:autoRedefine/>
    <w:uiPriority w:val="39"/>
    <w:unhideWhenUsed/>
    <w:rsid w:val="00667888"/>
    <w:pPr>
      <w:spacing w:after="100"/>
      <w:ind w:left="440"/>
    </w:pPr>
  </w:style>
  <w:style w:type="character" w:customStyle="1" w:styleId="katex-mathml">
    <w:name w:val="katex-mathml"/>
    <w:basedOn w:val="DefaultParagraphFont"/>
    <w:rsid w:val="00667888"/>
  </w:style>
  <w:style w:type="character" w:customStyle="1" w:styleId="mord">
    <w:name w:val="mord"/>
    <w:basedOn w:val="DefaultParagraphFont"/>
    <w:rsid w:val="00667888"/>
  </w:style>
  <w:style w:type="character" w:customStyle="1" w:styleId="mrel">
    <w:name w:val="mrel"/>
    <w:basedOn w:val="DefaultParagraphFont"/>
    <w:rsid w:val="00667888"/>
  </w:style>
  <w:style w:type="character" w:styleId="Strong">
    <w:name w:val="Strong"/>
    <w:basedOn w:val="DefaultParagraphFont"/>
    <w:uiPriority w:val="22"/>
    <w:qFormat/>
    <w:rsid w:val="00667888"/>
    <w:rPr>
      <w:b/>
      <w:bCs/>
    </w:rPr>
  </w:style>
  <w:style w:type="character" w:customStyle="1" w:styleId="scxw34474992">
    <w:name w:val="scxw34474992"/>
    <w:basedOn w:val="DefaultParagraphFont"/>
    <w:rsid w:val="00667888"/>
  </w:style>
  <w:style w:type="character" w:customStyle="1" w:styleId="scxw104015879">
    <w:name w:val="scxw104015879"/>
    <w:basedOn w:val="DefaultParagraphFont"/>
    <w:rsid w:val="00667888"/>
  </w:style>
  <w:style w:type="character" w:customStyle="1" w:styleId="scxw113149300">
    <w:name w:val="scxw113149300"/>
    <w:basedOn w:val="DefaultParagraphFont"/>
    <w:rsid w:val="00667888"/>
  </w:style>
  <w:style w:type="character" w:customStyle="1" w:styleId="scxw108553997">
    <w:name w:val="scxw108553997"/>
    <w:basedOn w:val="DefaultParagraphFont"/>
    <w:rsid w:val="00667888"/>
  </w:style>
  <w:style w:type="character" w:customStyle="1" w:styleId="scxw224988780">
    <w:name w:val="scxw224988780"/>
    <w:basedOn w:val="DefaultParagraphFont"/>
    <w:rsid w:val="00667888"/>
  </w:style>
  <w:style w:type="character" w:customStyle="1" w:styleId="scxw200498807">
    <w:name w:val="scxw200498807"/>
    <w:basedOn w:val="DefaultParagraphFont"/>
    <w:rsid w:val="00667888"/>
  </w:style>
  <w:style w:type="character" w:customStyle="1" w:styleId="scxw19334095">
    <w:name w:val="scxw19334095"/>
    <w:basedOn w:val="DefaultParagraphFont"/>
    <w:rsid w:val="00667888"/>
  </w:style>
  <w:style w:type="character" w:customStyle="1" w:styleId="scxw230185593">
    <w:name w:val="scxw230185593"/>
    <w:basedOn w:val="DefaultParagraphFont"/>
    <w:rsid w:val="00667888"/>
  </w:style>
  <w:style w:type="character" w:customStyle="1" w:styleId="scxw71601295">
    <w:name w:val="scxw71601295"/>
    <w:basedOn w:val="DefaultParagraphFont"/>
    <w:rsid w:val="00667888"/>
  </w:style>
  <w:style w:type="character" w:customStyle="1" w:styleId="scxw176739353">
    <w:name w:val="scxw176739353"/>
    <w:basedOn w:val="DefaultParagraphFont"/>
    <w:rsid w:val="00667888"/>
  </w:style>
  <w:style w:type="character" w:customStyle="1" w:styleId="scxw138111464">
    <w:name w:val="scxw138111464"/>
    <w:basedOn w:val="DefaultParagraphFont"/>
    <w:rsid w:val="00667888"/>
  </w:style>
  <w:style w:type="character" w:customStyle="1" w:styleId="scxw64395851">
    <w:name w:val="scxw64395851"/>
    <w:basedOn w:val="DefaultParagraphFont"/>
    <w:rsid w:val="00667888"/>
  </w:style>
  <w:style w:type="character" w:customStyle="1" w:styleId="scxw125568334">
    <w:name w:val="scxw125568334"/>
    <w:basedOn w:val="DefaultParagraphFont"/>
    <w:rsid w:val="00667888"/>
  </w:style>
  <w:style w:type="character" w:customStyle="1" w:styleId="scxw115730935">
    <w:name w:val="scxw115730935"/>
    <w:basedOn w:val="DefaultParagraphFont"/>
    <w:rsid w:val="00667888"/>
  </w:style>
  <w:style w:type="paragraph" w:styleId="Caption">
    <w:name w:val="caption"/>
    <w:basedOn w:val="Normal"/>
    <w:next w:val="Normal"/>
    <w:uiPriority w:val="35"/>
    <w:unhideWhenUsed/>
    <w:qFormat/>
    <w:rsid w:val="00667888"/>
    <w:pPr>
      <w:spacing w:after="200" w:line="240" w:lineRule="auto"/>
    </w:pPr>
    <w:rPr>
      <w:i/>
      <w:iCs/>
      <w:color w:val="0E2841" w:themeColor="text2"/>
      <w:sz w:val="18"/>
      <w:szCs w:val="18"/>
    </w:rPr>
  </w:style>
  <w:style w:type="paragraph" w:styleId="TableofFigures">
    <w:name w:val="table of figures"/>
    <w:basedOn w:val="Normal"/>
    <w:next w:val="Normal"/>
    <w:uiPriority w:val="99"/>
    <w:unhideWhenUsed/>
    <w:rsid w:val="00667888"/>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9707DB-B318-4C76-AC5E-2D737C9B5017}">
  <ds:schemaRefs>
    <ds:schemaRef ds:uri="http://schemas.openxmlformats.org/officeDocument/2006/bibliography"/>
  </ds:schemaRefs>
</ds:datastoreItem>
</file>

<file path=docMetadata/LabelInfo.xml><?xml version="1.0" encoding="utf-8"?>
<clbl:labelList xmlns:clbl="http://schemas.microsoft.com/office/2020/mipLabelMetadata">
  <clbl:label id="{eaab77ea-b4a5-49e3-a1e8-d6dd23a1f286}" enabled="0" method="" siteId="{eaab77ea-b4a5-49e3-a1e8-d6dd23a1f286}"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32</Pages>
  <Words>7402</Words>
  <Characters>42196</Characters>
  <Application>Microsoft Office Word</Application>
  <DocSecurity>0</DocSecurity>
  <Lines>351</Lines>
  <Paragraphs>98</Paragraphs>
  <ScaleCrop>false</ScaleCrop>
  <Company/>
  <LinksUpToDate>false</LinksUpToDate>
  <CharactersWithSpaces>49500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Ceri Welsh</dc:creator>
  <cp:keywords/>
  <dc:description/>
  <cp:lastModifiedBy>AMC and Associates LLC</cp:lastModifiedBy>
  <cp:revision>10</cp:revision>
  <dcterms:created xsi:type="dcterms:W3CDTF">2026-05-10T10:42:00Z</dcterms:created>
  <dcterms:modified xsi:type="dcterms:W3CDTF">2026-06-03T15:11:00Z</dcterms:modified>
</cp:coreProperties>
</file>