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38D73" w14:textId="0AFF5D59" w:rsidR="00534C3D" w:rsidRPr="00097AD3" w:rsidRDefault="00534C3D" w:rsidP="0074330E">
      <w:pPr>
        <w:spacing w:line="480" w:lineRule="auto"/>
        <w:rPr>
          <w:b/>
          <w:bCs w:val="0"/>
          <w:sz w:val="24"/>
          <w:szCs w:val="24"/>
        </w:rPr>
      </w:pPr>
      <w:r w:rsidRPr="00097AD3">
        <w:rPr>
          <w:b/>
          <w:bCs w:val="0"/>
          <w:sz w:val="24"/>
          <w:szCs w:val="24"/>
        </w:rPr>
        <w:t xml:space="preserve">Supplementary Material </w:t>
      </w:r>
      <w:r w:rsidR="007E385A" w:rsidRPr="00097AD3">
        <w:rPr>
          <w:b/>
          <w:bCs w:val="0"/>
          <w:sz w:val="24"/>
          <w:szCs w:val="24"/>
        </w:rPr>
        <w:t>2</w:t>
      </w:r>
    </w:p>
    <w:p w14:paraId="2080679A" w14:textId="7BF08868" w:rsidR="006824F5" w:rsidRPr="006824F5" w:rsidRDefault="006824F5" w:rsidP="006824F5">
      <w:pPr>
        <w:spacing w:line="480" w:lineRule="auto"/>
        <w:jc w:val="both"/>
        <w:rPr>
          <w:b/>
          <w:bCs w:val="0"/>
          <w:color w:val="000000" w:themeColor="text1"/>
          <w:sz w:val="24"/>
          <w:szCs w:val="24"/>
        </w:rPr>
      </w:pPr>
      <w:r w:rsidRPr="006824F5">
        <w:rPr>
          <w:b/>
          <w:bCs w:val="0"/>
          <w:color w:val="000000" w:themeColor="text1"/>
          <w:sz w:val="24"/>
          <w:szCs w:val="24"/>
        </w:rPr>
        <w:t>Additional Exploratory Analyses</w:t>
      </w:r>
    </w:p>
    <w:p w14:paraId="79132FF2" w14:textId="1B033A63" w:rsidR="006824F5" w:rsidRDefault="006824F5" w:rsidP="006824F5">
      <w:pPr>
        <w:spacing w:line="480" w:lineRule="auto"/>
        <w:ind w:firstLine="714"/>
        <w:jc w:val="both"/>
        <w:rPr>
          <w:bCs w:val="0"/>
          <w:sz w:val="24"/>
          <w:szCs w:val="24"/>
        </w:rPr>
      </w:pPr>
      <w:r w:rsidRPr="006824F5">
        <w:rPr>
          <w:bCs w:val="0"/>
          <w:sz w:val="24"/>
          <w:szCs w:val="24"/>
        </w:rPr>
        <w:t>We examine</w:t>
      </w:r>
      <w:r w:rsidRPr="006824F5">
        <w:rPr>
          <w:rFonts w:hint="eastAsia"/>
          <w:bCs w:val="0"/>
          <w:sz w:val="24"/>
          <w:szCs w:val="24"/>
        </w:rPr>
        <w:t>d</w:t>
      </w:r>
      <w:r w:rsidRPr="006824F5">
        <w:rPr>
          <w:bCs w:val="0"/>
          <w:sz w:val="24"/>
          <w:szCs w:val="24"/>
        </w:rPr>
        <w:t xml:space="preserve"> the correlation between the delta of psychological variables (i.e., derived from the Feeling Scale, Felt Arousal Scale, Borg Scale, and Attentional Scale; rated from 5 min to 20 min) and the delta of O</w:t>
      </w:r>
      <w:r w:rsidRPr="006824F5">
        <w:rPr>
          <w:bCs w:val="0"/>
          <w:sz w:val="24"/>
          <w:szCs w:val="24"/>
          <w:vertAlign w:val="subscript"/>
        </w:rPr>
        <w:t>2</w:t>
      </w:r>
      <w:r w:rsidRPr="006824F5">
        <w:rPr>
          <w:bCs w:val="0"/>
          <w:sz w:val="24"/>
          <w:szCs w:val="24"/>
        </w:rPr>
        <w:t>Hb (Min 0–5 to Min 15–20) in two hemispheres using R Studio</w:t>
      </w:r>
      <w:r w:rsidR="007A6E0E">
        <w:rPr>
          <w:bCs w:val="0"/>
          <w:sz w:val="24"/>
          <w:szCs w:val="24"/>
        </w:rPr>
        <w:t xml:space="preserve"> (v. </w:t>
      </w:r>
      <w:r w:rsidR="007A6E0E" w:rsidRPr="007A6E0E">
        <w:rPr>
          <w:bCs w:val="0"/>
          <w:sz w:val="24"/>
          <w:szCs w:val="24"/>
        </w:rPr>
        <w:t>v2024.12.1+563</w:t>
      </w:r>
      <w:r w:rsidR="007A6E0E">
        <w:rPr>
          <w:bCs w:val="0"/>
          <w:sz w:val="24"/>
          <w:szCs w:val="24"/>
        </w:rPr>
        <w:t>)</w:t>
      </w:r>
      <w:r w:rsidRPr="006824F5">
        <w:rPr>
          <w:bCs w:val="0"/>
          <w:sz w:val="24"/>
          <w:szCs w:val="24"/>
        </w:rPr>
        <w:t>. Results indicated that only the correlation between attentional focus and O</w:t>
      </w:r>
      <w:r w:rsidRPr="006824F5">
        <w:rPr>
          <w:bCs w:val="0"/>
          <w:sz w:val="24"/>
          <w:szCs w:val="24"/>
          <w:vertAlign w:val="subscript"/>
        </w:rPr>
        <w:t>2</w:t>
      </w:r>
      <w:r w:rsidRPr="006824F5">
        <w:rPr>
          <w:bCs w:val="0"/>
          <w:sz w:val="24"/>
          <w:szCs w:val="24"/>
        </w:rPr>
        <w:t>Hb in the right hemisphere was significant (</w:t>
      </w:r>
      <w:r w:rsidRPr="006824F5">
        <w:rPr>
          <w:bCs w:val="0"/>
          <w:i/>
          <w:iCs/>
          <w:sz w:val="24"/>
          <w:szCs w:val="24"/>
        </w:rPr>
        <w:t>r</w:t>
      </w:r>
      <w:r w:rsidRPr="006824F5">
        <w:rPr>
          <w:bCs w:val="0"/>
          <w:sz w:val="24"/>
          <w:szCs w:val="24"/>
        </w:rPr>
        <w:t xml:space="preserve"> = 0.231, </w:t>
      </w:r>
      <w:r w:rsidRPr="006824F5">
        <w:rPr>
          <w:bCs w:val="0"/>
          <w:i/>
          <w:iCs/>
          <w:sz w:val="24"/>
          <w:szCs w:val="24"/>
        </w:rPr>
        <w:t>p</w:t>
      </w:r>
      <w:r w:rsidRPr="006824F5">
        <w:rPr>
          <w:bCs w:val="0"/>
          <w:sz w:val="24"/>
          <w:szCs w:val="24"/>
        </w:rPr>
        <w:t xml:space="preserve"> = 0.032; see Table 1 and Figure 1).</w:t>
      </w:r>
    </w:p>
    <w:p w14:paraId="1902DA3E" w14:textId="77777777" w:rsidR="00097AD3" w:rsidRPr="00097AD3" w:rsidRDefault="00097AD3" w:rsidP="00097AD3">
      <w:pPr>
        <w:pStyle w:val="a"/>
        <w:ind w:firstLine="560"/>
      </w:pPr>
    </w:p>
    <w:p w14:paraId="70234F2C" w14:textId="79540C6B" w:rsidR="006824F5" w:rsidRPr="006824F5" w:rsidRDefault="006824F5" w:rsidP="00097AD3">
      <w:pPr>
        <w:spacing w:line="240" w:lineRule="auto"/>
        <w:jc w:val="both"/>
        <w:rPr>
          <w:color w:val="000000" w:themeColor="text1"/>
          <w:sz w:val="21"/>
        </w:rPr>
      </w:pPr>
      <w:r w:rsidRPr="006824F5">
        <w:rPr>
          <w:color w:val="000000" w:themeColor="text1"/>
          <w:sz w:val="21"/>
        </w:rPr>
        <w:t xml:space="preserve">Table </w:t>
      </w:r>
      <w:r w:rsidR="00097AD3" w:rsidRPr="00097AD3">
        <w:rPr>
          <w:sz w:val="21"/>
        </w:rPr>
        <w:t>1</w:t>
      </w:r>
      <w:r w:rsidRPr="006824F5">
        <w:rPr>
          <w:color w:val="000000" w:themeColor="text1"/>
          <w:sz w:val="21"/>
        </w:rPr>
        <w:t>. The Pearson correlation</w:t>
      </w:r>
      <w:r w:rsidRPr="006824F5">
        <w:rPr>
          <w:rFonts w:hint="eastAsia"/>
          <w:color w:val="000000" w:themeColor="text1"/>
          <w:sz w:val="21"/>
        </w:rPr>
        <w:t xml:space="preserve"> </w:t>
      </w:r>
      <w:r w:rsidRPr="006824F5">
        <w:rPr>
          <w:color w:val="000000" w:themeColor="text1"/>
          <w:sz w:val="21"/>
        </w:rPr>
        <w:t>between psychological variables and PFC activation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1802"/>
        <w:gridCol w:w="1802"/>
        <w:gridCol w:w="1802"/>
        <w:gridCol w:w="1802"/>
      </w:tblGrid>
      <w:tr w:rsidR="006824F5" w:rsidRPr="006824F5" w14:paraId="59147414" w14:textId="77777777" w:rsidTr="00AE0047">
        <w:tc>
          <w:tcPr>
            <w:tcW w:w="1802" w:type="dxa"/>
            <w:tcBorders>
              <w:top w:val="single" w:sz="8" w:space="0" w:color="auto"/>
              <w:bottom w:val="single" w:sz="4" w:space="0" w:color="auto"/>
            </w:tcBorders>
          </w:tcPr>
          <w:p w14:paraId="15A1395B" w14:textId="77777777" w:rsidR="006824F5" w:rsidRPr="006824F5" w:rsidRDefault="006824F5" w:rsidP="006824F5">
            <w:pPr>
              <w:spacing w:line="240" w:lineRule="auto"/>
              <w:jc w:val="both"/>
              <w:rPr>
                <w:color w:val="000000" w:themeColor="text1"/>
                <w:sz w:val="21"/>
              </w:rPr>
            </w:pPr>
          </w:p>
        </w:tc>
        <w:tc>
          <w:tcPr>
            <w:tcW w:w="1802" w:type="dxa"/>
            <w:tcBorders>
              <w:top w:val="single" w:sz="8" w:space="0" w:color="auto"/>
              <w:bottom w:val="single" w:sz="4" w:space="0" w:color="auto"/>
            </w:tcBorders>
          </w:tcPr>
          <w:p w14:paraId="652220F6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 xml:space="preserve">ΔFS </w:t>
            </w:r>
          </w:p>
        </w:tc>
        <w:tc>
          <w:tcPr>
            <w:tcW w:w="1802" w:type="dxa"/>
            <w:tcBorders>
              <w:top w:val="single" w:sz="8" w:space="0" w:color="auto"/>
              <w:bottom w:val="single" w:sz="4" w:space="0" w:color="auto"/>
            </w:tcBorders>
          </w:tcPr>
          <w:p w14:paraId="69577374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ΔFAS</w:t>
            </w:r>
          </w:p>
        </w:tc>
        <w:tc>
          <w:tcPr>
            <w:tcW w:w="1802" w:type="dxa"/>
            <w:tcBorders>
              <w:top w:val="single" w:sz="8" w:space="0" w:color="auto"/>
              <w:bottom w:val="single" w:sz="4" w:space="0" w:color="auto"/>
            </w:tcBorders>
          </w:tcPr>
          <w:p w14:paraId="5AF50D2B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ΔBS</w:t>
            </w:r>
          </w:p>
        </w:tc>
        <w:tc>
          <w:tcPr>
            <w:tcW w:w="1802" w:type="dxa"/>
            <w:tcBorders>
              <w:top w:val="single" w:sz="8" w:space="0" w:color="auto"/>
              <w:bottom w:val="single" w:sz="4" w:space="0" w:color="auto"/>
            </w:tcBorders>
          </w:tcPr>
          <w:p w14:paraId="06071745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ΔAS</w:t>
            </w:r>
          </w:p>
        </w:tc>
      </w:tr>
      <w:tr w:rsidR="006824F5" w:rsidRPr="006824F5" w14:paraId="2457CA0F" w14:textId="77777777" w:rsidTr="00060B7C">
        <w:tc>
          <w:tcPr>
            <w:tcW w:w="1802" w:type="dxa"/>
            <w:tcBorders>
              <w:top w:val="single" w:sz="4" w:space="0" w:color="auto"/>
            </w:tcBorders>
          </w:tcPr>
          <w:p w14:paraId="00B5FE15" w14:textId="77777777" w:rsidR="006824F5" w:rsidRPr="006824F5" w:rsidRDefault="006824F5" w:rsidP="006824F5">
            <w:pPr>
              <w:spacing w:line="240" w:lineRule="auto"/>
              <w:jc w:val="both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ΔO</w:t>
            </w:r>
            <w:r w:rsidRPr="006824F5">
              <w:rPr>
                <w:color w:val="000000" w:themeColor="text1"/>
                <w:sz w:val="21"/>
                <w:vertAlign w:val="subscript"/>
              </w:rPr>
              <w:t>2</w:t>
            </w:r>
            <w:r w:rsidRPr="006824F5">
              <w:rPr>
                <w:color w:val="000000" w:themeColor="text1"/>
                <w:sz w:val="21"/>
              </w:rPr>
              <w:t>Hb: Left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60E124CC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-0.138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384D96A7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-0.022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1399633B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0.162</w:t>
            </w:r>
          </w:p>
        </w:tc>
        <w:tc>
          <w:tcPr>
            <w:tcW w:w="1802" w:type="dxa"/>
            <w:tcBorders>
              <w:top w:val="single" w:sz="4" w:space="0" w:color="auto"/>
            </w:tcBorders>
          </w:tcPr>
          <w:p w14:paraId="7E808ABF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0.114</w:t>
            </w:r>
          </w:p>
        </w:tc>
      </w:tr>
      <w:tr w:rsidR="006824F5" w:rsidRPr="006824F5" w14:paraId="414B7172" w14:textId="77777777" w:rsidTr="00060B7C">
        <w:tc>
          <w:tcPr>
            <w:tcW w:w="1802" w:type="dxa"/>
            <w:tcBorders>
              <w:bottom w:val="single" w:sz="4" w:space="0" w:color="auto"/>
            </w:tcBorders>
          </w:tcPr>
          <w:p w14:paraId="56EF60EA" w14:textId="77777777" w:rsidR="006824F5" w:rsidRPr="006824F5" w:rsidRDefault="006824F5" w:rsidP="006824F5">
            <w:pPr>
              <w:spacing w:line="240" w:lineRule="auto"/>
              <w:jc w:val="both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ΔO</w:t>
            </w:r>
            <w:r w:rsidRPr="006824F5">
              <w:rPr>
                <w:color w:val="000000" w:themeColor="text1"/>
                <w:sz w:val="21"/>
                <w:vertAlign w:val="subscript"/>
              </w:rPr>
              <w:t>2</w:t>
            </w:r>
            <w:r w:rsidRPr="006824F5">
              <w:rPr>
                <w:color w:val="000000" w:themeColor="text1"/>
                <w:sz w:val="21"/>
              </w:rPr>
              <w:t>Hb: Right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3865C514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0.004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33466277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-0.015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2E3C2CAC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0.023</w:t>
            </w:r>
          </w:p>
        </w:tc>
        <w:tc>
          <w:tcPr>
            <w:tcW w:w="1802" w:type="dxa"/>
            <w:tcBorders>
              <w:bottom w:val="single" w:sz="4" w:space="0" w:color="auto"/>
            </w:tcBorders>
          </w:tcPr>
          <w:p w14:paraId="558A9A39" w14:textId="77777777" w:rsidR="006824F5" w:rsidRPr="006824F5" w:rsidRDefault="006824F5" w:rsidP="006824F5">
            <w:pPr>
              <w:spacing w:line="240" w:lineRule="auto"/>
              <w:rPr>
                <w:color w:val="000000" w:themeColor="text1"/>
                <w:sz w:val="21"/>
              </w:rPr>
            </w:pPr>
            <w:r w:rsidRPr="006824F5">
              <w:rPr>
                <w:color w:val="000000" w:themeColor="text1"/>
                <w:sz w:val="21"/>
              </w:rPr>
              <w:t>0.231</w:t>
            </w:r>
            <w:r w:rsidRPr="006824F5">
              <w:rPr>
                <w:color w:val="000000" w:themeColor="text1"/>
                <w:sz w:val="21"/>
                <w:vertAlign w:val="superscript"/>
              </w:rPr>
              <w:t>*</w:t>
            </w:r>
          </w:p>
        </w:tc>
      </w:tr>
    </w:tbl>
    <w:p w14:paraId="064BFC1B" w14:textId="77777777" w:rsidR="006824F5" w:rsidRPr="006824F5" w:rsidRDefault="006824F5" w:rsidP="006824F5">
      <w:pPr>
        <w:spacing w:line="240" w:lineRule="auto"/>
        <w:jc w:val="both"/>
        <w:rPr>
          <w:color w:val="000000" w:themeColor="text1"/>
          <w:sz w:val="21"/>
        </w:rPr>
      </w:pPr>
      <w:r w:rsidRPr="006824F5">
        <w:rPr>
          <w:i/>
          <w:iCs/>
          <w:color w:val="000000" w:themeColor="text1"/>
          <w:sz w:val="21"/>
        </w:rPr>
        <w:t>Note:</w:t>
      </w:r>
      <w:r w:rsidRPr="006824F5">
        <w:rPr>
          <w:color w:val="000000" w:themeColor="text1"/>
          <w:sz w:val="21"/>
        </w:rPr>
        <w:t xml:space="preserve"> FS = Feeling Scale, FAS = Felt Arousal Scale, BS = Borg Scale, AS = Attentional Scale.</w:t>
      </w:r>
    </w:p>
    <w:p w14:paraId="2C135B8C" w14:textId="77777777" w:rsidR="006824F5" w:rsidRPr="006824F5" w:rsidRDefault="006824F5" w:rsidP="006824F5">
      <w:pPr>
        <w:spacing w:line="240" w:lineRule="auto"/>
        <w:jc w:val="both"/>
        <w:rPr>
          <w:color w:val="000000" w:themeColor="text1"/>
          <w:sz w:val="21"/>
        </w:rPr>
      </w:pPr>
      <w:r w:rsidRPr="006824F5">
        <w:rPr>
          <w:color w:val="000000" w:themeColor="text1"/>
          <w:sz w:val="21"/>
          <w:vertAlign w:val="superscript"/>
        </w:rPr>
        <w:t>*</w:t>
      </w:r>
      <w:r w:rsidRPr="006824F5">
        <w:rPr>
          <w:i/>
          <w:iCs/>
          <w:color w:val="000000" w:themeColor="text1"/>
          <w:sz w:val="21"/>
        </w:rPr>
        <w:t>p</w:t>
      </w:r>
      <w:r w:rsidRPr="006824F5">
        <w:rPr>
          <w:color w:val="000000" w:themeColor="text1"/>
          <w:sz w:val="21"/>
        </w:rPr>
        <w:t xml:space="preserve"> &lt;0.05.</w:t>
      </w:r>
    </w:p>
    <w:p w14:paraId="7DABC520" w14:textId="77777777" w:rsidR="006824F5" w:rsidRPr="006824F5" w:rsidRDefault="006824F5" w:rsidP="006824F5">
      <w:pPr>
        <w:spacing w:line="360" w:lineRule="auto"/>
        <w:ind w:firstLineChars="200" w:firstLine="480"/>
        <w:rPr>
          <w:rFonts w:eastAsia="FangSong" w:cs="SimHei"/>
          <w:sz w:val="24"/>
          <w:szCs w:val="24"/>
        </w:rPr>
      </w:pPr>
    </w:p>
    <w:p w14:paraId="7D4998D9" w14:textId="50E50FE5" w:rsidR="00686F4F" w:rsidRPr="006824F5" w:rsidRDefault="006824F5" w:rsidP="00097AD3">
      <w:pPr>
        <w:spacing w:line="240" w:lineRule="auto"/>
        <w:jc w:val="left"/>
      </w:pPr>
      <w:r w:rsidRPr="006824F5">
        <w:rPr>
          <w:noProof/>
          <w:color w:val="0070C0"/>
          <w:sz w:val="24"/>
          <w:szCs w:val="24"/>
        </w:rPr>
        <w:drawing>
          <wp:inline distT="0" distB="0" distL="0" distR="0" wp14:anchorId="0A39B808" wp14:editId="6355B35E">
            <wp:extent cx="5726650" cy="2149475"/>
            <wp:effectExtent l="0" t="0" r="1270" b="0"/>
            <wp:docPr id="42682608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826085" name="图片 1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38"/>
                    <a:stretch/>
                  </pic:blipFill>
                  <pic:spPr bwMode="auto">
                    <a:xfrm>
                      <a:off x="0" y="0"/>
                      <a:ext cx="5727700" cy="21498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824F5">
        <w:rPr>
          <w:color w:val="0070C0"/>
          <w:sz w:val="24"/>
          <w:szCs w:val="24"/>
        </w:rPr>
        <w:br/>
      </w:r>
      <w:r w:rsidRPr="006824F5">
        <w:rPr>
          <w:color w:val="000000" w:themeColor="text1"/>
          <w:sz w:val="21"/>
        </w:rPr>
        <w:t xml:space="preserve">Figure </w:t>
      </w:r>
      <w:r w:rsidR="00097AD3" w:rsidRPr="00097AD3">
        <w:rPr>
          <w:sz w:val="21"/>
        </w:rPr>
        <w:t>1</w:t>
      </w:r>
      <w:r w:rsidRPr="006824F5">
        <w:rPr>
          <w:color w:val="000000" w:themeColor="text1"/>
          <w:sz w:val="21"/>
        </w:rPr>
        <w:t>. Correlation between ΔO</w:t>
      </w:r>
      <w:r w:rsidRPr="006824F5">
        <w:rPr>
          <w:color w:val="000000" w:themeColor="text1"/>
          <w:sz w:val="21"/>
          <w:vertAlign w:val="subscript"/>
        </w:rPr>
        <w:t>2</w:t>
      </w:r>
      <w:r w:rsidRPr="006824F5">
        <w:rPr>
          <w:color w:val="000000" w:themeColor="text1"/>
          <w:sz w:val="21"/>
        </w:rPr>
        <w:t>Hb and Δ attentional focus</w:t>
      </w:r>
    </w:p>
    <w:sectPr w:rsidR="00686F4F" w:rsidRPr="006824F5" w:rsidSect="006824F5">
      <w:pgSz w:w="11900" w:h="16840"/>
      <w:pgMar w:top="1440" w:right="1440" w:bottom="1440" w:left="1440" w:header="851" w:footer="992" w:gutter="0"/>
      <w:cols w:space="425"/>
      <w:docGrid w:type="lines"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Ti">
    <w:altName w:val="楷体"/>
    <w:charset w:val="86"/>
    <w:family w:val="modern"/>
    <w:pitch w:val="fixed"/>
    <w:sig w:usb0="800002BF" w:usb1="38CF7CFA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4F5"/>
    <w:rsid w:val="00000354"/>
    <w:rsid w:val="00002B29"/>
    <w:rsid w:val="000048B4"/>
    <w:rsid w:val="0000647C"/>
    <w:rsid w:val="00017C0E"/>
    <w:rsid w:val="000213AC"/>
    <w:rsid w:val="00025DAF"/>
    <w:rsid w:val="00026D75"/>
    <w:rsid w:val="000322D6"/>
    <w:rsid w:val="00032F49"/>
    <w:rsid w:val="00035F0C"/>
    <w:rsid w:val="00040B62"/>
    <w:rsid w:val="000422E5"/>
    <w:rsid w:val="00046254"/>
    <w:rsid w:val="0005074A"/>
    <w:rsid w:val="00053EDE"/>
    <w:rsid w:val="00054B9A"/>
    <w:rsid w:val="000565CE"/>
    <w:rsid w:val="00057C55"/>
    <w:rsid w:val="00060B7C"/>
    <w:rsid w:val="00061E78"/>
    <w:rsid w:val="00063207"/>
    <w:rsid w:val="000678C2"/>
    <w:rsid w:val="00070504"/>
    <w:rsid w:val="0007087D"/>
    <w:rsid w:val="000719F8"/>
    <w:rsid w:val="00073252"/>
    <w:rsid w:val="00076489"/>
    <w:rsid w:val="00076ED2"/>
    <w:rsid w:val="00077275"/>
    <w:rsid w:val="0008212A"/>
    <w:rsid w:val="00083F74"/>
    <w:rsid w:val="000842C0"/>
    <w:rsid w:val="00087B58"/>
    <w:rsid w:val="00087F44"/>
    <w:rsid w:val="000900EC"/>
    <w:rsid w:val="000924F1"/>
    <w:rsid w:val="00093E11"/>
    <w:rsid w:val="00094EDB"/>
    <w:rsid w:val="0009583A"/>
    <w:rsid w:val="000967FA"/>
    <w:rsid w:val="000969FC"/>
    <w:rsid w:val="00097AD3"/>
    <w:rsid w:val="00097C6B"/>
    <w:rsid w:val="000A7D3C"/>
    <w:rsid w:val="000B0A05"/>
    <w:rsid w:val="000B3DF8"/>
    <w:rsid w:val="000B5284"/>
    <w:rsid w:val="000B6A58"/>
    <w:rsid w:val="000B6BEF"/>
    <w:rsid w:val="000C0C80"/>
    <w:rsid w:val="000C5E2F"/>
    <w:rsid w:val="000C6E49"/>
    <w:rsid w:val="000C7297"/>
    <w:rsid w:val="000D0418"/>
    <w:rsid w:val="000D0D25"/>
    <w:rsid w:val="000D117B"/>
    <w:rsid w:val="000D3A20"/>
    <w:rsid w:val="000D5E0C"/>
    <w:rsid w:val="000E29F4"/>
    <w:rsid w:val="000E5BB7"/>
    <w:rsid w:val="000E5F22"/>
    <w:rsid w:val="000F244F"/>
    <w:rsid w:val="000F341D"/>
    <w:rsid w:val="000F5EC3"/>
    <w:rsid w:val="00106D92"/>
    <w:rsid w:val="001111CB"/>
    <w:rsid w:val="00111344"/>
    <w:rsid w:val="001120D4"/>
    <w:rsid w:val="0011361F"/>
    <w:rsid w:val="00113727"/>
    <w:rsid w:val="00115F7B"/>
    <w:rsid w:val="00123D92"/>
    <w:rsid w:val="0012453F"/>
    <w:rsid w:val="00125825"/>
    <w:rsid w:val="00125938"/>
    <w:rsid w:val="00126D9A"/>
    <w:rsid w:val="001305C4"/>
    <w:rsid w:val="00135153"/>
    <w:rsid w:val="00137940"/>
    <w:rsid w:val="00146C8E"/>
    <w:rsid w:val="0014731D"/>
    <w:rsid w:val="00147D0B"/>
    <w:rsid w:val="00161239"/>
    <w:rsid w:val="00161A83"/>
    <w:rsid w:val="00162AB9"/>
    <w:rsid w:val="0016481E"/>
    <w:rsid w:val="00165047"/>
    <w:rsid w:val="001657B3"/>
    <w:rsid w:val="0017372E"/>
    <w:rsid w:val="001819C5"/>
    <w:rsid w:val="00181BF6"/>
    <w:rsid w:val="00182AF9"/>
    <w:rsid w:val="00184AED"/>
    <w:rsid w:val="00191173"/>
    <w:rsid w:val="001A016F"/>
    <w:rsid w:val="001A17EA"/>
    <w:rsid w:val="001A3A20"/>
    <w:rsid w:val="001A53D2"/>
    <w:rsid w:val="001A5F8C"/>
    <w:rsid w:val="001B330D"/>
    <w:rsid w:val="001B47AB"/>
    <w:rsid w:val="001B5467"/>
    <w:rsid w:val="001C05C2"/>
    <w:rsid w:val="001C22E5"/>
    <w:rsid w:val="001C3C05"/>
    <w:rsid w:val="001C47FB"/>
    <w:rsid w:val="001C6FE7"/>
    <w:rsid w:val="001C7153"/>
    <w:rsid w:val="001D27BB"/>
    <w:rsid w:val="001E1C84"/>
    <w:rsid w:val="001E520E"/>
    <w:rsid w:val="001E58DA"/>
    <w:rsid w:val="001E6D69"/>
    <w:rsid w:val="001E6F12"/>
    <w:rsid w:val="001E74B3"/>
    <w:rsid w:val="001F35C1"/>
    <w:rsid w:val="001F4457"/>
    <w:rsid w:val="001F5063"/>
    <w:rsid w:val="001F5205"/>
    <w:rsid w:val="002006C8"/>
    <w:rsid w:val="0020195D"/>
    <w:rsid w:val="0020517C"/>
    <w:rsid w:val="002128F4"/>
    <w:rsid w:val="0021383A"/>
    <w:rsid w:val="00217FD4"/>
    <w:rsid w:val="002206C3"/>
    <w:rsid w:val="00220FF4"/>
    <w:rsid w:val="002210DF"/>
    <w:rsid w:val="002258D4"/>
    <w:rsid w:val="00226A40"/>
    <w:rsid w:val="002324EC"/>
    <w:rsid w:val="00233A22"/>
    <w:rsid w:val="00236D58"/>
    <w:rsid w:val="0023702C"/>
    <w:rsid w:val="002376D6"/>
    <w:rsid w:val="002417EE"/>
    <w:rsid w:val="00243DE7"/>
    <w:rsid w:val="0024445F"/>
    <w:rsid w:val="0025041C"/>
    <w:rsid w:val="00251451"/>
    <w:rsid w:val="002562B4"/>
    <w:rsid w:val="00260B6A"/>
    <w:rsid w:val="00263342"/>
    <w:rsid w:val="002633DC"/>
    <w:rsid w:val="00265A1C"/>
    <w:rsid w:val="00272164"/>
    <w:rsid w:val="002725A2"/>
    <w:rsid w:val="0027267A"/>
    <w:rsid w:val="002772AE"/>
    <w:rsid w:val="00277714"/>
    <w:rsid w:val="00281196"/>
    <w:rsid w:val="002817FB"/>
    <w:rsid w:val="0029779A"/>
    <w:rsid w:val="002A0216"/>
    <w:rsid w:val="002A3756"/>
    <w:rsid w:val="002A6F2B"/>
    <w:rsid w:val="002A7388"/>
    <w:rsid w:val="002A7DE6"/>
    <w:rsid w:val="002B0371"/>
    <w:rsid w:val="002B1B28"/>
    <w:rsid w:val="002B1E02"/>
    <w:rsid w:val="002B27A8"/>
    <w:rsid w:val="002B5618"/>
    <w:rsid w:val="002C2852"/>
    <w:rsid w:val="002C5B20"/>
    <w:rsid w:val="002D0AC6"/>
    <w:rsid w:val="002D4DCA"/>
    <w:rsid w:val="002D71DC"/>
    <w:rsid w:val="002E3939"/>
    <w:rsid w:val="002E5E86"/>
    <w:rsid w:val="002E71CB"/>
    <w:rsid w:val="002E742D"/>
    <w:rsid w:val="002F1B22"/>
    <w:rsid w:val="002F1F6B"/>
    <w:rsid w:val="002F2302"/>
    <w:rsid w:val="002F2D6B"/>
    <w:rsid w:val="002F5FD7"/>
    <w:rsid w:val="00300D17"/>
    <w:rsid w:val="00302C15"/>
    <w:rsid w:val="00303DFE"/>
    <w:rsid w:val="00305441"/>
    <w:rsid w:val="00305691"/>
    <w:rsid w:val="00305DB5"/>
    <w:rsid w:val="00306EA5"/>
    <w:rsid w:val="003111AF"/>
    <w:rsid w:val="003155DE"/>
    <w:rsid w:val="003165B1"/>
    <w:rsid w:val="00316C3B"/>
    <w:rsid w:val="00320E89"/>
    <w:rsid w:val="0032611C"/>
    <w:rsid w:val="00331D29"/>
    <w:rsid w:val="00333298"/>
    <w:rsid w:val="00333AC5"/>
    <w:rsid w:val="00334816"/>
    <w:rsid w:val="00337E61"/>
    <w:rsid w:val="00337F2A"/>
    <w:rsid w:val="003417C2"/>
    <w:rsid w:val="00343B35"/>
    <w:rsid w:val="0034497F"/>
    <w:rsid w:val="00346A22"/>
    <w:rsid w:val="00347739"/>
    <w:rsid w:val="00352604"/>
    <w:rsid w:val="00352B45"/>
    <w:rsid w:val="00353237"/>
    <w:rsid w:val="003630E4"/>
    <w:rsid w:val="00363480"/>
    <w:rsid w:val="00366355"/>
    <w:rsid w:val="00367935"/>
    <w:rsid w:val="00371992"/>
    <w:rsid w:val="003726A5"/>
    <w:rsid w:val="003734EB"/>
    <w:rsid w:val="00374F6E"/>
    <w:rsid w:val="00380D6C"/>
    <w:rsid w:val="003877CE"/>
    <w:rsid w:val="00390F13"/>
    <w:rsid w:val="003918C7"/>
    <w:rsid w:val="003962BA"/>
    <w:rsid w:val="00396CBF"/>
    <w:rsid w:val="003977B1"/>
    <w:rsid w:val="003A2975"/>
    <w:rsid w:val="003A5349"/>
    <w:rsid w:val="003B0F22"/>
    <w:rsid w:val="003B1518"/>
    <w:rsid w:val="003B7B13"/>
    <w:rsid w:val="003C20DF"/>
    <w:rsid w:val="003C23CD"/>
    <w:rsid w:val="003C49CE"/>
    <w:rsid w:val="003C4F58"/>
    <w:rsid w:val="003C55C8"/>
    <w:rsid w:val="003C57AA"/>
    <w:rsid w:val="003D112F"/>
    <w:rsid w:val="003D24CB"/>
    <w:rsid w:val="003D3978"/>
    <w:rsid w:val="003D501E"/>
    <w:rsid w:val="003D6EE6"/>
    <w:rsid w:val="003E2824"/>
    <w:rsid w:val="003E2B7A"/>
    <w:rsid w:val="003E457C"/>
    <w:rsid w:val="003E4611"/>
    <w:rsid w:val="003E5647"/>
    <w:rsid w:val="003E6085"/>
    <w:rsid w:val="003E74F8"/>
    <w:rsid w:val="003E7DE3"/>
    <w:rsid w:val="003F3C28"/>
    <w:rsid w:val="003F5347"/>
    <w:rsid w:val="003F5954"/>
    <w:rsid w:val="003F6E85"/>
    <w:rsid w:val="004010AF"/>
    <w:rsid w:val="004025CE"/>
    <w:rsid w:val="00403744"/>
    <w:rsid w:val="00407D68"/>
    <w:rsid w:val="00413756"/>
    <w:rsid w:val="00414918"/>
    <w:rsid w:val="004176C1"/>
    <w:rsid w:val="00417808"/>
    <w:rsid w:val="0042207F"/>
    <w:rsid w:val="004260AE"/>
    <w:rsid w:val="00426845"/>
    <w:rsid w:val="00444216"/>
    <w:rsid w:val="00444521"/>
    <w:rsid w:val="00444BDF"/>
    <w:rsid w:val="00446AEC"/>
    <w:rsid w:val="00451084"/>
    <w:rsid w:val="00452AEB"/>
    <w:rsid w:val="00453B86"/>
    <w:rsid w:val="00453D88"/>
    <w:rsid w:val="004558F4"/>
    <w:rsid w:val="00456A96"/>
    <w:rsid w:val="00457E59"/>
    <w:rsid w:val="00467125"/>
    <w:rsid w:val="00467DB0"/>
    <w:rsid w:val="004726CD"/>
    <w:rsid w:val="00473968"/>
    <w:rsid w:val="00473C77"/>
    <w:rsid w:val="0047648E"/>
    <w:rsid w:val="00476D56"/>
    <w:rsid w:val="00476FB5"/>
    <w:rsid w:val="00485A49"/>
    <w:rsid w:val="00491691"/>
    <w:rsid w:val="0049292E"/>
    <w:rsid w:val="00493929"/>
    <w:rsid w:val="004943AE"/>
    <w:rsid w:val="004945FF"/>
    <w:rsid w:val="00494C0B"/>
    <w:rsid w:val="004A0AEA"/>
    <w:rsid w:val="004A1625"/>
    <w:rsid w:val="004A51AA"/>
    <w:rsid w:val="004A5A1D"/>
    <w:rsid w:val="004A6FAF"/>
    <w:rsid w:val="004A744D"/>
    <w:rsid w:val="004A7ECA"/>
    <w:rsid w:val="004B15EE"/>
    <w:rsid w:val="004B2793"/>
    <w:rsid w:val="004B3ED7"/>
    <w:rsid w:val="004B5A88"/>
    <w:rsid w:val="004C0851"/>
    <w:rsid w:val="004C62C3"/>
    <w:rsid w:val="004D1F7D"/>
    <w:rsid w:val="004D6618"/>
    <w:rsid w:val="004F63CB"/>
    <w:rsid w:val="004F6AEE"/>
    <w:rsid w:val="004F78D6"/>
    <w:rsid w:val="0050164E"/>
    <w:rsid w:val="00501F30"/>
    <w:rsid w:val="005050A5"/>
    <w:rsid w:val="00510340"/>
    <w:rsid w:val="00515915"/>
    <w:rsid w:val="00516643"/>
    <w:rsid w:val="00516A00"/>
    <w:rsid w:val="005230D9"/>
    <w:rsid w:val="005232EA"/>
    <w:rsid w:val="005246A3"/>
    <w:rsid w:val="0053026B"/>
    <w:rsid w:val="0053185B"/>
    <w:rsid w:val="00531BB6"/>
    <w:rsid w:val="00531DE2"/>
    <w:rsid w:val="005333C9"/>
    <w:rsid w:val="00534C3D"/>
    <w:rsid w:val="00535D4E"/>
    <w:rsid w:val="00536EEB"/>
    <w:rsid w:val="0053770B"/>
    <w:rsid w:val="00540284"/>
    <w:rsid w:val="0055166C"/>
    <w:rsid w:val="00556FD9"/>
    <w:rsid w:val="00562574"/>
    <w:rsid w:val="0057267E"/>
    <w:rsid w:val="00574DAF"/>
    <w:rsid w:val="005775A8"/>
    <w:rsid w:val="005801E7"/>
    <w:rsid w:val="005807EA"/>
    <w:rsid w:val="00585EB2"/>
    <w:rsid w:val="00590B0E"/>
    <w:rsid w:val="00597220"/>
    <w:rsid w:val="005A53AC"/>
    <w:rsid w:val="005A7375"/>
    <w:rsid w:val="005B544F"/>
    <w:rsid w:val="005B7827"/>
    <w:rsid w:val="005C0A2F"/>
    <w:rsid w:val="005C32F2"/>
    <w:rsid w:val="005C4172"/>
    <w:rsid w:val="005C45A7"/>
    <w:rsid w:val="005D0A59"/>
    <w:rsid w:val="005D209A"/>
    <w:rsid w:val="005D37B1"/>
    <w:rsid w:val="005E49F1"/>
    <w:rsid w:val="005E4E0D"/>
    <w:rsid w:val="005E6268"/>
    <w:rsid w:val="005F3468"/>
    <w:rsid w:val="005F4D1F"/>
    <w:rsid w:val="005F712C"/>
    <w:rsid w:val="006024D5"/>
    <w:rsid w:val="00603B0D"/>
    <w:rsid w:val="00604325"/>
    <w:rsid w:val="006051DA"/>
    <w:rsid w:val="006078B6"/>
    <w:rsid w:val="00610143"/>
    <w:rsid w:val="006113BA"/>
    <w:rsid w:val="00611536"/>
    <w:rsid w:val="00611C94"/>
    <w:rsid w:val="00614B80"/>
    <w:rsid w:val="00615079"/>
    <w:rsid w:val="00631A37"/>
    <w:rsid w:val="00632A9C"/>
    <w:rsid w:val="00633222"/>
    <w:rsid w:val="00633520"/>
    <w:rsid w:val="006350B6"/>
    <w:rsid w:val="006364C8"/>
    <w:rsid w:val="00640B83"/>
    <w:rsid w:val="00644183"/>
    <w:rsid w:val="00644EA0"/>
    <w:rsid w:val="006467DA"/>
    <w:rsid w:val="00647180"/>
    <w:rsid w:val="006500D8"/>
    <w:rsid w:val="00651213"/>
    <w:rsid w:val="00655CC0"/>
    <w:rsid w:val="006570CE"/>
    <w:rsid w:val="00662FC7"/>
    <w:rsid w:val="00664E81"/>
    <w:rsid w:val="006663FD"/>
    <w:rsid w:val="006722C0"/>
    <w:rsid w:val="00672BFD"/>
    <w:rsid w:val="006750A7"/>
    <w:rsid w:val="006814F0"/>
    <w:rsid w:val="006824F5"/>
    <w:rsid w:val="006830AC"/>
    <w:rsid w:val="00683AAE"/>
    <w:rsid w:val="00684032"/>
    <w:rsid w:val="00686F4F"/>
    <w:rsid w:val="00691FDD"/>
    <w:rsid w:val="00693250"/>
    <w:rsid w:val="00696425"/>
    <w:rsid w:val="006A013B"/>
    <w:rsid w:val="006A0408"/>
    <w:rsid w:val="006A06C9"/>
    <w:rsid w:val="006A2B4D"/>
    <w:rsid w:val="006A3A1E"/>
    <w:rsid w:val="006A3D47"/>
    <w:rsid w:val="006A75FA"/>
    <w:rsid w:val="006B3492"/>
    <w:rsid w:val="006B6E8E"/>
    <w:rsid w:val="006B761A"/>
    <w:rsid w:val="006C0E54"/>
    <w:rsid w:val="006C247D"/>
    <w:rsid w:val="006C4792"/>
    <w:rsid w:val="006C4CE0"/>
    <w:rsid w:val="006D081F"/>
    <w:rsid w:val="006D23EF"/>
    <w:rsid w:val="006D2E2F"/>
    <w:rsid w:val="006D634F"/>
    <w:rsid w:val="006E2986"/>
    <w:rsid w:val="006E5038"/>
    <w:rsid w:val="006F296E"/>
    <w:rsid w:val="006F3364"/>
    <w:rsid w:val="006F33E0"/>
    <w:rsid w:val="006F706E"/>
    <w:rsid w:val="00701BCD"/>
    <w:rsid w:val="00703DB6"/>
    <w:rsid w:val="007109EF"/>
    <w:rsid w:val="007147A0"/>
    <w:rsid w:val="00717F81"/>
    <w:rsid w:val="00722232"/>
    <w:rsid w:val="00722F46"/>
    <w:rsid w:val="00723ABA"/>
    <w:rsid w:val="00724E26"/>
    <w:rsid w:val="00726A31"/>
    <w:rsid w:val="00727CA4"/>
    <w:rsid w:val="00731D4B"/>
    <w:rsid w:val="007322D4"/>
    <w:rsid w:val="00732A6D"/>
    <w:rsid w:val="007338CA"/>
    <w:rsid w:val="007348D4"/>
    <w:rsid w:val="00736655"/>
    <w:rsid w:val="007378C0"/>
    <w:rsid w:val="00740CB5"/>
    <w:rsid w:val="0074330E"/>
    <w:rsid w:val="00745F58"/>
    <w:rsid w:val="007520B6"/>
    <w:rsid w:val="007529E4"/>
    <w:rsid w:val="00752AD1"/>
    <w:rsid w:val="007624F5"/>
    <w:rsid w:val="0076337D"/>
    <w:rsid w:val="00770855"/>
    <w:rsid w:val="007708A4"/>
    <w:rsid w:val="007709CB"/>
    <w:rsid w:val="007745C7"/>
    <w:rsid w:val="00776449"/>
    <w:rsid w:val="00776905"/>
    <w:rsid w:val="007803F7"/>
    <w:rsid w:val="00783E05"/>
    <w:rsid w:val="00786F6D"/>
    <w:rsid w:val="00792963"/>
    <w:rsid w:val="00797BCB"/>
    <w:rsid w:val="007A48B4"/>
    <w:rsid w:val="007A5B55"/>
    <w:rsid w:val="007A6E0E"/>
    <w:rsid w:val="007B0EA6"/>
    <w:rsid w:val="007B3467"/>
    <w:rsid w:val="007B4D46"/>
    <w:rsid w:val="007B620B"/>
    <w:rsid w:val="007B6E62"/>
    <w:rsid w:val="007C11D8"/>
    <w:rsid w:val="007C1E9E"/>
    <w:rsid w:val="007C28E9"/>
    <w:rsid w:val="007C361A"/>
    <w:rsid w:val="007C716A"/>
    <w:rsid w:val="007C76C3"/>
    <w:rsid w:val="007D6DBE"/>
    <w:rsid w:val="007D78C7"/>
    <w:rsid w:val="007D7BA2"/>
    <w:rsid w:val="007D7E5E"/>
    <w:rsid w:val="007E122D"/>
    <w:rsid w:val="007E1A58"/>
    <w:rsid w:val="007E1C77"/>
    <w:rsid w:val="007E3767"/>
    <w:rsid w:val="007E385A"/>
    <w:rsid w:val="007F2B87"/>
    <w:rsid w:val="00803DDC"/>
    <w:rsid w:val="00805493"/>
    <w:rsid w:val="008059B4"/>
    <w:rsid w:val="00807100"/>
    <w:rsid w:val="008105DE"/>
    <w:rsid w:val="00810AF0"/>
    <w:rsid w:val="00817F96"/>
    <w:rsid w:val="0082611C"/>
    <w:rsid w:val="00827F53"/>
    <w:rsid w:val="00832F82"/>
    <w:rsid w:val="008333D1"/>
    <w:rsid w:val="00835E75"/>
    <w:rsid w:val="008379BD"/>
    <w:rsid w:val="00840E8B"/>
    <w:rsid w:val="00840ECD"/>
    <w:rsid w:val="008413F6"/>
    <w:rsid w:val="00845275"/>
    <w:rsid w:val="00846455"/>
    <w:rsid w:val="008467B6"/>
    <w:rsid w:val="00852F65"/>
    <w:rsid w:val="00855A28"/>
    <w:rsid w:val="00856356"/>
    <w:rsid w:val="00861113"/>
    <w:rsid w:val="00866775"/>
    <w:rsid w:val="00866A66"/>
    <w:rsid w:val="008678C9"/>
    <w:rsid w:val="0087060B"/>
    <w:rsid w:val="00871D47"/>
    <w:rsid w:val="008723E4"/>
    <w:rsid w:val="00873D04"/>
    <w:rsid w:val="008745ED"/>
    <w:rsid w:val="008750B2"/>
    <w:rsid w:val="00876AF6"/>
    <w:rsid w:val="008834DA"/>
    <w:rsid w:val="0088681B"/>
    <w:rsid w:val="00887D1C"/>
    <w:rsid w:val="008914A9"/>
    <w:rsid w:val="0089154A"/>
    <w:rsid w:val="00893629"/>
    <w:rsid w:val="00893C97"/>
    <w:rsid w:val="0089563B"/>
    <w:rsid w:val="00895B91"/>
    <w:rsid w:val="00896454"/>
    <w:rsid w:val="008965B0"/>
    <w:rsid w:val="00897D17"/>
    <w:rsid w:val="008A105D"/>
    <w:rsid w:val="008A2536"/>
    <w:rsid w:val="008A3B1A"/>
    <w:rsid w:val="008A5B77"/>
    <w:rsid w:val="008A5C91"/>
    <w:rsid w:val="008A6928"/>
    <w:rsid w:val="008A6BD3"/>
    <w:rsid w:val="008A7E5D"/>
    <w:rsid w:val="008B12B4"/>
    <w:rsid w:val="008B1BFA"/>
    <w:rsid w:val="008B2D73"/>
    <w:rsid w:val="008B3503"/>
    <w:rsid w:val="008B6703"/>
    <w:rsid w:val="008C22AF"/>
    <w:rsid w:val="008C3F04"/>
    <w:rsid w:val="008C4E26"/>
    <w:rsid w:val="008C5685"/>
    <w:rsid w:val="008C7A36"/>
    <w:rsid w:val="008D402A"/>
    <w:rsid w:val="008D574C"/>
    <w:rsid w:val="008D6348"/>
    <w:rsid w:val="008E3A15"/>
    <w:rsid w:val="008E4BEF"/>
    <w:rsid w:val="008E6691"/>
    <w:rsid w:val="008E6988"/>
    <w:rsid w:val="008F0A3D"/>
    <w:rsid w:val="008F0A6B"/>
    <w:rsid w:val="008F0EB8"/>
    <w:rsid w:val="008F238F"/>
    <w:rsid w:val="0090048E"/>
    <w:rsid w:val="009041D7"/>
    <w:rsid w:val="00905B0F"/>
    <w:rsid w:val="00905D5C"/>
    <w:rsid w:val="00907E1C"/>
    <w:rsid w:val="00920284"/>
    <w:rsid w:val="00922BB5"/>
    <w:rsid w:val="00926EF8"/>
    <w:rsid w:val="00926FE5"/>
    <w:rsid w:val="00930F5F"/>
    <w:rsid w:val="00931E66"/>
    <w:rsid w:val="0093520B"/>
    <w:rsid w:val="00935627"/>
    <w:rsid w:val="00935FCA"/>
    <w:rsid w:val="009431C2"/>
    <w:rsid w:val="0094456F"/>
    <w:rsid w:val="00945CA9"/>
    <w:rsid w:val="009478DF"/>
    <w:rsid w:val="00951319"/>
    <w:rsid w:val="0095415E"/>
    <w:rsid w:val="0096209B"/>
    <w:rsid w:val="009641E1"/>
    <w:rsid w:val="0096456B"/>
    <w:rsid w:val="00964798"/>
    <w:rsid w:val="00966734"/>
    <w:rsid w:val="00967B55"/>
    <w:rsid w:val="009700AE"/>
    <w:rsid w:val="00973563"/>
    <w:rsid w:val="009824AD"/>
    <w:rsid w:val="00982E9C"/>
    <w:rsid w:val="00983D4F"/>
    <w:rsid w:val="0098492D"/>
    <w:rsid w:val="00984E97"/>
    <w:rsid w:val="00987E08"/>
    <w:rsid w:val="00987E89"/>
    <w:rsid w:val="009905A9"/>
    <w:rsid w:val="0099341B"/>
    <w:rsid w:val="0099356D"/>
    <w:rsid w:val="00993DE7"/>
    <w:rsid w:val="009947BB"/>
    <w:rsid w:val="009959E1"/>
    <w:rsid w:val="009A2303"/>
    <w:rsid w:val="009A40AE"/>
    <w:rsid w:val="009A514E"/>
    <w:rsid w:val="009A5C45"/>
    <w:rsid w:val="009B36BE"/>
    <w:rsid w:val="009C1344"/>
    <w:rsid w:val="009C2A9C"/>
    <w:rsid w:val="009C2C56"/>
    <w:rsid w:val="009C4F2B"/>
    <w:rsid w:val="009D0E3F"/>
    <w:rsid w:val="009D73F3"/>
    <w:rsid w:val="009E0224"/>
    <w:rsid w:val="009E1D0B"/>
    <w:rsid w:val="009E2474"/>
    <w:rsid w:val="009E31F9"/>
    <w:rsid w:val="009E4A85"/>
    <w:rsid w:val="009E4CCF"/>
    <w:rsid w:val="009E4F8D"/>
    <w:rsid w:val="009E53BD"/>
    <w:rsid w:val="009F0FCB"/>
    <w:rsid w:val="009F1A82"/>
    <w:rsid w:val="009F2B55"/>
    <w:rsid w:val="009F3833"/>
    <w:rsid w:val="009F3F55"/>
    <w:rsid w:val="009F4146"/>
    <w:rsid w:val="009F42B9"/>
    <w:rsid w:val="009F65F4"/>
    <w:rsid w:val="009F7D9C"/>
    <w:rsid w:val="00A009A7"/>
    <w:rsid w:val="00A03D64"/>
    <w:rsid w:val="00A066E1"/>
    <w:rsid w:val="00A06BF8"/>
    <w:rsid w:val="00A07372"/>
    <w:rsid w:val="00A14FDB"/>
    <w:rsid w:val="00A16583"/>
    <w:rsid w:val="00A269CF"/>
    <w:rsid w:val="00A30330"/>
    <w:rsid w:val="00A33CFC"/>
    <w:rsid w:val="00A40A1B"/>
    <w:rsid w:val="00A41720"/>
    <w:rsid w:val="00A442DA"/>
    <w:rsid w:val="00A51759"/>
    <w:rsid w:val="00A540BC"/>
    <w:rsid w:val="00A700CB"/>
    <w:rsid w:val="00A72417"/>
    <w:rsid w:val="00A774A0"/>
    <w:rsid w:val="00A933F4"/>
    <w:rsid w:val="00AA1683"/>
    <w:rsid w:val="00AA253E"/>
    <w:rsid w:val="00AA5C65"/>
    <w:rsid w:val="00AA6A57"/>
    <w:rsid w:val="00AA76F9"/>
    <w:rsid w:val="00AB270F"/>
    <w:rsid w:val="00AB3BC0"/>
    <w:rsid w:val="00AB50D3"/>
    <w:rsid w:val="00AB7C14"/>
    <w:rsid w:val="00AC0ADB"/>
    <w:rsid w:val="00AC2244"/>
    <w:rsid w:val="00AC46FE"/>
    <w:rsid w:val="00AC4F1E"/>
    <w:rsid w:val="00AD2FA1"/>
    <w:rsid w:val="00AE164D"/>
    <w:rsid w:val="00AE17EC"/>
    <w:rsid w:val="00AE495A"/>
    <w:rsid w:val="00AE59AD"/>
    <w:rsid w:val="00AE652A"/>
    <w:rsid w:val="00AE65CB"/>
    <w:rsid w:val="00AE7D67"/>
    <w:rsid w:val="00AF4E81"/>
    <w:rsid w:val="00AF5DD4"/>
    <w:rsid w:val="00B03C4E"/>
    <w:rsid w:val="00B06545"/>
    <w:rsid w:val="00B10140"/>
    <w:rsid w:val="00B1378D"/>
    <w:rsid w:val="00B1467F"/>
    <w:rsid w:val="00B175A3"/>
    <w:rsid w:val="00B24227"/>
    <w:rsid w:val="00B2535E"/>
    <w:rsid w:val="00B30B6B"/>
    <w:rsid w:val="00B31448"/>
    <w:rsid w:val="00B3505A"/>
    <w:rsid w:val="00B358AE"/>
    <w:rsid w:val="00B37D93"/>
    <w:rsid w:val="00B432EA"/>
    <w:rsid w:val="00B43578"/>
    <w:rsid w:val="00B44131"/>
    <w:rsid w:val="00B528BD"/>
    <w:rsid w:val="00B52A74"/>
    <w:rsid w:val="00B53145"/>
    <w:rsid w:val="00B561F1"/>
    <w:rsid w:val="00B60665"/>
    <w:rsid w:val="00B60670"/>
    <w:rsid w:val="00B61FD7"/>
    <w:rsid w:val="00B64151"/>
    <w:rsid w:val="00B66BEC"/>
    <w:rsid w:val="00B707A0"/>
    <w:rsid w:val="00B71683"/>
    <w:rsid w:val="00B71C19"/>
    <w:rsid w:val="00B762B7"/>
    <w:rsid w:val="00B83248"/>
    <w:rsid w:val="00B87227"/>
    <w:rsid w:val="00B90477"/>
    <w:rsid w:val="00B95BB6"/>
    <w:rsid w:val="00BA4EEE"/>
    <w:rsid w:val="00BA6876"/>
    <w:rsid w:val="00BB117D"/>
    <w:rsid w:val="00BB1F86"/>
    <w:rsid w:val="00BB5016"/>
    <w:rsid w:val="00BC0B8F"/>
    <w:rsid w:val="00BC3F3B"/>
    <w:rsid w:val="00BC7F36"/>
    <w:rsid w:val="00BD00E0"/>
    <w:rsid w:val="00BD040E"/>
    <w:rsid w:val="00BD1BE0"/>
    <w:rsid w:val="00BD250A"/>
    <w:rsid w:val="00BD430E"/>
    <w:rsid w:val="00BE4FB5"/>
    <w:rsid w:val="00BE614B"/>
    <w:rsid w:val="00BE65CA"/>
    <w:rsid w:val="00BE754D"/>
    <w:rsid w:val="00BF0FAC"/>
    <w:rsid w:val="00BF265A"/>
    <w:rsid w:val="00BF46C3"/>
    <w:rsid w:val="00BF5A8B"/>
    <w:rsid w:val="00C00654"/>
    <w:rsid w:val="00C02B66"/>
    <w:rsid w:val="00C12781"/>
    <w:rsid w:val="00C2111C"/>
    <w:rsid w:val="00C21A32"/>
    <w:rsid w:val="00C22786"/>
    <w:rsid w:val="00C22A51"/>
    <w:rsid w:val="00C316B4"/>
    <w:rsid w:val="00C31B78"/>
    <w:rsid w:val="00C33741"/>
    <w:rsid w:val="00C352FC"/>
    <w:rsid w:val="00C41BE7"/>
    <w:rsid w:val="00C42F9A"/>
    <w:rsid w:val="00C441A1"/>
    <w:rsid w:val="00C47244"/>
    <w:rsid w:val="00C51A77"/>
    <w:rsid w:val="00C52DA4"/>
    <w:rsid w:val="00C61955"/>
    <w:rsid w:val="00C63F11"/>
    <w:rsid w:val="00C65E84"/>
    <w:rsid w:val="00C66D6B"/>
    <w:rsid w:val="00C7423B"/>
    <w:rsid w:val="00C74668"/>
    <w:rsid w:val="00C75E3E"/>
    <w:rsid w:val="00C76A82"/>
    <w:rsid w:val="00C82586"/>
    <w:rsid w:val="00C8465A"/>
    <w:rsid w:val="00C85BE5"/>
    <w:rsid w:val="00C92030"/>
    <w:rsid w:val="00C93A28"/>
    <w:rsid w:val="00C95D3C"/>
    <w:rsid w:val="00C97459"/>
    <w:rsid w:val="00CA1962"/>
    <w:rsid w:val="00CA2315"/>
    <w:rsid w:val="00CA3987"/>
    <w:rsid w:val="00CA477C"/>
    <w:rsid w:val="00CA7729"/>
    <w:rsid w:val="00CC2F78"/>
    <w:rsid w:val="00CC47B9"/>
    <w:rsid w:val="00CC51F4"/>
    <w:rsid w:val="00CC5C7D"/>
    <w:rsid w:val="00CD290F"/>
    <w:rsid w:val="00CD4CDD"/>
    <w:rsid w:val="00CD58F3"/>
    <w:rsid w:val="00CE4D26"/>
    <w:rsid w:val="00CE6875"/>
    <w:rsid w:val="00CE6A41"/>
    <w:rsid w:val="00CE71BB"/>
    <w:rsid w:val="00CF135C"/>
    <w:rsid w:val="00CF256A"/>
    <w:rsid w:val="00CF6484"/>
    <w:rsid w:val="00D00D60"/>
    <w:rsid w:val="00D042C7"/>
    <w:rsid w:val="00D05F29"/>
    <w:rsid w:val="00D06105"/>
    <w:rsid w:val="00D10425"/>
    <w:rsid w:val="00D12E32"/>
    <w:rsid w:val="00D13058"/>
    <w:rsid w:val="00D13D5D"/>
    <w:rsid w:val="00D23E5A"/>
    <w:rsid w:val="00D26397"/>
    <w:rsid w:val="00D26E48"/>
    <w:rsid w:val="00D302CC"/>
    <w:rsid w:val="00D30EE4"/>
    <w:rsid w:val="00D31C24"/>
    <w:rsid w:val="00D41C1A"/>
    <w:rsid w:val="00D42EAB"/>
    <w:rsid w:val="00D43640"/>
    <w:rsid w:val="00D43F1F"/>
    <w:rsid w:val="00D454D6"/>
    <w:rsid w:val="00D51317"/>
    <w:rsid w:val="00D5177C"/>
    <w:rsid w:val="00D52102"/>
    <w:rsid w:val="00D52FC2"/>
    <w:rsid w:val="00D534CE"/>
    <w:rsid w:val="00D54824"/>
    <w:rsid w:val="00D62550"/>
    <w:rsid w:val="00D629CE"/>
    <w:rsid w:val="00D67B76"/>
    <w:rsid w:val="00D704D2"/>
    <w:rsid w:val="00D711DC"/>
    <w:rsid w:val="00D72700"/>
    <w:rsid w:val="00D73EBE"/>
    <w:rsid w:val="00D759F3"/>
    <w:rsid w:val="00D77226"/>
    <w:rsid w:val="00D7789D"/>
    <w:rsid w:val="00D81E39"/>
    <w:rsid w:val="00D82D9A"/>
    <w:rsid w:val="00D84B19"/>
    <w:rsid w:val="00D91EAE"/>
    <w:rsid w:val="00D93DA6"/>
    <w:rsid w:val="00D97F67"/>
    <w:rsid w:val="00DA6584"/>
    <w:rsid w:val="00DB0FEB"/>
    <w:rsid w:val="00DB2A1F"/>
    <w:rsid w:val="00DB34FF"/>
    <w:rsid w:val="00DB62B3"/>
    <w:rsid w:val="00DB6418"/>
    <w:rsid w:val="00DB6B1D"/>
    <w:rsid w:val="00DC0E83"/>
    <w:rsid w:val="00DC1AA4"/>
    <w:rsid w:val="00DC2342"/>
    <w:rsid w:val="00DC31DC"/>
    <w:rsid w:val="00DD2067"/>
    <w:rsid w:val="00DD506F"/>
    <w:rsid w:val="00DD5100"/>
    <w:rsid w:val="00DD74C1"/>
    <w:rsid w:val="00DD779D"/>
    <w:rsid w:val="00DE1C19"/>
    <w:rsid w:val="00DE5A3A"/>
    <w:rsid w:val="00DE6769"/>
    <w:rsid w:val="00DE6A9E"/>
    <w:rsid w:val="00DE7094"/>
    <w:rsid w:val="00DF23FD"/>
    <w:rsid w:val="00DF2650"/>
    <w:rsid w:val="00DF3088"/>
    <w:rsid w:val="00DF45CF"/>
    <w:rsid w:val="00DF52C6"/>
    <w:rsid w:val="00DF5940"/>
    <w:rsid w:val="00DF62CC"/>
    <w:rsid w:val="00E01847"/>
    <w:rsid w:val="00E028FE"/>
    <w:rsid w:val="00E10F24"/>
    <w:rsid w:val="00E13DB1"/>
    <w:rsid w:val="00E15B08"/>
    <w:rsid w:val="00E16548"/>
    <w:rsid w:val="00E20652"/>
    <w:rsid w:val="00E21B6D"/>
    <w:rsid w:val="00E21C33"/>
    <w:rsid w:val="00E22D97"/>
    <w:rsid w:val="00E2479D"/>
    <w:rsid w:val="00E266C0"/>
    <w:rsid w:val="00E27364"/>
    <w:rsid w:val="00E33CDC"/>
    <w:rsid w:val="00E44FCC"/>
    <w:rsid w:val="00E45A94"/>
    <w:rsid w:val="00E463F7"/>
    <w:rsid w:val="00E504B6"/>
    <w:rsid w:val="00E52C0D"/>
    <w:rsid w:val="00E546E6"/>
    <w:rsid w:val="00E630AB"/>
    <w:rsid w:val="00E63BA7"/>
    <w:rsid w:val="00E65A5B"/>
    <w:rsid w:val="00E66A64"/>
    <w:rsid w:val="00E70CED"/>
    <w:rsid w:val="00E71F6E"/>
    <w:rsid w:val="00E736D1"/>
    <w:rsid w:val="00E7754E"/>
    <w:rsid w:val="00E82BCF"/>
    <w:rsid w:val="00E85EFB"/>
    <w:rsid w:val="00E87233"/>
    <w:rsid w:val="00E87355"/>
    <w:rsid w:val="00E94002"/>
    <w:rsid w:val="00E969D4"/>
    <w:rsid w:val="00EA19D9"/>
    <w:rsid w:val="00EA29A9"/>
    <w:rsid w:val="00EA3C25"/>
    <w:rsid w:val="00EA3E4A"/>
    <w:rsid w:val="00EB11C2"/>
    <w:rsid w:val="00EB176D"/>
    <w:rsid w:val="00EB18BD"/>
    <w:rsid w:val="00EB4493"/>
    <w:rsid w:val="00EB567A"/>
    <w:rsid w:val="00EB68FA"/>
    <w:rsid w:val="00EB7650"/>
    <w:rsid w:val="00EC0FFD"/>
    <w:rsid w:val="00EC6F17"/>
    <w:rsid w:val="00EC715D"/>
    <w:rsid w:val="00ED2943"/>
    <w:rsid w:val="00ED30C2"/>
    <w:rsid w:val="00ED47A5"/>
    <w:rsid w:val="00ED737F"/>
    <w:rsid w:val="00EE0D40"/>
    <w:rsid w:val="00EE339A"/>
    <w:rsid w:val="00EE4C43"/>
    <w:rsid w:val="00EE707C"/>
    <w:rsid w:val="00EE7D9A"/>
    <w:rsid w:val="00EF21A3"/>
    <w:rsid w:val="00EF4770"/>
    <w:rsid w:val="00EF612E"/>
    <w:rsid w:val="00EF6635"/>
    <w:rsid w:val="00F00564"/>
    <w:rsid w:val="00F018C1"/>
    <w:rsid w:val="00F03732"/>
    <w:rsid w:val="00F05A8B"/>
    <w:rsid w:val="00F07FB3"/>
    <w:rsid w:val="00F15BF1"/>
    <w:rsid w:val="00F168B9"/>
    <w:rsid w:val="00F20B56"/>
    <w:rsid w:val="00F2195A"/>
    <w:rsid w:val="00F22EA8"/>
    <w:rsid w:val="00F24198"/>
    <w:rsid w:val="00F302C0"/>
    <w:rsid w:val="00F30A79"/>
    <w:rsid w:val="00F30CF9"/>
    <w:rsid w:val="00F31949"/>
    <w:rsid w:val="00F3587E"/>
    <w:rsid w:val="00F442BF"/>
    <w:rsid w:val="00F44483"/>
    <w:rsid w:val="00F46599"/>
    <w:rsid w:val="00F53D4C"/>
    <w:rsid w:val="00F56C69"/>
    <w:rsid w:val="00F56C7B"/>
    <w:rsid w:val="00F56FFE"/>
    <w:rsid w:val="00F57D21"/>
    <w:rsid w:val="00F6169F"/>
    <w:rsid w:val="00F65120"/>
    <w:rsid w:val="00F6561E"/>
    <w:rsid w:val="00F669E5"/>
    <w:rsid w:val="00F673A3"/>
    <w:rsid w:val="00F805D7"/>
    <w:rsid w:val="00F814E1"/>
    <w:rsid w:val="00F822C8"/>
    <w:rsid w:val="00F84C80"/>
    <w:rsid w:val="00F906C7"/>
    <w:rsid w:val="00F93A7F"/>
    <w:rsid w:val="00F93ADA"/>
    <w:rsid w:val="00F95414"/>
    <w:rsid w:val="00F95751"/>
    <w:rsid w:val="00F97A01"/>
    <w:rsid w:val="00FA08C5"/>
    <w:rsid w:val="00FA13E6"/>
    <w:rsid w:val="00FA3255"/>
    <w:rsid w:val="00FB0129"/>
    <w:rsid w:val="00FB0AE4"/>
    <w:rsid w:val="00FB4720"/>
    <w:rsid w:val="00FB4927"/>
    <w:rsid w:val="00FB5347"/>
    <w:rsid w:val="00FC22E1"/>
    <w:rsid w:val="00FC4398"/>
    <w:rsid w:val="00FC6D29"/>
    <w:rsid w:val="00FC7E2C"/>
    <w:rsid w:val="00FD06EB"/>
    <w:rsid w:val="00FD1982"/>
    <w:rsid w:val="00FD3037"/>
    <w:rsid w:val="00FD5721"/>
    <w:rsid w:val="00FE015B"/>
    <w:rsid w:val="00FE116D"/>
    <w:rsid w:val="00FE26BA"/>
    <w:rsid w:val="00FE7630"/>
    <w:rsid w:val="00FE7693"/>
    <w:rsid w:val="00FF3942"/>
    <w:rsid w:val="00FF4037"/>
    <w:rsid w:val="00FF4081"/>
    <w:rsid w:val="00FF6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F0A0C5"/>
  <w15:chartTrackingRefBased/>
  <w15:docId w15:val="{97BB3C4C-EDDF-7646-BFCA-63512A820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 Unicode MS" w:hAnsi="Arial" w:cs="Arial"/>
        <w:bCs/>
        <w:kern w:val="2"/>
        <w:sz w:val="24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题目"/>
    <w:next w:val="a"/>
    <w:autoRedefine/>
    <w:qFormat/>
    <w:rsid w:val="00E546E6"/>
    <w:pPr>
      <w:spacing w:line="440" w:lineRule="exact"/>
      <w:jc w:val="center"/>
    </w:pPr>
    <w:rPr>
      <w:rFonts w:ascii="Times New Roman" w:eastAsia="KaiTi" w:hAnsi="Times New Roman" w:cs="Times New Roman"/>
      <w:sz w:val="3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074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4F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Cs w:val="3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4F5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4F5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4F5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color w:val="0F4761" w:themeColor="accent1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4F5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4F5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4F5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">
    <w:name w:val="1.1标题"/>
    <w:basedOn w:val="Heading1"/>
    <w:next w:val="Normal"/>
    <w:autoRedefine/>
    <w:qFormat/>
    <w:rsid w:val="0005074A"/>
    <w:pPr>
      <w:spacing w:before="0" w:after="0" w:line="360" w:lineRule="auto"/>
      <w:jc w:val="left"/>
    </w:pPr>
    <w:rPr>
      <w:rFonts w:ascii="Times New Roman" w:eastAsia="FangSong" w:hAnsi="Times New Roman"/>
      <w:b/>
      <w:bCs w:val="0"/>
      <w:color w:val="000000" w:themeColor="text1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05074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customStyle="1" w:styleId="a0">
    <w:name w:val="基金正文"/>
    <w:basedOn w:val="Normal"/>
    <w:next w:val="Normal"/>
    <w:autoRedefine/>
    <w:qFormat/>
    <w:rsid w:val="00E13DB1"/>
    <w:pPr>
      <w:spacing w:line="360" w:lineRule="auto"/>
      <w:ind w:firstLineChars="200" w:firstLine="480"/>
      <w:jc w:val="both"/>
    </w:pPr>
    <w:rPr>
      <w:rFonts w:eastAsia="FangSong" w:cs="SimHei"/>
      <w:sz w:val="24"/>
    </w:rPr>
  </w:style>
  <w:style w:type="paragraph" w:customStyle="1" w:styleId="111">
    <w:name w:val="1.1.1标题"/>
    <w:basedOn w:val="11"/>
    <w:next w:val="a0"/>
    <w:autoRedefine/>
    <w:qFormat/>
    <w:rsid w:val="00C42F9A"/>
    <w:pPr>
      <w:widowControl w:val="0"/>
    </w:pPr>
    <w:rPr>
      <w:rFonts w:eastAsia="SimHei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customStyle="1" w:styleId="a">
    <w:name w:val="提纲"/>
    <w:next w:val="a0"/>
    <w:autoRedefine/>
    <w:qFormat/>
    <w:rsid w:val="00E546E6"/>
    <w:pPr>
      <w:spacing w:line="440" w:lineRule="exact"/>
      <w:ind w:firstLineChars="200" w:firstLine="200"/>
      <w:jc w:val="both"/>
    </w:pPr>
    <w:rPr>
      <w:rFonts w:ascii="Times New Roman" w:eastAsia="KaiTi" w:hAnsi="Times New Roman" w:cs="Times New Roman"/>
      <w:color w:val="0070C0"/>
      <w:sz w:val="28"/>
    </w:rPr>
  </w:style>
  <w:style w:type="paragraph" w:customStyle="1" w:styleId="a1">
    <w:name w:val="参考文献"/>
    <w:next w:val="a0"/>
    <w:autoRedefine/>
    <w:qFormat/>
    <w:rsid w:val="00E546E6"/>
    <w:pPr>
      <w:ind w:left="720" w:hanging="720"/>
    </w:pPr>
    <w:rPr>
      <w:rFonts w:ascii="Times New Roman" w:eastAsia="FangSong" w:hAnsi="Times New Roman" w:cs="Times New Roman"/>
      <w:sz w:val="21"/>
    </w:rPr>
  </w:style>
  <w:style w:type="paragraph" w:customStyle="1" w:styleId="a2">
    <w:name w:val="图题+表题"/>
    <w:next w:val="a0"/>
    <w:autoRedefine/>
    <w:qFormat/>
    <w:rsid w:val="009F3F55"/>
    <w:pPr>
      <w:spacing w:afterLines="50" w:after="50" w:line="360" w:lineRule="auto"/>
      <w:jc w:val="center"/>
    </w:pPr>
    <w:rPr>
      <w:rFonts w:ascii="Times New Roman" w:eastAsia="FangSong" w:hAnsi="Times New Roman" w:cs="Times New Roman"/>
    </w:rPr>
  </w:style>
  <w:style w:type="paragraph" w:customStyle="1" w:styleId="a3">
    <w:name w:val="图+表"/>
    <w:next w:val="a2"/>
    <w:autoRedefine/>
    <w:qFormat/>
    <w:rsid w:val="009F3F55"/>
    <w:pPr>
      <w:spacing w:beforeLines="50" w:before="50"/>
      <w:jc w:val="center"/>
    </w:pPr>
    <w:rPr>
      <w:rFonts w:ascii="Times New Roman" w:eastAsia="SimSun" w:hAnsi="Times New Roman" w:cs="Times New Roman"/>
      <w:sz w:val="21"/>
    </w:rPr>
  </w:style>
  <w:style w:type="paragraph" w:customStyle="1" w:styleId="a4">
    <w:name w:val="图"/>
    <w:next w:val="a2"/>
    <w:autoRedefine/>
    <w:qFormat/>
    <w:rsid w:val="009F3F55"/>
    <w:pPr>
      <w:spacing w:beforeLines="50" w:before="50"/>
      <w:jc w:val="center"/>
    </w:pPr>
    <w:rPr>
      <w:rFonts w:ascii="Times New Roman" w:eastAsia="SimSun" w:hAnsi="Times New Roman" w:cs="Times New Roman"/>
      <w:sz w:val="21"/>
    </w:rPr>
  </w:style>
  <w:style w:type="paragraph" w:customStyle="1" w:styleId="a5">
    <w:name w:val="表"/>
    <w:basedOn w:val="a4"/>
    <w:next w:val="a2"/>
    <w:autoRedefine/>
    <w:qFormat/>
    <w:rsid w:val="009F3F55"/>
    <w:pPr>
      <w:spacing w:beforeLines="0" w:before="0" w:afterLines="50" w:after="50"/>
    </w:pPr>
    <w:rPr>
      <w:rFonts w:eastAsia="KaiTi"/>
      <w:noProof/>
    </w:rPr>
  </w:style>
  <w:style w:type="paragraph" w:customStyle="1" w:styleId="a6">
    <w:name w:val="图题"/>
    <w:next w:val="a0"/>
    <w:autoRedefine/>
    <w:qFormat/>
    <w:rsid w:val="009F3F55"/>
    <w:pPr>
      <w:spacing w:afterLines="50" w:after="156" w:line="360" w:lineRule="auto"/>
      <w:jc w:val="center"/>
    </w:pPr>
    <w:rPr>
      <w:rFonts w:ascii="Times New Roman" w:eastAsia="FangSong" w:hAnsi="Times New Roman" w:cs="Times New Roman"/>
    </w:rPr>
  </w:style>
  <w:style w:type="paragraph" w:customStyle="1" w:styleId="a7">
    <w:name w:val="表题"/>
    <w:basedOn w:val="a6"/>
    <w:next w:val="a0"/>
    <w:autoRedefine/>
    <w:qFormat/>
    <w:rsid w:val="009F3F55"/>
    <w:pPr>
      <w:spacing w:beforeLines="50" w:before="50" w:afterLines="0" w:after="0"/>
    </w:pPr>
  </w:style>
  <w:style w:type="paragraph" w:customStyle="1" w:styleId="a8">
    <w:name w:val="小图片"/>
    <w:basedOn w:val="a4"/>
    <w:next w:val="a0"/>
    <w:autoRedefine/>
    <w:qFormat/>
    <w:rsid w:val="009F3F55"/>
    <w:pPr>
      <w:spacing w:beforeLines="0" w:before="0"/>
    </w:pPr>
    <w:rPr>
      <w:noProof/>
    </w:rPr>
  </w:style>
  <w:style w:type="paragraph" w:customStyle="1" w:styleId="a9">
    <w:name w:val="英文正文"/>
    <w:autoRedefine/>
    <w:qFormat/>
    <w:rsid w:val="005E4E0D"/>
    <w:pPr>
      <w:spacing w:line="480" w:lineRule="auto"/>
      <w:ind w:firstLine="720"/>
      <w:jc w:val="both"/>
    </w:pPr>
    <w:rPr>
      <w:rFonts w:ascii="Times New Roman" w:eastAsia="SimSun" w:hAnsi="Times New Roman" w:cs="Times New Roma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4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4F5"/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4F5"/>
    <w:rPr>
      <w:rFonts w:asciiTheme="minorHAnsi" w:eastAsiaTheme="minorEastAsia" w:hAnsiTheme="minorHAnsi" w:cstheme="majorBidi"/>
      <w:color w:val="0F4761" w:themeColor="accent1" w:themeShade="BF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4F5"/>
    <w:rPr>
      <w:rFonts w:asciiTheme="minorHAnsi" w:eastAsiaTheme="minorEastAsia" w:hAnsiTheme="minorHAnsi" w:cstheme="majorBidi"/>
      <w:b/>
      <w:color w:val="0F4761" w:themeColor="accent1" w:themeShade="BF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4F5"/>
    <w:rPr>
      <w:rFonts w:asciiTheme="minorHAnsi" w:eastAsiaTheme="minorEastAsia" w:hAnsiTheme="minorHAnsi" w:cstheme="majorBidi"/>
      <w:b/>
      <w:color w:val="595959" w:themeColor="text1" w:themeTint="A6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4F5"/>
    <w:rPr>
      <w:rFonts w:asciiTheme="minorHAnsi" w:eastAsiaTheme="minorEastAsia" w:hAnsiTheme="minorHAnsi" w:cstheme="majorBidi"/>
      <w:color w:val="595959" w:themeColor="text1" w:themeTint="A6"/>
      <w:sz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4F5"/>
    <w:rPr>
      <w:rFonts w:asciiTheme="minorHAnsi" w:eastAsiaTheme="majorEastAsia" w:hAnsiTheme="minorHAnsi" w:cstheme="majorBidi"/>
      <w:color w:val="595959" w:themeColor="text1" w:themeTint="A6"/>
      <w:sz w:val="32"/>
    </w:rPr>
  </w:style>
  <w:style w:type="paragraph" w:styleId="Title">
    <w:name w:val="Title"/>
    <w:basedOn w:val="Normal"/>
    <w:next w:val="Normal"/>
    <w:link w:val="TitleChar"/>
    <w:uiPriority w:val="10"/>
    <w:qFormat/>
    <w:rsid w:val="006824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24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4F5"/>
    <w:pPr>
      <w:numPr>
        <w:ilvl w:val="1"/>
      </w:numPr>
      <w:spacing w:after="160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24F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4F5"/>
    <w:pPr>
      <w:spacing w:before="160" w:after="16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24F5"/>
    <w:rPr>
      <w:rFonts w:ascii="Times New Roman" w:eastAsia="KaiTi" w:hAnsi="Times New Roman" w:cs="Times New Roman"/>
      <w:i/>
      <w:iCs/>
      <w:color w:val="404040" w:themeColor="text1" w:themeTint="BF"/>
      <w:sz w:val="32"/>
    </w:rPr>
  </w:style>
  <w:style w:type="paragraph" w:styleId="ListParagraph">
    <w:name w:val="List Paragraph"/>
    <w:basedOn w:val="Normal"/>
    <w:uiPriority w:val="34"/>
    <w:qFormat/>
    <w:rsid w:val="006824F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24F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4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4F5"/>
    <w:rPr>
      <w:rFonts w:ascii="Times New Roman" w:eastAsia="KaiTi" w:hAnsi="Times New Roman" w:cs="Times New Roman"/>
      <w:i/>
      <w:iCs/>
      <w:color w:val="0F4761" w:themeColor="accent1" w:themeShade="BF"/>
      <w:sz w:val="32"/>
    </w:rPr>
  </w:style>
  <w:style w:type="character" w:styleId="IntenseReference">
    <w:name w:val="Intense Reference"/>
    <w:basedOn w:val="DefaultParagraphFont"/>
    <w:uiPriority w:val="32"/>
    <w:qFormat/>
    <w:rsid w:val="006824F5"/>
    <w:rPr>
      <w:b/>
      <w:bCs w:val="0"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824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E385A"/>
    <w:rPr>
      <w:rFonts w:ascii="Times New Roman" w:eastAsia="KaiTi" w:hAnsi="Times New Roman" w:cs="Times New Roman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Bird, Jonathan</cp:lastModifiedBy>
  <cp:revision>6</cp:revision>
  <dcterms:created xsi:type="dcterms:W3CDTF">2025-04-16T06:16:00Z</dcterms:created>
  <dcterms:modified xsi:type="dcterms:W3CDTF">2025-08-13T14:43:00Z</dcterms:modified>
</cp:coreProperties>
</file>