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71D8" w14:textId="51B9F96C" w:rsidR="00CE356D" w:rsidRPr="00592EA5" w:rsidRDefault="00CE356D" w:rsidP="00CE356D">
      <w:pPr>
        <w:jc w:val="center"/>
        <w:rPr>
          <w:rFonts w:ascii="Calibri" w:hAnsi="Calibri" w:cs="Calibri"/>
          <w:b/>
          <w:bCs/>
          <w:sz w:val="20"/>
          <w:szCs w:val="20"/>
        </w:rPr>
      </w:pPr>
      <w:proofErr w:type="spellStart"/>
      <w:r w:rsidRPr="00592EA5">
        <w:rPr>
          <w:rFonts w:ascii="Calibri" w:hAnsi="Calibri" w:cs="Calibri"/>
          <w:b/>
          <w:bCs/>
          <w:sz w:val="20"/>
          <w:szCs w:val="20"/>
        </w:rPr>
        <w:t>Supplementary</w:t>
      </w:r>
      <w:proofErr w:type="spellEnd"/>
      <w:r w:rsidRPr="00592EA5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592EA5">
        <w:rPr>
          <w:rFonts w:ascii="Calibri" w:hAnsi="Calibri" w:cs="Calibri"/>
          <w:b/>
          <w:bCs/>
          <w:sz w:val="20"/>
          <w:szCs w:val="20"/>
        </w:rPr>
        <w:t>Materials</w:t>
      </w:r>
      <w:proofErr w:type="spellEnd"/>
    </w:p>
    <w:p w14:paraId="03619F67" w14:textId="77777777" w:rsidR="00CE356D" w:rsidRPr="00592EA5" w:rsidRDefault="00CE356D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elacomgrade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1836"/>
      </w:tblGrid>
      <w:tr w:rsidR="00CE356D" w:rsidRPr="006E4580" w14:paraId="376747BB" w14:textId="77777777" w:rsidTr="00277507">
        <w:trPr>
          <w:trHeight w:val="163"/>
          <w:jc w:val="center"/>
        </w:trPr>
        <w:tc>
          <w:tcPr>
            <w:tcW w:w="8494" w:type="dxa"/>
            <w:gridSpan w:val="2"/>
            <w:tcBorders>
              <w:bottom w:val="single" w:sz="4" w:space="0" w:color="auto"/>
            </w:tcBorders>
          </w:tcPr>
          <w:p w14:paraId="68F5C3D9" w14:textId="04886CED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t>Table SM1:</w:t>
            </w:r>
            <w:r w:rsidRPr="00592EA5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</w:t>
            </w:r>
            <w:r w:rsidR="00CE1874" w:rsidRPr="00592EA5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Beliefs on </w:t>
            </w:r>
            <w:r w:rsidRPr="00592EA5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R</w:t>
            </w:r>
            <w:r w:rsidR="00CE1874" w:rsidRPr="00592EA5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/S</w:t>
            </w:r>
            <w:r w:rsidRPr="00592EA5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Issues and Treatment</w:t>
            </w:r>
          </w:p>
        </w:tc>
      </w:tr>
      <w:tr w:rsidR="00CE356D" w:rsidRPr="00592EA5" w14:paraId="74BB28D3" w14:textId="77777777" w:rsidTr="00277507">
        <w:trPr>
          <w:jc w:val="center"/>
        </w:trPr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103799FE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B5C92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n (%)</w:t>
            </w:r>
          </w:p>
        </w:tc>
      </w:tr>
      <w:tr w:rsidR="00CE356D" w:rsidRPr="00592EA5" w14:paraId="4167EB44" w14:textId="77777777" w:rsidTr="00277507">
        <w:trPr>
          <w:jc w:val="center"/>
        </w:trPr>
        <w:tc>
          <w:tcPr>
            <w:tcW w:w="6658" w:type="dxa"/>
            <w:tcBorders>
              <w:top w:val="single" w:sz="4" w:space="0" w:color="auto"/>
            </w:tcBorders>
          </w:tcPr>
          <w:p w14:paraId="4B1A140C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bookmarkStart w:id="0" w:name="_Hlk192164288"/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Believes that God or some higher power intervenes in the patient's health.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427FF1B1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2670 (62.0)</w:t>
            </w:r>
          </w:p>
        </w:tc>
      </w:tr>
      <w:tr w:rsidR="00CE356D" w:rsidRPr="00592EA5" w14:paraId="20B1283D" w14:textId="77777777" w:rsidTr="00277507">
        <w:trPr>
          <w:jc w:val="center"/>
        </w:trPr>
        <w:tc>
          <w:tcPr>
            <w:tcW w:w="6658" w:type="dxa"/>
          </w:tcPr>
          <w:p w14:paraId="4AB972FC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Believes that demons, evil spirits, or other negative spiritual entities negatively affect the patient's health.</w:t>
            </w:r>
          </w:p>
        </w:tc>
        <w:tc>
          <w:tcPr>
            <w:tcW w:w="1836" w:type="dxa"/>
            <w:vAlign w:val="center"/>
          </w:tcPr>
          <w:p w14:paraId="477CFADF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1746 (41.1)</w:t>
            </w:r>
          </w:p>
        </w:tc>
      </w:tr>
      <w:tr w:rsidR="00CE356D" w:rsidRPr="00592EA5" w14:paraId="5E53ACE6" w14:textId="77777777" w:rsidTr="00277507">
        <w:trPr>
          <w:jc w:val="center"/>
        </w:trPr>
        <w:tc>
          <w:tcPr>
            <w:tcW w:w="6658" w:type="dxa"/>
          </w:tcPr>
          <w:p w14:paraId="47615CDD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Considers it generally or always appropriate to discuss religious or spiritual aspects when the patient brings up the subject.</w:t>
            </w:r>
          </w:p>
        </w:tc>
        <w:tc>
          <w:tcPr>
            <w:tcW w:w="1836" w:type="dxa"/>
            <w:vAlign w:val="center"/>
          </w:tcPr>
          <w:p w14:paraId="7D3466AB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3005 (70.1)</w:t>
            </w:r>
          </w:p>
        </w:tc>
      </w:tr>
      <w:tr w:rsidR="00CE356D" w:rsidRPr="00592EA5" w14:paraId="61BF875E" w14:textId="77777777" w:rsidTr="00277507">
        <w:trPr>
          <w:jc w:val="center"/>
        </w:trPr>
        <w:tc>
          <w:tcPr>
            <w:tcW w:w="6658" w:type="dxa"/>
          </w:tcPr>
          <w:p w14:paraId="4B1CDA48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Considers it generally or always appropriate to inquire about the patient's R/S.</w:t>
            </w:r>
          </w:p>
        </w:tc>
        <w:tc>
          <w:tcPr>
            <w:tcW w:w="1836" w:type="dxa"/>
            <w:vAlign w:val="center"/>
          </w:tcPr>
          <w:p w14:paraId="2CEED71F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2604 (60.8)</w:t>
            </w:r>
          </w:p>
        </w:tc>
      </w:tr>
      <w:tr w:rsidR="00CE356D" w:rsidRPr="00592EA5" w14:paraId="72373B6A" w14:textId="77777777" w:rsidTr="00277507">
        <w:trPr>
          <w:jc w:val="center"/>
        </w:trPr>
        <w:tc>
          <w:tcPr>
            <w:tcW w:w="6658" w:type="dxa"/>
          </w:tcPr>
          <w:p w14:paraId="0BB90974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Does not consider it appropriate to discuss the patient's beliefs, or only if the patient asks.</w:t>
            </w:r>
          </w:p>
        </w:tc>
        <w:tc>
          <w:tcPr>
            <w:tcW w:w="1836" w:type="dxa"/>
            <w:vAlign w:val="center"/>
          </w:tcPr>
          <w:p w14:paraId="54AC549F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3340 (77.9)</w:t>
            </w:r>
          </w:p>
        </w:tc>
      </w:tr>
      <w:tr w:rsidR="00CE356D" w:rsidRPr="00592EA5" w14:paraId="79FF6E0A" w14:textId="77777777" w:rsidTr="00277507">
        <w:trPr>
          <w:jc w:val="center"/>
        </w:trPr>
        <w:tc>
          <w:tcPr>
            <w:tcW w:w="6658" w:type="dxa"/>
          </w:tcPr>
          <w:p w14:paraId="4BEF41AD" w14:textId="77777777" w:rsidR="00CE356D" w:rsidRPr="00592EA5" w:rsidRDefault="00CE356D" w:rsidP="006E50E3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Does not consider it appropriate to pray with the patient.</w:t>
            </w:r>
          </w:p>
        </w:tc>
        <w:tc>
          <w:tcPr>
            <w:tcW w:w="1836" w:type="dxa"/>
            <w:vAlign w:val="center"/>
          </w:tcPr>
          <w:p w14:paraId="34B7608A" w14:textId="77777777" w:rsidR="00CE356D" w:rsidRPr="00592EA5" w:rsidRDefault="00CE356D" w:rsidP="006E50E3">
            <w:pPr>
              <w:spacing w:before="6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2EA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2895 (67.5)</w:t>
            </w:r>
          </w:p>
        </w:tc>
      </w:tr>
      <w:bookmarkEnd w:id="0"/>
    </w:tbl>
    <w:p w14:paraId="572D62A7" w14:textId="77777777" w:rsidR="00CE356D" w:rsidRDefault="00CE356D" w:rsidP="00D2485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60"/>
        <w:jc w:val="both"/>
        <w:rPr>
          <w:rFonts w:ascii="Calibri" w:eastAsia="Times New Roman" w:hAnsi="Calibri" w:cs="Calibri"/>
          <w:color w:val="000000"/>
          <w:sz w:val="20"/>
          <w:szCs w:val="20"/>
          <w:lang w:val="en-US"/>
        </w:rPr>
      </w:pPr>
    </w:p>
    <w:p w14:paraId="7ADFF1D0" w14:textId="6225C374" w:rsidR="006E4580" w:rsidRDefault="006E4580">
      <w:pPr>
        <w:rPr>
          <w:rFonts w:ascii="Calibri" w:eastAsia="Times New Roman" w:hAnsi="Calibri" w:cs="Calibri"/>
          <w:color w:val="000000"/>
          <w:sz w:val="20"/>
          <w:szCs w:val="20"/>
          <w:lang w:val="en-US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val="en-US"/>
        </w:rPr>
        <w:br w:type="page"/>
      </w:r>
    </w:p>
    <w:p w14:paraId="15E6EC40" w14:textId="77777777" w:rsidR="006E4580" w:rsidRDefault="006E4580" w:rsidP="00D2485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60"/>
        <w:jc w:val="both"/>
        <w:rPr>
          <w:rFonts w:ascii="Calibri" w:eastAsia="Times New Roman" w:hAnsi="Calibri" w:cs="Calibri"/>
          <w:color w:val="000000"/>
          <w:sz w:val="20"/>
          <w:szCs w:val="20"/>
          <w:lang w:val="en-US"/>
        </w:rPr>
        <w:sectPr w:rsidR="006E4580" w:rsidSect="00277507">
          <w:headerReference w:type="default" r:id="rId6"/>
          <w:type w:val="nextColumn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1753"/>
        <w:gridCol w:w="1739"/>
        <w:gridCol w:w="1791"/>
        <w:gridCol w:w="1791"/>
        <w:gridCol w:w="1791"/>
        <w:gridCol w:w="1791"/>
      </w:tblGrid>
      <w:tr w:rsidR="00EB2250" w:rsidRPr="0087294A" w14:paraId="064B7FAA" w14:textId="77777777" w:rsidTr="004C3BEE">
        <w:tc>
          <w:tcPr>
            <w:tcW w:w="13114" w:type="dxa"/>
            <w:gridSpan w:val="7"/>
            <w:tcBorders>
              <w:bottom w:val="single" w:sz="4" w:space="0" w:color="auto"/>
            </w:tcBorders>
          </w:tcPr>
          <w:p w14:paraId="1F7929F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Table SM2</w:t>
            </w: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: Training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Levels</w:t>
            </w: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and Beliefs on R/S Issues and Treatment</w:t>
            </w:r>
          </w:p>
        </w:tc>
      </w:tr>
      <w:tr w:rsidR="00EB2250" w:rsidRPr="0087294A" w14:paraId="14D622AD" w14:textId="77777777" w:rsidTr="004C3BEE"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6D4034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44BB26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Believes that God or some higher power intervenes in the patient's health.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CC5361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gramStart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Believes</w:t>
            </w:r>
            <w:proofErr w:type="gramEnd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that demons, evil spirits, or other negative spiritual entities negatively affect the patient's health.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A7A161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gramStart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Considers</w:t>
            </w:r>
            <w:proofErr w:type="gramEnd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it generally or always appropriate to discuss religious or spiritual aspects when the patient brings up the subject.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E6EAB8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gramStart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Considers</w:t>
            </w:r>
            <w:proofErr w:type="gramEnd"/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it generally or always appropriate to inquire about the patient's R/S.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DC75EA5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Does not consider it appropriate to discuss the patient's beliefs, or only if the patient asks.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486DCED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22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Does not consider it appropriate to pray with the patient.</w:t>
            </w:r>
          </w:p>
        </w:tc>
      </w:tr>
      <w:tr w:rsidR="00EB2250" w:rsidRPr="0087294A" w14:paraId="273B764D" w14:textId="77777777" w:rsidTr="004C3BEE">
        <w:tc>
          <w:tcPr>
            <w:tcW w:w="2458" w:type="dxa"/>
          </w:tcPr>
          <w:p w14:paraId="75FD11A0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22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Psychology course with or without specialized training</w:t>
            </w:r>
          </w:p>
          <w:p w14:paraId="089A0B9C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</w:tcPr>
          <w:p w14:paraId="18BC031E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Yes 2096</w:t>
            </w:r>
          </w:p>
          <w:p w14:paraId="7FD0462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No 784</w:t>
            </w:r>
          </w:p>
          <w:p w14:paraId="74201F1B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Undecided 301</w:t>
            </w:r>
          </w:p>
        </w:tc>
        <w:tc>
          <w:tcPr>
            <w:tcW w:w="1739" w:type="dxa"/>
          </w:tcPr>
          <w:p w14:paraId="0F564007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Yes 1418</w:t>
            </w:r>
          </w:p>
          <w:p w14:paraId="7AE311B3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No 1411</w:t>
            </w:r>
          </w:p>
          <w:p w14:paraId="742AF2F7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Undecided 348</w:t>
            </w:r>
          </w:p>
        </w:tc>
        <w:tc>
          <w:tcPr>
            <w:tcW w:w="1791" w:type="dxa"/>
          </w:tcPr>
          <w:p w14:paraId="2EB7E02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Inappropriate 183</w:t>
            </w:r>
          </w:p>
          <w:p w14:paraId="5F1ED35E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Inappropriate 765</w:t>
            </w:r>
          </w:p>
          <w:p w14:paraId="3C9F9484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Appropriate 1738</w:t>
            </w:r>
          </w:p>
          <w:p w14:paraId="51115DD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Appropriate 484</w:t>
            </w:r>
          </w:p>
        </w:tc>
        <w:tc>
          <w:tcPr>
            <w:tcW w:w="1791" w:type="dxa"/>
          </w:tcPr>
          <w:p w14:paraId="224A3C21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Inappropriate 355</w:t>
            </w:r>
          </w:p>
          <w:p w14:paraId="14F17FDA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Inappropriate 844</w:t>
            </w:r>
          </w:p>
          <w:p w14:paraId="0FC29B13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Appropriate 1447</w:t>
            </w:r>
          </w:p>
          <w:p w14:paraId="37C3E951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Appropriate 525</w:t>
            </w:r>
          </w:p>
        </w:tc>
        <w:tc>
          <w:tcPr>
            <w:tcW w:w="1791" w:type="dxa"/>
          </w:tcPr>
          <w:p w14:paraId="71DA91DA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Never 1195</w:t>
            </w:r>
          </w:p>
          <w:p w14:paraId="691A58B2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Only if the patient requests it 1274</w:t>
            </w:r>
          </w:p>
          <w:p w14:paraId="32C9924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Whenever the psychologist deems it appropriate 706</w:t>
            </w:r>
          </w:p>
        </w:tc>
        <w:tc>
          <w:tcPr>
            <w:tcW w:w="1791" w:type="dxa"/>
          </w:tcPr>
          <w:p w14:paraId="79FDCA64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Never 2074</w:t>
            </w:r>
          </w:p>
          <w:p w14:paraId="184A504C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Only if the patient requests it 925</w:t>
            </w:r>
          </w:p>
          <w:p w14:paraId="75F731B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Whenever the psychologist deems it appropriate 177</w:t>
            </w:r>
          </w:p>
        </w:tc>
      </w:tr>
      <w:tr w:rsidR="00EB2250" w:rsidRPr="0087294A" w14:paraId="44837E8F" w14:textId="77777777" w:rsidTr="004C3BEE">
        <w:tc>
          <w:tcPr>
            <w:tcW w:w="2458" w:type="dxa"/>
            <w:shd w:val="clear" w:color="auto" w:fill="D9D9D9" w:themeFill="background1" w:themeFillShade="D9"/>
          </w:tcPr>
          <w:p w14:paraId="2F36379F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B225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MSc, PhD, and postdoctoral research fellowships.</w:t>
            </w:r>
          </w:p>
          <w:p w14:paraId="4E00ABD2" w14:textId="77777777" w:rsidR="00EB2250" w:rsidRPr="00EB2250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shd w:val="clear" w:color="auto" w:fill="D9D9D9" w:themeFill="background1" w:themeFillShade="D9"/>
          </w:tcPr>
          <w:p w14:paraId="0ACC880F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Yes 571</w:t>
            </w:r>
          </w:p>
          <w:p w14:paraId="638C691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No 417</w:t>
            </w:r>
          </w:p>
          <w:p w14:paraId="1CA84F54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Undecided 118</w:t>
            </w:r>
          </w:p>
        </w:tc>
        <w:tc>
          <w:tcPr>
            <w:tcW w:w="1739" w:type="dxa"/>
            <w:shd w:val="clear" w:color="auto" w:fill="D9D9D9" w:themeFill="background1" w:themeFillShade="D9"/>
          </w:tcPr>
          <w:p w14:paraId="7FF8174A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Yes 345</w:t>
            </w:r>
          </w:p>
          <w:p w14:paraId="6BA2608D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No 651</w:t>
            </w:r>
          </w:p>
          <w:p w14:paraId="4F5EE600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Undecided 107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06AA73AE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Inappropriate 57</w:t>
            </w:r>
          </w:p>
          <w:p w14:paraId="5424A058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Inappropriate 271</w:t>
            </w:r>
          </w:p>
          <w:p w14:paraId="1C282A6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Appropriate 585</w:t>
            </w:r>
          </w:p>
          <w:p w14:paraId="4BEFBAD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Appropriate 193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46DF8287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Inappropriate 144</w:t>
            </w:r>
          </w:p>
          <w:p w14:paraId="079F4645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Inappropriate 330</w:t>
            </w:r>
          </w:p>
          <w:p w14:paraId="045774A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Generally Appropriate 482</w:t>
            </w:r>
          </w:p>
          <w:p w14:paraId="2A22C4E5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Always Appropriate 147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12E84EB3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Never 476</w:t>
            </w:r>
          </w:p>
          <w:p w14:paraId="751FE3C5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Only if the patient requests it 387</w:t>
            </w:r>
          </w:p>
          <w:p w14:paraId="6371E5FD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Whenever the psychologist deems it appropriate 243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23910AA1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Never 817</w:t>
            </w:r>
          </w:p>
          <w:p w14:paraId="0E5195A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Only if the patient requests it 237</w:t>
            </w:r>
          </w:p>
          <w:p w14:paraId="6AE73FB2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Whenever the psychologist deems it appropriate 54</w:t>
            </w:r>
          </w:p>
        </w:tc>
      </w:tr>
      <w:tr w:rsidR="00EB2250" w:rsidRPr="0087294A" w14:paraId="7A735B50" w14:textId="77777777" w:rsidTr="004C3BEE">
        <w:tc>
          <w:tcPr>
            <w:tcW w:w="2458" w:type="dxa"/>
            <w:tcBorders>
              <w:bottom w:val="single" w:sz="4" w:space="0" w:color="auto"/>
            </w:tcBorders>
          </w:tcPr>
          <w:p w14:paraId="039B0733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6D6FDB6F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4287</w:t>
            </w: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77421C18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4280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E3CBEC7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4276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B6FAE16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4274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6765B02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4281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58E2D79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sz w:val="20"/>
                <w:szCs w:val="20"/>
              </w:rPr>
              <w:t>n = 4284</w:t>
            </w:r>
          </w:p>
        </w:tc>
      </w:tr>
      <w:tr w:rsidR="00EB2250" w:rsidRPr="0087294A" w14:paraId="5A1EB99B" w14:textId="77777777" w:rsidTr="004C3BEE">
        <w:tc>
          <w:tcPr>
            <w:tcW w:w="1311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682FC88" w14:textId="77777777" w:rsidR="00EB2250" w:rsidRPr="0087294A" w:rsidRDefault="00EB2250" w:rsidP="004C3BEE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7294A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Note</w:t>
            </w:r>
            <w:r w:rsidRPr="0087294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data are presented 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in absolute numbers. </w:t>
            </w:r>
          </w:p>
        </w:tc>
      </w:tr>
    </w:tbl>
    <w:p w14:paraId="57020A2C" w14:textId="77777777" w:rsidR="006E4580" w:rsidRDefault="006E4580" w:rsidP="00D2485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60"/>
        <w:jc w:val="both"/>
        <w:rPr>
          <w:rFonts w:ascii="Calibri" w:eastAsia="Times New Roman" w:hAnsi="Calibri" w:cs="Calibri"/>
          <w:color w:val="000000"/>
          <w:sz w:val="20"/>
          <w:szCs w:val="20"/>
          <w:lang w:val="en-US"/>
        </w:rPr>
        <w:sectPr w:rsidR="006E4580" w:rsidSect="00277507">
          <w:type w:val="nextColumn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Style w:val="Tabelacomgrade3"/>
        <w:tblW w:w="14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268"/>
        <w:gridCol w:w="2268"/>
        <w:gridCol w:w="2268"/>
      </w:tblGrid>
      <w:tr w:rsidR="00D24850" w:rsidRPr="006E4580" w14:paraId="598981DB" w14:textId="77777777" w:rsidTr="00387F76">
        <w:tc>
          <w:tcPr>
            <w:tcW w:w="14175" w:type="dxa"/>
            <w:gridSpan w:val="6"/>
            <w:tcBorders>
              <w:bottom w:val="single" w:sz="4" w:space="0" w:color="auto"/>
            </w:tcBorders>
          </w:tcPr>
          <w:p w14:paraId="41399803" w14:textId="22691E33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lastRenderedPageBreak/>
              <w:t>Table SM</w:t>
            </w:r>
            <w:r w:rsidR="00EB2250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3</w:t>
            </w: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:</w:t>
            </w: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bookmarkStart w:id="1" w:name="_Hlk160894778"/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Psychologists’ View of R/S Content and How the Handle with it into Their Professional Practice</w:t>
            </w:r>
            <w:bookmarkEnd w:id="1"/>
          </w:p>
        </w:tc>
      </w:tr>
      <w:tr w:rsidR="00D24850" w:rsidRPr="006E4580" w14:paraId="31BAD515" w14:textId="77777777" w:rsidTr="00387F76"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B479570" w14:textId="77777777" w:rsidR="00D24850" w:rsidRPr="00592EA5" w:rsidRDefault="00D24850" w:rsidP="00387F76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In your clinical experience, how frequently do patients...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43CAC39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Mention R/S topics.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6A7EBF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Receive support from their religious communities.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31318D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Use their R/S to evade responsibility for their health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EAE162D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7959D28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D24850" w:rsidRPr="00592EA5" w14:paraId="175CBFCE" w14:textId="77777777" w:rsidTr="00387F76">
        <w:tc>
          <w:tcPr>
            <w:tcW w:w="2835" w:type="dxa"/>
            <w:tcBorders>
              <w:top w:val="nil"/>
            </w:tcBorders>
          </w:tcPr>
          <w:p w14:paraId="678D6064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Not Applicable, n (%)</w:t>
            </w:r>
          </w:p>
          <w:p w14:paraId="35B7CD65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Never, n (%)</w:t>
            </w:r>
          </w:p>
          <w:p w14:paraId="674F7933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Rarely, n (%)</w:t>
            </w:r>
          </w:p>
          <w:p w14:paraId="6EE98DBD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Sometimes, n (%)</w:t>
            </w:r>
          </w:p>
          <w:p w14:paraId="10EF814D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Frequently, n (%)</w:t>
            </w:r>
          </w:p>
          <w:p w14:paraId="4F402157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Always, n (%)</w:t>
            </w:r>
          </w:p>
        </w:tc>
        <w:tc>
          <w:tcPr>
            <w:tcW w:w="2268" w:type="dxa"/>
            <w:tcBorders>
              <w:top w:val="nil"/>
            </w:tcBorders>
          </w:tcPr>
          <w:p w14:paraId="6A4BF38D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19 (0.7)</w:t>
            </w:r>
          </w:p>
          <w:p w14:paraId="7ECB461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23 (0.8)</w:t>
            </w:r>
          </w:p>
          <w:p w14:paraId="574D6A8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412 (14.3)</w:t>
            </w:r>
          </w:p>
          <w:p w14:paraId="4FFB918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1314 (45.5)</w:t>
            </w:r>
          </w:p>
          <w:p w14:paraId="010AF0DE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1020 (35.3)</w:t>
            </w:r>
          </w:p>
          <w:p w14:paraId="1BC71BB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103 (3.6)</w:t>
            </w:r>
          </w:p>
        </w:tc>
        <w:tc>
          <w:tcPr>
            <w:tcW w:w="2268" w:type="dxa"/>
            <w:tcBorders>
              <w:top w:val="nil"/>
            </w:tcBorders>
          </w:tcPr>
          <w:p w14:paraId="407DFAC4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199 (6.9)</w:t>
            </w:r>
          </w:p>
          <w:p w14:paraId="3C0A0FA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87 (3)</w:t>
            </w:r>
          </w:p>
          <w:p w14:paraId="69073EC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510 (17.7)</w:t>
            </w:r>
          </w:p>
          <w:p w14:paraId="55FF37B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1534 (53.2)</w:t>
            </w:r>
          </w:p>
          <w:p w14:paraId="3B09843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529 (18.3)</w:t>
            </w:r>
          </w:p>
          <w:p w14:paraId="7722A4F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27 (0.9)</w:t>
            </w:r>
          </w:p>
        </w:tc>
        <w:tc>
          <w:tcPr>
            <w:tcW w:w="2268" w:type="dxa"/>
            <w:tcBorders>
              <w:top w:val="nil"/>
            </w:tcBorders>
          </w:tcPr>
          <w:p w14:paraId="071FC09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172 (6)</w:t>
            </w:r>
          </w:p>
          <w:p w14:paraId="682D576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317 (11)</w:t>
            </w:r>
          </w:p>
          <w:p w14:paraId="2E7FA4E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893 (30.9)</w:t>
            </w:r>
          </w:p>
          <w:p w14:paraId="71E5DD2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1144 (39.6)</w:t>
            </w:r>
          </w:p>
          <w:p w14:paraId="1A61F39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327 (11.3)</w:t>
            </w:r>
          </w:p>
          <w:p w14:paraId="3ACABA34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34 (1.2)</w:t>
            </w:r>
          </w:p>
        </w:tc>
        <w:tc>
          <w:tcPr>
            <w:tcW w:w="2268" w:type="dxa"/>
            <w:tcBorders>
              <w:top w:val="nil"/>
            </w:tcBorders>
          </w:tcPr>
          <w:p w14:paraId="0E562846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A53AE91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</w:tc>
      </w:tr>
      <w:tr w:rsidR="00D24850" w:rsidRPr="006E4580" w14:paraId="5F49EE3B" w14:textId="77777777" w:rsidTr="00387F76">
        <w:tc>
          <w:tcPr>
            <w:tcW w:w="2835" w:type="dxa"/>
            <w:shd w:val="clear" w:color="auto" w:fill="D9D9D9" w:themeFill="background1" w:themeFillShade="D9"/>
          </w:tcPr>
          <w:p w14:paraId="5C36EE1E" w14:textId="77777777" w:rsidR="00D24850" w:rsidRPr="00592EA5" w:rsidRDefault="00D24850" w:rsidP="00387F76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Considering your experience, how often do you think that R/S...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259DC2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Helps patients cope with illness and suffering.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C5F833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Causes guilt, anxiety, or other negative emotions.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73872B2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Brings the patient to a positive and hopeful state of mind.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B95019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Leads the patient to deny, delay, or cease recommended treatment.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6AB90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Helps prevent unfavourable medical outcomes.</w:t>
            </w:r>
          </w:p>
        </w:tc>
      </w:tr>
      <w:tr w:rsidR="00D24850" w:rsidRPr="00592EA5" w14:paraId="1A37A188" w14:textId="77777777" w:rsidTr="00387F76">
        <w:tc>
          <w:tcPr>
            <w:tcW w:w="2835" w:type="dxa"/>
          </w:tcPr>
          <w:p w14:paraId="3245246D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Not Applicable, n (%)</w:t>
            </w:r>
          </w:p>
          <w:p w14:paraId="21933F05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Never, n (%)</w:t>
            </w:r>
          </w:p>
          <w:p w14:paraId="28E558FE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Rarely, n (%)</w:t>
            </w:r>
          </w:p>
          <w:p w14:paraId="0193C844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Sometimes, n (%)</w:t>
            </w:r>
          </w:p>
          <w:p w14:paraId="1D7690D4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Frequently, n (%)</w:t>
            </w:r>
          </w:p>
          <w:p w14:paraId="689ECA5D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Always, n (%)</w:t>
            </w:r>
          </w:p>
        </w:tc>
        <w:tc>
          <w:tcPr>
            <w:tcW w:w="2268" w:type="dxa"/>
          </w:tcPr>
          <w:p w14:paraId="2EC643B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49 (1.7)</w:t>
            </w:r>
          </w:p>
          <w:p w14:paraId="0720914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35 (1.2)</w:t>
            </w:r>
          </w:p>
          <w:p w14:paraId="07715949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136 (4.7)</w:t>
            </w:r>
          </w:p>
          <w:p w14:paraId="227B03DD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1026 (35.5)</w:t>
            </w:r>
          </w:p>
          <w:p w14:paraId="644FED8E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1237 (42.8)</w:t>
            </w:r>
          </w:p>
          <w:p w14:paraId="69594A3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407 (14.1)</w:t>
            </w:r>
          </w:p>
        </w:tc>
        <w:tc>
          <w:tcPr>
            <w:tcW w:w="2268" w:type="dxa"/>
          </w:tcPr>
          <w:p w14:paraId="2181BDF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81 (2.8)</w:t>
            </w:r>
          </w:p>
          <w:p w14:paraId="09622C64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112 (3.9)</w:t>
            </w:r>
          </w:p>
          <w:p w14:paraId="164DA284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512 (17.7)</w:t>
            </w:r>
          </w:p>
          <w:p w14:paraId="3B605F8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1441 (49.9)</w:t>
            </w:r>
          </w:p>
          <w:p w14:paraId="7B3E3D2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661 (22.9)</w:t>
            </w:r>
          </w:p>
          <w:p w14:paraId="1DBDAD7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80 (2.8)</w:t>
            </w:r>
          </w:p>
        </w:tc>
        <w:tc>
          <w:tcPr>
            <w:tcW w:w="2268" w:type="dxa"/>
          </w:tcPr>
          <w:p w14:paraId="10B5222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42 (1.5)</w:t>
            </w:r>
          </w:p>
          <w:p w14:paraId="0FEAE252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9 (0.3)</w:t>
            </w:r>
          </w:p>
          <w:p w14:paraId="40F91C3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141 (4.9)</w:t>
            </w:r>
          </w:p>
          <w:p w14:paraId="2FBC14D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1083 (37.6)</w:t>
            </w:r>
          </w:p>
          <w:p w14:paraId="5D78520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1357 (47.1)</w:t>
            </w:r>
          </w:p>
          <w:p w14:paraId="6BF07D4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252 (8.7)</w:t>
            </w:r>
          </w:p>
        </w:tc>
        <w:tc>
          <w:tcPr>
            <w:tcW w:w="2268" w:type="dxa"/>
          </w:tcPr>
          <w:p w14:paraId="04042F92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138 (4.8)</w:t>
            </w:r>
          </w:p>
          <w:p w14:paraId="2FA1AED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344 (11.9)</w:t>
            </w:r>
          </w:p>
          <w:p w14:paraId="68BDF7F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976 (33.8)</w:t>
            </w:r>
          </w:p>
          <w:p w14:paraId="5ADE10C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1159 (40.2)</w:t>
            </w:r>
          </w:p>
          <w:p w14:paraId="1437550D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248 (8.6)</w:t>
            </w:r>
          </w:p>
          <w:p w14:paraId="29C69FA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19 (0.7)</w:t>
            </w:r>
          </w:p>
        </w:tc>
        <w:tc>
          <w:tcPr>
            <w:tcW w:w="2268" w:type="dxa"/>
          </w:tcPr>
          <w:p w14:paraId="43E6970A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635 (22)</w:t>
            </w:r>
          </w:p>
          <w:p w14:paraId="003D334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423 (14.7)</w:t>
            </w:r>
          </w:p>
          <w:p w14:paraId="46E4D9B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605 (21)</w:t>
            </w:r>
          </w:p>
          <w:p w14:paraId="548076A1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859 (29.8)</w:t>
            </w:r>
          </w:p>
          <w:p w14:paraId="5F53D51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320 (11.1)</w:t>
            </w:r>
          </w:p>
          <w:p w14:paraId="2E2345C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39 (1.4)</w:t>
            </w:r>
          </w:p>
        </w:tc>
      </w:tr>
      <w:tr w:rsidR="00D24850" w:rsidRPr="006E4580" w14:paraId="3B317D40" w14:textId="77777777" w:rsidTr="00387F76">
        <w:tc>
          <w:tcPr>
            <w:tcW w:w="2835" w:type="dxa"/>
            <w:shd w:val="clear" w:color="auto" w:fill="D9D9D9" w:themeFill="background1" w:themeFillShade="D9"/>
          </w:tcPr>
          <w:p w14:paraId="633C9C85" w14:textId="77777777" w:rsidR="00D24850" w:rsidRPr="00592EA5" w:rsidRDefault="00D24850" w:rsidP="00387F76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When religious or spiritual matters come up in discussions with patients, how commonly do you...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4D8A69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Listen attentively and empathetically.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4C3ADC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Try to gently change the subject.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1EF21C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Encourage patients in their own religious or spiritual practices and beliefs.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DF0CC9B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Respectfully share your own religious or spiritual ideas and experiences.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9E617F2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Pray or meditate with the patient.</w:t>
            </w:r>
          </w:p>
        </w:tc>
      </w:tr>
      <w:tr w:rsidR="00D24850" w:rsidRPr="00592EA5" w14:paraId="3B6EEB3E" w14:textId="77777777" w:rsidTr="00387F76">
        <w:tc>
          <w:tcPr>
            <w:tcW w:w="2835" w:type="dxa"/>
          </w:tcPr>
          <w:p w14:paraId="749ECE06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Not Applicable, n (%)</w:t>
            </w:r>
          </w:p>
          <w:p w14:paraId="0B52AADA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Never, n (%)</w:t>
            </w:r>
          </w:p>
          <w:p w14:paraId="7D712B9B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Rarely, n (%)</w:t>
            </w:r>
          </w:p>
          <w:p w14:paraId="79A2E545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Sometimes, n (%)</w:t>
            </w:r>
          </w:p>
          <w:p w14:paraId="794293F4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Frequently, n (%)</w:t>
            </w:r>
          </w:p>
          <w:p w14:paraId="0A32FCA4" w14:textId="77777777" w:rsidR="00D24850" w:rsidRPr="00592EA5" w:rsidRDefault="00D24850" w:rsidP="00387F7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Always, n (%)</w:t>
            </w:r>
          </w:p>
        </w:tc>
        <w:tc>
          <w:tcPr>
            <w:tcW w:w="2268" w:type="dxa"/>
          </w:tcPr>
          <w:p w14:paraId="6112E2F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 (0.4)</w:t>
            </w:r>
          </w:p>
          <w:p w14:paraId="2C98F65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7 (0.2)</w:t>
            </w:r>
          </w:p>
          <w:p w14:paraId="032F49B1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15 (0.5)</w:t>
            </w:r>
          </w:p>
          <w:p w14:paraId="482AB5D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118 (4.1)</w:t>
            </w:r>
          </w:p>
          <w:p w14:paraId="298F995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855 (29.6)</w:t>
            </w:r>
          </w:p>
          <w:p w14:paraId="04FB202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1879 (65.1)</w:t>
            </w:r>
          </w:p>
        </w:tc>
        <w:tc>
          <w:tcPr>
            <w:tcW w:w="2268" w:type="dxa"/>
          </w:tcPr>
          <w:p w14:paraId="310C9DA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244 (8.5)</w:t>
            </w:r>
          </w:p>
          <w:p w14:paraId="4C08FFA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1174 (40.7)</w:t>
            </w:r>
          </w:p>
          <w:p w14:paraId="1045CB9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739 (25.6)</w:t>
            </w:r>
          </w:p>
          <w:p w14:paraId="60A14D94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531 (18.4)</w:t>
            </w:r>
          </w:p>
          <w:p w14:paraId="272A1729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136 (4.7)</w:t>
            </w:r>
          </w:p>
          <w:p w14:paraId="14C7450E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58 (2)</w:t>
            </w:r>
          </w:p>
        </w:tc>
        <w:tc>
          <w:tcPr>
            <w:tcW w:w="2268" w:type="dxa"/>
          </w:tcPr>
          <w:p w14:paraId="3BB0F6AA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265 (9.2)</w:t>
            </w:r>
          </w:p>
          <w:p w14:paraId="0EF3A3AA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310 (10.8)</w:t>
            </w:r>
          </w:p>
          <w:p w14:paraId="33DA644F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330 (11.5)</w:t>
            </w:r>
          </w:p>
          <w:p w14:paraId="5C470357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862 (29.9)</w:t>
            </w:r>
          </w:p>
          <w:p w14:paraId="2B57F5E0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707 (24.5)</w:t>
            </w:r>
          </w:p>
          <w:p w14:paraId="688060F9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408 (14.2)</w:t>
            </w:r>
          </w:p>
        </w:tc>
        <w:tc>
          <w:tcPr>
            <w:tcW w:w="2268" w:type="dxa"/>
          </w:tcPr>
          <w:p w14:paraId="20151F0E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288 (10)</w:t>
            </w:r>
          </w:p>
          <w:p w14:paraId="65551375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1477 (51.2)</w:t>
            </w:r>
          </w:p>
          <w:p w14:paraId="0BD8524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733 (25.4)</w:t>
            </w:r>
          </w:p>
          <w:p w14:paraId="04D89741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288 (10)</w:t>
            </w:r>
          </w:p>
          <w:p w14:paraId="042F53F6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64 (2.2)</w:t>
            </w:r>
          </w:p>
          <w:p w14:paraId="26B4B27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36 (1.2)</w:t>
            </w:r>
          </w:p>
        </w:tc>
        <w:tc>
          <w:tcPr>
            <w:tcW w:w="2268" w:type="dxa"/>
          </w:tcPr>
          <w:p w14:paraId="7D2EB473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464 (16.1)</w:t>
            </w:r>
          </w:p>
          <w:p w14:paraId="03CD955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2071 (71.9)</w:t>
            </w:r>
          </w:p>
          <w:p w14:paraId="00E7044C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267 (9.3)</w:t>
            </w:r>
          </w:p>
          <w:p w14:paraId="399C9B58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69 (2.4)</w:t>
            </w:r>
          </w:p>
          <w:p w14:paraId="4800609A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8 (0.3)</w:t>
            </w:r>
          </w:p>
          <w:p w14:paraId="5186CCE2" w14:textId="77777777" w:rsidR="00D24850" w:rsidRPr="00592EA5" w:rsidRDefault="00D24850" w:rsidP="00387F76">
            <w:pPr>
              <w:jc w:val="center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92EA5">
              <w:rPr>
                <w:rFonts w:ascii="Calibri" w:hAnsi="Calibri" w:cs="Calibri"/>
                <w:sz w:val="20"/>
                <w:szCs w:val="20"/>
                <w:lang w:val="en-GB"/>
              </w:rPr>
              <w:t>2 (0.1)</w:t>
            </w:r>
          </w:p>
        </w:tc>
      </w:tr>
    </w:tbl>
    <w:p w14:paraId="19A8B8A0" w14:textId="77777777" w:rsidR="00D24850" w:rsidRDefault="00D24850" w:rsidP="00D25D6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after="60"/>
        <w:jc w:val="both"/>
        <w:rPr>
          <w:rFonts w:ascii="Calibri" w:eastAsia="Times New Roman" w:hAnsi="Calibri" w:cs="Calibri"/>
          <w:color w:val="000000"/>
          <w:sz w:val="20"/>
          <w:szCs w:val="20"/>
          <w:lang w:val="en-US"/>
        </w:rPr>
      </w:pPr>
    </w:p>
    <w:sectPr w:rsidR="00D24850" w:rsidSect="00277507">
      <w:type w:val="nextColumn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E8E2" w14:textId="77777777" w:rsidR="00391E47" w:rsidRDefault="00391E47">
      <w:pPr>
        <w:spacing w:after="0" w:line="240" w:lineRule="auto"/>
      </w:pPr>
      <w:r>
        <w:separator/>
      </w:r>
    </w:p>
  </w:endnote>
  <w:endnote w:type="continuationSeparator" w:id="0">
    <w:p w14:paraId="0646E0DB" w14:textId="77777777" w:rsidR="00391E47" w:rsidRDefault="0039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246B" w14:textId="77777777" w:rsidR="00391E47" w:rsidRDefault="00391E47">
      <w:pPr>
        <w:spacing w:after="0" w:line="240" w:lineRule="auto"/>
      </w:pPr>
      <w:r>
        <w:separator/>
      </w:r>
    </w:p>
  </w:footnote>
  <w:footnote w:type="continuationSeparator" w:id="0">
    <w:p w14:paraId="4F4D02B9" w14:textId="77777777" w:rsidR="00391E47" w:rsidRDefault="00391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1356" w14:textId="77777777" w:rsidR="00CE356D" w:rsidRDefault="00CE35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CE"/>
    <w:rsid w:val="000B36AC"/>
    <w:rsid w:val="001B3E62"/>
    <w:rsid w:val="00277507"/>
    <w:rsid w:val="002929BD"/>
    <w:rsid w:val="00332D10"/>
    <w:rsid w:val="00391E47"/>
    <w:rsid w:val="00592EA5"/>
    <w:rsid w:val="00600D0C"/>
    <w:rsid w:val="00617083"/>
    <w:rsid w:val="0068557D"/>
    <w:rsid w:val="006A3817"/>
    <w:rsid w:val="006E4580"/>
    <w:rsid w:val="006E7BA1"/>
    <w:rsid w:val="007347B1"/>
    <w:rsid w:val="00747161"/>
    <w:rsid w:val="00765C18"/>
    <w:rsid w:val="00830EF7"/>
    <w:rsid w:val="0087294A"/>
    <w:rsid w:val="008A69D9"/>
    <w:rsid w:val="008E1438"/>
    <w:rsid w:val="00945234"/>
    <w:rsid w:val="00A230CE"/>
    <w:rsid w:val="00AF7A24"/>
    <w:rsid w:val="00C8311B"/>
    <w:rsid w:val="00CE1874"/>
    <w:rsid w:val="00CE356D"/>
    <w:rsid w:val="00D24850"/>
    <w:rsid w:val="00D25D6E"/>
    <w:rsid w:val="00D71D96"/>
    <w:rsid w:val="00EB2250"/>
    <w:rsid w:val="00FB1FBA"/>
    <w:rsid w:val="00FD07E8"/>
    <w:rsid w:val="00FF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9063E"/>
  <w15:chartTrackingRefBased/>
  <w15:docId w15:val="{DFC043F5-B72A-4B8B-BA3D-9DAAEA27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3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3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3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3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3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3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3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3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3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3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3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3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30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30C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30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30C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30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30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3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3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3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3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3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30C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30C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30C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3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30C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30CE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uiPriority w:val="99"/>
    <w:unhideWhenUsed/>
    <w:rsid w:val="00CE356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CE356D"/>
    <w:pPr>
      <w:spacing w:after="0" w:line="240" w:lineRule="auto"/>
    </w:pPr>
    <w:rPr>
      <w:rFonts w:ascii="Arial" w:eastAsia="Arial" w:hAnsi="Arial" w:cs="Arial"/>
      <w:color w:val="0000FF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E356D"/>
    <w:rPr>
      <w:rFonts w:ascii="Arial" w:eastAsia="Arial" w:hAnsi="Arial" w:cs="Arial"/>
      <w:color w:val="0000FF"/>
      <w:kern w:val="0"/>
      <w:sz w:val="20"/>
      <w:szCs w:val="20"/>
      <w:lang w:eastAsia="ar-SA"/>
      <w14:ligatures w14:val="none"/>
    </w:rPr>
  </w:style>
  <w:style w:type="table" w:customStyle="1" w:styleId="Tabelacomgrade2">
    <w:name w:val="Tabela com grade2"/>
    <w:basedOn w:val="Tabelanormal"/>
    <w:next w:val="Tabelacomgrade"/>
    <w:uiPriority w:val="39"/>
    <w:rsid w:val="00CE356D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CE3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CE3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9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2EA5"/>
  </w:style>
  <w:style w:type="paragraph" w:styleId="Rodap">
    <w:name w:val="footer"/>
    <w:basedOn w:val="Normal"/>
    <w:link w:val="RodapChar"/>
    <w:uiPriority w:val="99"/>
    <w:unhideWhenUsed/>
    <w:rsid w:val="00592E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2EA5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557D"/>
    <w:pPr>
      <w:spacing w:after="160"/>
    </w:pPr>
    <w:rPr>
      <w:rFonts w:asciiTheme="minorHAnsi" w:eastAsiaTheme="minorHAnsi" w:hAnsiTheme="minorHAnsi" w:cstheme="minorBidi"/>
      <w:b/>
      <w:bCs/>
      <w:color w:val="auto"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557D"/>
    <w:rPr>
      <w:rFonts w:ascii="Arial" w:eastAsia="Arial" w:hAnsi="Arial" w:cs="Arial"/>
      <w:b/>
      <w:bCs/>
      <w:color w:val="0000FF"/>
      <w:kern w:val="0"/>
      <w:sz w:val="20"/>
      <w:szCs w:val="20"/>
      <w:lang w:eastAsia="ar-SA"/>
      <w14:ligatures w14:val="none"/>
    </w:rPr>
  </w:style>
  <w:style w:type="paragraph" w:styleId="Reviso">
    <w:name w:val="Revision"/>
    <w:hidden/>
    <w:uiPriority w:val="99"/>
    <w:semiHidden/>
    <w:rsid w:val="00EB2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3807</Characters>
  <Application>Microsoft Office Word</Application>
  <DocSecurity>0</DocSecurity>
  <Lines>317</Lines>
  <Paragraphs>216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de Abreu Costa</dc:creator>
  <cp:keywords/>
  <dc:description/>
  <cp:lastModifiedBy>Marianna de Abreu Costa</cp:lastModifiedBy>
  <cp:revision>2</cp:revision>
  <dcterms:created xsi:type="dcterms:W3CDTF">2025-03-06T18:03:00Z</dcterms:created>
  <dcterms:modified xsi:type="dcterms:W3CDTF">2025-03-06T18:03:00Z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7ec95acdbe37ce91e87e1b4faed6827632e3f0defea20875337dc6782d4836b4</vt:lpwstr>
  </property>
</Properties>
</file>