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86E2A1" w14:textId="77777777" w:rsidR="0065151C" w:rsidRDefault="0065151C" w:rsidP="003D73D0">
      <w:pPr>
        <w:spacing w:line="480" w:lineRule="auto"/>
        <w:jc w:val="center"/>
        <w:rPr>
          <w:rFonts w:ascii="Times New Roman" w:hAnsi="Times New Roman" w:cs="Times New Roman"/>
          <w:b/>
          <w:sz w:val="22"/>
          <w:szCs w:val="22"/>
        </w:rPr>
      </w:pPr>
    </w:p>
    <w:p w14:paraId="45E307FA" w14:textId="0C90F800" w:rsidR="003D73D0" w:rsidRDefault="003D73D0" w:rsidP="003D73D0">
      <w:pPr>
        <w:spacing w:line="480" w:lineRule="auto"/>
        <w:jc w:val="center"/>
        <w:rPr>
          <w:rFonts w:ascii="Times New Roman" w:hAnsi="Times New Roman" w:cs="Times New Roman"/>
          <w:b/>
          <w:sz w:val="22"/>
          <w:szCs w:val="22"/>
        </w:rPr>
      </w:pPr>
      <w:r>
        <w:rPr>
          <w:rFonts w:ascii="Times New Roman" w:hAnsi="Times New Roman" w:cs="Times New Roman"/>
          <w:b/>
          <w:sz w:val="22"/>
          <w:szCs w:val="22"/>
        </w:rPr>
        <w:t>Supporting Material Online:</w:t>
      </w:r>
    </w:p>
    <w:p w14:paraId="1B24BC54" w14:textId="0158C750" w:rsidR="003D73D0" w:rsidRPr="00315E79" w:rsidRDefault="003D73D0" w:rsidP="003D73D0">
      <w:pPr>
        <w:spacing w:line="480" w:lineRule="auto"/>
        <w:jc w:val="center"/>
        <w:rPr>
          <w:rFonts w:ascii="Times New Roman" w:hAnsi="Times New Roman" w:cs="Times New Roman"/>
          <w:b/>
          <w:sz w:val="22"/>
          <w:szCs w:val="22"/>
        </w:rPr>
      </w:pPr>
      <w:r w:rsidRPr="003155DA">
        <w:rPr>
          <w:rFonts w:ascii="Times New Roman" w:hAnsi="Times New Roman" w:cs="Times New Roman"/>
          <w:b/>
          <w:sz w:val="22"/>
          <w:szCs w:val="22"/>
        </w:rPr>
        <w:t>A Social Inference Model of Idealization</w:t>
      </w:r>
      <w:r w:rsidRPr="00315E79">
        <w:rPr>
          <w:rFonts w:ascii="Times New Roman" w:hAnsi="Times New Roman" w:cs="Times New Roman"/>
          <w:b/>
          <w:sz w:val="22"/>
          <w:szCs w:val="22"/>
        </w:rPr>
        <w:t xml:space="preserve"> and Devaluation</w:t>
      </w:r>
    </w:p>
    <w:p w14:paraId="6B5993AB" w14:textId="77777777" w:rsidR="003D73D0" w:rsidRPr="00315E79" w:rsidRDefault="003D73D0" w:rsidP="003D73D0">
      <w:pPr>
        <w:spacing w:line="480" w:lineRule="auto"/>
        <w:jc w:val="center"/>
        <w:rPr>
          <w:rFonts w:ascii="Times New Roman" w:hAnsi="Times New Roman" w:cs="Times New Roman"/>
          <w:sz w:val="22"/>
          <w:szCs w:val="22"/>
        </w:rPr>
      </w:pPr>
    </w:p>
    <w:p w14:paraId="594CECFD" w14:textId="77777777" w:rsidR="00026374" w:rsidRPr="00315E79" w:rsidRDefault="00026374" w:rsidP="00026374">
      <w:pPr>
        <w:spacing w:line="480" w:lineRule="auto"/>
        <w:ind w:firstLine="426"/>
        <w:jc w:val="center"/>
        <w:rPr>
          <w:rFonts w:ascii="Times New Roman" w:hAnsi="Times New Roman" w:cs="Times New Roman"/>
          <w:sz w:val="22"/>
          <w:szCs w:val="22"/>
          <w:vertAlign w:val="superscript"/>
        </w:rPr>
      </w:pPr>
      <w:r w:rsidRPr="00315E79">
        <w:rPr>
          <w:rFonts w:ascii="Times New Roman" w:hAnsi="Times New Roman" w:cs="Times New Roman"/>
          <w:sz w:val="22"/>
          <w:szCs w:val="22"/>
        </w:rPr>
        <w:t>Giles W. Story</w:t>
      </w:r>
      <w:r w:rsidRPr="00315E79">
        <w:rPr>
          <w:rFonts w:ascii="Times New Roman" w:hAnsi="Times New Roman" w:cs="Times New Roman"/>
          <w:sz w:val="22"/>
          <w:szCs w:val="22"/>
          <w:vertAlign w:val="superscript"/>
        </w:rPr>
        <w:t>1,2</w:t>
      </w:r>
      <w:r w:rsidRPr="00315E79">
        <w:rPr>
          <w:rFonts w:ascii="Times New Roman" w:hAnsi="Times New Roman" w:cs="Times New Roman"/>
          <w:sz w:val="22"/>
          <w:szCs w:val="22"/>
        </w:rPr>
        <w:t>, Ryan Smith</w:t>
      </w:r>
      <w:r w:rsidRPr="00315E79">
        <w:rPr>
          <w:rFonts w:ascii="Times New Roman" w:hAnsi="Times New Roman" w:cs="Times New Roman"/>
          <w:sz w:val="22"/>
          <w:szCs w:val="22"/>
          <w:vertAlign w:val="superscript"/>
        </w:rPr>
        <w:t>3</w:t>
      </w:r>
      <w:r>
        <w:rPr>
          <w:rFonts w:ascii="Times New Roman" w:hAnsi="Times New Roman" w:cs="Times New Roman"/>
          <w:sz w:val="22"/>
          <w:szCs w:val="22"/>
          <w:vertAlign w:val="superscript"/>
        </w:rPr>
        <w:t>,4</w:t>
      </w:r>
      <w:r w:rsidRPr="00315E79">
        <w:rPr>
          <w:rFonts w:ascii="Times New Roman" w:hAnsi="Times New Roman" w:cs="Times New Roman"/>
          <w:sz w:val="22"/>
          <w:szCs w:val="22"/>
        </w:rPr>
        <w:t>, Michael Moutoussis</w:t>
      </w:r>
      <w:r>
        <w:rPr>
          <w:rFonts w:ascii="Times New Roman" w:hAnsi="Times New Roman" w:cs="Times New Roman"/>
          <w:sz w:val="22"/>
          <w:szCs w:val="22"/>
          <w:vertAlign w:val="superscript"/>
        </w:rPr>
        <w:t>5</w:t>
      </w:r>
      <w:r w:rsidRPr="00315E79">
        <w:rPr>
          <w:rFonts w:ascii="Times New Roman" w:hAnsi="Times New Roman" w:cs="Times New Roman"/>
          <w:sz w:val="22"/>
          <w:szCs w:val="22"/>
          <w:vertAlign w:val="superscript"/>
        </w:rPr>
        <w:t>,2</w:t>
      </w:r>
      <w:r w:rsidRPr="00315E79">
        <w:rPr>
          <w:rFonts w:ascii="Times New Roman" w:hAnsi="Times New Roman" w:cs="Times New Roman"/>
          <w:sz w:val="22"/>
          <w:szCs w:val="22"/>
        </w:rPr>
        <w:t>, Isabel M. Berwian</w:t>
      </w:r>
      <w:r>
        <w:rPr>
          <w:rFonts w:ascii="Times New Roman" w:hAnsi="Times New Roman" w:cs="Times New Roman"/>
          <w:sz w:val="22"/>
          <w:szCs w:val="22"/>
          <w:vertAlign w:val="superscript"/>
        </w:rPr>
        <w:t>6</w:t>
      </w:r>
      <w:r w:rsidRPr="00315E79">
        <w:rPr>
          <w:rFonts w:ascii="Times New Roman" w:hAnsi="Times New Roman" w:cs="Times New Roman"/>
          <w:sz w:val="22"/>
          <w:szCs w:val="22"/>
        </w:rPr>
        <w:t>, Tobias Nolte</w:t>
      </w:r>
      <w:r>
        <w:rPr>
          <w:rFonts w:ascii="Times New Roman" w:hAnsi="Times New Roman" w:cs="Times New Roman"/>
          <w:sz w:val="22"/>
          <w:szCs w:val="22"/>
          <w:vertAlign w:val="superscript"/>
        </w:rPr>
        <w:t>5</w:t>
      </w:r>
      <w:r w:rsidRPr="00315E79">
        <w:rPr>
          <w:rFonts w:ascii="Times New Roman" w:hAnsi="Times New Roman" w:cs="Times New Roman"/>
          <w:sz w:val="22"/>
          <w:szCs w:val="22"/>
          <w:vertAlign w:val="superscript"/>
        </w:rPr>
        <w:t>,</w:t>
      </w:r>
      <w:r>
        <w:rPr>
          <w:rFonts w:ascii="Times New Roman" w:hAnsi="Times New Roman" w:cs="Times New Roman"/>
          <w:sz w:val="22"/>
          <w:szCs w:val="22"/>
          <w:vertAlign w:val="superscript"/>
        </w:rPr>
        <w:t>7</w:t>
      </w:r>
      <w:r w:rsidRPr="00315E79">
        <w:rPr>
          <w:rFonts w:ascii="Times New Roman" w:hAnsi="Times New Roman" w:cs="Times New Roman"/>
          <w:sz w:val="22"/>
          <w:szCs w:val="22"/>
        </w:rPr>
        <w:t>, Edda Bilek</w:t>
      </w:r>
      <w:r>
        <w:rPr>
          <w:rFonts w:ascii="Times New Roman" w:hAnsi="Times New Roman" w:cs="Times New Roman"/>
          <w:sz w:val="22"/>
          <w:szCs w:val="22"/>
          <w:vertAlign w:val="superscript"/>
        </w:rPr>
        <w:t>5</w:t>
      </w:r>
      <w:r w:rsidRPr="00315E79">
        <w:rPr>
          <w:rFonts w:ascii="Times New Roman" w:hAnsi="Times New Roman" w:cs="Times New Roman"/>
          <w:sz w:val="22"/>
          <w:szCs w:val="22"/>
        </w:rPr>
        <w:t>, and Raymond J. Dolan</w:t>
      </w:r>
      <w:r w:rsidRPr="00315E79">
        <w:rPr>
          <w:rFonts w:ascii="Times New Roman" w:hAnsi="Times New Roman" w:cs="Times New Roman"/>
          <w:sz w:val="22"/>
          <w:szCs w:val="22"/>
          <w:vertAlign w:val="superscript"/>
        </w:rPr>
        <w:t>2</w:t>
      </w:r>
    </w:p>
    <w:p w14:paraId="772C85BE" w14:textId="77777777" w:rsidR="00026374" w:rsidRPr="00315E79" w:rsidRDefault="00026374" w:rsidP="00026374">
      <w:pPr>
        <w:spacing w:line="480" w:lineRule="auto"/>
        <w:jc w:val="center"/>
        <w:rPr>
          <w:rFonts w:ascii="Times New Roman" w:hAnsi="Times New Roman" w:cs="Times New Roman"/>
          <w:sz w:val="22"/>
          <w:szCs w:val="22"/>
        </w:rPr>
      </w:pPr>
    </w:p>
    <w:p w14:paraId="0213BE77" w14:textId="77777777" w:rsidR="00026374" w:rsidRPr="00315E79" w:rsidRDefault="00026374" w:rsidP="00026374">
      <w:pPr>
        <w:spacing w:line="480" w:lineRule="auto"/>
        <w:jc w:val="center"/>
        <w:rPr>
          <w:rFonts w:ascii="Times New Roman" w:hAnsi="Times New Roman" w:cs="Times New Roman"/>
          <w:sz w:val="22"/>
          <w:szCs w:val="22"/>
        </w:rPr>
      </w:pPr>
      <w:r w:rsidRPr="00315E79">
        <w:rPr>
          <w:rFonts w:ascii="Times New Roman" w:hAnsi="Times New Roman" w:cs="Times New Roman"/>
          <w:sz w:val="22"/>
          <w:szCs w:val="22"/>
        </w:rPr>
        <w:t>1 Division of Psychiatry, University College London</w:t>
      </w:r>
    </w:p>
    <w:p w14:paraId="4A7E9932" w14:textId="77777777" w:rsidR="00026374" w:rsidRPr="00315E79" w:rsidRDefault="00026374" w:rsidP="00026374">
      <w:pPr>
        <w:spacing w:line="480" w:lineRule="auto"/>
        <w:jc w:val="center"/>
        <w:rPr>
          <w:rFonts w:ascii="Times New Roman" w:hAnsi="Times New Roman" w:cs="Times New Roman"/>
          <w:sz w:val="22"/>
          <w:szCs w:val="22"/>
        </w:rPr>
      </w:pPr>
      <w:r w:rsidRPr="00315E79">
        <w:rPr>
          <w:rFonts w:ascii="Times New Roman" w:hAnsi="Times New Roman" w:cs="Times New Roman"/>
          <w:sz w:val="22"/>
          <w:szCs w:val="22"/>
        </w:rPr>
        <w:t>2 Max Planck-UCL Centre for Computational Psychiatry and Ageing Research, University College London</w:t>
      </w:r>
    </w:p>
    <w:p w14:paraId="75C7F552" w14:textId="77777777" w:rsidR="00026374" w:rsidRDefault="00026374" w:rsidP="00026374">
      <w:pPr>
        <w:spacing w:line="480" w:lineRule="auto"/>
        <w:jc w:val="center"/>
        <w:rPr>
          <w:rFonts w:ascii="Times New Roman" w:hAnsi="Times New Roman" w:cs="Times New Roman"/>
          <w:sz w:val="22"/>
          <w:szCs w:val="22"/>
        </w:rPr>
      </w:pPr>
      <w:r w:rsidRPr="00315E79">
        <w:rPr>
          <w:rFonts w:ascii="Times New Roman" w:hAnsi="Times New Roman" w:cs="Times New Roman"/>
          <w:sz w:val="22"/>
          <w:szCs w:val="22"/>
        </w:rPr>
        <w:t>3 Laureate Ins</w:t>
      </w:r>
      <w:r>
        <w:rPr>
          <w:rFonts w:ascii="Times New Roman" w:hAnsi="Times New Roman" w:cs="Times New Roman"/>
          <w:sz w:val="22"/>
          <w:szCs w:val="22"/>
        </w:rPr>
        <w:t>t</w:t>
      </w:r>
      <w:r w:rsidRPr="00315E79">
        <w:rPr>
          <w:rFonts w:ascii="Times New Roman" w:hAnsi="Times New Roman" w:cs="Times New Roman"/>
          <w:sz w:val="22"/>
          <w:szCs w:val="22"/>
        </w:rPr>
        <w:t>itute for Brain Research</w:t>
      </w:r>
      <w:r>
        <w:rPr>
          <w:rFonts w:ascii="Times New Roman" w:hAnsi="Times New Roman" w:cs="Times New Roman"/>
          <w:sz w:val="22"/>
          <w:szCs w:val="22"/>
        </w:rPr>
        <w:t xml:space="preserve"> </w:t>
      </w:r>
    </w:p>
    <w:p w14:paraId="131B39B0" w14:textId="77777777" w:rsidR="00026374" w:rsidRPr="00315E79" w:rsidRDefault="00026374" w:rsidP="00026374">
      <w:pPr>
        <w:spacing w:line="480" w:lineRule="auto"/>
        <w:jc w:val="center"/>
        <w:rPr>
          <w:rFonts w:ascii="Times New Roman" w:hAnsi="Times New Roman" w:cs="Times New Roman"/>
          <w:sz w:val="22"/>
          <w:szCs w:val="22"/>
        </w:rPr>
      </w:pPr>
      <w:r>
        <w:rPr>
          <w:rFonts w:ascii="Times New Roman" w:hAnsi="Times New Roman" w:cs="Times New Roman"/>
          <w:sz w:val="22"/>
          <w:szCs w:val="22"/>
        </w:rPr>
        <w:t>4 University of Tulsa</w:t>
      </w:r>
    </w:p>
    <w:p w14:paraId="1680C1D3" w14:textId="77777777" w:rsidR="00026374" w:rsidRPr="00315E79" w:rsidRDefault="00026374" w:rsidP="00026374">
      <w:pPr>
        <w:spacing w:line="480" w:lineRule="auto"/>
        <w:jc w:val="center"/>
        <w:rPr>
          <w:rFonts w:ascii="Times New Roman" w:hAnsi="Times New Roman" w:cs="Times New Roman"/>
          <w:sz w:val="22"/>
          <w:szCs w:val="22"/>
        </w:rPr>
      </w:pPr>
      <w:r>
        <w:rPr>
          <w:rFonts w:ascii="Times New Roman" w:hAnsi="Times New Roman" w:cs="Times New Roman"/>
          <w:sz w:val="22"/>
          <w:szCs w:val="22"/>
        </w:rPr>
        <w:t>5</w:t>
      </w:r>
      <w:r w:rsidRPr="00315E79">
        <w:rPr>
          <w:rFonts w:ascii="Times New Roman" w:hAnsi="Times New Roman" w:cs="Times New Roman"/>
          <w:sz w:val="22"/>
          <w:szCs w:val="22"/>
        </w:rPr>
        <w:t xml:space="preserve"> Wellcome Centre for Human Neuroimaging, University College London</w:t>
      </w:r>
    </w:p>
    <w:p w14:paraId="6498678F" w14:textId="77777777" w:rsidR="00026374" w:rsidRPr="00315E79" w:rsidRDefault="00026374" w:rsidP="00026374">
      <w:pPr>
        <w:spacing w:line="480" w:lineRule="auto"/>
        <w:jc w:val="center"/>
        <w:rPr>
          <w:rFonts w:ascii="Times New Roman" w:hAnsi="Times New Roman" w:cs="Times New Roman"/>
          <w:sz w:val="22"/>
          <w:szCs w:val="22"/>
        </w:rPr>
      </w:pPr>
      <w:r>
        <w:rPr>
          <w:rFonts w:ascii="Times New Roman" w:hAnsi="Times New Roman" w:cs="Times New Roman"/>
          <w:sz w:val="22"/>
          <w:szCs w:val="22"/>
        </w:rPr>
        <w:t>6</w:t>
      </w:r>
      <w:r w:rsidRPr="00315E79">
        <w:rPr>
          <w:rFonts w:ascii="Times New Roman" w:hAnsi="Times New Roman" w:cs="Times New Roman"/>
          <w:sz w:val="22"/>
          <w:szCs w:val="22"/>
        </w:rPr>
        <w:t xml:space="preserve"> Princeton Neuroscience Institute, Princeton University</w:t>
      </w:r>
    </w:p>
    <w:p w14:paraId="45C9C3B9" w14:textId="77777777" w:rsidR="00026374" w:rsidRPr="00315E79" w:rsidRDefault="00026374" w:rsidP="00026374">
      <w:pPr>
        <w:spacing w:line="480" w:lineRule="auto"/>
        <w:jc w:val="center"/>
        <w:rPr>
          <w:rFonts w:ascii="Times New Roman" w:hAnsi="Times New Roman" w:cs="Times New Roman"/>
          <w:sz w:val="22"/>
          <w:szCs w:val="22"/>
        </w:rPr>
      </w:pPr>
      <w:r>
        <w:rPr>
          <w:rFonts w:ascii="Times New Roman" w:hAnsi="Times New Roman" w:cs="Times New Roman"/>
          <w:sz w:val="22"/>
          <w:szCs w:val="22"/>
        </w:rPr>
        <w:t>7</w:t>
      </w:r>
      <w:r w:rsidRPr="00315E79">
        <w:rPr>
          <w:rFonts w:ascii="Times New Roman" w:hAnsi="Times New Roman" w:cs="Times New Roman"/>
          <w:sz w:val="22"/>
          <w:szCs w:val="22"/>
        </w:rPr>
        <w:t xml:space="preserve"> Anna Freud National Centre for Children and Families</w:t>
      </w:r>
    </w:p>
    <w:p w14:paraId="67B7089F" w14:textId="77777777" w:rsidR="003D73D0" w:rsidRDefault="003D73D0" w:rsidP="00137F90">
      <w:pPr>
        <w:spacing w:line="480" w:lineRule="auto"/>
        <w:jc w:val="center"/>
        <w:rPr>
          <w:rFonts w:ascii="Times New Roman" w:hAnsi="Times New Roman" w:cs="Times New Roman"/>
          <w:b/>
          <w:sz w:val="22"/>
          <w:szCs w:val="22"/>
        </w:rPr>
      </w:pPr>
    </w:p>
    <w:p w14:paraId="7484FB4A" w14:textId="77777777" w:rsidR="003D73D0" w:rsidRDefault="003D73D0" w:rsidP="00137F90">
      <w:pPr>
        <w:spacing w:line="480" w:lineRule="auto"/>
        <w:jc w:val="center"/>
        <w:rPr>
          <w:rFonts w:ascii="Times New Roman" w:hAnsi="Times New Roman" w:cs="Times New Roman"/>
          <w:b/>
          <w:sz w:val="22"/>
          <w:szCs w:val="22"/>
        </w:rPr>
      </w:pPr>
    </w:p>
    <w:p w14:paraId="74F84B7A" w14:textId="77777777" w:rsidR="003D73D0" w:rsidRDefault="003D73D0" w:rsidP="00137F90">
      <w:pPr>
        <w:spacing w:line="480" w:lineRule="auto"/>
        <w:jc w:val="center"/>
        <w:rPr>
          <w:rFonts w:ascii="Times New Roman" w:hAnsi="Times New Roman" w:cs="Times New Roman"/>
          <w:b/>
          <w:sz w:val="22"/>
          <w:szCs w:val="22"/>
        </w:rPr>
      </w:pPr>
    </w:p>
    <w:p w14:paraId="353DD454" w14:textId="77777777" w:rsidR="003D73D0" w:rsidRDefault="003D73D0" w:rsidP="00137F90">
      <w:pPr>
        <w:spacing w:line="480" w:lineRule="auto"/>
        <w:jc w:val="center"/>
        <w:rPr>
          <w:rFonts w:ascii="Times New Roman" w:hAnsi="Times New Roman" w:cs="Times New Roman"/>
          <w:b/>
          <w:sz w:val="22"/>
          <w:szCs w:val="22"/>
        </w:rPr>
      </w:pPr>
    </w:p>
    <w:p w14:paraId="55EE3C6C" w14:textId="77777777" w:rsidR="003D73D0" w:rsidRDefault="003D73D0" w:rsidP="00137F90">
      <w:pPr>
        <w:spacing w:line="480" w:lineRule="auto"/>
        <w:jc w:val="center"/>
        <w:rPr>
          <w:rFonts w:ascii="Times New Roman" w:hAnsi="Times New Roman" w:cs="Times New Roman"/>
          <w:b/>
          <w:sz w:val="22"/>
          <w:szCs w:val="22"/>
        </w:rPr>
      </w:pPr>
    </w:p>
    <w:p w14:paraId="65F42169" w14:textId="77777777" w:rsidR="003D73D0" w:rsidRDefault="003D73D0" w:rsidP="00137F90">
      <w:pPr>
        <w:spacing w:line="480" w:lineRule="auto"/>
        <w:jc w:val="center"/>
        <w:rPr>
          <w:rFonts w:ascii="Times New Roman" w:hAnsi="Times New Roman" w:cs="Times New Roman"/>
          <w:b/>
          <w:sz w:val="22"/>
          <w:szCs w:val="22"/>
        </w:rPr>
      </w:pPr>
    </w:p>
    <w:p w14:paraId="204F5F13" w14:textId="77777777" w:rsidR="003D73D0" w:rsidRDefault="003D73D0" w:rsidP="00137F90">
      <w:pPr>
        <w:spacing w:line="480" w:lineRule="auto"/>
        <w:jc w:val="center"/>
        <w:rPr>
          <w:rFonts w:ascii="Times New Roman" w:hAnsi="Times New Roman" w:cs="Times New Roman"/>
          <w:b/>
          <w:sz w:val="22"/>
          <w:szCs w:val="22"/>
        </w:rPr>
      </w:pPr>
    </w:p>
    <w:p w14:paraId="1B0E5F19" w14:textId="77777777" w:rsidR="003D73D0" w:rsidRDefault="003D73D0" w:rsidP="00137F90">
      <w:pPr>
        <w:spacing w:line="480" w:lineRule="auto"/>
        <w:jc w:val="center"/>
        <w:rPr>
          <w:rFonts w:ascii="Times New Roman" w:hAnsi="Times New Roman" w:cs="Times New Roman"/>
          <w:b/>
          <w:sz w:val="22"/>
          <w:szCs w:val="22"/>
        </w:rPr>
      </w:pPr>
    </w:p>
    <w:p w14:paraId="1D08B9E6" w14:textId="77777777" w:rsidR="003D73D0" w:rsidRDefault="003D73D0" w:rsidP="00137F90">
      <w:pPr>
        <w:spacing w:line="480" w:lineRule="auto"/>
        <w:jc w:val="center"/>
        <w:rPr>
          <w:rFonts w:ascii="Times New Roman" w:hAnsi="Times New Roman" w:cs="Times New Roman"/>
          <w:b/>
          <w:sz w:val="22"/>
          <w:szCs w:val="22"/>
        </w:rPr>
      </w:pPr>
    </w:p>
    <w:p w14:paraId="415109F0" w14:textId="77777777" w:rsidR="003D73D0" w:rsidRDefault="003D73D0" w:rsidP="00137F90">
      <w:pPr>
        <w:spacing w:line="480" w:lineRule="auto"/>
        <w:jc w:val="center"/>
        <w:rPr>
          <w:rFonts w:ascii="Times New Roman" w:hAnsi="Times New Roman" w:cs="Times New Roman"/>
          <w:b/>
          <w:sz w:val="22"/>
          <w:szCs w:val="22"/>
        </w:rPr>
      </w:pPr>
    </w:p>
    <w:p w14:paraId="0D45E588" w14:textId="77777777" w:rsidR="003D73D0" w:rsidRDefault="003D73D0" w:rsidP="00137F90">
      <w:pPr>
        <w:spacing w:line="480" w:lineRule="auto"/>
        <w:jc w:val="center"/>
        <w:rPr>
          <w:rFonts w:ascii="Times New Roman" w:hAnsi="Times New Roman" w:cs="Times New Roman"/>
          <w:b/>
          <w:sz w:val="22"/>
          <w:szCs w:val="22"/>
        </w:rPr>
      </w:pPr>
    </w:p>
    <w:p w14:paraId="3E849323" w14:textId="77777777" w:rsidR="003D73D0" w:rsidRDefault="003D73D0" w:rsidP="00137F90">
      <w:pPr>
        <w:spacing w:line="480" w:lineRule="auto"/>
        <w:jc w:val="center"/>
        <w:rPr>
          <w:rFonts w:ascii="Times New Roman" w:hAnsi="Times New Roman" w:cs="Times New Roman"/>
          <w:b/>
          <w:sz w:val="22"/>
          <w:szCs w:val="22"/>
        </w:rPr>
      </w:pPr>
    </w:p>
    <w:p w14:paraId="4547AC39" w14:textId="77777777" w:rsidR="003D73D0" w:rsidRDefault="003D73D0" w:rsidP="00137F90">
      <w:pPr>
        <w:spacing w:line="480" w:lineRule="auto"/>
        <w:jc w:val="center"/>
        <w:rPr>
          <w:rFonts w:ascii="Times New Roman" w:hAnsi="Times New Roman" w:cs="Times New Roman"/>
          <w:b/>
          <w:sz w:val="22"/>
          <w:szCs w:val="22"/>
        </w:rPr>
      </w:pPr>
    </w:p>
    <w:p w14:paraId="79A0D20D" w14:textId="6BB0271E" w:rsidR="006C68EB" w:rsidRDefault="00137F90" w:rsidP="0053717B">
      <w:pPr>
        <w:spacing w:line="480" w:lineRule="auto"/>
        <w:jc w:val="center"/>
        <w:rPr>
          <w:rFonts w:ascii="Times New Roman" w:hAnsi="Times New Roman" w:cs="Times New Roman"/>
          <w:b/>
          <w:sz w:val="22"/>
          <w:szCs w:val="22"/>
        </w:rPr>
      </w:pPr>
      <w:r w:rsidRPr="00253538">
        <w:rPr>
          <w:rFonts w:ascii="Times New Roman" w:hAnsi="Times New Roman" w:cs="Times New Roman"/>
          <w:b/>
          <w:sz w:val="22"/>
          <w:szCs w:val="22"/>
        </w:rPr>
        <w:lastRenderedPageBreak/>
        <w:t>Technical Specifications</w:t>
      </w:r>
      <w:r w:rsidR="006C68EB">
        <w:rPr>
          <w:rFonts w:ascii="Times New Roman" w:hAnsi="Times New Roman" w:cs="Times New Roman"/>
          <w:b/>
          <w:sz w:val="22"/>
          <w:szCs w:val="22"/>
        </w:rPr>
        <w:t xml:space="preserve"> of a </w:t>
      </w:r>
      <w:r w:rsidR="0053717B">
        <w:rPr>
          <w:rFonts w:ascii="Times New Roman" w:hAnsi="Times New Roman" w:cs="Times New Roman"/>
          <w:b/>
          <w:sz w:val="22"/>
          <w:szCs w:val="22"/>
        </w:rPr>
        <w:t xml:space="preserve">Split </w:t>
      </w:r>
      <w:r w:rsidR="00A52591">
        <w:rPr>
          <w:rFonts w:ascii="Times New Roman" w:hAnsi="Times New Roman" w:cs="Times New Roman"/>
          <w:b/>
          <w:sz w:val="22"/>
          <w:szCs w:val="22"/>
        </w:rPr>
        <w:t>Hidden Markov</w:t>
      </w:r>
      <w:r w:rsidR="006C68EB">
        <w:rPr>
          <w:rFonts w:ascii="Times New Roman" w:hAnsi="Times New Roman" w:cs="Times New Roman"/>
          <w:b/>
          <w:sz w:val="22"/>
          <w:szCs w:val="22"/>
        </w:rPr>
        <w:t xml:space="preserve"> Model</w:t>
      </w:r>
    </w:p>
    <w:p w14:paraId="789A1CC7" w14:textId="77777777" w:rsidR="00137F90" w:rsidRPr="00253538" w:rsidRDefault="00137F90" w:rsidP="00137F90">
      <w:pPr>
        <w:spacing w:line="480" w:lineRule="auto"/>
        <w:rPr>
          <w:rFonts w:ascii="Times New Roman" w:hAnsi="Times New Roman" w:cs="Times New Roman"/>
          <w:sz w:val="22"/>
          <w:szCs w:val="22"/>
        </w:rPr>
      </w:pPr>
    </w:p>
    <w:p w14:paraId="4B4EF3B5" w14:textId="39B79FC3" w:rsidR="00137F90" w:rsidRPr="00253538" w:rsidRDefault="00137F90" w:rsidP="00137F90">
      <w:pPr>
        <w:spacing w:line="480" w:lineRule="auto"/>
        <w:ind w:firstLine="720"/>
        <w:rPr>
          <w:rFonts w:ascii="Times New Roman" w:hAnsi="Times New Roman" w:cs="Times New Roman"/>
          <w:sz w:val="22"/>
          <w:szCs w:val="22"/>
        </w:rPr>
      </w:pPr>
      <w:r w:rsidRPr="00253538">
        <w:rPr>
          <w:rFonts w:ascii="Times New Roman" w:hAnsi="Times New Roman" w:cs="Times New Roman"/>
          <w:sz w:val="22"/>
          <w:szCs w:val="22"/>
        </w:rPr>
        <w:t xml:space="preserve">We operationalize generative models following a previously published non-parametric Bayesian scheme </w:t>
      </w:r>
      <w:r w:rsidRPr="00253538">
        <w:rPr>
          <w:rFonts w:ascii="Times New Roman" w:hAnsi="Times New Roman" w:cs="Times New Roman"/>
          <w:noProof/>
          <w:sz w:val="22"/>
          <w:szCs w:val="22"/>
        </w:rPr>
        <w:t>(Friston et al., 2017; Smith, Parr, et al., 2019; Smith, Schwartenbeck, et al., 2020)</w:t>
      </w:r>
      <w:r w:rsidRPr="00253538">
        <w:rPr>
          <w:rFonts w:ascii="Times New Roman" w:hAnsi="Times New Roman" w:cs="Times New Roman"/>
          <w:sz w:val="22"/>
          <w:szCs w:val="22"/>
        </w:rPr>
        <w:t xml:space="preserve">. Belief in hidden states is updated in light of observations according to Bayes’ rule. </w:t>
      </w:r>
      <w:r w:rsidR="00670857">
        <w:rPr>
          <w:rFonts w:ascii="Times New Roman" w:hAnsi="Times New Roman" w:cs="Times New Roman"/>
          <w:sz w:val="22"/>
          <w:szCs w:val="22"/>
        </w:rPr>
        <w:t>Letting</w:t>
      </w:r>
      <w:r w:rsidRPr="00253538">
        <w:rPr>
          <w:rFonts w:ascii="Times New Roman" w:hAnsi="Times New Roman" w:cs="Times New Roman"/>
          <w:b/>
          <w:sz w:val="22"/>
          <w:szCs w:val="22"/>
        </w:rPr>
        <w:t xml:space="preserve"> </w:t>
      </w:r>
      <m:oMath>
        <m:r>
          <m:rPr>
            <m:sty m:val="bi"/>
          </m:rPr>
          <w:rPr>
            <w:rFonts w:ascii="Cambria Math" w:hAnsi="Cambria Math" w:cs="Times New Roman"/>
            <w:sz w:val="22"/>
            <w:szCs w:val="22"/>
          </w:rPr>
          <m:t>o</m:t>
        </m:r>
        <m:r>
          <w:rPr>
            <w:rFonts w:ascii="Cambria Math" w:hAnsi="Cambria Math" w:cs="Times New Roman" w:hint="eastAsia"/>
            <w:sz w:val="22"/>
            <w:szCs w:val="22"/>
          </w:rPr>
          <m:t>=</m:t>
        </m:r>
        <m:d>
          <m:dPr>
            <m:begChr m:val="{"/>
            <m:endChr m:val="}"/>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hint="eastAsia"/>
                    <w:sz w:val="22"/>
                    <w:szCs w:val="22"/>
                  </w:rPr>
                  <m:t>1</m:t>
                </m:r>
              </m:sub>
            </m:sSub>
            <m:r>
              <w:rPr>
                <w:rFonts w:ascii="Cambria Math" w:hAnsi="Cambria Math" w:cs="Times New Roman" w:hint="eastAsia"/>
                <w:sz w:val="22"/>
                <w:szCs w:val="22"/>
              </w:rPr>
              <m:t>,</m:t>
            </m:r>
            <m:r>
              <w:rPr>
                <w:rFonts w:ascii="Cambria Math" w:hAnsi="Cambria Math" w:cs="Times New Roman" w:hint="eastAsia"/>
                <w:sz w:val="22"/>
                <w:szCs w:val="22"/>
              </w:rPr>
              <m:t>…</m:t>
            </m:r>
            <m:r>
              <w:rPr>
                <w:rFonts w:ascii="Cambria Math" w:hAnsi="Cambria Math" w:cs="Times New Roman" w:hint="eastAsia"/>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n</m:t>
                </m:r>
              </m:sub>
            </m:sSub>
          </m:e>
        </m:d>
      </m:oMath>
      <w:r w:rsidRPr="003155DA">
        <w:rPr>
          <w:rFonts w:ascii="Times New Roman" w:hAnsi="Times New Roman" w:cs="Times New Roman"/>
          <w:b/>
          <w:sz w:val="22"/>
          <w:szCs w:val="22"/>
        </w:rPr>
        <w:t xml:space="preserve"> </w:t>
      </w:r>
      <w:r w:rsidRPr="00253538">
        <w:rPr>
          <w:rFonts w:ascii="Times New Roman" w:hAnsi="Times New Roman" w:cs="Times New Roman"/>
          <w:sz w:val="22"/>
          <w:szCs w:val="22"/>
        </w:rPr>
        <w:t xml:space="preserve">denote the set of all observable random variables, and </w:t>
      </w:r>
      <m:oMath>
        <m:r>
          <m:rPr>
            <m:sty m:val="bi"/>
          </m:rPr>
          <w:rPr>
            <w:rFonts w:ascii="Cambria Math" w:hAnsi="Cambria Math" w:cs="Times New Roman"/>
            <w:sz w:val="22"/>
            <w:szCs w:val="22"/>
          </w:rPr>
          <m:t>s</m:t>
        </m:r>
        <m:r>
          <w:rPr>
            <w:rFonts w:ascii="Cambria Math" w:hAnsi="Cambria Math" w:cs="Times New Roman" w:hint="eastAsia"/>
            <w:sz w:val="22"/>
            <w:szCs w:val="22"/>
          </w:rPr>
          <m:t>=</m:t>
        </m:r>
        <m:d>
          <m:dPr>
            <m:begChr m:val="{"/>
            <m:endChr m:val="}"/>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1</m:t>
                </m:r>
              </m:sub>
            </m:sSub>
            <m:r>
              <w:rPr>
                <w:rFonts w:ascii="Cambria Math" w:hAnsi="Cambria Math" w:cs="Times New Roman" w:hint="eastAsia"/>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f</m:t>
                </m:r>
              </m:sub>
            </m:sSub>
          </m:e>
        </m:d>
      </m:oMath>
      <w:r w:rsidRPr="003155DA">
        <w:rPr>
          <w:rFonts w:ascii="Times New Roman" w:hAnsi="Times New Roman" w:cs="Times New Roman"/>
          <w:b/>
          <w:sz w:val="22"/>
          <w:szCs w:val="22"/>
        </w:rPr>
        <w:t xml:space="preserve"> </w:t>
      </w:r>
      <w:r w:rsidRPr="00253538">
        <w:rPr>
          <w:rFonts w:ascii="Times New Roman" w:hAnsi="Times New Roman" w:cs="Times New Roman"/>
          <w:sz w:val="22"/>
          <w:szCs w:val="22"/>
        </w:rPr>
        <w:t>denote</w:t>
      </w:r>
      <w:r w:rsidRPr="00253538">
        <w:rPr>
          <w:rFonts w:ascii="Times New Roman" w:hAnsi="Times New Roman" w:cs="Times New Roman"/>
          <w:b/>
          <w:sz w:val="22"/>
          <w:szCs w:val="22"/>
        </w:rPr>
        <w:t xml:space="preserve"> </w:t>
      </w:r>
      <w:r w:rsidRPr="00253538">
        <w:rPr>
          <w:rFonts w:ascii="Times New Roman" w:hAnsi="Times New Roman" w:cs="Times New Roman"/>
          <w:sz w:val="22"/>
          <w:szCs w:val="22"/>
        </w:rPr>
        <w:t>the set of all hidden state factors, we can write:</w:t>
      </w:r>
    </w:p>
    <w:p w14:paraId="2EE83282" w14:textId="77777777" w:rsidR="00137F90" w:rsidRPr="00253538" w:rsidRDefault="00137F90" w:rsidP="00137F90">
      <w:pPr>
        <w:spacing w:line="480" w:lineRule="auto"/>
        <w:ind w:firstLine="720"/>
        <w:rPr>
          <w:rFonts w:ascii="Times New Roman" w:hAnsi="Times New Roman" w:cs="Times New Roman"/>
          <w:sz w:val="22"/>
          <w:szCs w:val="22"/>
        </w:rPr>
      </w:pPr>
    </w:p>
    <w:p w14:paraId="1CE67135" w14:textId="77777777" w:rsidR="00137F90" w:rsidRPr="003155DA" w:rsidRDefault="00137F90" w:rsidP="00137F90">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r>
                <m:rPr>
                  <m:sty m:val="bi"/>
                </m:rPr>
                <w:rPr>
                  <w:rFonts w:ascii="Cambria Math" w:hAnsi="Cambria Math" w:cs="Times New Roman"/>
                  <w:sz w:val="22"/>
                  <w:szCs w:val="22"/>
                </w:rPr>
                <m:t>s</m:t>
              </m:r>
            </m:e>
            <m:e>
              <m:r>
                <m:rPr>
                  <m:sty m:val="bi"/>
                </m:rPr>
                <w:rPr>
                  <w:rFonts w:ascii="Cambria Math" w:hAnsi="Cambria Math" w:cs="Times New Roman"/>
                  <w:sz w:val="22"/>
                  <w:szCs w:val="22"/>
                </w:rPr>
                <m:t>o</m:t>
              </m:r>
            </m:e>
          </m:d>
          <m:r>
            <w:rPr>
              <w:rFonts w:ascii="Cambria Math" w:hAnsi="Cambria Math" w:cs="Times New Roman" w:hint="eastAsia"/>
              <w:sz w:val="22"/>
              <w:szCs w:val="22"/>
            </w:rPr>
            <m:t>=</m:t>
          </m:r>
          <m:f>
            <m:fPr>
              <m:ctrlPr>
                <w:rPr>
                  <w:rFonts w:ascii="Cambria Math" w:hAnsi="Cambria Math" w:cs="Times New Roman"/>
                  <w:i/>
                  <w:sz w:val="22"/>
                  <w:szCs w:val="22"/>
                </w:rPr>
              </m:ctrlPr>
            </m:fPr>
            <m:num>
              <m:r>
                <w:rPr>
                  <w:rFonts w:ascii="Cambria Math" w:hAnsi="Cambria Math" w:cs="Times New Roman"/>
                  <w:sz w:val="22"/>
                  <w:szCs w:val="22"/>
                </w:rPr>
                <m:t>P</m:t>
              </m:r>
              <m:d>
                <m:dPr>
                  <m:ctrlPr>
                    <w:rPr>
                      <w:rFonts w:ascii="Cambria Math" w:hAnsi="Cambria Math" w:cs="Times New Roman"/>
                      <w:i/>
                      <w:sz w:val="22"/>
                      <w:szCs w:val="22"/>
                    </w:rPr>
                  </m:ctrlPr>
                </m:dPr>
                <m:e>
                  <m:r>
                    <m:rPr>
                      <m:sty m:val="bi"/>
                    </m:rPr>
                    <w:rPr>
                      <w:rFonts w:ascii="Cambria Math" w:hAnsi="Cambria Math" w:cs="Times New Roman"/>
                      <w:sz w:val="22"/>
                      <w:szCs w:val="22"/>
                    </w:rPr>
                    <m:t>s</m:t>
                  </m:r>
                </m:e>
              </m:d>
              <m:r>
                <w:rPr>
                  <w:rFonts w:ascii="Cambria Math" w:hAnsi="Cambria Math" w:cs="Times New Roman"/>
                  <w:sz w:val="22"/>
                  <w:szCs w:val="22"/>
                </w:rPr>
                <m:t>P(</m:t>
              </m:r>
              <m:r>
                <m:rPr>
                  <m:sty m:val="bi"/>
                </m:rPr>
                <w:rPr>
                  <w:rFonts w:ascii="Cambria Math" w:hAnsi="Cambria Math" w:cs="Times New Roman"/>
                  <w:sz w:val="22"/>
                  <w:szCs w:val="22"/>
                </w:rPr>
                <m:t>o</m:t>
              </m:r>
              <m:r>
                <w:rPr>
                  <w:rFonts w:ascii="Cambria Math" w:hAnsi="Cambria Math" w:cs="Times New Roman" w:hint="eastAsia"/>
                  <w:sz w:val="22"/>
                  <w:szCs w:val="22"/>
                </w:rPr>
                <m:t>|</m:t>
              </m:r>
              <m:r>
                <m:rPr>
                  <m:sty m:val="bi"/>
                </m:rPr>
                <w:rPr>
                  <w:rFonts w:ascii="Cambria Math" w:hAnsi="Cambria Math" w:cs="Times New Roman"/>
                  <w:sz w:val="22"/>
                  <w:szCs w:val="22"/>
                </w:rPr>
                <m:t>s</m:t>
              </m:r>
              <m:r>
                <w:rPr>
                  <w:rFonts w:ascii="Cambria Math" w:hAnsi="Cambria Math" w:cs="Times New Roman" w:hint="eastAsia"/>
                  <w:sz w:val="22"/>
                  <w:szCs w:val="22"/>
                </w:rPr>
                <m:t>)</m:t>
              </m:r>
            </m:num>
            <m:den>
              <m:r>
                <w:rPr>
                  <w:rFonts w:ascii="Cambria Math" w:hAnsi="Cambria Math" w:cs="Times New Roman"/>
                  <w:sz w:val="22"/>
                  <w:szCs w:val="22"/>
                </w:rPr>
                <m:t>P(</m:t>
              </m:r>
              <m:r>
                <m:rPr>
                  <m:sty m:val="bi"/>
                </m:rPr>
                <w:rPr>
                  <w:rFonts w:ascii="Cambria Math" w:hAnsi="Cambria Math" w:cs="Times New Roman"/>
                  <w:sz w:val="22"/>
                  <w:szCs w:val="22"/>
                </w:rPr>
                <m:t>o</m:t>
              </m:r>
              <m:r>
                <w:rPr>
                  <w:rFonts w:ascii="Cambria Math" w:hAnsi="Cambria Math" w:cs="Times New Roman" w:hint="eastAsia"/>
                  <w:sz w:val="22"/>
                  <w:szCs w:val="22"/>
                </w:rPr>
                <m:t>)</m:t>
              </m:r>
            </m:den>
          </m:f>
        </m:oMath>
      </m:oMathPara>
    </w:p>
    <w:p w14:paraId="4F91B8C6" w14:textId="703C2661" w:rsidR="00137F90" w:rsidRPr="00253538" w:rsidRDefault="00137F90" w:rsidP="00137F90">
      <w:pPr>
        <w:spacing w:line="480" w:lineRule="auto"/>
        <w:ind w:firstLine="720"/>
        <w:rPr>
          <w:rFonts w:ascii="Times New Roman" w:hAnsi="Times New Roman" w:cs="Times New Roman"/>
          <w:sz w:val="22"/>
          <w:szCs w:val="22"/>
        </w:rPr>
      </w:pPr>
      <w:r w:rsidRPr="00253538">
        <w:rPr>
          <w:rFonts w:ascii="Times New Roman" w:hAnsi="Times New Roman" w:cs="Times New Roman"/>
          <w:sz w:val="22"/>
          <w:szCs w:val="22"/>
        </w:rPr>
        <w:tab/>
      </w:r>
      <w:r w:rsidRPr="00253538">
        <w:rPr>
          <w:rFonts w:ascii="Times New Roman" w:hAnsi="Times New Roman" w:cs="Times New Roman"/>
          <w:sz w:val="22"/>
          <w:szCs w:val="22"/>
        </w:rPr>
        <w:tab/>
      </w:r>
      <w:r w:rsidRPr="00253538">
        <w:rPr>
          <w:rFonts w:ascii="Times New Roman" w:hAnsi="Times New Roman" w:cs="Times New Roman"/>
          <w:sz w:val="22"/>
          <w:szCs w:val="22"/>
        </w:rPr>
        <w:tab/>
      </w:r>
      <w:r w:rsidRPr="00253538">
        <w:rPr>
          <w:rFonts w:ascii="Times New Roman" w:hAnsi="Times New Roman" w:cs="Times New Roman"/>
          <w:sz w:val="22"/>
          <w:szCs w:val="22"/>
        </w:rPr>
        <w:tab/>
      </w:r>
      <w:r w:rsidRPr="00253538">
        <w:rPr>
          <w:rFonts w:ascii="Times New Roman" w:hAnsi="Times New Roman" w:cs="Times New Roman"/>
          <w:sz w:val="22"/>
          <w:szCs w:val="22"/>
        </w:rPr>
        <w:tab/>
      </w:r>
      <w:r w:rsidRPr="00253538">
        <w:rPr>
          <w:rFonts w:ascii="Times New Roman" w:hAnsi="Times New Roman" w:cs="Times New Roman"/>
          <w:sz w:val="22"/>
          <w:szCs w:val="22"/>
        </w:rPr>
        <w:tab/>
        <w:t>(</w:t>
      </w:r>
      <w:r w:rsidR="00670857">
        <w:rPr>
          <w:rFonts w:ascii="Times New Roman" w:hAnsi="Times New Roman" w:cs="Times New Roman"/>
          <w:sz w:val="22"/>
          <w:szCs w:val="22"/>
        </w:rPr>
        <w:t>S1</w:t>
      </w:r>
      <w:r w:rsidRPr="00253538">
        <w:rPr>
          <w:rFonts w:ascii="Times New Roman" w:hAnsi="Times New Roman" w:cs="Times New Roman"/>
          <w:sz w:val="22"/>
          <w:szCs w:val="22"/>
        </w:rPr>
        <w:t>)</w:t>
      </w:r>
    </w:p>
    <w:p w14:paraId="246A5873" w14:textId="77777777" w:rsidR="00137F90" w:rsidRPr="00253538" w:rsidRDefault="00137F90" w:rsidP="00137F90">
      <w:pPr>
        <w:spacing w:line="480" w:lineRule="auto"/>
        <w:ind w:firstLine="720"/>
        <w:rPr>
          <w:rFonts w:ascii="Times New Roman" w:hAnsi="Times New Roman" w:cs="Times New Roman"/>
          <w:sz w:val="22"/>
          <w:szCs w:val="22"/>
        </w:rPr>
      </w:pPr>
    </w:p>
    <w:p w14:paraId="1ED0096C" w14:textId="77777777" w:rsidR="00137F90" w:rsidRDefault="00137F90" w:rsidP="00137F90">
      <w:pPr>
        <w:spacing w:line="480" w:lineRule="auto"/>
        <w:rPr>
          <w:rFonts w:ascii="Times New Roman" w:hAnsi="Times New Roman" w:cs="Times New Roman"/>
          <w:sz w:val="22"/>
          <w:szCs w:val="22"/>
        </w:rPr>
      </w:pPr>
      <w:r w:rsidRPr="00253538">
        <w:rPr>
          <w:rFonts w:ascii="Times New Roman" w:hAnsi="Times New Roman" w:cs="Times New Roman"/>
          <w:sz w:val="22"/>
          <w:szCs w:val="22"/>
        </w:rPr>
        <w:t xml:space="preserve">The likelihood term, </w:t>
      </w:r>
      <m:oMath>
        <m:r>
          <w:rPr>
            <w:rFonts w:ascii="Cambria Math" w:hAnsi="Cambria Math" w:cs="Times New Roman"/>
            <w:sz w:val="22"/>
            <w:szCs w:val="22"/>
          </w:rPr>
          <m:t>P(</m:t>
        </m:r>
        <m:r>
          <m:rPr>
            <m:sty m:val="bi"/>
          </m:rPr>
          <w:rPr>
            <w:rFonts w:ascii="Cambria Math" w:hAnsi="Cambria Math" w:cs="Times New Roman"/>
            <w:sz w:val="22"/>
            <w:szCs w:val="22"/>
          </w:rPr>
          <m:t>o</m:t>
        </m:r>
        <m:r>
          <w:rPr>
            <w:rFonts w:ascii="Cambria Math" w:hAnsi="Cambria Math" w:cs="Times New Roman" w:hint="eastAsia"/>
            <w:sz w:val="22"/>
            <w:szCs w:val="22"/>
          </w:rPr>
          <m:t>|</m:t>
        </m:r>
        <m:r>
          <m:rPr>
            <m:sty m:val="bi"/>
          </m:rPr>
          <w:rPr>
            <w:rFonts w:ascii="Cambria Math" w:hAnsi="Cambria Math" w:cs="Times New Roman"/>
            <w:sz w:val="22"/>
            <w:szCs w:val="22"/>
          </w:rPr>
          <m:t>s</m:t>
        </m:r>
        <m:r>
          <w:rPr>
            <w:rFonts w:ascii="Cambria Math" w:hAnsi="Cambria Math" w:cs="Times New Roman" w:hint="eastAsia"/>
            <w:sz w:val="22"/>
            <w:szCs w:val="22"/>
          </w:rPr>
          <m:t>)</m:t>
        </m:r>
      </m:oMath>
      <w:r w:rsidRPr="00253538">
        <w:rPr>
          <w:rFonts w:ascii="Times New Roman" w:hAnsi="Times New Roman" w:cs="Times New Roman"/>
          <w:sz w:val="22"/>
          <w:szCs w:val="22"/>
        </w:rPr>
        <w:t xml:space="preserve">, expressing statistical relationships between hidden states and data, can be further specified in terms of a probability distribution, with parameters </w:t>
      </w:r>
      <m:oMath>
        <m:r>
          <m:rPr>
            <m:sty m:val="bi"/>
          </m:rPr>
          <w:rPr>
            <w:rFonts w:ascii="Cambria Math" w:hAnsi="Cambria Math" w:cs="Times New Roman"/>
            <w:sz w:val="22"/>
            <w:szCs w:val="22"/>
          </w:rPr>
          <m:t>θ</m:t>
        </m:r>
      </m:oMath>
      <w:r w:rsidRPr="00253538">
        <w:rPr>
          <w:rFonts w:ascii="Times New Roman" w:hAnsi="Times New Roman" w:cs="Times New Roman"/>
          <w:sz w:val="22"/>
          <w:szCs w:val="22"/>
        </w:rPr>
        <w:t xml:space="preserve">. </w:t>
      </w:r>
    </w:p>
    <w:p w14:paraId="2E063F50" w14:textId="77777777" w:rsidR="00137F90" w:rsidRDefault="00137F90" w:rsidP="00137F90">
      <w:pPr>
        <w:spacing w:line="480" w:lineRule="auto"/>
        <w:rPr>
          <w:rFonts w:ascii="Times New Roman" w:hAnsi="Times New Roman" w:cs="Times New Roman"/>
          <w:sz w:val="22"/>
          <w:szCs w:val="22"/>
        </w:rPr>
      </w:pPr>
    </w:p>
    <w:p w14:paraId="40B7BA0D" w14:textId="77777777" w:rsidR="00137F90" w:rsidRPr="002867A2" w:rsidRDefault="00137F90" w:rsidP="00137F90">
      <w:pPr>
        <w:spacing w:line="480" w:lineRule="auto"/>
        <w:rPr>
          <w:rFonts w:ascii="Times New Roman" w:hAnsi="Times New Roman" w:cs="Times New Roman"/>
          <w:b/>
          <w:sz w:val="22"/>
          <w:szCs w:val="22"/>
        </w:rPr>
      </w:pPr>
      <w:r>
        <w:rPr>
          <w:rFonts w:ascii="Times New Roman" w:hAnsi="Times New Roman" w:cs="Times New Roman"/>
          <w:b/>
          <w:sz w:val="22"/>
          <w:szCs w:val="22"/>
        </w:rPr>
        <w:t>Inference: Inverting a Generative Model</w:t>
      </w:r>
    </w:p>
    <w:p w14:paraId="63696454" w14:textId="77777777" w:rsidR="00137F90" w:rsidRPr="00253538" w:rsidRDefault="00137F90" w:rsidP="00137F90">
      <w:pPr>
        <w:spacing w:line="480" w:lineRule="auto"/>
        <w:rPr>
          <w:rFonts w:ascii="Times New Roman" w:hAnsi="Times New Roman" w:cs="Times New Roman"/>
          <w:sz w:val="22"/>
          <w:szCs w:val="22"/>
        </w:rPr>
      </w:pPr>
    </w:p>
    <w:p w14:paraId="5D3AE206" w14:textId="6457374D" w:rsidR="00137F90" w:rsidRPr="00253538" w:rsidRDefault="00137F90" w:rsidP="00137F90">
      <w:pPr>
        <w:spacing w:line="480" w:lineRule="auto"/>
        <w:ind w:firstLine="720"/>
        <w:rPr>
          <w:rFonts w:ascii="Times New Roman" w:hAnsi="Times New Roman" w:cs="Times New Roman"/>
          <w:sz w:val="22"/>
          <w:szCs w:val="22"/>
        </w:rPr>
      </w:pPr>
      <w:r>
        <w:rPr>
          <w:rFonts w:ascii="Times New Roman" w:hAnsi="Times New Roman" w:cs="Times New Roman"/>
          <w:sz w:val="22"/>
          <w:szCs w:val="22"/>
        </w:rPr>
        <w:t>A</w:t>
      </w:r>
      <w:r w:rsidRPr="00253538">
        <w:rPr>
          <w:rFonts w:ascii="Times New Roman" w:hAnsi="Times New Roman" w:cs="Times New Roman"/>
          <w:sz w:val="22"/>
          <w:szCs w:val="22"/>
        </w:rPr>
        <w:t xml:space="preserve"> H</w:t>
      </w:r>
      <w:r w:rsidR="00670857">
        <w:rPr>
          <w:rFonts w:ascii="Times New Roman" w:hAnsi="Times New Roman" w:cs="Times New Roman"/>
          <w:sz w:val="22"/>
          <w:szCs w:val="22"/>
        </w:rPr>
        <w:t>idden Markov Model (HMM)</w:t>
      </w:r>
      <w:r w:rsidRPr="00253538">
        <w:rPr>
          <w:rFonts w:ascii="Times New Roman" w:hAnsi="Times New Roman" w:cs="Times New Roman"/>
          <w:sz w:val="22"/>
          <w:szCs w:val="22"/>
        </w:rPr>
        <w:t xml:space="preserve"> extends the generative model to assume observations</w:t>
      </w:r>
      <w:r>
        <w:rPr>
          <w:rFonts w:ascii="Times New Roman" w:hAnsi="Times New Roman" w:cs="Times New Roman"/>
          <w:sz w:val="22"/>
          <w:szCs w:val="22"/>
        </w:rPr>
        <w:t xml:space="preserve"> across</w:t>
      </w:r>
      <w:r w:rsidRPr="00253538">
        <w:rPr>
          <w:rFonts w:ascii="Times New Roman" w:hAnsi="Times New Roman" w:cs="Times New Roman"/>
          <w:sz w:val="22"/>
          <w:szCs w:val="22"/>
        </w:rPr>
        <w:t xml:space="preserve"> a sequence of </w:t>
      </w:r>
      <w:r w:rsidRPr="00253538">
        <w:rPr>
          <w:rFonts w:ascii="Times New Roman" w:hAnsi="Times New Roman" w:cs="Times New Roman"/>
          <w:i/>
          <w:sz w:val="22"/>
          <w:szCs w:val="22"/>
        </w:rPr>
        <w:t>T</w:t>
      </w:r>
      <w:r>
        <w:rPr>
          <w:rFonts w:ascii="Times New Roman" w:hAnsi="Times New Roman" w:cs="Times New Roman"/>
          <w:sz w:val="22"/>
          <w:szCs w:val="22"/>
        </w:rPr>
        <w:t xml:space="preserve"> time epochs,</w:t>
      </w:r>
      <w:r w:rsidRPr="00253538">
        <w:rPr>
          <w:rFonts w:ascii="Times New Roman" w:hAnsi="Times New Roman" w:cs="Times New Roman"/>
          <w:sz w:val="22"/>
          <w:szCs w:val="22"/>
        </w:rPr>
        <w:t xml:space="preserve"> generated by an evolution of hidden states across time. For each hidden state factor</w:t>
      </w:r>
      <w:r>
        <w:rPr>
          <w:rFonts w:ascii="Times New Roman" w:hAnsi="Times New Roman" w:cs="Times New Roman"/>
          <w:sz w:val="22"/>
          <w:szCs w:val="22"/>
        </w:rPr>
        <w:t xml:space="preserve"> at each level of the hierarchy</w:t>
      </w:r>
      <w:r w:rsidRPr="00253538">
        <w:rPr>
          <w:rFonts w:ascii="Times New Roman" w:hAnsi="Times New Roman" w:cs="Times New Roman"/>
          <w:sz w:val="22"/>
          <w:szCs w:val="22"/>
        </w:rPr>
        <w:t>,</w:t>
      </w:r>
      <w:r w:rsidR="006F39D0">
        <w:rPr>
          <w:rFonts w:ascii="Times New Roman" w:hAnsi="Times New Roman" w:cs="Times New Roman"/>
          <w:sz w:val="22"/>
          <w:szCs w:val="22"/>
        </w:rPr>
        <w:t xml:space="preserve"> </w:t>
      </w:r>
      <m:oMath>
        <m:r>
          <w:rPr>
            <w:rFonts w:ascii="Cambria Math" w:hAnsi="Cambria Math" w:cs="Times New Roman"/>
            <w:sz w:val="22"/>
            <w:szCs w:val="22"/>
          </w:rPr>
          <m:t>l</m:t>
        </m:r>
      </m:oMath>
      <w:r w:rsidR="006F39D0">
        <w:rPr>
          <w:rFonts w:ascii="Times New Roman" w:hAnsi="Times New Roman" w:cs="Times New Roman"/>
          <w:sz w:val="22"/>
          <w:szCs w:val="22"/>
        </w:rPr>
        <w:t xml:space="preserve"> , </w:t>
      </w:r>
      <w:r w:rsidRPr="00253538">
        <w:rPr>
          <w:rFonts w:ascii="Times New Roman" w:hAnsi="Times New Roman" w:cs="Times New Roman"/>
          <w:sz w:val="22"/>
          <w:szCs w:val="22"/>
        </w:rPr>
        <w:t xml:space="preserve">a </w:t>
      </w:r>
      <m:oMath>
        <m:r>
          <w:rPr>
            <w:rFonts w:ascii="Cambria Math" w:hAnsi="Cambria Math" w:cs="Times New Roman"/>
            <w:sz w:val="22"/>
            <w:szCs w:val="22"/>
          </w:rPr>
          <m:t xml:space="preserve">K </m:t>
        </m:r>
        <m:r>
          <w:rPr>
            <w:rFonts w:ascii="Cambria Math" w:hAnsi="Cambria Math" w:cs="Times New Roman" w:hint="eastAsia"/>
            <w:sz w:val="22"/>
            <w:szCs w:val="22"/>
          </w:rPr>
          <m:t>×</m:t>
        </m:r>
        <m:r>
          <w:rPr>
            <w:rFonts w:ascii="Cambria Math" w:hAnsi="Cambria Math" w:cs="Times New Roman"/>
            <w:sz w:val="22"/>
            <w:szCs w:val="22"/>
          </w:rPr>
          <m:t xml:space="preserve"> K</m:t>
        </m:r>
      </m:oMath>
      <w:r w:rsidRPr="00253538">
        <w:rPr>
          <w:rFonts w:ascii="Times New Roman" w:hAnsi="Times New Roman" w:cs="Times New Roman"/>
          <w:sz w:val="22"/>
          <w:szCs w:val="22"/>
        </w:rPr>
        <w:t xml:space="preserve"> transition matrix, </w:t>
      </w:r>
      <m:oMath>
        <m:r>
          <w:rPr>
            <w:rFonts w:ascii="Cambria Math" w:hAnsi="Cambria Math" w:cs="Times New Roman"/>
            <w:sz w:val="22"/>
            <w:szCs w:val="22"/>
          </w:rPr>
          <m:t>P(</m:t>
        </m:r>
        <m:sSub>
          <m:sSubPr>
            <m:ctrlPr>
              <w:rPr>
                <w:rFonts w:ascii="Cambria Math" w:hAnsi="Cambria Math" w:cs="Times New Roman"/>
                <w:i/>
                <w:sz w:val="22"/>
                <w:szCs w:val="22"/>
              </w:rPr>
            </m:ctrlPr>
          </m:sSubPr>
          <m:e>
            <m:r>
              <m:rPr>
                <m:sty m:val="bi"/>
              </m:rPr>
              <w:rPr>
                <w:rFonts w:ascii="Cambria Math" w:hAnsi="Cambria Math" w:cs="Times New Roman"/>
                <w:sz w:val="22"/>
                <w:szCs w:val="22"/>
              </w:rPr>
              <m:t>s</m:t>
            </m:r>
          </m:e>
          <m:sub>
            <m:r>
              <w:rPr>
                <w:rFonts w:ascii="Cambria Math" w:hAnsi="Cambria Math" w:cs="Times New Roman"/>
                <w:sz w:val="22"/>
                <w:szCs w:val="22"/>
              </w:rPr>
              <m:t>τ</m:t>
            </m:r>
          </m:sub>
        </m:sSub>
        <m:r>
          <w:rPr>
            <w:rFonts w:ascii="Cambria Math" w:hAnsi="Cambria Math" w:cs="Times New Roman" w:hint="eastAsia"/>
            <w:sz w:val="22"/>
            <w:szCs w:val="22"/>
          </w:rPr>
          <m:t>|</m:t>
        </m:r>
        <m:sSub>
          <m:sSubPr>
            <m:ctrlPr>
              <w:rPr>
                <w:rFonts w:ascii="Cambria Math" w:hAnsi="Cambria Math" w:cs="Times New Roman"/>
                <w:i/>
                <w:sz w:val="22"/>
                <w:szCs w:val="22"/>
              </w:rPr>
            </m:ctrlPr>
          </m:sSubPr>
          <m:e>
            <m:r>
              <m:rPr>
                <m:sty m:val="bi"/>
              </m:rPr>
              <w:rPr>
                <w:rFonts w:ascii="Cambria Math" w:hAnsi="Cambria Math" w:cs="Times New Roman"/>
                <w:sz w:val="22"/>
                <w:szCs w:val="22"/>
              </w:rPr>
              <m:t>s</m:t>
            </m:r>
          </m:e>
          <m:sub>
            <m:r>
              <w:rPr>
                <w:rFonts w:ascii="Cambria Math" w:hAnsi="Cambria Math" w:cs="Times New Roman"/>
                <w:sz w:val="22"/>
                <w:szCs w:val="22"/>
              </w:rPr>
              <m:t>τ-1</m:t>
            </m:r>
          </m:sub>
        </m:sSub>
        <m:r>
          <w:rPr>
            <w:rFonts w:ascii="Cambria Math" w:hAnsi="Cambria Math" w:cs="Times New Roman" w:hint="eastAsia"/>
            <w:sz w:val="22"/>
            <w:szCs w:val="22"/>
          </w:rPr>
          <m:t>)</m:t>
        </m:r>
      </m:oMath>
      <w:r w:rsidRPr="00253538">
        <w:rPr>
          <w:rFonts w:ascii="Times New Roman" w:hAnsi="Times New Roman" w:cs="Times New Roman"/>
          <w:sz w:val="22"/>
          <w:szCs w:val="22"/>
        </w:rPr>
        <w:t>, determines the probability that each of</w:t>
      </w:r>
      <m:oMath>
        <m:r>
          <w:rPr>
            <w:rFonts w:ascii="Cambria Math" w:hAnsi="Cambria Math" w:cs="Times New Roman"/>
            <w:sz w:val="22"/>
            <w:szCs w:val="22"/>
          </w:rPr>
          <m:t xml:space="preserve"> K</m:t>
        </m:r>
      </m:oMath>
      <w:r w:rsidRPr="00253538">
        <w:rPr>
          <w:rFonts w:ascii="Times New Roman" w:hAnsi="Times New Roman" w:cs="Times New Roman"/>
          <w:sz w:val="22"/>
          <w:szCs w:val="22"/>
        </w:rPr>
        <w:t xml:space="preserve"> hidden states will follow one another. A generative model (the numerator of Bayes’ rule)</w:t>
      </w:r>
      <w:r w:rsidR="006F39D0">
        <w:rPr>
          <w:rFonts w:ascii="Times New Roman" w:hAnsi="Times New Roman" w:cs="Times New Roman"/>
          <w:sz w:val="22"/>
          <w:szCs w:val="22"/>
        </w:rPr>
        <w:t xml:space="preserve"> for a given level of the hierarchy</w:t>
      </w:r>
      <w:r w:rsidRPr="00253538">
        <w:rPr>
          <w:rFonts w:ascii="Times New Roman" w:hAnsi="Times New Roman" w:cs="Times New Roman"/>
          <w:sz w:val="22"/>
          <w:szCs w:val="22"/>
        </w:rPr>
        <w:t xml:space="preserve"> can then be written as the joint distribution over observations, hidden states and parameters as follows:</w:t>
      </w:r>
    </w:p>
    <w:p w14:paraId="36FDF585" w14:textId="77777777" w:rsidR="00137F90" w:rsidRPr="00253538" w:rsidRDefault="00137F90" w:rsidP="00137F90">
      <w:pPr>
        <w:spacing w:line="480" w:lineRule="auto"/>
        <w:rPr>
          <w:rFonts w:ascii="Times New Roman" w:hAnsi="Times New Roman" w:cs="Times New Roman"/>
          <w:sz w:val="22"/>
          <w:szCs w:val="22"/>
        </w:rPr>
      </w:pPr>
    </w:p>
    <w:p w14:paraId="47C0B407" w14:textId="77777777" w:rsidR="00137F90" w:rsidRPr="00253538" w:rsidRDefault="00137F90" w:rsidP="00137F90">
      <w:pPr>
        <w:spacing w:line="480" w:lineRule="auto"/>
        <w:jc w:val="center"/>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acc>
                <m:accPr>
                  <m:chr m:val="̃"/>
                  <m:ctrlPr>
                    <w:rPr>
                      <w:rFonts w:ascii="Cambria Math" w:hAnsi="Cambria Math" w:cs="Times New Roman"/>
                      <w:b/>
                      <w:i/>
                      <w:sz w:val="22"/>
                      <w:szCs w:val="22"/>
                    </w:rPr>
                  </m:ctrlPr>
                </m:accPr>
                <m:e>
                  <m:r>
                    <m:rPr>
                      <m:sty m:val="bi"/>
                    </m:rPr>
                    <w:rPr>
                      <w:rFonts w:ascii="Cambria Math" w:hAnsi="Cambria Math" w:cs="Times New Roman"/>
                      <w:sz w:val="22"/>
                      <w:szCs w:val="22"/>
                    </w:rPr>
                    <m:t>o</m:t>
                  </m:r>
                </m:e>
              </m:acc>
              <m:r>
                <w:rPr>
                  <w:rFonts w:ascii="Cambria Math" w:hAnsi="Cambria Math" w:cs="Times New Roman" w:hint="eastAsia"/>
                  <w:sz w:val="22"/>
                  <w:szCs w:val="22"/>
                </w:rPr>
                <m:t>,</m:t>
              </m:r>
              <m:acc>
                <m:accPr>
                  <m:chr m:val="̃"/>
                  <m:ctrlPr>
                    <w:rPr>
                      <w:rFonts w:ascii="Cambria Math" w:hAnsi="Cambria Math" w:cs="Times New Roman"/>
                      <w:b/>
                      <w:i/>
                      <w:sz w:val="22"/>
                      <w:szCs w:val="22"/>
                    </w:rPr>
                  </m:ctrlPr>
                </m:accPr>
                <m:e>
                  <m:r>
                    <m:rPr>
                      <m:sty m:val="bi"/>
                    </m:rPr>
                    <w:rPr>
                      <w:rFonts w:ascii="Cambria Math" w:hAnsi="Cambria Math" w:cs="Times New Roman"/>
                      <w:sz w:val="22"/>
                      <w:szCs w:val="22"/>
                    </w:rPr>
                    <m:t>s</m:t>
                  </m:r>
                </m:e>
              </m:acc>
              <m:r>
                <m:rPr>
                  <m:sty m:val="bi"/>
                </m:rPr>
                <w:rPr>
                  <w:rFonts w:ascii="Cambria Math" w:hAnsi="Cambria Math" w:cs="Times New Roman"/>
                  <w:sz w:val="22"/>
                  <w:szCs w:val="22"/>
                </w:rPr>
                <m:t>,θ</m:t>
              </m:r>
            </m:e>
          </m:d>
          <m:r>
            <w:rPr>
              <w:rFonts w:ascii="Cambria Math" w:hAnsi="Cambria Math" w:cs="Times New Roman"/>
              <w:sz w:val="22"/>
              <w:szCs w:val="22"/>
            </w:rPr>
            <m:t>=P(</m:t>
          </m:r>
          <m:sSub>
            <m:sSubPr>
              <m:ctrlPr>
                <w:rPr>
                  <w:rFonts w:ascii="Cambria Math" w:hAnsi="Cambria Math" w:cs="Times New Roman"/>
                  <w:b/>
                  <w:i/>
                  <w:sz w:val="22"/>
                  <w:szCs w:val="22"/>
                </w:rPr>
              </m:ctrlPr>
            </m:sSubPr>
            <m:e>
              <m:r>
                <m:rPr>
                  <m:sty m:val="bi"/>
                </m:rPr>
                <w:rPr>
                  <w:rFonts w:ascii="Cambria Math" w:hAnsi="Cambria Math" w:cs="Times New Roman"/>
                  <w:sz w:val="22"/>
                  <w:szCs w:val="22"/>
                </w:rPr>
                <m:t>s</m:t>
              </m:r>
            </m:e>
            <m:sub>
              <m:r>
                <m:rPr>
                  <m:sty m:val="bi"/>
                </m:rPr>
                <w:rPr>
                  <w:rFonts w:ascii="Cambria Math" w:hAnsi="Cambria Math" w:cs="Times New Roman"/>
                  <w:sz w:val="22"/>
                  <w:szCs w:val="22"/>
                </w:rPr>
                <m:t>0</m:t>
              </m:r>
            </m:sub>
          </m:sSub>
          <m:r>
            <w:rPr>
              <w:rFonts w:ascii="Cambria Math" w:hAnsi="Cambria Math" w:cs="Times New Roman"/>
              <w:sz w:val="22"/>
              <w:szCs w:val="22"/>
            </w:rPr>
            <m:t>)P(</m:t>
          </m:r>
          <m:r>
            <m:rPr>
              <m:sty m:val="bi"/>
            </m:rPr>
            <w:rPr>
              <w:rFonts w:ascii="Cambria Math" w:hAnsi="Cambria Math" w:cs="Times New Roman"/>
              <w:sz w:val="22"/>
              <w:szCs w:val="22"/>
            </w:rPr>
            <m:t>θ</m:t>
          </m:r>
          <m:r>
            <w:rPr>
              <w:rFonts w:ascii="Cambria Math" w:hAnsi="Cambria Math" w:cs="Times New Roman" w:hint="eastAsia"/>
              <w:sz w:val="22"/>
              <w:szCs w:val="22"/>
            </w:rPr>
            <m:t>)</m:t>
          </m:r>
          <m:nary>
            <m:naryPr>
              <m:chr m:val="∏"/>
              <m:limLoc m:val="subSup"/>
              <m:ctrlPr>
                <w:rPr>
                  <w:rFonts w:ascii="Cambria Math" w:hAnsi="Cambria Math" w:cs="Times New Roman"/>
                  <w:i/>
                  <w:sz w:val="22"/>
                  <w:szCs w:val="22"/>
                </w:rPr>
              </m:ctrlPr>
            </m:naryPr>
            <m:sub>
              <m:r>
                <w:rPr>
                  <w:rFonts w:ascii="Cambria Math" w:hAnsi="Cambria Math" w:cs="Times New Roman"/>
                  <w:sz w:val="22"/>
                  <w:szCs w:val="22"/>
                </w:rPr>
                <m:t>τ=1</m:t>
              </m:r>
            </m:sub>
            <m:sup>
              <m:r>
                <w:rPr>
                  <w:rFonts w:ascii="Cambria Math" w:hAnsi="Cambria Math" w:cs="Times New Roman"/>
                  <w:sz w:val="22"/>
                  <w:szCs w:val="22"/>
                </w:rPr>
                <m:t>T</m:t>
              </m:r>
            </m:sup>
            <m:e>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m:rPr>
                          <m:sty m:val="bi"/>
                        </m:rPr>
                        <w:rPr>
                          <w:rFonts w:ascii="Cambria Math" w:hAnsi="Cambria Math" w:cs="Times New Roman"/>
                          <w:sz w:val="22"/>
                          <w:szCs w:val="22"/>
                        </w:rPr>
                        <m:t>o</m:t>
                      </m:r>
                    </m:e>
                    <m:sub>
                      <m:r>
                        <w:rPr>
                          <w:rFonts w:ascii="Cambria Math" w:hAnsi="Cambria Math" w:cs="Times New Roman"/>
                          <w:sz w:val="22"/>
                          <w:szCs w:val="22"/>
                        </w:rPr>
                        <m:t>τ</m:t>
                      </m:r>
                    </m:sub>
                  </m:sSub>
                </m:e>
                <m:e>
                  <m:sSub>
                    <m:sSubPr>
                      <m:ctrlPr>
                        <w:rPr>
                          <w:rFonts w:ascii="Cambria Math" w:hAnsi="Cambria Math" w:cs="Times New Roman"/>
                          <w:i/>
                          <w:sz w:val="22"/>
                          <w:szCs w:val="22"/>
                        </w:rPr>
                      </m:ctrlPr>
                    </m:sSubPr>
                    <m:e>
                      <m:r>
                        <m:rPr>
                          <m:sty m:val="bi"/>
                        </m:rPr>
                        <w:rPr>
                          <w:rFonts w:ascii="Cambria Math" w:hAnsi="Cambria Math" w:cs="Times New Roman"/>
                          <w:sz w:val="22"/>
                          <w:szCs w:val="22"/>
                        </w:rPr>
                        <m:t>s</m:t>
                      </m:r>
                    </m:e>
                    <m:sub>
                      <m:r>
                        <w:rPr>
                          <w:rFonts w:ascii="Cambria Math" w:hAnsi="Cambria Math" w:cs="Times New Roman"/>
                          <w:sz w:val="22"/>
                          <w:szCs w:val="22"/>
                        </w:rPr>
                        <m:t>τ</m:t>
                      </m:r>
                    </m:sub>
                  </m:sSub>
                </m:e>
              </m:d>
              <m:r>
                <w:rPr>
                  <w:rFonts w:ascii="Cambria Math" w:hAnsi="Cambria Math" w:cs="Times New Roman"/>
                  <w:sz w:val="22"/>
                  <w:szCs w:val="22"/>
                </w:rPr>
                <m:t>P(</m:t>
              </m:r>
              <m:sSub>
                <m:sSubPr>
                  <m:ctrlPr>
                    <w:rPr>
                      <w:rFonts w:ascii="Cambria Math" w:hAnsi="Cambria Math" w:cs="Times New Roman"/>
                      <w:i/>
                      <w:sz w:val="22"/>
                      <w:szCs w:val="22"/>
                    </w:rPr>
                  </m:ctrlPr>
                </m:sSubPr>
                <m:e>
                  <m:r>
                    <m:rPr>
                      <m:sty m:val="bi"/>
                    </m:rPr>
                    <w:rPr>
                      <w:rFonts w:ascii="Cambria Math" w:hAnsi="Cambria Math" w:cs="Times New Roman"/>
                      <w:sz w:val="22"/>
                      <w:szCs w:val="22"/>
                    </w:rPr>
                    <m:t>s</m:t>
                  </m:r>
                </m:e>
                <m:sub>
                  <m:r>
                    <w:rPr>
                      <w:rFonts w:ascii="Cambria Math" w:hAnsi="Cambria Math" w:cs="Times New Roman"/>
                      <w:sz w:val="22"/>
                      <w:szCs w:val="22"/>
                    </w:rPr>
                    <m:t>τ</m:t>
                  </m:r>
                </m:sub>
              </m:sSub>
            </m:e>
          </m:nary>
          <m:r>
            <w:rPr>
              <w:rFonts w:ascii="Cambria Math" w:hAnsi="Cambria Math" w:cs="Times New Roman" w:hint="eastAsia"/>
              <w:sz w:val="22"/>
              <w:szCs w:val="22"/>
            </w:rPr>
            <m:t>|</m:t>
          </m:r>
          <m:sSub>
            <m:sSubPr>
              <m:ctrlPr>
                <w:rPr>
                  <w:rFonts w:ascii="Cambria Math" w:hAnsi="Cambria Math" w:cs="Times New Roman"/>
                  <w:i/>
                  <w:sz w:val="22"/>
                  <w:szCs w:val="22"/>
                </w:rPr>
              </m:ctrlPr>
            </m:sSubPr>
            <m:e>
              <m:r>
                <m:rPr>
                  <m:sty m:val="bi"/>
                </m:rPr>
                <w:rPr>
                  <w:rFonts w:ascii="Cambria Math" w:hAnsi="Cambria Math" w:cs="Times New Roman"/>
                  <w:sz w:val="22"/>
                  <w:szCs w:val="22"/>
                </w:rPr>
                <m:t>s</m:t>
              </m:r>
            </m:e>
            <m:sub>
              <m:r>
                <w:rPr>
                  <w:rFonts w:ascii="Cambria Math" w:hAnsi="Cambria Math" w:cs="Times New Roman"/>
                  <w:sz w:val="22"/>
                  <w:szCs w:val="22"/>
                </w:rPr>
                <m:t>τ-1</m:t>
              </m:r>
            </m:sub>
          </m:sSub>
          <m:r>
            <w:rPr>
              <w:rFonts w:ascii="Cambria Math" w:hAnsi="Cambria Math" w:cs="Times New Roman" w:hint="eastAsia"/>
              <w:sz w:val="22"/>
              <w:szCs w:val="22"/>
            </w:rPr>
            <m:t>)</m:t>
          </m:r>
        </m:oMath>
      </m:oMathPara>
    </w:p>
    <w:p w14:paraId="46C739AC" w14:textId="4A3F06BC" w:rsidR="00137F90" w:rsidRPr="00253538" w:rsidRDefault="00137F90" w:rsidP="00137F90">
      <w:pPr>
        <w:spacing w:line="480" w:lineRule="auto"/>
        <w:jc w:val="center"/>
        <w:rPr>
          <w:rFonts w:ascii="Times New Roman" w:hAnsi="Times New Roman" w:cs="Times New Roman"/>
          <w:sz w:val="22"/>
          <w:szCs w:val="22"/>
        </w:rPr>
      </w:pPr>
      <w:r w:rsidRPr="00253538">
        <w:rPr>
          <w:rFonts w:ascii="Times New Roman" w:hAnsi="Times New Roman" w:cs="Times New Roman"/>
          <w:sz w:val="22"/>
          <w:szCs w:val="22"/>
        </w:rPr>
        <w:tab/>
      </w:r>
      <w:r w:rsidRPr="00253538">
        <w:rPr>
          <w:rFonts w:ascii="Times New Roman" w:hAnsi="Times New Roman" w:cs="Times New Roman"/>
          <w:sz w:val="22"/>
          <w:szCs w:val="22"/>
        </w:rPr>
        <w:tab/>
      </w:r>
      <w:r w:rsidRPr="00253538">
        <w:rPr>
          <w:rFonts w:ascii="Times New Roman" w:hAnsi="Times New Roman" w:cs="Times New Roman"/>
          <w:sz w:val="22"/>
          <w:szCs w:val="22"/>
        </w:rPr>
        <w:tab/>
      </w:r>
      <w:r w:rsidRPr="00253538">
        <w:rPr>
          <w:rFonts w:ascii="Times New Roman" w:hAnsi="Times New Roman" w:cs="Times New Roman"/>
          <w:sz w:val="22"/>
          <w:szCs w:val="22"/>
        </w:rPr>
        <w:tab/>
      </w:r>
      <w:r w:rsidRPr="00253538">
        <w:rPr>
          <w:rFonts w:ascii="Times New Roman" w:hAnsi="Times New Roman" w:cs="Times New Roman"/>
          <w:sz w:val="22"/>
          <w:szCs w:val="22"/>
        </w:rPr>
        <w:tab/>
        <w:t>(</w:t>
      </w:r>
      <w:r w:rsidR="00670857">
        <w:rPr>
          <w:rFonts w:ascii="Times New Roman" w:hAnsi="Times New Roman" w:cs="Times New Roman"/>
          <w:sz w:val="22"/>
          <w:szCs w:val="22"/>
        </w:rPr>
        <w:t>S2</w:t>
      </w:r>
      <w:r w:rsidRPr="00253538">
        <w:rPr>
          <w:rFonts w:ascii="Times New Roman" w:hAnsi="Times New Roman" w:cs="Times New Roman"/>
          <w:sz w:val="22"/>
          <w:szCs w:val="22"/>
        </w:rPr>
        <w:t>)</w:t>
      </w:r>
    </w:p>
    <w:p w14:paraId="63FC601C" w14:textId="77777777" w:rsidR="00137F90" w:rsidRPr="00253538" w:rsidRDefault="00137F90" w:rsidP="00137F90">
      <w:pPr>
        <w:spacing w:line="480" w:lineRule="auto"/>
        <w:ind w:firstLine="720"/>
        <w:rPr>
          <w:rFonts w:ascii="Times New Roman" w:hAnsi="Times New Roman" w:cs="Times New Roman"/>
          <w:sz w:val="22"/>
          <w:szCs w:val="22"/>
        </w:rPr>
      </w:pPr>
    </w:p>
    <w:p w14:paraId="64001033" w14:textId="77777777" w:rsidR="00137F90" w:rsidRPr="00253538" w:rsidRDefault="00137F90" w:rsidP="00137F90">
      <w:pPr>
        <w:spacing w:line="480" w:lineRule="auto"/>
        <w:ind w:firstLine="720"/>
        <w:rPr>
          <w:rFonts w:ascii="Times New Roman" w:hAnsi="Times New Roman" w:cs="Times New Roman"/>
          <w:sz w:val="22"/>
          <w:szCs w:val="22"/>
        </w:rPr>
      </w:pPr>
      <w:r w:rsidRPr="00253538">
        <w:rPr>
          <w:rFonts w:ascii="Times New Roman" w:hAnsi="Times New Roman" w:cs="Times New Roman"/>
          <w:sz w:val="22"/>
          <w:szCs w:val="22"/>
        </w:rPr>
        <w:t>Where</w:t>
      </w:r>
      <m:oMath>
        <m:acc>
          <m:accPr>
            <m:chr m:val="̃"/>
            <m:ctrlPr>
              <w:rPr>
                <w:rFonts w:ascii="Cambria Math" w:hAnsi="Cambria Math" w:cs="Times New Roman"/>
                <w:b/>
                <w:i/>
                <w:sz w:val="22"/>
                <w:szCs w:val="22"/>
              </w:rPr>
            </m:ctrlPr>
          </m:accPr>
          <m:e>
            <m:r>
              <m:rPr>
                <m:sty m:val="bi"/>
              </m:rPr>
              <w:rPr>
                <w:rFonts w:ascii="Cambria Math" w:hAnsi="Cambria Math" w:cs="Times New Roman"/>
                <w:sz w:val="22"/>
                <w:szCs w:val="22"/>
              </w:rPr>
              <m:t xml:space="preserve"> o</m:t>
            </m:r>
          </m:e>
        </m:acc>
        <m:r>
          <m:rPr>
            <m:sty m:val="bi"/>
          </m:rPr>
          <w:rPr>
            <w:rFonts w:ascii="Cambria Math" w:hAnsi="Cambria Math" w:cs="Times New Roman" w:hint="eastAsia"/>
            <w:sz w:val="22"/>
            <w:szCs w:val="22"/>
          </w:rPr>
          <m:t>=</m:t>
        </m:r>
        <m:sSub>
          <m:sSubPr>
            <m:ctrlPr>
              <w:rPr>
                <w:rFonts w:ascii="Cambria Math" w:hAnsi="Cambria Math" w:cs="Times New Roman"/>
                <w:b/>
                <w:i/>
                <w:sz w:val="22"/>
                <w:szCs w:val="22"/>
              </w:rPr>
            </m:ctrlPr>
          </m:sSubPr>
          <m:e>
            <m:r>
              <m:rPr>
                <m:sty m:val="bi"/>
              </m:rPr>
              <w:rPr>
                <w:rFonts w:ascii="Cambria Math" w:hAnsi="Cambria Math" w:cs="Times New Roman"/>
                <w:sz w:val="22"/>
                <w:szCs w:val="22"/>
              </w:rPr>
              <m:t>{o</m:t>
            </m:r>
          </m:e>
          <m:sub>
            <m:r>
              <m:rPr>
                <m:sty m:val="bi"/>
              </m:rPr>
              <w:rPr>
                <w:rFonts w:ascii="Cambria Math" w:hAnsi="Cambria Math" w:cs="Times New Roman"/>
                <w:sz w:val="22"/>
                <w:szCs w:val="22"/>
              </w:rPr>
              <m:t>1</m:t>
            </m:r>
          </m:sub>
        </m:sSub>
        <m:r>
          <m:rPr>
            <m:sty m:val="bi"/>
          </m:rPr>
          <w:rPr>
            <w:rFonts w:ascii="Cambria Math" w:hAnsi="Cambria Math" w:cs="Times New Roman" w:hint="eastAsia"/>
            <w:sz w:val="22"/>
            <w:szCs w:val="22"/>
          </w:rPr>
          <m:t>…</m:t>
        </m:r>
        <m:sSub>
          <m:sSubPr>
            <m:ctrlPr>
              <w:rPr>
                <w:rFonts w:ascii="Cambria Math" w:hAnsi="Cambria Math" w:cs="Times New Roman"/>
                <w:b/>
                <w:i/>
                <w:sz w:val="22"/>
                <w:szCs w:val="22"/>
              </w:rPr>
            </m:ctrlPr>
          </m:sSubPr>
          <m:e>
            <m:r>
              <m:rPr>
                <m:sty m:val="bi"/>
              </m:rPr>
              <w:rPr>
                <w:rFonts w:ascii="Cambria Math" w:hAnsi="Cambria Math" w:cs="Times New Roman"/>
                <w:sz w:val="22"/>
                <w:szCs w:val="22"/>
              </w:rPr>
              <m:t>o</m:t>
            </m:r>
          </m:e>
          <m:sub>
            <m:r>
              <m:rPr>
                <m:sty m:val="bi"/>
              </m:rPr>
              <w:rPr>
                <w:rFonts w:ascii="Cambria Math" w:hAnsi="Cambria Math" w:cs="Times New Roman"/>
                <w:sz w:val="22"/>
                <w:szCs w:val="22"/>
              </w:rPr>
              <m:t>T</m:t>
            </m:r>
          </m:sub>
        </m:sSub>
        <m:r>
          <m:rPr>
            <m:sty m:val="bi"/>
          </m:rPr>
          <w:rPr>
            <w:rFonts w:ascii="Cambria Math" w:hAnsi="Cambria Math" w:cs="Times New Roman" w:hint="eastAsia"/>
            <w:sz w:val="22"/>
            <w:szCs w:val="22"/>
          </w:rPr>
          <m:t>}</m:t>
        </m:r>
      </m:oMath>
      <w:r w:rsidRPr="00253538">
        <w:rPr>
          <w:rFonts w:ascii="Times New Roman" w:hAnsi="Times New Roman" w:cs="Times New Roman"/>
          <w:sz w:val="22"/>
          <w:szCs w:val="22"/>
        </w:rPr>
        <w:t xml:space="preserve"> denotes the sequence of observations, </w:t>
      </w:r>
      <m:oMath>
        <m:acc>
          <m:accPr>
            <m:chr m:val="̃"/>
            <m:ctrlPr>
              <w:rPr>
                <w:rFonts w:ascii="Cambria Math" w:hAnsi="Cambria Math" w:cs="Times New Roman"/>
                <w:b/>
                <w:i/>
                <w:sz w:val="22"/>
                <w:szCs w:val="22"/>
              </w:rPr>
            </m:ctrlPr>
          </m:accPr>
          <m:e>
            <m:r>
              <m:rPr>
                <m:sty m:val="bi"/>
              </m:rPr>
              <w:rPr>
                <w:rFonts w:ascii="Cambria Math" w:hAnsi="Cambria Math" w:cs="Times New Roman"/>
                <w:sz w:val="22"/>
                <w:szCs w:val="22"/>
              </w:rPr>
              <m:t xml:space="preserve"> s</m:t>
            </m:r>
          </m:e>
        </m:acc>
        <m:r>
          <m:rPr>
            <m:sty m:val="bi"/>
          </m:rPr>
          <w:rPr>
            <w:rFonts w:ascii="Cambria Math" w:hAnsi="Cambria Math" w:cs="Times New Roman" w:hint="eastAsia"/>
            <w:sz w:val="22"/>
            <w:szCs w:val="22"/>
          </w:rPr>
          <m:t>=</m:t>
        </m:r>
        <m:sSub>
          <m:sSubPr>
            <m:ctrlPr>
              <w:rPr>
                <w:rFonts w:ascii="Cambria Math" w:hAnsi="Cambria Math" w:cs="Times New Roman"/>
                <w:b/>
                <w:i/>
                <w:sz w:val="22"/>
                <w:szCs w:val="22"/>
              </w:rPr>
            </m:ctrlPr>
          </m:sSubPr>
          <m:e>
            <m:r>
              <m:rPr>
                <m:sty m:val="bi"/>
              </m:rPr>
              <w:rPr>
                <w:rFonts w:ascii="Cambria Math" w:hAnsi="Cambria Math" w:cs="Times New Roman"/>
                <w:sz w:val="22"/>
                <w:szCs w:val="22"/>
              </w:rPr>
              <m:t>{s</m:t>
            </m:r>
          </m:e>
          <m:sub>
            <m:r>
              <m:rPr>
                <m:sty m:val="bi"/>
              </m:rPr>
              <w:rPr>
                <w:rFonts w:ascii="Cambria Math" w:hAnsi="Cambria Math" w:cs="Times New Roman"/>
                <w:sz w:val="22"/>
                <w:szCs w:val="22"/>
              </w:rPr>
              <m:t>1</m:t>
            </m:r>
          </m:sub>
        </m:sSub>
        <m:r>
          <m:rPr>
            <m:sty m:val="bi"/>
          </m:rPr>
          <w:rPr>
            <w:rFonts w:ascii="Cambria Math" w:hAnsi="Cambria Math" w:cs="Times New Roman" w:hint="eastAsia"/>
            <w:sz w:val="22"/>
            <w:szCs w:val="22"/>
          </w:rPr>
          <m:t>…</m:t>
        </m:r>
        <m:sSub>
          <m:sSubPr>
            <m:ctrlPr>
              <w:rPr>
                <w:rFonts w:ascii="Cambria Math" w:hAnsi="Cambria Math" w:cs="Times New Roman"/>
                <w:b/>
                <w:i/>
                <w:sz w:val="22"/>
                <w:szCs w:val="22"/>
              </w:rPr>
            </m:ctrlPr>
          </m:sSubPr>
          <m:e>
            <m:r>
              <m:rPr>
                <m:sty m:val="bi"/>
              </m:rPr>
              <w:rPr>
                <w:rFonts w:ascii="Cambria Math" w:hAnsi="Cambria Math" w:cs="Times New Roman"/>
                <w:sz w:val="22"/>
                <w:szCs w:val="22"/>
              </w:rPr>
              <m:t>s</m:t>
            </m:r>
          </m:e>
          <m:sub>
            <m:r>
              <m:rPr>
                <m:sty m:val="bi"/>
              </m:rPr>
              <w:rPr>
                <w:rFonts w:ascii="Cambria Math" w:hAnsi="Cambria Math" w:cs="Times New Roman"/>
                <w:sz w:val="22"/>
                <w:szCs w:val="22"/>
              </w:rPr>
              <m:t>T</m:t>
            </m:r>
          </m:sub>
        </m:sSub>
        <m:r>
          <m:rPr>
            <m:sty m:val="bi"/>
          </m:rPr>
          <w:rPr>
            <w:rFonts w:ascii="Cambria Math" w:hAnsi="Cambria Math" w:cs="Times New Roman" w:hint="eastAsia"/>
            <w:sz w:val="22"/>
            <w:szCs w:val="22"/>
          </w:rPr>
          <m:t>}</m:t>
        </m:r>
      </m:oMath>
      <w:r w:rsidRPr="00253538">
        <w:rPr>
          <w:rFonts w:ascii="Times New Roman" w:hAnsi="Times New Roman" w:cs="Times New Roman"/>
          <w:sz w:val="22"/>
          <w:szCs w:val="22"/>
        </w:rPr>
        <w:t xml:space="preserve"> denotes the sequence of hidden states over time, and </w:t>
      </w:r>
      <m:oMath>
        <m:r>
          <m:rPr>
            <m:sty m:val="bi"/>
          </m:rPr>
          <w:rPr>
            <w:rFonts w:ascii="Cambria Math" w:hAnsi="Cambria Math" w:cs="Times New Roman"/>
            <w:sz w:val="22"/>
            <w:szCs w:val="22"/>
          </w:rPr>
          <m:t>θ</m:t>
        </m:r>
      </m:oMath>
      <w:r w:rsidRPr="00253538">
        <w:rPr>
          <w:rFonts w:ascii="Times New Roman" w:hAnsi="Times New Roman" w:cs="Times New Roman"/>
          <w:b/>
          <w:sz w:val="22"/>
          <w:szCs w:val="22"/>
        </w:rPr>
        <w:t xml:space="preserve"> </w:t>
      </w:r>
      <w:r w:rsidRPr="00253538">
        <w:rPr>
          <w:rFonts w:ascii="Times New Roman" w:hAnsi="Times New Roman" w:cs="Times New Roman"/>
          <w:sz w:val="22"/>
          <w:szCs w:val="22"/>
        </w:rPr>
        <w:t>denotes</w:t>
      </w:r>
      <w:r w:rsidRPr="00253538">
        <w:rPr>
          <w:rFonts w:ascii="Times New Roman" w:hAnsi="Times New Roman" w:cs="Times New Roman"/>
          <w:b/>
          <w:sz w:val="22"/>
          <w:szCs w:val="22"/>
        </w:rPr>
        <w:t xml:space="preserve"> </w:t>
      </w:r>
      <w:r w:rsidRPr="00253538">
        <w:rPr>
          <w:rFonts w:ascii="Times New Roman" w:hAnsi="Times New Roman" w:cs="Times New Roman"/>
          <w:sz w:val="22"/>
          <w:szCs w:val="22"/>
        </w:rPr>
        <w:t xml:space="preserve">the model parameters. Note that </w:t>
      </w:r>
      <m:oMath>
        <m:r>
          <w:rPr>
            <w:rFonts w:ascii="Cambria Math" w:hAnsi="Cambria Math" w:cs="Times New Roman"/>
            <w:sz w:val="22"/>
            <w:szCs w:val="22"/>
          </w:rPr>
          <m:t>P(</m:t>
        </m:r>
        <m:sSub>
          <m:sSubPr>
            <m:ctrlPr>
              <w:rPr>
                <w:rFonts w:ascii="Cambria Math" w:hAnsi="Cambria Math" w:cs="Times New Roman"/>
                <w:b/>
                <w:i/>
                <w:sz w:val="22"/>
                <w:szCs w:val="22"/>
              </w:rPr>
            </m:ctrlPr>
          </m:sSubPr>
          <m:e>
            <m:r>
              <m:rPr>
                <m:sty m:val="bi"/>
              </m:rPr>
              <w:rPr>
                <w:rFonts w:ascii="Cambria Math" w:hAnsi="Cambria Math" w:cs="Times New Roman"/>
                <w:sz w:val="22"/>
                <w:szCs w:val="22"/>
              </w:rPr>
              <m:t>s</m:t>
            </m:r>
          </m:e>
          <m:sub>
            <m:r>
              <m:rPr>
                <m:sty m:val="bi"/>
              </m:rPr>
              <w:rPr>
                <w:rFonts w:ascii="Cambria Math" w:hAnsi="Cambria Math" w:cs="Times New Roman"/>
                <w:sz w:val="22"/>
                <w:szCs w:val="22"/>
              </w:rPr>
              <m:t>0</m:t>
            </m:r>
          </m:sub>
        </m:sSub>
        <m:r>
          <w:rPr>
            <w:rFonts w:ascii="Cambria Math" w:hAnsi="Cambria Math" w:cs="Times New Roman" w:hint="eastAsia"/>
            <w:sz w:val="22"/>
            <w:szCs w:val="22"/>
          </w:rPr>
          <m:t>)</m:t>
        </m:r>
      </m:oMath>
      <w:r w:rsidRPr="00253538">
        <w:rPr>
          <w:rFonts w:ascii="Times New Roman" w:hAnsi="Times New Roman" w:cs="Times New Roman"/>
          <w:sz w:val="22"/>
          <w:szCs w:val="22"/>
        </w:rPr>
        <w:t xml:space="preserve"> is a prior over the starting states, while the transition matrix acts as a prior over states conditioned on the states at the previous time step. </w:t>
      </w:r>
    </w:p>
    <w:p w14:paraId="717A624B" w14:textId="590F3074" w:rsidR="00137F90" w:rsidRPr="00253538" w:rsidRDefault="00137F90" w:rsidP="00137F90">
      <w:pPr>
        <w:spacing w:line="480" w:lineRule="auto"/>
        <w:ind w:firstLine="720"/>
        <w:rPr>
          <w:rFonts w:ascii="Times New Roman" w:hAnsi="Times New Roman" w:cs="Times New Roman"/>
          <w:sz w:val="22"/>
          <w:szCs w:val="22"/>
        </w:rPr>
      </w:pPr>
      <w:r w:rsidRPr="00253538">
        <w:rPr>
          <w:rFonts w:ascii="Times New Roman" w:hAnsi="Times New Roman" w:cs="Times New Roman"/>
          <w:sz w:val="22"/>
          <w:szCs w:val="22"/>
        </w:rPr>
        <w:t xml:space="preserve">We define a likelihood term, </w:t>
      </w:r>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m:rPr>
                    <m:sty m:val="bi"/>
                  </m:rPr>
                  <w:rPr>
                    <w:rFonts w:ascii="Cambria Math" w:hAnsi="Cambria Math" w:cs="Times New Roman"/>
                    <w:sz w:val="22"/>
                    <w:szCs w:val="22"/>
                  </w:rPr>
                  <m:t>o</m:t>
                </m:r>
              </m:e>
              <m:sub>
                <m:r>
                  <w:rPr>
                    <w:rFonts w:ascii="Cambria Math" w:hAnsi="Cambria Math" w:cs="Times New Roman"/>
                    <w:sz w:val="22"/>
                    <w:szCs w:val="22"/>
                  </w:rPr>
                  <m:t>τ</m:t>
                </m:r>
              </m:sub>
            </m:sSub>
          </m:e>
          <m:e>
            <m:sSub>
              <m:sSubPr>
                <m:ctrlPr>
                  <w:rPr>
                    <w:rFonts w:ascii="Cambria Math" w:hAnsi="Cambria Math" w:cs="Times New Roman"/>
                    <w:i/>
                    <w:sz w:val="22"/>
                    <w:szCs w:val="22"/>
                  </w:rPr>
                </m:ctrlPr>
              </m:sSubPr>
              <m:e>
                <m:r>
                  <m:rPr>
                    <m:sty m:val="bi"/>
                  </m:rPr>
                  <w:rPr>
                    <w:rFonts w:ascii="Cambria Math" w:hAnsi="Cambria Math" w:cs="Cambria Math"/>
                    <w:sz w:val="22"/>
                    <w:szCs w:val="22"/>
                  </w:rPr>
                  <m:t>s</m:t>
                </m:r>
              </m:e>
              <m:sub>
                <m:r>
                  <w:rPr>
                    <w:rFonts w:ascii="Cambria Math" w:hAnsi="Cambria Math" w:cs="Times New Roman"/>
                    <w:sz w:val="22"/>
                    <w:szCs w:val="22"/>
                  </w:rPr>
                  <m:t>τ</m:t>
                </m:r>
              </m:sub>
            </m:sSub>
          </m:e>
        </m:d>
        <m:r>
          <w:rPr>
            <w:rFonts w:ascii="Cambria Math" w:hAnsi="Cambria Math" w:cs="Times New Roman" w:hint="eastAsia"/>
            <w:sz w:val="22"/>
            <w:szCs w:val="22"/>
          </w:rPr>
          <m:t xml:space="preserve">, </m:t>
        </m:r>
      </m:oMath>
      <w:r w:rsidRPr="00253538">
        <w:rPr>
          <w:rFonts w:ascii="Times New Roman" w:hAnsi="Times New Roman" w:cs="Times New Roman"/>
          <w:sz w:val="22"/>
          <w:szCs w:val="22"/>
        </w:rPr>
        <w:t xml:space="preserve">as a matrix, </w:t>
      </w:r>
      <w:r w:rsidRPr="00253538">
        <w:rPr>
          <w:rFonts w:ascii="Times New Roman" w:hAnsi="Times New Roman" w:cs="Times New Roman"/>
          <w:b/>
          <w:sz w:val="22"/>
          <w:szCs w:val="22"/>
        </w:rPr>
        <w:t>A</w:t>
      </w:r>
      <w:r w:rsidRPr="00253538">
        <w:rPr>
          <w:rFonts w:ascii="Times New Roman" w:hAnsi="Times New Roman" w:cs="Times New Roman"/>
          <w:sz w:val="22"/>
          <w:szCs w:val="22"/>
        </w:rPr>
        <w:t xml:space="preserve">. Each entry </w:t>
      </w:r>
      <m:oMath>
        <m:sSub>
          <m:sSubPr>
            <m:ctrlPr>
              <w:rPr>
                <w:rFonts w:ascii="Cambria Math" w:hAnsi="Cambria Math" w:cs="Times New Roman"/>
                <w:b/>
                <w:i/>
                <w:sz w:val="22"/>
                <w:szCs w:val="22"/>
              </w:rPr>
            </m:ctrlPr>
          </m:sSubPr>
          <m:e>
            <m:r>
              <w:rPr>
                <w:rFonts w:ascii="Cambria Math" w:hAnsi="Cambria Math" w:cs="Times New Roman"/>
                <w:sz w:val="22"/>
                <w:szCs w:val="22"/>
              </w:rPr>
              <m:t>A</m:t>
            </m:r>
          </m:e>
          <m:sub>
            <m:r>
              <m:rPr>
                <m:sty m:val="bi"/>
              </m:rPr>
              <w:rPr>
                <w:rFonts w:ascii="Cambria Math" w:hAnsi="Cambria Math" w:cs="Times New Roman"/>
                <w:sz w:val="22"/>
                <w:szCs w:val="22"/>
              </w:rPr>
              <m:t>jk</m:t>
            </m:r>
          </m:sub>
        </m:sSub>
      </m:oMath>
      <w:r w:rsidRPr="003155DA">
        <w:rPr>
          <w:rFonts w:ascii="Times New Roman" w:hAnsi="Times New Roman" w:cs="Times New Roman"/>
          <w:sz w:val="22"/>
          <w:szCs w:val="22"/>
        </w:rPr>
        <w:t xml:space="preserve"> of this matrix represents the probability of given observation </w:t>
      </w:r>
      <m:oMath>
        <m:r>
          <w:rPr>
            <w:rFonts w:ascii="Cambria Math" w:hAnsi="Cambria Math" w:cs="Times New Roman"/>
            <w:sz w:val="22"/>
            <w:szCs w:val="22"/>
          </w:rPr>
          <m:t>o=j</m:t>
        </m:r>
      </m:oMath>
      <w:r w:rsidRPr="00253538">
        <w:rPr>
          <w:rFonts w:ascii="Times New Roman" w:hAnsi="Times New Roman" w:cs="Times New Roman"/>
          <w:sz w:val="22"/>
          <w:szCs w:val="22"/>
        </w:rPr>
        <w:t xml:space="preserve"> being generated when a particular setting of a given hidden state, </w:t>
      </w:r>
      <m:oMath>
        <m:r>
          <w:rPr>
            <w:rFonts w:ascii="Cambria Math" w:hAnsi="Cambria Math" w:cs="Times New Roman"/>
            <w:sz w:val="22"/>
            <w:szCs w:val="22"/>
          </w:rPr>
          <m:t>s=k</m:t>
        </m:r>
      </m:oMath>
      <w:r w:rsidRPr="00253538">
        <w:rPr>
          <w:rFonts w:ascii="Times New Roman" w:hAnsi="Times New Roman" w:cs="Times New Roman"/>
          <w:sz w:val="22"/>
          <w:szCs w:val="22"/>
        </w:rPr>
        <w:t xml:space="preserve"> is active.  Specifically, for each hidden state factor at each time point, </w:t>
      </w:r>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τ</m:t>
                </m:r>
              </m:sub>
            </m:sSub>
          </m:e>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τ</m:t>
                </m:r>
              </m:sub>
            </m:sSub>
          </m:e>
        </m:d>
      </m:oMath>
      <w:r w:rsidRPr="003155DA">
        <w:rPr>
          <w:rFonts w:ascii="Times New Roman" w:hAnsi="Times New Roman" w:cs="Times New Roman"/>
          <w:sz w:val="22"/>
          <w:szCs w:val="22"/>
        </w:rPr>
        <w:t xml:space="preserve"> is a multinomial </w:t>
      </w:r>
      <w:r w:rsidRPr="00253538">
        <w:rPr>
          <w:rFonts w:ascii="Times New Roman" w:hAnsi="Times New Roman" w:cs="Times New Roman"/>
          <w:sz w:val="22"/>
          <w:szCs w:val="22"/>
        </w:rPr>
        <w:t xml:space="preserve">likelihood distribution governing the probability of observing each outcome at each level of the hidden state. We generate the multinomial distribution at each level of hidden state from a discretized Gaussian distribution, with a specified mean and variance (see </w:t>
      </w:r>
      <w:r w:rsidRPr="00026374">
        <w:rPr>
          <w:rFonts w:ascii="Times New Roman" w:hAnsi="Times New Roman" w:cs="Times New Roman"/>
          <w:sz w:val="22"/>
          <w:szCs w:val="22"/>
        </w:rPr>
        <w:t xml:space="preserve">Figures </w:t>
      </w:r>
      <w:r w:rsidR="00026374" w:rsidRPr="00026374">
        <w:rPr>
          <w:rFonts w:ascii="Times New Roman" w:hAnsi="Times New Roman" w:cs="Times New Roman"/>
          <w:sz w:val="22"/>
          <w:szCs w:val="22"/>
        </w:rPr>
        <w:t>2</w:t>
      </w:r>
      <w:r w:rsidRPr="00026374">
        <w:rPr>
          <w:rFonts w:ascii="Times New Roman" w:hAnsi="Times New Roman" w:cs="Times New Roman"/>
          <w:sz w:val="22"/>
          <w:szCs w:val="22"/>
        </w:rPr>
        <w:t xml:space="preserve"> and </w:t>
      </w:r>
      <w:r w:rsidR="00026374" w:rsidRPr="00026374">
        <w:rPr>
          <w:rFonts w:ascii="Times New Roman" w:hAnsi="Times New Roman" w:cs="Times New Roman"/>
          <w:sz w:val="22"/>
          <w:szCs w:val="22"/>
        </w:rPr>
        <w:t>3</w:t>
      </w:r>
      <w:r w:rsidRPr="00026374">
        <w:rPr>
          <w:rFonts w:ascii="Times New Roman" w:hAnsi="Times New Roman" w:cs="Times New Roman"/>
          <w:sz w:val="22"/>
          <w:szCs w:val="22"/>
        </w:rPr>
        <w:t>).</w:t>
      </w:r>
      <w:r w:rsidRPr="00253538">
        <w:rPr>
          <w:rFonts w:ascii="Times New Roman" w:hAnsi="Times New Roman" w:cs="Times New Roman"/>
          <w:sz w:val="22"/>
          <w:szCs w:val="22"/>
        </w:rPr>
        <w:t xml:space="preserve"> </w:t>
      </w:r>
    </w:p>
    <w:p w14:paraId="7F19DB6B" w14:textId="2531E8D6" w:rsidR="00137F90" w:rsidRPr="00253538" w:rsidRDefault="00137F90" w:rsidP="00137F90">
      <w:pPr>
        <w:spacing w:line="480" w:lineRule="auto"/>
        <w:ind w:firstLine="720"/>
        <w:rPr>
          <w:rFonts w:ascii="Times New Roman" w:hAnsi="Times New Roman" w:cs="Times New Roman"/>
          <w:sz w:val="22"/>
          <w:szCs w:val="22"/>
        </w:rPr>
      </w:pPr>
      <w:r w:rsidRPr="00253538">
        <w:rPr>
          <w:rFonts w:ascii="Times New Roman" w:hAnsi="Times New Roman" w:cs="Times New Roman"/>
          <w:sz w:val="22"/>
          <w:szCs w:val="22"/>
        </w:rPr>
        <w:t xml:space="preserve">We define a transition probability </w:t>
      </w:r>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m:rPr>
                    <m:sty m:val="bi"/>
                  </m:rPr>
                  <w:rPr>
                    <w:rFonts w:ascii="Cambria Math" w:hAnsi="Cambria Math" w:cs="Times New Roman"/>
                    <w:sz w:val="22"/>
                    <w:szCs w:val="22"/>
                  </w:rPr>
                  <m:t>s</m:t>
                </m:r>
              </m:e>
              <m:sub>
                <m:r>
                  <w:rPr>
                    <w:rFonts w:ascii="Cambria Math" w:hAnsi="Cambria Math" w:cs="Times New Roman"/>
                    <w:sz w:val="22"/>
                    <w:szCs w:val="22"/>
                  </w:rPr>
                  <m:t>τ</m:t>
                </m:r>
              </m:sub>
            </m:sSub>
          </m:e>
          <m:e>
            <m:sSub>
              <m:sSubPr>
                <m:ctrlPr>
                  <w:rPr>
                    <w:rFonts w:ascii="Cambria Math" w:hAnsi="Cambria Math" w:cs="Times New Roman"/>
                    <w:i/>
                    <w:sz w:val="22"/>
                    <w:szCs w:val="22"/>
                  </w:rPr>
                </m:ctrlPr>
              </m:sSubPr>
              <m:e>
                <m:r>
                  <m:rPr>
                    <m:sty m:val="bi"/>
                  </m:rPr>
                  <w:rPr>
                    <w:rFonts w:ascii="Cambria Math" w:hAnsi="Cambria Math" w:cs="Times New Roman"/>
                    <w:sz w:val="22"/>
                    <w:szCs w:val="22"/>
                  </w:rPr>
                  <m:t>s</m:t>
                </m:r>
              </m:e>
              <m:sub>
                <m:r>
                  <w:rPr>
                    <w:rFonts w:ascii="Cambria Math" w:hAnsi="Cambria Math" w:cs="Times New Roman"/>
                    <w:sz w:val="22"/>
                    <w:szCs w:val="22"/>
                  </w:rPr>
                  <m:t>τ-1</m:t>
                </m:r>
              </m:sub>
            </m:sSub>
          </m:e>
        </m:d>
      </m:oMath>
      <w:r w:rsidRPr="003155DA">
        <w:rPr>
          <w:rFonts w:ascii="Times New Roman" w:hAnsi="Times New Roman" w:cs="Times New Roman"/>
          <w:sz w:val="22"/>
          <w:szCs w:val="22"/>
        </w:rPr>
        <w:t xml:space="preserve"> as a matrix, </w:t>
      </w:r>
      <w:r w:rsidRPr="00253538">
        <w:rPr>
          <w:rFonts w:ascii="Times New Roman" w:hAnsi="Times New Roman" w:cs="Times New Roman"/>
          <w:b/>
          <w:i/>
          <w:sz w:val="22"/>
          <w:szCs w:val="22"/>
        </w:rPr>
        <w:t>B</w:t>
      </w:r>
      <w:r w:rsidRPr="00253538">
        <w:rPr>
          <w:rFonts w:ascii="Times New Roman" w:hAnsi="Times New Roman" w:cs="Times New Roman"/>
          <w:sz w:val="22"/>
          <w:szCs w:val="22"/>
        </w:rPr>
        <w:t xml:space="preserve">. We specify this as a discrete random walk over different levels of each hidden state dimension. </w:t>
      </w:r>
      <w:r>
        <w:rPr>
          <w:rFonts w:ascii="Times New Roman" w:hAnsi="Times New Roman" w:cs="Times New Roman"/>
          <w:sz w:val="22"/>
          <w:szCs w:val="22"/>
        </w:rPr>
        <w:t>Unless otherwise specified,</w:t>
      </w:r>
      <w:r w:rsidRPr="00253538">
        <w:rPr>
          <w:rFonts w:ascii="Times New Roman" w:hAnsi="Times New Roman" w:cs="Times New Roman"/>
          <w:sz w:val="22"/>
          <w:szCs w:val="22"/>
        </w:rPr>
        <w:t xml:space="preserve"> we </w:t>
      </w:r>
      <w:r>
        <w:rPr>
          <w:rFonts w:ascii="Times New Roman" w:hAnsi="Times New Roman" w:cs="Times New Roman"/>
          <w:sz w:val="22"/>
          <w:szCs w:val="22"/>
        </w:rPr>
        <w:t xml:space="preserve">configure the random walk </w:t>
      </w:r>
      <w:r w:rsidRPr="00253538">
        <w:rPr>
          <w:rFonts w:ascii="Times New Roman" w:hAnsi="Times New Roman" w:cs="Times New Roman"/>
          <w:sz w:val="22"/>
          <w:szCs w:val="22"/>
        </w:rPr>
        <w:t xml:space="preserve">with near-zero </w:t>
      </w:r>
      <w:r>
        <w:rPr>
          <w:rFonts w:ascii="Times New Roman" w:hAnsi="Times New Roman" w:cs="Times New Roman"/>
          <w:sz w:val="22"/>
          <w:szCs w:val="22"/>
        </w:rPr>
        <w:t>volatility</w:t>
      </w:r>
      <w:r w:rsidRPr="00253538">
        <w:rPr>
          <w:rFonts w:ascii="Times New Roman" w:hAnsi="Times New Roman" w:cs="Times New Roman"/>
          <w:sz w:val="22"/>
          <w:szCs w:val="22"/>
        </w:rPr>
        <w:t>, corresponding to a belief that internal states are unlikely to change</w:t>
      </w:r>
      <w:r>
        <w:rPr>
          <w:rFonts w:ascii="Times New Roman" w:hAnsi="Times New Roman" w:cs="Times New Roman"/>
          <w:sz w:val="22"/>
          <w:szCs w:val="22"/>
        </w:rPr>
        <w:t xml:space="preserve"> within a given epoch</w:t>
      </w:r>
      <w:r w:rsidRPr="00253538">
        <w:rPr>
          <w:rFonts w:ascii="Times New Roman" w:hAnsi="Times New Roman" w:cs="Times New Roman"/>
          <w:sz w:val="22"/>
          <w:szCs w:val="22"/>
        </w:rPr>
        <w:t xml:space="preserve">. Finally, we define a prior distribution over starting states, </w:t>
      </w:r>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b/>
                    <w:i/>
                    <w:sz w:val="22"/>
                    <w:szCs w:val="22"/>
                  </w:rPr>
                </m:ctrlPr>
              </m:sSubPr>
              <m:e>
                <m:r>
                  <m:rPr>
                    <m:sty m:val="bi"/>
                  </m:rPr>
                  <w:rPr>
                    <w:rFonts w:ascii="Cambria Math" w:hAnsi="Cambria Math" w:cs="Times New Roman"/>
                    <w:sz w:val="22"/>
                    <w:szCs w:val="22"/>
                  </w:rPr>
                  <m:t>s</m:t>
                </m:r>
              </m:e>
              <m:sub>
                <m:r>
                  <m:rPr>
                    <m:sty m:val="bi"/>
                  </m:rPr>
                  <w:rPr>
                    <w:rFonts w:ascii="Cambria Math" w:hAnsi="Cambria Math" w:cs="Times New Roman"/>
                    <w:sz w:val="22"/>
                    <w:szCs w:val="22"/>
                  </w:rPr>
                  <m:t>0</m:t>
                </m:r>
              </m:sub>
            </m:sSub>
          </m:e>
        </m:d>
        <m:r>
          <w:rPr>
            <w:rFonts w:ascii="Cambria Math" w:hAnsi="Cambria Math" w:cs="Times New Roman"/>
            <w:sz w:val="22"/>
            <w:szCs w:val="22"/>
          </w:rPr>
          <m:t>=</m:t>
        </m:r>
      </m:oMath>
      <w:r w:rsidRPr="00253538">
        <w:rPr>
          <w:rFonts w:ascii="Times New Roman" w:hAnsi="Times New Roman" w:cs="Times New Roman"/>
          <w:sz w:val="22"/>
          <w:szCs w:val="22"/>
        </w:rPr>
        <w:t xml:space="preserve"> </w:t>
      </w:r>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b/>
                    <w:i/>
                    <w:sz w:val="22"/>
                    <w:szCs w:val="22"/>
                  </w:rPr>
                </m:ctrlPr>
              </m:sSubPr>
              <m:e>
                <m:r>
                  <m:rPr>
                    <m:sty m:val="bi"/>
                  </m:rPr>
                  <w:rPr>
                    <w:rFonts w:ascii="Cambria Math" w:hAnsi="Cambria Math" w:cs="Times New Roman"/>
                    <w:sz w:val="22"/>
                    <w:szCs w:val="22"/>
                  </w:rPr>
                  <m:t>s</m:t>
                </m:r>
              </m:e>
              <m:sub>
                <m:r>
                  <m:rPr>
                    <m:sty m:val="bi"/>
                  </m:rPr>
                  <w:rPr>
                    <w:rFonts w:ascii="Cambria Math" w:hAnsi="Cambria Math" w:cs="Times New Roman"/>
                    <w:sz w:val="22"/>
                    <w:szCs w:val="22"/>
                  </w:rPr>
                  <m:t>τ=0</m:t>
                </m:r>
              </m:sub>
            </m:sSub>
          </m:e>
        </m:d>
      </m:oMath>
      <w:r w:rsidRPr="003155DA">
        <w:rPr>
          <w:rFonts w:ascii="Times New Roman" w:hAnsi="Times New Roman" w:cs="Times New Roman"/>
          <w:sz w:val="22"/>
          <w:szCs w:val="22"/>
        </w:rPr>
        <w:t xml:space="preserve">, </w:t>
      </w:r>
      <w:r w:rsidRPr="00253538">
        <w:rPr>
          <w:rFonts w:ascii="Times New Roman" w:hAnsi="Times New Roman" w:cs="Times New Roman"/>
          <w:sz w:val="22"/>
          <w:szCs w:val="22"/>
        </w:rPr>
        <w:t xml:space="preserve">as a vector, </w:t>
      </w:r>
      <w:r w:rsidRPr="00253538">
        <w:rPr>
          <w:rFonts w:ascii="Times New Roman" w:hAnsi="Times New Roman" w:cs="Times New Roman"/>
          <w:i/>
          <w:sz w:val="22"/>
          <w:szCs w:val="22"/>
        </w:rPr>
        <w:t>D</w:t>
      </w:r>
      <w:r w:rsidRPr="00253538">
        <w:rPr>
          <w:rFonts w:ascii="Times New Roman" w:hAnsi="Times New Roman" w:cs="Times New Roman"/>
          <w:sz w:val="22"/>
          <w:szCs w:val="22"/>
        </w:rPr>
        <w:t xml:space="preserve">. </w:t>
      </w:r>
    </w:p>
    <w:p w14:paraId="1E038199" w14:textId="77777777" w:rsidR="00137F90" w:rsidRPr="00253538" w:rsidRDefault="00137F90" w:rsidP="00137F90">
      <w:pPr>
        <w:spacing w:line="480" w:lineRule="auto"/>
        <w:ind w:firstLine="720"/>
        <w:rPr>
          <w:rFonts w:ascii="Times New Roman" w:hAnsi="Times New Roman" w:cs="Times New Roman"/>
          <w:sz w:val="22"/>
          <w:szCs w:val="22"/>
        </w:rPr>
      </w:pPr>
      <w:r w:rsidRPr="00253538">
        <w:rPr>
          <w:rFonts w:ascii="Times New Roman" w:hAnsi="Times New Roman" w:cs="Times New Roman"/>
          <w:sz w:val="22"/>
          <w:szCs w:val="22"/>
        </w:rPr>
        <w:t xml:space="preserve">Using notation </w:t>
      </w:r>
      <m:oMath>
        <m:r>
          <w:rPr>
            <w:rFonts w:ascii="Cambria Math" w:hAnsi="Cambria Math" w:cs="Times New Roman"/>
            <w:sz w:val="22"/>
            <w:szCs w:val="22"/>
          </w:rPr>
          <m:t>Cat</m:t>
        </m:r>
        <m:d>
          <m:dPr>
            <m:ctrlPr>
              <w:rPr>
                <w:rFonts w:ascii="Cambria Math" w:hAnsi="Cambria Math" w:cs="Times New Roman"/>
                <w:i/>
                <w:sz w:val="22"/>
                <w:szCs w:val="22"/>
              </w:rPr>
            </m:ctrlPr>
          </m:dPr>
          <m:e>
            <m:r>
              <m:rPr>
                <m:sty m:val="b"/>
              </m:rPr>
              <w:rPr>
                <w:rFonts w:ascii="Cambria Math" w:hAnsi="Cambria Math" w:cs="Times New Roman"/>
                <w:sz w:val="22"/>
                <w:szCs w:val="22"/>
              </w:rPr>
              <m:t>A</m:t>
            </m:r>
          </m:e>
        </m:d>
        <m:r>
          <w:rPr>
            <w:rFonts w:ascii="Cambria Math" w:hAnsi="Cambria Math" w:cs="Times New Roman" w:hint="eastAsia"/>
            <w:sz w:val="22"/>
            <w:szCs w:val="22"/>
          </w:rPr>
          <m:t>=</m:t>
        </m:r>
        <m:r>
          <m:rPr>
            <m:sty m:val="p"/>
          </m:rPr>
          <w:rPr>
            <w:rFonts w:ascii="Cambria Math" w:hAnsi="Cambria Math" w:cs="Times New Roman"/>
            <w:sz w:val="22"/>
            <w:szCs w:val="22"/>
          </w:rPr>
          <m:t>Pr⁡</m:t>
        </m:r>
        <m:r>
          <w:rPr>
            <w:rFonts w:ascii="Cambria Math" w:hAnsi="Cambria Math" w:cs="Times New Roman"/>
            <w:sz w:val="22"/>
            <w:szCs w:val="22"/>
          </w:rPr>
          <m:t>(o=j|s=k)</m:t>
        </m:r>
      </m:oMath>
      <w:r w:rsidRPr="00253538">
        <w:rPr>
          <w:rFonts w:ascii="Times New Roman" w:hAnsi="Times New Roman" w:cs="Times New Roman"/>
          <w:sz w:val="22"/>
          <w:szCs w:val="22"/>
        </w:rPr>
        <w:t>, we can write:</w:t>
      </w:r>
    </w:p>
    <w:p w14:paraId="078F8973" w14:textId="77777777" w:rsidR="00137F90" w:rsidRPr="00253538" w:rsidRDefault="00137F90" w:rsidP="00137F90">
      <w:pPr>
        <w:spacing w:line="480" w:lineRule="auto"/>
        <w:ind w:firstLine="720"/>
        <w:rPr>
          <w:rFonts w:ascii="Times New Roman" w:hAnsi="Times New Roman" w:cs="Times New Roman"/>
          <w:sz w:val="22"/>
          <w:szCs w:val="22"/>
        </w:rPr>
      </w:pPr>
    </w:p>
    <w:p w14:paraId="2898C377" w14:textId="77777777" w:rsidR="00137F90" w:rsidRPr="00253538" w:rsidRDefault="00137F90" w:rsidP="00137F90">
      <w:pPr>
        <w:spacing w:line="480" w:lineRule="auto"/>
        <w:ind w:firstLine="720"/>
        <w:jc w:val="center"/>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m:rPr>
                      <m:sty m:val="bi"/>
                    </m:rPr>
                    <w:rPr>
                      <w:rFonts w:ascii="Cambria Math" w:hAnsi="Cambria Math" w:cs="Times New Roman"/>
                      <w:sz w:val="22"/>
                      <w:szCs w:val="22"/>
                    </w:rPr>
                    <m:t>o</m:t>
                  </m:r>
                </m:e>
                <m:sub>
                  <m:r>
                    <w:rPr>
                      <w:rFonts w:ascii="Cambria Math" w:hAnsi="Cambria Math" w:cs="Times New Roman"/>
                      <w:sz w:val="22"/>
                      <w:szCs w:val="22"/>
                    </w:rPr>
                    <m:t>τ</m:t>
                  </m:r>
                </m:sub>
              </m:sSub>
            </m:e>
            <m:e>
              <m:sSub>
                <m:sSubPr>
                  <m:ctrlPr>
                    <w:rPr>
                      <w:rFonts w:ascii="Cambria Math" w:hAnsi="Cambria Math" w:cs="Times New Roman"/>
                      <w:i/>
                      <w:sz w:val="22"/>
                      <w:szCs w:val="22"/>
                    </w:rPr>
                  </m:ctrlPr>
                </m:sSubPr>
                <m:e>
                  <m:r>
                    <m:rPr>
                      <m:sty m:val="bi"/>
                    </m:rPr>
                    <w:rPr>
                      <w:rFonts w:ascii="Cambria Math" w:hAnsi="Cambria Math" w:cs="Times New Roman"/>
                      <w:sz w:val="22"/>
                      <w:szCs w:val="22"/>
                    </w:rPr>
                    <m:t>s</m:t>
                  </m:r>
                </m:e>
                <m:sub>
                  <m:r>
                    <w:rPr>
                      <w:rFonts w:ascii="Cambria Math" w:hAnsi="Cambria Math" w:cs="Times New Roman"/>
                      <w:sz w:val="22"/>
                      <w:szCs w:val="22"/>
                    </w:rPr>
                    <m:t>τ</m:t>
                  </m:r>
                </m:sub>
              </m:sSub>
            </m:e>
          </m:d>
          <m:r>
            <w:rPr>
              <w:rFonts w:ascii="Cambria Math" w:hAnsi="Cambria Math" w:cs="Times New Roman"/>
              <w:sz w:val="22"/>
              <w:szCs w:val="22"/>
            </w:rPr>
            <m:t>=Cat(</m:t>
          </m:r>
          <m:r>
            <m:rPr>
              <m:sty m:val="b"/>
            </m:rPr>
            <w:rPr>
              <w:rFonts w:ascii="Cambria Math" w:hAnsi="Cambria Math" w:cs="Times New Roman"/>
              <w:sz w:val="22"/>
              <w:szCs w:val="22"/>
            </w:rPr>
            <m:t>A</m:t>
          </m:r>
          <m:r>
            <w:rPr>
              <w:rFonts w:ascii="Cambria Math" w:hAnsi="Cambria Math" w:cs="Times New Roman" w:hint="eastAsia"/>
              <w:sz w:val="22"/>
              <w:szCs w:val="22"/>
            </w:rPr>
            <m:t>)</m:t>
          </m:r>
        </m:oMath>
      </m:oMathPara>
    </w:p>
    <w:p w14:paraId="078F7909" w14:textId="77777777" w:rsidR="00137F90" w:rsidRPr="00253538" w:rsidRDefault="00137F90" w:rsidP="00137F90">
      <w:pPr>
        <w:spacing w:line="480" w:lineRule="auto"/>
        <w:ind w:firstLine="720"/>
        <w:jc w:val="center"/>
        <w:rPr>
          <w:rFonts w:ascii="Times New Roman" w:hAnsi="Times New Roman" w:cs="Times New Roman"/>
          <w:sz w:val="22"/>
          <w:szCs w:val="22"/>
        </w:rPr>
      </w:pPr>
    </w:p>
    <w:p w14:paraId="262308B7" w14:textId="77777777" w:rsidR="00137F90" w:rsidRPr="00253538" w:rsidRDefault="00137F90" w:rsidP="00137F90">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m:rPr>
                      <m:sty m:val="bi"/>
                    </m:rPr>
                    <w:rPr>
                      <w:rFonts w:ascii="Cambria Math" w:hAnsi="Cambria Math" w:cs="Times New Roman"/>
                      <w:sz w:val="22"/>
                      <w:szCs w:val="22"/>
                    </w:rPr>
                    <m:t>s</m:t>
                  </m:r>
                </m:e>
                <m:sub>
                  <m:r>
                    <w:rPr>
                      <w:rFonts w:ascii="Cambria Math" w:hAnsi="Cambria Math" w:cs="Times New Roman"/>
                      <w:sz w:val="22"/>
                      <w:szCs w:val="22"/>
                    </w:rPr>
                    <m:t>τ</m:t>
                  </m:r>
                </m:sub>
              </m:sSub>
            </m:e>
            <m:e>
              <m:sSub>
                <m:sSubPr>
                  <m:ctrlPr>
                    <w:rPr>
                      <w:rFonts w:ascii="Cambria Math" w:hAnsi="Cambria Math" w:cs="Times New Roman"/>
                      <w:i/>
                      <w:sz w:val="22"/>
                      <w:szCs w:val="22"/>
                    </w:rPr>
                  </m:ctrlPr>
                </m:sSubPr>
                <m:e>
                  <m:r>
                    <m:rPr>
                      <m:sty m:val="bi"/>
                    </m:rPr>
                    <w:rPr>
                      <w:rFonts w:ascii="Cambria Math" w:hAnsi="Cambria Math" w:cs="Times New Roman"/>
                      <w:sz w:val="22"/>
                      <w:szCs w:val="22"/>
                    </w:rPr>
                    <m:t>s</m:t>
                  </m:r>
                </m:e>
                <m:sub>
                  <m:r>
                    <w:rPr>
                      <w:rFonts w:ascii="Cambria Math" w:hAnsi="Cambria Math" w:cs="Times New Roman"/>
                      <w:sz w:val="22"/>
                      <w:szCs w:val="22"/>
                    </w:rPr>
                    <m:t>τ-1</m:t>
                  </m:r>
                </m:sub>
              </m:sSub>
            </m:e>
          </m:d>
          <m:r>
            <w:rPr>
              <w:rFonts w:ascii="Cambria Math" w:hAnsi="Cambria Math" w:cs="Times New Roman"/>
              <w:sz w:val="22"/>
              <w:szCs w:val="22"/>
            </w:rPr>
            <m:t>=Cat(</m:t>
          </m:r>
          <m:r>
            <m:rPr>
              <m:sty m:val="b"/>
            </m:rPr>
            <w:rPr>
              <w:rFonts w:ascii="Cambria Math" w:hAnsi="Cambria Math" w:cs="Times New Roman"/>
              <w:sz w:val="22"/>
              <w:szCs w:val="22"/>
            </w:rPr>
            <m:t>B</m:t>
          </m:r>
          <m:r>
            <w:rPr>
              <w:rFonts w:ascii="Cambria Math" w:hAnsi="Cambria Math" w:cs="Times New Roman" w:hint="eastAsia"/>
              <w:sz w:val="22"/>
              <w:szCs w:val="22"/>
            </w:rPr>
            <m:t>)</m:t>
          </m:r>
        </m:oMath>
      </m:oMathPara>
    </w:p>
    <w:p w14:paraId="29122208" w14:textId="77777777" w:rsidR="00137F90" w:rsidRPr="00253538" w:rsidRDefault="00137F90" w:rsidP="00137F90">
      <w:pPr>
        <w:spacing w:line="480" w:lineRule="auto"/>
        <w:ind w:firstLine="720"/>
        <w:rPr>
          <w:rFonts w:ascii="Times New Roman" w:hAnsi="Times New Roman" w:cs="Times New Roman"/>
          <w:sz w:val="22"/>
          <w:szCs w:val="22"/>
        </w:rPr>
      </w:pPr>
    </w:p>
    <w:p w14:paraId="37B066AC" w14:textId="77777777" w:rsidR="00137F90" w:rsidRPr="00253538" w:rsidRDefault="00137F90" w:rsidP="00137F90">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sSub>
            <m:sSubPr>
              <m:ctrlPr>
                <w:rPr>
                  <w:rFonts w:ascii="Cambria Math" w:hAnsi="Cambria Math" w:cs="Times New Roman"/>
                  <w:b/>
                  <w:i/>
                  <w:sz w:val="22"/>
                  <w:szCs w:val="22"/>
                </w:rPr>
              </m:ctrlPr>
            </m:sSubPr>
            <m:e>
              <m:r>
                <m:rPr>
                  <m:sty m:val="bi"/>
                </m:rPr>
                <w:rPr>
                  <w:rFonts w:ascii="Cambria Math" w:hAnsi="Cambria Math" w:cs="Times New Roman"/>
                  <w:sz w:val="22"/>
                  <w:szCs w:val="22"/>
                </w:rPr>
                <m:t>s</m:t>
              </m:r>
            </m:e>
            <m:sub>
              <m:r>
                <m:rPr>
                  <m:sty m:val="bi"/>
                </m:rPr>
                <w:rPr>
                  <w:rFonts w:ascii="Cambria Math" w:hAnsi="Cambria Math" w:cs="Times New Roman"/>
                  <w:sz w:val="22"/>
                  <w:szCs w:val="22"/>
                </w:rPr>
                <m:t>0</m:t>
              </m:r>
            </m:sub>
          </m:sSub>
          <m:r>
            <w:rPr>
              <w:rFonts w:ascii="Cambria Math" w:hAnsi="Cambria Math" w:cs="Times New Roman"/>
              <w:sz w:val="22"/>
              <w:szCs w:val="22"/>
            </w:rPr>
            <m:t>)=Cat(D)</m:t>
          </m:r>
        </m:oMath>
      </m:oMathPara>
    </w:p>
    <w:p w14:paraId="055F9F31" w14:textId="5D704A24" w:rsidR="00137F90" w:rsidRPr="00253538" w:rsidRDefault="00137F90" w:rsidP="00137F90">
      <w:pPr>
        <w:spacing w:line="480" w:lineRule="auto"/>
        <w:ind w:left="5040" w:firstLine="720"/>
        <w:rPr>
          <w:rFonts w:ascii="Times New Roman" w:hAnsi="Times New Roman" w:cs="Times New Roman"/>
          <w:sz w:val="22"/>
          <w:szCs w:val="22"/>
        </w:rPr>
      </w:pPr>
      <w:r w:rsidRPr="00253538">
        <w:rPr>
          <w:rFonts w:ascii="Times New Roman" w:hAnsi="Times New Roman" w:cs="Times New Roman"/>
          <w:sz w:val="22"/>
          <w:szCs w:val="22"/>
        </w:rPr>
        <w:t>(</w:t>
      </w:r>
      <w:r w:rsidR="00670857">
        <w:rPr>
          <w:rFonts w:ascii="Times New Roman" w:hAnsi="Times New Roman" w:cs="Times New Roman"/>
          <w:sz w:val="22"/>
          <w:szCs w:val="22"/>
        </w:rPr>
        <w:t>S3</w:t>
      </w:r>
      <w:r w:rsidRPr="00253538">
        <w:rPr>
          <w:rFonts w:ascii="Times New Roman" w:hAnsi="Times New Roman" w:cs="Times New Roman"/>
          <w:sz w:val="22"/>
          <w:szCs w:val="22"/>
        </w:rPr>
        <w:t>)</w:t>
      </w:r>
    </w:p>
    <w:p w14:paraId="2BA1D3A6" w14:textId="3922DAFC" w:rsidR="006F39D0" w:rsidRDefault="006F39D0" w:rsidP="00670857">
      <w:pPr>
        <w:spacing w:line="480" w:lineRule="auto"/>
        <w:ind w:firstLine="720"/>
        <w:rPr>
          <w:rFonts w:ascii="Times New Roman" w:hAnsi="Times New Roman" w:cs="Times New Roman"/>
          <w:sz w:val="22"/>
          <w:szCs w:val="22"/>
        </w:rPr>
      </w:pPr>
      <w:r w:rsidRPr="00253538">
        <w:rPr>
          <w:rFonts w:ascii="Times New Roman" w:hAnsi="Times New Roman" w:cs="Times New Roman"/>
          <w:sz w:val="22"/>
          <w:szCs w:val="22"/>
        </w:rPr>
        <w:t xml:space="preserve">The </w:t>
      </w:r>
      <w:r>
        <w:rPr>
          <w:rFonts w:ascii="Times New Roman" w:hAnsi="Times New Roman" w:cs="Times New Roman"/>
          <w:sz w:val="22"/>
          <w:szCs w:val="22"/>
        </w:rPr>
        <w:t xml:space="preserve">starting </w:t>
      </w:r>
      <w:r w:rsidRPr="00253538">
        <w:rPr>
          <w:rFonts w:ascii="Times New Roman" w:hAnsi="Times New Roman" w:cs="Times New Roman"/>
          <w:sz w:val="22"/>
          <w:szCs w:val="22"/>
        </w:rPr>
        <w:t xml:space="preserve">configurations of </w:t>
      </w:r>
      <w:r w:rsidRPr="00253538">
        <w:rPr>
          <w:rFonts w:ascii="Times New Roman" w:hAnsi="Times New Roman" w:cs="Times New Roman"/>
          <w:b/>
          <w:sz w:val="22"/>
          <w:szCs w:val="22"/>
        </w:rPr>
        <w:t>A</w:t>
      </w:r>
      <w:r w:rsidRPr="00253538">
        <w:rPr>
          <w:rFonts w:ascii="Times New Roman" w:hAnsi="Times New Roman" w:cs="Times New Roman"/>
          <w:sz w:val="22"/>
          <w:szCs w:val="22"/>
        </w:rPr>
        <w:t xml:space="preserve">, </w:t>
      </w:r>
      <w:r w:rsidRPr="00253538">
        <w:rPr>
          <w:rFonts w:ascii="Times New Roman" w:hAnsi="Times New Roman" w:cs="Times New Roman"/>
          <w:b/>
          <w:sz w:val="22"/>
          <w:szCs w:val="22"/>
        </w:rPr>
        <w:t>B</w:t>
      </w:r>
      <w:r w:rsidRPr="00253538">
        <w:rPr>
          <w:rFonts w:ascii="Times New Roman" w:hAnsi="Times New Roman" w:cs="Times New Roman"/>
          <w:sz w:val="22"/>
          <w:szCs w:val="22"/>
        </w:rPr>
        <w:t xml:space="preserve"> and </w:t>
      </w:r>
      <w:r w:rsidRPr="00253538">
        <w:rPr>
          <w:rFonts w:ascii="Times New Roman" w:hAnsi="Times New Roman" w:cs="Times New Roman"/>
          <w:i/>
          <w:sz w:val="22"/>
          <w:szCs w:val="22"/>
        </w:rPr>
        <w:t>D</w:t>
      </w:r>
      <w:r w:rsidRPr="00253538">
        <w:rPr>
          <w:rFonts w:ascii="Times New Roman" w:hAnsi="Times New Roman" w:cs="Times New Roman"/>
          <w:sz w:val="22"/>
          <w:szCs w:val="22"/>
        </w:rPr>
        <w:t xml:space="preserve"> are given by Dirichlet distributions, the sufficient statistics,</w:t>
      </w:r>
      <w:r w:rsidRPr="00253538">
        <w:rPr>
          <w:rFonts w:ascii="Times New Roman" w:hAnsi="Times New Roman" w:cs="Times New Roman"/>
          <w:b/>
          <w:sz w:val="22"/>
          <w:szCs w:val="22"/>
        </w:rPr>
        <w:t xml:space="preserve"> </w:t>
      </w:r>
      <m:oMath>
        <m:r>
          <m:rPr>
            <m:sty m:val="bi"/>
          </m:rPr>
          <w:rPr>
            <w:rFonts w:ascii="Cambria Math" w:hAnsi="Cambria Math" w:cs="Times New Roman"/>
            <w:sz w:val="22"/>
            <w:szCs w:val="22"/>
          </w:rPr>
          <m:t>θ={</m:t>
        </m:r>
        <m:r>
          <m:rPr>
            <m:sty m:val="b"/>
          </m:rPr>
          <w:rPr>
            <w:rFonts w:ascii="Cambria Math" w:hAnsi="Cambria Math" w:cs="Times New Roman"/>
            <w:sz w:val="22"/>
            <w:szCs w:val="22"/>
          </w:rPr>
          <m:t>a</m:t>
        </m:r>
        <m:r>
          <m:rPr>
            <m:sty m:val="p"/>
          </m:rPr>
          <w:rPr>
            <w:rFonts w:ascii="Cambria Math" w:hAnsi="Cambria Math" w:cs="Times New Roman" w:hint="eastAsia"/>
            <w:sz w:val="22"/>
            <w:szCs w:val="22"/>
          </w:rPr>
          <m:t xml:space="preserve">, </m:t>
        </m:r>
        <m:r>
          <m:rPr>
            <m:sty m:val="b"/>
          </m:rPr>
          <w:rPr>
            <w:rFonts w:ascii="Cambria Math" w:hAnsi="Cambria Math" w:cs="Times New Roman"/>
            <w:sz w:val="22"/>
            <w:szCs w:val="22"/>
          </w:rPr>
          <m:t>b</m:t>
        </m:r>
        <m:r>
          <w:rPr>
            <w:rFonts w:ascii="Cambria Math" w:hAnsi="Cambria Math" w:cs="Times New Roman"/>
            <w:sz w:val="22"/>
            <w:szCs w:val="22"/>
          </w:rPr>
          <m:t>, d}</m:t>
        </m:r>
      </m:oMath>
      <w:r w:rsidRPr="00253538">
        <w:rPr>
          <w:rFonts w:ascii="Times New Roman" w:hAnsi="Times New Roman" w:cs="Times New Roman"/>
          <w:b/>
          <w:sz w:val="22"/>
          <w:szCs w:val="22"/>
        </w:rPr>
        <w:t>,</w:t>
      </w:r>
      <w:r w:rsidRPr="00253538">
        <w:rPr>
          <w:rFonts w:ascii="Times New Roman" w:hAnsi="Times New Roman" w:cs="Times New Roman"/>
          <w:sz w:val="22"/>
          <w:szCs w:val="22"/>
        </w:rPr>
        <w:t xml:space="preserve"> of which are concentration parameters that can be regarded </w:t>
      </w:r>
      <w:r w:rsidRPr="00253538">
        <w:rPr>
          <w:rFonts w:ascii="Times New Roman" w:hAnsi="Times New Roman" w:cs="Times New Roman"/>
          <w:sz w:val="22"/>
          <w:szCs w:val="22"/>
        </w:rPr>
        <w:lastRenderedPageBreak/>
        <w:t>as the number of occurrences encountered in the past (</w:t>
      </w:r>
      <w:r w:rsidRPr="00253538">
        <w:rPr>
          <w:rFonts w:ascii="Times New Roman" w:hAnsi="Times New Roman" w:cs="Times New Roman"/>
          <w:noProof/>
          <w:sz w:val="22"/>
          <w:szCs w:val="22"/>
        </w:rPr>
        <w:t>Friston et al., 2017; Gershman &amp; Blei, 2012)</w:t>
      </w:r>
      <w:r w:rsidRPr="00253538">
        <w:rPr>
          <w:rFonts w:ascii="Times New Roman" w:hAnsi="Times New Roman" w:cs="Times New Roman"/>
          <w:sz w:val="22"/>
          <w:szCs w:val="22"/>
        </w:rPr>
        <w:t xml:space="preserve">. </w:t>
      </w:r>
    </w:p>
    <w:p w14:paraId="310B58D1" w14:textId="4FF43EDF" w:rsidR="00670857" w:rsidRDefault="00137F90" w:rsidP="00670857">
      <w:pPr>
        <w:spacing w:line="480" w:lineRule="auto"/>
        <w:ind w:firstLine="720"/>
        <w:rPr>
          <w:rFonts w:ascii="Times New Roman" w:hAnsi="Times New Roman" w:cs="Times New Roman"/>
          <w:sz w:val="22"/>
          <w:szCs w:val="22"/>
        </w:rPr>
      </w:pPr>
      <w:r>
        <w:rPr>
          <w:rFonts w:ascii="Times New Roman" w:hAnsi="Times New Roman" w:cs="Times New Roman"/>
          <w:sz w:val="22"/>
          <w:szCs w:val="22"/>
        </w:rPr>
        <w:t>HMMs are implemented according to the above scheme at both first and second levels.</w:t>
      </w:r>
      <w:r w:rsidR="00820B68">
        <w:rPr>
          <w:rFonts w:ascii="Times New Roman" w:hAnsi="Times New Roman" w:cs="Times New Roman"/>
          <w:sz w:val="22"/>
          <w:szCs w:val="22"/>
        </w:rPr>
        <w:t xml:space="preserve"> We denote Dirichlet distributions at each level with a subscript, for example the first-level likelihood matrix is written </w:t>
      </w:r>
      <m:oMath>
        <m:sSub>
          <m:sSubPr>
            <m:ctrlPr>
              <w:rPr>
                <w:rFonts w:ascii="Cambria Math" w:hAnsi="Cambria Math" w:cs="Times New Roman"/>
                <w:b/>
                <w:sz w:val="22"/>
                <w:szCs w:val="22"/>
              </w:rPr>
            </m:ctrlPr>
          </m:sSubPr>
          <m:e>
            <m:r>
              <m:rPr>
                <m:sty m:val="b"/>
              </m:rPr>
              <w:rPr>
                <w:rFonts w:ascii="Cambria Math" w:hAnsi="Cambria Math" w:cs="Times New Roman"/>
                <w:sz w:val="22"/>
                <w:szCs w:val="22"/>
              </w:rPr>
              <m:t>A</m:t>
            </m:r>
          </m:e>
          <m:sub>
            <m:r>
              <w:rPr>
                <w:rFonts w:ascii="Cambria Math" w:hAnsi="Cambria Math" w:cs="Times New Roman"/>
                <w:sz w:val="22"/>
                <w:szCs w:val="22"/>
              </w:rPr>
              <m:t>1</m:t>
            </m:r>
          </m:sub>
        </m:sSub>
      </m:oMath>
      <w:r w:rsidR="00820B68">
        <w:rPr>
          <w:rFonts w:ascii="Times New Roman" w:hAnsi="Times New Roman" w:cs="Times New Roman"/>
          <w:sz w:val="22"/>
          <w:szCs w:val="22"/>
        </w:rPr>
        <w:t xml:space="preserve">, indicating </w:t>
      </w:r>
      <m:oMath>
        <m:sSub>
          <m:sSubPr>
            <m:ctrlPr>
              <w:rPr>
                <w:rFonts w:ascii="Cambria Math" w:hAnsi="Cambria Math" w:cs="Times New Roman"/>
                <w:b/>
                <w:sz w:val="22"/>
                <w:szCs w:val="22"/>
              </w:rPr>
            </m:ctrlPr>
          </m:sSubPr>
          <m:e>
            <m:r>
              <m:rPr>
                <m:sty m:val="b"/>
              </m:rPr>
              <w:rPr>
                <w:rFonts w:ascii="Cambria Math" w:hAnsi="Cambria Math" w:cs="Times New Roman"/>
                <w:sz w:val="22"/>
                <w:szCs w:val="22"/>
              </w:rPr>
              <m:t>A</m:t>
            </m:r>
          </m:e>
          <m:sub>
            <m:r>
              <w:rPr>
                <w:rFonts w:ascii="Cambria Math" w:hAnsi="Cambria Math" w:cs="Times New Roman"/>
                <w:sz w:val="22"/>
                <w:szCs w:val="22"/>
              </w:rPr>
              <m:t>l=1</m:t>
            </m:r>
          </m:sub>
        </m:sSub>
      </m:oMath>
      <w:r w:rsidR="00820B68" w:rsidRPr="00820B68">
        <w:rPr>
          <w:rFonts w:ascii="Times New Roman" w:hAnsi="Times New Roman" w:cs="Times New Roman"/>
          <w:sz w:val="22"/>
          <w:szCs w:val="22"/>
        </w:rPr>
        <w:t>.</w:t>
      </w:r>
      <w:r w:rsidRPr="00820B68">
        <w:rPr>
          <w:rFonts w:ascii="Times New Roman" w:hAnsi="Times New Roman" w:cs="Times New Roman"/>
          <w:sz w:val="22"/>
          <w:szCs w:val="22"/>
        </w:rPr>
        <w:t xml:space="preserve"> </w:t>
      </w:r>
      <w:r w:rsidR="00670857">
        <w:rPr>
          <w:rFonts w:ascii="Times New Roman" w:hAnsi="Times New Roman" w:cs="Times New Roman"/>
          <w:sz w:val="22"/>
          <w:szCs w:val="22"/>
        </w:rPr>
        <w:t>Model inversion follows an iterative procedure, whereby a likelihood matrix at the second-level acts as a prior over starting states at the level below. At each first-level epoch, the current priors are used to infer first-level starting states, which then act as observations</w:t>
      </w:r>
      <w:r w:rsidR="00670857" w:rsidRPr="00253538">
        <w:rPr>
          <w:rFonts w:ascii="Times New Roman" w:hAnsi="Times New Roman" w:cs="Times New Roman"/>
          <w:sz w:val="22"/>
          <w:szCs w:val="22"/>
        </w:rPr>
        <w:t xml:space="preserve"> </w:t>
      </w:r>
      <w:r w:rsidR="00670857">
        <w:rPr>
          <w:rFonts w:ascii="Times New Roman" w:hAnsi="Times New Roman" w:cs="Times New Roman"/>
          <w:sz w:val="22"/>
          <w:szCs w:val="22"/>
        </w:rPr>
        <w:t>for inference at</w:t>
      </w:r>
      <w:r w:rsidR="00670857" w:rsidRPr="00253538">
        <w:rPr>
          <w:rFonts w:ascii="Times New Roman" w:hAnsi="Times New Roman" w:cs="Times New Roman"/>
          <w:sz w:val="22"/>
          <w:szCs w:val="22"/>
        </w:rPr>
        <w:t xml:space="preserve"> the secon</w:t>
      </w:r>
      <w:r w:rsidR="00670857">
        <w:rPr>
          <w:rFonts w:ascii="Times New Roman" w:hAnsi="Times New Roman" w:cs="Times New Roman"/>
          <w:sz w:val="22"/>
          <w:szCs w:val="22"/>
        </w:rPr>
        <w:t>d level.</w:t>
      </w:r>
      <w:r w:rsidR="00425D62">
        <w:rPr>
          <w:rFonts w:ascii="Times New Roman" w:hAnsi="Times New Roman" w:cs="Times New Roman"/>
          <w:sz w:val="22"/>
          <w:szCs w:val="22"/>
        </w:rPr>
        <w:t xml:space="preserve"> </w:t>
      </w:r>
    </w:p>
    <w:p w14:paraId="681CDD22" w14:textId="77777777" w:rsidR="003521A6" w:rsidRDefault="003521A6" w:rsidP="00670857">
      <w:pPr>
        <w:spacing w:line="480" w:lineRule="auto"/>
        <w:ind w:firstLine="720"/>
        <w:rPr>
          <w:rFonts w:ascii="Times New Roman" w:hAnsi="Times New Roman" w:cs="Times New Roman"/>
          <w:sz w:val="22"/>
          <w:szCs w:val="22"/>
        </w:rPr>
      </w:pPr>
    </w:p>
    <w:p w14:paraId="7B9118FA" w14:textId="4488D22F" w:rsidR="003521A6" w:rsidRDefault="005608B5" w:rsidP="003521A6">
      <w:pPr>
        <w:spacing w:line="480" w:lineRule="auto"/>
        <w:rPr>
          <w:rFonts w:ascii="Times New Roman" w:hAnsi="Times New Roman" w:cs="Times New Roman"/>
          <w:sz w:val="22"/>
          <w:szCs w:val="22"/>
        </w:rPr>
      </w:pPr>
      <w:r w:rsidRPr="003521A6">
        <w:rPr>
          <w:rFonts w:ascii="Times New Roman" w:hAnsi="Times New Roman" w:cs="Times New Roman"/>
          <w:b/>
          <w:i/>
          <w:sz w:val="22"/>
          <w:szCs w:val="22"/>
        </w:rPr>
        <w:t>First-level Likelihoods</w:t>
      </w:r>
    </w:p>
    <w:p w14:paraId="053AF04F" w14:textId="77777777" w:rsidR="003521A6" w:rsidRDefault="003521A6" w:rsidP="005608B5">
      <w:pPr>
        <w:spacing w:line="480" w:lineRule="auto"/>
        <w:ind w:firstLine="720"/>
        <w:rPr>
          <w:rFonts w:ascii="Times New Roman" w:hAnsi="Times New Roman" w:cs="Times New Roman"/>
          <w:sz w:val="22"/>
          <w:szCs w:val="22"/>
        </w:rPr>
      </w:pPr>
    </w:p>
    <w:p w14:paraId="172543E2" w14:textId="232B6C52" w:rsidR="005608B5" w:rsidRDefault="005608B5" w:rsidP="005608B5">
      <w:pPr>
        <w:spacing w:line="480" w:lineRule="auto"/>
        <w:ind w:firstLine="720"/>
        <w:rPr>
          <w:rFonts w:ascii="Times New Roman" w:hAnsi="Times New Roman" w:cs="Times New Roman"/>
          <w:sz w:val="22"/>
          <w:szCs w:val="22"/>
        </w:rPr>
      </w:pPr>
      <w:r w:rsidRPr="005608B5">
        <w:rPr>
          <w:rFonts w:ascii="Times New Roman" w:hAnsi="Times New Roman" w:cs="Times New Roman"/>
          <w:sz w:val="22"/>
          <w:szCs w:val="22"/>
        </w:rPr>
        <w:t>As described in the Main Text and Figure</w:t>
      </w:r>
      <w:r>
        <w:rPr>
          <w:rFonts w:ascii="Times New Roman" w:hAnsi="Times New Roman" w:cs="Times New Roman"/>
          <w:sz w:val="22"/>
          <w:szCs w:val="22"/>
        </w:rPr>
        <w:t>s 1 and</w:t>
      </w:r>
      <w:r w:rsidRPr="005608B5">
        <w:rPr>
          <w:rFonts w:ascii="Times New Roman" w:hAnsi="Times New Roman" w:cs="Times New Roman"/>
          <w:sz w:val="22"/>
          <w:szCs w:val="22"/>
        </w:rPr>
        <w:t xml:space="preserve"> 2, </w:t>
      </w:r>
      <w:r w:rsidRPr="00253538">
        <w:rPr>
          <w:rFonts w:ascii="Times New Roman" w:hAnsi="Times New Roman" w:cs="Times New Roman"/>
          <w:sz w:val="22"/>
          <w:szCs w:val="22"/>
        </w:rPr>
        <w:t xml:space="preserve">internal </w:t>
      </w:r>
      <m:oMath>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e>
        </m:d>
        <m:r>
          <w:rPr>
            <w:rFonts w:ascii="Cambria Math" w:hAnsi="Cambria Math" w:cs="Times New Roman"/>
            <w:sz w:val="22"/>
            <w:szCs w:val="22"/>
          </w:rPr>
          <m:t xml:space="preserve"> </m:t>
        </m:r>
      </m:oMath>
      <w:r w:rsidRPr="00253538">
        <w:rPr>
          <w:rFonts w:ascii="Times New Roman" w:hAnsi="Times New Roman" w:cs="Times New Roman"/>
          <w:sz w:val="22"/>
          <w:szCs w:val="22"/>
        </w:rPr>
        <w:t>and external hidden states</w:t>
      </w:r>
      <w:r>
        <w:rPr>
          <w:rFonts w:ascii="Times New Roman" w:hAnsi="Times New Roman" w:cs="Times New Roman"/>
          <w:sz w:val="22"/>
          <w:szCs w:val="22"/>
        </w:rPr>
        <w:t xml:space="preserve"> </w:t>
      </w:r>
      <m:oMath>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2</m:t>
                </m:r>
              </m:sub>
            </m:sSub>
          </m:e>
        </m:d>
      </m:oMath>
      <w:r w:rsidRPr="00253538">
        <w:rPr>
          <w:rFonts w:ascii="Times New Roman" w:hAnsi="Times New Roman" w:cs="Times New Roman"/>
          <w:sz w:val="22"/>
          <w:szCs w:val="22"/>
        </w:rPr>
        <w:t xml:space="preserve"> jointly generate observed </w:t>
      </w:r>
      <w:r>
        <w:rPr>
          <w:rFonts w:ascii="Times New Roman" w:hAnsi="Times New Roman" w:cs="Times New Roman"/>
          <w:sz w:val="22"/>
          <w:szCs w:val="22"/>
        </w:rPr>
        <w:t>behavior,</w:t>
      </w:r>
      <m:oMath>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oMath>
      <w:r>
        <w:rPr>
          <w:rFonts w:ascii="Times New Roman" w:hAnsi="Times New Roman" w:cs="Times New Roman"/>
          <w:sz w:val="22"/>
          <w:szCs w:val="22"/>
        </w:rPr>
        <w:t xml:space="preserve">. </w:t>
      </w:r>
      <w:r w:rsidR="00FC3B93" w:rsidRPr="00253538">
        <w:rPr>
          <w:rFonts w:ascii="Times New Roman" w:hAnsi="Times New Roman" w:cs="Times New Roman"/>
          <w:sz w:val="22"/>
          <w:szCs w:val="22"/>
        </w:rPr>
        <w:t xml:space="preserve">We operationalize observed </w:t>
      </w:r>
      <w:r w:rsidR="00FC3B93">
        <w:rPr>
          <w:rFonts w:ascii="Times New Roman" w:hAnsi="Times New Roman" w:cs="Times New Roman"/>
          <w:sz w:val="22"/>
          <w:szCs w:val="22"/>
        </w:rPr>
        <w:t xml:space="preserve">behavior along </w:t>
      </w:r>
      <w:r w:rsidR="00FC3B93" w:rsidRPr="00253538">
        <w:rPr>
          <w:rFonts w:ascii="Times New Roman" w:hAnsi="Times New Roman" w:cs="Times New Roman"/>
          <w:sz w:val="22"/>
          <w:szCs w:val="22"/>
        </w:rPr>
        <w:t xml:space="preserve">an </w:t>
      </w:r>
      <w:r w:rsidR="00FC3B93">
        <w:rPr>
          <w:rFonts w:ascii="Times New Roman" w:hAnsi="Times New Roman" w:cs="Times New Roman"/>
          <w:sz w:val="22"/>
          <w:szCs w:val="22"/>
        </w:rPr>
        <w:t xml:space="preserve">eleven-point </w:t>
      </w:r>
      <w:r w:rsidR="00FC3B93" w:rsidRPr="00253538">
        <w:rPr>
          <w:rFonts w:ascii="Times New Roman" w:hAnsi="Times New Roman" w:cs="Times New Roman"/>
          <w:sz w:val="22"/>
          <w:szCs w:val="22"/>
        </w:rPr>
        <w:t xml:space="preserve">ordinal scale from </w:t>
      </w:r>
      <w:r w:rsidR="00FC3B93">
        <w:rPr>
          <w:rFonts w:ascii="Times New Roman" w:hAnsi="Times New Roman" w:cs="Times New Roman"/>
          <w:sz w:val="22"/>
          <w:szCs w:val="22"/>
        </w:rPr>
        <w:t>0</w:t>
      </w:r>
      <w:r w:rsidR="00FC3B93" w:rsidRPr="00253538">
        <w:rPr>
          <w:rFonts w:ascii="Times New Roman" w:hAnsi="Times New Roman" w:cs="Times New Roman"/>
          <w:sz w:val="22"/>
          <w:szCs w:val="22"/>
        </w:rPr>
        <w:t xml:space="preserve"> to 1, representing the objective level of cost or benefit for the subject. </w:t>
      </w:r>
      <w:r>
        <w:rPr>
          <w:rFonts w:ascii="Times New Roman" w:hAnsi="Times New Roman" w:cs="Times New Roman"/>
          <w:sz w:val="22"/>
          <w:szCs w:val="22"/>
        </w:rPr>
        <w:t xml:space="preserve">The subject has a representation of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Pr>
          <w:rFonts w:ascii="Times New Roman" w:hAnsi="Times New Roman" w:cs="Times New Roman"/>
          <w:sz w:val="22"/>
          <w:szCs w:val="22"/>
        </w:rPr>
        <w:t xml:space="preserve"> with five states</w:t>
      </w:r>
      <w:r w:rsidR="00BA0E4A" w:rsidRPr="00315E79">
        <w:rPr>
          <w:rFonts w:ascii="Times New Roman" w:hAnsi="Times New Roman" w:cs="Times New Roman"/>
          <w:sz w:val="22"/>
          <w:szCs w:val="22"/>
        </w:rPr>
        <w:t xml:space="preserve">, corresponding to </w:t>
      </w:r>
      <w:r w:rsidR="00BA0E4A" w:rsidRPr="00253538">
        <w:rPr>
          <w:rFonts w:ascii="Times New Roman" w:hAnsi="Times New Roman" w:cs="Times New Roman"/>
          <w:sz w:val="22"/>
          <w:szCs w:val="22"/>
        </w:rPr>
        <w:t xml:space="preserve">varying degrees of benevolence in another’s intentions: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1</m:t>
            </m:r>
          </m:sub>
        </m:sSub>
        <m:r>
          <m:rPr>
            <m:sty m:val="bi"/>
          </m:rPr>
          <w:rPr>
            <w:rFonts w:ascii="Cambria Math" w:hAnsi="Cambria Math" w:cs="Times New Roman" w:hint="eastAsia"/>
            <w:sz w:val="22"/>
            <w:szCs w:val="22"/>
          </w:rPr>
          <m:t>=</m:t>
        </m:r>
        <m:r>
          <w:rPr>
            <w:rFonts w:ascii="Cambria Math" w:hAnsi="Cambria Math" w:cs="Times New Roman"/>
            <w:sz w:val="22"/>
            <w:szCs w:val="22"/>
          </w:rPr>
          <m:t>{1=Bad, 2=Moderately Bad, 3=Neutral, 4=Moderately Good,5= Good}</m:t>
        </m:r>
      </m:oMath>
      <w:r w:rsidR="00BA0E4A">
        <w:rPr>
          <w:rFonts w:ascii="Times New Roman" w:hAnsi="Times New Roman" w:cs="Times New Roman"/>
          <w:sz w:val="22"/>
          <w:szCs w:val="22"/>
        </w:rPr>
        <w:t>.</w:t>
      </w:r>
      <w:r>
        <w:rPr>
          <w:rFonts w:ascii="Times New Roman" w:hAnsi="Times New Roman" w:cs="Times New Roman"/>
          <w:sz w:val="22"/>
          <w:szCs w:val="22"/>
        </w:rPr>
        <w:t xml:space="preserve"> If the generative model is run forwards, each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Pr>
          <w:rFonts w:ascii="Times New Roman" w:hAnsi="Times New Roman" w:cs="Times New Roman"/>
          <w:iCs/>
          <w:sz w:val="22"/>
          <w:szCs w:val="22"/>
        </w:rPr>
        <w:t xml:space="preserve"> emits </w:t>
      </w:r>
      <w:r w:rsidR="00FC3B93">
        <w:rPr>
          <w:rFonts w:ascii="Times New Roman" w:hAnsi="Times New Roman" w:cs="Times New Roman"/>
          <w:iCs/>
          <w:sz w:val="22"/>
          <w:szCs w:val="22"/>
        </w:rPr>
        <w:t>behavior</w:t>
      </w:r>
      <w:r>
        <w:rPr>
          <w:rFonts w:ascii="Times New Roman" w:hAnsi="Times New Roman" w:cs="Times New Roman"/>
          <w:sz w:val="22"/>
          <w:szCs w:val="22"/>
        </w:rPr>
        <w:t xml:space="preserve"> drawn from a Gaussian distribution:</w:t>
      </w:r>
    </w:p>
    <w:p w14:paraId="0BA9EB47" w14:textId="797F8A90" w:rsidR="005608B5" w:rsidRPr="00E45AF0" w:rsidRDefault="005608B5" w:rsidP="005608B5">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=x,</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2</m:t>
                  </m:r>
                </m:sub>
              </m:sSub>
              <m:r>
                <w:rPr>
                  <w:rFonts w:ascii="Cambria Math" w:hAnsi="Cambria Math" w:cs="Times New Roman"/>
                  <w:sz w:val="22"/>
                  <w:szCs w:val="22"/>
                </w:rPr>
                <m:t>=Neutral</m:t>
              </m:r>
            </m:e>
          </m:d>
          <m:r>
            <m:rPr>
              <m:scr m:val="script"/>
            </m:rPr>
            <w:rPr>
              <w:rFonts w:ascii="Cambria Math" w:hAnsi="Cambria Math" w:cs="Times New Roman"/>
              <w:sz w:val="22"/>
              <w:szCs w:val="22"/>
            </w:rPr>
            <m:t>~ N(</m:t>
          </m:r>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x</m:t>
              </m:r>
            </m:sub>
          </m:sSub>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m:t>
          </m:r>
        </m:oMath>
      </m:oMathPara>
    </w:p>
    <w:p w14:paraId="10B3C2C9" w14:textId="35351A95" w:rsidR="005608B5" w:rsidRDefault="005608B5" w:rsidP="005608B5">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300FEF">
        <w:rPr>
          <w:rFonts w:ascii="Times New Roman" w:hAnsi="Times New Roman" w:cs="Times New Roman"/>
          <w:sz w:val="22"/>
          <w:szCs w:val="22"/>
        </w:rPr>
        <w:t>4</w:t>
      </w:r>
      <w:r>
        <w:rPr>
          <w:rFonts w:ascii="Times New Roman" w:hAnsi="Times New Roman" w:cs="Times New Roman"/>
          <w:sz w:val="22"/>
          <w:szCs w:val="22"/>
        </w:rPr>
        <w:t>)</w:t>
      </w:r>
    </w:p>
    <w:p w14:paraId="5B445124" w14:textId="77777777" w:rsidR="005608B5" w:rsidRDefault="005608B5" w:rsidP="005608B5">
      <w:pPr>
        <w:spacing w:line="480" w:lineRule="auto"/>
        <w:rPr>
          <w:rFonts w:ascii="Times New Roman" w:hAnsi="Times New Roman" w:cs="Times New Roman"/>
          <w:sz w:val="22"/>
          <w:szCs w:val="22"/>
        </w:rPr>
      </w:pPr>
      <w:r>
        <w:rPr>
          <w:rFonts w:ascii="Times New Roman" w:hAnsi="Times New Roman" w:cs="Times New Roman"/>
          <w:sz w:val="22"/>
          <w:szCs w:val="22"/>
        </w:rPr>
        <w:t>Where:</w:t>
      </w:r>
    </w:p>
    <w:p w14:paraId="66E9ADCA" w14:textId="158F87F4" w:rsidR="005608B5" w:rsidRPr="00E45AF0" w:rsidRDefault="00896D05" w:rsidP="005608B5">
      <w:pPr>
        <w:spacing w:line="480" w:lineRule="auto"/>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1</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2</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3</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4</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5</m:t>
              </m:r>
            </m:sub>
          </m:sSub>
          <m:r>
            <w:rPr>
              <w:rFonts w:ascii="Cambria Math" w:hAnsi="Cambria Math" w:cs="Times New Roman"/>
              <w:sz w:val="22"/>
              <w:szCs w:val="22"/>
            </w:rPr>
            <m:t>=0, 0.25, 0.5, 0.75, 1</m:t>
          </m:r>
        </m:oMath>
      </m:oMathPara>
    </w:p>
    <w:p w14:paraId="2DBD04D0" w14:textId="5B0031C4" w:rsidR="005608B5" w:rsidRDefault="005608B5" w:rsidP="005608B5">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300FEF">
        <w:rPr>
          <w:rFonts w:ascii="Times New Roman" w:hAnsi="Times New Roman" w:cs="Times New Roman"/>
          <w:sz w:val="22"/>
          <w:szCs w:val="22"/>
        </w:rPr>
        <w:t>5</w:t>
      </w:r>
      <w:r>
        <w:rPr>
          <w:rFonts w:ascii="Times New Roman" w:hAnsi="Times New Roman" w:cs="Times New Roman"/>
          <w:sz w:val="22"/>
          <w:szCs w:val="22"/>
        </w:rPr>
        <w:t>)</w:t>
      </w:r>
    </w:p>
    <w:p w14:paraId="476E5EA7" w14:textId="77777777" w:rsidR="005608B5" w:rsidRDefault="005608B5" w:rsidP="005608B5">
      <w:pPr>
        <w:spacing w:line="480" w:lineRule="auto"/>
        <w:rPr>
          <w:rFonts w:ascii="Times New Roman" w:hAnsi="Times New Roman" w:cs="Times New Roman"/>
          <w:sz w:val="22"/>
          <w:szCs w:val="22"/>
        </w:rPr>
      </w:pPr>
      <w:r>
        <w:rPr>
          <w:rFonts w:ascii="Times New Roman" w:hAnsi="Times New Roman" w:cs="Times New Roman"/>
          <w:sz w:val="22"/>
          <w:szCs w:val="22"/>
        </w:rPr>
        <w:t xml:space="preserve">And for all </w:t>
      </w:r>
      <m:oMath>
        <m:r>
          <w:rPr>
            <w:rFonts w:ascii="Cambria Math" w:hAnsi="Cambria Math" w:cs="Times New Roman"/>
            <w:sz w:val="22"/>
            <w:szCs w:val="22"/>
          </w:rPr>
          <m:t>x</m:t>
        </m:r>
      </m:oMath>
      <w:r>
        <w:rPr>
          <w:rFonts w:ascii="Times New Roman" w:hAnsi="Times New Roman" w:cs="Times New Roman"/>
          <w:sz w:val="22"/>
          <w:szCs w:val="22"/>
        </w:rPr>
        <w:t xml:space="preserve">: </w:t>
      </w:r>
    </w:p>
    <w:p w14:paraId="70320442" w14:textId="77777777" w:rsidR="005608B5" w:rsidRPr="00E45AF0" w:rsidRDefault="00896D05" w:rsidP="005608B5">
      <w:pPr>
        <w:spacing w:line="480" w:lineRule="auto"/>
        <w:rPr>
          <w:rFonts w:ascii="Times New Roman" w:hAnsi="Times New Roman"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1</m:t>
              </m:r>
            </m:num>
            <m:den>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den>
          </m:f>
        </m:oMath>
      </m:oMathPara>
    </w:p>
    <w:p w14:paraId="49DA3EC7" w14:textId="7867B422" w:rsidR="005608B5" w:rsidRDefault="005608B5" w:rsidP="005608B5">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300FEF">
        <w:rPr>
          <w:rFonts w:ascii="Times New Roman" w:hAnsi="Times New Roman" w:cs="Times New Roman"/>
          <w:sz w:val="22"/>
          <w:szCs w:val="22"/>
        </w:rPr>
        <w:t>6</w:t>
      </w:r>
      <w:r>
        <w:rPr>
          <w:rFonts w:ascii="Times New Roman" w:hAnsi="Times New Roman" w:cs="Times New Roman"/>
          <w:sz w:val="22"/>
          <w:szCs w:val="22"/>
        </w:rPr>
        <w:t>)</w:t>
      </w:r>
    </w:p>
    <w:p w14:paraId="6C1FB30F" w14:textId="00F0F38D" w:rsidR="005608B5" w:rsidRDefault="00BA0E4A" w:rsidP="00670857">
      <w:pPr>
        <w:spacing w:line="480" w:lineRule="auto"/>
        <w:ind w:firstLine="720"/>
        <w:rPr>
          <w:rFonts w:ascii="Times New Roman" w:hAnsi="Times New Roman" w:cs="Times New Roman"/>
          <w:sz w:val="22"/>
          <w:szCs w:val="22"/>
        </w:rPr>
      </w:pPr>
      <w:r>
        <w:rPr>
          <w:rFonts w:ascii="Times New Roman" w:hAnsi="Times New Roman" w:cs="Times New Roman"/>
          <w:sz w:val="22"/>
          <w:szCs w:val="22"/>
        </w:rPr>
        <w:lastRenderedPageBreak/>
        <w:t xml:space="preserve">Thus, better intentions tend to generate better behaviour. </w:t>
      </w:r>
      <w:r w:rsidR="005608B5">
        <w:rPr>
          <w:rFonts w:ascii="Times New Roman" w:hAnsi="Times New Roman" w:cs="Times New Roman"/>
          <w:sz w:val="22"/>
          <w:szCs w:val="22"/>
        </w:rPr>
        <w:t xml:space="preserve">For instance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 xml:space="preserve">=2 </m:t>
        </m:r>
      </m:oMath>
      <w:r w:rsidR="005608B5">
        <w:rPr>
          <w:rFonts w:ascii="Times New Roman" w:hAnsi="Times New Roman" w:cs="Times New Roman"/>
          <w:iCs/>
          <w:sz w:val="22"/>
          <w:szCs w:val="22"/>
        </w:rPr>
        <w:t xml:space="preserve">entails that </w:t>
      </w:r>
      <m:oMath>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r>
          <w:rPr>
            <w:rFonts w:ascii="Cambria Math" w:hAnsi="Cambria Math" w:cs="Times New Roman"/>
            <w:sz w:val="22"/>
            <w:szCs w:val="22"/>
          </w:rPr>
          <m:t>~</m:t>
        </m:r>
        <w:proofErr w:type="gramStart"/>
        <m:r>
          <w:rPr>
            <w:rFonts w:ascii="Cambria Math" w:hAnsi="Cambria Math" w:cs="Times New Roman"/>
            <w:sz w:val="22"/>
            <w:szCs w:val="22"/>
          </w:rPr>
          <m:t>N(</m:t>
        </m:r>
        <w:proofErr w:type="gramEnd"/>
        <m:r>
          <w:rPr>
            <w:rFonts w:ascii="Cambria Math" w:hAnsi="Cambria Math" w:cs="Times New Roman"/>
            <w:sz w:val="22"/>
            <w:szCs w:val="22"/>
          </w:rPr>
          <m:t>μ=0.25,1/</m:t>
        </m:r>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oMath>
      <w:r w:rsidR="005608B5">
        <w:rPr>
          <w:rFonts w:ascii="Times New Roman" w:hAnsi="Times New Roman" w:cs="Times New Roman"/>
          <w:sz w:val="22"/>
          <w:szCs w:val="22"/>
        </w:rPr>
        <w:t xml:space="preserve">). </w:t>
      </w:r>
      <w:r>
        <w:rPr>
          <w:rFonts w:ascii="Times New Roman" w:hAnsi="Times New Roman" w:cs="Times New Roman"/>
          <w:sz w:val="22"/>
          <w:szCs w:val="22"/>
        </w:rPr>
        <w:t xml:space="preserve">For each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Pr>
          <w:rFonts w:ascii="Times New Roman" w:hAnsi="Times New Roman" w:cs="Times New Roman"/>
          <w:sz w:val="22"/>
          <w:szCs w:val="22"/>
        </w:rPr>
        <w:t xml:space="preserve">, </w:t>
      </w:r>
      <w:r w:rsidR="005608B5">
        <w:rPr>
          <w:rFonts w:ascii="Times New Roman" w:hAnsi="Times New Roman" w:cs="Times New Roman"/>
          <w:sz w:val="22"/>
          <w:szCs w:val="22"/>
        </w:rPr>
        <w:t>Gaussian likelihoods are</w:t>
      </w:r>
      <w:r>
        <w:rPr>
          <w:rFonts w:ascii="Times New Roman" w:hAnsi="Times New Roman" w:cs="Times New Roman"/>
          <w:sz w:val="22"/>
          <w:szCs w:val="22"/>
        </w:rPr>
        <w:t xml:space="preserve"> evaluated at the eleven possible settings of </w:t>
      </w:r>
      <m:oMath>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oMath>
      <w:r>
        <w:rPr>
          <w:rFonts w:ascii="Times New Roman" w:hAnsi="Times New Roman" w:cs="Times New Roman"/>
          <w:sz w:val="22"/>
          <w:szCs w:val="22"/>
        </w:rPr>
        <w:t xml:space="preserve">, and normalized to sum to one, creating a discrete distribution. </w:t>
      </w:r>
    </w:p>
    <w:p w14:paraId="0583C7C9" w14:textId="112E6F43" w:rsidR="005608B5" w:rsidRDefault="00BA0E4A" w:rsidP="00D707A9">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The subject also has a representation of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2</m:t>
            </m:r>
          </m:sub>
        </m:sSub>
      </m:oMath>
      <w:r>
        <w:rPr>
          <w:rFonts w:ascii="Times New Roman" w:hAnsi="Times New Roman" w:cs="Times New Roman"/>
          <w:sz w:val="22"/>
          <w:szCs w:val="22"/>
        </w:rPr>
        <w:t xml:space="preserve"> with five states.</w:t>
      </w:r>
      <w:r w:rsidR="00D707A9">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2</m:t>
            </m:r>
          </m:sub>
        </m:sSub>
        <m:r>
          <m:rPr>
            <m:sty m:val="bi"/>
          </m:rPr>
          <w:rPr>
            <w:rFonts w:ascii="Cambria Math" w:hAnsi="Cambria Math" w:cs="Times New Roman" w:hint="eastAsia"/>
            <w:sz w:val="22"/>
            <w:szCs w:val="22"/>
          </w:rPr>
          <m:t>=</m:t>
        </m:r>
        <m:r>
          <w:rPr>
            <w:rFonts w:ascii="Cambria Math" w:hAnsi="Cambria Math" w:cs="Times New Roman"/>
            <w:sz w:val="22"/>
            <w:szCs w:val="22"/>
          </w:rPr>
          <m:t>{1=Very Unfavorable, 2=Unfavorable, 3=Neutral, 4=Favorable,5= Very Favo</m:t>
        </m:r>
        <m:r>
          <w:rPr>
            <w:rFonts w:ascii="Cambria Math" w:hAnsi="Cambria Math" w:cs="Times New Roman"/>
            <w:sz w:val="22"/>
            <w:szCs w:val="22"/>
          </w:rPr>
          <m:t>rable}</m:t>
        </m:r>
      </m:oMath>
      <w:r w:rsidR="00D707A9">
        <w:rPr>
          <w:rFonts w:ascii="Times New Roman" w:hAnsi="Times New Roman" w:cs="Times New Roman"/>
          <w:sz w:val="22"/>
          <w:szCs w:val="22"/>
        </w:rPr>
        <w:t xml:space="preserve">. </w:t>
      </w:r>
      <w:r w:rsidR="00F2785D">
        <w:rPr>
          <w:rFonts w:ascii="Times New Roman" w:hAnsi="Times New Roman" w:cs="Times New Roman"/>
          <w:sz w:val="22"/>
          <w:szCs w:val="22"/>
        </w:rPr>
        <w:t>If the model is run forwards, external states influence the expression of behavior by shifting the mode of the likelihood distribution</w:t>
      </w:r>
      <w:r w:rsidR="00D707A9">
        <w:rPr>
          <w:rFonts w:ascii="Times New Roman" w:hAnsi="Times New Roman" w:cs="Times New Roman"/>
          <w:sz w:val="22"/>
          <w:szCs w:val="22"/>
        </w:rPr>
        <w:t>:</w:t>
      </w:r>
    </w:p>
    <w:p w14:paraId="3D6F0AAC" w14:textId="77777777" w:rsidR="00EE330A" w:rsidRDefault="00EE330A" w:rsidP="00D707A9">
      <w:pPr>
        <w:spacing w:line="480" w:lineRule="auto"/>
        <w:ind w:firstLine="720"/>
        <w:rPr>
          <w:rFonts w:ascii="Times New Roman" w:hAnsi="Times New Roman" w:cs="Times New Roman"/>
          <w:sz w:val="22"/>
          <w:szCs w:val="22"/>
        </w:rPr>
      </w:pPr>
    </w:p>
    <w:p w14:paraId="1FF235E1" w14:textId="3D767D61" w:rsidR="00D707A9" w:rsidRPr="00300FEF" w:rsidRDefault="00D707A9" w:rsidP="00D707A9">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=x,</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2</m:t>
                  </m:r>
                </m:sub>
              </m:sSub>
              <m:r>
                <w:rPr>
                  <w:rFonts w:ascii="Cambria Math" w:hAnsi="Cambria Math" w:cs="Times New Roman"/>
                  <w:sz w:val="22"/>
                  <w:szCs w:val="22"/>
                </w:rPr>
                <m:t>=y</m:t>
              </m:r>
            </m:e>
          </m:d>
          <m:r>
            <m:rPr>
              <m:scr m:val="script"/>
            </m:rPr>
            <w:rPr>
              <w:rFonts w:ascii="Cambria Math" w:hAnsi="Cambria Math" w:cs="Times New Roman"/>
              <w:sz w:val="22"/>
              <w:szCs w:val="22"/>
            </w:rPr>
            <m:t>~ N</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x</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y</m:t>
                  </m:r>
                </m:sub>
              </m:sSub>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e>
          </m:d>
        </m:oMath>
      </m:oMathPara>
    </w:p>
    <w:p w14:paraId="05B4C3FD" w14:textId="6B600C72" w:rsidR="00300FEF" w:rsidRPr="00D707A9" w:rsidRDefault="00300FEF" w:rsidP="00D707A9">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(S7)</w:t>
      </w:r>
    </w:p>
    <w:p w14:paraId="10D7F6CF" w14:textId="7F9A51C9" w:rsidR="00D707A9" w:rsidRDefault="00D707A9" w:rsidP="00D707A9">
      <w:pPr>
        <w:spacing w:line="480" w:lineRule="auto"/>
        <w:ind w:firstLine="720"/>
        <w:rPr>
          <w:rFonts w:ascii="Times New Roman" w:hAnsi="Times New Roman" w:cs="Times New Roman"/>
          <w:sz w:val="22"/>
          <w:szCs w:val="22"/>
        </w:rPr>
      </w:pPr>
      <w:r>
        <w:rPr>
          <w:rFonts w:ascii="Times New Roman" w:hAnsi="Times New Roman" w:cs="Times New Roman"/>
          <w:sz w:val="22"/>
          <w:szCs w:val="22"/>
        </w:rPr>
        <w:t>Where:</w:t>
      </w:r>
    </w:p>
    <w:p w14:paraId="5E40852D" w14:textId="51A676C6" w:rsidR="00D707A9" w:rsidRPr="00300FEF" w:rsidRDefault="00896D05" w:rsidP="00F2785D">
      <w:pPr>
        <w:spacing w:line="480" w:lineRule="auto"/>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1</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2</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3</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4</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5</m:t>
              </m:r>
            </m:sub>
          </m:sSub>
          <m:r>
            <w:rPr>
              <w:rFonts w:ascii="Cambria Math" w:hAnsi="Cambria Math" w:cs="Times New Roman"/>
              <w:sz w:val="22"/>
              <w:szCs w:val="22"/>
            </w:rPr>
            <m:t>=-0.5, -0.25, 0, 0.25, 0.5</m:t>
          </m:r>
        </m:oMath>
      </m:oMathPara>
    </w:p>
    <w:p w14:paraId="4598C79B" w14:textId="3E2DD381" w:rsidR="00EE330A" w:rsidRDefault="00300FEF" w:rsidP="00F2785D">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Pr>
          <w:rFonts w:ascii="Times New Roman" w:hAnsi="Times New Roman" w:cs="Times New Roman"/>
          <w:sz w:val="22"/>
          <w:szCs w:val="22"/>
        </w:rPr>
        <w:tab/>
        <w:t>(S8)</w:t>
      </w:r>
    </w:p>
    <w:p w14:paraId="7F17E12A" w14:textId="77777777" w:rsidR="00300FEF" w:rsidRPr="00D707A9" w:rsidRDefault="00300FEF" w:rsidP="00F2785D">
      <w:pPr>
        <w:spacing w:line="480" w:lineRule="auto"/>
        <w:rPr>
          <w:rFonts w:ascii="Times New Roman" w:hAnsi="Times New Roman" w:cs="Times New Roman"/>
          <w:sz w:val="22"/>
          <w:szCs w:val="22"/>
        </w:rPr>
      </w:pPr>
    </w:p>
    <w:p w14:paraId="2BCAD8F7" w14:textId="57F26A02" w:rsidR="00D707A9" w:rsidRDefault="00E8086B" w:rsidP="00D707A9">
      <w:pPr>
        <w:spacing w:line="480" w:lineRule="auto"/>
        <w:ind w:firstLine="720"/>
        <w:rPr>
          <w:rFonts w:ascii="Times New Roman" w:hAnsi="Times New Roman" w:cs="Times New Roman"/>
          <w:sz w:val="22"/>
          <w:szCs w:val="22"/>
        </w:rPr>
      </w:pPr>
      <w:r>
        <w:rPr>
          <w:rFonts w:ascii="Times New Roman" w:hAnsi="Times New Roman" w:cs="Times New Roman"/>
          <w:sz w:val="22"/>
          <w:szCs w:val="22"/>
        </w:rPr>
        <w:t>Thus, u</w:t>
      </w:r>
      <w:r w:rsidR="00F2785D">
        <w:rPr>
          <w:rFonts w:ascii="Times New Roman" w:hAnsi="Times New Roman" w:cs="Times New Roman"/>
          <w:sz w:val="22"/>
          <w:szCs w:val="22"/>
        </w:rPr>
        <w:t xml:space="preserve">nfavorable </w:t>
      </w:r>
      <w:r w:rsidR="00F2785D" w:rsidRPr="00253538">
        <w:rPr>
          <w:rFonts w:ascii="Times New Roman" w:hAnsi="Times New Roman" w:cs="Times New Roman"/>
          <w:sz w:val="22"/>
          <w:szCs w:val="22"/>
        </w:rPr>
        <w:t>external state</w:t>
      </w:r>
      <w:r w:rsidR="00F2785D">
        <w:rPr>
          <w:rFonts w:ascii="Times New Roman" w:hAnsi="Times New Roman" w:cs="Times New Roman"/>
          <w:sz w:val="22"/>
          <w:szCs w:val="22"/>
        </w:rPr>
        <w:t>s</w:t>
      </w:r>
      <w:r w:rsidR="00F2785D" w:rsidRPr="00253538">
        <w:rPr>
          <w:rFonts w:ascii="Times New Roman" w:hAnsi="Times New Roman" w:cs="Times New Roman"/>
          <w:sz w:val="22"/>
          <w:szCs w:val="22"/>
        </w:rPr>
        <w:t xml:space="preserve"> worsen </w:t>
      </w:r>
      <w:r w:rsidR="00F2785D">
        <w:rPr>
          <w:rFonts w:ascii="Times New Roman" w:hAnsi="Times New Roman" w:cs="Times New Roman"/>
          <w:sz w:val="22"/>
          <w:szCs w:val="22"/>
        </w:rPr>
        <w:t xml:space="preserve">behaviour, by shifting the mode of the likelihood distribution towards poorer </w:t>
      </w:r>
      <w:r>
        <w:rPr>
          <w:rFonts w:ascii="Times New Roman" w:hAnsi="Times New Roman" w:cs="Times New Roman"/>
          <w:sz w:val="22"/>
          <w:szCs w:val="22"/>
        </w:rPr>
        <w:t xml:space="preserve">behaviour, while </w:t>
      </w:r>
      <w:r w:rsidR="00F2785D">
        <w:rPr>
          <w:rFonts w:ascii="Times New Roman" w:hAnsi="Times New Roman" w:cs="Times New Roman"/>
          <w:sz w:val="22"/>
          <w:szCs w:val="22"/>
        </w:rPr>
        <w:t xml:space="preserve">Favorable </w:t>
      </w:r>
      <w:r w:rsidR="00F2785D" w:rsidRPr="00253538">
        <w:rPr>
          <w:rFonts w:ascii="Times New Roman" w:hAnsi="Times New Roman" w:cs="Times New Roman"/>
          <w:sz w:val="22"/>
          <w:szCs w:val="22"/>
        </w:rPr>
        <w:t>external state</w:t>
      </w:r>
      <w:r w:rsidR="00F2785D">
        <w:rPr>
          <w:rFonts w:ascii="Times New Roman" w:hAnsi="Times New Roman" w:cs="Times New Roman"/>
          <w:sz w:val="22"/>
          <w:szCs w:val="22"/>
        </w:rPr>
        <w:t>s</w:t>
      </w:r>
      <w:r w:rsidR="00F2785D" w:rsidRPr="00253538">
        <w:rPr>
          <w:rFonts w:ascii="Times New Roman" w:hAnsi="Times New Roman" w:cs="Times New Roman"/>
          <w:sz w:val="22"/>
          <w:szCs w:val="22"/>
        </w:rPr>
        <w:t xml:space="preserve"> improve </w:t>
      </w:r>
      <w:r w:rsidR="00F2785D">
        <w:rPr>
          <w:rFonts w:ascii="Times New Roman" w:hAnsi="Times New Roman" w:cs="Times New Roman"/>
          <w:sz w:val="22"/>
          <w:szCs w:val="22"/>
        </w:rPr>
        <w:t>behavior, by shifting</w:t>
      </w:r>
      <w:r w:rsidR="00F2785D" w:rsidRPr="00253538">
        <w:rPr>
          <w:rFonts w:ascii="Times New Roman" w:hAnsi="Times New Roman" w:cs="Times New Roman"/>
          <w:sz w:val="22"/>
          <w:szCs w:val="22"/>
        </w:rPr>
        <w:t xml:space="preserve"> </w:t>
      </w:r>
      <w:r w:rsidR="00F2785D">
        <w:rPr>
          <w:rFonts w:ascii="Times New Roman" w:hAnsi="Times New Roman" w:cs="Times New Roman"/>
          <w:sz w:val="22"/>
          <w:szCs w:val="22"/>
        </w:rPr>
        <w:t>the distribution towards better behavior.</w:t>
      </w:r>
    </w:p>
    <w:p w14:paraId="023AE547" w14:textId="24A7FEDC" w:rsidR="00A416BF" w:rsidRDefault="00A416BF" w:rsidP="00A416BF">
      <w:pPr>
        <w:spacing w:line="480" w:lineRule="auto"/>
        <w:ind w:firstLine="720"/>
        <w:rPr>
          <w:rFonts w:ascii="Times New Roman" w:hAnsi="Times New Roman" w:cs="Times New Roman"/>
          <w:sz w:val="22"/>
          <w:szCs w:val="22"/>
        </w:rPr>
      </w:pPr>
      <w:r w:rsidRPr="00A416BF">
        <w:rPr>
          <w:rFonts w:ascii="Times New Roman" w:hAnsi="Times New Roman" w:cs="Times New Roman"/>
          <w:b/>
          <w:sz w:val="22"/>
          <w:szCs w:val="22"/>
        </w:rPr>
        <w:t>Negative and Positive Bias in External Attribution.</w:t>
      </w:r>
      <w:r>
        <w:rPr>
          <w:rFonts w:ascii="Times New Roman" w:hAnsi="Times New Roman" w:cs="Times New Roman"/>
          <w:sz w:val="22"/>
          <w:szCs w:val="22"/>
        </w:rPr>
        <w:t xml:space="preserve"> </w:t>
      </w:r>
      <w:r w:rsidRPr="00A416BF">
        <w:rPr>
          <w:rFonts w:ascii="Times New Roman" w:hAnsi="Times New Roman" w:cs="Times New Roman"/>
          <w:sz w:val="22"/>
          <w:szCs w:val="22"/>
        </w:rPr>
        <w:t>To</w:t>
      </w:r>
      <w:r>
        <w:rPr>
          <w:rFonts w:ascii="Times New Roman" w:hAnsi="Times New Roman" w:cs="Times New Roman"/>
          <w:sz w:val="22"/>
          <w:szCs w:val="22"/>
        </w:rPr>
        <w:t xml:space="preserve"> simulate a negativity bias, we</w:t>
      </w:r>
      <w:r w:rsidR="00EE330A">
        <w:rPr>
          <w:rFonts w:ascii="Times New Roman" w:hAnsi="Times New Roman" w:cs="Times New Roman"/>
          <w:sz w:val="22"/>
          <w:szCs w:val="22"/>
        </w:rPr>
        <w:t xml:space="preserve"> set</w:t>
      </w:r>
      <w:r>
        <w:rPr>
          <w:rFonts w:ascii="Times New Roman" w:hAnsi="Times New Roman" w:cs="Times New Roman"/>
          <w:sz w:val="22"/>
          <w:szCs w:val="22"/>
        </w:rPr>
        <w:t>:</w:t>
      </w:r>
    </w:p>
    <w:p w14:paraId="287A83ED" w14:textId="5225F846" w:rsidR="00A416BF" w:rsidRPr="00300FEF" w:rsidRDefault="00896D05" w:rsidP="00A416BF">
      <w:pPr>
        <w:spacing w:line="480" w:lineRule="auto"/>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1</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2</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3</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4</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5</m:t>
              </m:r>
            </m:sub>
          </m:sSub>
          <m:r>
            <w:rPr>
              <w:rFonts w:ascii="Cambria Math" w:hAnsi="Cambria Math" w:cs="Times New Roman"/>
              <w:sz w:val="22"/>
              <w:szCs w:val="22"/>
            </w:rPr>
            <m:t>=0, 0, 0, 0.4, 0.8</m:t>
          </m:r>
        </m:oMath>
      </m:oMathPara>
    </w:p>
    <w:p w14:paraId="15B2848D" w14:textId="02E6E674" w:rsidR="00300FEF" w:rsidRPr="00D707A9" w:rsidRDefault="00300FEF" w:rsidP="00A416BF">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(S9)</w:t>
      </w:r>
    </w:p>
    <w:p w14:paraId="7F23D83D" w14:textId="5539D2A8" w:rsidR="00A416BF" w:rsidRDefault="00A416BF" w:rsidP="00A416BF">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Thus, favorable </w:t>
      </w:r>
      <w:r w:rsidRPr="00253538">
        <w:rPr>
          <w:rFonts w:ascii="Times New Roman" w:hAnsi="Times New Roman" w:cs="Times New Roman"/>
          <w:sz w:val="22"/>
          <w:szCs w:val="22"/>
        </w:rPr>
        <w:t>external state</w:t>
      </w:r>
      <w:r>
        <w:rPr>
          <w:rFonts w:ascii="Times New Roman" w:hAnsi="Times New Roman" w:cs="Times New Roman"/>
          <w:sz w:val="22"/>
          <w:szCs w:val="22"/>
        </w:rPr>
        <w:t>s</w:t>
      </w:r>
      <w:r w:rsidRPr="00253538">
        <w:rPr>
          <w:rFonts w:ascii="Times New Roman" w:hAnsi="Times New Roman" w:cs="Times New Roman"/>
          <w:sz w:val="22"/>
          <w:szCs w:val="22"/>
        </w:rPr>
        <w:t xml:space="preserve"> </w:t>
      </w:r>
      <w:r>
        <w:rPr>
          <w:rFonts w:ascii="Times New Roman" w:hAnsi="Times New Roman" w:cs="Times New Roman"/>
          <w:sz w:val="22"/>
          <w:szCs w:val="22"/>
        </w:rPr>
        <w:t>shift</w:t>
      </w:r>
      <w:r w:rsidRPr="00253538">
        <w:rPr>
          <w:rFonts w:ascii="Times New Roman" w:hAnsi="Times New Roman" w:cs="Times New Roman"/>
          <w:sz w:val="22"/>
          <w:szCs w:val="22"/>
        </w:rPr>
        <w:t xml:space="preserve"> </w:t>
      </w:r>
      <w:r>
        <w:rPr>
          <w:rFonts w:ascii="Times New Roman" w:hAnsi="Times New Roman" w:cs="Times New Roman"/>
          <w:sz w:val="22"/>
          <w:szCs w:val="22"/>
        </w:rPr>
        <w:t>the likelihood distribution further towards better behaviour, increasing a capacity to infer ulterior motives</w:t>
      </w:r>
      <w:r w:rsidR="00EE330A">
        <w:rPr>
          <w:rFonts w:ascii="Times New Roman" w:hAnsi="Times New Roman" w:cs="Times New Roman"/>
          <w:sz w:val="22"/>
          <w:szCs w:val="22"/>
        </w:rPr>
        <w:t>, while unfavourable external states have no influence, thus removing a capacity to excuse bad behavior</w:t>
      </w:r>
      <w:r>
        <w:rPr>
          <w:rFonts w:ascii="Times New Roman" w:hAnsi="Times New Roman" w:cs="Times New Roman"/>
          <w:sz w:val="22"/>
          <w:szCs w:val="22"/>
        </w:rPr>
        <w:t xml:space="preserve">. </w:t>
      </w:r>
      <w:r w:rsidRPr="00A416BF">
        <w:rPr>
          <w:rFonts w:ascii="Times New Roman" w:hAnsi="Times New Roman" w:cs="Times New Roman"/>
          <w:sz w:val="22"/>
          <w:szCs w:val="22"/>
        </w:rPr>
        <w:t>To</w:t>
      </w:r>
      <w:r>
        <w:rPr>
          <w:rFonts w:ascii="Times New Roman" w:hAnsi="Times New Roman" w:cs="Times New Roman"/>
          <w:sz w:val="22"/>
          <w:szCs w:val="22"/>
        </w:rPr>
        <w:t xml:space="preserve"> simulate a positivity bias, we set:</w:t>
      </w:r>
    </w:p>
    <w:p w14:paraId="1D2B9566" w14:textId="6F23AA5B" w:rsidR="00A416BF" w:rsidRPr="00300FEF" w:rsidRDefault="00896D05" w:rsidP="00A416BF">
      <w:pPr>
        <w:spacing w:line="480" w:lineRule="auto"/>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1</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2</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3</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4</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5</m:t>
              </m:r>
            </m:sub>
          </m:sSub>
          <m:r>
            <w:rPr>
              <w:rFonts w:ascii="Cambria Math" w:hAnsi="Cambria Math" w:cs="Times New Roman"/>
              <w:sz w:val="22"/>
              <w:szCs w:val="22"/>
            </w:rPr>
            <m:t>=-0.8, -0.4, 0, 0, 0</m:t>
          </m:r>
        </m:oMath>
      </m:oMathPara>
    </w:p>
    <w:p w14:paraId="464B6A6F" w14:textId="735F6FA3" w:rsidR="00300FEF" w:rsidRPr="00D707A9" w:rsidRDefault="00300FEF" w:rsidP="00A416BF">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(S10)</w:t>
      </w:r>
    </w:p>
    <w:p w14:paraId="2C0F19A3" w14:textId="429BFCFC" w:rsidR="00A416BF" w:rsidRDefault="00A416BF" w:rsidP="00A416BF">
      <w:pPr>
        <w:spacing w:line="480" w:lineRule="auto"/>
        <w:ind w:firstLine="720"/>
        <w:rPr>
          <w:rFonts w:ascii="Times New Roman" w:hAnsi="Times New Roman" w:cs="Times New Roman"/>
          <w:sz w:val="22"/>
          <w:szCs w:val="22"/>
        </w:rPr>
      </w:pPr>
      <w:r>
        <w:rPr>
          <w:rFonts w:ascii="Times New Roman" w:hAnsi="Times New Roman" w:cs="Times New Roman"/>
          <w:sz w:val="22"/>
          <w:szCs w:val="22"/>
        </w:rPr>
        <w:lastRenderedPageBreak/>
        <w:t xml:space="preserve">Thus, unfavorable </w:t>
      </w:r>
      <w:r w:rsidRPr="00253538">
        <w:rPr>
          <w:rFonts w:ascii="Times New Roman" w:hAnsi="Times New Roman" w:cs="Times New Roman"/>
          <w:sz w:val="22"/>
          <w:szCs w:val="22"/>
        </w:rPr>
        <w:t>external state</w:t>
      </w:r>
      <w:r>
        <w:rPr>
          <w:rFonts w:ascii="Times New Roman" w:hAnsi="Times New Roman" w:cs="Times New Roman"/>
          <w:sz w:val="22"/>
          <w:szCs w:val="22"/>
        </w:rPr>
        <w:t>s</w:t>
      </w:r>
      <w:r w:rsidRPr="00253538">
        <w:rPr>
          <w:rFonts w:ascii="Times New Roman" w:hAnsi="Times New Roman" w:cs="Times New Roman"/>
          <w:sz w:val="22"/>
          <w:szCs w:val="22"/>
        </w:rPr>
        <w:t xml:space="preserve"> </w:t>
      </w:r>
      <w:r>
        <w:rPr>
          <w:rFonts w:ascii="Times New Roman" w:hAnsi="Times New Roman" w:cs="Times New Roman"/>
          <w:sz w:val="22"/>
          <w:szCs w:val="22"/>
        </w:rPr>
        <w:t>shift the mode of the likelihood distribution further towards poorer behaviour, increasing a capacity to infer excuses</w:t>
      </w:r>
      <w:r w:rsidR="00EE330A">
        <w:rPr>
          <w:rFonts w:ascii="Times New Roman" w:hAnsi="Times New Roman" w:cs="Times New Roman"/>
          <w:sz w:val="22"/>
          <w:szCs w:val="22"/>
        </w:rPr>
        <w:t xml:space="preserve">, while favourable external states have no influence, removing a tendency to infer ulterior motives. </w:t>
      </w:r>
    </w:p>
    <w:p w14:paraId="0BF5B15D" w14:textId="77777777" w:rsidR="003521A6" w:rsidRPr="003521A6" w:rsidRDefault="003521A6" w:rsidP="00A416BF">
      <w:pPr>
        <w:spacing w:line="480" w:lineRule="auto"/>
        <w:rPr>
          <w:rFonts w:ascii="Times New Roman" w:hAnsi="Times New Roman" w:cs="Times New Roman"/>
          <w:i/>
          <w:sz w:val="22"/>
          <w:szCs w:val="22"/>
        </w:rPr>
      </w:pPr>
    </w:p>
    <w:p w14:paraId="5AEF9E66" w14:textId="77777777" w:rsidR="003521A6" w:rsidRPr="003521A6" w:rsidRDefault="005608B5" w:rsidP="003521A6">
      <w:pPr>
        <w:spacing w:line="480" w:lineRule="auto"/>
        <w:rPr>
          <w:rFonts w:ascii="Times New Roman" w:hAnsi="Times New Roman" w:cs="Times New Roman"/>
          <w:b/>
          <w:i/>
          <w:sz w:val="22"/>
          <w:szCs w:val="22"/>
        </w:rPr>
      </w:pPr>
      <w:r w:rsidRPr="003521A6">
        <w:rPr>
          <w:rFonts w:ascii="Times New Roman" w:hAnsi="Times New Roman" w:cs="Times New Roman"/>
          <w:b/>
          <w:i/>
          <w:sz w:val="22"/>
          <w:szCs w:val="22"/>
        </w:rPr>
        <w:t>Second-level Likelihood</w:t>
      </w:r>
      <w:r w:rsidR="003521A6" w:rsidRPr="003521A6">
        <w:rPr>
          <w:rFonts w:ascii="Times New Roman" w:hAnsi="Times New Roman" w:cs="Times New Roman"/>
          <w:b/>
          <w:i/>
          <w:sz w:val="22"/>
          <w:szCs w:val="22"/>
        </w:rPr>
        <w:t>s</w:t>
      </w:r>
    </w:p>
    <w:p w14:paraId="51C684A8" w14:textId="77777777" w:rsidR="003521A6" w:rsidRDefault="003521A6" w:rsidP="00670857">
      <w:pPr>
        <w:spacing w:line="480" w:lineRule="auto"/>
        <w:ind w:firstLine="720"/>
        <w:rPr>
          <w:rFonts w:ascii="Times New Roman" w:hAnsi="Times New Roman" w:cs="Times New Roman"/>
          <w:b/>
          <w:sz w:val="22"/>
          <w:szCs w:val="22"/>
        </w:rPr>
      </w:pPr>
    </w:p>
    <w:p w14:paraId="257C965E" w14:textId="77777777" w:rsidR="003521A6" w:rsidRDefault="00137F90" w:rsidP="00670857">
      <w:pPr>
        <w:spacing w:line="480" w:lineRule="auto"/>
        <w:ind w:firstLine="720"/>
        <w:rPr>
          <w:rFonts w:ascii="Times New Roman" w:hAnsi="Times New Roman" w:cs="Times New Roman"/>
          <w:sz w:val="22"/>
          <w:szCs w:val="22"/>
        </w:rPr>
      </w:pPr>
      <w:r>
        <w:rPr>
          <w:rFonts w:ascii="Times New Roman" w:hAnsi="Times New Roman" w:cs="Times New Roman"/>
          <w:sz w:val="22"/>
          <w:szCs w:val="22"/>
        </w:rPr>
        <w:t>At the first level, a prior over starting states (</w:t>
      </w:r>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1</m:t>
            </m:r>
          </m:sub>
        </m:sSub>
      </m:oMath>
      <w:r>
        <w:rPr>
          <w:rFonts w:ascii="Times New Roman" w:hAnsi="Times New Roman" w:cs="Times New Roman"/>
          <w:sz w:val="22"/>
          <w:szCs w:val="22"/>
        </w:rPr>
        <w:t>) is specified by a likelihood matrix (</w:t>
      </w:r>
      <m:oMath>
        <m:sSub>
          <m:sSubPr>
            <m:ctrlPr>
              <w:rPr>
                <w:rFonts w:ascii="Cambria Math" w:hAnsi="Cambria Math" w:cs="Times New Roman"/>
                <w:b/>
                <w:sz w:val="22"/>
                <w:szCs w:val="22"/>
              </w:rPr>
            </m:ctrlPr>
          </m:sSubPr>
          <m:e>
            <m:r>
              <m:rPr>
                <m:sty m:val="b"/>
              </m:rPr>
              <w:rPr>
                <w:rFonts w:ascii="Cambria Math" w:hAnsi="Cambria Math" w:cs="Times New Roman"/>
                <w:sz w:val="22"/>
                <w:szCs w:val="22"/>
              </w:rPr>
              <m:t>A</m:t>
            </m:r>
          </m:e>
          <m:sub>
            <m:r>
              <w:rPr>
                <w:rFonts w:ascii="Cambria Math" w:hAnsi="Cambria Math" w:cs="Times New Roman"/>
                <w:sz w:val="22"/>
                <w:szCs w:val="22"/>
              </w:rPr>
              <m:t>2</m:t>
            </m:r>
          </m:sub>
        </m:sSub>
      </m:oMath>
      <w:r>
        <w:rPr>
          <w:rFonts w:ascii="Times New Roman" w:hAnsi="Times New Roman" w:cs="Times New Roman"/>
          <w:sz w:val="22"/>
          <w:szCs w:val="22"/>
        </w:rPr>
        <w:t>) at the level above</w:t>
      </w:r>
      <w:r w:rsidR="00EE1BBC">
        <w:rPr>
          <w:rFonts w:ascii="Times New Roman" w:hAnsi="Times New Roman" w:cs="Times New Roman"/>
          <w:sz w:val="22"/>
          <w:szCs w:val="22"/>
        </w:rPr>
        <w:t xml:space="preserve">, with concentration parameters </w:t>
      </w:r>
      <m:oMath>
        <m:sSub>
          <m:sSubPr>
            <m:ctrlPr>
              <w:rPr>
                <w:rFonts w:ascii="Cambria Math" w:hAnsi="Cambria Math" w:cs="Times New Roman"/>
                <w:b/>
                <w:i/>
                <w:sz w:val="22"/>
                <w:szCs w:val="22"/>
              </w:rPr>
            </m:ctrlPr>
          </m:sSubPr>
          <m:e>
            <m:r>
              <m:rPr>
                <m:sty m:val="bi"/>
              </m:rPr>
              <w:rPr>
                <w:rFonts w:ascii="Cambria Math" w:hAnsi="Cambria Math" w:cs="Times New Roman"/>
                <w:sz w:val="22"/>
                <w:szCs w:val="22"/>
              </w:rPr>
              <m:t>a</m:t>
            </m:r>
          </m:e>
          <m:sub>
            <m:r>
              <w:rPr>
                <w:rFonts w:ascii="Cambria Math" w:hAnsi="Cambria Math" w:cs="Times New Roman"/>
                <w:sz w:val="22"/>
                <w:szCs w:val="22"/>
              </w:rPr>
              <m:t>2</m:t>
            </m:r>
          </m:sub>
        </m:sSub>
      </m:oMath>
      <w:r>
        <w:rPr>
          <w:rFonts w:ascii="Times New Roman" w:hAnsi="Times New Roman" w:cs="Times New Roman"/>
          <w:sz w:val="22"/>
          <w:szCs w:val="22"/>
        </w:rPr>
        <w:t xml:space="preserve">. </w:t>
      </w:r>
      <w:r w:rsidR="00EE1BBC">
        <w:rPr>
          <w:rFonts w:ascii="Times New Roman" w:hAnsi="Times New Roman" w:cs="Times New Roman"/>
          <w:sz w:val="22"/>
          <w:szCs w:val="22"/>
        </w:rPr>
        <w:t>A</w:t>
      </w:r>
      <w:r>
        <w:rPr>
          <w:rFonts w:ascii="Times New Roman" w:hAnsi="Times New Roman" w:cs="Times New Roman"/>
          <w:sz w:val="22"/>
          <w:szCs w:val="22"/>
        </w:rPr>
        <w:t>t</w:t>
      </w:r>
      <w:r w:rsidRPr="00253538">
        <w:rPr>
          <w:rFonts w:ascii="Times New Roman" w:hAnsi="Times New Roman" w:cs="Times New Roman"/>
          <w:sz w:val="22"/>
          <w:szCs w:val="22"/>
        </w:rPr>
        <w:t xml:space="preserve"> each </w:t>
      </w:r>
      <w:r>
        <w:rPr>
          <w:rFonts w:ascii="Times New Roman" w:hAnsi="Times New Roman" w:cs="Times New Roman"/>
          <w:sz w:val="22"/>
          <w:szCs w:val="22"/>
        </w:rPr>
        <w:t xml:space="preserve">higher-order </w:t>
      </w:r>
      <w:r w:rsidRPr="00253538">
        <w:rPr>
          <w:rFonts w:ascii="Times New Roman" w:hAnsi="Times New Roman" w:cs="Times New Roman"/>
          <w:sz w:val="22"/>
          <w:szCs w:val="22"/>
        </w:rPr>
        <w:t>time step</w:t>
      </w:r>
      <w:r w:rsidR="0046137C">
        <w:rPr>
          <w:rFonts w:ascii="Times New Roman" w:hAnsi="Times New Roman" w:cs="Times New Roman"/>
          <w:sz w:val="22"/>
          <w:szCs w:val="22"/>
        </w:rPr>
        <w:t xml:space="preserve">, </w:t>
      </w:r>
      <m:oMath>
        <m:r>
          <w:rPr>
            <w:rFonts w:ascii="Cambria Math" w:hAnsi="Cambria Math" w:cs="Times New Roman"/>
            <w:sz w:val="22"/>
            <w:szCs w:val="22"/>
          </w:rPr>
          <m:t>t</m:t>
        </m:r>
      </m:oMath>
      <w:r w:rsidR="005C230F">
        <w:rPr>
          <w:rFonts w:ascii="Times New Roman" w:hAnsi="Times New Roman" w:cs="Times New Roman"/>
          <w:sz w:val="22"/>
          <w:szCs w:val="22"/>
        </w:rPr>
        <w:t xml:space="preserve">, </w:t>
      </w:r>
      <w:r w:rsidRPr="00253538">
        <w:rPr>
          <w:rFonts w:ascii="Times New Roman" w:hAnsi="Times New Roman" w:cs="Times New Roman"/>
          <w:sz w:val="22"/>
          <w:szCs w:val="22"/>
        </w:rPr>
        <w:t xml:space="preserve">a </w:t>
      </w:r>
      <w:r>
        <w:rPr>
          <w:rFonts w:ascii="Times New Roman" w:hAnsi="Times New Roman" w:cs="Times New Roman"/>
          <w:sz w:val="22"/>
          <w:szCs w:val="22"/>
        </w:rPr>
        <w:t>‘dispositional’ prior</w:t>
      </w:r>
      <w:r w:rsidRPr="00253538">
        <w:rPr>
          <w:rFonts w:ascii="Times New Roman" w:hAnsi="Times New Roman" w:cs="Times New Roman"/>
          <w:sz w:val="22"/>
          <w:szCs w:val="22"/>
        </w:rPr>
        <w:t xml:space="preserve">, </w:t>
      </w:r>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1</m:t>
                </m:r>
                <m:r>
                  <w:rPr>
                    <w:rFonts w:ascii="Cambria Math" w:hAnsi="Cambria Math" w:cs="Times New Roman"/>
                    <w:sz w:val="22"/>
                    <w:szCs w:val="22"/>
                  </w:rPr>
                  <m:t>,τ=0</m:t>
                </m:r>
              </m:sub>
            </m:sSub>
          </m:e>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e>
        </m:d>
      </m:oMath>
      <w:r w:rsidRPr="003155DA">
        <w:rPr>
          <w:rFonts w:ascii="Times New Roman" w:hAnsi="Times New Roman" w:cs="Times New Roman"/>
          <w:sz w:val="22"/>
          <w:szCs w:val="22"/>
        </w:rPr>
        <w:t>, specifies a probability distribution over</w:t>
      </w:r>
      <w:r w:rsidRPr="00253538">
        <w:rPr>
          <w:rFonts w:ascii="Times New Roman" w:hAnsi="Times New Roman" w:cs="Times New Roman"/>
          <w:sz w:val="22"/>
          <w:szCs w:val="22"/>
        </w:rPr>
        <w:t xml:space="preserve"> starting internal states,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1</m:t>
            </m:r>
            <m:r>
              <w:rPr>
                <w:rFonts w:ascii="Cambria Math" w:hAnsi="Cambria Math" w:cs="Times New Roman"/>
                <w:sz w:val="22"/>
                <w:szCs w:val="22"/>
              </w:rPr>
              <m:t>,τ=0</m:t>
            </m:r>
          </m:sub>
        </m:sSub>
      </m:oMath>
      <w:r>
        <w:rPr>
          <w:rFonts w:ascii="Times New Roman" w:hAnsi="Times New Roman" w:cs="Times New Roman"/>
          <w:sz w:val="22"/>
          <w:szCs w:val="22"/>
        </w:rPr>
        <w:t>, and a corresponding</w:t>
      </w:r>
      <w:r w:rsidRPr="00253538">
        <w:rPr>
          <w:rFonts w:ascii="Times New Roman" w:hAnsi="Times New Roman" w:cs="Times New Roman"/>
          <w:sz w:val="22"/>
          <w:szCs w:val="22"/>
        </w:rPr>
        <w:t xml:space="preserve"> </w:t>
      </w:r>
      <w:r>
        <w:rPr>
          <w:rFonts w:ascii="Times New Roman" w:hAnsi="Times New Roman" w:cs="Times New Roman"/>
          <w:sz w:val="22"/>
          <w:szCs w:val="22"/>
        </w:rPr>
        <w:t>‘situational’ prior</w:t>
      </w:r>
      <w:r w:rsidRPr="00253538">
        <w:rPr>
          <w:rFonts w:ascii="Times New Roman" w:hAnsi="Times New Roman" w:cs="Times New Roman"/>
          <w:sz w:val="22"/>
          <w:szCs w:val="22"/>
        </w:rPr>
        <w:t xml:space="preserve">, </w:t>
      </w:r>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2</m:t>
                </m:r>
                <m:r>
                  <w:rPr>
                    <w:rFonts w:ascii="Cambria Math" w:hAnsi="Cambria Math" w:cs="Times New Roman"/>
                    <w:sz w:val="22"/>
                    <w:szCs w:val="22"/>
                  </w:rPr>
                  <m:t>,τ=0</m:t>
                </m:r>
              </m:sub>
            </m:sSub>
          </m:e>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e>
        </m:d>
      </m:oMath>
      <w:r w:rsidRPr="003155DA">
        <w:rPr>
          <w:rFonts w:ascii="Times New Roman" w:hAnsi="Times New Roman" w:cs="Times New Roman"/>
          <w:sz w:val="22"/>
          <w:szCs w:val="22"/>
        </w:rPr>
        <w:t>, specifies a probability distribution over</w:t>
      </w:r>
      <w:r w:rsidRPr="00253538">
        <w:rPr>
          <w:rFonts w:ascii="Times New Roman" w:hAnsi="Times New Roman" w:cs="Times New Roman"/>
          <w:sz w:val="22"/>
          <w:szCs w:val="22"/>
        </w:rPr>
        <w:t xml:space="preserve"> starting </w:t>
      </w:r>
      <w:r>
        <w:rPr>
          <w:rFonts w:ascii="Times New Roman" w:hAnsi="Times New Roman" w:cs="Times New Roman"/>
          <w:sz w:val="22"/>
          <w:szCs w:val="22"/>
        </w:rPr>
        <w:t>ex</w:t>
      </w:r>
      <w:r w:rsidRPr="00253538">
        <w:rPr>
          <w:rFonts w:ascii="Times New Roman" w:hAnsi="Times New Roman" w:cs="Times New Roman"/>
          <w:sz w:val="22"/>
          <w:szCs w:val="22"/>
        </w:rPr>
        <w:t xml:space="preserve">ternal states,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2</m:t>
            </m:r>
            <m:r>
              <w:rPr>
                <w:rFonts w:ascii="Cambria Math" w:hAnsi="Cambria Math" w:cs="Times New Roman"/>
                <w:sz w:val="22"/>
                <w:szCs w:val="22"/>
              </w:rPr>
              <m:t>,τ=0</m:t>
            </m:r>
          </m:sub>
        </m:sSub>
      </m:oMath>
      <w:r w:rsidRPr="003155DA">
        <w:rPr>
          <w:rFonts w:ascii="Times New Roman" w:hAnsi="Times New Roman" w:cs="Times New Roman"/>
          <w:sz w:val="22"/>
          <w:szCs w:val="22"/>
        </w:rPr>
        <w:t>.</w:t>
      </w:r>
      <w:r>
        <w:rPr>
          <w:rFonts w:ascii="Times New Roman" w:hAnsi="Times New Roman" w:cs="Times New Roman"/>
          <w:sz w:val="22"/>
          <w:szCs w:val="22"/>
        </w:rPr>
        <w:t xml:space="preserve"> </w:t>
      </w:r>
    </w:p>
    <w:p w14:paraId="383CD9B1" w14:textId="2F4AADB0" w:rsidR="003521A6" w:rsidRDefault="003521A6" w:rsidP="003521A6">
      <w:pPr>
        <w:spacing w:line="480" w:lineRule="auto"/>
        <w:ind w:firstLine="720"/>
        <w:rPr>
          <w:rFonts w:ascii="Times New Roman" w:hAnsi="Times New Roman" w:cs="Times New Roman"/>
          <w:sz w:val="22"/>
          <w:szCs w:val="22"/>
        </w:rPr>
      </w:pPr>
      <w:r w:rsidRPr="003521A6">
        <w:rPr>
          <w:rFonts w:ascii="Times New Roman" w:hAnsi="Times New Roman" w:cs="Times New Roman"/>
          <w:b/>
          <w:sz w:val="22"/>
          <w:szCs w:val="22"/>
        </w:rPr>
        <w:t>Dispositional Priors.</w:t>
      </w:r>
      <w:r>
        <w:rPr>
          <w:rFonts w:ascii="Times New Roman" w:hAnsi="Times New Roman" w:cs="Times New Roman"/>
          <w:sz w:val="22"/>
          <w:szCs w:val="22"/>
        </w:rPr>
        <w:t xml:space="preserve"> </w:t>
      </w:r>
      <w:r w:rsidR="00425D62">
        <w:rPr>
          <w:rFonts w:ascii="Times New Roman" w:hAnsi="Times New Roman" w:cs="Times New Roman"/>
          <w:sz w:val="22"/>
          <w:szCs w:val="22"/>
        </w:rPr>
        <w:t xml:space="preserve">Dispositional priors are initialised </w:t>
      </w:r>
      <w:r>
        <w:rPr>
          <w:rFonts w:ascii="Times New Roman" w:hAnsi="Times New Roman" w:cs="Times New Roman"/>
          <w:sz w:val="22"/>
          <w:szCs w:val="22"/>
        </w:rPr>
        <w:t>for</w:t>
      </w:r>
      <w:r w:rsidR="00425D62">
        <w:rPr>
          <w:rFonts w:ascii="Times New Roman" w:hAnsi="Times New Roman" w:cs="Times New Roman"/>
          <w:sz w:val="22"/>
          <w:szCs w:val="22"/>
        </w:rPr>
        <w:t xml:space="preserve"> </w:t>
      </w:r>
      <w:r w:rsidR="00425D62" w:rsidRPr="003521A6">
        <w:rPr>
          <w:rFonts w:ascii="Times New Roman" w:hAnsi="Times New Roman" w:cs="Times New Roman"/>
          <w:i/>
          <w:sz w:val="22"/>
          <w:szCs w:val="22"/>
        </w:rPr>
        <w:t>Bad</w:t>
      </w:r>
      <w:r w:rsidR="00425D62">
        <w:rPr>
          <w:rFonts w:ascii="Times New Roman" w:hAnsi="Times New Roman" w:cs="Times New Roman"/>
          <w:sz w:val="22"/>
          <w:szCs w:val="22"/>
        </w:rPr>
        <w:t xml:space="preserve">, </w:t>
      </w:r>
      <w:r w:rsidR="00425D62" w:rsidRPr="003521A6">
        <w:rPr>
          <w:rFonts w:ascii="Times New Roman" w:hAnsi="Times New Roman" w:cs="Times New Roman"/>
          <w:i/>
          <w:sz w:val="22"/>
          <w:szCs w:val="22"/>
        </w:rPr>
        <w:t>Integrated</w:t>
      </w:r>
      <w:r w:rsidR="00425D62">
        <w:rPr>
          <w:rFonts w:ascii="Times New Roman" w:hAnsi="Times New Roman" w:cs="Times New Roman"/>
          <w:sz w:val="22"/>
          <w:szCs w:val="22"/>
        </w:rPr>
        <w:t xml:space="preserve"> and </w:t>
      </w:r>
      <w:r w:rsidR="00425D62" w:rsidRPr="003521A6">
        <w:rPr>
          <w:rFonts w:ascii="Times New Roman" w:hAnsi="Times New Roman" w:cs="Times New Roman"/>
          <w:i/>
          <w:sz w:val="22"/>
          <w:szCs w:val="22"/>
        </w:rPr>
        <w:t>Goo</w:t>
      </w:r>
      <w:r w:rsidRPr="003521A6">
        <w:rPr>
          <w:rFonts w:ascii="Times New Roman" w:hAnsi="Times New Roman" w:cs="Times New Roman"/>
          <w:i/>
          <w:sz w:val="22"/>
          <w:szCs w:val="22"/>
        </w:rPr>
        <w:t>d</w:t>
      </w:r>
      <w:r w:rsidR="00425D62">
        <w:rPr>
          <w:rFonts w:ascii="Times New Roman" w:hAnsi="Times New Roman" w:cs="Times New Roman"/>
          <w:sz w:val="22"/>
          <w:szCs w:val="22"/>
        </w:rPr>
        <w:t xml:space="preserve"> </w:t>
      </w:r>
      <w:r>
        <w:rPr>
          <w:rFonts w:ascii="Times New Roman" w:hAnsi="Times New Roman" w:cs="Times New Roman"/>
          <w:sz w:val="22"/>
          <w:szCs w:val="22"/>
        </w:rPr>
        <w:t xml:space="preserve">person </w:t>
      </w:r>
      <w:r w:rsidR="00425D62">
        <w:rPr>
          <w:rFonts w:ascii="Times New Roman" w:hAnsi="Times New Roman" w:cs="Times New Roman"/>
          <w:sz w:val="22"/>
          <w:szCs w:val="22"/>
        </w:rPr>
        <w:t xml:space="preserve">states, as described in the </w:t>
      </w:r>
      <w:r w:rsidR="00026374">
        <w:rPr>
          <w:rFonts w:ascii="Times New Roman" w:hAnsi="Times New Roman" w:cs="Times New Roman"/>
          <w:sz w:val="22"/>
          <w:szCs w:val="22"/>
        </w:rPr>
        <w:t>M</w:t>
      </w:r>
      <w:r w:rsidR="00425D62">
        <w:rPr>
          <w:rFonts w:ascii="Times New Roman" w:hAnsi="Times New Roman" w:cs="Times New Roman"/>
          <w:sz w:val="22"/>
          <w:szCs w:val="22"/>
        </w:rPr>
        <w:t xml:space="preserve">ain </w:t>
      </w:r>
      <w:r w:rsidR="00026374">
        <w:rPr>
          <w:rFonts w:ascii="Times New Roman" w:hAnsi="Times New Roman" w:cs="Times New Roman"/>
          <w:sz w:val="22"/>
          <w:szCs w:val="22"/>
        </w:rPr>
        <w:t>T</w:t>
      </w:r>
      <w:r w:rsidR="00425D62">
        <w:rPr>
          <w:rFonts w:ascii="Times New Roman" w:hAnsi="Times New Roman" w:cs="Times New Roman"/>
          <w:sz w:val="22"/>
          <w:szCs w:val="22"/>
        </w:rPr>
        <w:t>ext.</w:t>
      </w:r>
      <w:r w:rsidRPr="003521A6">
        <w:rPr>
          <w:rFonts w:ascii="Times New Roman" w:hAnsi="Times New Roman" w:cs="Times New Roman"/>
          <w:sz w:val="22"/>
          <w:szCs w:val="22"/>
        </w:rPr>
        <w:t xml:space="preserve"> </w:t>
      </w:r>
      <w:r w:rsidRPr="00253538">
        <w:rPr>
          <w:rFonts w:ascii="Times New Roman" w:hAnsi="Times New Roman" w:cs="Times New Roman"/>
          <w:sz w:val="22"/>
          <w:szCs w:val="22"/>
        </w:rPr>
        <w:t xml:space="preserve">We configure </w:t>
      </w:r>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1</m:t>
                </m:r>
              </m:sub>
            </m:sSub>
          </m:e>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3</m:t>
                </m:r>
              </m:sub>
            </m:sSub>
            <m:r>
              <w:rPr>
                <w:rFonts w:ascii="Cambria Math" w:hAnsi="Cambria Math" w:cs="Times New Roman"/>
                <w:sz w:val="22"/>
                <w:szCs w:val="22"/>
              </w:rPr>
              <m:t>=Integrated</m:t>
            </m:r>
          </m:e>
        </m:d>
      </m:oMath>
      <w:r w:rsidRPr="003155DA">
        <w:rPr>
          <w:rFonts w:ascii="Times New Roman" w:hAnsi="Times New Roman" w:cs="Times New Roman"/>
          <w:i/>
          <w:sz w:val="22"/>
          <w:szCs w:val="22"/>
        </w:rPr>
        <w:t xml:space="preserve"> </w:t>
      </w:r>
      <w:r w:rsidRPr="00AA3F3B">
        <w:rPr>
          <w:rFonts w:ascii="Times New Roman" w:hAnsi="Times New Roman" w:cs="Times New Roman"/>
          <w:sz w:val="22"/>
          <w:szCs w:val="22"/>
        </w:rPr>
        <w:t xml:space="preserve">such that others’ </w:t>
      </w:r>
      <w:r>
        <w:rPr>
          <w:rFonts w:ascii="Times New Roman" w:hAnsi="Times New Roman" w:cs="Times New Roman"/>
          <w:sz w:val="22"/>
          <w:szCs w:val="22"/>
        </w:rPr>
        <w:t>internal state</w:t>
      </w:r>
      <w:r w:rsidRPr="00AA3F3B">
        <w:rPr>
          <w:rFonts w:ascii="Times New Roman" w:hAnsi="Times New Roman" w:cs="Times New Roman"/>
          <w:sz w:val="22"/>
          <w:szCs w:val="22"/>
        </w:rPr>
        <w:t xml:space="preserve"> </w:t>
      </w:r>
      <w:r>
        <w:rPr>
          <w:rFonts w:ascii="Times New Roman" w:hAnsi="Times New Roman" w:cs="Times New Roman"/>
          <w:sz w:val="22"/>
          <w:szCs w:val="22"/>
        </w:rPr>
        <w:t>is</w:t>
      </w:r>
      <w:r w:rsidRPr="00AA3F3B">
        <w:rPr>
          <w:rFonts w:ascii="Times New Roman" w:hAnsi="Times New Roman" w:cs="Times New Roman"/>
          <w:sz w:val="22"/>
          <w:szCs w:val="22"/>
        </w:rPr>
        <w:t xml:space="preserve"> expected to start as </w:t>
      </w:r>
      <w:r w:rsidRPr="009F5D99">
        <w:rPr>
          <w:rFonts w:ascii="Times New Roman" w:hAnsi="Times New Roman" w:cs="Times New Roman"/>
          <w:i/>
          <w:sz w:val="22"/>
          <w:szCs w:val="22"/>
        </w:rPr>
        <w:t>Neutral</w:t>
      </w:r>
      <w:r>
        <w:rPr>
          <w:rFonts w:ascii="Times New Roman" w:hAnsi="Times New Roman" w:cs="Times New Roman"/>
          <w:sz w:val="22"/>
          <w:szCs w:val="22"/>
        </w:rPr>
        <w:t xml:space="preserve"> </w:t>
      </w:r>
      <w:r w:rsidRPr="00253538">
        <w:rPr>
          <w:rFonts w:ascii="Times New Roman" w:hAnsi="Times New Roman" w:cs="Times New Roman"/>
          <w:sz w:val="22"/>
          <w:szCs w:val="22"/>
        </w:rPr>
        <w:t>with some uncertainty around this estimate</w:t>
      </w:r>
      <w:r>
        <w:rPr>
          <w:rFonts w:ascii="Times New Roman" w:hAnsi="Times New Roman" w:cs="Times New Roman"/>
          <w:sz w:val="22"/>
          <w:szCs w:val="22"/>
        </w:rPr>
        <w:t xml:space="preserve">; specifically, internal states are drawn from a </w:t>
      </w:r>
      <w:r w:rsidR="00EE330A">
        <w:rPr>
          <w:rFonts w:ascii="Times New Roman" w:hAnsi="Times New Roman" w:cs="Times New Roman"/>
          <w:sz w:val="22"/>
          <w:szCs w:val="22"/>
        </w:rPr>
        <w:t xml:space="preserve">discretized </w:t>
      </w:r>
      <w:r>
        <w:rPr>
          <w:rFonts w:ascii="Times New Roman" w:hAnsi="Times New Roman" w:cs="Times New Roman"/>
          <w:sz w:val="22"/>
          <w:szCs w:val="22"/>
        </w:rPr>
        <w:t>Gaussian distribution:</w:t>
      </w:r>
    </w:p>
    <w:p w14:paraId="5EF5FAF3" w14:textId="77777777" w:rsidR="00300FEF" w:rsidRDefault="00300FEF" w:rsidP="003521A6">
      <w:pPr>
        <w:spacing w:line="480" w:lineRule="auto"/>
        <w:ind w:firstLine="720"/>
        <w:rPr>
          <w:rFonts w:ascii="Times New Roman" w:hAnsi="Times New Roman" w:cs="Times New Roman"/>
          <w:sz w:val="22"/>
          <w:szCs w:val="22"/>
        </w:rPr>
      </w:pPr>
    </w:p>
    <w:p w14:paraId="11781AEB" w14:textId="1DA91718" w:rsidR="003521A6" w:rsidRPr="00300FEF" w:rsidRDefault="003521A6" w:rsidP="003521A6">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1</m:t>
                  </m:r>
                  <m:r>
                    <w:rPr>
                      <w:rFonts w:ascii="Cambria Math" w:hAnsi="Cambria Math" w:cs="Times New Roman"/>
                      <w:sz w:val="22"/>
                      <w:szCs w:val="22"/>
                    </w:rPr>
                    <m:t>,τ=0</m:t>
                  </m:r>
                </m:sub>
              </m:sSub>
            </m:e>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r>
                <w:rPr>
                  <w:rFonts w:ascii="Cambria Math" w:hAnsi="Cambria Math" w:cs="Times New Roman"/>
                  <w:sz w:val="22"/>
                  <w:szCs w:val="22"/>
                </w:rPr>
                <m:t>=Integrated</m:t>
              </m:r>
            </m:e>
          </m:d>
          <m:r>
            <m:rPr>
              <m:scr m:val="script"/>
            </m:rPr>
            <w:rPr>
              <w:rFonts w:ascii="Cambria Math" w:hAnsi="Cambria Math" w:cs="Times New Roman"/>
              <w:sz w:val="22"/>
              <w:szCs w:val="22"/>
            </w:rPr>
            <m:t>~ N(</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 xml:space="preserve">; μ, </m:t>
          </m:r>
          <m:sSup>
            <m:sSupPr>
              <m:ctrlPr>
                <w:rPr>
                  <w:rFonts w:ascii="Cambria Math" w:hAnsi="Cambria Math" w:cs="Times New Roman"/>
                  <w:i/>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m:t>
          </m:r>
        </m:oMath>
      </m:oMathPara>
    </w:p>
    <w:p w14:paraId="7AE7ACE3" w14:textId="0BD87BC6" w:rsidR="00300FEF" w:rsidRPr="00E45AF0" w:rsidRDefault="00300FEF" w:rsidP="003521A6">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(S11)</w:t>
      </w:r>
    </w:p>
    <w:p w14:paraId="749EE267" w14:textId="0B1111E4" w:rsidR="003521A6" w:rsidRDefault="003521A6" w:rsidP="00B93164">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Where </w:t>
      </w:r>
      <m:oMath>
        <m:r>
          <w:rPr>
            <w:rFonts w:ascii="Cambria Math" w:hAnsi="Cambria Math" w:cs="Times New Roman"/>
            <w:sz w:val="22"/>
            <w:szCs w:val="22"/>
          </w:rPr>
          <m:t>μ=3</m:t>
        </m:r>
      </m:oMath>
      <w:r>
        <w:rPr>
          <w:rFonts w:ascii="Times New Roman" w:hAnsi="Times New Roman" w:cs="Times New Roman"/>
          <w:sz w:val="22"/>
          <w:szCs w:val="22"/>
        </w:rPr>
        <w:t xml:space="preserve"> and </w:t>
      </w:r>
      <m:oMath>
        <m:sSup>
          <m:sSupPr>
            <m:ctrlPr>
              <w:rPr>
                <w:rFonts w:ascii="Cambria Math" w:hAnsi="Cambria Math" w:cs="Times New Roman"/>
                <w:i/>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oMath>
      <w:r>
        <w:rPr>
          <w:rFonts w:ascii="Times New Roman" w:hAnsi="Times New Roman" w:cs="Times New Roman"/>
          <w:sz w:val="22"/>
          <w:szCs w:val="22"/>
        </w:rPr>
        <w:t xml:space="preserve">. The precision, </w:t>
      </w:r>
      <w:bookmarkStart w:id="0" w:name="_Hlk122421062"/>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oMath>
      <w:bookmarkEnd w:id="0"/>
      <w:r>
        <w:rPr>
          <w:rFonts w:ascii="Times New Roman" w:hAnsi="Times New Roman" w:cs="Times New Roman"/>
          <w:sz w:val="22"/>
          <w:szCs w:val="22"/>
        </w:rPr>
        <w:t xml:space="preserve">, determines the extent to which </w:t>
      </w:r>
      <w:r w:rsidRPr="00B01F98">
        <w:rPr>
          <w:rFonts w:ascii="Times New Roman" w:hAnsi="Times New Roman" w:cs="Times New Roman"/>
          <w:i/>
          <w:sz w:val="22"/>
          <w:szCs w:val="22"/>
        </w:rPr>
        <w:t>Integrated</w:t>
      </w:r>
      <w:r>
        <w:rPr>
          <w:rFonts w:ascii="Times New Roman" w:hAnsi="Times New Roman" w:cs="Times New Roman"/>
          <w:sz w:val="22"/>
          <w:szCs w:val="22"/>
        </w:rPr>
        <w:t xml:space="preserve"> </w:t>
      </w:r>
      <w:r w:rsidRPr="00B01F98">
        <w:rPr>
          <w:rFonts w:ascii="Times New Roman" w:hAnsi="Times New Roman" w:cs="Times New Roman"/>
          <w:sz w:val="22"/>
          <w:szCs w:val="22"/>
        </w:rPr>
        <w:t>dispositions</w:t>
      </w:r>
      <w:r>
        <w:rPr>
          <w:rFonts w:ascii="Times New Roman" w:hAnsi="Times New Roman" w:cs="Times New Roman"/>
          <w:sz w:val="22"/>
          <w:szCs w:val="22"/>
        </w:rPr>
        <w:t xml:space="preserve"> constrain internal states at the level below.</w:t>
      </w:r>
      <w:r w:rsidRPr="003521A6">
        <w:rPr>
          <w:rFonts w:ascii="Times New Roman" w:hAnsi="Times New Roman" w:cs="Times New Roman"/>
          <w:sz w:val="22"/>
          <w:szCs w:val="22"/>
        </w:rPr>
        <w:t xml:space="preserve"> </w:t>
      </w:r>
      <w:r w:rsidR="00B93164">
        <w:rPr>
          <w:rFonts w:ascii="Times New Roman" w:hAnsi="Times New Roman" w:cs="Times New Roman"/>
          <w:sz w:val="22"/>
          <w:szCs w:val="22"/>
        </w:rPr>
        <w:t xml:space="preserve">Split </w:t>
      </w:r>
      <w:r w:rsidR="00B93164" w:rsidRPr="00253538">
        <w:rPr>
          <w:rFonts w:ascii="Times New Roman" w:hAnsi="Times New Roman" w:cs="Times New Roman"/>
          <w:sz w:val="22"/>
          <w:szCs w:val="22"/>
        </w:rPr>
        <w:t>prior</w:t>
      </w:r>
      <w:r w:rsidR="00B93164">
        <w:rPr>
          <w:rFonts w:ascii="Times New Roman" w:hAnsi="Times New Roman" w:cs="Times New Roman"/>
          <w:sz w:val="22"/>
          <w:szCs w:val="22"/>
        </w:rPr>
        <w:t xml:space="preserve">s over dispositions,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3</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Bad, Good</m:t>
            </m:r>
          </m:e>
        </m:d>
        <m:r>
          <w:rPr>
            <w:rFonts w:ascii="Cambria Math" w:hAnsi="Cambria Math" w:cs="Times New Roman"/>
            <w:sz w:val="22"/>
            <w:szCs w:val="22"/>
          </w:rPr>
          <m:t xml:space="preserve">, </m:t>
        </m:r>
      </m:oMath>
      <w:r w:rsidR="00B93164">
        <w:rPr>
          <w:rFonts w:ascii="Times New Roman" w:hAnsi="Times New Roman" w:cs="Times New Roman"/>
          <w:sz w:val="22"/>
          <w:szCs w:val="22"/>
        </w:rPr>
        <w:t>prescribe</w:t>
      </w:r>
      <w:r w:rsidR="00B93164" w:rsidRPr="00253538">
        <w:rPr>
          <w:rFonts w:ascii="Times New Roman" w:hAnsi="Times New Roman" w:cs="Times New Roman"/>
          <w:sz w:val="22"/>
          <w:szCs w:val="22"/>
        </w:rPr>
        <w:t xml:space="preserve"> a strong dominance of either </w:t>
      </w:r>
      <w:r w:rsidR="00B93164" w:rsidRPr="00254AE8">
        <w:rPr>
          <w:rFonts w:ascii="Times New Roman" w:hAnsi="Times New Roman" w:cs="Times New Roman"/>
          <w:i/>
          <w:sz w:val="22"/>
          <w:szCs w:val="22"/>
        </w:rPr>
        <w:t>Bad</w:t>
      </w:r>
      <w:r w:rsidR="00B93164">
        <w:rPr>
          <w:rFonts w:ascii="Times New Roman" w:hAnsi="Times New Roman" w:cs="Times New Roman"/>
          <w:sz w:val="22"/>
          <w:szCs w:val="22"/>
        </w:rPr>
        <w:t xml:space="preserve"> or </w:t>
      </w:r>
      <w:r w:rsidR="00B93164" w:rsidRPr="00254AE8">
        <w:rPr>
          <w:rFonts w:ascii="Times New Roman" w:hAnsi="Times New Roman" w:cs="Times New Roman"/>
          <w:i/>
          <w:sz w:val="22"/>
          <w:szCs w:val="22"/>
        </w:rPr>
        <w:t xml:space="preserve">Good </w:t>
      </w:r>
      <w:r w:rsidR="00B93164" w:rsidRPr="00253538">
        <w:rPr>
          <w:rFonts w:ascii="Times New Roman" w:hAnsi="Times New Roman" w:cs="Times New Roman"/>
          <w:sz w:val="22"/>
          <w:szCs w:val="22"/>
        </w:rPr>
        <w:t xml:space="preserve">internal states </w:t>
      </w:r>
      <w:r w:rsidR="00B93164">
        <w:rPr>
          <w:rFonts w:ascii="Times New Roman" w:hAnsi="Times New Roman" w:cs="Times New Roman"/>
          <w:sz w:val="22"/>
          <w:szCs w:val="22"/>
        </w:rPr>
        <w:t>respectively. Split priors are configured such that:</w:t>
      </w:r>
    </w:p>
    <w:p w14:paraId="28E81353" w14:textId="77777777" w:rsidR="00300FEF" w:rsidRDefault="00300FEF" w:rsidP="00B93164">
      <w:pPr>
        <w:spacing w:line="480" w:lineRule="auto"/>
        <w:ind w:firstLine="720"/>
        <w:rPr>
          <w:rFonts w:ascii="Times New Roman" w:hAnsi="Times New Roman" w:cs="Times New Roman"/>
          <w:sz w:val="22"/>
          <w:szCs w:val="22"/>
        </w:rPr>
      </w:pPr>
    </w:p>
    <w:p w14:paraId="4DC4537E" w14:textId="5595A5C5" w:rsidR="00B93164" w:rsidRPr="00B93164" w:rsidRDefault="00B93164" w:rsidP="00B93164">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1</m:t>
                  </m:r>
                  <m:r>
                    <w:rPr>
                      <w:rFonts w:ascii="Cambria Math" w:hAnsi="Cambria Math" w:cs="Times New Roman"/>
                      <w:sz w:val="22"/>
                      <w:szCs w:val="22"/>
                    </w:rPr>
                    <m:t>,τ=0</m:t>
                  </m:r>
                </m:sub>
              </m:sSub>
            </m:e>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r>
                <w:rPr>
                  <w:rFonts w:ascii="Cambria Math" w:hAnsi="Cambria Math" w:cs="Times New Roman"/>
                  <w:sz w:val="22"/>
                  <w:szCs w:val="22"/>
                </w:rPr>
                <m:t>=Bad</m:t>
              </m:r>
            </m:e>
          </m:d>
          <m:r>
            <m:rPr>
              <m:scr m:val="script"/>
            </m:rPr>
            <w:rPr>
              <w:rFonts w:ascii="Cambria Math" w:hAnsi="Cambria Math" w:cs="Times New Roman"/>
              <w:sz w:val="22"/>
              <w:szCs w:val="22"/>
            </w:rPr>
            <m:t>~ N(</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 1, 1/3)</m:t>
          </m:r>
        </m:oMath>
      </m:oMathPara>
    </w:p>
    <w:p w14:paraId="3A566D0D" w14:textId="6A3A132B" w:rsidR="00B93164" w:rsidRPr="00300FEF" w:rsidRDefault="00B93164" w:rsidP="00B93164">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1</m:t>
                  </m:r>
                  <m:r>
                    <w:rPr>
                      <w:rFonts w:ascii="Cambria Math" w:hAnsi="Cambria Math" w:cs="Times New Roman"/>
                      <w:sz w:val="22"/>
                      <w:szCs w:val="22"/>
                    </w:rPr>
                    <m:t>,τ=0</m:t>
                  </m:r>
                </m:sub>
              </m:sSub>
            </m:e>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r>
                <w:rPr>
                  <w:rFonts w:ascii="Cambria Math" w:hAnsi="Cambria Math" w:cs="Times New Roman"/>
                  <w:sz w:val="22"/>
                  <w:szCs w:val="22"/>
                </w:rPr>
                <m:t>=Good</m:t>
              </m:r>
            </m:e>
          </m:d>
          <m:r>
            <m:rPr>
              <m:scr m:val="script"/>
            </m:rPr>
            <w:rPr>
              <w:rFonts w:ascii="Cambria Math" w:hAnsi="Cambria Math" w:cs="Times New Roman"/>
              <w:sz w:val="22"/>
              <w:szCs w:val="22"/>
            </w:rPr>
            <m:t>~ N(</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 5, 1/3)</m:t>
          </m:r>
        </m:oMath>
      </m:oMathPara>
    </w:p>
    <w:p w14:paraId="50FE456B" w14:textId="501F2FF3" w:rsidR="00300FEF" w:rsidRPr="00E45AF0" w:rsidRDefault="00300FEF" w:rsidP="00B93164">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(S12)</w:t>
      </w:r>
    </w:p>
    <w:p w14:paraId="06975698" w14:textId="27CA9ABD" w:rsidR="00B93164" w:rsidRDefault="00B93164" w:rsidP="00B93164">
      <w:pPr>
        <w:spacing w:line="480" w:lineRule="auto"/>
        <w:ind w:firstLine="720"/>
        <w:rPr>
          <w:rFonts w:ascii="Times New Roman" w:hAnsi="Times New Roman" w:cs="Times New Roman"/>
          <w:sz w:val="22"/>
          <w:szCs w:val="22"/>
        </w:rPr>
      </w:pPr>
      <w:r>
        <w:rPr>
          <w:rFonts w:ascii="Times New Roman" w:hAnsi="Times New Roman" w:cs="Times New Roman"/>
          <w:sz w:val="22"/>
          <w:szCs w:val="22"/>
        </w:rPr>
        <w:lastRenderedPageBreak/>
        <w:t xml:space="preserve">For each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3</m:t>
            </m:r>
          </m:sub>
        </m:sSub>
        <m:r>
          <w:rPr>
            <w:rFonts w:ascii="Cambria Math" w:hAnsi="Cambria Math" w:cs="Times New Roman"/>
            <w:sz w:val="22"/>
            <w:szCs w:val="22"/>
          </w:rPr>
          <m:t xml:space="preserve">, </m:t>
        </m:r>
      </m:oMath>
      <w:r>
        <w:rPr>
          <w:rFonts w:ascii="Times New Roman" w:hAnsi="Times New Roman" w:cs="Times New Roman"/>
          <w:sz w:val="22"/>
          <w:szCs w:val="22"/>
        </w:rPr>
        <w:t xml:space="preserve">Gaussian likelihoods are evaluated at the five possible settings of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Pr>
          <w:rFonts w:ascii="Times New Roman" w:hAnsi="Times New Roman" w:cs="Times New Roman"/>
          <w:sz w:val="22"/>
          <w:szCs w:val="22"/>
        </w:rPr>
        <w:t xml:space="preserve">, and normalized to sum to one, creating a discrete distribution. </w:t>
      </w:r>
    </w:p>
    <w:p w14:paraId="2CA05F1E" w14:textId="4305B967" w:rsidR="00670857" w:rsidRDefault="00B93164" w:rsidP="00B93164">
      <w:pPr>
        <w:spacing w:line="480" w:lineRule="auto"/>
        <w:ind w:firstLine="720"/>
        <w:rPr>
          <w:rFonts w:ascii="Times New Roman" w:hAnsi="Times New Roman" w:cs="Times New Roman"/>
          <w:sz w:val="22"/>
          <w:szCs w:val="22"/>
        </w:rPr>
      </w:pPr>
      <w:r>
        <w:rPr>
          <w:rFonts w:ascii="Times New Roman" w:hAnsi="Times New Roman" w:cs="Times New Roman"/>
          <w:b/>
          <w:sz w:val="22"/>
          <w:szCs w:val="22"/>
        </w:rPr>
        <w:t>Situational</w:t>
      </w:r>
      <w:r w:rsidRPr="003521A6">
        <w:rPr>
          <w:rFonts w:ascii="Times New Roman" w:hAnsi="Times New Roman" w:cs="Times New Roman"/>
          <w:b/>
          <w:sz w:val="22"/>
          <w:szCs w:val="22"/>
        </w:rPr>
        <w:t xml:space="preserve"> Priors.</w:t>
      </w:r>
      <w:r>
        <w:rPr>
          <w:rFonts w:ascii="Times New Roman" w:hAnsi="Times New Roman" w:cs="Times New Roman"/>
          <w:sz w:val="22"/>
          <w:szCs w:val="22"/>
        </w:rPr>
        <w:t xml:space="preserve"> </w:t>
      </w:r>
      <w:bookmarkStart w:id="1" w:name="_Hlk122427807"/>
      <w:r w:rsidR="00425D62">
        <w:rPr>
          <w:rFonts w:ascii="Times New Roman" w:hAnsi="Times New Roman" w:cs="Times New Roman"/>
          <w:sz w:val="22"/>
          <w:szCs w:val="22"/>
        </w:rPr>
        <w:t xml:space="preserve">Situational priors are initialised with </w:t>
      </w:r>
      <w:r w:rsidR="00C05236">
        <w:rPr>
          <w:rFonts w:ascii="Times New Roman" w:hAnsi="Times New Roman" w:cs="Times New Roman"/>
          <w:sz w:val="22"/>
          <w:szCs w:val="22"/>
        </w:rPr>
        <w:t xml:space="preserve">a </w:t>
      </w:r>
      <w:r w:rsidR="00BD27C0">
        <w:rPr>
          <w:rFonts w:ascii="Times New Roman" w:hAnsi="Times New Roman" w:cs="Times New Roman"/>
          <w:sz w:val="22"/>
          <w:szCs w:val="22"/>
        </w:rPr>
        <w:t>concentration</w:t>
      </w:r>
      <w:r w:rsidR="00425D62">
        <w:rPr>
          <w:rFonts w:ascii="Times New Roman" w:hAnsi="Times New Roman" w:cs="Times New Roman"/>
          <w:sz w:val="22"/>
          <w:szCs w:val="22"/>
        </w:rPr>
        <w:t xml:space="preserve"> parameter, </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oMath>
      <w:r w:rsidR="00425D62">
        <w:rPr>
          <w:rFonts w:ascii="Times New Roman" w:hAnsi="Times New Roman" w:cs="Times New Roman"/>
          <w:sz w:val="22"/>
          <w:szCs w:val="22"/>
        </w:rPr>
        <w:t>, which govern</w:t>
      </w:r>
      <w:r w:rsidR="00C05236">
        <w:rPr>
          <w:rFonts w:ascii="Times New Roman" w:hAnsi="Times New Roman" w:cs="Times New Roman"/>
          <w:sz w:val="22"/>
          <w:szCs w:val="22"/>
        </w:rPr>
        <w:t>s</w:t>
      </w:r>
      <w:r w:rsidR="00425D62">
        <w:rPr>
          <w:rFonts w:ascii="Times New Roman" w:hAnsi="Times New Roman" w:cs="Times New Roman"/>
          <w:sz w:val="22"/>
          <w:szCs w:val="22"/>
        </w:rPr>
        <w:t xml:space="preserve"> the relative prominence of external states at the first-level. Specifically</w:t>
      </w:r>
      <w:r w:rsidR="00D67ADE">
        <w:rPr>
          <w:rFonts w:ascii="Times New Roman" w:hAnsi="Times New Roman" w:cs="Times New Roman"/>
          <w:sz w:val="22"/>
          <w:szCs w:val="22"/>
        </w:rPr>
        <w:t xml:space="preserve">, </w:t>
      </w:r>
      <w:r w:rsidR="00EE1BBC">
        <w:rPr>
          <w:rFonts w:ascii="Times New Roman" w:hAnsi="Times New Roman" w:cs="Times New Roman"/>
          <w:sz w:val="22"/>
          <w:szCs w:val="22"/>
        </w:rPr>
        <w:t xml:space="preserve">the relevant dimensions of </w:t>
      </w:r>
      <m:oMath>
        <m:sSub>
          <m:sSubPr>
            <m:ctrlPr>
              <w:rPr>
                <w:rFonts w:ascii="Cambria Math" w:hAnsi="Cambria Math" w:cs="Times New Roman"/>
                <w:b/>
                <w:i/>
                <w:sz w:val="22"/>
                <w:szCs w:val="22"/>
              </w:rPr>
            </m:ctrlPr>
          </m:sSubPr>
          <m:e>
            <m:r>
              <m:rPr>
                <m:sty m:val="bi"/>
              </m:rPr>
              <w:rPr>
                <w:rFonts w:ascii="Cambria Math" w:hAnsi="Cambria Math" w:cs="Times New Roman"/>
                <w:sz w:val="22"/>
                <w:szCs w:val="22"/>
              </w:rPr>
              <m:t>a</m:t>
            </m:r>
          </m:e>
          <m:sub>
            <m:r>
              <w:rPr>
                <w:rFonts w:ascii="Cambria Math" w:hAnsi="Cambria Math" w:cs="Times New Roman"/>
                <w:sz w:val="22"/>
                <w:szCs w:val="22"/>
              </w:rPr>
              <m:t>2</m:t>
            </m:r>
          </m:sub>
        </m:sSub>
      </m:oMath>
      <w:r w:rsidR="00EE1BBC">
        <w:rPr>
          <w:rFonts w:ascii="Times New Roman" w:hAnsi="Times New Roman" w:cs="Times New Roman"/>
          <w:sz w:val="22"/>
          <w:szCs w:val="22"/>
        </w:rPr>
        <w:t xml:space="preserve"> are configured such that </w:t>
      </w:r>
      <w:r w:rsidR="006F39D0">
        <w:rPr>
          <w:rFonts w:ascii="Times New Roman" w:hAnsi="Times New Roman" w:cs="Times New Roman"/>
          <w:sz w:val="22"/>
          <w:szCs w:val="22"/>
        </w:rPr>
        <w:t>distributions</w:t>
      </w:r>
      <w:r w:rsidR="00D67ADE">
        <w:rPr>
          <w:rFonts w:ascii="Times New Roman" w:hAnsi="Times New Roman" w:cs="Times New Roman"/>
          <w:sz w:val="22"/>
          <w:szCs w:val="22"/>
        </w:rPr>
        <w:t xml:space="preserve"> over the five levels of first-level external states</w:t>
      </w:r>
      <w:r w:rsidR="00820B68">
        <w:rPr>
          <w:rFonts w:ascii="Times New Roman" w:hAnsi="Times New Roman" w:cs="Times New Roman"/>
          <w:sz w:val="22"/>
          <w:szCs w:val="22"/>
        </w:rPr>
        <w:t xml:space="preserve"> on the first trial</w:t>
      </w:r>
      <w:r w:rsidR="00D67ADE">
        <w:rPr>
          <w:rFonts w:ascii="Times New Roman" w:hAnsi="Times New Roman" w:cs="Times New Roman"/>
          <w:sz w:val="22"/>
          <w:szCs w:val="22"/>
        </w:rPr>
        <w:t xml:space="preserve"> are given by</w:t>
      </w:r>
      <w:r w:rsidR="00425D62">
        <w:rPr>
          <w:rFonts w:ascii="Times New Roman" w:hAnsi="Times New Roman" w:cs="Times New Roman"/>
          <w:sz w:val="22"/>
          <w:szCs w:val="22"/>
        </w:rPr>
        <w:t>:</w:t>
      </w:r>
    </w:p>
    <w:p w14:paraId="7E313150" w14:textId="77777777" w:rsidR="003521A6" w:rsidRDefault="003521A6" w:rsidP="003521A6">
      <w:pPr>
        <w:spacing w:line="480" w:lineRule="auto"/>
        <w:ind w:firstLine="720"/>
        <w:rPr>
          <w:rFonts w:ascii="Times New Roman" w:hAnsi="Times New Roman" w:cs="Times New Roman"/>
          <w:sz w:val="22"/>
          <w:szCs w:val="22"/>
        </w:rPr>
      </w:pPr>
    </w:p>
    <w:p w14:paraId="24BF8287" w14:textId="772F3F19" w:rsidR="00334A34" w:rsidRPr="00D67ADE" w:rsidRDefault="003521A6" w:rsidP="00334A34">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2</m:t>
                  </m:r>
                  <m:r>
                    <w:rPr>
                      <w:rFonts w:ascii="Cambria Math" w:hAnsi="Cambria Math" w:cs="Times New Roman"/>
                      <w:sz w:val="22"/>
                      <w:szCs w:val="22"/>
                    </w:rPr>
                    <m:t>,τ=0</m:t>
                  </m:r>
                </m:sub>
              </m:sSub>
            </m:e>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r>
                <w:rPr>
                  <w:rFonts w:ascii="Cambria Math" w:hAnsi="Cambria Math" w:cs="Times New Roman"/>
                  <w:sz w:val="22"/>
                  <w:szCs w:val="22"/>
                </w:rPr>
                <m:t>=Bad</m:t>
              </m:r>
            </m:e>
          </m:d>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0   0    1-</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r>
                <w:rPr>
                  <w:rFonts w:ascii="Cambria Math" w:hAnsi="Cambria Math" w:cs="Times New Roman"/>
                  <w:sz w:val="22"/>
                  <w:szCs w:val="22"/>
                </w:rPr>
                <m:t xml:space="preserve">  </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num>
                <m:den>
                  <m:r>
                    <w:rPr>
                      <w:rFonts w:ascii="Cambria Math" w:hAnsi="Cambria Math" w:cs="Times New Roman"/>
                      <w:sz w:val="22"/>
                      <w:szCs w:val="22"/>
                    </w:rPr>
                    <m:t>2</m:t>
                  </m:r>
                </m:den>
              </m:f>
              <m:r>
                <w:rPr>
                  <w:rFonts w:ascii="Cambria Math" w:hAnsi="Cambria Math" w:cs="Times New Roman"/>
                  <w:sz w:val="22"/>
                  <w:szCs w:val="22"/>
                </w:rPr>
                <m:t xml:space="preserve"> </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num>
                <m:den>
                  <m:r>
                    <w:rPr>
                      <w:rFonts w:ascii="Cambria Math" w:hAnsi="Cambria Math" w:cs="Times New Roman"/>
                      <w:sz w:val="22"/>
                      <w:szCs w:val="22"/>
                    </w:rPr>
                    <m:t>2</m:t>
                  </m:r>
                </m:den>
              </m:f>
            </m:e>
          </m:d>
          <m:r>
            <w:rPr>
              <w:rFonts w:ascii="Cambria Math" w:hAnsi="Cambria Math" w:cs="Times New Roman"/>
              <w:sz w:val="22"/>
              <w:szCs w:val="22"/>
            </w:rPr>
            <m:t xml:space="preserve">  </m:t>
          </m:r>
        </m:oMath>
      </m:oMathPara>
    </w:p>
    <w:p w14:paraId="057214F0" w14:textId="7B4AED79" w:rsidR="00334A34" w:rsidRPr="00334A34" w:rsidRDefault="00334A34" w:rsidP="00334A34">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2</m:t>
                  </m:r>
                  <m:r>
                    <w:rPr>
                      <w:rFonts w:ascii="Cambria Math" w:hAnsi="Cambria Math" w:cs="Times New Roman"/>
                      <w:sz w:val="22"/>
                      <w:szCs w:val="22"/>
                    </w:rPr>
                    <m:t>,τ=0</m:t>
                  </m:r>
                </m:sub>
              </m:sSub>
            </m:e>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r>
                <w:rPr>
                  <w:rFonts w:ascii="Cambria Math" w:hAnsi="Cambria Math" w:cs="Times New Roman"/>
                  <w:sz w:val="22"/>
                  <w:szCs w:val="22"/>
                </w:rPr>
                <m:t>=Integrated</m:t>
              </m:r>
            </m:e>
          </m:d>
          <m:r>
            <w:rPr>
              <w:rFonts w:ascii="Cambria Math" w:hAnsi="Cambria Math" w:cs="Times New Roman"/>
              <w:sz w:val="22"/>
              <w:szCs w:val="22"/>
            </w:rPr>
            <m:t>=</m:t>
          </m:r>
          <m:d>
            <m:dPr>
              <m:begChr m:val="{"/>
              <m:endChr m:val="}"/>
              <m:ctrlPr>
                <w:rPr>
                  <w:rFonts w:ascii="Cambria Math" w:hAnsi="Cambria Math" w:cs="Times New Roman"/>
                  <w:i/>
                  <w:sz w:val="22"/>
                  <w:szCs w:val="22"/>
                </w:rPr>
              </m:ctrlPr>
            </m:dPr>
            <m:e>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num>
                <m:den>
                  <m:r>
                    <w:rPr>
                      <w:rFonts w:ascii="Cambria Math" w:hAnsi="Cambria Math" w:cs="Times New Roman"/>
                      <w:sz w:val="22"/>
                      <w:szCs w:val="22"/>
                    </w:rPr>
                    <m:t>4</m:t>
                  </m:r>
                </m:den>
              </m:f>
              <m:r>
                <w:rPr>
                  <w:rFonts w:ascii="Cambria Math" w:hAnsi="Cambria Math" w:cs="Times New Roman"/>
                  <w:sz w:val="22"/>
                  <w:szCs w:val="22"/>
                </w:rPr>
                <m:t xml:space="preserve"> </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num>
                <m:den>
                  <m:r>
                    <w:rPr>
                      <w:rFonts w:ascii="Cambria Math" w:hAnsi="Cambria Math" w:cs="Times New Roman"/>
                      <w:sz w:val="22"/>
                      <w:szCs w:val="22"/>
                    </w:rPr>
                    <m:t>4</m:t>
                  </m:r>
                </m:den>
              </m:f>
              <m:r>
                <w:rPr>
                  <w:rFonts w:ascii="Cambria Math" w:hAnsi="Cambria Math" w:cs="Times New Roman"/>
                  <w:sz w:val="22"/>
                  <w:szCs w:val="22"/>
                </w:rPr>
                <m:t xml:space="preserve">    1-</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r>
                <w:rPr>
                  <w:rFonts w:ascii="Cambria Math" w:hAnsi="Cambria Math" w:cs="Times New Roman"/>
                  <w:sz w:val="22"/>
                  <w:szCs w:val="22"/>
                </w:rPr>
                <m:t xml:space="preserve">  </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num>
                <m:den>
                  <m:r>
                    <w:rPr>
                      <w:rFonts w:ascii="Cambria Math" w:hAnsi="Cambria Math" w:cs="Times New Roman"/>
                      <w:sz w:val="22"/>
                      <w:szCs w:val="22"/>
                    </w:rPr>
                    <m:t>4</m:t>
                  </m:r>
                </m:den>
              </m:f>
              <m:r>
                <w:rPr>
                  <w:rFonts w:ascii="Cambria Math" w:hAnsi="Cambria Math" w:cs="Times New Roman"/>
                  <w:sz w:val="22"/>
                  <w:szCs w:val="22"/>
                </w:rPr>
                <m:t xml:space="preserve"> </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num>
                <m:den>
                  <m:r>
                    <w:rPr>
                      <w:rFonts w:ascii="Cambria Math" w:hAnsi="Cambria Math" w:cs="Times New Roman"/>
                      <w:sz w:val="22"/>
                      <w:szCs w:val="22"/>
                    </w:rPr>
                    <m:t>4</m:t>
                  </m:r>
                </m:den>
              </m:f>
            </m:e>
          </m:d>
          <m:r>
            <w:rPr>
              <w:rFonts w:ascii="Cambria Math" w:hAnsi="Cambria Math" w:cs="Times New Roman"/>
              <w:sz w:val="22"/>
              <w:szCs w:val="22"/>
            </w:rPr>
            <m:t xml:space="preserve">  </m:t>
          </m:r>
        </m:oMath>
      </m:oMathPara>
    </w:p>
    <w:p w14:paraId="29B0F08A" w14:textId="577F559E" w:rsidR="00334A34" w:rsidRPr="00300FEF" w:rsidRDefault="00334A34" w:rsidP="00334A34">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2</m:t>
                  </m:r>
                  <m:r>
                    <w:rPr>
                      <w:rFonts w:ascii="Cambria Math" w:hAnsi="Cambria Math" w:cs="Times New Roman"/>
                      <w:sz w:val="22"/>
                      <w:szCs w:val="22"/>
                    </w:rPr>
                    <m:t>,τ=0</m:t>
                  </m:r>
                </m:sub>
              </m:sSub>
            </m:e>
            <m:e>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r>
                <w:rPr>
                  <w:rFonts w:ascii="Cambria Math" w:hAnsi="Cambria Math" w:cs="Times New Roman"/>
                  <w:sz w:val="22"/>
                  <w:szCs w:val="22"/>
                </w:rPr>
                <m:t>=Good</m:t>
              </m:r>
            </m:e>
          </m:d>
          <m:r>
            <w:rPr>
              <w:rFonts w:ascii="Cambria Math" w:hAnsi="Cambria Math" w:cs="Times New Roman"/>
              <w:sz w:val="22"/>
              <w:szCs w:val="22"/>
            </w:rPr>
            <m:t>=</m:t>
          </m:r>
          <m:d>
            <m:dPr>
              <m:begChr m:val="{"/>
              <m:endChr m:val="}"/>
              <m:ctrlPr>
                <w:rPr>
                  <w:rFonts w:ascii="Cambria Math" w:hAnsi="Cambria Math" w:cs="Times New Roman"/>
                  <w:i/>
                  <w:sz w:val="22"/>
                  <w:szCs w:val="22"/>
                </w:rPr>
              </m:ctrlPr>
            </m:dPr>
            <m:e>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num>
                <m:den>
                  <m:r>
                    <w:rPr>
                      <w:rFonts w:ascii="Cambria Math" w:hAnsi="Cambria Math" w:cs="Times New Roman"/>
                      <w:sz w:val="22"/>
                      <w:szCs w:val="22"/>
                    </w:rPr>
                    <m:t>2</m:t>
                  </m:r>
                </m:den>
              </m:f>
              <m:r>
                <w:rPr>
                  <w:rFonts w:ascii="Cambria Math" w:hAnsi="Cambria Math" w:cs="Times New Roman"/>
                  <w:sz w:val="22"/>
                  <w:szCs w:val="22"/>
                </w:rPr>
                <m:t xml:space="preserve"> </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num>
                <m:den>
                  <m:r>
                    <w:rPr>
                      <w:rFonts w:ascii="Cambria Math" w:hAnsi="Cambria Math" w:cs="Times New Roman"/>
                      <w:sz w:val="22"/>
                      <w:szCs w:val="22"/>
                    </w:rPr>
                    <m:t>2</m:t>
                  </m:r>
                </m:den>
              </m:f>
              <m:r>
                <w:rPr>
                  <w:rFonts w:ascii="Cambria Math" w:hAnsi="Cambria Math" w:cs="Times New Roman"/>
                  <w:sz w:val="22"/>
                  <w:szCs w:val="22"/>
                </w:rPr>
                <m:t xml:space="preserve">    1-</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r>
                <w:rPr>
                  <w:rFonts w:ascii="Cambria Math" w:hAnsi="Cambria Math" w:cs="Times New Roman"/>
                  <w:sz w:val="22"/>
                  <w:szCs w:val="22"/>
                </w:rPr>
                <m:t xml:space="preserve">  0  0</m:t>
              </m:r>
            </m:e>
          </m:d>
          <m:r>
            <w:rPr>
              <w:rFonts w:ascii="Cambria Math" w:hAnsi="Cambria Math" w:cs="Times New Roman"/>
              <w:sz w:val="22"/>
              <w:szCs w:val="22"/>
            </w:rPr>
            <m:t xml:space="preserve">  </m:t>
          </m:r>
        </m:oMath>
      </m:oMathPara>
    </w:p>
    <w:p w14:paraId="4B046E28" w14:textId="719C6D4F" w:rsidR="00300FEF" w:rsidRPr="00D67ADE" w:rsidRDefault="00300FEF" w:rsidP="00334A34">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(S13)</w:t>
      </w:r>
    </w:p>
    <w:p w14:paraId="0C5FD4BE" w14:textId="77777777" w:rsidR="00334A34" w:rsidRPr="00334A34" w:rsidRDefault="00334A34" w:rsidP="00BD3ECE">
      <w:pPr>
        <w:spacing w:line="480" w:lineRule="auto"/>
        <w:ind w:firstLine="720"/>
        <w:rPr>
          <w:rFonts w:ascii="Times New Roman" w:hAnsi="Times New Roman" w:cs="Times New Roman"/>
          <w:sz w:val="22"/>
          <w:szCs w:val="22"/>
        </w:rPr>
      </w:pPr>
    </w:p>
    <w:p w14:paraId="43BD551E" w14:textId="02E05B50" w:rsidR="00D67ADE" w:rsidRDefault="00785C60" w:rsidP="00334A34">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Thus </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oMath>
      <w:r w:rsidR="00334A34">
        <w:rPr>
          <w:rFonts w:ascii="Times New Roman" w:hAnsi="Times New Roman" w:cs="Times New Roman"/>
          <w:sz w:val="22"/>
          <w:szCs w:val="22"/>
        </w:rPr>
        <w:t xml:space="preserve">, bounded between 0 and 1, </w:t>
      </w:r>
      <w:r>
        <w:rPr>
          <w:rFonts w:ascii="Times New Roman" w:hAnsi="Times New Roman" w:cs="Times New Roman"/>
          <w:sz w:val="22"/>
          <w:szCs w:val="22"/>
        </w:rPr>
        <w:t>controls t</w:t>
      </w:r>
      <w:r w:rsidR="00BD27C0">
        <w:rPr>
          <w:rFonts w:ascii="Times New Roman" w:hAnsi="Times New Roman" w:cs="Times New Roman"/>
          <w:sz w:val="22"/>
          <w:szCs w:val="22"/>
        </w:rPr>
        <w:t xml:space="preserve">he weighting on non-neutral </w:t>
      </w:r>
      <w:r>
        <w:rPr>
          <w:rFonts w:ascii="Times New Roman" w:hAnsi="Times New Roman" w:cs="Times New Roman"/>
          <w:sz w:val="22"/>
          <w:szCs w:val="22"/>
        </w:rPr>
        <w:t xml:space="preserve">relative to neutral </w:t>
      </w:r>
      <w:r w:rsidR="00BD27C0">
        <w:rPr>
          <w:rFonts w:ascii="Times New Roman" w:hAnsi="Times New Roman" w:cs="Times New Roman"/>
          <w:sz w:val="22"/>
          <w:szCs w:val="22"/>
        </w:rPr>
        <w:t>external states</w:t>
      </w:r>
      <w:r w:rsidR="00BD3ECE">
        <w:rPr>
          <w:rFonts w:ascii="Times New Roman" w:hAnsi="Times New Roman" w:cs="Times New Roman"/>
          <w:sz w:val="22"/>
          <w:szCs w:val="22"/>
        </w:rPr>
        <w:t xml:space="preserve">. Setting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Ext</m:t>
            </m:r>
          </m:sub>
        </m:sSub>
        <m:r>
          <w:rPr>
            <w:rFonts w:ascii="Cambria Math" w:hAnsi="Cambria Math" w:cs="Times New Roman"/>
            <w:sz w:val="22"/>
            <w:szCs w:val="22"/>
          </w:rPr>
          <m:t>=0</m:t>
        </m:r>
      </m:oMath>
      <w:r w:rsidR="00BD3ECE">
        <w:rPr>
          <w:rFonts w:ascii="Times New Roman" w:hAnsi="Times New Roman" w:cs="Times New Roman"/>
          <w:sz w:val="22"/>
          <w:szCs w:val="22"/>
        </w:rPr>
        <w:t xml:space="preserve"> denotes an expectation that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2</m:t>
            </m:r>
          </m:sub>
        </m:sSub>
        <m:r>
          <m:rPr>
            <m:sty m:val="bi"/>
          </m:rPr>
          <w:rPr>
            <w:rFonts w:ascii="Cambria Math" w:hAnsi="Cambria Math" w:cs="Times New Roman" w:hint="eastAsia"/>
            <w:sz w:val="22"/>
            <w:szCs w:val="22"/>
          </w:rPr>
          <m:t>=</m:t>
        </m:r>
        <m:r>
          <w:rPr>
            <w:rFonts w:ascii="Cambria Math" w:hAnsi="Cambria Math" w:cs="Times New Roman"/>
            <w:sz w:val="22"/>
            <w:szCs w:val="22"/>
          </w:rPr>
          <m:t>{Neutral}</m:t>
        </m:r>
      </m:oMath>
      <w:r w:rsidR="00BD3ECE">
        <w:rPr>
          <w:rFonts w:ascii="Times New Roman" w:hAnsi="Times New Roman" w:cs="Times New Roman"/>
          <w:sz w:val="22"/>
          <w:szCs w:val="22"/>
        </w:rPr>
        <w:t xml:space="preserve"> for all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oMath>
      <w:r w:rsidR="00BD3ECE">
        <w:rPr>
          <w:rFonts w:ascii="Times New Roman" w:hAnsi="Times New Roman" w:cs="Times New Roman"/>
          <w:sz w:val="22"/>
          <w:szCs w:val="22"/>
        </w:rPr>
        <w:t xml:space="preserve">. Changes in observed behavior are therefore attributed to changes in internal state. By contrast, increasing values of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Ext</m:t>
            </m:r>
          </m:sub>
        </m:sSub>
      </m:oMath>
      <w:r w:rsidR="00BD3ECE">
        <w:rPr>
          <w:rFonts w:ascii="Times New Roman" w:hAnsi="Times New Roman" w:cs="Times New Roman"/>
          <w:sz w:val="22"/>
          <w:szCs w:val="22"/>
        </w:rPr>
        <w:t xml:space="preserve"> encourage attribution to unfavorable or favorable external conditions. </w:t>
      </w:r>
      <w:r w:rsidR="00D67ADE">
        <w:rPr>
          <w:rFonts w:ascii="Times New Roman" w:hAnsi="Times New Roman" w:cs="Times New Roman"/>
          <w:sz w:val="22"/>
          <w:szCs w:val="22"/>
        </w:rPr>
        <w:t xml:space="preserve">For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r>
          <w:rPr>
            <w:rFonts w:ascii="Cambria Math" w:hAnsi="Cambria Math" w:cs="Times New Roman"/>
            <w:sz w:val="22"/>
            <w:szCs w:val="22"/>
          </w:rPr>
          <m:t>=Bad</m:t>
        </m:r>
      </m:oMath>
      <w:r w:rsidR="00D67ADE">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Ext</m:t>
            </m:r>
          </m:sub>
        </m:sSub>
        <m:r>
          <w:rPr>
            <w:rFonts w:ascii="Cambria Math" w:hAnsi="Cambria Math" w:cs="Times New Roman"/>
            <w:sz w:val="22"/>
            <w:szCs w:val="22"/>
          </w:rPr>
          <m:t xml:space="preserve">&gt;0 </m:t>
        </m:r>
      </m:oMath>
      <w:r w:rsidR="00D67ADE">
        <w:rPr>
          <w:rFonts w:ascii="Times New Roman" w:hAnsi="Times New Roman" w:cs="Times New Roman"/>
          <w:sz w:val="22"/>
          <w:szCs w:val="22"/>
        </w:rPr>
        <w:t>favorable external attributions are possible, embodying an expectation that bad people can behave well due to ulterior motives or situational pressures</w:t>
      </w:r>
      <w:r w:rsidR="00392B16">
        <w:rPr>
          <w:rFonts w:ascii="Times New Roman" w:hAnsi="Times New Roman" w:cs="Times New Roman"/>
          <w:sz w:val="22"/>
          <w:szCs w:val="22"/>
        </w:rPr>
        <w:t xml:space="preserve">. </w:t>
      </w:r>
      <w:r w:rsidR="00D67ADE">
        <w:rPr>
          <w:rFonts w:ascii="Times New Roman" w:hAnsi="Times New Roman" w:cs="Times New Roman"/>
          <w:sz w:val="22"/>
          <w:szCs w:val="22"/>
        </w:rPr>
        <w:t xml:space="preserve">For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3,t</m:t>
            </m:r>
          </m:sub>
        </m:sSub>
        <m:r>
          <w:rPr>
            <w:rFonts w:ascii="Cambria Math" w:hAnsi="Cambria Math" w:cs="Times New Roman"/>
            <w:sz w:val="22"/>
            <w:szCs w:val="22"/>
          </w:rPr>
          <m:t>=Good</m:t>
        </m:r>
      </m:oMath>
      <w:r w:rsidR="00D67ADE">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Ext</m:t>
            </m:r>
          </m:sub>
        </m:sSub>
        <m:r>
          <w:rPr>
            <w:rFonts w:ascii="Cambria Math" w:hAnsi="Cambria Math" w:cs="Times New Roman"/>
            <w:sz w:val="22"/>
            <w:szCs w:val="22"/>
          </w:rPr>
          <m:t xml:space="preserve">&gt;0 </m:t>
        </m:r>
      </m:oMath>
      <w:r w:rsidR="00D67ADE">
        <w:rPr>
          <w:rFonts w:ascii="Times New Roman" w:hAnsi="Times New Roman" w:cs="Times New Roman"/>
          <w:sz w:val="22"/>
          <w:szCs w:val="22"/>
        </w:rPr>
        <w:t xml:space="preserve">unfavorable external attributions are possible, embodying an expectation that </w:t>
      </w:r>
      <w:r w:rsidR="00D415A5">
        <w:rPr>
          <w:rFonts w:ascii="Times New Roman" w:hAnsi="Times New Roman" w:cs="Times New Roman"/>
          <w:sz w:val="22"/>
          <w:szCs w:val="22"/>
        </w:rPr>
        <w:t>good</w:t>
      </w:r>
      <w:r w:rsidR="00D67ADE">
        <w:rPr>
          <w:rFonts w:ascii="Times New Roman" w:hAnsi="Times New Roman" w:cs="Times New Roman"/>
          <w:sz w:val="22"/>
          <w:szCs w:val="22"/>
        </w:rPr>
        <w:t xml:space="preserve"> people can behave </w:t>
      </w:r>
      <w:r w:rsidR="00D415A5">
        <w:rPr>
          <w:rFonts w:ascii="Times New Roman" w:hAnsi="Times New Roman" w:cs="Times New Roman"/>
          <w:sz w:val="22"/>
          <w:szCs w:val="22"/>
        </w:rPr>
        <w:t>poorly in adverse contexts</w:t>
      </w:r>
      <w:r w:rsidR="00392B16">
        <w:rPr>
          <w:rFonts w:ascii="Times New Roman" w:hAnsi="Times New Roman" w:cs="Times New Roman"/>
          <w:sz w:val="22"/>
          <w:szCs w:val="22"/>
        </w:rPr>
        <w:t xml:space="preserve">. </w:t>
      </w:r>
      <w:r w:rsidR="00EE330A">
        <w:rPr>
          <w:rFonts w:ascii="Times New Roman" w:hAnsi="Times New Roman" w:cs="Times New Roman"/>
          <w:sz w:val="22"/>
          <w:szCs w:val="22"/>
        </w:rPr>
        <w:t>(T</w:t>
      </w:r>
      <w:r w:rsidR="00392B16">
        <w:rPr>
          <w:rFonts w:ascii="Times New Roman" w:hAnsi="Times New Roman" w:cs="Times New Roman"/>
          <w:sz w:val="22"/>
          <w:szCs w:val="22"/>
        </w:rPr>
        <w:t>he key</w:t>
      </w:r>
      <w:r w:rsidR="0097722E">
        <w:rPr>
          <w:rFonts w:ascii="Times New Roman" w:hAnsi="Times New Roman" w:cs="Times New Roman"/>
          <w:sz w:val="22"/>
          <w:szCs w:val="22"/>
        </w:rPr>
        <w:t xml:space="preserve"> </w:t>
      </w:r>
      <w:r w:rsidR="00392B16">
        <w:rPr>
          <w:rFonts w:ascii="Times New Roman" w:hAnsi="Times New Roman" w:cs="Times New Roman"/>
          <w:sz w:val="22"/>
          <w:szCs w:val="22"/>
        </w:rPr>
        <w:t>mechanism by which external attributions stabilize splitting is</w:t>
      </w:r>
      <w:r w:rsidR="0097722E">
        <w:rPr>
          <w:rFonts w:ascii="Times New Roman" w:hAnsi="Times New Roman" w:cs="Times New Roman"/>
          <w:sz w:val="22"/>
          <w:szCs w:val="22"/>
        </w:rPr>
        <w:t xml:space="preserve"> </w:t>
      </w:r>
      <w:r w:rsidR="0097722E" w:rsidRPr="004729CB">
        <w:rPr>
          <w:rFonts w:ascii="Times New Roman" w:hAnsi="Times New Roman" w:cs="Times New Roman"/>
          <w:sz w:val="22"/>
          <w:szCs w:val="22"/>
        </w:rPr>
        <w:t xml:space="preserve">qualitatively unchanged by </w:t>
      </w:r>
      <w:r w:rsidR="00EE330A">
        <w:rPr>
          <w:rFonts w:ascii="Times New Roman" w:hAnsi="Times New Roman" w:cs="Times New Roman"/>
          <w:sz w:val="22"/>
          <w:szCs w:val="22"/>
        </w:rPr>
        <w:t>s</w:t>
      </w:r>
      <w:r w:rsidR="00392B16">
        <w:rPr>
          <w:rFonts w:ascii="Times New Roman" w:hAnsi="Times New Roman" w:cs="Times New Roman"/>
          <w:sz w:val="22"/>
          <w:szCs w:val="22"/>
        </w:rPr>
        <w:t>etting</w:t>
      </w:r>
      <w:r w:rsidR="00334A34">
        <w:rPr>
          <w:rFonts w:ascii="Times New Roman" w:hAnsi="Times New Roman" w:cs="Times New Roman"/>
          <w:sz w:val="22"/>
          <w:szCs w:val="22"/>
        </w:rPr>
        <w:t xml:space="preserve"> identical</w:t>
      </w:r>
      <w:r w:rsidR="00392B16">
        <w:rPr>
          <w:rFonts w:ascii="Times New Roman" w:hAnsi="Times New Roman" w:cs="Times New Roman"/>
          <w:sz w:val="22"/>
          <w:szCs w:val="22"/>
        </w:rPr>
        <w:t xml:space="preserve"> </w:t>
      </w:r>
      <w:r w:rsidR="00334A34">
        <w:rPr>
          <w:rFonts w:ascii="Times New Roman" w:hAnsi="Times New Roman" w:cs="Times New Roman"/>
          <w:sz w:val="22"/>
          <w:szCs w:val="22"/>
        </w:rPr>
        <w:t xml:space="preserve">situational priors </w:t>
      </w:r>
      <w:r w:rsidR="00392B16">
        <w:rPr>
          <w:rFonts w:ascii="Times New Roman" w:hAnsi="Times New Roman" w:cs="Times New Roman"/>
          <w:sz w:val="22"/>
          <w:szCs w:val="22"/>
        </w:rPr>
        <w:t>for all person states</w:t>
      </w:r>
      <w:r w:rsidR="00EE330A">
        <w:rPr>
          <w:rFonts w:ascii="Times New Roman" w:hAnsi="Times New Roman" w:cs="Times New Roman"/>
          <w:sz w:val="22"/>
          <w:szCs w:val="22"/>
        </w:rPr>
        <w:t>)</w:t>
      </w:r>
      <w:r w:rsidR="00392B16">
        <w:rPr>
          <w:rFonts w:ascii="Times New Roman" w:hAnsi="Times New Roman" w:cs="Times New Roman"/>
          <w:sz w:val="22"/>
          <w:szCs w:val="22"/>
        </w:rPr>
        <w:t xml:space="preserve">. </w:t>
      </w:r>
    </w:p>
    <w:p w14:paraId="7BF7A660" w14:textId="77777777" w:rsidR="004729CB" w:rsidRDefault="004729CB" w:rsidP="00334A34">
      <w:pPr>
        <w:spacing w:line="480" w:lineRule="auto"/>
        <w:ind w:firstLine="720"/>
        <w:rPr>
          <w:rFonts w:ascii="Times New Roman" w:hAnsi="Times New Roman" w:cs="Times New Roman"/>
          <w:sz w:val="22"/>
          <w:szCs w:val="22"/>
        </w:rPr>
      </w:pPr>
    </w:p>
    <w:p w14:paraId="28CA285B" w14:textId="77777777" w:rsidR="004729CB" w:rsidRDefault="004729CB" w:rsidP="00334A34">
      <w:pPr>
        <w:spacing w:line="480" w:lineRule="auto"/>
        <w:ind w:firstLine="720"/>
        <w:rPr>
          <w:rFonts w:ascii="Times New Roman" w:hAnsi="Times New Roman" w:cs="Times New Roman"/>
          <w:sz w:val="22"/>
          <w:szCs w:val="22"/>
        </w:rPr>
      </w:pPr>
    </w:p>
    <w:p w14:paraId="18417A19" w14:textId="77777777" w:rsidR="004729CB" w:rsidRDefault="004729CB" w:rsidP="00334A34">
      <w:pPr>
        <w:spacing w:line="480" w:lineRule="auto"/>
        <w:ind w:firstLine="720"/>
        <w:rPr>
          <w:rFonts w:ascii="Times New Roman" w:hAnsi="Times New Roman" w:cs="Times New Roman"/>
          <w:sz w:val="22"/>
          <w:szCs w:val="22"/>
        </w:rPr>
      </w:pPr>
    </w:p>
    <w:bookmarkEnd w:id="1"/>
    <w:p w14:paraId="6EB64293" w14:textId="77777777" w:rsidR="004379B7" w:rsidRDefault="004379B7" w:rsidP="004379B7">
      <w:pPr>
        <w:spacing w:line="480" w:lineRule="auto"/>
        <w:rPr>
          <w:rFonts w:ascii="Times New Roman" w:hAnsi="Times New Roman" w:cs="Times New Roman"/>
          <w:b/>
          <w:i/>
          <w:sz w:val="22"/>
          <w:szCs w:val="22"/>
        </w:rPr>
      </w:pPr>
    </w:p>
    <w:p w14:paraId="5238D9FD" w14:textId="0848DF96" w:rsidR="004379B7" w:rsidRDefault="0046137C" w:rsidP="004379B7">
      <w:pPr>
        <w:spacing w:line="480" w:lineRule="auto"/>
        <w:rPr>
          <w:rFonts w:ascii="Times New Roman" w:hAnsi="Times New Roman" w:cs="Times New Roman"/>
          <w:b/>
          <w:i/>
          <w:sz w:val="22"/>
          <w:szCs w:val="22"/>
        </w:rPr>
      </w:pPr>
      <w:r w:rsidRPr="004379B7">
        <w:rPr>
          <w:rFonts w:ascii="Times New Roman" w:hAnsi="Times New Roman" w:cs="Times New Roman"/>
          <w:b/>
          <w:i/>
          <w:sz w:val="22"/>
          <w:szCs w:val="22"/>
        </w:rPr>
        <w:lastRenderedPageBreak/>
        <w:t>Person Priors</w:t>
      </w:r>
      <w:bookmarkStart w:id="2" w:name="_Hlk121931074"/>
    </w:p>
    <w:p w14:paraId="5F21F5DC" w14:textId="77777777" w:rsidR="004379B7" w:rsidRDefault="004379B7" w:rsidP="00670857">
      <w:pPr>
        <w:spacing w:line="480" w:lineRule="auto"/>
        <w:ind w:firstLine="720"/>
        <w:rPr>
          <w:rFonts w:ascii="Times New Roman" w:hAnsi="Times New Roman" w:cs="Times New Roman"/>
          <w:sz w:val="22"/>
          <w:szCs w:val="22"/>
        </w:rPr>
      </w:pPr>
    </w:p>
    <w:p w14:paraId="3AE4786C" w14:textId="423DA6E8" w:rsidR="00670857" w:rsidRDefault="00670857" w:rsidP="00670857">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At the second level, </w:t>
      </w:r>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2</m:t>
            </m:r>
          </m:sub>
        </m:sSub>
      </m:oMath>
      <w:r>
        <w:rPr>
          <w:rFonts w:ascii="Times New Roman" w:hAnsi="Times New Roman" w:cs="Times New Roman"/>
          <w:sz w:val="22"/>
          <w:szCs w:val="22"/>
        </w:rPr>
        <w:t xml:space="preserve"> </w:t>
      </w:r>
      <w:r w:rsidR="00820B68">
        <w:rPr>
          <w:rFonts w:ascii="Times New Roman" w:hAnsi="Times New Roman" w:cs="Times New Roman"/>
          <w:sz w:val="22"/>
          <w:szCs w:val="22"/>
        </w:rPr>
        <w:t xml:space="preserve">represents </w:t>
      </w:r>
      <w:r>
        <w:rPr>
          <w:rFonts w:ascii="Times New Roman" w:hAnsi="Times New Roman" w:cs="Times New Roman"/>
          <w:sz w:val="22"/>
          <w:szCs w:val="22"/>
        </w:rPr>
        <w:t>a prior distribution over person states</w:t>
      </w:r>
      <w:r w:rsidR="00820B68">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P(s</m:t>
            </m:r>
          </m:e>
          <m:sub>
            <m:r>
              <w:rPr>
                <w:rFonts w:ascii="Cambria Math" w:hAnsi="Cambria Math" w:cs="Times New Roman"/>
                <w:sz w:val="22"/>
                <w:szCs w:val="22"/>
              </w:rPr>
              <m:t>3,t=0</m:t>
            </m:r>
          </m:sub>
        </m:sSub>
        <m:r>
          <w:rPr>
            <w:rFonts w:ascii="Cambria Math" w:hAnsi="Cambria Math" w:cs="Times New Roman"/>
            <w:sz w:val="22"/>
            <w:szCs w:val="22"/>
          </w:rPr>
          <m:t>)</m:t>
        </m:r>
      </m:oMath>
      <w:r w:rsidR="00820B68">
        <w:rPr>
          <w:rFonts w:ascii="Times New Roman" w:hAnsi="Times New Roman" w:cs="Times New Roman"/>
          <w:sz w:val="22"/>
          <w:szCs w:val="22"/>
        </w:rPr>
        <w:t>, the concentration parameters of which are initialised as</w:t>
      </w:r>
      <w:r>
        <w:rPr>
          <w:rFonts w:ascii="Times New Roman" w:hAnsi="Times New Roman" w:cs="Times New Roman"/>
          <w:sz w:val="22"/>
          <w:szCs w:val="22"/>
        </w:rPr>
        <w:t>:</w:t>
      </w:r>
    </w:p>
    <w:p w14:paraId="69ECA8A4" w14:textId="76589860" w:rsidR="00670857" w:rsidRPr="00E45AF0" w:rsidRDefault="00896D05" w:rsidP="00670857">
      <w:pPr>
        <w:spacing w:line="480" w:lineRule="auto"/>
        <w:ind w:firstLine="720"/>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δ</m:t>
              </m:r>
            </m:e>
            <m:sub>
              <m:r>
                <w:rPr>
                  <w:rFonts w:ascii="Cambria Math" w:hAnsi="Cambria Math" w:cs="Times New Roman"/>
                  <w:sz w:val="22"/>
                  <w:szCs w:val="22"/>
                </w:rPr>
                <m:t>Bad</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δ</m:t>
              </m:r>
            </m:e>
            <m:sub>
              <m:r>
                <w:rPr>
                  <w:rFonts w:ascii="Cambria Math" w:hAnsi="Cambria Math" w:cs="Times New Roman"/>
                  <w:sz w:val="22"/>
                  <w:szCs w:val="22"/>
                </w:rPr>
                <m:t>Integrated</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δ</m:t>
              </m:r>
            </m:e>
            <m:sub>
              <m:r>
                <w:rPr>
                  <w:rFonts w:ascii="Cambria Math" w:hAnsi="Cambria Math" w:cs="Times New Roman"/>
                  <w:sz w:val="22"/>
                  <w:szCs w:val="22"/>
                </w:rPr>
                <m:t>Good</m:t>
              </m:r>
            </m:sub>
          </m:sSub>
          <m:r>
            <w:rPr>
              <w:rFonts w:ascii="Cambria Math" w:hAnsi="Cambria Math" w:cs="Times New Roman"/>
              <w:sz w:val="22"/>
              <w:szCs w:val="22"/>
            </w:rPr>
            <m:t>}</m:t>
          </m:r>
        </m:oMath>
      </m:oMathPara>
    </w:p>
    <w:p w14:paraId="3FDAA425" w14:textId="4C0CD42B" w:rsidR="00E45AF0" w:rsidRDefault="00E45AF0" w:rsidP="00E45AF0">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300FEF">
        <w:rPr>
          <w:rFonts w:ascii="Times New Roman" w:hAnsi="Times New Roman" w:cs="Times New Roman"/>
          <w:sz w:val="22"/>
          <w:szCs w:val="22"/>
        </w:rPr>
        <w:t>14</w:t>
      </w:r>
      <w:r>
        <w:rPr>
          <w:rFonts w:ascii="Times New Roman" w:hAnsi="Times New Roman" w:cs="Times New Roman"/>
          <w:sz w:val="22"/>
          <w:szCs w:val="22"/>
        </w:rPr>
        <w:t>)</w:t>
      </w:r>
    </w:p>
    <w:p w14:paraId="370E7A83" w14:textId="587A1BA3" w:rsidR="00670857" w:rsidRDefault="00670857" w:rsidP="00670857">
      <w:pPr>
        <w:spacing w:line="480" w:lineRule="auto"/>
        <w:rPr>
          <w:rFonts w:ascii="Times New Roman" w:hAnsi="Times New Roman" w:cs="Times New Roman"/>
          <w:sz w:val="22"/>
          <w:szCs w:val="22"/>
        </w:rPr>
      </w:pPr>
      <w:r>
        <w:rPr>
          <w:rFonts w:ascii="Times New Roman" w:hAnsi="Times New Roman" w:cs="Times New Roman"/>
          <w:sz w:val="22"/>
          <w:szCs w:val="22"/>
        </w:rPr>
        <w:t xml:space="preserve">Where </w:t>
      </w:r>
      <m:oMath>
        <m:r>
          <w:rPr>
            <w:rFonts w:ascii="Cambria Math" w:hAnsi="Cambria Math" w:cs="Times New Roman"/>
            <w:sz w:val="22"/>
            <w:szCs w:val="22"/>
          </w:rPr>
          <m:t>δ</m:t>
        </m:r>
      </m:oMath>
      <w:r>
        <w:rPr>
          <w:rFonts w:ascii="Times New Roman" w:hAnsi="Times New Roman" w:cs="Times New Roman"/>
          <w:sz w:val="22"/>
          <w:szCs w:val="22"/>
        </w:rPr>
        <w:t xml:space="preserve"> denotes the </w:t>
      </w:r>
      <w:r w:rsidR="00EE1BBC">
        <w:rPr>
          <w:rFonts w:ascii="Times New Roman" w:hAnsi="Times New Roman" w:cs="Times New Roman"/>
          <w:sz w:val="22"/>
          <w:szCs w:val="22"/>
        </w:rPr>
        <w:t>concentration parameter for</w:t>
      </w:r>
      <w:r>
        <w:rPr>
          <w:rFonts w:ascii="Times New Roman" w:hAnsi="Times New Roman" w:cs="Times New Roman"/>
          <w:sz w:val="22"/>
          <w:szCs w:val="22"/>
        </w:rPr>
        <w:t xml:space="preserve"> each person representation</w:t>
      </w:r>
      <w:r w:rsidR="00820B68">
        <w:rPr>
          <w:rFonts w:ascii="Times New Roman" w:hAnsi="Times New Roman" w:cs="Times New Roman"/>
          <w:sz w:val="22"/>
          <w:szCs w:val="22"/>
        </w:rPr>
        <w:t xml:space="preserve"> on the first trial</w:t>
      </w:r>
      <w:r>
        <w:rPr>
          <w:rFonts w:ascii="Times New Roman" w:hAnsi="Times New Roman" w:cs="Times New Roman"/>
          <w:sz w:val="22"/>
          <w:szCs w:val="22"/>
        </w:rPr>
        <w:t>. We constrain this vector such that</w:t>
      </w:r>
      <w:r w:rsidR="00EE1BBC">
        <w:rPr>
          <w:rFonts w:ascii="Times New Roman" w:hAnsi="Times New Roman" w:cs="Times New Roman"/>
          <w:sz w:val="22"/>
          <w:szCs w:val="22"/>
        </w:rPr>
        <w:t>:</w:t>
      </w:r>
    </w:p>
    <w:p w14:paraId="417ED2C0" w14:textId="77777777" w:rsidR="00670857" w:rsidRDefault="00896D05" w:rsidP="00670857">
      <w:pPr>
        <w:spacing w:line="480" w:lineRule="auto"/>
        <w:ind w:firstLine="720"/>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δ</m:t>
              </m:r>
            </m:e>
            <m:sub>
              <m:r>
                <w:rPr>
                  <w:rFonts w:ascii="Cambria Math" w:hAnsi="Cambria Math" w:cs="Times New Roman"/>
                  <w:sz w:val="22"/>
                  <w:szCs w:val="22"/>
                </w:rPr>
                <m:t>Bad</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Bad</m:t>
              </m:r>
            </m:sub>
          </m:sSub>
          <m:r>
            <w:rPr>
              <w:rFonts w:ascii="Cambria Math" w:hAnsi="Cambria Math" w:cs="Times New Roman"/>
              <w:sz w:val="22"/>
              <w:szCs w:val="22"/>
            </w:rPr>
            <m:t xml:space="preserve"> × </m:t>
          </m:r>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Split</m:t>
              </m:r>
            </m:sub>
          </m:sSub>
        </m:oMath>
      </m:oMathPara>
    </w:p>
    <w:p w14:paraId="3967DD74" w14:textId="77777777" w:rsidR="00670857" w:rsidRPr="00186BA4" w:rsidRDefault="00896D05" w:rsidP="00670857">
      <w:pPr>
        <w:spacing w:line="480" w:lineRule="auto"/>
        <w:ind w:firstLine="720"/>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δ</m:t>
              </m:r>
            </m:e>
            <m:sub>
              <m:r>
                <w:rPr>
                  <w:rFonts w:ascii="Cambria Math" w:hAnsi="Cambria Math" w:cs="Times New Roman"/>
                  <w:sz w:val="22"/>
                  <w:szCs w:val="22"/>
                </w:rPr>
                <m:t>Integrated</m:t>
              </m:r>
            </m:sub>
          </m:sSub>
          <m:r>
            <w:rPr>
              <w:rFonts w:ascii="Cambria Math" w:hAnsi="Cambria Math" w:cs="Times New Roman"/>
              <w:sz w:val="22"/>
              <w:szCs w:val="22"/>
            </w:rPr>
            <m:t xml:space="preserve">=1- </m:t>
          </m:r>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Split</m:t>
              </m:r>
            </m:sub>
          </m:sSub>
          <m:r>
            <w:rPr>
              <w:rFonts w:ascii="Cambria Math" w:hAnsi="Cambria Math" w:cs="Times New Roman"/>
              <w:sz w:val="22"/>
              <w:szCs w:val="22"/>
            </w:rPr>
            <m:t xml:space="preserve"> </m:t>
          </m:r>
        </m:oMath>
      </m:oMathPara>
    </w:p>
    <w:p w14:paraId="60A76C7A" w14:textId="617F26D6" w:rsidR="00670857" w:rsidRPr="00E45AF0" w:rsidRDefault="00896D05" w:rsidP="00670857">
      <w:pPr>
        <w:spacing w:line="480" w:lineRule="auto"/>
        <w:ind w:firstLine="720"/>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δ</m:t>
              </m:r>
            </m:e>
            <m:sub>
              <m:r>
                <w:rPr>
                  <w:rFonts w:ascii="Cambria Math" w:hAnsi="Cambria Math" w:cs="Times New Roman"/>
                  <w:sz w:val="22"/>
                  <w:szCs w:val="22"/>
                </w:rPr>
                <m:t>Good</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(1-ψ</m:t>
              </m:r>
            </m:e>
            <m:sub>
              <m:r>
                <w:rPr>
                  <w:rFonts w:ascii="Cambria Math" w:hAnsi="Cambria Math" w:cs="Times New Roman"/>
                  <w:sz w:val="22"/>
                  <w:szCs w:val="22"/>
                </w:rPr>
                <m:t>Bad</m:t>
              </m:r>
            </m:sub>
          </m:sSub>
          <m:r>
            <w:rPr>
              <w:rFonts w:ascii="Cambria Math" w:hAnsi="Cambria Math" w:cs="Times New Roman"/>
              <w:sz w:val="22"/>
              <w:szCs w:val="22"/>
            </w:rPr>
            <m:t xml:space="preserve">) × </m:t>
          </m:r>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Split</m:t>
              </m:r>
            </m:sub>
          </m:sSub>
        </m:oMath>
      </m:oMathPara>
    </w:p>
    <w:p w14:paraId="6601C98A" w14:textId="09C489D1" w:rsidR="00E45AF0" w:rsidRDefault="00E45AF0" w:rsidP="00670857">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300FEF">
        <w:rPr>
          <w:rFonts w:ascii="Times New Roman" w:hAnsi="Times New Roman" w:cs="Times New Roman"/>
          <w:sz w:val="22"/>
          <w:szCs w:val="22"/>
        </w:rPr>
        <w:t>15</w:t>
      </w:r>
      <w:r>
        <w:rPr>
          <w:rFonts w:ascii="Times New Roman" w:hAnsi="Times New Roman" w:cs="Times New Roman"/>
          <w:sz w:val="22"/>
          <w:szCs w:val="22"/>
        </w:rPr>
        <w:t>)</w:t>
      </w:r>
    </w:p>
    <w:bookmarkEnd w:id="2"/>
    <w:p w14:paraId="394A7FDB" w14:textId="77777777" w:rsidR="001C1718" w:rsidRDefault="001C1718" w:rsidP="001C1718">
      <w:pPr>
        <w:spacing w:line="480" w:lineRule="auto"/>
        <w:ind w:firstLine="720"/>
        <w:rPr>
          <w:rFonts w:ascii="Times New Roman" w:hAnsi="Times New Roman" w:cs="Times New Roman"/>
          <w:sz w:val="22"/>
          <w:szCs w:val="22"/>
        </w:rPr>
      </w:pPr>
      <w:r>
        <w:rPr>
          <w:rFonts w:ascii="Times New Roman" w:hAnsi="Times New Roman" w:cs="Times New Roman"/>
          <w:sz w:val="22"/>
          <w:szCs w:val="22"/>
        </w:rPr>
        <w:t>And:</w:t>
      </w:r>
    </w:p>
    <w:p w14:paraId="7A17BEBC" w14:textId="44600585" w:rsidR="001C1718" w:rsidRDefault="001C1718" w:rsidP="001C1718">
      <w:pPr>
        <w:spacing w:line="480" w:lineRule="auto"/>
        <w:rPr>
          <w:rFonts w:ascii="Times New Roman" w:hAnsi="Times New Roman" w:cs="Times New Roman"/>
          <w:sz w:val="22"/>
          <w:szCs w:val="22"/>
        </w:rPr>
      </w:pPr>
      <m:oMathPara>
        <m:oMath>
          <m:r>
            <w:rPr>
              <w:rFonts w:ascii="Cambria Math" w:hAnsi="Cambria Math" w:cs="Times New Roman"/>
              <w:sz w:val="22"/>
              <w:szCs w:val="22"/>
            </w:rPr>
            <m:t>0≤</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Bad</m:t>
              </m:r>
            </m:sub>
          </m:sSub>
          <m:r>
            <w:rPr>
              <w:rFonts w:ascii="Cambria Math" w:hAnsi="Cambria Math" w:cs="Times New Roman"/>
              <w:sz w:val="22"/>
              <w:szCs w:val="22"/>
            </w:rPr>
            <m:t>≤1</m:t>
          </m:r>
        </m:oMath>
      </m:oMathPara>
    </w:p>
    <w:p w14:paraId="7BFD2BC1" w14:textId="5E73B4BC" w:rsidR="001C1718" w:rsidRPr="00962104" w:rsidRDefault="001C1718" w:rsidP="001C1718">
      <w:pPr>
        <w:spacing w:line="480" w:lineRule="auto"/>
        <w:rPr>
          <w:rFonts w:ascii="Times New Roman" w:hAnsi="Times New Roman" w:cs="Times New Roman"/>
          <w:sz w:val="22"/>
          <w:szCs w:val="22"/>
        </w:rPr>
      </w:pPr>
      <m:oMathPara>
        <m:oMath>
          <m:r>
            <w:rPr>
              <w:rFonts w:ascii="Cambria Math" w:hAnsi="Cambria Math" w:cs="Times New Roman"/>
              <w:sz w:val="22"/>
              <w:szCs w:val="22"/>
            </w:rPr>
            <m:t>0≤</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Split</m:t>
              </m:r>
            </m:sub>
          </m:sSub>
          <m:r>
            <w:rPr>
              <w:rFonts w:ascii="Cambria Math" w:hAnsi="Cambria Math" w:cs="Times New Roman"/>
              <w:sz w:val="22"/>
              <w:szCs w:val="22"/>
            </w:rPr>
            <m:t>≤1</m:t>
          </m:r>
        </m:oMath>
      </m:oMathPara>
    </w:p>
    <w:p w14:paraId="17E977A0" w14:textId="499F0285" w:rsidR="00962104" w:rsidRDefault="00962104" w:rsidP="001C1718">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(S16)</w:t>
      </w:r>
    </w:p>
    <w:p w14:paraId="406AD1F3" w14:textId="5215F382" w:rsidR="00137F90" w:rsidRPr="00253538" w:rsidRDefault="00670857" w:rsidP="00137F90">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Setting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Split</m:t>
            </m:r>
          </m:sub>
        </m:sSub>
        <m:r>
          <w:rPr>
            <w:rFonts w:ascii="Cambria Math" w:hAnsi="Cambria Math" w:cs="Times New Roman"/>
            <w:sz w:val="22"/>
            <w:szCs w:val="22"/>
          </w:rPr>
          <m:t>=0</m:t>
        </m:r>
      </m:oMath>
      <w:r>
        <w:rPr>
          <w:rFonts w:ascii="Times New Roman" w:hAnsi="Times New Roman" w:cs="Times New Roman"/>
          <w:sz w:val="22"/>
          <w:szCs w:val="22"/>
        </w:rPr>
        <w:t xml:space="preserve"> prevents splitting, while setting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Split</m:t>
            </m:r>
          </m:sub>
        </m:sSub>
        <m:r>
          <w:rPr>
            <w:rFonts w:ascii="Cambria Math" w:hAnsi="Cambria Math" w:cs="Times New Roman"/>
            <w:sz w:val="22"/>
            <w:szCs w:val="22"/>
          </w:rPr>
          <m:t>=1</m:t>
        </m:r>
      </m:oMath>
      <w:r>
        <w:rPr>
          <w:rFonts w:ascii="Times New Roman" w:hAnsi="Times New Roman" w:cs="Times New Roman"/>
          <w:sz w:val="22"/>
          <w:szCs w:val="22"/>
        </w:rPr>
        <w:t xml:space="preserve"> allows only splitting. Similarly, setting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Bad</m:t>
            </m:r>
          </m:sub>
        </m:sSub>
        <m:r>
          <w:rPr>
            <w:rFonts w:ascii="Cambria Math" w:hAnsi="Cambria Math" w:cs="Times New Roman"/>
            <w:sz w:val="22"/>
            <w:szCs w:val="22"/>
          </w:rPr>
          <m:t>=0</m:t>
        </m:r>
      </m:oMath>
      <w:r>
        <w:rPr>
          <w:rFonts w:ascii="Times New Roman" w:hAnsi="Times New Roman" w:cs="Times New Roman"/>
          <w:sz w:val="22"/>
          <w:szCs w:val="22"/>
        </w:rPr>
        <w:t xml:space="preserve"> turns off a Bad mode, while setting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Bad</m:t>
            </m:r>
          </m:sub>
        </m:sSub>
        <m:r>
          <w:rPr>
            <w:rFonts w:ascii="Cambria Math" w:hAnsi="Cambria Math" w:cs="Times New Roman"/>
            <w:sz w:val="22"/>
            <w:szCs w:val="22"/>
          </w:rPr>
          <m:t>=1</m:t>
        </m:r>
      </m:oMath>
      <w:r>
        <w:rPr>
          <w:rFonts w:ascii="Times New Roman" w:hAnsi="Times New Roman" w:cs="Times New Roman"/>
          <w:sz w:val="22"/>
          <w:szCs w:val="22"/>
        </w:rPr>
        <w:t xml:space="preserve"> turns off a Good mode.</w:t>
      </w:r>
      <w:r w:rsidR="00EE1BBC">
        <w:rPr>
          <w:rFonts w:ascii="Times New Roman" w:hAnsi="Times New Roman" w:cs="Times New Roman"/>
          <w:sz w:val="22"/>
          <w:szCs w:val="22"/>
        </w:rPr>
        <w:t xml:space="preserve"> </w:t>
      </w:r>
    </w:p>
    <w:p w14:paraId="5AA0AC49" w14:textId="77777777" w:rsidR="00670857" w:rsidRDefault="00670857" w:rsidP="00670857">
      <w:pPr>
        <w:spacing w:line="480" w:lineRule="auto"/>
        <w:ind w:firstLine="720"/>
        <w:rPr>
          <w:rFonts w:ascii="Times New Roman" w:hAnsi="Times New Roman" w:cs="Times New Roman"/>
          <w:sz w:val="22"/>
          <w:szCs w:val="22"/>
        </w:rPr>
      </w:pPr>
    </w:p>
    <w:p w14:paraId="296E3244" w14:textId="77777777" w:rsidR="00137F90" w:rsidRDefault="00137F90" w:rsidP="00137F90">
      <w:pPr>
        <w:spacing w:line="480" w:lineRule="auto"/>
        <w:rPr>
          <w:rFonts w:ascii="Times New Roman" w:hAnsi="Times New Roman" w:cs="Times New Roman"/>
          <w:b/>
          <w:sz w:val="22"/>
          <w:szCs w:val="22"/>
        </w:rPr>
      </w:pPr>
      <w:r>
        <w:rPr>
          <w:rFonts w:ascii="Times New Roman" w:hAnsi="Times New Roman" w:cs="Times New Roman"/>
          <w:b/>
          <w:sz w:val="22"/>
          <w:szCs w:val="22"/>
        </w:rPr>
        <w:t>Learning:</w:t>
      </w:r>
      <w:r w:rsidRPr="002867A2">
        <w:rPr>
          <w:rFonts w:ascii="Times New Roman" w:hAnsi="Times New Roman" w:cs="Times New Roman"/>
          <w:b/>
          <w:sz w:val="22"/>
          <w:szCs w:val="22"/>
        </w:rPr>
        <w:t xml:space="preserve"> </w:t>
      </w:r>
      <w:r>
        <w:rPr>
          <w:rFonts w:ascii="Times New Roman" w:hAnsi="Times New Roman" w:cs="Times New Roman"/>
          <w:b/>
          <w:sz w:val="22"/>
          <w:szCs w:val="22"/>
        </w:rPr>
        <w:t>Updating a Generative Model</w:t>
      </w:r>
    </w:p>
    <w:p w14:paraId="038B14ED" w14:textId="77777777" w:rsidR="00137F90" w:rsidRPr="002867A2" w:rsidRDefault="00137F90" w:rsidP="00137F90">
      <w:pPr>
        <w:spacing w:line="480" w:lineRule="auto"/>
        <w:rPr>
          <w:rFonts w:ascii="Times New Roman" w:hAnsi="Times New Roman" w:cs="Times New Roman"/>
          <w:b/>
          <w:sz w:val="22"/>
          <w:szCs w:val="22"/>
        </w:rPr>
      </w:pPr>
    </w:p>
    <w:p w14:paraId="252C061F" w14:textId="7D76E5BA" w:rsidR="001302A9" w:rsidRDefault="00026374" w:rsidP="004D6045">
      <w:pPr>
        <w:spacing w:line="480" w:lineRule="auto"/>
        <w:ind w:firstLine="720"/>
        <w:rPr>
          <w:rFonts w:ascii="Times New Roman" w:hAnsi="Times New Roman" w:cs="Times New Roman"/>
          <w:sz w:val="22"/>
          <w:szCs w:val="22"/>
        </w:rPr>
      </w:pPr>
      <w:r>
        <w:rPr>
          <w:rFonts w:ascii="Times New Roman" w:hAnsi="Times New Roman" w:cs="Times New Roman"/>
          <w:sz w:val="22"/>
          <w:szCs w:val="22"/>
        </w:rPr>
        <w:t>A</w:t>
      </w:r>
      <w:r w:rsidR="005C230F">
        <w:rPr>
          <w:rFonts w:ascii="Times New Roman" w:hAnsi="Times New Roman" w:cs="Times New Roman"/>
          <w:sz w:val="22"/>
          <w:szCs w:val="22"/>
        </w:rPr>
        <w:t xml:space="preserve"> series of </w:t>
      </w:r>
      <w:r>
        <w:rPr>
          <w:rFonts w:ascii="Times New Roman" w:hAnsi="Times New Roman" w:cs="Times New Roman"/>
          <w:sz w:val="22"/>
          <w:szCs w:val="22"/>
        </w:rPr>
        <w:t>first</w:t>
      </w:r>
      <w:r w:rsidR="005C230F">
        <w:rPr>
          <w:rFonts w:ascii="Times New Roman" w:hAnsi="Times New Roman" w:cs="Times New Roman"/>
          <w:sz w:val="22"/>
          <w:szCs w:val="22"/>
        </w:rPr>
        <w:t xml:space="preserve">-level observations, </w:t>
      </w:r>
      <m:oMath>
        <m:acc>
          <m:accPr>
            <m:chr m:val="̃"/>
            <m:ctrlPr>
              <w:rPr>
                <w:rFonts w:ascii="Cambria Math" w:hAnsi="Cambria Math" w:cs="Times New Roman"/>
                <w:b/>
                <w:i/>
                <w:sz w:val="22"/>
                <w:szCs w:val="22"/>
              </w:rPr>
            </m:ctrlPr>
          </m:accPr>
          <m:e>
            <m:r>
              <m:rPr>
                <m:sty m:val="bi"/>
              </m:rPr>
              <w:rPr>
                <w:rFonts w:ascii="Cambria Math" w:hAnsi="Cambria Math" w:cs="Times New Roman"/>
                <w:sz w:val="22"/>
                <w:szCs w:val="22"/>
              </w:rPr>
              <m:t xml:space="preserve"> o</m:t>
            </m:r>
          </m:e>
        </m:acc>
        <m:r>
          <m:rPr>
            <m:sty m:val="bi"/>
          </m:rPr>
          <w:rPr>
            <w:rFonts w:ascii="Cambria Math" w:hAnsi="Cambria Math" w:cs="Times New Roman" w:hint="eastAsia"/>
            <w:sz w:val="22"/>
            <w:szCs w:val="22"/>
          </w:rPr>
          <m:t>=</m:t>
        </m:r>
        <m:sSub>
          <m:sSubPr>
            <m:ctrlPr>
              <w:rPr>
                <w:rFonts w:ascii="Cambria Math" w:hAnsi="Cambria Math" w:cs="Times New Roman"/>
                <w:b/>
                <w:i/>
                <w:sz w:val="22"/>
                <w:szCs w:val="22"/>
              </w:rPr>
            </m:ctrlPr>
          </m:sSubPr>
          <m:e>
            <m:r>
              <m:rPr>
                <m:sty m:val="bi"/>
              </m:rPr>
              <w:rPr>
                <w:rFonts w:ascii="Cambria Math" w:hAnsi="Cambria Math" w:cs="Times New Roman"/>
                <w:sz w:val="22"/>
                <w:szCs w:val="22"/>
              </w:rPr>
              <m:t>{o</m:t>
            </m:r>
          </m:e>
          <m:sub>
            <m:r>
              <m:rPr>
                <m:sty m:val="bi"/>
              </m:rPr>
              <w:rPr>
                <w:rFonts w:ascii="Cambria Math" w:hAnsi="Cambria Math" w:cs="Times New Roman"/>
                <w:sz w:val="22"/>
                <w:szCs w:val="22"/>
              </w:rPr>
              <m:t>t=1</m:t>
            </m:r>
          </m:sub>
        </m:sSub>
        <m:r>
          <m:rPr>
            <m:sty m:val="bi"/>
          </m:rPr>
          <w:rPr>
            <w:rFonts w:ascii="Cambria Math" w:hAnsi="Cambria Math" w:cs="Times New Roman" w:hint="eastAsia"/>
            <w:sz w:val="22"/>
            <w:szCs w:val="22"/>
          </w:rPr>
          <m:t>…</m:t>
        </m:r>
        <m:sSub>
          <m:sSubPr>
            <m:ctrlPr>
              <w:rPr>
                <w:rFonts w:ascii="Cambria Math" w:hAnsi="Cambria Math" w:cs="Times New Roman"/>
                <w:b/>
                <w:i/>
                <w:sz w:val="22"/>
                <w:szCs w:val="22"/>
              </w:rPr>
            </m:ctrlPr>
          </m:sSubPr>
          <m:e>
            <m:r>
              <m:rPr>
                <m:sty m:val="bi"/>
              </m:rPr>
              <w:rPr>
                <w:rFonts w:ascii="Cambria Math" w:hAnsi="Cambria Math" w:cs="Times New Roman"/>
                <w:sz w:val="22"/>
                <w:szCs w:val="22"/>
              </w:rPr>
              <m:t>o</m:t>
            </m:r>
          </m:e>
          <m:sub>
            <m:r>
              <m:rPr>
                <m:sty m:val="bi"/>
              </m:rPr>
              <w:rPr>
                <w:rFonts w:ascii="Cambria Math" w:hAnsi="Cambria Math" w:cs="Times New Roman"/>
                <w:sz w:val="22"/>
                <w:szCs w:val="22"/>
              </w:rPr>
              <m:t>t=</m:t>
            </m:r>
            <m:r>
              <m:rPr>
                <m:sty m:val="b"/>
              </m:rPr>
              <w:rPr>
                <w:rFonts w:ascii="Cambria Math" w:hAnsi="Cambria Math" w:cs="Times New Roman"/>
                <w:sz w:val="22"/>
                <w:szCs w:val="22"/>
              </w:rPr>
              <m:t>Τ</m:t>
            </m:r>
          </m:sub>
        </m:sSub>
        <m:r>
          <m:rPr>
            <m:sty m:val="bi"/>
          </m:rPr>
          <w:rPr>
            <w:rFonts w:ascii="Cambria Math" w:hAnsi="Cambria Math" w:cs="Times New Roman" w:hint="eastAsia"/>
            <w:sz w:val="22"/>
            <w:szCs w:val="22"/>
          </w:rPr>
          <m:t>}</m:t>
        </m:r>
      </m:oMath>
      <w:r w:rsidR="005C230F">
        <w:rPr>
          <w:rFonts w:ascii="Times New Roman" w:hAnsi="Times New Roman" w:cs="Times New Roman"/>
          <w:sz w:val="22"/>
          <w:szCs w:val="22"/>
        </w:rPr>
        <w:t>,</w:t>
      </w:r>
      <w:r w:rsidR="001302A9">
        <w:rPr>
          <w:rFonts w:ascii="Times New Roman" w:hAnsi="Times New Roman" w:cs="Times New Roman"/>
          <w:sz w:val="22"/>
          <w:szCs w:val="22"/>
        </w:rPr>
        <w:t xml:space="preserve"> is denoted as a </w:t>
      </w:r>
      <w:r w:rsidR="001302A9" w:rsidRPr="001302A9">
        <w:rPr>
          <w:rFonts w:ascii="Times New Roman" w:hAnsi="Times New Roman" w:cs="Times New Roman"/>
          <w:i/>
          <w:sz w:val="22"/>
          <w:szCs w:val="22"/>
        </w:rPr>
        <w:t>trial</w:t>
      </w:r>
      <w:r w:rsidR="001302A9">
        <w:rPr>
          <w:rFonts w:ascii="Times New Roman" w:hAnsi="Times New Roman" w:cs="Times New Roman"/>
          <w:sz w:val="22"/>
          <w:szCs w:val="22"/>
        </w:rPr>
        <w:t xml:space="preserve">, after which concentration parameters are updated to mediate learning. </w:t>
      </w:r>
      <w:r>
        <w:rPr>
          <w:rFonts w:ascii="Times New Roman" w:hAnsi="Times New Roman" w:cs="Times New Roman"/>
          <w:sz w:val="22"/>
          <w:szCs w:val="22"/>
        </w:rPr>
        <w:t>W</w:t>
      </w:r>
      <w:r w:rsidR="001302A9">
        <w:rPr>
          <w:rFonts w:ascii="Times New Roman" w:hAnsi="Times New Roman" w:cs="Times New Roman"/>
          <w:sz w:val="22"/>
          <w:szCs w:val="22"/>
        </w:rPr>
        <w:t xml:space="preserve">e configure models with a single second-level observation step per trial, i.e. </w:t>
      </w:r>
      <m:oMath>
        <m:r>
          <w:rPr>
            <w:rFonts w:ascii="Cambria Math" w:hAnsi="Cambria Math" w:cs="Times New Roman"/>
            <w:sz w:val="22"/>
            <w:szCs w:val="22"/>
          </w:rPr>
          <m:t>T=1</m:t>
        </m:r>
      </m:oMath>
      <w:r w:rsidR="001302A9">
        <w:rPr>
          <w:rFonts w:ascii="Times New Roman" w:hAnsi="Times New Roman" w:cs="Times New Roman"/>
          <w:sz w:val="22"/>
          <w:szCs w:val="22"/>
        </w:rPr>
        <w:t>.</w:t>
      </w:r>
      <w:r w:rsidR="001302A9" w:rsidRPr="001302A9">
        <w:rPr>
          <w:rFonts w:ascii="Times New Roman" w:hAnsi="Times New Roman" w:cs="Times New Roman"/>
          <w:sz w:val="22"/>
          <w:szCs w:val="22"/>
        </w:rPr>
        <w:t xml:space="preserve"> </w:t>
      </w:r>
      <w:r w:rsidR="001302A9">
        <w:rPr>
          <w:rFonts w:ascii="Times New Roman" w:hAnsi="Times New Roman" w:cs="Times New Roman"/>
          <w:sz w:val="22"/>
          <w:szCs w:val="22"/>
        </w:rPr>
        <w:t xml:space="preserve">On each </w:t>
      </w:r>
      <w:r w:rsidR="001302A9" w:rsidRPr="00594453">
        <w:rPr>
          <w:rFonts w:ascii="Times New Roman" w:hAnsi="Times New Roman" w:cs="Times New Roman"/>
          <w:i/>
          <w:sz w:val="22"/>
          <w:szCs w:val="22"/>
        </w:rPr>
        <w:t>trial</w:t>
      </w:r>
      <w:r w:rsidR="001302A9">
        <w:rPr>
          <w:rFonts w:ascii="Times New Roman" w:hAnsi="Times New Roman" w:cs="Times New Roman"/>
          <w:sz w:val="22"/>
          <w:szCs w:val="22"/>
        </w:rPr>
        <w:t xml:space="preserve">, first-level observations </w:t>
      </w:r>
      <m:oMath>
        <m:acc>
          <m:accPr>
            <m:chr m:val="̃"/>
            <m:ctrlPr>
              <w:rPr>
                <w:rFonts w:ascii="Cambria Math" w:hAnsi="Cambria Math" w:cs="Times New Roman"/>
                <w:b/>
                <w:i/>
                <w:sz w:val="22"/>
                <w:szCs w:val="22"/>
              </w:rPr>
            </m:ctrlPr>
          </m:accPr>
          <m:e>
            <m:r>
              <m:rPr>
                <m:sty m:val="bi"/>
              </m:rPr>
              <w:rPr>
                <w:rFonts w:ascii="Cambria Math" w:hAnsi="Cambria Math" w:cs="Times New Roman"/>
                <w:sz w:val="22"/>
                <w:szCs w:val="22"/>
              </w:rPr>
              <m:t xml:space="preserve"> o</m:t>
            </m:r>
          </m:e>
        </m:acc>
        <m:r>
          <m:rPr>
            <m:sty m:val="bi"/>
          </m:rPr>
          <w:rPr>
            <w:rFonts w:ascii="Cambria Math" w:hAnsi="Cambria Math" w:cs="Times New Roman" w:hint="eastAsia"/>
            <w:sz w:val="22"/>
            <w:szCs w:val="22"/>
          </w:rPr>
          <m:t>=</m:t>
        </m:r>
        <m:sSub>
          <m:sSubPr>
            <m:ctrlPr>
              <w:rPr>
                <w:rFonts w:ascii="Cambria Math" w:hAnsi="Cambria Math" w:cs="Times New Roman"/>
                <w:b/>
                <w:i/>
                <w:sz w:val="22"/>
                <w:szCs w:val="22"/>
              </w:rPr>
            </m:ctrlPr>
          </m:sSubPr>
          <m:e>
            <m:r>
              <m:rPr>
                <m:sty m:val="bi"/>
              </m:rPr>
              <w:rPr>
                <w:rFonts w:ascii="Cambria Math" w:hAnsi="Cambria Math" w:cs="Times New Roman"/>
                <w:sz w:val="22"/>
                <w:szCs w:val="22"/>
              </w:rPr>
              <m:t>{o</m:t>
            </m:r>
          </m:e>
          <m:sub>
            <m:r>
              <m:rPr>
                <m:sty m:val="bi"/>
              </m:rPr>
              <w:rPr>
                <w:rFonts w:ascii="Cambria Math" w:hAnsi="Cambria Math" w:cs="Times New Roman"/>
                <w:sz w:val="22"/>
                <w:szCs w:val="22"/>
              </w:rPr>
              <m:t>τ=1</m:t>
            </m:r>
          </m:sub>
        </m:sSub>
        <m:r>
          <m:rPr>
            <m:sty m:val="bi"/>
          </m:rPr>
          <w:rPr>
            <w:rFonts w:ascii="Cambria Math" w:hAnsi="Cambria Math" w:cs="Times New Roman" w:hint="eastAsia"/>
            <w:sz w:val="22"/>
            <w:szCs w:val="22"/>
          </w:rPr>
          <m:t>…</m:t>
        </m:r>
        <m:sSub>
          <m:sSubPr>
            <m:ctrlPr>
              <w:rPr>
                <w:rFonts w:ascii="Cambria Math" w:hAnsi="Cambria Math" w:cs="Times New Roman"/>
                <w:b/>
                <w:i/>
                <w:sz w:val="22"/>
                <w:szCs w:val="22"/>
              </w:rPr>
            </m:ctrlPr>
          </m:sSubPr>
          <m:e>
            <m:r>
              <m:rPr>
                <m:sty m:val="bi"/>
              </m:rPr>
              <w:rPr>
                <w:rFonts w:ascii="Cambria Math" w:hAnsi="Cambria Math" w:cs="Times New Roman"/>
                <w:sz w:val="22"/>
                <w:szCs w:val="22"/>
              </w:rPr>
              <m:t>o</m:t>
            </m:r>
          </m:e>
          <m:sub>
            <m:r>
              <m:rPr>
                <m:sty m:val="bi"/>
              </m:rPr>
              <w:rPr>
                <w:rFonts w:ascii="Cambria Math" w:hAnsi="Cambria Math" w:cs="Times New Roman"/>
                <w:sz w:val="22"/>
                <w:szCs w:val="22"/>
              </w:rPr>
              <m:t>τ=</m:t>
            </m:r>
            <m:r>
              <m:rPr>
                <m:sty m:val="b"/>
              </m:rPr>
              <w:rPr>
                <w:rFonts w:ascii="Cambria Math" w:hAnsi="Cambria Math" w:cs="Times New Roman"/>
                <w:sz w:val="22"/>
                <w:szCs w:val="22"/>
              </w:rPr>
              <m:t>Τ</m:t>
            </m:r>
          </m:sub>
        </m:sSub>
        <m:r>
          <m:rPr>
            <m:sty m:val="bi"/>
          </m:rPr>
          <w:rPr>
            <w:rFonts w:ascii="Cambria Math" w:hAnsi="Cambria Math" w:cs="Times New Roman" w:hint="eastAsia"/>
            <w:sz w:val="22"/>
            <w:szCs w:val="22"/>
          </w:rPr>
          <m:t>}</m:t>
        </m:r>
      </m:oMath>
      <w:r w:rsidR="001302A9">
        <w:rPr>
          <w:rFonts w:ascii="Times New Roman" w:hAnsi="Times New Roman" w:cs="Times New Roman"/>
          <w:sz w:val="22"/>
          <w:szCs w:val="22"/>
        </w:rPr>
        <w:t xml:space="preserve">, are used to infer first-level starting states, </w:t>
      </w:r>
      <m:oMath>
        <m:sSub>
          <m:sSubPr>
            <m:ctrlPr>
              <w:rPr>
                <w:rFonts w:ascii="Cambria Math" w:hAnsi="Cambria Math" w:cs="Times New Roman"/>
                <w:i/>
                <w:sz w:val="22"/>
                <w:szCs w:val="22"/>
              </w:rPr>
            </m:ctrlPr>
          </m:sSubPr>
          <m:e>
            <m:acc>
              <m:accPr>
                <m:ctrlPr>
                  <w:rPr>
                    <w:rFonts w:ascii="Cambria Math" w:hAnsi="Cambria Math" w:cs="Cambria Math"/>
                    <w:b/>
                    <w:i/>
                    <w:sz w:val="22"/>
                    <w:szCs w:val="22"/>
                  </w:rPr>
                </m:ctrlPr>
              </m:accPr>
              <m:e>
                <m:r>
                  <m:rPr>
                    <m:sty m:val="bi"/>
                  </m:rPr>
                  <w:rPr>
                    <w:rFonts w:ascii="Cambria Math" w:hAnsi="Cambria Math" w:cs="Cambria Math"/>
                    <w:sz w:val="22"/>
                    <w:szCs w:val="22"/>
                  </w:rPr>
                  <m:t>s</m:t>
                </m:r>
              </m:e>
            </m:acc>
          </m:e>
          <m:sub>
            <m:r>
              <w:rPr>
                <w:rFonts w:ascii="Cambria Math" w:hAnsi="Cambria Math" w:cs="Times New Roman"/>
                <w:sz w:val="22"/>
                <w:szCs w:val="22"/>
              </w:rPr>
              <m:t>τ=0</m:t>
            </m:r>
          </m:sub>
        </m:sSub>
      </m:oMath>
      <w:r w:rsidR="001302A9">
        <w:rPr>
          <w:rFonts w:ascii="Times New Roman" w:hAnsi="Times New Roman" w:cs="Times New Roman"/>
          <w:sz w:val="22"/>
          <w:szCs w:val="22"/>
        </w:rPr>
        <w:t xml:space="preserve">. These in turn provide observations, </w:t>
      </w:r>
      <m:oMath>
        <m:sSub>
          <m:sSubPr>
            <m:ctrlPr>
              <w:rPr>
                <w:rFonts w:ascii="Cambria Math" w:hAnsi="Cambria Math" w:cs="Times New Roman"/>
                <w:i/>
                <w:sz w:val="22"/>
                <w:szCs w:val="22"/>
              </w:rPr>
            </m:ctrlPr>
          </m:sSubPr>
          <m:e>
            <m:acc>
              <m:accPr>
                <m:ctrlPr>
                  <w:rPr>
                    <w:rFonts w:ascii="Cambria Math" w:hAnsi="Cambria Math" w:cs="Cambria Math"/>
                    <w:b/>
                    <w:i/>
                    <w:sz w:val="22"/>
                    <w:szCs w:val="22"/>
                  </w:rPr>
                </m:ctrlPr>
              </m:accPr>
              <m:e>
                <m:r>
                  <m:rPr>
                    <m:sty m:val="bi"/>
                  </m:rPr>
                  <w:rPr>
                    <w:rFonts w:ascii="Cambria Math" w:hAnsi="Cambria Math" w:cs="Cambria Math"/>
                    <w:sz w:val="22"/>
                    <w:szCs w:val="22"/>
                  </w:rPr>
                  <m:t>s</m:t>
                </m:r>
              </m:e>
            </m:acc>
          </m:e>
          <m:sub>
            <m:r>
              <w:rPr>
                <w:rFonts w:ascii="Cambria Math" w:hAnsi="Cambria Math" w:cs="Times New Roman"/>
                <w:sz w:val="22"/>
                <w:szCs w:val="22"/>
              </w:rPr>
              <m:t>τ=0</m:t>
            </m:r>
          </m:sub>
        </m:sSub>
        <m:r>
          <w:rPr>
            <w:rFonts w:ascii="Cambria Math" w:hAnsi="Cambria Math" w:cs="Times New Roman"/>
            <w:sz w:val="22"/>
            <w:szCs w:val="22"/>
          </w:rPr>
          <m:t>=</m:t>
        </m:r>
        <m:sSub>
          <m:sSubPr>
            <m:ctrlPr>
              <w:rPr>
                <w:rFonts w:ascii="Cambria Math" w:hAnsi="Cambria Math" w:cs="Times New Roman"/>
                <w:b/>
                <w:i/>
                <w:sz w:val="22"/>
                <w:szCs w:val="22"/>
              </w:rPr>
            </m:ctrlPr>
          </m:sSubPr>
          <m:e>
            <m:r>
              <m:rPr>
                <m:sty m:val="bi"/>
              </m:rPr>
              <w:rPr>
                <w:rFonts w:ascii="Cambria Math" w:hAnsi="Cambria Math" w:cs="Times New Roman"/>
                <w:sz w:val="22"/>
                <w:szCs w:val="22"/>
              </w:rPr>
              <m:t>o</m:t>
            </m:r>
          </m:e>
          <m:sub>
            <m:r>
              <m:rPr>
                <m:sty m:val="bi"/>
              </m:rPr>
              <w:rPr>
                <w:rFonts w:ascii="Cambria Math" w:hAnsi="Cambria Math" w:cs="Times New Roman"/>
                <w:sz w:val="22"/>
                <w:szCs w:val="22"/>
              </w:rPr>
              <m:t>t=</m:t>
            </m:r>
            <m:r>
              <m:rPr>
                <m:sty m:val="b"/>
              </m:rPr>
              <w:rPr>
                <w:rFonts w:ascii="Cambria Math" w:hAnsi="Cambria Math" w:cs="Times New Roman"/>
                <w:sz w:val="22"/>
                <w:szCs w:val="22"/>
              </w:rPr>
              <m:t>1</m:t>
            </m:r>
          </m:sub>
        </m:sSub>
      </m:oMath>
      <w:r w:rsidR="001302A9" w:rsidRPr="00820B68">
        <w:rPr>
          <w:rFonts w:ascii="Times New Roman" w:hAnsi="Times New Roman" w:cs="Times New Roman"/>
          <w:sz w:val="22"/>
          <w:szCs w:val="22"/>
        </w:rPr>
        <w:t>,</w:t>
      </w:r>
      <w:r w:rsidR="001302A9">
        <w:rPr>
          <w:rFonts w:ascii="Times New Roman" w:hAnsi="Times New Roman" w:cs="Times New Roman"/>
          <w:sz w:val="22"/>
          <w:szCs w:val="22"/>
        </w:rPr>
        <w:t xml:space="preserve"> to infer second-level states. At the end of each trial, </w:t>
      </w:r>
      <w:r w:rsidR="001302A9">
        <w:rPr>
          <w:rFonts w:ascii="Times New Roman" w:hAnsi="Times New Roman" w:cs="Times New Roman"/>
          <w:i/>
          <w:sz w:val="22"/>
          <w:szCs w:val="22"/>
        </w:rPr>
        <w:lastRenderedPageBreak/>
        <w:t>le</w:t>
      </w:r>
      <w:r w:rsidR="001302A9" w:rsidRPr="00B860D9">
        <w:rPr>
          <w:rFonts w:ascii="Times New Roman" w:hAnsi="Times New Roman" w:cs="Times New Roman"/>
          <w:i/>
          <w:sz w:val="22"/>
          <w:szCs w:val="22"/>
        </w:rPr>
        <w:t xml:space="preserve">arning </w:t>
      </w:r>
      <w:r w:rsidR="001302A9">
        <w:rPr>
          <w:rFonts w:ascii="Times New Roman" w:hAnsi="Times New Roman" w:cs="Times New Roman"/>
          <w:sz w:val="22"/>
          <w:szCs w:val="22"/>
        </w:rPr>
        <w:t xml:space="preserve">proceeds by adding </w:t>
      </w:r>
      <w:r w:rsidR="001302A9" w:rsidRPr="00B42D10">
        <w:rPr>
          <w:rFonts w:ascii="Times New Roman" w:hAnsi="Times New Roman" w:cs="Times New Roman"/>
          <w:sz w:val="22"/>
          <w:szCs w:val="22"/>
        </w:rPr>
        <w:t>counts</w:t>
      </w:r>
      <w:r w:rsidR="001302A9">
        <w:rPr>
          <w:rFonts w:ascii="Times New Roman" w:hAnsi="Times New Roman" w:cs="Times New Roman"/>
          <w:sz w:val="22"/>
          <w:szCs w:val="22"/>
        </w:rPr>
        <w:t xml:space="preserve"> to</w:t>
      </w:r>
      <w:r w:rsidR="001302A9" w:rsidRPr="00B42D10">
        <w:rPr>
          <w:rFonts w:ascii="Times New Roman" w:hAnsi="Times New Roman" w:cs="Times New Roman"/>
          <w:sz w:val="22"/>
          <w:szCs w:val="22"/>
        </w:rPr>
        <w:t xml:space="preserve"> the </w:t>
      </w:r>
      <w:r w:rsidR="001302A9">
        <w:rPr>
          <w:rFonts w:ascii="Times New Roman" w:hAnsi="Times New Roman" w:cs="Times New Roman"/>
          <w:sz w:val="22"/>
          <w:szCs w:val="22"/>
        </w:rPr>
        <w:t>second-level concentration parameters</w:t>
      </w:r>
      <w:r w:rsidR="001302A9" w:rsidRPr="00B42D10">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2</m:t>
            </m:r>
          </m:sub>
        </m:sSub>
      </m:oMath>
      <w:r w:rsidR="001302A9">
        <w:rPr>
          <w:rFonts w:ascii="Times New Roman" w:hAnsi="Times New Roman" w:cs="Times New Roman"/>
          <w:i/>
          <w:sz w:val="22"/>
          <w:szCs w:val="22"/>
        </w:rPr>
        <w:t xml:space="preserve"> </w:t>
      </w:r>
      <w:r w:rsidR="001302A9" w:rsidRPr="00E24AB6">
        <w:rPr>
          <w:rFonts w:ascii="Times New Roman" w:hAnsi="Times New Roman" w:cs="Times New Roman"/>
          <w:sz w:val="22"/>
          <w:szCs w:val="22"/>
        </w:rPr>
        <w:t>and</w:t>
      </w:r>
      <w:r w:rsidR="001302A9" w:rsidRPr="001302A9">
        <w:rPr>
          <w:rFonts w:ascii="Times New Roman" w:hAnsi="Times New Roman" w:cs="Times New Roman"/>
          <w:sz w:val="22"/>
          <w:szCs w:val="22"/>
        </w:rPr>
        <w:t xml:space="preserve"> </w:t>
      </w:r>
      <m:oMath>
        <m:sSub>
          <m:sSubPr>
            <m:ctrlPr>
              <w:rPr>
                <w:rFonts w:ascii="Cambria Math" w:hAnsi="Cambria Math" w:cs="Times New Roman"/>
                <w:b/>
                <w:sz w:val="22"/>
                <w:szCs w:val="22"/>
              </w:rPr>
            </m:ctrlPr>
          </m:sSubPr>
          <m:e>
            <m:r>
              <m:rPr>
                <m:sty m:val="b"/>
              </m:rPr>
              <w:rPr>
                <w:rFonts w:ascii="Cambria Math" w:hAnsi="Cambria Math" w:cs="Times New Roman"/>
                <w:sz w:val="22"/>
                <w:szCs w:val="22"/>
              </w:rPr>
              <m:t>a</m:t>
            </m:r>
          </m:e>
          <m:sub>
            <m:r>
              <m:rPr>
                <m:sty m:val="b"/>
              </m:rPr>
              <w:rPr>
                <w:rFonts w:ascii="Cambria Math" w:hAnsi="Cambria Math" w:cs="Times New Roman"/>
                <w:sz w:val="22"/>
                <w:szCs w:val="22"/>
              </w:rPr>
              <m:t>2</m:t>
            </m:r>
          </m:sub>
        </m:sSub>
      </m:oMath>
      <w:r w:rsidR="001302A9">
        <w:rPr>
          <w:rFonts w:ascii="Times New Roman" w:hAnsi="Times New Roman" w:cs="Times New Roman"/>
          <w:sz w:val="22"/>
          <w:szCs w:val="22"/>
        </w:rPr>
        <w:t>, reflecting the frequency of</w:t>
      </w:r>
      <w:r w:rsidR="001302A9" w:rsidRPr="00B42D10">
        <w:rPr>
          <w:rFonts w:ascii="Times New Roman" w:hAnsi="Times New Roman" w:cs="Times New Roman"/>
          <w:sz w:val="22"/>
          <w:szCs w:val="22"/>
        </w:rPr>
        <w:t xml:space="preserve"> </w:t>
      </w:r>
      <w:r w:rsidR="001302A9">
        <w:rPr>
          <w:rFonts w:ascii="Times New Roman" w:hAnsi="Times New Roman" w:cs="Times New Roman"/>
          <w:sz w:val="22"/>
          <w:szCs w:val="22"/>
        </w:rPr>
        <w:t xml:space="preserve">inferred person states </w:t>
      </w:r>
      <w:r w:rsidR="001302A9" w:rsidRPr="00B42D10">
        <w:rPr>
          <w:rFonts w:ascii="Times New Roman" w:hAnsi="Times New Roman" w:cs="Times New Roman"/>
          <w:sz w:val="22"/>
          <w:szCs w:val="22"/>
        </w:rPr>
        <w:t>and their conti</w:t>
      </w:r>
      <w:r w:rsidR="001302A9">
        <w:rPr>
          <w:rFonts w:ascii="Times New Roman" w:hAnsi="Times New Roman" w:cs="Times New Roman"/>
          <w:sz w:val="22"/>
          <w:szCs w:val="22"/>
        </w:rPr>
        <w:t>n</w:t>
      </w:r>
      <w:r w:rsidR="001302A9" w:rsidRPr="00B42D10">
        <w:rPr>
          <w:rFonts w:ascii="Times New Roman" w:hAnsi="Times New Roman" w:cs="Times New Roman"/>
          <w:sz w:val="22"/>
          <w:szCs w:val="22"/>
        </w:rPr>
        <w:t xml:space="preserve">gency with </w:t>
      </w:r>
      <w:r w:rsidR="001302A9">
        <w:rPr>
          <w:rFonts w:ascii="Times New Roman" w:hAnsi="Times New Roman" w:cs="Times New Roman"/>
          <w:sz w:val="22"/>
          <w:szCs w:val="22"/>
        </w:rPr>
        <w:t xml:space="preserve">first-level states. </w:t>
      </w:r>
    </w:p>
    <w:p w14:paraId="0DB6700F" w14:textId="286A2B39" w:rsidR="001302A9" w:rsidRDefault="001302A9" w:rsidP="001302A9">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Concentration parameters of a likelihood distribution, </w:t>
      </w:r>
      <m:oMath>
        <m:sSub>
          <m:sSubPr>
            <m:ctrlPr>
              <w:rPr>
                <w:rFonts w:ascii="Cambria Math" w:hAnsi="Cambria Math" w:cs="Times New Roman"/>
                <w:b/>
                <w:sz w:val="22"/>
                <w:szCs w:val="22"/>
              </w:rPr>
            </m:ctrlPr>
          </m:sSubPr>
          <m:e>
            <m:r>
              <m:rPr>
                <m:sty m:val="b"/>
              </m:rPr>
              <w:rPr>
                <w:rFonts w:ascii="Cambria Math" w:hAnsi="Cambria Math" w:cs="Times New Roman"/>
                <w:sz w:val="22"/>
                <w:szCs w:val="22"/>
              </w:rPr>
              <m:t>a</m:t>
            </m:r>
          </m:e>
          <m:sub>
            <m:r>
              <m:rPr>
                <m:sty m:val="b"/>
              </m:rPr>
              <w:rPr>
                <w:rFonts w:ascii="Cambria Math" w:hAnsi="Cambria Math" w:cs="Times New Roman"/>
                <w:sz w:val="22"/>
                <w:szCs w:val="22"/>
              </w:rPr>
              <m:t>2</m:t>
            </m:r>
          </m:sub>
        </m:sSub>
      </m:oMath>
      <w:r>
        <w:rPr>
          <w:rFonts w:ascii="Times New Roman" w:hAnsi="Times New Roman" w:cs="Times New Roman"/>
          <w:sz w:val="22"/>
          <w:szCs w:val="22"/>
        </w:rPr>
        <w:t>, are updated by accumulating coincidences between second-level and first-level states as follows:</w:t>
      </w:r>
    </w:p>
    <w:p w14:paraId="0C0901FA" w14:textId="77777777" w:rsidR="00191A97" w:rsidRDefault="00191A97" w:rsidP="001302A9">
      <w:pPr>
        <w:spacing w:line="480" w:lineRule="auto"/>
        <w:ind w:firstLine="720"/>
        <w:rPr>
          <w:rFonts w:ascii="Times New Roman" w:hAnsi="Times New Roman" w:cs="Times New Roman"/>
          <w:sz w:val="22"/>
          <w:szCs w:val="22"/>
        </w:rPr>
      </w:pPr>
    </w:p>
    <w:p w14:paraId="2AF5A0AE" w14:textId="25DEDD26" w:rsidR="001302A9" w:rsidRPr="00E45AF0" w:rsidRDefault="00896D05" w:rsidP="001302A9">
      <w:pPr>
        <w:spacing w:line="480" w:lineRule="auto"/>
        <w:ind w:firstLine="720"/>
        <w:rPr>
          <w:rFonts w:ascii="Times New Roman" w:hAnsi="Times New Roman" w:cs="Times New Roman"/>
          <w:sz w:val="22"/>
          <w:szCs w:val="22"/>
        </w:rPr>
      </w:pPr>
      <m:oMathPara>
        <m:oMath>
          <m:sSub>
            <m:sSubPr>
              <m:ctrlPr>
                <w:rPr>
                  <w:rFonts w:ascii="Cambria Math" w:hAnsi="Cambria Math" w:cs="Times New Roman"/>
                  <w:i/>
                  <w:sz w:val="22"/>
                  <w:szCs w:val="22"/>
                </w:rPr>
              </m:ctrlPr>
            </m:sSubPr>
            <m:e>
              <m:r>
                <m:rPr>
                  <m:sty m:val="bi"/>
                </m:rPr>
                <w:rPr>
                  <w:rFonts w:ascii="Cambria Math" w:hAnsi="Cambria Math" w:cs="Times New Roman"/>
                  <w:sz w:val="22"/>
                  <w:szCs w:val="22"/>
                </w:rPr>
                <m:t>a</m:t>
              </m:r>
            </m:e>
            <m:sub>
              <m:r>
                <w:rPr>
                  <w:rFonts w:ascii="Cambria Math" w:hAnsi="Cambria Math" w:cs="Times New Roman"/>
                  <w:sz w:val="22"/>
                  <w:szCs w:val="22"/>
                </w:rPr>
                <m:t>trial+1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 xml:space="preserve">ω </m:t>
              </m:r>
              <m:r>
                <m:rPr>
                  <m:sty m:val="bi"/>
                </m:rPr>
                <w:rPr>
                  <w:rFonts w:ascii="Cambria Math" w:hAnsi="Cambria Math" w:cs="Times New Roman"/>
                  <w:sz w:val="22"/>
                  <w:szCs w:val="22"/>
                </w:rPr>
                <m:t>a</m:t>
              </m:r>
            </m:e>
            <m:sub>
              <m:r>
                <w:rPr>
                  <w:rFonts w:ascii="Cambria Math" w:hAnsi="Cambria Math" w:cs="Times New Roman"/>
                  <w:sz w:val="22"/>
                  <w:szCs w:val="22"/>
                </w:rPr>
                <m:t>trial</m:t>
              </m:r>
            </m:sub>
          </m:sSub>
          <m:r>
            <w:rPr>
              <w:rFonts w:ascii="Cambria Math" w:hAnsi="Cambria Math" w:cs="Times New Roman"/>
              <w:sz w:val="22"/>
              <w:szCs w:val="22"/>
            </w:rPr>
            <m:t>+ η</m:t>
          </m:r>
          <m:sSub>
            <m:sSubPr>
              <m:ctrlPr>
                <w:rPr>
                  <w:rFonts w:ascii="Cambria Math" w:hAnsi="Cambria Math" w:cs="Times New Roman"/>
                  <w:i/>
                  <w:sz w:val="22"/>
                  <w:szCs w:val="22"/>
                </w:rPr>
              </m:ctrlPr>
            </m:sSubPr>
            <m:e>
              <m:r>
                <m:rPr>
                  <m:sty m:val="bi"/>
                </m:rPr>
                <w:rPr>
                  <w:rFonts w:ascii="Cambria Math" w:hAnsi="Cambria Math" w:cs="Times New Roman"/>
                  <w:sz w:val="22"/>
                  <w:szCs w:val="22"/>
                </w:rPr>
                <m:t xml:space="preserve"> o</m:t>
              </m:r>
            </m:e>
            <m:sub>
              <m:r>
                <w:rPr>
                  <w:rFonts w:ascii="Cambria Math" w:hAnsi="Cambria Math" w:cs="Times New Roman"/>
                  <w:sz w:val="22"/>
                  <w:szCs w:val="22"/>
                </w:rPr>
                <m:t>t=1</m:t>
              </m:r>
            </m:sub>
          </m:sSub>
          <m:r>
            <w:rPr>
              <w:rFonts w:ascii="Cambria Math" w:hAnsi="Cambria Math" w:cs="Times New Roman"/>
              <w:sz w:val="22"/>
              <w:szCs w:val="22"/>
            </w:rPr>
            <m:t xml:space="preserve"> ⨂ </m:t>
          </m:r>
          <m:sSub>
            <m:sSubPr>
              <m:ctrlPr>
                <w:rPr>
                  <w:rFonts w:ascii="Cambria Math" w:hAnsi="Cambria Math" w:cs="Times New Roman"/>
                  <w:i/>
                  <w:sz w:val="22"/>
                  <w:szCs w:val="22"/>
                </w:rPr>
              </m:ctrlPr>
            </m:sSubPr>
            <m:e>
              <m:acc>
                <m:accPr>
                  <m:ctrlPr>
                    <w:rPr>
                      <w:rFonts w:ascii="Cambria Math" w:hAnsi="Cambria Math" w:cs="Times New Roman"/>
                      <w:b/>
                      <w:i/>
                      <w:sz w:val="22"/>
                      <w:szCs w:val="22"/>
                    </w:rPr>
                  </m:ctrlPr>
                </m:accPr>
                <m:e>
                  <m:r>
                    <w:rPr>
                      <w:rFonts w:ascii="Cambria Math" w:hAnsi="Cambria Math" w:cs="Times New Roman"/>
                      <w:sz w:val="22"/>
                      <w:szCs w:val="22"/>
                    </w:rPr>
                    <m:t>s</m:t>
                  </m:r>
                </m:e>
              </m:acc>
            </m:e>
            <m:sub>
              <m:r>
                <w:rPr>
                  <w:rFonts w:ascii="Cambria Math" w:hAnsi="Cambria Math" w:cs="Times New Roman"/>
                  <w:sz w:val="22"/>
                  <w:szCs w:val="22"/>
                </w:rPr>
                <m:t>3t=1</m:t>
              </m:r>
            </m:sub>
          </m:sSub>
        </m:oMath>
      </m:oMathPara>
    </w:p>
    <w:p w14:paraId="3D1D4EF0" w14:textId="743080F4" w:rsidR="00191A97" w:rsidRPr="006914CB" w:rsidRDefault="00E45AF0" w:rsidP="00E45AF0">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962104">
        <w:rPr>
          <w:rFonts w:ascii="Times New Roman" w:hAnsi="Times New Roman" w:cs="Times New Roman"/>
          <w:sz w:val="22"/>
          <w:szCs w:val="22"/>
        </w:rPr>
        <w:t>1</w:t>
      </w:r>
      <w:r>
        <w:rPr>
          <w:rFonts w:ascii="Times New Roman" w:hAnsi="Times New Roman" w:cs="Times New Roman"/>
          <w:sz w:val="22"/>
          <w:szCs w:val="22"/>
        </w:rPr>
        <w:t>7)</w:t>
      </w:r>
    </w:p>
    <w:p w14:paraId="2C21F3A7" w14:textId="4BA5A9CD" w:rsidR="001302A9" w:rsidRDefault="001302A9" w:rsidP="00191A97">
      <w:pPr>
        <w:spacing w:line="480" w:lineRule="auto"/>
        <w:ind w:firstLine="720"/>
        <w:rPr>
          <w:rFonts w:ascii="Times New Roman" w:hAnsi="Times New Roman" w:cs="Times New Roman"/>
          <w:sz w:val="22"/>
          <w:szCs w:val="22"/>
        </w:rPr>
      </w:pPr>
      <w:r>
        <w:rPr>
          <w:rFonts w:ascii="Times New Roman" w:hAnsi="Times New Roman" w:cs="Times New Roman"/>
          <w:sz w:val="22"/>
          <w:szCs w:val="22"/>
        </w:rPr>
        <w:t>Here</w:t>
      </w:r>
      <m:oMath>
        <m:r>
          <w:rPr>
            <w:rFonts w:ascii="Cambria Math" w:hAnsi="Cambria Math" w:cs="Times New Roman"/>
            <w:sz w:val="22"/>
            <w:szCs w:val="22"/>
          </w:rPr>
          <m:t xml:space="preserve"> ⨂</m:t>
        </m:r>
      </m:oMath>
      <w:r>
        <w:rPr>
          <w:rFonts w:ascii="Times New Roman" w:hAnsi="Times New Roman" w:cs="Times New Roman"/>
          <w:sz w:val="22"/>
          <w:szCs w:val="22"/>
        </w:rPr>
        <w:t xml:space="preserve"> denotes the outer product, </w:t>
      </w:r>
      <m:oMath>
        <m:sSub>
          <m:sSubPr>
            <m:ctrlPr>
              <w:rPr>
                <w:rFonts w:ascii="Cambria Math" w:hAnsi="Cambria Math" w:cs="Times New Roman"/>
                <w:i/>
                <w:sz w:val="22"/>
                <w:szCs w:val="22"/>
              </w:rPr>
            </m:ctrlPr>
          </m:sSubPr>
          <m:e>
            <m:acc>
              <m:accPr>
                <m:ctrlPr>
                  <w:rPr>
                    <w:rFonts w:ascii="Cambria Math" w:hAnsi="Cambria Math" w:cs="Times New Roman"/>
                    <w:b/>
                    <w:i/>
                    <w:sz w:val="22"/>
                    <w:szCs w:val="22"/>
                  </w:rPr>
                </m:ctrlPr>
              </m:accPr>
              <m:e>
                <m:r>
                  <w:rPr>
                    <w:rFonts w:ascii="Cambria Math" w:hAnsi="Cambria Math" w:cs="Times New Roman"/>
                    <w:sz w:val="22"/>
                    <w:szCs w:val="22"/>
                  </w:rPr>
                  <m:t>s</m:t>
                </m:r>
              </m:e>
            </m:acc>
          </m:e>
          <m:sub>
            <m:r>
              <w:rPr>
                <w:rFonts w:ascii="Cambria Math" w:hAnsi="Cambria Math" w:cs="Times New Roman"/>
                <w:sz w:val="22"/>
                <w:szCs w:val="22"/>
              </w:rPr>
              <m:t>3t</m:t>
            </m:r>
          </m:sub>
        </m:sSub>
      </m:oMath>
      <w:r>
        <w:rPr>
          <w:rFonts w:ascii="Times New Roman" w:hAnsi="Times New Roman" w:cs="Times New Roman"/>
          <w:sz w:val="22"/>
          <w:szCs w:val="22"/>
        </w:rPr>
        <w:t xml:space="preserve"> denotes a posterior distribution over person states, and </w:t>
      </w:r>
      <m:oMath>
        <m:sSub>
          <m:sSubPr>
            <m:ctrlPr>
              <w:rPr>
                <w:rFonts w:ascii="Cambria Math" w:hAnsi="Cambria Math" w:cs="Times New Roman"/>
                <w:i/>
                <w:sz w:val="22"/>
                <w:szCs w:val="22"/>
              </w:rPr>
            </m:ctrlPr>
          </m:sSubPr>
          <m:e>
            <m:r>
              <m:rPr>
                <m:sty m:val="bi"/>
              </m:rPr>
              <w:rPr>
                <w:rFonts w:ascii="Cambria Math" w:hAnsi="Cambria Math" w:cs="Times New Roman"/>
                <w:sz w:val="22"/>
                <w:szCs w:val="22"/>
              </w:rPr>
              <m:t xml:space="preserve"> o</m:t>
            </m:r>
          </m:e>
          <m:sub>
            <m:r>
              <w:rPr>
                <w:rFonts w:ascii="Cambria Math" w:hAnsi="Cambria Math" w:cs="Times New Roman"/>
                <w:sz w:val="22"/>
                <w:szCs w:val="22"/>
              </w:rPr>
              <m:t>t</m:t>
            </m:r>
          </m:sub>
        </m:sSub>
      </m:oMath>
      <w:r>
        <w:rPr>
          <w:rFonts w:ascii="Times New Roman" w:hAnsi="Times New Roman" w:cs="Times New Roman"/>
          <w:sz w:val="22"/>
          <w:szCs w:val="22"/>
        </w:rPr>
        <w:t xml:space="preserve"> denotes observations, corresponding to inferred first-level starting states. </w:t>
      </w:r>
      <w:r w:rsidR="00191A97">
        <w:rPr>
          <w:rFonts w:ascii="Times New Roman" w:hAnsi="Times New Roman" w:cs="Times New Roman"/>
          <w:sz w:val="22"/>
          <w:szCs w:val="22"/>
        </w:rPr>
        <w:t xml:space="preserve">Parameters </w:t>
      </w:r>
      <m:oMath>
        <m:r>
          <w:rPr>
            <w:rFonts w:ascii="Cambria Math" w:hAnsi="Cambria Math" w:cs="Times New Roman"/>
            <w:sz w:val="22"/>
            <w:szCs w:val="22"/>
          </w:rPr>
          <m:t>ω</m:t>
        </m:r>
      </m:oMath>
      <w:r w:rsidR="00191A97">
        <w:rPr>
          <w:rFonts w:ascii="Times New Roman" w:hAnsi="Times New Roman" w:cs="Times New Roman"/>
          <w:sz w:val="22"/>
          <w:szCs w:val="22"/>
        </w:rPr>
        <w:t xml:space="preserve"> and </w:t>
      </w:r>
      <m:oMath>
        <m:r>
          <w:rPr>
            <w:rFonts w:ascii="Cambria Math" w:hAnsi="Cambria Math" w:cs="Times New Roman"/>
            <w:sz w:val="22"/>
            <w:szCs w:val="22"/>
          </w:rPr>
          <m:t>η</m:t>
        </m:r>
      </m:oMath>
      <w:r w:rsidR="00191A97">
        <w:rPr>
          <w:rFonts w:ascii="Times New Roman" w:hAnsi="Times New Roman" w:cs="Times New Roman"/>
          <w:sz w:val="22"/>
          <w:szCs w:val="22"/>
        </w:rPr>
        <w:t xml:space="preserve"> control the rate of updating: eta (</w:t>
      </w:r>
      <w:r w:rsidR="00191A97" w:rsidRPr="00CC4A8F">
        <w:rPr>
          <w:rFonts w:ascii="Times New Roman" w:hAnsi="Times New Roman" w:cs="Times New Roman"/>
          <w:sz w:val="22"/>
          <w:szCs w:val="22"/>
        </w:rPr>
        <w:t>η</w:t>
      </w:r>
      <w:r w:rsidR="00191A97">
        <w:rPr>
          <w:rFonts w:ascii="Times New Roman" w:hAnsi="Times New Roman" w:cs="Times New Roman"/>
          <w:sz w:val="22"/>
          <w:szCs w:val="22"/>
        </w:rPr>
        <w:t>)</w:t>
      </w:r>
      <w:r w:rsidR="00191A97" w:rsidRPr="00CC4A8F">
        <w:rPr>
          <w:rFonts w:ascii="Times New Roman" w:hAnsi="Times New Roman" w:cs="Times New Roman"/>
          <w:sz w:val="22"/>
          <w:szCs w:val="22"/>
        </w:rPr>
        <w:t xml:space="preserve"> is a </w:t>
      </w:r>
      <w:r w:rsidR="00191A97" w:rsidRPr="00554AD8">
        <w:rPr>
          <w:rFonts w:ascii="Times New Roman" w:hAnsi="Times New Roman" w:cs="Times New Roman"/>
          <w:bCs/>
          <w:sz w:val="22"/>
          <w:szCs w:val="22"/>
        </w:rPr>
        <w:t>learning rate</w:t>
      </w:r>
      <w:r w:rsidR="00191A97" w:rsidRPr="00CC4A8F">
        <w:rPr>
          <w:rFonts w:ascii="Times New Roman" w:hAnsi="Times New Roman" w:cs="Times New Roman"/>
          <w:sz w:val="22"/>
          <w:szCs w:val="22"/>
        </w:rPr>
        <w:t xml:space="preserve">, which controls </w:t>
      </w:r>
      <w:r w:rsidR="00191A97">
        <w:rPr>
          <w:rFonts w:ascii="Times New Roman" w:hAnsi="Times New Roman" w:cs="Times New Roman"/>
          <w:sz w:val="22"/>
          <w:szCs w:val="22"/>
        </w:rPr>
        <w:t xml:space="preserve">how much inferred hidden states update concentration parameters after each trial, while omega (ω) </w:t>
      </w:r>
      <w:r w:rsidR="00191A97" w:rsidRPr="00CC4A8F">
        <w:rPr>
          <w:rFonts w:ascii="Times New Roman" w:hAnsi="Times New Roman" w:cs="Times New Roman"/>
          <w:sz w:val="22"/>
          <w:szCs w:val="22"/>
        </w:rPr>
        <w:t xml:space="preserve">is a </w:t>
      </w:r>
      <w:r w:rsidR="00191A97" w:rsidRPr="00554AD8">
        <w:rPr>
          <w:rFonts w:ascii="Times New Roman" w:hAnsi="Times New Roman" w:cs="Times New Roman"/>
          <w:bCs/>
          <w:sz w:val="22"/>
          <w:szCs w:val="22"/>
        </w:rPr>
        <w:t>forgetting rate</w:t>
      </w:r>
      <w:r w:rsidR="00191A97">
        <w:rPr>
          <w:rFonts w:ascii="Times New Roman" w:hAnsi="Times New Roman" w:cs="Times New Roman"/>
          <w:sz w:val="22"/>
          <w:szCs w:val="22"/>
        </w:rPr>
        <w:t>, which controls</w:t>
      </w:r>
      <w:r w:rsidR="00191A97" w:rsidRPr="00CC4A8F">
        <w:rPr>
          <w:rFonts w:ascii="Times New Roman" w:hAnsi="Times New Roman" w:cs="Times New Roman"/>
          <w:sz w:val="22"/>
          <w:szCs w:val="22"/>
        </w:rPr>
        <w:t xml:space="preserve"> </w:t>
      </w:r>
      <w:r w:rsidR="00191A97">
        <w:rPr>
          <w:rFonts w:ascii="Times New Roman" w:hAnsi="Times New Roman" w:cs="Times New Roman"/>
          <w:sz w:val="22"/>
          <w:szCs w:val="22"/>
        </w:rPr>
        <w:t>the extent to which</w:t>
      </w:r>
      <w:r w:rsidR="00191A97" w:rsidRPr="00CC4A8F">
        <w:rPr>
          <w:rFonts w:ascii="Times New Roman" w:hAnsi="Times New Roman" w:cs="Times New Roman"/>
          <w:sz w:val="22"/>
          <w:szCs w:val="22"/>
        </w:rPr>
        <w:t xml:space="preserve"> </w:t>
      </w:r>
      <w:r w:rsidR="00191A97">
        <w:rPr>
          <w:rFonts w:ascii="Times New Roman" w:hAnsi="Times New Roman" w:cs="Times New Roman"/>
          <w:sz w:val="22"/>
          <w:szCs w:val="22"/>
        </w:rPr>
        <w:t>inference in</w:t>
      </w:r>
      <w:r w:rsidR="00191A97" w:rsidRPr="00CC4A8F">
        <w:rPr>
          <w:rFonts w:ascii="Times New Roman" w:hAnsi="Times New Roman" w:cs="Times New Roman"/>
          <w:sz w:val="22"/>
          <w:szCs w:val="22"/>
        </w:rPr>
        <w:t xml:space="preserve"> recent trial</w:t>
      </w:r>
      <w:r w:rsidR="00191A97">
        <w:rPr>
          <w:rFonts w:ascii="Times New Roman" w:hAnsi="Times New Roman" w:cs="Times New Roman"/>
          <w:sz w:val="22"/>
          <w:szCs w:val="22"/>
        </w:rPr>
        <w:t>s</w:t>
      </w:r>
      <w:r w:rsidR="00191A97" w:rsidRPr="00CC4A8F">
        <w:rPr>
          <w:rFonts w:ascii="Times New Roman" w:hAnsi="Times New Roman" w:cs="Times New Roman"/>
          <w:sz w:val="22"/>
          <w:szCs w:val="22"/>
        </w:rPr>
        <w:t xml:space="preserve"> </w:t>
      </w:r>
      <w:r w:rsidR="00191A97">
        <w:rPr>
          <w:rFonts w:ascii="Times New Roman" w:hAnsi="Times New Roman" w:cs="Times New Roman"/>
          <w:sz w:val="22"/>
          <w:szCs w:val="22"/>
        </w:rPr>
        <w:t>overwrites</w:t>
      </w:r>
      <w:r w:rsidR="00191A97" w:rsidRPr="00CC4A8F">
        <w:rPr>
          <w:rFonts w:ascii="Times New Roman" w:hAnsi="Times New Roman" w:cs="Times New Roman"/>
          <w:sz w:val="22"/>
          <w:szCs w:val="22"/>
        </w:rPr>
        <w:t xml:space="preserve"> </w:t>
      </w:r>
      <w:r w:rsidR="00191A97">
        <w:rPr>
          <w:rFonts w:ascii="Times New Roman" w:hAnsi="Times New Roman" w:cs="Times New Roman"/>
          <w:sz w:val="22"/>
          <w:szCs w:val="22"/>
        </w:rPr>
        <w:t xml:space="preserve">previous updates. </w:t>
      </w:r>
      <w:r>
        <w:rPr>
          <w:rFonts w:ascii="Times New Roman" w:hAnsi="Times New Roman" w:cs="Times New Roman"/>
          <w:sz w:val="22"/>
          <w:szCs w:val="22"/>
        </w:rPr>
        <w:t>The above encompasses learning both dispositional and situational priors</w:t>
      </w:r>
      <w:r w:rsidR="00A46794">
        <w:rPr>
          <w:rFonts w:ascii="Times New Roman" w:hAnsi="Times New Roman" w:cs="Times New Roman"/>
          <w:sz w:val="22"/>
          <w:szCs w:val="22"/>
        </w:rPr>
        <w:t xml:space="preserve">, </w:t>
      </w:r>
      <w:r w:rsidR="00153F0E">
        <w:rPr>
          <w:rFonts w:ascii="Times New Roman" w:hAnsi="Times New Roman" w:cs="Times New Roman"/>
          <w:sz w:val="22"/>
          <w:szCs w:val="22"/>
        </w:rPr>
        <w:t>generating internal and external state outcomes respectively</w:t>
      </w:r>
      <w:r>
        <w:rPr>
          <w:rFonts w:ascii="Times New Roman" w:hAnsi="Times New Roman" w:cs="Times New Roman"/>
          <w:sz w:val="22"/>
          <w:szCs w:val="22"/>
        </w:rPr>
        <w:t xml:space="preserve">. Learning over split dispositions,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3</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Bad, Good</m:t>
            </m:r>
          </m:e>
        </m:d>
      </m:oMath>
      <w:r>
        <w:rPr>
          <w:rFonts w:ascii="Times New Roman" w:hAnsi="Times New Roman" w:cs="Times New Roman"/>
          <w:sz w:val="22"/>
          <w:szCs w:val="22"/>
        </w:rPr>
        <w:t xml:space="preserve">, is prevented by multiplying the concentration parameters for the respective person-internal state mappings by a large number, such that new observations have little effect. Disposition learning therefore takes place only for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hint="eastAsia"/>
                <w:sz w:val="22"/>
                <w:szCs w:val="22"/>
              </w:rPr>
              <m:t>3</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Integrated</m:t>
            </m:r>
          </m:e>
        </m:d>
      </m:oMath>
      <w:r>
        <w:rPr>
          <w:rFonts w:ascii="Times New Roman" w:hAnsi="Times New Roman" w:cs="Times New Roman"/>
          <w:sz w:val="22"/>
          <w:szCs w:val="22"/>
        </w:rPr>
        <w:t xml:space="preserve">. </w:t>
      </w:r>
    </w:p>
    <w:p w14:paraId="092474A6" w14:textId="6C10EEDF" w:rsidR="00CB3B47" w:rsidRDefault="00CB3B47" w:rsidP="00CB3B47">
      <w:pPr>
        <w:spacing w:line="480" w:lineRule="auto"/>
        <w:ind w:firstLine="720"/>
        <w:rPr>
          <w:rFonts w:ascii="Times New Roman" w:hAnsi="Times New Roman" w:cs="Times New Roman"/>
          <w:sz w:val="22"/>
          <w:szCs w:val="22"/>
        </w:rPr>
      </w:pPr>
      <w:r>
        <w:rPr>
          <w:rFonts w:ascii="Times New Roman" w:hAnsi="Times New Roman" w:cs="Times New Roman"/>
          <w:sz w:val="22"/>
          <w:szCs w:val="22"/>
        </w:rPr>
        <w:t>Concentration parameters</w:t>
      </w:r>
      <w:r w:rsidR="00153F0E">
        <w:rPr>
          <w:rFonts w:ascii="Times New Roman" w:hAnsi="Times New Roman" w:cs="Times New Roman"/>
          <w:sz w:val="22"/>
          <w:szCs w:val="22"/>
        </w:rPr>
        <w:t>,</w:t>
      </w:r>
      <m:oMath>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2</m:t>
            </m:r>
          </m:sub>
        </m:sSub>
      </m:oMath>
      <w:r w:rsidR="00153F0E">
        <w:rPr>
          <w:rFonts w:ascii="Times New Roman" w:hAnsi="Times New Roman" w:cs="Times New Roman"/>
          <w:sz w:val="22"/>
          <w:szCs w:val="22"/>
        </w:rPr>
        <w:t xml:space="preserve">, </w:t>
      </w:r>
      <w:r>
        <w:rPr>
          <w:rFonts w:ascii="Times New Roman" w:hAnsi="Times New Roman" w:cs="Times New Roman"/>
          <w:sz w:val="22"/>
          <w:szCs w:val="22"/>
        </w:rPr>
        <w:t>of a prior distribution over person states</w:t>
      </w:r>
      <w:r w:rsidR="00153F0E">
        <w:rPr>
          <w:rFonts w:ascii="Times New Roman" w:hAnsi="Times New Roman" w:cs="Times New Roman"/>
          <w:sz w:val="22"/>
          <w:szCs w:val="22"/>
        </w:rPr>
        <w:t xml:space="preserve"> </w:t>
      </w:r>
      <w:r>
        <w:rPr>
          <w:rFonts w:ascii="Times New Roman" w:hAnsi="Times New Roman" w:cs="Times New Roman"/>
          <w:sz w:val="22"/>
          <w:szCs w:val="22"/>
        </w:rPr>
        <w:t>are updated as follows</w:t>
      </w:r>
      <w:r w:rsidR="001302A9">
        <w:rPr>
          <w:rFonts w:ascii="Times New Roman" w:hAnsi="Times New Roman" w:cs="Times New Roman"/>
          <w:sz w:val="22"/>
          <w:szCs w:val="22"/>
        </w:rPr>
        <w:t xml:space="preserve"> (</w:t>
      </w:r>
      <w:r w:rsidR="00153F0E">
        <w:rPr>
          <w:rFonts w:ascii="Times New Roman" w:hAnsi="Times New Roman" w:cs="Times New Roman"/>
          <w:sz w:val="22"/>
          <w:szCs w:val="22"/>
        </w:rPr>
        <w:t>in notation omitting</w:t>
      </w:r>
      <w:r w:rsidR="001302A9">
        <w:rPr>
          <w:rFonts w:ascii="Times New Roman" w:hAnsi="Times New Roman" w:cs="Times New Roman"/>
          <w:sz w:val="22"/>
          <w:szCs w:val="22"/>
        </w:rPr>
        <w:t xml:space="preserve"> the</w:t>
      </w:r>
      <w:r w:rsidR="00191A97">
        <w:rPr>
          <w:rFonts w:ascii="Times New Roman" w:hAnsi="Times New Roman" w:cs="Times New Roman"/>
          <w:sz w:val="22"/>
          <w:szCs w:val="22"/>
        </w:rPr>
        <w:t xml:space="preserve"> </w:t>
      </w:r>
      <w:r w:rsidR="00153F0E">
        <w:rPr>
          <w:rFonts w:ascii="Times New Roman" w:hAnsi="Times New Roman" w:cs="Times New Roman"/>
          <w:sz w:val="22"/>
          <w:szCs w:val="22"/>
        </w:rPr>
        <w:t>second-</w:t>
      </w:r>
      <w:r w:rsidR="00191A97">
        <w:rPr>
          <w:rFonts w:ascii="Times New Roman" w:hAnsi="Times New Roman" w:cs="Times New Roman"/>
          <w:sz w:val="22"/>
          <w:szCs w:val="22"/>
        </w:rPr>
        <w:t>level subscript)</w:t>
      </w:r>
      <w:r>
        <w:rPr>
          <w:rFonts w:ascii="Times New Roman" w:hAnsi="Times New Roman" w:cs="Times New Roman"/>
          <w:sz w:val="22"/>
          <w:szCs w:val="22"/>
        </w:rPr>
        <w:t>:</w:t>
      </w:r>
    </w:p>
    <w:p w14:paraId="60A8D5F9" w14:textId="77777777" w:rsidR="00E45AF0" w:rsidRDefault="00E45AF0" w:rsidP="00CB3B47">
      <w:pPr>
        <w:spacing w:line="480" w:lineRule="auto"/>
        <w:ind w:firstLine="720"/>
        <w:rPr>
          <w:rFonts w:ascii="Times New Roman" w:hAnsi="Times New Roman" w:cs="Times New Roman"/>
          <w:sz w:val="22"/>
          <w:szCs w:val="22"/>
        </w:rPr>
      </w:pPr>
    </w:p>
    <w:p w14:paraId="569BA80B" w14:textId="4825A020" w:rsidR="00CB3B47" w:rsidRPr="00E45AF0" w:rsidRDefault="00896D05" w:rsidP="00CB3B47">
      <w:pPr>
        <w:spacing w:line="480" w:lineRule="auto"/>
        <w:ind w:firstLine="720"/>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trial+1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ω d</m:t>
              </m:r>
            </m:e>
            <m:sub>
              <m:r>
                <w:rPr>
                  <w:rFonts w:ascii="Cambria Math" w:hAnsi="Cambria Math" w:cs="Times New Roman"/>
                  <w:sz w:val="22"/>
                  <w:szCs w:val="22"/>
                </w:rPr>
                <m:t>trial</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 xml:space="preserve">η </m:t>
              </m:r>
              <m:acc>
                <m:accPr>
                  <m:ctrlPr>
                    <w:rPr>
                      <w:rFonts w:ascii="Cambria Math" w:hAnsi="Cambria Math" w:cs="Times New Roman"/>
                      <w:i/>
                      <w:sz w:val="22"/>
                      <w:szCs w:val="22"/>
                    </w:rPr>
                  </m:ctrlPr>
                </m:accPr>
                <m:e>
                  <m:r>
                    <w:rPr>
                      <w:rFonts w:ascii="Cambria Math" w:hAnsi="Cambria Math" w:cs="Times New Roman"/>
                      <w:sz w:val="22"/>
                      <w:szCs w:val="22"/>
                    </w:rPr>
                    <m:t>s</m:t>
                  </m:r>
                </m:e>
              </m:acc>
            </m:e>
            <m:sub>
              <m:r>
                <w:rPr>
                  <w:rFonts w:ascii="Cambria Math" w:hAnsi="Cambria Math" w:cs="Times New Roman"/>
                  <w:sz w:val="22"/>
                  <w:szCs w:val="22"/>
                </w:rPr>
                <m:t>3t=1</m:t>
              </m:r>
            </m:sub>
          </m:sSub>
        </m:oMath>
      </m:oMathPara>
    </w:p>
    <w:p w14:paraId="667CD054" w14:textId="03D00C47" w:rsidR="00E45AF0" w:rsidRDefault="00E45AF0" w:rsidP="00CB3B47">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962104">
        <w:rPr>
          <w:rFonts w:ascii="Times New Roman" w:hAnsi="Times New Roman" w:cs="Times New Roman"/>
          <w:sz w:val="22"/>
          <w:szCs w:val="22"/>
        </w:rPr>
        <w:t>1</w:t>
      </w:r>
      <w:r>
        <w:rPr>
          <w:rFonts w:ascii="Times New Roman" w:hAnsi="Times New Roman" w:cs="Times New Roman"/>
          <w:sz w:val="22"/>
          <w:szCs w:val="22"/>
        </w:rPr>
        <w:t>8)</w:t>
      </w:r>
    </w:p>
    <w:p w14:paraId="2C8AA07D" w14:textId="77777777" w:rsidR="00CB3B47" w:rsidRDefault="00CB3B47" w:rsidP="00CB3B47">
      <w:pPr>
        <w:spacing w:line="480" w:lineRule="auto"/>
        <w:ind w:firstLine="720"/>
        <w:rPr>
          <w:rFonts w:ascii="Times New Roman" w:hAnsi="Times New Roman" w:cs="Times New Roman"/>
          <w:sz w:val="22"/>
          <w:szCs w:val="22"/>
        </w:rPr>
      </w:pPr>
    </w:p>
    <w:p w14:paraId="3B527A48" w14:textId="714750C4" w:rsidR="00A416BF" w:rsidRDefault="00CB3B47" w:rsidP="00A416BF">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Where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s</m:t>
                </m:r>
              </m:e>
            </m:acc>
          </m:e>
          <m:sub>
            <m:r>
              <w:rPr>
                <w:rFonts w:ascii="Cambria Math" w:hAnsi="Cambria Math" w:cs="Times New Roman"/>
                <w:sz w:val="22"/>
                <w:szCs w:val="22"/>
              </w:rPr>
              <m:t>3t=1</m:t>
            </m:r>
          </m:sub>
        </m:sSub>
      </m:oMath>
      <w:r>
        <w:rPr>
          <w:rFonts w:ascii="Times New Roman" w:hAnsi="Times New Roman" w:cs="Times New Roman"/>
          <w:sz w:val="22"/>
          <w:szCs w:val="22"/>
        </w:rPr>
        <w:t xml:space="preserve"> denotes a posterior belief over person states on the current trial.</w:t>
      </w:r>
      <w:r w:rsidR="00191A97">
        <w:rPr>
          <w:rFonts w:ascii="Times New Roman" w:hAnsi="Times New Roman" w:cs="Times New Roman"/>
          <w:sz w:val="22"/>
          <w:szCs w:val="22"/>
        </w:rPr>
        <w:t xml:space="preserve"> We </w:t>
      </w:r>
      <w:r w:rsidR="00F05A3B">
        <w:rPr>
          <w:rFonts w:ascii="Times New Roman" w:hAnsi="Times New Roman" w:cs="Times New Roman"/>
          <w:sz w:val="22"/>
          <w:szCs w:val="22"/>
        </w:rPr>
        <w:t>fix forgetting rates and learning rates</w:t>
      </w:r>
      <w:r w:rsidR="00191A97">
        <w:rPr>
          <w:rFonts w:ascii="Times New Roman" w:hAnsi="Times New Roman" w:cs="Times New Roman"/>
          <w:sz w:val="22"/>
          <w:szCs w:val="22"/>
        </w:rPr>
        <w:t xml:space="preserve"> throughout all applications of the model considered here</w:t>
      </w:r>
      <w:r w:rsidR="00F05A3B">
        <w:rPr>
          <w:rFonts w:ascii="Times New Roman" w:hAnsi="Times New Roman" w:cs="Times New Roman"/>
          <w:sz w:val="22"/>
          <w:szCs w:val="22"/>
        </w:rPr>
        <w:t xml:space="preserve">, setting </w:t>
      </w:r>
      <m:oMath>
        <m:r>
          <w:rPr>
            <w:rFonts w:ascii="Cambria Math" w:hAnsi="Cambria Math" w:cs="Times New Roman"/>
            <w:sz w:val="22"/>
            <w:szCs w:val="22"/>
          </w:rPr>
          <m:t>ω=0.75</m:t>
        </m:r>
      </m:oMath>
      <w:r w:rsidR="00F05A3B">
        <w:rPr>
          <w:rFonts w:ascii="Times New Roman" w:hAnsi="Times New Roman" w:cs="Times New Roman"/>
          <w:sz w:val="22"/>
          <w:szCs w:val="22"/>
        </w:rPr>
        <w:t>,</w:t>
      </w:r>
      <m:oMath>
        <m:r>
          <w:rPr>
            <w:rFonts w:ascii="Cambria Math" w:hAnsi="Cambria Math" w:cs="Times New Roman"/>
            <w:sz w:val="22"/>
            <w:szCs w:val="22"/>
          </w:rPr>
          <m:t xml:space="preserve"> η=0.25</m:t>
        </m:r>
      </m:oMath>
      <w:r w:rsidR="00F05A3B">
        <w:rPr>
          <w:rFonts w:ascii="Times New Roman" w:hAnsi="Times New Roman" w:cs="Times New Roman"/>
          <w:sz w:val="22"/>
          <w:szCs w:val="22"/>
        </w:rPr>
        <w:t xml:space="preserve"> when updating </w:t>
      </w:r>
      <w:r w:rsidR="00F05A3B" w:rsidRPr="00A42F4E">
        <w:rPr>
          <w:rFonts w:ascii="Times New Roman" w:hAnsi="Times New Roman" w:cs="Times New Roman"/>
          <w:i/>
          <w:sz w:val="22"/>
          <w:szCs w:val="22"/>
        </w:rPr>
        <w:t>d</w:t>
      </w:r>
      <w:r w:rsidR="00F05A3B">
        <w:rPr>
          <w:rFonts w:ascii="Times New Roman" w:hAnsi="Times New Roman" w:cs="Times New Roman"/>
          <w:sz w:val="22"/>
          <w:szCs w:val="22"/>
        </w:rPr>
        <w:t xml:space="preserve"> and </w:t>
      </w:r>
      <m:oMath>
        <m:r>
          <w:rPr>
            <w:rFonts w:ascii="Cambria Math" w:hAnsi="Cambria Math" w:cs="Times New Roman"/>
            <w:sz w:val="22"/>
            <w:szCs w:val="22"/>
          </w:rPr>
          <m:t>ω=0.8</m:t>
        </m:r>
      </m:oMath>
      <w:r w:rsidR="00F05A3B">
        <w:rPr>
          <w:rFonts w:ascii="Times New Roman" w:hAnsi="Times New Roman" w:cs="Times New Roman"/>
          <w:sz w:val="22"/>
          <w:szCs w:val="22"/>
        </w:rPr>
        <w:t>,</w:t>
      </w:r>
      <m:oMath>
        <m:r>
          <w:rPr>
            <w:rFonts w:ascii="Cambria Math" w:hAnsi="Cambria Math" w:cs="Times New Roman"/>
            <w:sz w:val="22"/>
            <w:szCs w:val="22"/>
          </w:rPr>
          <m:t xml:space="preserve"> η=0.2</m:t>
        </m:r>
      </m:oMath>
      <w:r w:rsidR="00F05A3B">
        <w:rPr>
          <w:rFonts w:ascii="Times New Roman" w:hAnsi="Times New Roman" w:cs="Times New Roman"/>
          <w:sz w:val="22"/>
          <w:szCs w:val="22"/>
        </w:rPr>
        <w:t xml:space="preserve"> when updating </w:t>
      </w:r>
      <w:r w:rsidR="00F05A3B" w:rsidRPr="00A42F4E">
        <w:rPr>
          <w:rFonts w:ascii="Times New Roman" w:hAnsi="Times New Roman" w:cs="Times New Roman"/>
          <w:b/>
          <w:sz w:val="22"/>
          <w:szCs w:val="22"/>
        </w:rPr>
        <w:t>a</w:t>
      </w:r>
      <w:r w:rsidR="00F05A3B">
        <w:rPr>
          <w:rFonts w:ascii="Times New Roman" w:hAnsi="Times New Roman" w:cs="Times New Roman"/>
          <w:sz w:val="22"/>
          <w:szCs w:val="22"/>
        </w:rPr>
        <w:t>.</w:t>
      </w:r>
      <w:r w:rsidR="00F05A3B" w:rsidRPr="00186BA4">
        <w:rPr>
          <w:rFonts w:ascii="Times New Roman" w:hAnsi="Times New Roman" w:cs="Times New Roman"/>
          <w:sz w:val="22"/>
          <w:szCs w:val="22"/>
        </w:rPr>
        <w:t xml:space="preserve"> </w:t>
      </w:r>
      <w:r w:rsidR="00F05A3B">
        <w:rPr>
          <w:rFonts w:ascii="Times New Roman" w:hAnsi="Times New Roman" w:cs="Times New Roman"/>
          <w:sz w:val="22"/>
          <w:szCs w:val="22"/>
        </w:rPr>
        <w:lastRenderedPageBreak/>
        <w:t xml:space="preserve">Changes in beliefs are then governed by the relative precision of priors and likelihoods at each level. </w:t>
      </w:r>
      <w:r w:rsidR="00A416BF">
        <w:rPr>
          <w:rFonts w:ascii="Times New Roman" w:hAnsi="Times New Roman" w:cs="Times New Roman"/>
          <w:b/>
          <w:sz w:val="22"/>
          <w:szCs w:val="22"/>
        </w:rPr>
        <w:tab/>
      </w:r>
    </w:p>
    <w:p w14:paraId="5D92FE5C" w14:textId="77777777" w:rsidR="003521A6" w:rsidRDefault="003521A6" w:rsidP="003521A6">
      <w:pPr>
        <w:spacing w:line="480" w:lineRule="auto"/>
        <w:rPr>
          <w:rFonts w:ascii="Times New Roman" w:hAnsi="Times New Roman" w:cs="Times New Roman"/>
          <w:sz w:val="22"/>
          <w:szCs w:val="22"/>
        </w:rPr>
      </w:pPr>
    </w:p>
    <w:p w14:paraId="201A156C" w14:textId="1B422930" w:rsidR="004D07C1" w:rsidRDefault="00153F0E" w:rsidP="00153F0E">
      <w:pPr>
        <w:spacing w:line="480" w:lineRule="auto"/>
        <w:ind w:firstLine="720"/>
        <w:jc w:val="center"/>
        <w:rPr>
          <w:rFonts w:ascii="Times New Roman" w:hAnsi="Times New Roman" w:cs="Times New Roman"/>
          <w:b/>
          <w:sz w:val="22"/>
          <w:szCs w:val="22"/>
        </w:rPr>
      </w:pPr>
      <w:r>
        <w:rPr>
          <w:rFonts w:ascii="Times New Roman" w:hAnsi="Times New Roman" w:cs="Times New Roman"/>
          <w:b/>
          <w:sz w:val="22"/>
          <w:szCs w:val="22"/>
        </w:rPr>
        <w:t>Model Fitting Procedures</w:t>
      </w:r>
      <w:r w:rsidR="006C68EB">
        <w:rPr>
          <w:rFonts w:ascii="Times New Roman" w:hAnsi="Times New Roman" w:cs="Times New Roman"/>
          <w:b/>
          <w:sz w:val="22"/>
          <w:szCs w:val="22"/>
        </w:rPr>
        <w:t xml:space="preserve"> </w:t>
      </w:r>
    </w:p>
    <w:p w14:paraId="18B6EE8B" w14:textId="77777777" w:rsidR="00E56563" w:rsidRPr="00153F0E" w:rsidRDefault="00E56563" w:rsidP="00153F0E">
      <w:pPr>
        <w:spacing w:line="480" w:lineRule="auto"/>
        <w:ind w:firstLine="720"/>
        <w:jc w:val="center"/>
        <w:rPr>
          <w:rFonts w:ascii="Times New Roman" w:hAnsi="Times New Roman" w:cs="Times New Roman"/>
          <w:b/>
          <w:sz w:val="22"/>
          <w:szCs w:val="22"/>
        </w:rPr>
      </w:pPr>
    </w:p>
    <w:p w14:paraId="78B84001" w14:textId="5AC8EA1D" w:rsidR="00E56563" w:rsidRPr="00E56563" w:rsidRDefault="00E56563" w:rsidP="00E56563">
      <w:pPr>
        <w:spacing w:line="480" w:lineRule="auto"/>
        <w:rPr>
          <w:rFonts w:ascii="Times New Roman" w:hAnsi="Times New Roman" w:cs="Times New Roman"/>
          <w:b/>
          <w:sz w:val="22"/>
          <w:szCs w:val="22"/>
        </w:rPr>
      </w:pPr>
      <w:r w:rsidRPr="00E56563">
        <w:rPr>
          <w:rFonts w:ascii="Times New Roman" w:hAnsi="Times New Roman" w:cs="Times New Roman"/>
          <w:b/>
          <w:sz w:val="22"/>
          <w:szCs w:val="22"/>
        </w:rPr>
        <w:t>First-level Model Specification</w:t>
      </w:r>
      <w:r w:rsidR="00A52591">
        <w:rPr>
          <w:rFonts w:ascii="Times New Roman" w:hAnsi="Times New Roman" w:cs="Times New Roman"/>
          <w:b/>
          <w:sz w:val="22"/>
          <w:szCs w:val="22"/>
        </w:rPr>
        <w:t xml:space="preserve"> for a Split-HMM</w:t>
      </w:r>
    </w:p>
    <w:p w14:paraId="5CAF1F8C" w14:textId="4F7C5CF9" w:rsidR="00B50999" w:rsidRDefault="001231E7" w:rsidP="00B50999">
      <w:pPr>
        <w:spacing w:line="480" w:lineRule="auto"/>
        <w:ind w:firstLine="720"/>
        <w:rPr>
          <w:rFonts w:ascii="Times New Roman" w:hAnsi="Times New Roman" w:cs="Times New Roman"/>
          <w:sz w:val="22"/>
          <w:szCs w:val="22"/>
        </w:rPr>
      </w:pPr>
      <w:r>
        <w:rPr>
          <w:rFonts w:ascii="Times New Roman" w:hAnsi="Times New Roman" w:cs="Times New Roman"/>
          <w:iCs/>
          <w:sz w:val="22"/>
          <w:szCs w:val="22"/>
        </w:rPr>
        <w:t>To fit the model</w:t>
      </w:r>
      <w:r w:rsidR="00337799">
        <w:rPr>
          <w:rFonts w:ascii="Times New Roman" w:hAnsi="Times New Roman" w:cs="Times New Roman"/>
          <w:iCs/>
          <w:sz w:val="22"/>
          <w:szCs w:val="22"/>
        </w:rPr>
        <w:t xml:space="preserve"> to moral inference data from the study of Siegel et al. (2020)</w:t>
      </w:r>
      <w:r>
        <w:rPr>
          <w:rFonts w:ascii="Times New Roman" w:hAnsi="Times New Roman" w:cs="Times New Roman"/>
          <w:iCs/>
          <w:sz w:val="22"/>
          <w:szCs w:val="22"/>
        </w:rPr>
        <w:t xml:space="preserve">, </w:t>
      </w:r>
      <w:r w:rsidR="00E74D43">
        <w:rPr>
          <w:rFonts w:ascii="Times New Roman" w:hAnsi="Times New Roman" w:cs="Times New Roman"/>
          <w:sz w:val="22"/>
          <w:szCs w:val="22"/>
        </w:rPr>
        <w:t xml:space="preserve">we assume </w:t>
      </w:r>
      <w:r w:rsidR="00B50999">
        <w:rPr>
          <w:rFonts w:ascii="Times New Roman" w:hAnsi="Times New Roman" w:cs="Times New Roman"/>
          <w:sz w:val="22"/>
          <w:szCs w:val="22"/>
        </w:rPr>
        <w:t>subject</w:t>
      </w:r>
      <w:r w:rsidR="00E74D43">
        <w:rPr>
          <w:rFonts w:ascii="Times New Roman" w:hAnsi="Times New Roman" w:cs="Times New Roman"/>
          <w:sz w:val="22"/>
          <w:szCs w:val="22"/>
        </w:rPr>
        <w:t xml:space="preserve">s have </w:t>
      </w:r>
      <w:r w:rsidR="00B50999">
        <w:rPr>
          <w:rFonts w:ascii="Times New Roman" w:hAnsi="Times New Roman" w:cs="Times New Roman"/>
          <w:sz w:val="22"/>
          <w:szCs w:val="22"/>
        </w:rPr>
        <w:t>an accurate perceptual model of how an agent’s harm aversion influences their behaviour</w:t>
      </w:r>
      <w:r w:rsidR="00E74D43">
        <w:rPr>
          <w:rFonts w:ascii="Times New Roman" w:hAnsi="Times New Roman" w:cs="Times New Roman"/>
          <w:sz w:val="22"/>
          <w:szCs w:val="22"/>
        </w:rPr>
        <w:t>. S</w:t>
      </w:r>
      <w:r w:rsidR="00B50999">
        <w:rPr>
          <w:rFonts w:ascii="Times New Roman" w:hAnsi="Times New Roman" w:cs="Times New Roman"/>
          <w:sz w:val="22"/>
          <w:szCs w:val="22"/>
        </w:rPr>
        <w:t>pecifically</w:t>
      </w:r>
      <w:r w:rsidR="00E74D43">
        <w:rPr>
          <w:rFonts w:ascii="Times New Roman" w:hAnsi="Times New Roman" w:cs="Times New Roman"/>
          <w:sz w:val="22"/>
          <w:szCs w:val="22"/>
        </w:rPr>
        <w:t xml:space="preserve">, </w:t>
      </w:r>
      <w:r w:rsidR="00B50999">
        <w:rPr>
          <w:rFonts w:ascii="Times New Roman" w:hAnsi="Times New Roman" w:cs="Times New Roman"/>
          <w:sz w:val="22"/>
          <w:szCs w:val="22"/>
        </w:rPr>
        <w:t xml:space="preserve">the subjective value to an </w:t>
      </w:r>
      <w:r w:rsidR="00E74D43">
        <w:rPr>
          <w:rFonts w:ascii="Times New Roman" w:hAnsi="Times New Roman" w:cs="Times New Roman"/>
          <w:sz w:val="22"/>
          <w:szCs w:val="22"/>
        </w:rPr>
        <w:t xml:space="preserve">observed </w:t>
      </w:r>
      <w:r w:rsidR="00B50999">
        <w:rPr>
          <w:rFonts w:ascii="Times New Roman" w:hAnsi="Times New Roman" w:cs="Times New Roman"/>
          <w:sz w:val="22"/>
          <w:szCs w:val="22"/>
        </w:rPr>
        <w:t>agent of choosing the more harmful of the two options is given by:</w:t>
      </w:r>
    </w:p>
    <w:p w14:paraId="3172BB99" w14:textId="77777777" w:rsidR="00B50999" w:rsidRDefault="00B50999" w:rsidP="00B50999">
      <w:pPr>
        <w:spacing w:line="480" w:lineRule="auto"/>
        <w:ind w:firstLine="720"/>
        <w:rPr>
          <w:rFonts w:ascii="Times New Roman" w:hAnsi="Times New Roman" w:cs="Times New Roman"/>
          <w:sz w:val="22"/>
          <w:szCs w:val="22"/>
        </w:rPr>
      </w:pPr>
    </w:p>
    <w:p w14:paraId="5C1AD75F" w14:textId="27DB45CF" w:rsidR="00B50999" w:rsidRPr="00E45AF0" w:rsidRDefault="00896D05" w:rsidP="00B50999">
      <w:pPr>
        <w:spacing w:line="480" w:lineRule="auto"/>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harm</m:t>
              </m:r>
            </m:sub>
          </m:sSub>
          <m:d>
            <m:dPr>
              <m:ctrlPr>
                <w:rPr>
                  <w:rFonts w:ascii="Cambria Math" w:hAnsi="Cambria Math" w:cs="Times New Roman"/>
                  <w:i/>
                  <w:sz w:val="22"/>
                  <w:szCs w:val="22"/>
                </w:rPr>
              </m:ctrlPr>
            </m:dPr>
            <m:e>
              <m:r>
                <w:rPr>
                  <w:rFonts w:ascii="Cambria Math" w:hAnsi="Cambria Math" w:cs="Times New Roman"/>
                  <w:sz w:val="22"/>
                  <w:szCs w:val="22"/>
                </w:rPr>
                <m:t>κ</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1-κ</m:t>
              </m:r>
            </m:e>
          </m:d>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m</m:t>
              </m:r>
            </m:sub>
          </m:sSub>
          <m:r>
            <w:rPr>
              <w:rFonts w:ascii="Cambria Math" w:hAnsi="Cambria Math" w:cs="Times New Roman"/>
              <w:sz w:val="22"/>
              <w:szCs w:val="22"/>
            </w:rPr>
            <m:t>-κ</m:t>
          </m:r>
          <m:sSub>
            <m:sSubPr>
              <m:ctrlPr>
                <w:rPr>
                  <w:rFonts w:ascii="Cambria Math" w:hAnsi="Cambria Math" w:cs="Times New Roman"/>
                  <w:i/>
                  <w:sz w:val="22"/>
                  <w:szCs w:val="22"/>
                </w:rPr>
              </m:ctrlPr>
            </m:sSubPr>
            <m:e>
              <m:r>
                <m:rPr>
                  <m:sty m:val="p"/>
                </m:rPr>
                <w:rPr>
                  <w:rFonts w:ascii="Cambria Math" w:hAnsi="Cambria Math" w:cs="Times New Roman"/>
                  <w:sz w:val="22"/>
                  <w:szCs w:val="22"/>
                </w:rPr>
                <m:t>Δ</m:t>
              </m:r>
            </m:e>
            <m:sub>
              <m:r>
                <w:rPr>
                  <w:rFonts w:ascii="Cambria Math" w:hAnsi="Cambria Math" w:cs="Times New Roman"/>
                  <w:sz w:val="22"/>
                  <w:szCs w:val="22"/>
                </w:rPr>
                <m:t>s</m:t>
              </m:r>
            </m:sub>
          </m:sSub>
        </m:oMath>
      </m:oMathPara>
    </w:p>
    <w:p w14:paraId="2211EC25" w14:textId="5F73A82D" w:rsidR="00E45AF0" w:rsidRPr="00B50999" w:rsidRDefault="00E45AF0" w:rsidP="00B50999">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962104">
        <w:rPr>
          <w:rFonts w:ascii="Times New Roman" w:hAnsi="Times New Roman" w:cs="Times New Roman"/>
          <w:sz w:val="22"/>
          <w:szCs w:val="22"/>
        </w:rPr>
        <w:t>1</w:t>
      </w:r>
      <w:r>
        <w:rPr>
          <w:rFonts w:ascii="Times New Roman" w:hAnsi="Times New Roman" w:cs="Times New Roman"/>
          <w:sz w:val="22"/>
          <w:szCs w:val="22"/>
        </w:rPr>
        <w:t>9)</w:t>
      </w:r>
    </w:p>
    <w:p w14:paraId="4EB3CDFB" w14:textId="77777777" w:rsidR="00B50999" w:rsidRDefault="00B50999" w:rsidP="00B50999">
      <w:pPr>
        <w:spacing w:line="480" w:lineRule="auto"/>
        <w:rPr>
          <w:rFonts w:ascii="Times New Roman" w:hAnsi="Times New Roman" w:cs="Times New Roman"/>
          <w:sz w:val="22"/>
          <w:szCs w:val="22"/>
        </w:rPr>
      </w:pPr>
    </w:p>
    <w:p w14:paraId="0CC539E5" w14:textId="5CD439D3" w:rsidR="00B50999" w:rsidRDefault="00B50999" w:rsidP="00B50999">
      <w:pPr>
        <w:spacing w:line="480" w:lineRule="auto"/>
        <w:ind w:firstLine="720"/>
        <w:rPr>
          <w:rFonts w:ascii="Times New Roman" w:hAnsi="Times New Roman" w:cs="Times New Roman"/>
          <w:sz w:val="22"/>
          <w:szCs w:val="22"/>
        </w:rPr>
      </w:pPr>
      <w:r w:rsidRPr="001231E7">
        <w:rPr>
          <w:rFonts w:ascii="Times New Roman" w:hAnsi="Times New Roman" w:cs="Times New Roman"/>
          <w:sz w:val="22"/>
          <w:szCs w:val="22"/>
        </w:rPr>
        <w:t xml:space="preserve">Where </w:t>
      </w:r>
      <m:oMath>
        <m:sSub>
          <m:sSubPr>
            <m:ctrlPr>
              <w:rPr>
                <w:rFonts w:ascii="Cambria Math" w:hAnsi="Cambria Math" w:cs="Times New Roman"/>
                <w:i/>
                <w:sz w:val="22"/>
                <w:szCs w:val="22"/>
              </w:rPr>
            </m:ctrlPr>
          </m:sSubPr>
          <m:e>
            <m:r>
              <w:rPr>
                <w:rFonts w:ascii="Cambria Math" w:hAnsi="Cambria Math" w:cs="Times New Roman"/>
                <w:sz w:val="22"/>
                <w:szCs w:val="22"/>
              </w:rPr>
              <m:t>∆</m:t>
            </m:r>
          </m:e>
          <m:sub>
            <m:r>
              <w:rPr>
                <w:rFonts w:ascii="Cambria Math" w:hAnsi="Cambria Math" w:cs="Times New Roman"/>
                <w:sz w:val="22"/>
                <w:szCs w:val="22"/>
              </w:rPr>
              <m:t>m</m:t>
            </m:r>
          </m:sub>
        </m:sSub>
      </m:oMath>
      <w:r w:rsidRPr="001231E7">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m:rPr>
                <m:sty m:val="p"/>
              </m:rPr>
              <w:rPr>
                <w:rFonts w:ascii="Cambria Math" w:hAnsi="Cambria Math" w:cs="Times New Roman"/>
                <w:sz w:val="22"/>
                <w:szCs w:val="22"/>
              </w:rPr>
              <m:t>Δ</m:t>
            </m:r>
          </m:e>
          <m:sub>
            <m:r>
              <w:rPr>
                <w:rFonts w:ascii="Cambria Math" w:hAnsi="Cambria Math" w:cs="Times New Roman"/>
                <w:sz w:val="22"/>
                <w:szCs w:val="22"/>
              </w:rPr>
              <m:t>s</m:t>
            </m:r>
          </m:sub>
        </m:sSub>
      </m:oMath>
      <w:r>
        <w:rPr>
          <w:rFonts w:ascii="Times New Roman" w:hAnsi="Times New Roman" w:cs="Times New Roman"/>
          <w:sz w:val="22"/>
          <w:szCs w:val="22"/>
        </w:rPr>
        <w:t xml:space="preserve"> respectively represent the difference in money</w:t>
      </w:r>
      <w:r w:rsidR="00887E73">
        <w:rPr>
          <w:rFonts w:ascii="Times New Roman" w:hAnsi="Times New Roman" w:cs="Times New Roman"/>
          <w:sz w:val="22"/>
          <w:szCs w:val="22"/>
        </w:rPr>
        <w:t xml:space="preserve"> (for the agent)</w:t>
      </w:r>
      <w:r>
        <w:rPr>
          <w:rFonts w:ascii="Times New Roman" w:hAnsi="Times New Roman" w:cs="Times New Roman"/>
          <w:sz w:val="22"/>
          <w:szCs w:val="22"/>
        </w:rPr>
        <w:t xml:space="preserve"> and shocks</w:t>
      </w:r>
      <w:r w:rsidR="00887E73">
        <w:rPr>
          <w:rFonts w:ascii="Times New Roman" w:hAnsi="Times New Roman" w:cs="Times New Roman"/>
          <w:sz w:val="22"/>
          <w:szCs w:val="22"/>
        </w:rPr>
        <w:t xml:space="preserve"> (for a third party)</w:t>
      </w:r>
      <w:r>
        <w:rPr>
          <w:rFonts w:ascii="Times New Roman" w:hAnsi="Times New Roman" w:cs="Times New Roman"/>
          <w:sz w:val="22"/>
          <w:szCs w:val="22"/>
        </w:rPr>
        <w:t xml:space="preserve"> between the two choice options</w:t>
      </w:r>
      <w:r w:rsidR="00887E73">
        <w:rPr>
          <w:rFonts w:ascii="Times New Roman" w:hAnsi="Times New Roman" w:cs="Times New Roman"/>
          <w:sz w:val="22"/>
          <w:szCs w:val="22"/>
        </w:rPr>
        <w:t xml:space="preserve"> (see</w:t>
      </w:r>
      <w:r w:rsidR="00026374">
        <w:rPr>
          <w:rFonts w:ascii="Times New Roman" w:hAnsi="Times New Roman" w:cs="Times New Roman"/>
          <w:sz w:val="22"/>
          <w:szCs w:val="22"/>
        </w:rPr>
        <w:t>,</w:t>
      </w:r>
      <w:r w:rsidR="00887E73">
        <w:rPr>
          <w:rFonts w:ascii="Times New Roman" w:hAnsi="Times New Roman" w:cs="Times New Roman"/>
          <w:sz w:val="22"/>
          <w:szCs w:val="22"/>
        </w:rPr>
        <w:t xml:space="preserve"> Siegel et al., 2018)</w:t>
      </w:r>
      <w:r>
        <w:rPr>
          <w:rFonts w:ascii="Times New Roman" w:hAnsi="Times New Roman" w:cs="Times New Roman"/>
          <w:sz w:val="22"/>
          <w:szCs w:val="22"/>
        </w:rPr>
        <w:t>.</w:t>
      </w:r>
      <w:r w:rsidR="00887E73">
        <w:rPr>
          <w:rFonts w:ascii="Times New Roman" w:hAnsi="Times New Roman" w:cs="Times New Roman"/>
          <w:sz w:val="22"/>
          <w:szCs w:val="22"/>
        </w:rPr>
        <w:t xml:space="preserve"> At low </w:t>
      </w:r>
      <m:oMath>
        <m:r>
          <w:rPr>
            <w:rFonts w:ascii="Cambria Math" w:hAnsi="Cambria Math" w:cs="Times New Roman"/>
            <w:sz w:val="22"/>
            <w:szCs w:val="22"/>
          </w:rPr>
          <m:t>κ,</m:t>
        </m:r>
      </m:oMath>
      <w:r>
        <w:rPr>
          <w:rFonts w:ascii="Times New Roman" w:hAnsi="Times New Roman" w:cs="Times New Roman"/>
          <w:sz w:val="22"/>
          <w:szCs w:val="22"/>
        </w:rPr>
        <w:t xml:space="preserve"> </w:t>
      </w:r>
      <w:r w:rsidR="00887E73">
        <w:rPr>
          <w:rFonts w:ascii="Times New Roman" w:hAnsi="Times New Roman" w:cs="Times New Roman"/>
          <w:sz w:val="22"/>
          <w:szCs w:val="22"/>
        </w:rPr>
        <w:t xml:space="preserve">the value of choosing the more harmful option depends </w:t>
      </w:r>
      <w:r w:rsidR="00026374">
        <w:rPr>
          <w:rFonts w:ascii="Times New Roman" w:hAnsi="Times New Roman" w:cs="Times New Roman"/>
          <w:sz w:val="22"/>
          <w:szCs w:val="22"/>
        </w:rPr>
        <w:t>more steeply</w:t>
      </w:r>
      <w:r w:rsidR="00887E73">
        <w:rPr>
          <w:rFonts w:ascii="Times New Roman" w:hAnsi="Times New Roman" w:cs="Times New Roman"/>
          <w:sz w:val="22"/>
          <w:szCs w:val="22"/>
        </w:rPr>
        <w:t xml:space="preserve"> on the amount of money gained for the agent.</w:t>
      </w:r>
      <w:r w:rsidR="007B3E37">
        <w:rPr>
          <w:rFonts w:ascii="Times New Roman" w:hAnsi="Times New Roman" w:cs="Times New Roman"/>
          <w:sz w:val="22"/>
          <w:szCs w:val="22"/>
        </w:rPr>
        <w:t xml:space="preserve"> At high </w:t>
      </w:r>
      <m:oMath>
        <m:r>
          <w:rPr>
            <w:rFonts w:ascii="Cambria Math" w:hAnsi="Cambria Math" w:cs="Times New Roman"/>
            <w:sz w:val="22"/>
            <w:szCs w:val="22"/>
          </w:rPr>
          <m:t>κ,</m:t>
        </m:r>
      </m:oMath>
      <w:r w:rsidR="007B3E37">
        <w:rPr>
          <w:rFonts w:ascii="Times New Roman" w:hAnsi="Times New Roman" w:cs="Times New Roman"/>
          <w:sz w:val="22"/>
          <w:szCs w:val="22"/>
        </w:rPr>
        <w:t xml:space="preserve"> the </w:t>
      </w:r>
      <w:r w:rsidR="00AE094D">
        <w:rPr>
          <w:rFonts w:ascii="Times New Roman" w:hAnsi="Times New Roman" w:cs="Times New Roman"/>
          <w:sz w:val="22"/>
          <w:szCs w:val="22"/>
        </w:rPr>
        <w:t>(dis)</w:t>
      </w:r>
      <w:r w:rsidR="007B3E37">
        <w:rPr>
          <w:rFonts w:ascii="Times New Roman" w:hAnsi="Times New Roman" w:cs="Times New Roman"/>
          <w:sz w:val="22"/>
          <w:szCs w:val="22"/>
        </w:rPr>
        <w:t xml:space="preserve">value of choosing </w:t>
      </w:r>
      <w:r w:rsidR="00AE094D">
        <w:rPr>
          <w:rFonts w:ascii="Times New Roman" w:hAnsi="Times New Roman" w:cs="Times New Roman"/>
          <w:sz w:val="22"/>
          <w:szCs w:val="22"/>
        </w:rPr>
        <w:t>the</w:t>
      </w:r>
      <w:r w:rsidR="007B3E37" w:rsidRPr="007B3E37">
        <w:rPr>
          <w:rFonts w:ascii="Times New Roman" w:hAnsi="Times New Roman" w:cs="Times New Roman"/>
          <w:i/>
          <w:sz w:val="22"/>
          <w:szCs w:val="22"/>
        </w:rPr>
        <w:t xml:space="preserve"> </w:t>
      </w:r>
      <w:r w:rsidR="007B3E37">
        <w:rPr>
          <w:rFonts w:ascii="Times New Roman" w:hAnsi="Times New Roman" w:cs="Times New Roman"/>
          <w:sz w:val="22"/>
          <w:szCs w:val="22"/>
        </w:rPr>
        <w:t xml:space="preserve">harmful option depends </w:t>
      </w:r>
      <w:r w:rsidR="00026374">
        <w:rPr>
          <w:rFonts w:ascii="Times New Roman" w:hAnsi="Times New Roman" w:cs="Times New Roman"/>
          <w:sz w:val="22"/>
          <w:szCs w:val="22"/>
        </w:rPr>
        <w:t xml:space="preserve">more steeply </w:t>
      </w:r>
      <w:r w:rsidR="007B3E37">
        <w:rPr>
          <w:rFonts w:ascii="Times New Roman" w:hAnsi="Times New Roman" w:cs="Times New Roman"/>
          <w:sz w:val="22"/>
          <w:szCs w:val="22"/>
        </w:rPr>
        <w:t xml:space="preserve">on the </w:t>
      </w:r>
      <w:r w:rsidR="00AE094D">
        <w:rPr>
          <w:rFonts w:ascii="Times New Roman" w:hAnsi="Times New Roman" w:cs="Times New Roman"/>
          <w:sz w:val="22"/>
          <w:szCs w:val="22"/>
        </w:rPr>
        <w:t>level of shocks incurred</w:t>
      </w:r>
      <w:r w:rsidR="007B3E37">
        <w:rPr>
          <w:rFonts w:ascii="Times New Roman" w:hAnsi="Times New Roman" w:cs="Times New Roman"/>
          <w:sz w:val="22"/>
          <w:szCs w:val="22"/>
        </w:rPr>
        <w:t xml:space="preserve"> </w:t>
      </w:r>
      <w:r w:rsidR="00AE094D">
        <w:rPr>
          <w:rFonts w:ascii="Times New Roman" w:hAnsi="Times New Roman" w:cs="Times New Roman"/>
          <w:sz w:val="22"/>
          <w:szCs w:val="22"/>
        </w:rPr>
        <w:t>for the third-party</w:t>
      </w:r>
      <w:r w:rsidR="007B3E37">
        <w:rPr>
          <w:rFonts w:ascii="Times New Roman" w:hAnsi="Times New Roman" w:cs="Times New Roman"/>
          <w:sz w:val="22"/>
          <w:szCs w:val="22"/>
        </w:rPr>
        <w:t>.</w:t>
      </w:r>
      <w:r w:rsidR="00887E73">
        <w:rPr>
          <w:rFonts w:ascii="Times New Roman" w:hAnsi="Times New Roman" w:cs="Times New Roman"/>
          <w:sz w:val="22"/>
          <w:szCs w:val="22"/>
        </w:rPr>
        <w:t xml:space="preserve"> </w:t>
      </w:r>
      <w:r>
        <w:rPr>
          <w:rFonts w:ascii="Times New Roman" w:hAnsi="Times New Roman" w:cs="Times New Roman"/>
          <w:sz w:val="22"/>
          <w:szCs w:val="22"/>
        </w:rPr>
        <w:t>Values are transformed into probabilities of the observed agent’s choosing the more harmful option on each trial by means of a softmax function:</w:t>
      </w:r>
    </w:p>
    <w:p w14:paraId="12B1ED23" w14:textId="77777777" w:rsidR="00B50999" w:rsidRDefault="00B50999" w:rsidP="00B50999">
      <w:pPr>
        <w:spacing w:line="480" w:lineRule="auto"/>
        <w:ind w:firstLine="720"/>
        <w:rPr>
          <w:rFonts w:ascii="Times New Roman" w:hAnsi="Times New Roman" w:cs="Times New Roman"/>
          <w:sz w:val="22"/>
          <w:szCs w:val="22"/>
        </w:rPr>
      </w:pPr>
    </w:p>
    <w:p w14:paraId="054ACCA1" w14:textId="50D063AB" w:rsidR="00B50999" w:rsidRPr="00E45AF0" w:rsidRDefault="009222E8" w:rsidP="00B50999">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r>
                <w:rPr>
                  <w:rFonts w:ascii="Cambria Math" w:hAnsi="Cambria Math" w:cs="Times New Roman"/>
                  <w:sz w:val="22"/>
                  <w:szCs w:val="22"/>
                </w:rPr>
                <m:t>=harm</m:t>
              </m:r>
            </m:e>
            <m:e>
              <m:r>
                <w:rPr>
                  <w:rFonts w:ascii="Cambria Math" w:hAnsi="Cambria Math" w:cs="Times New Roman"/>
                  <w:sz w:val="22"/>
                  <w:szCs w:val="22"/>
                </w:rPr>
                <m:t>κ</m:t>
              </m:r>
            </m:e>
          </m:d>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1+</m:t>
              </m:r>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harm</m:t>
                      </m:r>
                    </m:sub>
                  </m:sSub>
                  <m:d>
                    <m:dPr>
                      <m:ctrlPr>
                        <w:rPr>
                          <w:rFonts w:ascii="Cambria Math" w:hAnsi="Cambria Math" w:cs="Times New Roman"/>
                          <w:i/>
                          <w:sz w:val="22"/>
                          <w:szCs w:val="22"/>
                        </w:rPr>
                      </m:ctrlPr>
                    </m:dPr>
                    <m:e>
                      <m:r>
                        <w:rPr>
                          <w:rFonts w:ascii="Cambria Math" w:hAnsi="Cambria Math" w:cs="Times New Roman"/>
                          <w:sz w:val="22"/>
                          <w:szCs w:val="22"/>
                        </w:rPr>
                        <m:t>κ</m:t>
                      </m:r>
                    </m:e>
                  </m:d>
                </m:sup>
              </m:sSup>
            </m:den>
          </m:f>
        </m:oMath>
      </m:oMathPara>
    </w:p>
    <w:p w14:paraId="658C64AB" w14:textId="0BCC073C" w:rsidR="00E45AF0" w:rsidRPr="00B25C7A" w:rsidRDefault="00E45AF0" w:rsidP="00B50999">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962104">
        <w:rPr>
          <w:rFonts w:ascii="Times New Roman" w:hAnsi="Times New Roman" w:cs="Times New Roman"/>
          <w:sz w:val="22"/>
          <w:szCs w:val="22"/>
        </w:rPr>
        <w:t>2</w:t>
      </w:r>
      <w:r>
        <w:rPr>
          <w:rFonts w:ascii="Times New Roman" w:hAnsi="Times New Roman" w:cs="Times New Roman"/>
          <w:sz w:val="22"/>
          <w:szCs w:val="22"/>
        </w:rPr>
        <w:t>0)</w:t>
      </w:r>
    </w:p>
    <w:p w14:paraId="21D952B4" w14:textId="77777777" w:rsidR="00B50999" w:rsidRDefault="00B50999" w:rsidP="00B50999">
      <w:pPr>
        <w:spacing w:line="480" w:lineRule="auto"/>
        <w:ind w:firstLine="720"/>
        <w:rPr>
          <w:rFonts w:ascii="Times New Roman" w:hAnsi="Times New Roman" w:cs="Times New Roman"/>
          <w:sz w:val="22"/>
          <w:szCs w:val="22"/>
        </w:rPr>
      </w:pPr>
    </w:p>
    <w:p w14:paraId="53EC703A" w14:textId="701358F8" w:rsidR="00B50999" w:rsidRDefault="00B50999" w:rsidP="00B50999">
      <w:pPr>
        <w:spacing w:line="480" w:lineRule="auto"/>
        <w:ind w:firstLine="720"/>
        <w:rPr>
          <w:rFonts w:ascii="Times New Roman" w:hAnsi="Times New Roman" w:cs="Times New Roman"/>
          <w:sz w:val="22"/>
          <w:szCs w:val="22"/>
        </w:rPr>
      </w:pPr>
      <w:r>
        <w:rPr>
          <w:rFonts w:ascii="Times New Roman" w:hAnsi="Times New Roman" w:cs="Times New Roman"/>
          <w:sz w:val="22"/>
          <w:szCs w:val="22"/>
        </w:rPr>
        <w:lastRenderedPageBreak/>
        <w:t xml:space="preserve">The inverse temperature parameter, </w:t>
      </w:r>
      <m:oMath>
        <m:r>
          <w:rPr>
            <w:rFonts w:ascii="Cambria Math" w:hAnsi="Cambria Math" w:cs="Times New Roman"/>
            <w:sz w:val="22"/>
            <w:szCs w:val="22"/>
          </w:rPr>
          <m:t>β</m:t>
        </m:r>
      </m:oMath>
      <w:r>
        <w:rPr>
          <w:rFonts w:ascii="Times New Roman" w:hAnsi="Times New Roman" w:cs="Times New Roman"/>
          <w:sz w:val="22"/>
          <w:szCs w:val="22"/>
        </w:rPr>
        <w:t xml:space="preserve">, is set to 100, such that the function is close to deterministic; in other words, given a sampled value of </w:t>
      </w:r>
      <m:oMath>
        <m:r>
          <w:rPr>
            <w:rFonts w:ascii="Cambria Math" w:hAnsi="Cambria Math" w:cs="Times New Roman"/>
            <w:sz w:val="22"/>
            <w:szCs w:val="22"/>
          </w:rPr>
          <m:t>κ</m:t>
        </m:r>
      </m:oMath>
      <w:r>
        <w:rPr>
          <w:rFonts w:ascii="Times New Roman" w:hAnsi="Times New Roman" w:cs="Times New Roman"/>
          <w:sz w:val="22"/>
          <w:szCs w:val="22"/>
        </w:rPr>
        <w:t>, the</w:t>
      </w:r>
      <w:r w:rsidR="00E74D43">
        <w:rPr>
          <w:rFonts w:ascii="Times New Roman" w:hAnsi="Times New Roman" w:cs="Times New Roman"/>
          <w:sz w:val="22"/>
          <w:szCs w:val="22"/>
        </w:rPr>
        <w:t xml:space="preserve"> simulated</w:t>
      </w:r>
      <w:r>
        <w:rPr>
          <w:rFonts w:ascii="Times New Roman" w:hAnsi="Times New Roman" w:cs="Times New Roman"/>
          <w:sz w:val="22"/>
          <w:szCs w:val="22"/>
        </w:rPr>
        <w:t xml:space="preserve"> agent reliably choose</w:t>
      </w:r>
      <w:r w:rsidR="00E74D43">
        <w:rPr>
          <w:rFonts w:ascii="Times New Roman" w:hAnsi="Times New Roman" w:cs="Times New Roman"/>
          <w:sz w:val="22"/>
          <w:szCs w:val="22"/>
        </w:rPr>
        <w:t>s</w:t>
      </w:r>
      <w:r>
        <w:rPr>
          <w:rFonts w:ascii="Times New Roman" w:hAnsi="Times New Roman" w:cs="Times New Roman"/>
          <w:sz w:val="22"/>
          <w:szCs w:val="22"/>
        </w:rPr>
        <w:t xml:space="preserve"> their preferred option. </w:t>
      </w:r>
    </w:p>
    <w:p w14:paraId="6AD380C1" w14:textId="7B596E14" w:rsidR="001C6786" w:rsidRDefault="001231E7" w:rsidP="00E45AF0">
      <w:pPr>
        <w:spacing w:line="480" w:lineRule="auto"/>
        <w:ind w:firstLine="720"/>
        <w:rPr>
          <w:rFonts w:ascii="Times New Roman" w:hAnsi="Times New Roman" w:cs="Times New Roman"/>
          <w:sz w:val="22"/>
          <w:szCs w:val="22"/>
        </w:rPr>
      </w:pPr>
      <w:r>
        <w:rPr>
          <w:rFonts w:ascii="Times New Roman" w:hAnsi="Times New Roman" w:cs="Times New Roman"/>
          <w:sz w:val="22"/>
          <w:szCs w:val="22"/>
        </w:rPr>
        <w:t>We incorporate noise in</w:t>
      </w:r>
      <w:r w:rsidR="00E74D43">
        <w:rPr>
          <w:rFonts w:ascii="Times New Roman" w:hAnsi="Times New Roman" w:cs="Times New Roman"/>
          <w:sz w:val="22"/>
          <w:szCs w:val="22"/>
        </w:rPr>
        <w:t xml:space="preserve">to the subject’s perceptual model </w:t>
      </w:r>
      <w:r w:rsidR="00B50999">
        <w:rPr>
          <w:rFonts w:ascii="Times New Roman" w:hAnsi="Times New Roman" w:cs="Times New Roman"/>
          <w:sz w:val="22"/>
          <w:szCs w:val="22"/>
        </w:rPr>
        <w:t>by</w:t>
      </w:r>
      <w:r>
        <w:rPr>
          <w:rFonts w:ascii="Times New Roman" w:hAnsi="Times New Roman" w:cs="Times New Roman"/>
          <w:sz w:val="22"/>
          <w:szCs w:val="22"/>
        </w:rPr>
        <w:t xml:space="preserve"> </w:t>
      </w:r>
      <w:r w:rsidR="00B50999">
        <w:rPr>
          <w:rFonts w:ascii="Times New Roman" w:hAnsi="Times New Roman" w:cs="Times New Roman"/>
          <w:sz w:val="22"/>
          <w:szCs w:val="22"/>
        </w:rPr>
        <w:t xml:space="preserve">assuming that </w:t>
      </w:r>
      <m:oMath>
        <m:r>
          <w:rPr>
            <w:rFonts w:ascii="Cambria Math" w:hAnsi="Cambria Math" w:cs="Times New Roman"/>
            <w:sz w:val="22"/>
            <w:szCs w:val="22"/>
          </w:rPr>
          <m:t>κ</m:t>
        </m:r>
      </m:oMath>
      <w:r w:rsidR="00B50999">
        <w:rPr>
          <w:rFonts w:ascii="Times New Roman" w:hAnsi="Times New Roman" w:cs="Times New Roman"/>
          <w:sz w:val="22"/>
          <w:szCs w:val="22"/>
        </w:rPr>
        <w:t xml:space="preserve"> on each trial is drawn from a Gaussian </w:t>
      </w:r>
      <w:r w:rsidR="00E74D43">
        <w:rPr>
          <w:rFonts w:ascii="Times New Roman" w:hAnsi="Times New Roman" w:cs="Times New Roman"/>
          <w:sz w:val="22"/>
          <w:szCs w:val="22"/>
        </w:rPr>
        <w:t xml:space="preserve">likelihood </w:t>
      </w:r>
      <w:r w:rsidR="00B50999">
        <w:rPr>
          <w:rFonts w:ascii="Times New Roman" w:hAnsi="Times New Roman" w:cs="Times New Roman"/>
          <w:sz w:val="22"/>
          <w:szCs w:val="22"/>
        </w:rPr>
        <w:t xml:space="preserve">distribution. Specifically, </w:t>
      </w:r>
      <w:r w:rsidR="009222E8">
        <w:rPr>
          <w:rFonts w:ascii="Times New Roman" w:hAnsi="Times New Roman" w:cs="Times New Roman"/>
          <w:iCs/>
          <w:sz w:val="22"/>
          <w:szCs w:val="22"/>
        </w:rPr>
        <w:t xml:space="preserve">we </w:t>
      </w:r>
      <w:r w:rsidR="00E74D43">
        <w:rPr>
          <w:rFonts w:ascii="Times New Roman" w:hAnsi="Times New Roman" w:cs="Times New Roman"/>
          <w:iCs/>
          <w:sz w:val="22"/>
          <w:szCs w:val="22"/>
        </w:rPr>
        <w:t>let</w:t>
      </w:r>
      <w:r w:rsidR="009222E8">
        <w:rPr>
          <w:rFonts w:ascii="Times New Roman" w:hAnsi="Times New Roman" w:cs="Times New Roman"/>
          <w:iCs/>
          <w:sz w:val="22"/>
          <w:szCs w:val="22"/>
        </w:rPr>
        <w:t xml:space="preserve"> internal hidden states,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sidR="009222E8">
        <w:rPr>
          <w:rFonts w:ascii="Times New Roman" w:hAnsi="Times New Roman" w:cs="Times New Roman"/>
          <w:iCs/>
          <w:sz w:val="22"/>
          <w:szCs w:val="22"/>
        </w:rPr>
        <w:t xml:space="preserve">, </w:t>
      </w:r>
      <w:r w:rsidR="00E74D43">
        <w:rPr>
          <w:rFonts w:ascii="Times New Roman" w:hAnsi="Times New Roman" w:cs="Times New Roman"/>
          <w:iCs/>
          <w:sz w:val="22"/>
          <w:szCs w:val="22"/>
        </w:rPr>
        <w:t>correspond to</w:t>
      </w:r>
      <w:r w:rsidR="001C6786">
        <w:rPr>
          <w:rFonts w:ascii="Times New Roman" w:hAnsi="Times New Roman" w:cs="Times New Roman"/>
          <w:iCs/>
          <w:sz w:val="22"/>
          <w:szCs w:val="22"/>
        </w:rPr>
        <w:t xml:space="preserve"> </w:t>
      </w:r>
      <w:r w:rsidR="00C108C8">
        <w:rPr>
          <w:rFonts w:ascii="Times New Roman" w:hAnsi="Times New Roman" w:cs="Times New Roman"/>
          <w:iCs/>
          <w:sz w:val="22"/>
          <w:szCs w:val="22"/>
        </w:rPr>
        <w:t>beliefs about the agent’s expected</w:t>
      </w:r>
      <w:r w:rsidR="001C6786">
        <w:rPr>
          <w:rFonts w:ascii="Times New Roman" w:hAnsi="Times New Roman" w:cs="Times New Roman"/>
          <w:iCs/>
          <w:sz w:val="22"/>
          <w:szCs w:val="22"/>
        </w:rPr>
        <w:t xml:space="preserve"> </w:t>
      </w:r>
      <w:r w:rsidR="009222E8">
        <w:rPr>
          <w:rFonts w:ascii="Times New Roman" w:hAnsi="Times New Roman" w:cs="Times New Roman"/>
          <w:iCs/>
          <w:sz w:val="22"/>
          <w:szCs w:val="22"/>
        </w:rPr>
        <w:t xml:space="preserve">harm aversion, </w:t>
      </w:r>
      <m:oMath>
        <m:r>
          <w:rPr>
            <w:rFonts w:ascii="Cambria Math" w:hAnsi="Cambria Math" w:cs="Times New Roman"/>
            <w:sz w:val="22"/>
            <w:szCs w:val="22"/>
          </w:rPr>
          <m:t>μ=E[κ</m:t>
        </m:r>
      </m:oMath>
      <w:r w:rsidR="00EB4BE6">
        <w:rPr>
          <w:rFonts w:ascii="Times New Roman" w:hAnsi="Times New Roman" w:cs="Times New Roman"/>
          <w:sz w:val="22"/>
          <w:szCs w:val="22"/>
        </w:rPr>
        <w:t>]</w:t>
      </w:r>
      <w:r w:rsidR="009222E8">
        <w:rPr>
          <w:rFonts w:ascii="Times New Roman" w:hAnsi="Times New Roman" w:cs="Times New Roman"/>
          <w:sz w:val="22"/>
          <w:szCs w:val="22"/>
        </w:rPr>
        <w:t xml:space="preserve">, ranging from 0 to 1 in increments of 0.1. </w:t>
      </w:r>
      <w:r w:rsidR="00E74D43">
        <w:rPr>
          <w:rFonts w:ascii="Times New Roman" w:hAnsi="Times New Roman" w:cs="Times New Roman"/>
          <w:sz w:val="22"/>
          <w:szCs w:val="22"/>
        </w:rPr>
        <w:t>The subject therefore has a representation of</w:t>
      </w:r>
      <w:r w:rsidR="001C6786">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sidR="00E74D43">
        <w:rPr>
          <w:rFonts w:ascii="Times New Roman" w:hAnsi="Times New Roman" w:cs="Times New Roman"/>
          <w:sz w:val="22"/>
          <w:szCs w:val="22"/>
        </w:rPr>
        <w:t xml:space="preserve"> with eleven states</w:t>
      </w:r>
      <w:r w:rsidR="00E45AF0">
        <w:rPr>
          <w:rFonts w:ascii="Times New Roman" w:hAnsi="Times New Roman" w:cs="Times New Roman"/>
          <w:sz w:val="22"/>
          <w:szCs w:val="22"/>
        </w:rPr>
        <w:t xml:space="preserve">. </w:t>
      </w:r>
      <w:r w:rsidR="001C6786">
        <w:rPr>
          <w:rFonts w:ascii="Times New Roman" w:hAnsi="Times New Roman" w:cs="Times New Roman"/>
          <w:sz w:val="22"/>
          <w:szCs w:val="22"/>
        </w:rPr>
        <w:t xml:space="preserve">If the generative model is run forwards, each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sidR="001C6786">
        <w:rPr>
          <w:rFonts w:ascii="Times New Roman" w:hAnsi="Times New Roman" w:cs="Times New Roman"/>
          <w:iCs/>
          <w:sz w:val="22"/>
          <w:szCs w:val="22"/>
        </w:rPr>
        <w:t xml:space="preserve"> emits a setting of </w:t>
      </w:r>
      <m:oMath>
        <m:r>
          <w:rPr>
            <w:rFonts w:ascii="Cambria Math" w:hAnsi="Cambria Math" w:cs="Times New Roman"/>
            <w:sz w:val="22"/>
            <w:szCs w:val="22"/>
          </w:rPr>
          <m:t>κ</m:t>
        </m:r>
      </m:oMath>
      <w:r w:rsidR="001C6786">
        <w:rPr>
          <w:rFonts w:ascii="Times New Roman" w:hAnsi="Times New Roman" w:cs="Times New Roman"/>
          <w:sz w:val="22"/>
          <w:szCs w:val="22"/>
        </w:rPr>
        <w:t>, drawn from a Gaussian distribution:</w:t>
      </w:r>
    </w:p>
    <w:p w14:paraId="650A3BF0" w14:textId="659E992E" w:rsidR="009222E8" w:rsidRPr="00E45AF0" w:rsidRDefault="009222E8" w:rsidP="00B50999">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r>
                <w:rPr>
                  <w:rFonts w:ascii="Cambria Math" w:hAnsi="Cambria Math" w:cs="Times New Roman"/>
                  <w:sz w:val="22"/>
                  <w:szCs w:val="22"/>
                </w:rPr>
                <m:t>κ|</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=x,</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2</m:t>
                  </m:r>
                </m:sub>
              </m:sSub>
              <m:r>
                <w:rPr>
                  <w:rFonts w:ascii="Cambria Math" w:hAnsi="Cambria Math" w:cs="Times New Roman"/>
                  <w:sz w:val="22"/>
                  <w:szCs w:val="22"/>
                </w:rPr>
                <m:t>=Neutral</m:t>
              </m:r>
            </m:e>
          </m:d>
          <m:r>
            <m:rPr>
              <m:scr m:val="script"/>
            </m:rPr>
            <w:rPr>
              <w:rFonts w:ascii="Cambria Math" w:hAnsi="Cambria Math" w:cs="Times New Roman"/>
              <w:sz w:val="22"/>
              <w:szCs w:val="22"/>
            </w:rPr>
            <m:t>~ N(</m:t>
          </m:r>
          <m:r>
            <w:rPr>
              <w:rFonts w:ascii="Cambria Math" w:hAnsi="Cambria Math" w:cs="Times New Roman"/>
              <w:sz w:val="22"/>
              <w:szCs w:val="22"/>
            </w:rPr>
            <m:t xml:space="preserve">κ; </m:t>
          </m:r>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x</m:t>
              </m:r>
            </m:sub>
          </m:sSub>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m:t>
          </m:r>
        </m:oMath>
      </m:oMathPara>
    </w:p>
    <w:p w14:paraId="20BF0DDD" w14:textId="4910CA4A" w:rsidR="00E45AF0" w:rsidRDefault="00E45AF0" w:rsidP="00B50999">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962104">
        <w:rPr>
          <w:rFonts w:ascii="Times New Roman" w:hAnsi="Times New Roman" w:cs="Times New Roman"/>
          <w:sz w:val="22"/>
          <w:szCs w:val="22"/>
        </w:rPr>
        <w:t>2</w:t>
      </w:r>
      <w:r>
        <w:rPr>
          <w:rFonts w:ascii="Times New Roman" w:hAnsi="Times New Roman" w:cs="Times New Roman"/>
          <w:sz w:val="22"/>
          <w:szCs w:val="22"/>
        </w:rPr>
        <w:t>1)</w:t>
      </w:r>
    </w:p>
    <w:p w14:paraId="23BA4EF5" w14:textId="0C266CDF" w:rsidR="009222E8" w:rsidRDefault="001C6786" w:rsidP="001C6786">
      <w:pPr>
        <w:spacing w:line="480" w:lineRule="auto"/>
        <w:rPr>
          <w:rFonts w:ascii="Times New Roman" w:hAnsi="Times New Roman" w:cs="Times New Roman"/>
          <w:sz w:val="22"/>
          <w:szCs w:val="22"/>
        </w:rPr>
      </w:pPr>
      <w:r>
        <w:rPr>
          <w:rFonts w:ascii="Times New Roman" w:hAnsi="Times New Roman" w:cs="Times New Roman"/>
          <w:sz w:val="22"/>
          <w:szCs w:val="22"/>
        </w:rPr>
        <w:t>Where:</w:t>
      </w:r>
    </w:p>
    <w:p w14:paraId="63BF2209" w14:textId="463576F9" w:rsidR="001C6786" w:rsidRPr="00E45AF0" w:rsidRDefault="00896D05" w:rsidP="001C6786">
      <w:pPr>
        <w:spacing w:line="480" w:lineRule="auto"/>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1</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2</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3</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μ</m:t>
              </m:r>
            </m:e>
            <m:sub>
              <m:r>
                <w:rPr>
                  <w:rFonts w:ascii="Cambria Math" w:hAnsi="Cambria Math" w:cs="Times New Roman"/>
                  <w:sz w:val="22"/>
                  <w:szCs w:val="22"/>
                </w:rPr>
                <m:t>11</m:t>
              </m:r>
            </m:sub>
          </m:sSub>
          <m:r>
            <w:rPr>
              <w:rFonts w:ascii="Cambria Math" w:hAnsi="Cambria Math" w:cs="Times New Roman"/>
              <w:sz w:val="22"/>
              <w:szCs w:val="22"/>
            </w:rPr>
            <m:t>=0, 0.1, 0.2,…1</m:t>
          </m:r>
        </m:oMath>
      </m:oMathPara>
    </w:p>
    <w:p w14:paraId="0C220DEB" w14:textId="79EDD353" w:rsidR="00E45AF0" w:rsidRDefault="00E45AF0" w:rsidP="001C6786">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962104">
        <w:rPr>
          <w:rFonts w:ascii="Times New Roman" w:hAnsi="Times New Roman" w:cs="Times New Roman"/>
          <w:sz w:val="22"/>
          <w:szCs w:val="22"/>
        </w:rPr>
        <w:t>2</w:t>
      </w:r>
      <w:r>
        <w:rPr>
          <w:rFonts w:ascii="Times New Roman" w:hAnsi="Times New Roman" w:cs="Times New Roman"/>
          <w:sz w:val="22"/>
          <w:szCs w:val="22"/>
        </w:rPr>
        <w:t>2)</w:t>
      </w:r>
    </w:p>
    <w:p w14:paraId="7C8A7A8C" w14:textId="282A0D8A" w:rsidR="009222E8" w:rsidRDefault="00C12CDF" w:rsidP="00C12CDF">
      <w:pPr>
        <w:spacing w:line="480" w:lineRule="auto"/>
        <w:rPr>
          <w:rFonts w:ascii="Times New Roman" w:hAnsi="Times New Roman" w:cs="Times New Roman"/>
          <w:sz w:val="22"/>
          <w:szCs w:val="22"/>
        </w:rPr>
      </w:pPr>
      <w:r>
        <w:rPr>
          <w:rFonts w:ascii="Times New Roman" w:hAnsi="Times New Roman" w:cs="Times New Roman"/>
          <w:sz w:val="22"/>
          <w:szCs w:val="22"/>
        </w:rPr>
        <w:t xml:space="preserve">And for all </w:t>
      </w:r>
      <m:oMath>
        <m:r>
          <w:rPr>
            <w:rFonts w:ascii="Cambria Math" w:hAnsi="Cambria Math" w:cs="Times New Roman"/>
            <w:sz w:val="22"/>
            <w:szCs w:val="22"/>
          </w:rPr>
          <m:t>x</m:t>
        </m:r>
      </m:oMath>
      <w:r>
        <w:rPr>
          <w:rFonts w:ascii="Times New Roman" w:hAnsi="Times New Roman" w:cs="Times New Roman"/>
          <w:sz w:val="22"/>
          <w:szCs w:val="22"/>
        </w:rPr>
        <w:t xml:space="preserve">: </w:t>
      </w:r>
    </w:p>
    <w:p w14:paraId="158058DC" w14:textId="2ECE5FDF" w:rsidR="00C12CDF" w:rsidRPr="00E45AF0" w:rsidRDefault="00896D05" w:rsidP="00C12CDF">
      <w:pPr>
        <w:spacing w:line="480" w:lineRule="auto"/>
        <w:rPr>
          <w:rFonts w:ascii="Times New Roman" w:hAnsi="Times New Roman"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1</m:t>
              </m:r>
            </m:num>
            <m:den>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den>
          </m:f>
        </m:oMath>
      </m:oMathPara>
    </w:p>
    <w:p w14:paraId="3E40C54E" w14:textId="75BF23B8" w:rsidR="00E45AF0" w:rsidRDefault="00E45AF0" w:rsidP="00C12CDF">
      <w:pPr>
        <w:spacing w:line="48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962104">
        <w:rPr>
          <w:rFonts w:ascii="Times New Roman" w:hAnsi="Times New Roman" w:cs="Times New Roman"/>
          <w:sz w:val="22"/>
          <w:szCs w:val="22"/>
        </w:rPr>
        <w:t>2</w:t>
      </w:r>
      <w:r>
        <w:rPr>
          <w:rFonts w:ascii="Times New Roman" w:hAnsi="Times New Roman" w:cs="Times New Roman"/>
          <w:sz w:val="22"/>
          <w:szCs w:val="22"/>
        </w:rPr>
        <w:t>3)</w:t>
      </w:r>
    </w:p>
    <w:p w14:paraId="6A163849" w14:textId="11716D1C" w:rsidR="00E74D43" w:rsidRDefault="001C6786" w:rsidP="001C6786">
      <w:pPr>
        <w:spacing w:line="480" w:lineRule="auto"/>
        <w:rPr>
          <w:rFonts w:ascii="Times New Roman" w:hAnsi="Times New Roman" w:cs="Times New Roman"/>
          <w:sz w:val="22"/>
          <w:szCs w:val="22"/>
        </w:rPr>
      </w:pPr>
      <w:r>
        <w:rPr>
          <w:rFonts w:ascii="Times New Roman" w:hAnsi="Times New Roman" w:cs="Times New Roman"/>
          <w:sz w:val="22"/>
          <w:szCs w:val="22"/>
        </w:rPr>
        <w:t>F</w:t>
      </w:r>
      <w:r w:rsidR="001231E7">
        <w:rPr>
          <w:rFonts w:ascii="Times New Roman" w:hAnsi="Times New Roman" w:cs="Times New Roman"/>
          <w:sz w:val="22"/>
          <w:szCs w:val="22"/>
        </w:rPr>
        <w:t xml:space="preserve">or instance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=2</m:t>
        </m:r>
      </m:oMath>
      <w:r w:rsidR="001231E7">
        <w:rPr>
          <w:rFonts w:ascii="Times New Roman" w:hAnsi="Times New Roman" w:cs="Times New Roman"/>
          <w:iCs/>
          <w:sz w:val="22"/>
          <w:szCs w:val="22"/>
        </w:rPr>
        <w:t xml:space="preserve"> entails that </w:t>
      </w:r>
      <m:oMath>
        <m:r>
          <w:rPr>
            <w:rFonts w:ascii="Cambria Math" w:hAnsi="Cambria Math" w:cs="Times New Roman"/>
            <w:sz w:val="22"/>
            <w:szCs w:val="22"/>
          </w:rPr>
          <m:t>κ~</m:t>
        </m:r>
        <w:proofErr w:type="gramStart"/>
        <m:r>
          <w:rPr>
            <w:rFonts w:ascii="Cambria Math" w:hAnsi="Cambria Math" w:cs="Times New Roman"/>
            <w:sz w:val="22"/>
            <w:szCs w:val="22"/>
          </w:rPr>
          <m:t>N(</m:t>
        </m:r>
        <w:proofErr w:type="gramEnd"/>
        <m:r>
          <w:rPr>
            <w:rFonts w:ascii="Cambria Math" w:hAnsi="Cambria Math" w:cs="Times New Roman"/>
            <w:sz w:val="22"/>
            <w:szCs w:val="22"/>
          </w:rPr>
          <m:t>μ=0.1,</m:t>
        </m:r>
        <m:sSup>
          <m:sSupPr>
            <m:ctrlPr>
              <w:rPr>
                <w:rFonts w:ascii="Cambria Math" w:hAnsi="Cambria Math" w:cs="Times New Roman"/>
                <w:i/>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oMath>
      <w:r w:rsidR="001231E7">
        <w:rPr>
          <w:rFonts w:ascii="Times New Roman" w:hAnsi="Times New Roman" w:cs="Times New Roman"/>
          <w:sz w:val="22"/>
          <w:szCs w:val="22"/>
        </w:rPr>
        <w:t xml:space="preserve">). </w:t>
      </w:r>
      <w:r w:rsidR="00426F20">
        <w:rPr>
          <w:rFonts w:ascii="Times New Roman" w:hAnsi="Times New Roman" w:cs="Times New Roman"/>
          <w:sz w:val="22"/>
          <w:szCs w:val="22"/>
        </w:rPr>
        <w:t xml:space="preserve">(Gaussian likelihoods are truncated such that </w:t>
      </w:r>
      <m:oMath>
        <m:r>
          <w:rPr>
            <w:rFonts w:ascii="Cambria Math" w:hAnsi="Cambria Math" w:cs="Times New Roman"/>
            <w:sz w:val="22"/>
            <w:szCs w:val="22"/>
          </w:rPr>
          <m:t xml:space="preserve">0&lt;κ&lt;1). </m:t>
        </m:r>
      </m:oMath>
      <w:bookmarkStart w:id="3" w:name="_Hlk107566757"/>
      <w:r w:rsidR="00E74D43">
        <w:rPr>
          <w:rFonts w:ascii="Times New Roman" w:hAnsi="Times New Roman" w:cs="Times New Roman"/>
          <w:sz w:val="22"/>
          <w:szCs w:val="22"/>
        </w:rPr>
        <w:t xml:space="preserve">In other words, </w:t>
      </w:r>
      <w:r w:rsidR="00C108C8">
        <w:rPr>
          <w:rFonts w:ascii="Times New Roman" w:hAnsi="Times New Roman" w:cs="Times New Roman"/>
          <w:sz w:val="22"/>
          <w:szCs w:val="22"/>
        </w:rPr>
        <w:t>an agent’s choices provide noisy estimates of their underlying propensity to harm.</w:t>
      </w:r>
      <w:r w:rsidR="00E74D43">
        <w:rPr>
          <w:rFonts w:ascii="Times New Roman" w:hAnsi="Times New Roman" w:cs="Times New Roman"/>
          <w:sz w:val="22"/>
          <w:szCs w:val="22"/>
        </w:rPr>
        <w:t xml:space="preserve"> </w:t>
      </w:r>
      <w:r>
        <w:rPr>
          <w:rFonts w:ascii="Times New Roman" w:hAnsi="Times New Roman" w:cs="Times New Roman"/>
          <w:sz w:val="22"/>
          <w:szCs w:val="22"/>
        </w:rPr>
        <w:t>This arrangement corresponds to the first-level likelihoods shown in Figure</w:t>
      </w:r>
      <w:r w:rsidR="00026374">
        <w:rPr>
          <w:rFonts w:ascii="Times New Roman" w:hAnsi="Times New Roman" w:cs="Times New Roman"/>
          <w:sz w:val="22"/>
          <w:szCs w:val="22"/>
        </w:rPr>
        <w:t xml:space="preserve"> 2</w:t>
      </w:r>
      <w:r>
        <w:rPr>
          <w:rFonts w:ascii="Times New Roman" w:hAnsi="Times New Roman" w:cs="Times New Roman"/>
          <w:sz w:val="22"/>
          <w:szCs w:val="22"/>
        </w:rPr>
        <w:t xml:space="preserve">; whereas in Figure </w:t>
      </w:r>
      <w:r w:rsidR="00026374">
        <w:rPr>
          <w:rFonts w:ascii="Times New Roman" w:hAnsi="Times New Roman" w:cs="Times New Roman"/>
          <w:sz w:val="22"/>
          <w:szCs w:val="22"/>
        </w:rPr>
        <w:t xml:space="preserve">2 </w:t>
      </w:r>
      <w:r>
        <w:rPr>
          <w:rFonts w:ascii="Times New Roman" w:hAnsi="Times New Roman" w:cs="Times New Roman"/>
          <w:sz w:val="22"/>
          <w:szCs w:val="22"/>
        </w:rPr>
        <w:t xml:space="preserve">internal states generate behaviour on an ordinal scale, here internal states generate a setting of </w:t>
      </w:r>
      <m:oMath>
        <m:r>
          <w:rPr>
            <w:rFonts w:ascii="Cambria Math" w:hAnsi="Cambria Math" w:cs="Times New Roman"/>
            <w:sz w:val="22"/>
            <w:szCs w:val="22"/>
          </w:rPr>
          <m:t>κ</m:t>
        </m:r>
      </m:oMath>
      <w:r>
        <w:rPr>
          <w:rFonts w:ascii="Times New Roman" w:hAnsi="Times New Roman" w:cs="Times New Roman"/>
          <w:sz w:val="22"/>
          <w:szCs w:val="22"/>
        </w:rPr>
        <w:t>, which is</w:t>
      </w:r>
      <w:r w:rsidR="00E56563">
        <w:rPr>
          <w:rFonts w:ascii="Times New Roman" w:hAnsi="Times New Roman" w:cs="Times New Roman"/>
          <w:sz w:val="22"/>
          <w:szCs w:val="22"/>
        </w:rPr>
        <w:t xml:space="preserve"> in turn</w:t>
      </w:r>
      <w:r>
        <w:rPr>
          <w:rFonts w:ascii="Times New Roman" w:hAnsi="Times New Roman" w:cs="Times New Roman"/>
          <w:sz w:val="22"/>
          <w:szCs w:val="22"/>
        </w:rPr>
        <w:t xml:space="preserve"> transformed </w:t>
      </w:r>
      <w:r w:rsidR="0069091D">
        <w:rPr>
          <w:rFonts w:ascii="Times New Roman" w:hAnsi="Times New Roman" w:cs="Times New Roman"/>
          <w:sz w:val="22"/>
          <w:szCs w:val="22"/>
        </w:rPr>
        <w:t xml:space="preserve">deterministically </w:t>
      </w:r>
      <w:r>
        <w:rPr>
          <w:rFonts w:ascii="Times New Roman" w:hAnsi="Times New Roman" w:cs="Times New Roman"/>
          <w:sz w:val="22"/>
          <w:szCs w:val="22"/>
        </w:rPr>
        <w:t xml:space="preserve">into a binary choice. </w:t>
      </w:r>
    </w:p>
    <w:bookmarkEnd w:id="3"/>
    <w:p w14:paraId="380B6D48" w14:textId="2E2AC4AD" w:rsidR="006D10D6" w:rsidRDefault="00B50999" w:rsidP="00E74D43">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A likelihood function </w:t>
      </w:r>
      <w:r w:rsidR="009222E8">
        <w:rPr>
          <w:rFonts w:ascii="Times New Roman" w:hAnsi="Times New Roman" w:cs="Times New Roman"/>
          <w:sz w:val="22"/>
          <w:szCs w:val="22"/>
        </w:rPr>
        <w:t>describing a</w:t>
      </w:r>
      <w:r w:rsidR="00650792">
        <w:rPr>
          <w:rFonts w:ascii="Times New Roman" w:hAnsi="Times New Roman" w:cs="Times New Roman"/>
          <w:sz w:val="22"/>
          <w:szCs w:val="22"/>
        </w:rPr>
        <w:t xml:space="preserve"> probability of choosing the harmful option on each trial is obtained by </w:t>
      </w:r>
      <w:r w:rsidR="009222E8">
        <w:rPr>
          <w:rFonts w:ascii="Times New Roman" w:hAnsi="Times New Roman" w:cs="Times New Roman"/>
          <w:sz w:val="22"/>
          <w:szCs w:val="22"/>
        </w:rPr>
        <w:t>marginali</w:t>
      </w:r>
      <w:r w:rsidR="00543611">
        <w:rPr>
          <w:rFonts w:ascii="Times New Roman" w:hAnsi="Times New Roman" w:cs="Times New Roman"/>
          <w:sz w:val="22"/>
          <w:szCs w:val="22"/>
        </w:rPr>
        <w:t>z</w:t>
      </w:r>
      <w:r w:rsidR="009222E8">
        <w:rPr>
          <w:rFonts w:ascii="Times New Roman" w:hAnsi="Times New Roman" w:cs="Times New Roman"/>
          <w:sz w:val="22"/>
          <w:szCs w:val="22"/>
        </w:rPr>
        <w:t>ing</w:t>
      </w:r>
      <w:r w:rsidR="00650792">
        <w:rPr>
          <w:rFonts w:ascii="Times New Roman" w:hAnsi="Times New Roman" w:cs="Times New Roman"/>
          <w:sz w:val="22"/>
          <w:szCs w:val="22"/>
        </w:rPr>
        <w:t xml:space="preserve"> over</w:t>
      </w:r>
      <w:r w:rsidR="002D76FE">
        <w:rPr>
          <w:rFonts w:ascii="Times New Roman" w:hAnsi="Times New Roman" w:cs="Times New Roman"/>
          <w:sz w:val="22"/>
          <w:szCs w:val="22"/>
        </w:rPr>
        <w:t xml:space="preserve"> emitted</w:t>
      </w:r>
      <w:r w:rsidR="00650792">
        <w:rPr>
          <w:rFonts w:ascii="Times New Roman" w:hAnsi="Times New Roman" w:cs="Times New Roman"/>
          <w:sz w:val="22"/>
          <w:szCs w:val="22"/>
        </w:rPr>
        <w:t xml:space="preserve"> </w:t>
      </w:r>
      <m:oMath>
        <m:r>
          <w:rPr>
            <w:rFonts w:ascii="Cambria Math" w:hAnsi="Cambria Math" w:cs="Times New Roman"/>
            <w:sz w:val="22"/>
            <w:szCs w:val="22"/>
          </w:rPr>
          <m:t>κ</m:t>
        </m:r>
      </m:oMath>
      <w:r w:rsidR="00650792">
        <w:rPr>
          <w:rFonts w:ascii="Times New Roman" w:hAnsi="Times New Roman" w:cs="Times New Roman"/>
          <w:sz w:val="22"/>
          <w:szCs w:val="22"/>
        </w:rPr>
        <w:t>:</w:t>
      </w:r>
    </w:p>
    <w:p w14:paraId="5FD584DB" w14:textId="13CCA47B" w:rsidR="00650792" w:rsidRPr="00E45AF0" w:rsidRDefault="00B50999" w:rsidP="00E74D43">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r>
                <w:rPr>
                  <w:rFonts w:ascii="Cambria Math" w:hAnsi="Cambria Math" w:cs="Times New Roman"/>
                  <w:sz w:val="22"/>
                  <w:szCs w:val="22"/>
                </w:rPr>
                <m:t>=harm|</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2</m:t>
                  </m:r>
                </m:sub>
              </m:sSub>
            </m:e>
          </m:d>
          <m:r>
            <w:rPr>
              <w:rFonts w:ascii="Cambria Math" w:hAnsi="Cambria Math" w:cs="Times New Roman"/>
              <w:sz w:val="22"/>
              <w:szCs w:val="22"/>
            </w:rPr>
            <m:t>=</m:t>
          </m:r>
          <m:nary>
            <m:naryPr>
              <m:chr m:val="∑"/>
              <m:limLoc m:val="undOvr"/>
              <m:supHide m:val="1"/>
              <m:ctrlPr>
                <w:rPr>
                  <w:rFonts w:ascii="Cambria Math" w:hAnsi="Cambria Math" w:cs="Times New Roman"/>
                  <w:i/>
                  <w:sz w:val="22"/>
                  <w:szCs w:val="22"/>
                </w:rPr>
              </m:ctrlPr>
            </m:naryPr>
            <m:sub>
              <m:r>
                <w:rPr>
                  <w:rFonts w:ascii="Cambria Math" w:hAnsi="Cambria Math" w:cs="Times New Roman"/>
                  <w:sz w:val="22"/>
                  <w:szCs w:val="22"/>
                </w:rPr>
                <m:t>κ</m:t>
              </m:r>
            </m:sub>
            <m:sup/>
            <m:e>
              <m:r>
                <w:rPr>
                  <w:rFonts w:ascii="Cambria Math" w:hAnsi="Cambria Math" w:cs="Times New Roman"/>
                  <w:sz w:val="22"/>
                  <w:szCs w:val="22"/>
                </w:rPr>
                <m:t>P</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r>
                    <w:rPr>
                      <w:rFonts w:ascii="Cambria Math" w:hAnsi="Cambria Math" w:cs="Times New Roman"/>
                      <w:sz w:val="22"/>
                      <w:szCs w:val="22"/>
                    </w:rPr>
                    <m:t>=harm|κ</m:t>
                  </m:r>
                </m:e>
              </m:d>
              <m:r>
                <w:rPr>
                  <w:rFonts w:ascii="Cambria Math" w:hAnsi="Cambria Math" w:cs="Times New Roman"/>
                  <w:sz w:val="22"/>
                  <w:szCs w:val="22"/>
                </w:rPr>
                <m:t>P(κ|</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2</m:t>
                  </m:r>
                </m:sub>
              </m:sSub>
              <m:r>
                <w:rPr>
                  <w:rFonts w:ascii="Cambria Math" w:hAnsi="Cambria Math" w:cs="Times New Roman"/>
                  <w:sz w:val="22"/>
                  <w:szCs w:val="22"/>
                </w:rPr>
                <m:t>)</m:t>
              </m:r>
            </m:e>
          </m:nary>
        </m:oMath>
      </m:oMathPara>
    </w:p>
    <w:p w14:paraId="2CCEB4D0" w14:textId="29E0F30B" w:rsidR="00E45AF0" w:rsidRDefault="00E45AF0" w:rsidP="00E74D43">
      <w:pPr>
        <w:spacing w:line="480" w:lineRule="auto"/>
        <w:ind w:firstLine="720"/>
        <w:rPr>
          <w:rFonts w:ascii="Times New Roman" w:hAnsi="Times New Roman" w:cs="Times New Roman"/>
          <w:sz w:val="22"/>
          <w:szCs w:val="22"/>
        </w:rPr>
      </w:pPr>
      <w:r>
        <w:rPr>
          <w:rFonts w:ascii="Times New Roman" w:hAnsi="Times New Roman" w:cs="Times New Roman"/>
          <w:sz w:val="22"/>
          <w:szCs w:val="22"/>
        </w:rPr>
        <w:lastRenderedPageBreak/>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962104">
        <w:rPr>
          <w:rFonts w:ascii="Times New Roman" w:hAnsi="Times New Roman" w:cs="Times New Roman"/>
          <w:sz w:val="22"/>
          <w:szCs w:val="22"/>
        </w:rPr>
        <w:t>2</w:t>
      </w:r>
      <w:r>
        <w:rPr>
          <w:rFonts w:ascii="Times New Roman" w:hAnsi="Times New Roman" w:cs="Times New Roman"/>
          <w:sz w:val="22"/>
          <w:szCs w:val="22"/>
        </w:rPr>
        <w:t>4)</w:t>
      </w:r>
    </w:p>
    <w:p w14:paraId="1BC1FCC0" w14:textId="1F63E601" w:rsidR="00426F20" w:rsidRDefault="00E74D43" w:rsidP="00B50999">
      <w:pPr>
        <w:spacing w:line="480" w:lineRule="auto"/>
        <w:rPr>
          <w:rFonts w:ascii="Times New Roman" w:hAnsi="Times New Roman" w:cs="Times New Roman"/>
          <w:sz w:val="22"/>
          <w:szCs w:val="22"/>
        </w:rPr>
      </w:pPr>
      <w:r>
        <w:rPr>
          <w:rFonts w:ascii="Times New Roman" w:hAnsi="Times New Roman" w:cs="Times New Roman"/>
          <w:sz w:val="22"/>
          <w:szCs w:val="22"/>
        </w:rPr>
        <w:t xml:space="preserve">A subject’s belief about the agent’s harm aversion is represented by beliefs over internal states,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Pr>
          <w:rFonts w:ascii="Times New Roman" w:hAnsi="Times New Roman" w:cs="Times New Roman"/>
          <w:sz w:val="22"/>
          <w:szCs w:val="22"/>
        </w:rPr>
        <w:t>.</w:t>
      </w:r>
      <w:r w:rsidR="00E56563">
        <w:rPr>
          <w:rFonts w:ascii="Times New Roman" w:hAnsi="Times New Roman" w:cs="Times New Roman"/>
          <w:sz w:val="22"/>
          <w:szCs w:val="22"/>
        </w:rPr>
        <w:t xml:space="preserve"> </w:t>
      </w:r>
      <w:bookmarkStart w:id="4" w:name="_Hlk107566670"/>
      <w:r w:rsidR="00E56563">
        <w:rPr>
          <w:rFonts w:ascii="Times New Roman" w:hAnsi="Times New Roman" w:cs="Times New Roman"/>
          <w:sz w:val="22"/>
          <w:szCs w:val="22"/>
        </w:rPr>
        <w:t xml:space="preserve">Observing harmful choices increases a posterior probability for lower settings of harm aversion, while observing helpful choices increases a posterior probability for higher settings of harm aversion. </w:t>
      </w:r>
      <w:bookmarkEnd w:id="4"/>
    </w:p>
    <w:p w14:paraId="73118F70" w14:textId="77777777" w:rsidR="000B44DB" w:rsidRDefault="000B44DB" w:rsidP="00426F20">
      <w:pPr>
        <w:spacing w:line="480" w:lineRule="auto"/>
        <w:rPr>
          <w:rFonts w:ascii="Times New Roman" w:hAnsi="Times New Roman" w:cs="Times New Roman"/>
          <w:b/>
          <w:iCs/>
          <w:sz w:val="22"/>
          <w:szCs w:val="22"/>
        </w:rPr>
      </w:pPr>
    </w:p>
    <w:p w14:paraId="47571BB6" w14:textId="595FE970" w:rsidR="00426F20" w:rsidRDefault="00C12CDF" w:rsidP="00426F20">
      <w:pPr>
        <w:spacing w:line="480" w:lineRule="auto"/>
        <w:rPr>
          <w:rFonts w:ascii="Times New Roman" w:hAnsi="Times New Roman" w:cs="Times New Roman"/>
          <w:b/>
          <w:sz w:val="22"/>
          <w:szCs w:val="22"/>
        </w:rPr>
      </w:pPr>
      <w:r>
        <w:rPr>
          <w:rFonts w:ascii="Times New Roman" w:hAnsi="Times New Roman" w:cs="Times New Roman"/>
          <w:b/>
          <w:sz w:val="22"/>
          <w:szCs w:val="22"/>
        </w:rPr>
        <w:t>Learning Rate Computation</w:t>
      </w:r>
    </w:p>
    <w:p w14:paraId="3010466E" w14:textId="77777777" w:rsidR="00C12CDF" w:rsidRDefault="00C12CDF" w:rsidP="00426F20">
      <w:pPr>
        <w:spacing w:line="480" w:lineRule="auto"/>
        <w:rPr>
          <w:rFonts w:ascii="Times New Roman" w:hAnsi="Times New Roman" w:cs="Times New Roman"/>
          <w:b/>
          <w:sz w:val="22"/>
          <w:szCs w:val="22"/>
        </w:rPr>
      </w:pPr>
    </w:p>
    <w:p w14:paraId="0A777C89" w14:textId="52B69AC3" w:rsidR="00153F0E" w:rsidRDefault="00153F0E" w:rsidP="00C12CDF">
      <w:pPr>
        <w:spacing w:line="480" w:lineRule="auto"/>
        <w:ind w:firstLine="720"/>
        <w:rPr>
          <w:rFonts w:ascii="Times New Roman" w:hAnsi="Times New Roman" w:cs="Times New Roman"/>
          <w:sz w:val="22"/>
          <w:szCs w:val="22"/>
        </w:rPr>
      </w:pPr>
      <w:r>
        <w:rPr>
          <w:rFonts w:ascii="Times New Roman" w:hAnsi="Times New Roman" w:cs="Times New Roman"/>
          <w:sz w:val="22"/>
          <w:szCs w:val="22"/>
        </w:rPr>
        <w:t>To permit comparison with previous studies, we summarise the rate of belief updating as a</w:t>
      </w:r>
      <w:r w:rsidR="00543611">
        <w:rPr>
          <w:rFonts w:ascii="Times New Roman" w:hAnsi="Times New Roman" w:cs="Times New Roman"/>
          <w:sz w:val="22"/>
          <w:szCs w:val="22"/>
        </w:rPr>
        <w:t>n overall</w:t>
      </w:r>
      <w:r>
        <w:rPr>
          <w:rFonts w:ascii="Times New Roman" w:hAnsi="Times New Roman" w:cs="Times New Roman"/>
          <w:sz w:val="22"/>
          <w:szCs w:val="22"/>
        </w:rPr>
        <w:t xml:space="preserve"> learning rate, </w:t>
      </w:r>
      <m:oMath>
        <m:r>
          <w:rPr>
            <w:rFonts w:ascii="Cambria Math" w:hAnsi="Cambria Math" w:cs="Times New Roman"/>
            <w:sz w:val="22"/>
            <w:szCs w:val="22"/>
          </w:rPr>
          <m:t>α</m:t>
        </m:r>
      </m:oMath>
      <w:r>
        <w:rPr>
          <w:rFonts w:ascii="Times New Roman" w:hAnsi="Times New Roman" w:cs="Times New Roman"/>
          <w:sz w:val="22"/>
          <w:szCs w:val="22"/>
        </w:rPr>
        <w:t>. To do so we leverage a definition of learning rate based on a simple Rescorla-Wagner model, wherein:</w:t>
      </w:r>
    </w:p>
    <w:p w14:paraId="159CD780" w14:textId="77777777" w:rsidR="00E45AF0" w:rsidRDefault="00E45AF0" w:rsidP="00C12CDF">
      <w:pPr>
        <w:spacing w:line="480" w:lineRule="auto"/>
        <w:ind w:firstLine="720"/>
        <w:rPr>
          <w:rFonts w:ascii="Times New Roman" w:hAnsi="Times New Roman" w:cs="Times New Roman"/>
          <w:sz w:val="22"/>
          <w:szCs w:val="22"/>
        </w:rPr>
      </w:pPr>
    </w:p>
    <w:p w14:paraId="24F15CD4" w14:textId="3D03FCD4" w:rsidR="00153F0E" w:rsidRPr="00E45AF0" w:rsidRDefault="00896D05" w:rsidP="00153F0E">
      <w:pPr>
        <w:spacing w:line="480" w:lineRule="auto"/>
        <w:rPr>
          <w:rFonts w:ascii="Times New Roman" w:hAnsi="Times New Roman" w:cs="Times New Roman"/>
        </w:rPr>
      </w:pPr>
      <m:oMathPara>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o</m:t>
                  </m:r>
                </m:e>
              </m:acc>
            </m:e>
            <m:sub>
              <m:r>
                <w:rPr>
                  <w:rFonts w:ascii="Cambria Math" w:hAnsi="Cambria Math" w:cs="Times New Roman"/>
                </w:rPr>
                <m:t>τ+1</m:t>
              </m:r>
            </m:sub>
          </m:sSub>
          <m:r>
            <w:rPr>
              <w:rFonts w:ascii="Cambria Math" w:hAnsi="Cambria Math" w:cs="Times New Roman"/>
            </w:rPr>
            <m:t xml:space="preserve"> = </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o</m:t>
                  </m:r>
                </m:e>
              </m:acc>
            </m:e>
            <m:sub>
              <m:r>
                <w:rPr>
                  <w:rFonts w:ascii="Cambria Math" w:hAnsi="Cambria Math" w:cs="Times New Roman"/>
                </w:rPr>
                <m:t>τ</m:t>
              </m:r>
            </m:sub>
          </m:sSub>
          <m:r>
            <w:rPr>
              <w:rFonts w:ascii="Cambria Math" w:hAnsi="Cambria Math" w:cs="Times New Roman"/>
            </w:rPr>
            <m:t xml:space="preserve"> + α(</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τ</m:t>
              </m:r>
            </m:sub>
          </m:sSub>
          <m:r>
            <w:rPr>
              <w:rFonts w:ascii="Cambria Math" w:hAnsi="Cambria Math" w:cs="Times New Roman"/>
            </w:rPr>
            <m:t xml:space="preserve">- </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o</m:t>
                  </m:r>
                </m:e>
              </m:acc>
            </m:e>
            <m:sub>
              <m:r>
                <w:rPr>
                  <w:rFonts w:ascii="Cambria Math" w:hAnsi="Cambria Math" w:cs="Times New Roman"/>
                </w:rPr>
                <m:t>τ</m:t>
              </m:r>
            </m:sub>
          </m:sSub>
          <m:r>
            <w:rPr>
              <w:rFonts w:ascii="Cambria Math" w:hAnsi="Cambria Math" w:cs="Times New Roman"/>
            </w:rPr>
            <m:t>)</m:t>
          </m:r>
        </m:oMath>
      </m:oMathPara>
    </w:p>
    <w:p w14:paraId="5D0714C0" w14:textId="570C0007" w:rsidR="00E45AF0" w:rsidRPr="0059298B" w:rsidRDefault="00E45AF0" w:rsidP="00153F0E">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w:t>
      </w:r>
      <w:r w:rsidR="00962104">
        <w:rPr>
          <w:rFonts w:ascii="Times New Roman" w:hAnsi="Times New Roman" w:cs="Times New Roman"/>
        </w:rPr>
        <w:t>2</w:t>
      </w:r>
      <w:r>
        <w:rPr>
          <w:rFonts w:ascii="Times New Roman" w:hAnsi="Times New Roman" w:cs="Times New Roman"/>
        </w:rPr>
        <w:t>5)</w:t>
      </w:r>
    </w:p>
    <w:p w14:paraId="5A82E850" w14:textId="3A318B04" w:rsidR="00153F0E" w:rsidRDefault="00153F0E" w:rsidP="00153F0E">
      <w:pPr>
        <w:spacing w:line="480" w:lineRule="auto"/>
        <w:rPr>
          <w:rFonts w:ascii="Times New Roman" w:hAnsi="Times New Roman" w:cs="Times New Roman"/>
          <w:sz w:val="22"/>
          <w:szCs w:val="22"/>
        </w:rPr>
      </w:pPr>
      <w:r>
        <w:rPr>
          <w:rFonts w:ascii="Times New Roman" w:hAnsi="Times New Roman" w:cs="Times New Roman"/>
          <w:sz w:val="22"/>
          <w:szCs w:val="22"/>
        </w:rPr>
        <w:t xml:space="preserve">Here, outcome predictions,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o</m:t>
                </m:r>
              </m:e>
            </m:acc>
          </m:e>
          <m:sub>
            <m:r>
              <w:rPr>
                <w:rFonts w:ascii="Cambria Math" w:hAnsi="Cambria Math" w:cs="Times New Roman"/>
              </w:rPr>
              <m:t>τ</m:t>
            </m:r>
          </m:sub>
        </m:sSub>
      </m:oMath>
      <w:r>
        <w:rPr>
          <w:rFonts w:ascii="Times New Roman" w:hAnsi="Times New Roman" w:cs="Times New Roman"/>
        </w:rPr>
        <w:t xml:space="preserve">, </w:t>
      </w:r>
      <w:r>
        <w:rPr>
          <w:rFonts w:ascii="Times New Roman" w:hAnsi="Times New Roman" w:cs="Times New Roman"/>
          <w:sz w:val="22"/>
          <w:szCs w:val="22"/>
        </w:rPr>
        <w:t xml:space="preserve">are updated proportional to a prediction error, i.e. the difference between observed and predicted outcomes. By re-arranging the above equation, the learning rate </w:t>
      </w:r>
      <m:oMath>
        <m:r>
          <w:rPr>
            <w:rFonts w:ascii="Cambria Math" w:hAnsi="Cambria Math" w:cs="Times New Roman"/>
          </w:rPr>
          <m:t>α</m:t>
        </m:r>
      </m:oMath>
      <w:r>
        <w:rPr>
          <w:rFonts w:ascii="Times New Roman" w:hAnsi="Times New Roman" w:cs="Times New Roman"/>
        </w:rPr>
        <w:t xml:space="preserve"> </w:t>
      </w:r>
      <w:r>
        <w:rPr>
          <w:rFonts w:ascii="Times New Roman" w:hAnsi="Times New Roman" w:cs="Times New Roman"/>
          <w:sz w:val="22"/>
        </w:rPr>
        <w:t xml:space="preserve">can be expressed as the slope of a relationship between belief updates and prediction errors across observations. Accordingly, we estimate </w:t>
      </w:r>
      <m:oMath>
        <m:r>
          <w:rPr>
            <w:rFonts w:ascii="Cambria Math" w:hAnsi="Cambria Math" w:cs="Times New Roman"/>
          </w:rPr>
          <m:t>α</m:t>
        </m:r>
      </m:oMath>
      <w:r>
        <w:rPr>
          <w:rFonts w:ascii="Times New Roman" w:hAnsi="Times New Roman" w:cs="Times New Roman"/>
        </w:rPr>
        <w:t xml:space="preserve"> </w:t>
      </w:r>
      <w:r>
        <w:rPr>
          <w:rFonts w:ascii="Times New Roman" w:hAnsi="Times New Roman" w:cs="Times New Roman"/>
          <w:sz w:val="22"/>
        </w:rPr>
        <w:t>for a given parameteri</w:t>
      </w:r>
      <w:r w:rsidR="00543611">
        <w:rPr>
          <w:rFonts w:ascii="Times New Roman" w:hAnsi="Times New Roman" w:cs="Times New Roman"/>
          <w:sz w:val="22"/>
        </w:rPr>
        <w:t>z</w:t>
      </w:r>
      <w:r>
        <w:rPr>
          <w:rFonts w:ascii="Times New Roman" w:hAnsi="Times New Roman" w:cs="Times New Roman"/>
          <w:sz w:val="22"/>
        </w:rPr>
        <w:t xml:space="preserve">ation of the model by regressing changes in predicted </w:t>
      </w:r>
      <w:r w:rsidR="00C12CDF">
        <w:rPr>
          <w:rFonts w:ascii="Times New Roman" w:hAnsi="Times New Roman" w:cs="Times New Roman"/>
          <w:sz w:val="22"/>
        </w:rPr>
        <w:t>outcomes</w:t>
      </w:r>
      <w:r>
        <w:rPr>
          <w:rFonts w:ascii="Times New Roman" w:hAnsi="Times New Roman" w:cs="Times New Roman"/>
          <w:sz w:val="22"/>
        </w:rPr>
        <w:t xml:space="preserv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o</m:t>
                </m:r>
              </m:e>
            </m:acc>
          </m:e>
          <m:sub>
            <m:r>
              <w:rPr>
                <w:rFonts w:ascii="Cambria Math" w:hAnsi="Cambria Math" w:cs="Times New Roman"/>
              </w:rPr>
              <m:t>τ+1</m:t>
            </m:r>
          </m:sub>
        </m:sSub>
        <m:r>
          <w:rPr>
            <w:rFonts w:ascii="Cambria Math" w:hAnsi="Cambria Math" w:cs="Times New Roman"/>
          </w:rPr>
          <m:t>-</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o</m:t>
                </m:r>
              </m:e>
            </m:acc>
          </m:e>
          <m:sub>
            <m:r>
              <w:rPr>
                <w:rFonts w:ascii="Cambria Math" w:hAnsi="Cambria Math" w:cs="Times New Roman"/>
              </w:rPr>
              <m:t>τ</m:t>
            </m:r>
          </m:sub>
        </m:sSub>
        <m:r>
          <w:rPr>
            <w:rFonts w:ascii="Cambria Math" w:hAnsi="Cambria Math" w:cs="Times New Roman"/>
          </w:rPr>
          <m:t>)</m:t>
        </m:r>
      </m:oMath>
      <w:r>
        <w:rPr>
          <w:rFonts w:ascii="Times New Roman" w:hAnsi="Times New Roman" w:cs="Times New Roman"/>
          <w:sz w:val="22"/>
        </w:rPr>
        <w:t xml:space="preserve"> against prediction errors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τ</m:t>
            </m:r>
          </m:sub>
        </m:sSub>
        <m:r>
          <w:rPr>
            <w:rFonts w:ascii="Cambria Math" w:hAnsi="Cambria Math" w:cs="Times New Roman"/>
          </w:rPr>
          <m:t xml:space="preserve">- </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o</m:t>
                </m:r>
              </m:e>
            </m:acc>
          </m:e>
          <m:sub>
            <m:r>
              <w:rPr>
                <w:rFonts w:ascii="Cambria Math" w:hAnsi="Cambria Math" w:cs="Times New Roman"/>
              </w:rPr>
              <m:t>τ</m:t>
            </m:r>
          </m:sub>
        </m:sSub>
        <m:r>
          <w:rPr>
            <w:rFonts w:ascii="Cambria Math" w:hAnsi="Cambria Math" w:cs="Times New Roman"/>
          </w:rPr>
          <m:t>)</m:t>
        </m:r>
      </m:oMath>
      <w:r>
        <w:rPr>
          <w:rFonts w:ascii="Times New Roman" w:hAnsi="Times New Roman" w:cs="Times New Roman"/>
          <w:sz w:val="22"/>
        </w:rPr>
        <w:t xml:space="preserve">. Here,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o</m:t>
                </m:r>
              </m:e>
            </m:acc>
          </m:e>
          <m:sub>
            <m:r>
              <w:rPr>
                <w:rFonts w:ascii="Cambria Math" w:hAnsi="Cambria Math" w:cs="Times New Roman"/>
              </w:rPr>
              <m:t>τ</m:t>
            </m:r>
          </m:sub>
        </m:sSub>
      </m:oMath>
      <w:r>
        <w:rPr>
          <w:rFonts w:ascii="Times New Roman" w:hAnsi="Times New Roman" w:cs="Times New Roman"/>
        </w:rPr>
        <w:t xml:space="preserve"> </w:t>
      </w:r>
      <w:r>
        <w:rPr>
          <w:rFonts w:ascii="Times New Roman" w:hAnsi="Times New Roman" w:cs="Times New Roman"/>
          <w:sz w:val="22"/>
          <w:szCs w:val="22"/>
        </w:rPr>
        <w:t>denotes</w:t>
      </w:r>
      <w:r w:rsidRPr="00BB4CE4">
        <w:rPr>
          <w:rFonts w:ascii="Times New Roman" w:hAnsi="Times New Roman" w:cs="Times New Roman"/>
          <w:sz w:val="22"/>
          <w:szCs w:val="22"/>
        </w:rPr>
        <w:t xml:space="preserve"> the </w:t>
      </w:r>
      <w:r w:rsidR="00C12CDF">
        <w:rPr>
          <w:rFonts w:ascii="Times New Roman" w:hAnsi="Times New Roman" w:cs="Times New Roman"/>
          <w:sz w:val="22"/>
          <w:szCs w:val="22"/>
        </w:rPr>
        <w:t xml:space="preserve">maximum </w:t>
      </w:r>
      <w:r w:rsidR="00C12CDF" w:rsidRPr="00C12CDF">
        <w:rPr>
          <w:rFonts w:ascii="Times New Roman" w:hAnsi="Times New Roman" w:cs="Times New Roman"/>
          <w:i/>
          <w:sz w:val="22"/>
          <w:szCs w:val="22"/>
        </w:rPr>
        <w:t>a posteriori</w:t>
      </w:r>
      <w:r w:rsidR="00035A6C">
        <w:rPr>
          <w:rFonts w:ascii="Times New Roman" w:hAnsi="Times New Roman" w:cs="Times New Roman"/>
          <w:i/>
          <w:sz w:val="22"/>
          <w:szCs w:val="22"/>
        </w:rPr>
        <w:t xml:space="preserve"> </w:t>
      </w:r>
      <w:r w:rsidR="00035A6C">
        <w:rPr>
          <w:rFonts w:ascii="Times New Roman" w:hAnsi="Times New Roman" w:cs="Times New Roman"/>
          <w:sz w:val="22"/>
          <w:szCs w:val="22"/>
        </w:rPr>
        <w:t>(MAP)</w:t>
      </w:r>
      <w:r>
        <w:rPr>
          <w:rFonts w:ascii="Times New Roman" w:hAnsi="Times New Roman" w:cs="Times New Roman"/>
          <w:sz w:val="22"/>
          <w:szCs w:val="22"/>
        </w:rPr>
        <w:t xml:space="preserve"> </w:t>
      </w:r>
      <w:r w:rsidR="00C12CDF">
        <w:rPr>
          <w:rFonts w:ascii="Times New Roman" w:hAnsi="Times New Roman" w:cs="Times New Roman"/>
          <w:sz w:val="22"/>
          <w:szCs w:val="22"/>
        </w:rPr>
        <w:t xml:space="preserve">outcome </w:t>
      </w:r>
      <w:r>
        <w:rPr>
          <w:rFonts w:ascii="Times New Roman" w:hAnsi="Times New Roman" w:cs="Times New Roman"/>
          <w:sz w:val="22"/>
          <w:szCs w:val="22"/>
        </w:rPr>
        <w:t xml:space="preserve">given beliefs over hidden states </w:t>
      </w:r>
      <w:r w:rsidRPr="00C12CDF">
        <w:rPr>
          <w:rFonts w:ascii="Times New Roman" w:hAnsi="Times New Roman" w:cs="Times New Roman"/>
          <w:i/>
          <w:sz w:val="22"/>
          <w:szCs w:val="22"/>
        </w:rPr>
        <w:t>at the time of cue presentation</w:t>
      </w:r>
      <w:r w:rsidR="00C12CDF">
        <w:rPr>
          <w:rFonts w:ascii="Times New Roman" w:hAnsi="Times New Roman" w:cs="Times New Roman"/>
          <w:sz w:val="22"/>
          <w:szCs w:val="22"/>
        </w:rPr>
        <w:t xml:space="preserve"> (i.e. before observing behaviour at the current time step). </w:t>
      </w:r>
      <w:r w:rsidR="00543611">
        <w:rPr>
          <w:rFonts w:ascii="Times New Roman" w:hAnsi="Times New Roman" w:cs="Times New Roman"/>
          <w:sz w:val="22"/>
          <w:szCs w:val="22"/>
        </w:rPr>
        <w:t xml:space="preserve">Note that </w:t>
      </w:r>
      <m:oMath>
        <m:r>
          <w:rPr>
            <w:rFonts w:ascii="Cambria Math" w:hAnsi="Cambria Math" w:cs="Times New Roman"/>
          </w:rPr>
          <m:t>α</m:t>
        </m:r>
      </m:oMath>
      <w:r w:rsidR="003019BA">
        <w:rPr>
          <w:rFonts w:ascii="Times New Roman" w:hAnsi="Times New Roman" w:cs="Times New Roman"/>
          <w:sz w:val="22"/>
          <w:szCs w:val="22"/>
        </w:rPr>
        <w:t xml:space="preserve"> </w:t>
      </w:r>
      <w:r w:rsidR="00543611" w:rsidRPr="003019BA">
        <w:rPr>
          <w:rFonts w:ascii="Times New Roman" w:hAnsi="Times New Roman" w:cs="Times New Roman"/>
          <w:sz w:val="22"/>
          <w:szCs w:val="22"/>
        </w:rPr>
        <w:t xml:space="preserve">is </w:t>
      </w:r>
      <w:proofErr w:type="gramStart"/>
      <w:r w:rsidR="00543611" w:rsidRPr="003019BA">
        <w:rPr>
          <w:rFonts w:ascii="Times New Roman" w:hAnsi="Times New Roman" w:cs="Times New Roman"/>
          <w:sz w:val="22"/>
          <w:szCs w:val="22"/>
        </w:rPr>
        <w:t>an</w:t>
      </w:r>
      <w:proofErr w:type="gramEnd"/>
      <w:r w:rsidR="00543611" w:rsidRPr="003019BA">
        <w:rPr>
          <w:rFonts w:ascii="Times New Roman" w:hAnsi="Times New Roman" w:cs="Times New Roman"/>
          <w:sz w:val="22"/>
          <w:szCs w:val="22"/>
        </w:rPr>
        <w:t xml:space="preserve"> heuristic summary measure, which incorporates belief updating both within and between trials, and is distinct from the parameters used to mediate learning Dirichlet distributions, which are fixed throughout.</w:t>
      </w:r>
    </w:p>
    <w:p w14:paraId="13CAF8B9" w14:textId="5E7FE0A4" w:rsidR="00035A6C" w:rsidRDefault="00C12CDF" w:rsidP="00035A6C">
      <w:pPr>
        <w:spacing w:line="480" w:lineRule="auto"/>
        <w:rPr>
          <w:rFonts w:ascii="Times New Roman" w:hAnsi="Times New Roman" w:cs="Times New Roman"/>
          <w:sz w:val="22"/>
          <w:szCs w:val="22"/>
        </w:rPr>
      </w:pPr>
      <w:r>
        <w:rPr>
          <w:rFonts w:ascii="Times New Roman" w:hAnsi="Times New Roman" w:cs="Times New Roman"/>
          <w:sz w:val="22"/>
          <w:szCs w:val="22"/>
        </w:rPr>
        <w:tab/>
        <w:t>For simulations</w:t>
      </w:r>
      <w:r w:rsidR="00852B52">
        <w:rPr>
          <w:rFonts w:ascii="Times New Roman" w:hAnsi="Times New Roman" w:cs="Times New Roman"/>
          <w:sz w:val="22"/>
          <w:szCs w:val="22"/>
        </w:rPr>
        <w:t>, observed</w:t>
      </w:r>
      <w:r w:rsidR="00035A6C">
        <w:rPr>
          <w:rFonts w:ascii="Times New Roman" w:hAnsi="Times New Roman" w:cs="Times New Roman"/>
          <w:sz w:val="22"/>
          <w:szCs w:val="22"/>
        </w:rPr>
        <w:t xml:space="preserve"> behaviour</w:t>
      </w:r>
      <w:r w:rsidR="00852B52">
        <w:rPr>
          <w:rFonts w:ascii="Times New Roman" w:hAnsi="Times New Roman" w:cs="Times New Roman"/>
          <w:sz w:val="22"/>
          <w:szCs w:val="22"/>
        </w:rPr>
        <w:t xml:space="preserve">, </w:t>
      </w:r>
      <m:oMath>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τ</m:t>
            </m:r>
          </m:sub>
        </m:sSub>
        <m:r>
          <w:rPr>
            <w:rFonts w:ascii="Cambria Math" w:hAnsi="Cambria Math" w:cs="Times New Roman"/>
          </w:rPr>
          <m:t>,</m:t>
        </m:r>
      </m:oMath>
      <w:r w:rsidR="00035A6C">
        <w:rPr>
          <w:rFonts w:ascii="Times New Roman" w:hAnsi="Times New Roman" w:cs="Times New Roman"/>
          <w:sz w:val="22"/>
          <w:szCs w:val="22"/>
        </w:rPr>
        <w:t xml:space="preserve"> is on an ordinal scale. </w:t>
      </w:r>
      <w:r w:rsidR="002C0B54">
        <w:rPr>
          <w:rFonts w:ascii="Times New Roman" w:hAnsi="Times New Roman" w:cs="Times New Roman"/>
          <w:sz w:val="22"/>
          <w:szCs w:val="22"/>
        </w:rPr>
        <w:t xml:space="preserve">When estimating </w:t>
      </w:r>
      <m:oMath>
        <m:r>
          <w:rPr>
            <w:rFonts w:ascii="Cambria Math" w:hAnsi="Cambria Math" w:cs="Times New Roman"/>
          </w:rPr>
          <m:t>α</m:t>
        </m:r>
      </m:oMath>
      <w:r w:rsidR="002C0B54">
        <w:rPr>
          <w:rFonts w:ascii="Times New Roman" w:hAnsi="Times New Roman" w:cs="Times New Roman"/>
          <w:sz w:val="22"/>
          <w:szCs w:val="22"/>
        </w:rPr>
        <w:t xml:space="preserve"> w</w:t>
      </w:r>
      <w:r w:rsidR="00035A6C">
        <w:rPr>
          <w:rFonts w:ascii="Times New Roman" w:hAnsi="Times New Roman" w:cs="Times New Roman"/>
          <w:sz w:val="22"/>
          <w:szCs w:val="22"/>
        </w:rPr>
        <w:t>e use MAP behaviour predicted by the model at cue time</w:t>
      </w:r>
      <w:r w:rsidR="002C0B54">
        <w:rPr>
          <w:rFonts w:ascii="Times New Roman" w:hAnsi="Times New Roman" w:cs="Times New Roman"/>
          <w:sz w:val="22"/>
          <w:szCs w:val="22"/>
        </w:rPr>
        <w:t xml:space="preserve"> on each epoch</w:t>
      </w:r>
      <w:r w:rsidR="00035A6C">
        <w:rPr>
          <w:rFonts w:ascii="Times New Roman" w:hAnsi="Times New Roman" w:cs="Times New Roman"/>
          <w:sz w:val="22"/>
          <w:szCs w:val="22"/>
        </w:rPr>
        <w:t xml:space="preserve"> as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o</m:t>
                </m:r>
              </m:e>
            </m:acc>
          </m:e>
          <m:sub>
            <m:r>
              <w:rPr>
                <w:rFonts w:ascii="Cambria Math" w:hAnsi="Cambria Math" w:cs="Times New Roman"/>
              </w:rPr>
              <m:t>τ</m:t>
            </m:r>
          </m:sub>
        </m:sSub>
      </m:oMath>
      <w:r w:rsidR="00035A6C">
        <w:rPr>
          <w:rFonts w:ascii="Times New Roman" w:hAnsi="Times New Roman" w:cs="Times New Roman"/>
        </w:rPr>
        <w:t xml:space="preserve">. </w:t>
      </w:r>
      <w:r w:rsidR="00852B52">
        <w:rPr>
          <w:rFonts w:ascii="Times New Roman" w:hAnsi="Times New Roman" w:cs="Times New Roman"/>
        </w:rPr>
        <w:t>F</w:t>
      </w:r>
      <w:r w:rsidR="00852B52">
        <w:rPr>
          <w:rFonts w:ascii="Times New Roman" w:hAnsi="Times New Roman" w:cs="Times New Roman"/>
          <w:sz w:val="22"/>
          <w:szCs w:val="22"/>
        </w:rPr>
        <w:t xml:space="preserve">or a model </w:t>
      </w:r>
      <w:r w:rsidR="00852B52">
        <w:rPr>
          <w:rFonts w:ascii="Times New Roman" w:hAnsi="Times New Roman" w:cs="Times New Roman"/>
          <w:sz w:val="22"/>
          <w:szCs w:val="22"/>
        </w:rPr>
        <w:lastRenderedPageBreak/>
        <w:t>fitted to moral inference data</w:t>
      </w:r>
      <w:r w:rsidR="00035A6C">
        <w:rPr>
          <w:rFonts w:ascii="Times New Roman" w:hAnsi="Times New Roman" w:cs="Times New Roman"/>
          <w:sz w:val="22"/>
          <w:szCs w:val="22"/>
        </w:rPr>
        <w:t xml:space="preserve">, </w:t>
      </w:r>
      <w:r w:rsidR="00852B52">
        <w:rPr>
          <w:rFonts w:ascii="Times New Roman" w:hAnsi="Times New Roman" w:cs="Times New Roman"/>
          <w:sz w:val="22"/>
          <w:szCs w:val="22"/>
        </w:rPr>
        <w:t xml:space="preserve">observed behavior is binary. We therefore estimate </w:t>
      </w:r>
      <m:oMath>
        <m:r>
          <w:rPr>
            <w:rFonts w:ascii="Cambria Math" w:hAnsi="Cambria Math" w:cs="Times New Roman"/>
          </w:rPr>
          <m:t>α</m:t>
        </m:r>
      </m:oMath>
      <w:r w:rsidR="00852B52">
        <w:rPr>
          <w:rFonts w:ascii="Times New Roman" w:hAnsi="Times New Roman" w:cs="Times New Roman"/>
          <w:sz w:val="22"/>
          <w:szCs w:val="22"/>
        </w:rPr>
        <w:t xml:space="preserve"> for updates in expected </w:t>
      </w:r>
      <m:oMath>
        <m:r>
          <w:rPr>
            <w:rFonts w:ascii="Cambria Math" w:hAnsi="Cambria Math" w:cs="Times New Roman"/>
            <w:sz w:val="22"/>
            <w:szCs w:val="22"/>
          </w:rPr>
          <m:t>κ</m:t>
        </m:r>
      </m:oMath>
      <w:r w:rsidR="00852B52">
        <w:rPr>
          <w:rFonts w:ascii="Times New Roman" w:hAnsi="Times New Roman" w:cs="Times New Roman"/>
          <w:sz w:val="22"/>
          <w:szCs w:val="22"/>
        </w:rPr>
        <w:t xml:space="preserve">. </w:t>
      </w:r>
      <w:r w:rsidR="00035A6C">
        <w:rPr>
          <w:rFonts w:ascii="Times New Roman" w:hAnsi="Times New Roman" w:cs="Times New Roman"/>
          <w:sz w:val="22"/>
          <w:szCs w:val="22"/>
        </w:rPr>
        <w:t xml:space="preserve"> Here observed outcome</w:t>
      </w:r>
      <w:r w:rsidR="00852B52">
        <w:rPr>
          <w:rFonts w:ascii="Times New Roman" w:hAnsi="Times New Roman" w:cs="Times New Roman"/>
          <w:sz w:val="22"/>
          <w:szCs w:val="22"/>
        </w:rPr>
        <w:t>s are given by</w:t>
      </w:r>
      <w:r w:rsidR="00035A6C">
        <w:rPr>
          <w:rFonts w:ascii="Times New Roman" w:hAnsi="Times New Roman" w:cs="Times New Roman"/>
          <w:sz w:val="22"/>
          <w:szCs w:val="22"/>
        </w:rPr>
        <w:t xml:space="preserve"> the</w:t>
      </w:r>
      <w:r w:rsidR="009B586F">
        <w:rPr>
          <w:rFonts w:ascii="Times New Roman" w:hAnsi="Times New Roman" w:cs="Times New Roman"/>
          <w:sz w:val="22"/>
          <w:szCs w:val="22"/>
        </w:rPr>
        <w:t xml:space="preserve"> objective</w:t>
      </w:r>
      <w:r w:rsidR="00035A6C">
        <w:rPr>
          <w:rFonts w:ascii="Times New Roman" w:hAnsi="Times New Roman" w:cs="Times New Roman"/>
          <w:sz w:val="22"/>
          <w:szCs w:val="22"/>
        </w:rPr>
        <w:t xml:space="preserve"> </w:t>
      </w:r>
      <w:r w:rsidR="002C0B54">
        <w:rPr>
          <w:rFonts w:ascii="Times New Roman" w:hAnsi="Times New Roman" w:cs="Times New Roman"/>
          <w:sz w:val="22"/>
          <w:szCs w:val="22"/>
        </w:rPr>
        <w:t>expected</w:t>
      </w:r>
      <w:r w:rsidR="00035A6C">
        <w:rPr>
          <w:rFonts w:ascii="Times New Roman" w:hAnsi="Times New Roman" w:cs="Times New Roman"/>
          <w:sz w:val="22"/>
          <w:szCs w:val="22"/>
        </w:rPr>
        <w:t xml:space="preserve"> </w:t>
      </w:r>
      <m:oMath>
        <m:r>
          <w:rPr>
            <w:rFonts w:ascii="Cambria Math" w:hAnsi="Cambria Math" w:cs="Times New Roman"/>
            <w:sz w:val="22"/>
            <w:szCs w:val="22"/>
          </w:rPr>
          <m:t>κ</m:t>
        </m:r>
      </m:oMath>
      <w:r w:rsidR="00035A6C">
        <w:rPr>
          <w:rFonts w:ascii="Times New Roman" w:hAnsi="Times New Roman" w:cs="Times New Roman"/>
          <w:sz w:val="22"/>
          <w:szCs w:val="22"/>
        </w:rPr>
        <w:t xml:space="preserve"> implied by </w:t>
      </w:r>
      <w:r w:rsidR="00852B52">
        <w:rPr>
          <w:rFonts w:ascii="Times New Roman" w:hAnsi="Times New Roman" w:cs="Times New Roman"/>
          <w:sz w:val="22"/>
          <w:szCs w:val="22"/>
        </w:rPr>
        <w:t xml:space="preserve">each of the </w:t>
      </w:r>
      <w:r w:rsidR="002C0B54">
        <w:rPr>
          <w:rFonts w:ascii="Times New Roman" w:hAnsi="Times New Roman" w:cs="Times New Roman"/>
          <w:sz w:val="22"/>
          <w:szCs w:val="22"/>
        </w:rPr>
        <w:t>agent’s</w:t>
      </w:r>
      <w:r w:rsidR="00035A6C">
        <w:rPr>
          <w:rFonts w:ascii="Times New Roman" w:hAnsi="Times New Roman" w:cs="Times New Roman"/>
          <w:sz w:val="22"/>
          <w:szCs w:val="22"/>
        </w:rPr>
        <w:t xml:space="preserve"> choice</w:t>
      </w:r>
      <w:r w:rsidR="00852B52">
        <w:rPr>
          <w:rFonts w:ascii="Times New Roman" w:hAnsi="Times New Roman" w:cs="Times New Roman"/>
          <w:sz w:val="22"/>
          <w:szCs w:val="22"/>
        </w:rPr>
        <w:t>s taken individually</w:t>
      </w:r>
      <w:r w:rsidR="0098227F">
        <w:rPr>
          <w:rFonts w:ascii="Times New Roman" w:hAnsi="Times New Roman" w:cs="Times New Roman"/>
          <w:sz w:val="22"/>
          <w:szCs w:val="22"/>
        </w:rPr>
        <w:t>.</w:t>
      </w:r>
      <w:r w:rsidR="00852B52">
        <w:rPr>
          <w:rFonts w:ascii="Times New Roman" w:hAnsi="Times New Roman" w:cs="Times New Roman"/>
          <w:sz w:val="22"/>
          <w:szCs w:val="22"/>
        </w:rPr>
        <w:t xml:space="preserve"> Predicted outcomes are the expected values of </w:t>
      </w:r>
      <m:oMath>
        <m:r>
          <w:rPr>
            <w:rFonts w:ascii="Cambria Math" w:hAnsi="Cambria Math" w:cs="Times New Roman"/>
            <w:sz w:val="22"/>
            <w:szCs w:val="22"/>
          </w:rPr>
          <m:t>κ</m:t>
        </m:r>
      </m:oMath>
      <w:r w:rsidR="00852B52">
        <w:rPr>
          <w:rFonts w:ascii="Times New Roman" w:hAnsi="Times New Roman" w:cs="Times New Roman"/>
          <w:sz w:val="22"/>
          <w:szCs w:val="22"/>
        </w:rPr>
        <w:t xml:space="preserve"> implied by a subject’s MAP prediction of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sidR="00852B52">
        <w:rPr>
          <w:rFonts w:ascii="Times New Roman" w:hAnsi="Times New Roman" w:cs="Times New Roman"/>
          <w:sz w:val="22"/>
          <w:szCs w:val="22"/>
        </w:rPr>
        <w:t xml:space="preserve"> before observing behavior. </w:t>
      </w:r>
    </w:p>
    <w:p w14:paraId="56E2F39C" w14:textId="77777777" w:rsidR="00A52591" w:rsidRDefault="00A52591" w:rsidP="00A52591">
      <w:pPr>
        <w:spacing w:line="480" w:lineRule="auto"/>
        <w:rPr>
          <w:rFonts w:ascii="Times New Roman" w:hAnsi="Times New Roman" w:cs="Times New Roman"/>
          <w:b/>
          <w:sz w:val="22"/>
          <w:szCs w:val="22"/>
        </w:rPr>
      </w:pPr>
    </w:p>
    <w:p w14:paraId="34A6463D" w14:textId="11D093E1" w:rsidR="00A52591" w:rsidRDefault="00A52591" w:rsidP="00A52591">
      <w:pPr>
        <w:spacing w:line="480" w:lineRule="auto"/>
        <w:rPr>
          <w:rFonts w:ascii="Times New Roman" w:hAnsi="Times New Roman" w:cs="Times New Roman"/>
          <w:b/>
          <w:sz w:val="22"/>
          <w:szCs w:val="22"/>
        </w:rPr>
      </w:pPr>
      <w:r w:rsidRPr="00E56563">
        <w:rPr>
          <w:rFonts w:ascii="Times New Roman" w:hAnsi="Times New Roman" w:cs="Times New Roman"/>
          <w:b/>
          <w:sz w:val="22"/>
          <w:szCs w:val="22"/>
        </w:rPr>
        <w:t>Specification</w:t>
      </w:r>
      <w:r w:rsidR="003019BA">
        <w:rPr>
          <w:rFonts w:ascii="Times New Roman" w:hAnsi="Times New Roman" w:cs="Times New Roman"/>
          <w:b/>
          <w:sz w:val="22"/>
          <w:szCs w:val="22"/>
        </w:rPr>
        <w:t xml:space="preserve"> of</w:t>
      </w:r>
      <w:r>
        <w:rPr>
          <w:rFonts w:ascii="Times New Roman" w:hAnsi="Times New Roman" w:cs="Times New Roman"/>
          <w:b/>
          <w:sz w:val="22"/>
          <w:szCs w:val="22"/>
        </w:rPr>
        <w:t xml:space="preserve"> a Hierarchical Gaussian Filter (HGF) Model</w:t>
      </w:r>
    </w:p>
    <w:p w14:paraId="4F3717C5" w14:textId="77777777" w:rsidR="00A52591" w:rsidRDefault="00A52591" w:rsidP="00A52591">
      <w:pPr>
        <w:spacing w:line="480" w:lineRule="auto"/>
        <w:rPr>
          <w:rFonts w:ascii="Times New Roman" w:hAnsi="Times New Roman" w:cs="Times New Roman"/>
          <w:b/>
          <w:sz w:val="22"/>
          <w:szCs w:val="22"/>
        </w:rPr>
      </w:pPr>
      <w:r>
        <w:rPr>
          <w:rFonts w:ascii="Times New Roman" w:hAnsi="Times New Roman" w:cs="Times New Roman"/>
          <w:b/>
          <w:sz w:val="22"/>
          <w:szCs w:val="22"/>
        </w:rPr>
        <w:tab/>
      </w:r>
    </w:p>
    <w:p w14:paraId="4EAC775B" w14:textId="5A2AE632" w:rsidR="006A7D09" w:rsidRDefault="00A52591" w:rsidP="00C701A6">
      <w:pPr>
        <w:spacing w:line="480" w:lineRule="auto"/>
        <w:ind w:firstLine="720"/>
        <w:rPr>
          <w:rFonts w:ascii="Times New Roman" w:hAnsi="Times New Roman" w:cs="Times New Roman"/>
          <w:iCs/>
          <w:sz w:val="22"/>
          <w:szCs w:val="22"/>
        </w:rPr>
      </w:pPr>
      <w:r>
        <w:rPr>
          <w:rFonts w:ascii="Times New Roman" w:hAnsi="Times New Roman" w:cs="Times New Roman"/>
          <w:sz w:val="22"/>
          <w:szCs w:val="22"/>
        </w:rPr>
        <w:t xml:space="preserve">Siegel et al. (2020) fitted participants’ choice predictions </w:t>
      </w:r>
      <w:r>
        <w:rPr>
          <w:rFonts w:ascii="Times New Roman" w:hAnsi="Times New Roman" w:cs="Times New Roman"/>
          <w:iCs/>
          <w:sz w:val="22"/>
          <w:szCs w:val="22"/>
        </w:rPr>
        <w:t>using a Bayesian model with an adaptive learning rate, the Hierarchical Gaussian Filter (HGF)</w:t>
      </w:r>
      <w:r w:rsidR="00543611">
        <w:rPr>
          <w:rFonts w:ascii="Times New Roman" w:hAnsi="Times New Roman" w:cs="Times New Roman"/>
          <w:iCs/>
          <w:sz w:val="22"/>
          <w:szCs w:val="22"/>
        </w:rPr>
        <w:t xml:space="preserve"> (Mathys et al., 2011)</w:t>
      </w:r>
      <w:r>
        <w:rPr>
          <w:rFonts w:ascii="Times New Roman" w:hAnsi="Times New Roman" w:cs="Times New Roman"/>
          <w:iCs/>
          <w:sz w:val="22"/>
          <w:szCs w:val="22"/>
        </w:rPr>
        <w:t xml:space="preserve">. For comparison, we also fit an HGF model to </w:t>
      </w:r>
      <w:r w:rsidRPr="00154DE5">
        <w:rPr>
          <w:rFonts w:ascii="Times New Roman" w:hAnsi="Times New Roman" w:cs="Times New Roman"/>
          <w:i/>
          <w:iCs/>
          <w:sz w:val="22"/>
          <w:szCs w:val="22"/>
        </w:rPr>
        <w:t>moral character ratings</w:t>
      </w:r>
      <w:r>
        <w:rPr>
          <w:rFonts w:ascii="Times New Roman" w:hAnsi="Times New Roman" w:cs="Times New Roman"/>
          <w:iCs/>
          <w:sz w:val="22"/>
          <w:szCs w:val="22"/>
        </w:rPr>
        <w:t xml:space="preserve">, following the general procedure described by Siegel et al. (2020). </w:t>
      </w:r>
      <w:r w:rsidR="006A7D09">
        <w:rPr>
          <w:rFonts w:ascii="Times New Roman" w:hAnsi="Times New Roman" w:cs="Times New Roman"/>
          <w:iCs/>
          <w:sz w:val="22"/>
          <w:szCs w:val="22"/>
        </w:rPr>
        <w:t>An HGF is similar in principle to the hierarchical HMM model describe above, in so far it postulates that a subject uses a generative model to infer the hidden states underlying their observations. A key difference is that, in the HGF,</w:t>
      </w:r>
      <w:r w:rsidR="004B2EED">
        <w:rPr>
          <w:rFonts w:ascii="Times New Roman" w:hAnsi="Times New Roman" w:cs="Times New Roman"/>
          <w:iCs/>
          <w:sz w:val="22"/>
          <w:szCs w:val="22"/>
        </w:rPr>
        <w:t xml:space="preserve"> </w:t>
      </w:r>
      <w:r w:rsidR="006A7D09">
        <w:rPr>
          <w:rFonts w:ascii="Times New Roman" w:hAnsi="Times New Roman" w:cs="Times New Roman"/>
          <w:iCs/>
          <w:sz w:val="22"/>
          <w:szCs w:val="22"/>
        </w:rPr>
        <w:t xml:space="preserve">hidden states evolve on a continuous scale. Specifically, hidden states are assumed to evolve according to Gaussian random walks, the step-size of which is determined by a </w:t>
      </w:r>
      <w:r w:rsidR="006A7D09" w:rsidRPr="006A7D09">
        <w:rPr>
          <w:rFonts w:ascii="Times New Roman" w:hAnsi="Times New Roman" w:cs="Times New Roman"/>
          <w:i/>
          <w:iCs/>
          <w:sz w:val="22"/>
          <w:szCs w:val="22"/>
        </w:rPr>
        <w:t xml:space="preserve">volatility </w:t>
      </w:r>
      <w:r w:rsidR="006A7D09">
        <w:rPr>
          <w:rFonts w:ascii="Times New Roman" w:hAnsi="Times New Roman" w:cs="Times New Roman"/>
          <w:iCs/>
          <w:sz w:val="22"/>
          <w:szCs w:val="22"/>
        </w:rPr>
        <w:t xml:space="preserve">parameter. A variational Bayesian approach is used to invert the model, leading to a set of closed-form update equations. </w:t>
      </w:r>
      <w:r w:rsidR="006A7D09" w:rsidRPr="006A7D09">
        <w:rPr>
          <w:rFonts w:ascii="Times New Roman" w:hAnsi="Times New Roman" w:cs="Times New Roman"/>
          <w:iCs/>
          <w:sz w:val="22"/>
          <w:szCs w:val="22"/>
        </w:rPr>
        <w:t xml:space="preserve">A basic feature of the model is </w:t>
      </w:r>
      <w:r w:rsidR="00C701A6">
        <w:rPr>
          <w:rFonts w:ascii="Times New Roman" w:hAnsi="Times New Roman" w:cs="Times New Roman"/>
          <w:iCs/>
          <w:sz w:val="22"/>
          <w:szCs w:val="22"/>
        </w:rPr>
        <w:t>a</w:t>
      </w:r>
      <w:r w:rsidR="006A7D09" w:rsidRPr="006A7D09">
        <w:rPr>
          <w:rFonts w:ascii="Times New Roman" w:hAnsi="Times New Roman" w:cs="Times New Roman"/>
          <w:iCs/>
          <w:sz w:val="22"/>
          <w:szCs w:val="22"/>
        </w:rPr>
        <w:t xml:space="preserve"> division into </w:t>
      </w:r>
      <w:r w:rsidR="00C701A6">
        <w:rPr>
          <w:rFonts w:ascii="Times New Roman" w:hAnsi="Times New Roman" w:cs="Times New Roman"/>
          <w:iCs/>
          <w:sz w:val="22"/>
          <w:szCs w:val="22"/>
        </w:rPr>
        <w:t xml:space="preserve">a </w:t>
      </w:r>
      <w:r w:rsidR="006A7D09" w:rsidRPr="006A7D09">
        <w:rPr>
          <w:rFonts w:ascii="Times New Roman" w:hAnsi="Times New Roman" w:cs="Times New Roman"/>
          <w:iCs/>
          <w:sz w:val="22"/>
          <w:szCs w:val="22"/>
        </w:rPr>
        <w:t>perceptual</w:t>
      </w:r>
      <w:r w:rsidR="00C701A6">
        <w:rPr>
          <w:rFonts w:ascii="Times New Roman" w:hAnsi="Times New Roman" w:cs="Times New Roman"/>
          <w:iCs/>
          <w:sz w:val="22"/>
          <w:szCs w:val="22"/>
        </w:rPr>
        <w:t xml:space="preserve"> model</w:t>
      </w:r>
      <w:r w:rsidR="00C701A6" w:rsidRPr="006A7D09">
        <w:rPr>
          <w:rFonts w:ascii="Times New Roman" w:hAnsi="Times New Roman" w:cs="Times New Roman"/>
          <w:iCs/>
          <w:sz w:val="22"/>
          <w:szCs w:val="22"/>
        </w:rPr>
        <w:t>, which describe</w:t>
      </w:r>
      <w:r w:rsidR="00C701A6">
        <w:rPr>
          <w:rFonts w:ascii="Times New Roman" w:hAnsi="Times New Roman" w:cs="Times New Roman"/>
          <w:iCs/>
          <w:sz w:val="22"/>
          <w:szCs w:val="22"/>
        </w:rPr>
        <w:t>s</w:t>
      </w:r>
      <w:r w:rsidR="00C701A6" w:rsidRPr="006A7D09">
        <w:rPr>
          <w:rFonts w:ascii="Times New Roman" w:hAnsi="Times New Roman" w:cs="Times New Roman"/>
          <w:iCs/>
          <w:sz w:val="22"/>
          <w:szCs w:val="22"/>
        </w:rPr>
        <w:t xml:space="preserve"> how participants update their beliefs about hidden states from inputs</w:t>
      </w:r>
      <w:r w:rsidR="00C701A6">
        <w:rPr>
          <w:rFonts w:ascii="Times New Roman" w:hAnsi="Times New Roman" w:cs="Times New Roman"/>
          <w:iCs/>
          <w:sz w:val="22"/>
          <w:szCs w:val="22"/>
        </w:rPr>
        <w:t>, and a</w:t>
      </w:r>
      <w:r w:rsidR="006A7D09" w:rsidRPr="006A7D09">
        <w:rPr>
          <w:rFonts w:ascii="Times New Roman" w:hAnsi="Times New Roman" w:cs="Times New Roman"/>
          <w:iCs/>
          <w:sz w:val="22"/>
          <w:szCs w:val="22"/>
        </w:rPr>
        <w:t xml:space="preserve"> response models </w:t>
      </w:r>
      <w:r w:rsidR="00C701A6">
        <w:rPr>
          <w:rFonts w:ascii="Times New Roman" w:hAnsi="Times New Roman" w:cs="Times New Roman"/>
          <w:iCs/>
          <w:sz w:val="22"/>
          <w:szCs w:val="22"/>
        </w:rPr>
        <w:t>which describes</w:t>
      </w:r>
      <w:r w:rsidR="006A7D09" w:rsidRPr="006A7D09">
        <w:rPr>
          <w:rFonts w:ascii="Times New Roman" w:hAnsi="Times New Roman" w:cs="Times New Roman"/>
          <w:iCs/>
          <w:sz w:val="22"/>
          <w:szCs w:val="22"/>
        </w:rPr>
        <w:t xml:space="preserve"> how </w:t>
      </w:r>
      <w:r w:rsidR="00C701A6">
        <w:rPr>
          <w:rFonts w:ascii="Times New Roman" w:hAnsi="Times New Roman" w:cs="Times New Roman"/>
          <w:iCs/>
          <w:sz w:val="22"/>
          <w:szCs w:val="22"/>
        </w:rPr>
        <w:t>beliefs</w:t>
      </w:r>
      <w:r w:rsidR="006A7D09" w:rsidRPr="006A7D09">
        <w:rPr>
          <w:rFonts w:ascii="Times New Roman" w:hAnsi="Times New Roman" w:cs="Times New Roman"/>
          <w:iCs/>
          <w:sz w:val="22"/>
          <w:szCs w:val="22"/>
        </w:rPr>
        <w:t xml:space="preserve"> are used to make predictions</w:t>
      </w:r>
      <w:r w:rsidR="00C701A6">
        <w:rPr>
          <w:rFonts w:ascii="Times New Roman" w:hAnsi="Times New Roman" w:cs="Times New Roman"/>
          <w:iCs/>
          <w:sz w:val="22"/>
          <w:szCs w:val="22"/>
        </w:rPr>
        <w:t>.</w:t>
      </w:r>
    </w:p>
    <w:p w14:paraId="6F58F319" w14:textId="74AFD3B5" w:rsidR="004B2EED" w:rsidRDefault="004B2EED" w:rsidP="00C108C8">
      <w:pPr>
        <w:spacing w:line="480" w:lineRule="auto"/>
        <w:ind w:firstLine="720"/>
        <w:rPr>
          <w:rFonts w:ascii="Times New Roman" w:hAnsi="Times New Roman" w:cs="Times New Roman"/>
          <w:iCs/>
          <w:sz w:val="22"/>
          <w:szCs w:val="22"/>
        </w:rPr>
      </w:pPr>
      <w:r>
        <w:rPr>
          <w:rFonts w:ascii="Times New Roman" w:hAnsi="Times New Roman" w:cs="Times New Roman"/>
          <w:iCs/>
          <w:sz w:val="22"/>
          <w:szCs w:val="22"/>
        </w:rPr>
        <w:t xml:space="preserve">Conventionally, hidden states under the HGF are referred to as </w:t>
      </w:r>
      <m:oMath>
        <m:r>
          <w:rPr>
            <w:rFonts w:ascii="Cambria Math" w:hAnsi="Cambria Math" w:cs="Times New Roman"/>
            <w:sz w:val="22"/>
            <w:szCs w:val="22"/>
          </w:rPr>
          <m:t>x</m:t>
        </m:r>
      </m:oMath>
      <w:r>
        <w:rPr>
          <w:rFonts w:ascii="Times New Roman" w:hAnsi="Times New Roman" w:cs="Times New Roman"/>
          <w:iCs/>
          <w:sz w:val="22"/>
          <w:szCs w:val="22"/>
        </w:rPr>
        <w:t xml:space="preserve">, where </w:t>
      </w:r>
      <m:oMath>
        <m:sSub>
          <m:sSubPr>
            <m:ctrlPr>
              <w:rPr>
                <w:rFonts w:ascii="Cambria Math" w:hAnsi="Cambria Math" w:cs="Times New Roman"/>
                <w:i/>
                <w:iCs/>
                <w:sz w:val="22"/>
                <w:szCs w:val="22"/>
              </w:rPr>
            </m:ctrlPr>
          </m:sSubPr>
          <m:e>
            <m:r>
              <w:rPr>
                <w:rFonts w:ascii="Cambria Math" w:hAnsi="Cambria Math" w:cs="Times New Roman"/>
                <w:sz w:val="22"/>
                <w:szCs w:val="22"/>
              </w:rPr>
              <m:t>x</m:t>
            </m:r>
          </m:e>
          <m:sub>
            <m:r>
              <w:rPr>
                <w:rFonts w:ascii="Cambria Math" w:hAnsi="Cambria Math" w:cs="Times New Roman"/>
                <w:sz w:val="22"/>
                <w:szCs w:val="22"/>
              </w:rPr>
              <m:t>1</m:t>
            </m:r>
          </m:sub>
        </m:sSub>
      </m:oMath>
      <w:r>
        <w:rPr>
          <w:rFonts w:ascii="Times New Roman" w:hAnsi="Times New Roman" w:cs="Times New Roman"/>
          <w:iCs/>
          <w:sz w:val="22"/>
          <w:szCs w:val="22"/>
        </w:rPr>
        <w:t xml:space="preserve"> denotes a hidden state corresponding to the observations themselves. </w:t>
      </w:r>
      <w:r w:rsidR="007E4868">
        <w:rPr>
          <w:rFonts w:ascii="Times New Roman" w:hAnsi="Times New Roman" w:cs="Times New Roman"/>
          <w:iCs/>
          <w:sz w:val="22"/>
          <w:szCs w:val="22"/>
        </w:rPr>
        <w:t xml:space="preserve">Siegel et al. (2020) considered two levels of hidden states, </w:t>
      </w:r>
      <m:oMath>
        <m:sSub>
          <m:sSubPr>
            <m:ctrlPr>
              <w:rPr>
                <w:rFonts w:ascii="Cambria Math" w:hAnsi="Cambria Math" w:cs="Times New Roman"/>
                <w:i/>
                <w:iCs/>
                <w:sz w:val="22"/>
                <w:szCs w:val="22"/>
              </w:rPr>
            </m:ctrlPr>
          </m:sSubPr>
          <m:e>
            <m:r>
              <w:rPr>
                <w:rFonts w:ascii="Cambria Math" w:hAnsi="Cambria Math" w:cs="Times New Roman"/>
                <w:sz w:val="22"/>
                <w:szCs w:val="22"/>
              </w:rPr>
              <m:t>x</m:t>
            </m:r>
          </m:e>
          <m:sub>
            <m:r>
              <w:rPr>
                <w:rFonts w:ascii="Cambria Math" w:hAnsi="Cambria Math" w:cs="Times New Roman"/>
                <w:sz w:val="22"/>
                <w:szCs w:val="22"/>
              </w:rPr>
              <m:t>1</m:t>
            </m:r>
          </m:sub>
        </m:sSub>
      </m:oMath>
      <w:r w:rsidR="007E4868">
        <w:rPr>
          <w:rFonts w:ascii="Times New Roman" w:hAnsi="Times New Roman" w:cs="Times New Roman"/>
          <w:iCs/>
          <w:sz w:val="22"/>
          <w:szCs w:val="22"/>
        </w:rPr>
        <w:t xml:space="preserve">, denoting the agent’s choices, and </w:t>
      </w:r>
      <m:oMath>
        <m:sSub>
          <m:sSubPr>
            <m:ctrlPr>
              <w:rPr>
                <w:rFonts w:ascii="Cambria Math" w:hAnsi="Cambria Math" w:cs="Times New Roman"/>
                <w:i/>
                <w:iCs/>
                <w:sz w:val="22"/>
                <w:szCs w:val="22"/>
              </w:rPr>
            </m:ctrlPr>
          </m:sSubPr>
          <m:e>
            <m:r>
              <w:rPr>
                <w:rFonts w:ascii="Cambria Math" w:hAnsi="Cambria Math" w:cs="Times New Roman"/>
                <w:sz w:val="22"/>
                <w:szCs w:val="22"/>
              </w:rPr>
              <m:t>x</m:t>
            </m:r>
          </m:e>
          <m:sub>
            <m:r>
              <w:rPr>
                <w:rFonts w:ascii="Cambria Math" w:hAnsi="Cambria Math" w:cs="Times New Roman"/>
                <w:sz w:val="22"/>
                <w:szCs w:val="22"/>
              </w:rPr>
              <m:t>2</m:t>
            </m:r>
          </m:sub>
        </m:sSub>
        <m:r>
          <w:rPr>
            <w:rFonts w:ascii="Cambria Math" w:hAnsi="Cambria Math" w:cs="Times New Roman"/>
            <w:sz w:val="22"/>
            <w:szCs w:val="22"/>
          </w:rPr>
          <m:t>,</m:t>
        </m:r>
      </m:oMath>
      <w:r w:rsidR="007E4868">
        <w:rPr>
          <w:rFonts w:ascii="Times New Roman" w:hAnsi="Times New Roman" w:cs="Times New Roman"/>
          <w:iCs/>
          <w:sz w:val="22"/>
          <w:szCs w:val="22"/>
        </w:rPr>
        <w:t xml:space="preserve"> representing the agent’s harm aversion.  </w:t>
      </w:r>
      <w:r>
        <w:rPr>
          <w:rFonts w:ascii="Times New Roman" w:hAnsi="Times New Roman" w:cs="Times New Roman"/>
          <w:iCs/>
          <w:sz w:val="22"/>
          <w:szCs w:val="22"/>
        </w:rPr>
        <w:t xml:space="preserve">Here we use a notation as introduced previously for HMMs, where </w:t>
      </w:r>
      <m:oMath>
        <m:sSub>
          <m:sSubPr>
            <m:ctrlPr>
              <w:rPr>
                <w:rFonts w:ascii="Cambria Math" w:hAnsi="Cambria Math" w:cs="Times New Roman"/>
                <w:i/>
                <w:iCs/>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oMath>
      <w:r>
        <w:rPr>
          <w:rFonts w:ascii="Times New Roman" w:hAnsi="Times New Roman" w:cs="Times New Roman"/>
          <w:iCs/>
          <w:sz w:val="22"/>
          <w:szCs w:val="22"/>
        </w:rPr>
        <w:t xml:space="preserve"> denotes observations and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sidR="007E4868">
        <w:rPr>
          <w:rFonts w:ascii="Times New Roman" w:hAnsi="Times New Roman" w:cs="Times New Roman"/>
          <w:iCs/>
          <w:sz w:val="22"/>
          <w:szCs w:val="22"/>
        </w:rPr>
        <w:t xml:space="preserve"> a hidden state representing harm aversion. </w:t>
      </w:r>
      <w:r w:rsidR="00C108C8">
        <w:rPr>
          <w:rFonts w:ascii="Times New Roman" w:hAnsi="Times New Roman" w:cs="Times New Roman"/>
          <w:iCs/>
          <w:sz w:val="22"/>
          <w:szCs w:val="22"/>
        </w:rPr>
        <w:t>T</w:t>
      </w:r>
      <w:r w:rsidR="00C108C8" w:rsidRPr="00C108C8">
        <w:rPr>
          <w:rFonts w:ascii="Times New Roman" w:hAnsi="Times New Roman" w:cs="Times New Roman"/>
          <w:iCs/>
          <w:sz w:val="22"/>
          <w:szCs w:val="22"/>
        </w:rPr>
        <w:t xml:space="preserve">he probability that an agent will choose the </w:t>
      </w:r>
      <w:r w:rsidR="00171007">
        <w:rPr>
          <w:rFonts w:ascii="Times New Roman" w:hAnsi="Times New Roman" w:cs="Times New Roman"/>
          <w:iCs/>
          <w:sz w:val="22"/>
          <w:szCs w:val="22"/>
        </w:rPr>
        <w:t>less</w:t>
      </w:r>
      <w:r w:rsidR="00C108C8" w:rsidRPr="00C108C8">
        <w:rPr>
          <w:rFonts w:ascii="Times New Roman" w:hAnsi="Times New Roman" w:cs="Times New Roman"/>
          <w:iCs/>
          <w:sz w:val="22"/>
          <w:szCs w:val="22"/>
        </w:rPr>
        <w:t xml:space="preserve"> harmful option </w:t>
      </w:r>
      <m:oMath>
        <m:sSub>
          <m:sSubPr>
            <m:ctrlPr>
              <w:rPr>
                <w:rFonts w:ascii="Cambria Math" w:hAnsi="Cambria Math" w:cs="Times New Roman"/>
                <w:i/>
                <w:iCs/>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r>
          <w:rPr>
            <w:rFonts w:ascii="Cambria Math" w:hAnsi="Cambria Math" w:cs="Times New Roman"/>
            <w:sz w:val="22"/>
            <w:szCs w:val="22"/>
          </w:rPr>
          <m:t>=1</m:t>
        </m:r>
      </m:oMath>
      <w:r w:rsidR="00C108C8">
        <w:rPr>
          <w:rFonts w:ascii="Times New Roman" w:hAnsi="Times New Roman" w:cs="Times New Roman"/>
          <w:iCs/>
          <w:sz w:val="22"/>
          <w:szCs w:val="22"/>
        </w:rPr>
        <w:t xml:space="preserve">, versus the harmful option, </w:t>
      </w:r>
      <m:oMath>
        <m:sSub>
          <m:sSubPr>
            <m:ctrlPr>
              <w:rPr>
                <w:rFonts w:ascii="Cambria Math" w:hAnsi="Cambria Math" w:cs="Times New Roman"/>
                <w:i/>
                <w:iCs/>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r>
          <w:rPr>
            <w:rFonts w:ascii="Cambria Math" w:hAnsi="Cambria Math" w:cs="Times New Roman"/>
            <w:sz w:val="22"/>
            <w:szCs w:val="22"/>
          </w:rPr>
          <m:t>=0</m:t>
        </m:r>
      </m:oMath>
      <w:r w:rsidR="00C108C8">
        <w:rPr>
          <w:rFonts w:ascii="Times New Roman" w:hAnsi="Times New Roman" w:cs="Times New Roman"/>
          <w:iCs/>
          <w:sz w:val="22"/>
          <w:szCs w:val="22"/>
        </w:rPr>
        <w:t xml:space="preserve">, </w:t>
      </w:r>
      <w:r w:rsidR="00C108C8" w:rsidRPr="00C108C8">
        <w:rPr>
          <w:rFonts w:ascii="Times New Roman" w:hAnsi="Times New Roman" w:cs="Times New Roman"/>
          <w:iCs/>
          <w:sz w:val="22"/>
          <w:szCs w:val="22"/>
        </w:rPr>
        <w:t xml:space="preserve">is governed by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 xml:space="preserve">, </m:t>
        </m:r>
      </m:oMath>
      <w:r w:rsidR="00C108C8">
        <w:rPr>
          <w:rFonts w:ascii="Times New Roman" w:hAnsi="Times New Roman" w:cs="Times New Roman"/>
          <w:iCs/>
          <w:sz w:val="22"/>
          <w:szCs w:val="22"/>
        </w:rPr>
        <w:t xml:space="preserve">which here </w:t>
      </w:r>
      <w:r w:rsidR="00C108C8" w:rsidRPr="00C108C8">
        <w:rPr>
          <w:rFonts w:ascii="Times New Roman" w:hAnsi="Times New Roman" w:cs="Times New Roman"/>
          <w:iCs/>
          <w:sz w:val="22"/>
          <w:szCs w:val="22"/>
        </w:rPr>
        <w:t xml:space="preserve">is a continuous state evolving over time as a Gaussian random walk, and signifies belief about the agent’s </w:t>
      </w:r>
      <w:r w:rsidR="00200724">
        <w:rPr>
          <w:rFonts w:ascii="Times New Roman" w:hAnsi="Times New Roman" w:cs="Times New Roman"/>
          <w:iCs/>
          <w:sz w:val="22"/>
          <w:szCs w:val="22"/>
        </w:rPr>
        <w:t>propensity to choose the less harmful option</w:t>
      </w:r>
      <w:r w:rsidR="00C108C8" w:rsidRPr="00C108C8">
        <w:rPr>
          <w:rFonts w:ascii="Times New Roman" w:hAnsi="Times New Roman" w:cs="Times New Roman"/>
          <w:iCs/>
          <w:sz w:val="22"/>
          <w:szCs w:val="22"/>
        </w:rPr>
        <w:t>.</w:t>
      </w:r>
    </w:p>
    <w:p w14:paraId="76367288" w14:textId="01581BD8" w:rsidR="002D76FE" w:rsidRDefault="002D76FE" w:rsidP="00C108C8">
      <w:pPr>
        <w:spacing w:line="480" w:lineRule="auto"/>
        <w:ind w:firstLine="720"/>
        <w:rPr>
          <w:rFonts w:ascii="Times New Roman" w:hAnsi="Times New Roman" w:cs="Times New Roman"/>
          <w:iCs/>
          <w:sz w:val="22"/>
          <w:szCs w:val="22"/>
        </w:rPr>
      </w:pPr>
      <w:r>
        <w:rPr>
          <w:rFonts w:ascii="Times New Roman" w:hAnsi="Times New Roman" w:cs="Times New Roman"/>
          <w:iCs/>
          <w:sz w:val="22"/>
          <w:szCs w:val="22"/>
        </w:rPr>
        <w:lastRenderedPageBreak/>
        <w:t xml:space="preserve">The conditional probability of an agent’s choices, given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Pr>
          <w:rFonts w:ascii="Times New Roman" w:hAnsi="Times New Roman" w:cs="Times New Roman"/>
          <w:iCs/>
          <w:sz w:val="22"/>
          <w:szCs w:val="22"/>
        </w:rPr>
        <w:t>, is described by</w:t>
      </w:r>
      <w:r w:rsidR="00F81F84">
        <w:rPr>
          <w:rFonts w:ascii="Times New Roman" w:hAnsi="Times New Roman" w:cs="Times New Roman"/>
          <w:iCs/>
          <w:sz w:val="22"/>
          <w:szCs w:val="22"/>
        </w:rPr>
        <w:t xml:space="preserve"> a Bernoulli function</w:t>
      </w:r>
      <w:r>
        <w:rPr>
          <w:rFonts w:ascii="Times New Roman" w:hAnsi="Times New Roman" w:cs="Times New Roman"/>
          <w:iCs/>
          <w:sz w:val="22"/>
          <w:szCs w:val="22"/>
        </w:rPr>
        <w:t>:</w:t>
      </w:r>
    </w:p>
    <w:p w14:paraId="6C7BB5B6" w14:textId="04586811" w:rsidR="002D76FE" w:rsidRPr="00E45AF0" w:rsidRDefault="00F81F84" w:rsidP="00C108C8">
      <w:pPr>
        <w:spacing w:line="480" w:lineRule="auto"/>
        <w:ind w:firstLine="720"/>
        <w:rPr>
          <w:rFonts w:ascii="Times New Roman" w:hAnsi="Times New Roman" w:cs="Times New Roman"/>
          <w:iCs/>
          <w:sz w:val="22"/>
          <w:szCs w:val="22"/>
        </w:rPr>
      </w:pPr>
      <m:oMathPara>
        <m:oMath>
          <m:r>
            <w:rPr>
              <w:rFonts w:ascii="Cambria Math" w:hAnsi="Cambria Math" w:cs="Times New Roman"/>
              <w:sz w:val="22"/>
              <w:szCs w:val="22"/>
            </w:rPr>
            <m:t>P</m:t>
          </m:r>
          <m:d>
            <m:dPr>
              <m:ctrlPr>
                <w:rPr>
                  <w:rFonts w:ascii="Cambria Math" w:hAnsi="Cambria Math" w:cs="Times New Roman"/>
                  <w:i/>
                  <w:iCs/>
                  <w:sz w:val="22"/>
                  <w:szCs w:val="22"/>
                </w:rPr>
              </m:ctrlPr>
            </m:dPr>
            <m:e>
              <m:sSub>
                <m:sSubPr>
                  <m:ctrlPr>
                    <w:rPr>
                      <w:rFonts w:ascii="Cambria Math" w:hAnsi="Cambria Math" w:cs="Times New Roman"/>
                      <w:i/>
                      <w:iCs/>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e>
            <m:e>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e>
          </m:d>
          <m:r>
            <w:rPr>
              <w:rFonts w:ascii="Cambria Math" w:hAnsi="Cambria Math" w:cs="Times New Roman"/>
              <w:sz w:val="22"/>
              <w:szCs w:val="22"/>
            </w:rPr>
            <m:t>=</m:t>
          </m:r>
          <m:sSup>
            <m:sSupPr>
              <m:ctrlPr>
                <w:rPr>
                  <w:rFonts w:ascii="Cambria Math" w:hAnsi="Cambria Math" w:cs="Times New Roman"/>
                  <w:i/>
                  <w:iCs/>
                  <w:sz w:val="22"/>
                  <w:szCs w:val="22"/>
                </w:rPr>
              </m:ctrlPr>
            </m:sSupPr>
            <m:e>
              <m:r>
                <w:rPr>
                  <w:rFonts w:ascii="Cambria Math" w:hAnsi="Cambria Math" w:cs="Times New Roman"/>
                  <w:sz w:val="22"/>
                  <w:szCs w:val="22"/>
                </w:rPr>
                <m:t>σ</m:t>
              </m:r>
              <m:d>
                <m:dPr>
                  <m:ctrlPr>
                    <w:rPr>
                      <w:rFonts w:ascii="Cambria Math" w:hAnsi="Cambria Math" w:cs="Times New Roman"/>
                      <w:i/>
                      <w:iCs/>
                      <w:sz w:val="22"/>
                      <w:szCs w:val="22"/>
                    </w:rPr>
                  </m:ctrlPr>
                </m:dPr>
                <m:e>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e>
              </m:d>
            </m:e>
            <m:sup>
              <m:sSub>
                <m:sSubPr>
                  <m:ctrlPr>
                    <w:rPr>
                      <w:rFonts w:ascii="Cambria Math" w:hAnsi="Cambria Math" w:cs="Times New Roman"/>
                      <w:i/>
                      <w:iCs/>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sup>
          </m:sSup>
          <m:sSup>
            <m:sSupPr>
              <m:ctrlPr>
                <w:rPr>
                  <w:rFonts w:ascii="Cambria Math" w:hAnsi="Cambria Math" w:cs="Times New Roman"/>
                  <w:i/>
                  <w:iCs/>
                  <w:sz w:val="22"/>
                  <w:szCs w:val="22"/>
                </w:rPr>
              </m:ctrlPr>
            </m:sSupPr>
            <m:e>
              <m:r>
                <w:rPr>
                  <w:rFonts w:ascii="Cambria Math" w:hAnsi="Cambria Math" w:cs="Times New Roman"/>
                  <w:sz w:val="22"/>
                  <w:szCs w:val="22"/>
                </w:rPr>
                <m:t>(1-σ</m:t>
              </m:r>
              <m:d>
                <m:dPr>
                  <m:ctrlPr>
                    <w:rPr>
                      <w:rFonts w:ascii="Cambria Math" w:hAnsi="Cambria Math" w:cs="Times New Roman"/>
                      <w:i/>
                      <w:iCs/>
                      <w:sz w:val="22"/>
                      <w:szCs w:val="22"/>
                    </w:rPr>
                  </m:ctrlPr>
                </m:dPr>
                <m:e>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e>
              </m:d>
              <m:r>
                <w:rPr>
                  <w:rFonts w:ascii="Cambria Math" w:hAnsi="Cambria Math" w:cs="Times New Roman"/>
                  <w:sz w:val="22"/>
                  <w:szCs w:val="22"/>
                </w:rPr>
                <m:t>)</m:t>
              </m:r>
            </m:e>
            <m:sup>
              <m:r>
                <w:rPr>
                  <w:rFonts w:ascii="Cambria Math" w:hAnsi="Cambria Math" w:cs="Times New Roman"/>
                  <w:sz w:val="22"/>
                  <w:szCs w:val="22"/>
                </w:rPr>
                <m:t>1-</m:t>
              </m:r>
              <m:sSub>
                <m:sSubPr>
                  <m:ctrlPr>
                    <w:rPr>
                      <w:rFonts w:ascii="Cambria Math" w:hAnsi="Cambria Math" w:cs="Times New Roman"/>
                      <w:i/>
                      <w:iCs/>
                      <w:sz w:val="22"/>
                      <w:szCs w:val="22"/>
                    </w:rPr>
                  </m:ctrlPr>
                </m:sSubPr>
                <m:e>
                  <m:r>
                    <w:rPr>
                      <w:rFonts w:ascii="Cambria Math" w:hAnsi="Cambria Math" w:cs="Times New Roman"/>
                      <w:sz w:val="22"/>
                      <w:szCs w:val="22"/>
                    </w:rPr>
                    <m:t>o</m:t>
                  </m:r>
                </m:e>
                <m:sub>
                  <m:r>
                    <w:rPr>
                      <w:rFonts w:ascii="Cambria Math" w:hAnsi="Cambria Math" w:cs="Times New Roman"/>
                      <w:sz w:val="22"/>
                      <w:szCs w:val="22"/>
                    </w:rPr>
                    <m:t>1</m:t>
                  </m:r>
                </m:sub>
              </m:sSub>
            </m:sup>
          </m:sSup>
        </m:oMath>
      </m:oMathPara>
    </w:p>
    <w:p w14:paraId="4E9D19A2" w14:textId="3472E6DE" w:rsidR="00E45AF0" w:rsidRDefault="00E45AF0" w:rsidP="00C108C8">
      <w:pPr>
        <w:spacing w:line="480" w:lineRule="auto"/>
        <w:ind w:firstLine="720"/>
        <w:rPr>
          <w:rFonts w:ascii="Times New Roman" w:hAnsi="Times New Roman" w:cs="Times New Roman"/>
          <w:iCs/>
          <w:sz w:val="22"/>
          <w:szCs w:val="22"/>
        </w:rPr>
      </w:pP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t>(S</w:t>
      </w:r>
      <w:r w:rsidR="00962104">
        <w:rPr>
          <w:rFonts w:ascii="Times New Roman" w:hAnsi="Times New Roman" w:cs="Times New Roman"/>
          <w:iCs/>
          <w:sz w:val="22"/>
          <w:szCs w:val="22"/>
        </w:rPr>
        <w:t>2</w:t>
      </w:r>
      <w:r>
        <w:rPr>
          <w:rFonts w:ascii="Times New Roman" w:hAnsi="Times New Roman" w:cs="Times New Roman"/>
          <w:iCs/>
          <w:sz w:val="22"/>
          <w:szCs w:val="22"/>
        </w:rPr>
        <w:t>6)</w:t>
      </w:r>
    </w:p>
    <w:p w14:paraId="702DD798" w14:textId="72F87FD0" w:rsidR="006A7D09" w:rsidRDefault="00F81F84" w:rsidP="00F81F84">
      <w:pPr>
        <w:spacing w:line="480" w:lineRule="auto"/>
        <w:rPr>
          <w:rFonts w:ascii="Times New Roman" w:hAnsi="Times New Roman" w:cs="Times New Roman"/>
          <w:iCs/>
          <w:sz w:val="22"/>
          <w:szCs w:val="22"/>
        </w:rPr>
      </w:pPr>
      <w:r>
        <w:rPr>
          <w:rFonts w:ascii="Times New Roman" w:hAnsi="Times New Roman" w:cs="Times New Roman"/>
          <w:iCs/>
          <w:sz w:val="22"/>
          <w:szCs w:val="22"/>
        </w:rPr>
        <w:t xml:space="preserve">Where </w:t>
      </w:r>
      <m:oMath>
        <m:r>
          <w:rPr>
            <w:rFonts w:ascii="Cambria Math" w:hAnsi="Cambria Math" w:cs="Times New Roman"/>
            <w:sz w:val="22"/>
            <w:szCs w:val="22"/>
          </w:rPr>
          <m:t>σ(∙)</m:t>
        </m:r>
      </m:oMath>
      <w:r>
        <w:rPr>
          <w:rFonts w:ascii="Times New Roman" w:hAnsi="Times New Roman" w:cs="Times New Roman"/>
          <w:iCs/>
          <w:sz w:val="22"/>
          <w:szCs w:val="22"/>
        </w:rPr>
        <w:t xml:space="preserve"> is a softmax function:</w:t>
      </w:r>
    </w:p>
    <w:p w14:paraId="424C544F" w14:textId="77777777" w:rsidR="00E45AF0" w:rsidRDefault="00E45AF0" w:rsidP="00F81F84">
      <w:pPr>
        <w:spacing w:line="480" w:lineRule="auto"/>
        <w:rPr>
          <w:rFonts w:ascii="Times New Roman" w:hAnsi="Times New Roman" w:cs="Times New Roman"/>
          <w:iCs/>
          <w:sz w:val="22"/>
          <w:szCs w:val="22"/>
        </w:rPr>
      </w:pPr>
    </w:p>
    <w:p w14:paraId="1A2DBB84" w14:textId="7581390C" w:rsidR="00F81F84" w:rsidRPr="00E45AF0" w:rsidRDefault="00F81F84" w:rsidP="00F81F84">
      <w:pPr>
        <w:spacing w:line="480" w:lineRule="auto"/>
        <w:ind w:firstLine="720"/>
        <w:rPr>
          <w:rFonts w:ascii="Times New Roman" w:hAnsi="Times New Roman" w:cs="Times New Roman"/>
          <w:sz w:val="22"/>
          <w:szCs w:val="22"/>
        </w:rPr>
      </w:pPr>
      <m:oMathPara>
        <m:oMath>
          <m:r>
            <w:rPr>
              <w:rFonts w:ascii="Cambria Math" w:hAnsi="Cambria Math" w:cs="Times New Roman"/>
              <w:sz w:val="22"/>
              <w:szCs w:val="22"/>
            </w:rPr>
            <m:t>σ(x)</m:t>
          </m:r>
          <m:r>
            <w:rPr>
              <w:rFonts w:ascii="Cambria Math" w:hAnsi="Cambria Math" w:cs="Times New Roman"/>
            </w:rPr>
            <m:t>≝</m:t>
          </m:r>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1+</m:t>
              </m:r>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-x</m:t>
                  </m:r>
                </m:sup>
              </m:sSup>
            </m:den>
          </m:f>
        </m:oMath>
      </m:oMathPara>
    </w:p>
    <w:p w14:paraId="797677AB" w14:textId="6F61BFB2" w:rsidR="00E45AF0" w:rsidRPr="00B25C7A" w:rsidRDefault="00E45AF0" w:rsidP="00F81F84">
      <w:pPr>
        <w:spacing w:line="480" w:lineRule="auto"/>
        <w:ind w:firstLine="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w:t>
      </w:r>
      <w:r w:rsidR="00962104">
        <w:rPr>
          <w:rFonts w:ascii="Times New Roman" w:hAnsi="Times New Roman" w:cs="Times New Roman"/>
          <w:sz w:val="22"/>
          <w:szCs w:val="22"/>
        </w:rPr>
        <w:t>2</w:t>
      </w:r>
      <w:r>
        <w:rPr>
          <w:rFonts w:ascii="Times New Roman" w:hAnsi="Times New Roman" w:cs="Times New Roman"/>
          <w:sz w:val="22"/>
          <w:szCs w:val="22"/>
        </w:rPr>
        <w:t>7)</w:t>
      </w:r>
    </w:p>
    <w:p w14:paraId="57AA8A2E" w14:textId="054B3D62" w:rsidR="00F81F84" w:rsidRDefault="00F81F84" w:rsidP="00F81F84">
      <w:pPr>
        <w:spacing w:line="480" w:lineRule="auto"/>
        <w:rPr>
          <w:rFonts w:ascii="Times New Roman" w:hAnsi="Times New Roman" w:cs="Times New Roman"/>
          <w:iCs/>
          <w:sz w:val="22"/>
          <w:szCs w:val="22"/>
        </w:rPr>
      </w:pPr>
      <w:r w:rsidRPr="00F81F84">
        <w:rPr>
          <w:rFonts w:ascii="Times New Roman" w:hAnsi="Times New Roman" w:cs="Times New Roman"/>
          <w:iCs/>
          <w:sz w:val="22"/>
          <w:szCs w:val="22"/>
        </w:rPr>
        <w:t xml:space="preserve">The temporal evolution of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 xml:space="preserve"> </m:t>
        </m:r>
      </m:oMath>
      <w:r w:rsidRPr="00F81F84">
        <w:rPr>
          <w:rFonts w:ascii="Times New Roman" w:hAnsi="Times New Roman" w:cs="Times New Roman"/>
          <w:iCs/>
          <w:sz w:val="22"/>
          <w:szCs w:val="22"/>
        </w:rPr>
        <w:t xml:space="preserve">is governed by a participant-specific </w:t>
      </w:r>
      <w:r>
        <w:rPr>
          <w:rFonts w:ascii="Times New Roman" w:hAnsi="Times New Roman" w:cs="Times New Roman"/>
          <w:iCs/>
          <w:sz w:val="22"/>
          <w:szCs w:val="22"/>
        </w:rPr>
        <w:t xml:space="preserve">volatility </w:t>
      </w:r>
      <w:r w:rsidRPr="00F81F84">
        <w:rPr>
          <w:rFonts w:ascii="Times New Roman" w:hAnsi="Times New Roman" w:cs="Times New Roman"/>
          <w:iCs/>
          <w:sz w:val="22"/>
          <w:szCs w:val="22"/>
        </w:rPr>
        <w:t xml:space="preserve">parameter ω, which allows for inter-individual differences in </w:t>
      </w:r>
      <w:r>
        <w:rPr>
          <w:rFonts w:ascii="Times New Roman" w:hAnsi="Times New Roman" w:cs="Times New Roman"/>
          <w:iCs/>
          <w:sz w:val="22"/>
          <w:szCs w:val="22"/>
        </w:rPr>
        <w:t>learning rate</w:t>
      </w:r>
      <w:r w:rsidRPr="00F81F84">
        <w:rPr>
          <w:rFonts w:ascii="Times New Roman" w:hAnsi="Times New Roman" w:cs="Times New Roman"/>
          <w:iCs/>
          <w:sz w:val="22"/>
          <w:szCs w:val="22"/>
        </w:rPr>
        <w:t>.</w:t>
      </w:r>
      <w:r>
        <w:rPr>
          <w:rFonts w:ascii="Times New Roman" w:hAnsi="Times New Roman" w:cs="Times New Roman"/>
          <w:iCs/>
          <w:sz w:val="22"/>
          <w:szCs w:val="22"/>
        </w:rPr>
        <w:t xml:space="preserve"> Given </w:t>
      </w:r>
      <w:r w:rsidRPr="00F81F84">
        <w:rPr>
          <w:rFonts w:ascii="Times New Roman" w:hAnsi="Times New Roman" w:cs="Times New Roman"/>
          <w:iCs/>
          <w:sz w:val="22"/>
          <w:szCs w:val="22"/>
        </w:rPr>
        <w:t>ω</w:t>
      </w:r>
      <w:r>
        <w:rPr>
          <w:rFonts w:ascii="Times New Roman" w:hAnsi="Times New Roman" w:cs="Times New Roman"/>
          <w:iCs/>
          <w:sz w:val="22"/>
          <w:szCs w:val="22"/>
        </w:rPr>
        <w:t xml:space="preserve">, and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 xml:space="preserve"> </m:t>
        </m:r>
      </m:oMath>
      <w:r>
        <w:rPr>
          <w:rFonts w:ascii="Times New Roman" w:hAnsi="Times New Roman" w:cs="Times New Roman"/>
          <w:iCs/>
          <w:sz w:val="22"/>
          <w:szCs w:val="22"/>
        </w:rPr>
        <w:t>at the previous time step (</w:t>
      </w:r>
      <m:oMath>
        <m:r>
          <w:rPr>
            <w:rFonts w:ascii="Cambria Math" w:hAnsi="Cambria Math" w:cs="Times New Roman"/>
            <w:sz w:val="22"/>
            <w:szCs w:val="22"/>
          </w:rPr>
          <m:t>τ-1)</m:t>
        </m:r>
      </m:oMath>
      <w:r>
        <w:rPr>
          <w:rFonts w:ascii="Times New Roman" w:hAnsi="Times New Roman" w:cs="Times New Roman"/>
          <w:iCs/>
          <w:sz w:val="22"/>
          <w:szCs w:val="22"/>
        </w:rPr>
        <w:t xml:space="preserve"> a generative model for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Pr>
          <w:rFonts w:ascii="Times New Roman" w:hAnsi="Times New Roman" w:cs="Times New Roman"/>
          <w:iCs/>
          <w:sz w:val="22"/>
          <w:szCs w:val="22"/>
        </w:rPr>
        <w:t xml:space="preserve"> at the current time step, </w:t>
      </w:r>
      <m:oMath>
        <m:r>
          <w:rPr>
            <w:rFonts w:ascii="Cambria Math" w:hAnsi="Cambria Math" w:cs="Times New Roman"/>
            <w:sz w:val="22"/>
            <w:szCs w:val="22"/>
          </w:rPr>
          <m:t>τ</m:t>
        </m:r>
      </m:oMath>
      <w:r>
        <w:rPr>
          <w:rFonts w:ascii="Times New Roman" w:hAnsi="Times New Roman" w:cs="Times New Roman"/>
          <w:iCs/>
          <w:sz w:val="22"/>
          <w:szCs w:val="22"/>
        </w:rPr>
        <w:t>, is given by:</w:t>
      </w:r>
    </w:p>
    <w:p w14:paraId="327E948C" w14:textId="77777777" w:rsidR="00E45AF0" w:rsidRDefault="00E45AF0" w:rsidP="00F81F84">
      <w:pPr>
        <w:spacing w:line="480" w:lineRule="auto"/>
        <w:rPr>
          <w:rFonts w:ascii="Times New Roman" w:hAnsi="Times New Roman" w:cs="Times New Roman"/>
          <w:iCs/>
          <w:sz w:val="22"/>
          <w:szCs w:val="22"/>
        </w:rPr>
      </w:pPr>
    </w:p>
    <w:p w14:paraId="3F838EE5" w14:textId="3D157E53" w:rsidR="0091269D" w:rsidRPr="00E45AF0" w:rsidRDefault="00F81F84" w:rsidP="0091269D">
      <w:pPr>
        <w:spacing w:line="480" w:lineRule="auto"/>
        <w:rPr>
          <w:rFonts w:ascii="Times New Roman" w:hAnsi="Times New Roman" w:cs="Times New Roman"/>
          <w:iCs/>
          <w:sz w:val="22"/>
          <w:szCs w:val="22"/>
        </w:rPr>
      </w:pPr>
      <m:oMathPara>
        <m:oMath>
          <m:r>
            <w:rPr>
              <w:rFonts w:ascii="Cambria Math" w:hAnsi="Cambria Math" w:cs="Times New Roman"/>
              <w:sz w:val="22"/>
              <w:szCs w:val="22"/>
            </w:rPr>
            <m:t>P</m:t>
          </m:r>
          <m:d>
            <m:dPr>
              <m:ctrlPr>
                <w:rPr>
                  <w:rFonts w:ascii="Cambria Math" w:hAnsi="Cambria Math" w:cs="Times New Roman"/>
                  <w:i/>
                  <w:iCs/>
                  <w:sz w:val="22"/>
                  <w:szCs w:val="22"/>
                </w:rPr>
              </m:ctrlPr>
            </m:dPr>
            <m:e>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1,τ</m:t>
                  </m:r>
                </m:sub>
              </m:sSub>
            </m:e>
            <m:e>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1,τ-1</m:t>
                  </m:r>
                </m:sub>
              </m:sSub>
              <m:r>
                <w:rPr>
                  <w:rFonts w:ascii="Cambria Math" w:hAnsi="Cambria Math" w:cs="Times New Roman"/>
                  <w:sz w:val="22"/>
                  <w:szCs w:val="22"/>
                </w:rPr>
                <m:t xml:space="preserve">, </m:t>
              </m:r>
              <m:r>
                <m:rPr>
                  <m:sty m:val="p"/>
                </m:rPr>
                <w:rPr>
                  <w:rFonts w:ascii="Cambria Math" w:hAnsi="Cambria Math" w:cs="Times New Roman"/>
                  <w:sz w:val="22"/>
                  <w:szCs w:val="22"/>
                </w:rPr>
                <m:t>ω</m:t>
              </m:r>
            </m:e>
          </m:d>
          <m:r>
            <m:rPr>
              <m:scr m:val="script"/>
            </m:rPr>
            <w:rPr>
              <w:rFonts w:ascii="Cambria Math" w:hAnsi="Cambria Math" w:cs="Times New Roman"/>
              <w:sz w:val="22"/>
              <w:szCs w:val="22"/>
            </w:rPr>
            <m:t>=N(</m:t>
          </m:r>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1,τ</m:t>
              </m:r>
            </m:sub>
          </m:sSub>
          <m:r>
            <w:rPr>
              <w:rFonts w:ascii="Cambria Math" w:hAnsi="Cambria Math" w:cs="Times New Roman"/>
              <w:sz w:val="22"/>
              <w:szCs w:val="22"/>
            </w:rPr>
            <m:t xml:space="preserve">; </m:t>
          </m:r>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1,τ-1</m:t>
              </m:r>
            </m:sub>
          </m:sSub>
          <m:r>
            <w:rPr>
              <w:rFonts w:ascii="Cambria Math" w:hAnsi="Cambria Math" w:cs="Times New Roman"/>
              <w:sz w:val="22"/>
              <w:szCs w:val="22"/>
            </w:rPr>
            <m:t>,</m:t>
          </m:r>
          <m:func>
            <m:funcPr>
              <m:ctrlPr>
                <w:rPr>
                  <w:rFonts w:ascii="Cambria Math" w:hAnsi="Cambria Math" w:cs="Times New Roman"/>
                  <w:iCs/>
                  <w:sz w:val="22"/>
                  <w:szCs w:val="22"/>
                </w:rPr>
              </m:ctrlPr>
            </m:funcPr>
            <m:fName>
              <m:r>
                <m:rPr>
                  <m:sty m:val="p"/>
                </m:rPr>
                <w:rPr>
                  <w:rFonts w:ascii="Cambria Math" w:hAnsi="Cambria Math" w:cs="Times New Roman"/>
                  <w:sz w:val="22"/>
                  <w:szCs w:val="22"/>
                </w:rPr>
                <m:t>exp</m:t>
              </m:r>
              <m:ctrlPr>
                <w:rPr>
                  <w:rFonts w:ascii="Cambria Math" w:hAnsi="Cambria Math" w:cs="Times New Roman"/>
                  <w:i/>
                  <w:iCs/>
                  <w:sz w:val="22"/>
                  <w:szCs w:val="22"/>
                </w:rPr>
              </m:ctrlPr>
            </m:fName>
            <m:e>
              <m:d>
                <m:dPr>
                  <m:ctrlPr>
                    <w:rPr>
                      <w:rFonts w:ascii="Cambria Math" w:hAnsi="Cambria Math" w:cs="Times New Roman"/>
                      <w:i/>
                      <w:iCs/>
                      <w:sz w:val="22"/>
                      <w:szCs w:val="22"/>
                    </w:rPr>
                  </m:ctrlPr>
                </m:dPr>
                <m:e>
                  <m:r>
                    <m:rPr>
                      <m:sty m:val="p"/>
                    </m:rPr>
                    <w:rPr>
                      <w:rFonts w:ascii="Cambria Math" w:hAnsi="Cambria Math" w:cs="Times New Roman"/>
                      <w:sz w:val="22"/>
                      <w:szCs w:val="22"/>
                    </w:rPr>
                    <m:t>ω</m:t>
                  </m:r>
                  <m:ctrlPr>
                    <w:rPr>
                      <w:rFonts w:ascii="Cambria Math" w:hAnsi="Cambria Math" w:cs="Times New Roman"/>
                      <w:iCs/>
                      <w:sz w:val="22"/>
                      <w:szCs w:val="22"/>
                    </w:rPr>
                  </m:ctrlPr>
                </m:e>
              </m:d>
            </m:e>
          </m:func>
          <m:r>
            <m:rPr>
              <m:sty m:val="p"/>
            </m:rPr>
            <w:rPr>
              <w:rFonts w:ascii="Cambria Math" w:hAnsi="Cambria Math" w:cs="Times New Roman"/>
              <w:sz w:val="22"/>
              <w:szCs w:val="22"/>
            </w:rPr>
            <m:t>)</m:t>
          </m:r>
          <m:r>
            <w:rPr>
              <w:rFonts w:ascii="Cambria Math" w:hAnsi="Cambria Math" w:cs="Times New Roman"/>
              <w:sz w:val="22"/>
              <w:szCs w:val="22"/>
            </w:rPr>
            <m:t xml:space="preserve"> </m:t>
          </m:r>
        </m:oMath>
      </m:oMathPara>
    </w:p>
    <w:p w14:paraId="014E091D" w14:textId="779A2F28" w:rsidR="0091269D" w:rsidRDefault="00E45AF0" w:rsidP="0091269D">
      <w:pPr>
        <w:spacing w:line="480" w:lineRule="auto"/>
        <w:rPr>
          <w:rFonts w:ascii="Times New Roman" w:hAnsi="Times New Roman" w:cs="Times New Roman"/>
          <w:iCs/>
          <w:sz w:val="22"/>
          <w:szCs w:val="22"/>
        </w:rPr>
      </w:pP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r>
      <w:r>
        <w:rPr>
          <w:rFonts w:ascii="Times New Roman" w:hAnsi="Times New Roman" w:cs="Times New Roman"/>
          <w:iCs/>
          <w:sz w:val="22"/>
          <w:szCs w:val="22"/>
        </w:rPr>
        <w:tab/>
        <w:t>(S</w:t>
      </w:r>
      <w:r w:rsidR="00962104">
        <w:rPr>
          <w:rFonts w:ascii="Times New Roman" w:hAnsi="Times New Roman" w:cs="Times New Roman"/>
          <w:iCs/>
          <w:sz w:val="22"/>
          <w:szCs w:val="22"/>
        </w:rPr>
        <w:t>2</w:t>
      </w:r>
      <w:r>
        <w:rPr>
          <w:rFonts w:ascii="Times New Roman" w:hAnsi="Times New Roman" w:cs="Times New Roman"/>
          <w:iCs/>
          <w:sz w:val="22"/>
          <w:szCs w:val="22"/>
        </w:rPr>
        <w:t>8)</w:t>
      </w:r>
    </w:p>
    <w:p w14:paraId="04F01842" w14:textId="699999C3" w:rsidR="0091269D" w:rsidRPr="0091269D" w:rsidRDefault="0091269D" w:rsidP="0091269D">
      <w:pPr>
        <w:spacing w:line="480" w:lineRule="auto"/>
        <w:ind w:firstLine="720"/>
        <w:rPr>
          <w:rFonts w:ascii="Times New Roman" w:hAnsi="Times New Roman" w:cs="Times New Roman"/>
          <w:iCs/>
          <w:sz w:val="22"/>
          <w:szCs w:val="22"/>
        </w:rPr>
      </w:pPr>
      <w:r w:rsidRPr="0091269D">
        <w:rPr>
          <w:rFonts w:ascii="Times New Roman" w:hAnsi="Times New Roman" w:cs="Times New Roman"/>
          <w:iCs/>
          <w:sz w:val="22"/>
          <w:szCs w:val="22"/>
        </w:rPr>
        <w:t>Variational Bayesian inversion yields a</w:t>
      </w:r>
      <w:r>
        <w:rPr>
          <w:rFonts w:ascii="Times New Roman" w:hAnsi="Times New Roman" w:cs="Times New Roman"/>
          <w:iCs/>
          <w:sz w:val="22"/>
          <w:szCs w:val="22"/>
        </w:rPr>
        <w:t>n</w:t>
      </w:r>
      <w:r w:rsidRPr="0091269D">
        <w:rPr>
          <w:rFonts w:ascii="Times New Roman" w:hAnsi="Times New Roman" w:cs="Times New Roman"/>
          <w:iCs/>
          <w:sz w:val="22"/>
          <w:szCs w:val="22"/>
        </w:rPr>
        <w:t xml:space="preserve"> update equation under a </w:t>
      </w:r>
    </w:p>
    <w:p w14:paraId="09DF3FF2" w14:textId="77777777" w:rsidR="0091269D" w:rsidRPr="0091269D" w:rsidRDefault="0091269D" w:rsidP="0091269D">
      <w:pPr>
        <w:spacing w:line="480" w:lineRule="auto"/>
        <w:rPr>
          <w:rFonts w:ascii="Times New Roman" w:hAnsi="Times New Roman" w:cs="Times New Roman"/>
          <w:iCs/>
          <w:sz w:val="22"/>
          <w:szCs w:val="22"/>
        </w:rPr>
      </w:pPr>
      <w:r w:rsidRPr="0091269D">
        <w:rPr>
          <w:rFonts w:ascii="Times New Roman" w:hAnsi="Times New Roman" w:cs="Times New Roman"/>
          <w:iCs/>
          <w:sz w:val="22"/>
          <w:szCs w:val="22"/>
        </w:rPr>
        <w:t xml:space="preserve">mean-field approximation, where beliefs are updated as a function of precision-weighted </w:t>
      </w:r>
    </w:p>
    <w:p w14:paraId="7C51E252" w14:textId="57693511" w:rsidR="005142F9" w:rsidRDefault="0091269D" w:rsidP="0091269D">
      <w:pPr>
        <w:spacing w:line="480" w:lineRule="auto"/>
        <w:rPr>
          <w:rFonts w:ascii="Times New Roman" w:hAnsi="Times New Roman" w:cs="Times New Roman"/>
          <w:iCs/>
          <w:sz w:val="22"/>
          <w:szCs w:val="22"/>
        </w:rPr>
      </w:pPr>
      <w:r w:rsidRPr="0091269D">
        <w:rPr>
          <w:rFonts w:ascii="Times New Roman" w:hAnsi="Times New Roman" w:cs="Times New Roman"/>
          <w:iCs/>
          <w:sz w:val="22"/>
          <w:szCs w:val="22"/>
        </w:rPr>
        <w:t>prediction errors</w:t>
      </w:r>
      <w:r>
        <w:rPr>
          <w:rFonts w:ascii="Times New Roman" w:hAnsi="Times New Roman" w:cs="Times New Roman"/>
          <w:iCs/>
          <w:sz w:val="22"/>
          <w:szCs w:val="22"/>
        </w:rPr>
        <w:t xml:space="preserve"> (see </w:t>
      </w:r>
      <w:r w:rsidR="00543611">
        <w:rPr>
          <w:rFonts w:ascii="Times New Roman" w:hAnsi="Times New Roman" w:cs="Times New Roman"/>
          <w:iCs/>
          <w:sz w:val="22"/>
          <w:szCs w:val="22"/>
        </w:rPr>
        <w:t>Mathys et al., 2011,</w:t>
      </w:r>
      <w:r>
        <w:rPr>
          <w:rFonts w:ascii="Times New Roman" w:hAnsi="Times New Roman" w:cs="Times New Roman"/>
          <w:iCs/>
          <w:sz w:val="22"/>
          <w:szCs w:val="22"/>
        </w:rPr>
        <w:t xml:space="preserve"> for details). Within this update equation, prediction errors are given a larger weight w</w:t>
      </w:r>
      <w:r w:rsidRPr="0091269D">
        <w:rPr>
          <w:rFonts w:ascii="Times New Roman" w:hAnsi="Times New Roman" w:cs="Times New Roman"/>
          <w:iCs/>
          <w:sz w:val="22"/>
          <w:szCs w:val="22"/>
        </w:rPr>
        <w:t>hen the precision of the belief about the agent’s preference (i.e.</w:t>
      </w:r>
      <w:r>
        <w:rPr>
          <w:rFonts w:ascii="Times New Roman" w:hAnsi="Times New Roman" w:cs="Times New Roman"/>
          <w:iCs/>
          <w:sz w:val="22"/>
          <w:szCs w:val="22"/>
        </w:rPr>
        <w:t xml:space="preserve"> </w:t>
      </w:r>
      <m:oMath>
        <m:r>
          <w:rPr>
            <w:rFonts w:ascii="Cambria Math" w:hAnsi="Cambria Math" w:cs="Times New Roman"/>
            <w:sz w:val="22"/>
            <w:szCs w:val="22"/>
          </w:rPr>
          <m:t>κ</m:t>
        </m:r>
      </m:oMath>
      <w:r w:rsidRPr="0091269D">
        <w:rPr>
          <w:rFonts w:ascii="Times New Roman" w:hAnsi="Times New Roman" w:cs="Times New Roman"/>
          <w:iCs/>
          <w:sz w:val="22"/>
          <w:szCs w:val="22"/>
        </w:rPr>
        <w:t>) is low</w:t>
      </w:r>
      <w:r>
        <w:rPr>
          <w:rFonts w:ascii="Times New Roman" w:hAnsi="Times New Roman" w:cs="Times New Roman"/>
          <w:iCs/>
          <w:sz w:val="22"/>
          <w:szCs w:val="22"/>
        </w:rPr>
        <w:t xml:space="preserve">, which arises when the log volatility, </w:t>
      </w:r>
      <m:oMath>
        <m:r>
          <m:rPr>
            <m:sty m:val="p"/>
          </m:rPr>
          <w:rPr>
            <w:rFonts w:ascii="Cambria Math" w:hAnsi="Cambria Math" w:cs="Times New Roman"/>
            <w:sz w:val="22"/>
            <w:szCs w:val="22"/>
          </w:rPr>
          <m:t>ω</m:t>
        </m:r>
      </m:oMath>
      <w:r>
        <w:rPr>
          <w:rFonts w:ascii="Times New Roman" w:hAnsi="Times New Roman" w:cs="Times New Roman"/>
          <w:iCs/>
          <w:sz w:val="22"/>
          <w:szCs w:val="22"/>
        </w:rPr>
        <w:t xml:space="preserve">, is higher. In summary, the HGF is equivalent to the first-level model of HMM models described above, but where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Pr>
          <w:rFonts w:ascii="Times New Roman" w:hAnsi="Times New Roman" w:cs="Times New Roman"/>
          <w:iCs/>
          <w:sz w:val="22"/>
          <w:szCs w:val="22"/>
        </w:rPr>
        <w:t xml:space="preserve"> (a latent state governing an expectation over harm aversion) evolves continuously, and where l</w:t>
      </w:r>
      <w:r w:rsidR="00A52591">
        <w:rPr>
          <w:rFonts w:ascii="Times New Roman" w:hAnsi="Times New Roman" w:cs="Times New Roman"/>
          <w:iCs/>
          <w:sz w:val="22"/>
          <w:szCs w:val="22"/>
        </w:rPr>
        <w:t xml:space="preserve">earning rate depends on volatility </w:t>
      </w:r>
      <w:r>
        <w:rPr>
          <w:rFonts w:ascii="Times New Roman" w:hAnsi="Times New Roman" w:cs="Times New Roman"/>
          <w:iCs/>
          <w:sz w:val="22"/>
          <w:szCs w:val="22"/>
        </w:rPr>
        <w:t xml:space="preserve">in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Pr>
          <w:rFonts w:ascii="Times New Roman" w:hAnsi="Times New Roman" w:cs="Times New Roman"/>
          <w:iCs/>
          <w:sz w:val="22"/>
          <w:szCs w:val="22"/>
        </w:rPr>
        <w:t xml:space="preserve">. </w:t>
      </w:r>
      <w:r w:rsidR="000B44DB">
        <w:rPr>
          <w:rFonts w:ascii="Times New Roman" w:hAnsi="Times New Roman" w:cs="Times New Roman"/>
          <w:iCs/>
          <w:sz w:val="22"/>
          <w:szCs w:val="22"/>
        </w:rPr>
        <w:t>The HGF contains no external state dimension and no higher-order dimension.</w:t>
      </w:r>
    </w:p>
    <w:p w14:paraId="7A2E5E59" w14:textId="32779529" w:rsidR="00A52591" w:rsidRDefault="005142F9" w:rsidP="005142F9">
      <w:pPr>
        <w:spacing w:line="480" w:lineRule="auto"/>
        <w:ind w:firstLine="720"/>
        <w:rPr>
          <w:rFonts w:ascii="Times New Roman" w:hAnsi="Times New Roman" w:cs="Times New Roman"/>
          <w:iCs/>
          <w:sz w:val="22"/>
          <w:szCs w:val="22"/>
        </w:rPr>
      </w:pPr>
      <w:r>
        <w:rPr>
          <w:rFonts w:ascii="Times New Roman" w:hAnsi="Times New Roman" w:cs="Times New Roman"/>
          <w:iCs/>
          <w:sz w:val="22"/>
          <w:szCs w:val="22"/>
        </w:rPr>
        <w:t xml:space="preserve">We fit the HGF to participants’ moral character ratings, using a decision model with a discretized Gaussian likelihood, mapping from beliefs about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Pr>
          <w:rFonts w:ascii="Times New Roman" w:hAnsi="Times New Roman" w:cs="Times New Roman"/>
          <w:iCs/>
          <w:sz w:val="22"/>
          <w:szCs w:val="22"/>
        </w:rPr>
        <w:t xml:space="preserve"> to reported ratings. </w:t>
      </w:r>
      <w:r w:rsidR="005F06A5">
        <w:rPr>
          <w:rFonts w:ascii="Times New Roman" w:hAnsi="Times New Roman" w:cs="Times New Roman"/>
          <w:iCs/>
          <w:sz w:val="22"/>
          <w:szCs w:val="22"/>
        </w:rPr>
        <w:t>The noise of this discretized Gaussian is fitted as a free parameter</w:t>
      </w:r>
      <w:r w:rsidR="00AF168E">
        <w:rPr>
          <w:rFonts w:ascii="Times New Roman" w:hAnsi="Times New Roman" w:cs="Times New Roman"/>
          <w:iCs/>
          <w:sz w:val="22"/>
          <w:szCs w:val="22"/>
        </w:rPr>
        <w:t xml:space="preserve">, </w:t>
      </w:r>
      <m:oMath>
        <m:r>
          <w:rPr>
            <w:rFonts w:ascii="Cambria Math" w:hAnsi="Cambria Math" w:cs="Times New Roman"/>
            <w:sz w:val="22"/>
            <w:szCs w:val="22"/>
          </w:rPr>
          <m:t>ε</m:t>
        </m:r>
      </m:oMath>
      <w:r w:rsidR="00AF168E">
        <w:rPr>
          <w:rFonts w:ascii="Times New Roman" w:hAnsi="Times New Roman" w:cs="Times New Roman"/>
          <w:iCs/>
          <w:sz w:val="22"/>
          <w:szCs w:val="22"/>
        </w:rPr>
        <w:t>.</w:t>
      </w:r>
      <w:r w:rsidR="005F06A5">
        <w:rPr>
          <w:rFonts w:ascii="Times New Roman" w:hAnsi="Times New Roman" w:cs="Times New Roman"/>
          <w:iCs/>
          <w:sz w:val="22"/>
          <w:szCs w:val="22"/>
        </w:rPr>
        <w:t xml:space="preserve"> </w:t>
      </w:r>
      <w:r w:rsidR="00B421E7">
        <w:rPr>
          <w:rFonts w:ascii="Times New Roman" w:hAnsi="Times New Roman" w:cs="Times New Roman"/>
          <w:iCs/>
          <w:sz w:val="22"/>
          <w:szCs w:val="22"/>
        </w:rPr>
        <w:t xml:space="preserve">To allow comparison between HGF and HMM models, we discretize both </w:t>
      </w:r>
      <m:oMath>
        <m:sSub>
          <m:sSubPr>
            <m:ctrlPr>
              <w:rPr>
                <w:rFonts w:ascii="Cambria Math" w:hAnsi="Cambria Math" w:cs="Times New Roman"/>
                <w:i/>
                <w:iCs/>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sidR="00B421E7">
        <w:rPr>
          <w:rFonts w:ascii="Times New Roman" w:hAnsi="Times New Roman" w:cs="Times New Roman"/>
          <w:iCs/>
          <w:sz w:val="22"/>
          <w:szCs w:val="22"/>
        </w:rPr>
        <w:t xml:space="preserve"> and observed ratings </w:t>
      </w:r>
      <w:r w:rsidR="005F06A5">
        <w:rPr>
          <w:rFonts w:ascii="Times New Roman" w:hAnsi="Times New Roman" w:cs="Times New Roman"/>
          <w:iCs/>
          <w:sz w:val="22"/>
          <w:szCs w:val="22"/>
        </w:rPr>
        <w:t xml:space="preserve">into the same eleven bins </w:t>
      </w:r>
      <w:r w:rsidR="005F06A5">
        <w:rPr>
          <w:rFonts w:ascii="Times New Roman" w:hAnsi="Times New Roman" w:cs="Times New Roman"/>
          <w:iCs/>
          <w:sz w:val="22"/>
          <w:szCs w:val="22"/>
        </w:rPr>
        <w:lastRenderedPageBreak/>
        <w:t>used for fitting HMMs. We configure the HGF with priors as specified by Siegel et al. (2020). Following Siegel et al. the prior mean of</w:t>
      </w:r>
      <m:oMath>
        <m:sSub>
          <m:sSubPr>
            <m:ctrlPr>
              <w:rPr>
                <w:rFonts w:ascii="Cambria Math" w:hAnsi="Cambria Math" w:cs="Times New Roman"/>
                <w:i/>
                <w:iCs/>
                <w:sz w:val="22"/>
                <w:szCs w:val="22"/>
              </w:rPr>
            </m:ctrlPr>
          </m:sSubPr>
          <m:e>
            <m:r>
              <w:rPr>
                <w:rFonts w:ascii="Cambria Math" w:hAnsi="Cambria Math" w:cs="Times New Roman"/>
                <w:sz w:val="22"/>
                <w:szCs w:val="22"/>
              </w:rPr>
              <m:t xml:space="preserve"> s</m:t>
            </m:r>
          </m:e>
          <m:sub>
            <m:r>
              <w:rPr>
                <w:rFonts w:ascii="Cambria Math" w:hAnsi="Cambria Math" w:cs="Times New Roman"/>
                <w:sz w:val="22"/>
                <w:szCs w:val="22"/>
              </w:rPr>
              <m:t>1</m:t>
            </m:r>
          </m:sub>
        </m:sSub>
      </m:oMath>
      <w:r w:rsidR="005F06A5">
        <w:rPr>
          <w:rFonts w:ascii="Times New Roman" w:hAnsi="Times New Roman" w:cs="Times New Roman"/>
          <w:iCs/>
          <w:sz w:val="22"/>
          <w:szCs w:val="22"/>
        </w:rPr>
        <w:t xml:space="preserve"> is set to zero, resulting in a 0.5 probability that the agent will choose the more harmful option. We freely fit volatility and decision-noise parameters to character ratings for ‘bad’ and ‘good’ agents separately, resulting in four free parameters. </w:t>
      </w:r>
    </w:p>
    <w:p w14:paraId="040C3862" w14:textId="47507895" w:rsidR="00B76C40" w:rsidRDefault="0023101D" w:rsidP="00B76C40">
      <w:pPr>
        <w:spacing w:line="480" w:lineRule="auto"/>
        <w:jc w:val="center"/>
        <w:rPr>
          <w:rFonts w:ascii="Times New Roman" w:hAnsi="Times New Roman" w:cs="Times New Roman"/>
          <w:b/>
          <w:sz w:val="22"/>
          <w:szCs w:val="22"/>
        </w:rPr>
      </w:pPr>
      <w:r>
        <w:rPr>
          <w:rFonts w:ascii="Times New Roman" w:hAnsi="Times New Roman" w:cs="Times New Roman"/>
          <w:b/>
          <w:sz w:val="22"/>
          <w:szCs w:val="22"/>
        </w:rPr>
        <w:t>Supporting Simulations</w:t>
      </w:r>
    </w:p>
    <w:p w14:paraId="7D5D3A30" w14:textId="77777777" w:rsidR="00B76C40" w:rsidRDefault="00B76C40" w:rsidP="00B76C40">
      <w:pPr>
        <w:spacing w:line="480" w:lineRule="auto"/>
        <w:jc w:val="center"/>
        <w:rPr>
          <w:rFonts w:ascii="Times New Roman" w:hAnsi="Times New Roman" w:cs="Times New Roman"/>
          <w:b/>
          <w:sz w:val="22"/>
          <w:szCs w:val="22"/>
        </w:rPr>
      </w:pPr>
    </w:p>
    <w:p w14:paraId="511BB662" w14:textId="77777777" w:rsidR="0023101D" w:rsidRPr="00253538" w:rsidRDefault="0023101D" w:rsidP="0023101D">
      <w:pPr>
        <w:spacing w:line="480" w:lineRule="auto"/>
        <w:rPr>
          <w:rFonts w:ascii="Times New Roman" w:hAnsi="Times New Roman" w:cs="Times New Roman"/>
          <w:b/>
          <w:sz w:val="22"/>
          <w:szCs w:val="22"/>
        </w:rPr>
      </w:pPr>
      <w:r>
        <w:rPr>
          <w:rFonts w:ascii="Times New Roman" w:hAnsi="Times New Roman" w:cs="Times New Roman"/>
          <w:b/>
          <w:sz w:val="22"/>
          <w:szCs w:val="22"/>
        </w:rPr>
        <w:t>Idealization following Activation of a Good Latent Prior</w:t>
      </w:r>
    </w:p>
    <w:p w14:paraId="2F30AF3C" w14:textId="77777777" w:rsidR="0023101D" w:rsidRDefault="0023101D" w:rsidP="0023101D">
      <w:pPr>
        <w:spacing w:line="480" w:lineRule="auto"/>
        <w:ind w:firstLine="720"/>
        <w:rPr>
          <w:rFonts w:ascii="Times New Roman" w:hAnsi="Times New Roman" w:cs="Times New Roman"/>
          <w:sz w:val="22"/>
          <w:szCs w:val="22"/>
        </w:rPr>
      </w:pPr>
    </w:p>
    <w:p w14:paraId="79BF5E45" w14:textId="1C90A82B" w:rsidR="0023101D" w:rsidRDefault="0023101D" w:rsidP="0023101D">
      <w:pPr>
        <w:spacing w:line="480" w:lineRule="auto"/>
        <w:ind w:firstLine="720"/>
        <w:rPr>
          <w:rFonts w:ascii="Times New Roman" w:hAnsi="Times New Roman" w:cs="Times New Roman"/>
          <w:sz w:val="22"/>
          <w:szCs w:val="22"/>
        </w:rPr>
      </w:pPr>
      <w:r>
        <w:rPr>
          <w:rFonts w:ascii="Times New Roman" w:hAnsi="Times New Roman" w:cs="Times New Roman"/>
          <w:sz w:val="22"/>
          <w:szCs w:val="22"/>
        </w:rPr>
        <w:t>To simulate idealization, we implement a latent ‘Good’ person state, setting the prior probability of a ‘Bad’ person to zero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Bad</m:t>
            </m:r>
          </m:sub>
        </m:sSub>
        <m:r>
          <w:rPr>
            <w:rFonts w:ascii="Cambria Math" w:hAnsi="Cambria Math" w:cs="Times New Roman"/>
            <w:sz w:val="22"/>
            <w:szCs w:val="22"/>
          </w:rPr>
          <m:t>=0)</m:t>
        </m:r>
      </m:oMath>
      <w:r>
        <w:rPr>
          <w:rFonts w:ascii="Times New Roman" w:hAnsi="Times New Roman" w:cs="Times New Roman"/>
          <w:sz w:val="22"/>
          <w:szCs w:val="22"/>
        </w:rPr>
        <w:t>. With a solely integrated prior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Split</m:t>
            </m:r>
          </m:sub>
        </m:sSub>
      </m:oMath>
      <w:r>
        <w:rPr>
          <w:rFonts w:ascii="Times New Roman" w:hAnsi="Times New Roman" w:cs="Times New Roman"/>
          <w:sz w:val="22"/>
          <w:szCs w:val="22"/>
        </w:rPr>
        <w:t>=0), the subject tracks changes in behavior (Figure S3a). With a low prior probability of ‘Good’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Split</m:t>
            </m:r>
          </m:sub>
        </m:sSub>
      </m:oMath>
      <w:r>
        <w:rPr>
          <w:rFonts w:ascii="Times New Roman" w:hAnsi="Times New Roman" w:cs="Times New Roman"/>
          <w:sz w:val="22"/>
          <w:szCs w:val="22"/>
        </w:rPr>
        <w:t>=0.075, Figure S3b), as behaviour improves, the subject switches to inferring that they are dealing with a Good person. A switch to idealization is faster when a Good person has higher prior probability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Split</m:t>
            </m:r>
          </m:sub>
        </m:sSub>
      </m:oMath>
      <w:r>
        <w:rPr>
          <w:rFonts w:ascii="Times New Roman" w:hAnsi="Times New Roman" w:cs="Times New Roman"/>
          <w:sz w:val="22"/>
          <w:szCs w:val="22"/>
        </w:rPr>
        <w:t xml:space="preserve">=0.25, Figure S3c). When behavior subsequently deteriorates, predictions remain optimistic. Here, idealization is stabilized by attributing less-than-perfect behaviour to Unfavorable external conditions. </w:t>
      </w:r>
      <w:r w:rsidRPr="003155DA">
        <w:rPr>
          <w:rFonts w:ascii="Times New Roman" w:hAnsi="Times New Roman" w:cs="Times New Roman"/>
          <w:sz w:val="22"/>
          <w:szCs w:val="22"/>
        </w:rPr>
        <w:t>In other words,</w:t>
      </w:r>
      <w:r>
        <w:rPr>
          <w:rFonts w:ascii="Times New Roman" w:hAnsi="Times New Roman" w:cs="Times New Roman"/>
          <w:sz w:val="22"/>
          <w:szCs w:val="22"/>
        </w:rPr>
        <w:t xml:space="preserve"> a person’s </w:t>
      </w:r>
      <w:r w:rsidRPr="003155DA">
        <w:rPr>
          <w:rFonts w:ascii="Times New Roman" w:hAnsi="Times New Roman" w:cs="Times New Roman"/>
          <w:sz w:val="22"/>
          <w:szCs w:val="22"/>
        </w:rPr>
        <w:t xml:space="preserve">external circumstances are used to </w:t>
      </w:r>
      <w:r w:rsidRPr="00253538">
        <w:rPr>
          <w:rFonts w:ascii="Times New Roman" w:hAnsi="Times New Roman" w:cs="Times New Roman"/>
          <w:i/>
          <w:sz w:val="22"/>
          <w:szCs w:val="22"/>
        </w:rPr>
        <w:t xml:space="preserve">excuse </w:t>
      </w:r>
      <w:r w:rsidRPr="00253538">
        <w:rPr>
          <w:rFonts w:ascii="Times New Roman" w:hAnsi="Times New Roman" w:cs="Times New Roman"/>
          <w:sz w:val="22"/>
          <w:szCs w:val="22"/>
        </w:rPr>
        <w:t xml:space="preserve">behaviour that does not accord with expectations, leaving </w:t>
      </w:r>
      <w:r>
        <w:rPr>
          <w:rFonts w:ascii="Times New Roman" w:hAnsi="Times New Roman" w:cs="Times New Roman"/>
          <w:sz w:val="22"/>
          <w:szCs w:val="22"/>
        </w:rPr>
        <w:t>their perceived good intent</w:t>
      </w:r>
      <w:r w:rsidRPr="00253538">
        <w:rPr>
          <w:rFonts w:ascii="Times New Roman" w:hAnsi="Times New Roman" w:cs="Times New Roman"/>
          <w:sz w:val="22"/>
          <w:szCs w:val="22"/>
        </w:rPr>
        <w:t xml:space="preserve"> untarnished. </w:t>
      </w:r>
      <w:r>
        <w:rPr>
          <w:rFonts w:ascii="Times New Roman" w:hAnsi="Times New Roman" w:cs="Times New Roman"/>
          <w:sz w:val="22"/>
          <w:szCs w:val="22"/>
        </w:rPr>
        <w:t xml:space="preserve">As </w:t>
      </w:r>
      <w:r w:rsidR="00277071">
        <w:rPr>
          <w:rFonts w:ascii="Times New Roman" w:hAnsi="Times New Roman" w:cs="Times New Roman"/>
          <w:sz w:val="22"/>
          <w:szCs w:val="22"/>
        </w:rPr>
        <w:t>shown previously</w:t>
      </w:r>
      <w:r>
        <w:rPr>
          <w:rFonts w:ascii="Times New Roman" w:hAnsi="Times New Roman" w:cs="Times New Roman"/>
          <w:sz w:val="22"/>
          <w:szCs w:val="22"/>
        </w:rPr>
        <w:t xml:space="preserve"> for devaluation in the Main Text, attribution errors and learning effects combine to strengthen idealization over time, even in the face of countervailing evidence. These findings accord with observations that idealized others can ‘do no harm’ in the eyes of the idealizing subject. </w:t>
      </w:r>
    </w:p>
    <w:p w14:paraId="470852AD" w14:textId="586D2F37" w:rsidR="00B76C40" w:rsidRDefault="00B76C40" w:rsidP="00B76C40">
      <w:pPr>
        <w:spacing w:line="480" w:lineRule="auto"/>
        <w:jc w:val="center"/>
        <w:rPr>
          <w:rFonts w:ascii="Times New Roman" w:hAnsi="Times New Roman" w:cs="Times New Roman"/>
          <w:b/>
          <w:sz w:val="22"/>
          <w:szCs w:val="22"/>
        </w:rPr>
      </w:pPr>
    </w:p>
    <w:p w14:paraId="6FB92BF1" w14:textId="2DD7AA06" w:rsidR="000A7CE9" w:rsidRDefault="000A7CE9" w:rsidP="00B76C40">
      <w:pPr>
        <w:spacing w:line="480" w:lineRule="auto"/>
        <w:jc w:val="center"/>
        <w:rPr>
          <w:rFonts w:ascii="Times New Roman" w:hAnsi="Times New Roman" w:cs="Times New Roman"/>
          <w:b/>
          <w:sz w:val="22"/>
          <w:szCs w:val="22"/>
        </w:rPr>
      </w:pPr>
    </w:p>
    <w:p w14:paraId="45A26A31" w14:textId="02D0B49E" w:rsidR="000A7CE9" w:rsidRDefault="000A7CE9" w:rsidP="00B76C40">
      <w:pPr>
        <w:spacing w:line="480" w:lineRule="auto"/>
        <w:jc w:val="center"/>
        <w:rPr>
          <w:rFonts w:ascii="Times New Roman" w:hAnsi="Times New Roman" w:cs="Times New Roman"/>
          <w:b/>
          <w:sz w:val="22"/>
          <w:szCs w:val="22"/>
        </w:rPr>
      </w:pPr>
    </w:p>
    <w:p w14:paraId="1BADCA92" w14:textId="75410D38" w:rsidR="000A7CE9" w:rsidRDefault="000A7CE9" w:rsidP="00B76C40">
      <w:pPr>
        <w:spacing w:line="480" w:lineRule="auto"/>
        <w:jc w:val="center"/>
        <w:rPr>
          <w:rFonts w:ascii="Times New Roman" w:hAnsi="Times New Roman" w:cs="Times New Roman"/>
          <w:b/>
          <w:sz w:val="22"/>
          <w:szCs w:val="22"/>
        </w:rPr>
      </w:pPr>
    </w:p>
    <w:p w14:paraId="215CBC73" w14:textId="7DB647FD" w:rsidR="000A7CE9" w:rsidRDefault="000A7CE9" w:rsidP="004729CB">
      <w:pPr>
        <w:spacing w:line="480" w:lineRule="auto"/>
        <w:rPr>
          <w:rFonts w:ascii="Times New Roman" w:hAnsi="Times New Roman" w:cs="Times New Roman"/>
          <w:b/>
          <w:sz w:val="22"/>
          <w:szCs w:val="22"/>
        </w:rPr>
      </w:pPr>
      <w:bookmarkStart w:id="5" w:name="_GoBack"/>
      <w:bookmarkEnd w:id="5"/>
    </w:p>
    <w:p w14:paraId="7145C214" w14:textId="7A9D26CF" w:rsidR="00070DF9" w:rsidRDefault="00B76C40" w:rsidP="00070DF9">
      <w:pPr>
        <w:spacing w:line="480" w:lineRule="auto"/>
        <w:jc w:val="center"/>
        <w:rPr>
          <w:rFonts w:ascii="Times New Roman" w:hAnsi="Times New Roman" w:cs="Times New Roman"/>
          <w:b/>
          <w:sz w:val="22"/>
          <w:szCs w:val="22"/>
        </w:rPr>
      </w:pPr>
      <w:r w:rsidRPr="00B76C40">
        <w:rPr>
          <w:rFonts w:ascii="Times New Roman" w:hAnsi="Times New Roman" w:cs="Times New Roman"/>
          <w:b/>
          <w:sz w:val="22"/>
          <w:szCs w:val="22"/>
        </w:rPr>
        <w:lastRenderedPageBreak/>
        <w:t>Supporting Figures</w:t>
      </w:r>
    </w:p>
    <w:p w14:paraId="79E6BECB" w14:textId="24326BA8" w:rsidR="00070DF9" w:rsidRDefault="00070DF9" w:rsidP="00070DF9">
      <w:pPr>
        <w:spacing w:line="480" w:lineRule="auto"/>
        <w:jc w:val="center"/>
        <w:rPr>
          <w:rFonts w:ascii="Times New Roman" w:hAnsi="Times New Roman" w:cs="Times New Roman"/>
          <w:b/>
          <w:sz w:val="22"/>
          <w:szCs w:val="22"/>
        </w:rPr>
      </w:pPr>
    </w:p>
    <w:p w14:paraId="3D58D3E3" w14:textId="10DD1F09" w:rsidR="00070DF9" w:rsidRDefault="00070DF9" w:rsidP="00070DF9">
      <w:pPr>
        <w:spacing w:line="480" w:lineRule="auto"/>
        <w:rPr>
          <w:rFonts w:ascii="Times New Roman" w:hAnsi="Times New Roman" w:cs="Times New Roman"/>
          <w:b/>
          <w:sz w:val="22"/>
          <w:szCs w:val="22"/>
        </w:rPr>
      </w:pPr>
      <w:r>
        <w:rPr>
          <w:rFonts w:ascii="Times New Roman" w:hAnsi="Times New Roman" w:cs="Times New Roman"/>
          <w:b/>
          <w:sz w:val="22"/>
          <w:szCs w:val="22"/>
        </w:rPr>
        <w:t>Figure S1</w:t>
      </w:r>
    </w:p>
    <w:p w14:paraId="0DFC44CF" w14:textId="6FD12418" w:rsidR="00070DF9" w:rsidRDefault="00070DF9" w:rsidP="00070DF9">
      <w:pPr>
        <w:spacing w:line="480" w:lineRule="auto"/>
        <w:rPr>
          <w:rFonts w:ascii="Times New Roman" w:hAnsi="Times New Roman" w:cs="Times New Roman"/>
          <w:b/>
          <w:sz w:val="22"/>
          <w:szCs w:val="22"/>
        </w:rPr>
      </w:pPr>
      <w:r>
        <w:rPr>
          <w:rFonts w:ascii="Times New Roman" w:hAnsi="Times New Roman" w:cs="Times New Roman"/>
          <w:i/>
          <w:sz w:val="22"/>
          <w:szCs w:val="22"/>
        </w:rPr>
        <w:t xml:space="preserve">Simulations with an Integrated Dispositional Prior: Dispositional and Situational Learning </w:t>
      </w:r>
    </w:p>
    <w:p w14:paraId="6DA90BAF" w14:textId="05F892CE" w:rsidR="00B76C40" w:rsidRDefault="00B76C40" w:rsidP="002A3BA2">
      <w:pPr>
        <w:spacing w:line="480" w:lineRule="auto"/>
        <w:jc w:val="center"/>
        <w:rPr>
          <w:rFonts w:ascii="Times New Roman" w:hAnsi="Times New Roman" w:cs="Times New Roman"/>
          <w:b/>
          <w:sz w:val="22"/>
          <w:szCs w:val="22"/>
        </w:rPr>
      </w:pPr>
      <w:r>
        <w:rPr>
          <w:rFonts w:ascii="Times New Roman" w:hAnsi="Times New Roman" w:cs="Times New Roman"/>
          <w:b/>
          <w:noProof/>
          <w:sz w:val="22"/>
          <w:szCs w:val="22"/>
          <w:lang w:val="en-US"/>
        </w:rPr>
        <w:drawing>
          <wp:inline distT="0" distB="0" distL="0" distR="0" wp14:anchorId="08EC6D37" wp14:editId="00119634">
            <wp:extent cx="5321300" cy="34888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053" t="18140" b="5442"/>
                    <a:stretch/>
                  </pic:blipFill>
                  <pic:spPr bwMode="auto">
                    <a:xfrm>
                      <a:off x="0" y="0"/>
                      <a:ext cx="5324982" cy="3491282"/>
                    </a:xfrm>
                    <a:prstGeom prst="rect">
                      <a:avLst/>
                    </a:prstGeom>
                    <a:noFill/>
                    <a:ln>
                      <a:noFill/>
                    </a:ln>
                    <a:extLst>
                      <a:ext uri="{53640926-AAD7-44d8-BBD7-CCE9431645EC}">
                        <a14:shadowObscured xmlns:a14="http://schemas.microsoft.com/office/drawing/2010/main"/>
                      </a:ext>
                    </a:extLst>
                  </pic:spPr>
                </pic:pic>
              </a:graphicData>
            </a:graphic>
          </wp:inline>
        </w:drawing>
      </w:r>
    </w:p>
    <w:p w14:paraId="15E35FD6" w14:textId="3B7E9354" w:rsidR="00070DF9" w:rsidRDefault="00070DF9" w:rsidP="00070DF9">
      <w:pPr>
        <w:spacing w:line="480" w:lineRule="auto"/>
        <w:rPr>
          <w:rFonts w:ascii="Times New Roman" w:hAnsi="Times New Roman" w:cs="Times New Roman"/>
          <w:sz w:val="22"/>
          <w:szCs w:val="22"/>
        </w:rPr>
      </w:pPr>
      <w:r w:rsidRPr="00D44194">
        <w:rPr>
          <w:rFonts w:ascii="Times New Roman" w:hAnsi="Times New Roman" w:cs="Times New Roman"/>
          <w:i/>
          <w:sz w:val="22"/>
          <w:szCs w:val="22"/>
        </w:rPr>
        <w:t>Note</w:t>
      </w:r>
      <w:r>
        <w:rPr>
          <w:rFonts w:ascii="Times New Roman" w:hAnsi="Times New Roman" w:cs="Times New Roman"/>
          <w:sz w:val="22"/>
          <w:szCs w:val="22"/>
        </w:rPr>
        <w:t xml:space="preserve">. Updates of dispositional and situational priors for the simulations shown in Figure 4. </w:t>
      </w:r>
      <w:r w:rsidRPr="00253538">
        <w:rPr>
          <w:rFonts w:ascii="Times New Roman" w:hAnsi="Times New Roman" w:cs="Times New Roman"/>
          <w:sz w:val="22"/>
          <w:szCs w:val="22"/>
        </w:rPr>
        <w:t>a) The subject observes a cue (</w:t>
      </w:r>
      <m:oMath>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hint="eastAsia"/>
                <w:sz w:val="22"/>
                <w:szCs w:val="22"/>
              </w:rPr>
              <m:t>2</m:t>
            </m:r>
          </m:sub>
        </m:sSub>
      </m:oMath>
      <w:r w:rsidRPr="003155DA">
        <w:rPr>
          <w:rFonts w:ascii="Times New Roman" w:hAnsi="Times New Roman" w:cs="Times New Roman"/>
          <w:sz w:val="22"/>
          <w:szCs w:val="22"/>
        </w:rPr>
        <w:t>) providing reliable information</w:t>
      </w:r>
      <w:r>
        <w:rPr>
          <w:rFonts w:ascii="Times New Roman" w:hAnsi="Times New Roman" w:cs="Times New Roman"/>
          <w:sz w:val="22"/>
          <w:szCs w:val="22"/>
        </w:rPr>
        <w:t xml:space="preserve"> </w:t>
      </w:r>
      <w:r w:rsidRPr="00253538">
        <w:rPr>
          <w:rFonts w:ascii="Times New Roman" w:hAnsi="Times New Roman" w:cs="Times New Roman"/>
          <w:sz w:val="22"/>
          <w:szCs w:val="22"/>
        </w:rPr>
        <w:t>(</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o2</m:t>
            </m:r>
          </m:sub>
        </m:sSub>
        <m:r>
          <w:rPr>
            <w:rFonts w:ascii="Cambria Math" w:hAnsi="Cambria Math" w:cs="Times New Roman"/>
            <w:sz w:val="22"/>
            <w:szCs w:val="22"/>
          </w:rPr>
          <m:t>= 2</m:t>
        </m:r>
      </m:oMath>
      <w:r w:rsidRPr="003155DA">
        <w:rPr>
          <w:rFonts w:ascii="Times New Roman" w:hAnsi="Times New Roman" w:cs="Times New Roman"/>
          <w:sz w:val="22"/>
          <w:szCs w:val="22"/>
        </w:rPr>
        <w:t>) about external state</w:t>
      </w:r>
      <w:r>
        <w:rPr>
          <w:rFonts w:ascii="Times New Roman" w:hAnsi="Times New Roman" w:cs="Times New Roman"/>
          <w:sz w:val="22"/>
          <w:szCs w:val="22"/>
        </w:rPr>
        <w:t xml:space="preserve"> changes</w:t>
      </w:r>
      <w:r w:rsidRPr="003155DA">
        <w:rPr>
          <w:rFonts w:ascii="Times New Roman" w:hAnsi="Times New Roman" w:cs="Times New Roman"/>
          <w:sz w:val="22"/>
          <w:szCs w:val="22"/>
        </w:rPr>
        <w:t xml:space="preserve">. </w:t>
      </w:r>
      <w:r w:rsidRPr="00070DF9">
        <w:rPr>
          <w:rFonts w:ascii="Times New Roman" w:hAnsi="Times New Roman" w:cs="Times New Roman"/>
          <w:sz w:val="22"/>
          <w:szCs w:val="22"/>
        </w:rPr>
        <w:t>O</w:t>
      </w:r>
      <w:r w:rsidRPr="00253538">
        <w:rPr>
          <w:rFonts w:ascii="Times New Roman" w:hAnsi="Times New Roman" w:cs="Times New Roman"/>
          <w:sz w:val="22"/>
          <w:szCs w:val="22"/>
        </w:rPr>
        <w:t xml:space="preserve">bserved behaviour (blue circles) gradually worsens, before improving again. The subject </w:t>
      </w:r>
      <w:r>
        <w:rPr>
          <w:rFonts w:ascii="Times New Roman" w:hAnsi="Times New Roman" w:cs="Times New Roman"/>
          <w:sz w:val="22"/>
          <w:szCs w:val="22"/>
        </w:rPr>
        <w:t>learns that external state is changing</w:t>
      </w:r>
      <w:r w:rsidRPr="00253538">
        <w:rPr>
          <w:rFonts w:ascii="Times New Roman" w:hAnsi="Times New Roman" w:cs="Times New Roman"/>
          <w:sz w:val="22"/>
          <w:szCs w:val="22"/>
        </w:rPr>
        <w:t xml:space="preserve">. b) </w:t>
      </w:r>
      <w:r>
        <w:rPr>
          <w:rFonts w:ascii="Times New Roman" w:hAnsi="Times New Roman" w:cs="Times New Roman"/>
          <w:sz w:val="22"/>
          <w:szCs w:val="22"/>
        </w:rPr>
        <w:t>Changing behaviour arises from changes in internal state. A</w:t>
      </w:r>
      <w:r w:rsidRPr="00253538">
        <w:rPr>
          <w:rFonts w:ascii="Times New Roman" w:hAnsi="Times New Roman" w:cs="Times New Roman"/>
          <w:sz w:val="22"/>
          <w:szCs w:val="22"/>
        </w:rPr>
        <w:t xml:space="preserve"> cue (</w:t>
      </w:r>
      <m:oMath>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hint="eastAsia"/>
                <w:sz w:val="22"/>
                <w:szCs w:val="22"/>
              </w:rPr>
              <m:t>2</m:t>
            </m:r>
          </m:sub>
        </m:sSub>
      </m:oMath>
      <w:r w:rsidRPr="003155DA">
        <w:rPr>
          <w:rFonts w:ascii="Times New Roman" w:hAnsi="Times New Roman" w:cs="Times New Roman"/>
          <w:sz w:val="22"/>
          <w:szCs w:val="22"/>
        </w:rPr>
        <w:t>) provid</w:t>
      </w:r>
      <w:r>
        <w:rPr>
          <w:rFonts w:ascii="Times New Roman" w:hAnsi="Times New Roman" w:cs="Times New Roman"/>
          <w:sz w:val="22"/>
          <w:szCs w:val="22"/>
        </w:rPr>
        <w:t>es</w:t>
      </w:r>
      <w:r w:rsidRPr="003155DA">
        <w:rPr>
          <w:rFonts w:ascii="Times New Roman" w:hAnsi="Times New Roman" w:cs="Times New Roman"/>
          <w:sz w:val="22"/>
          <w:szCs w:val="22"/>
        </w:rPr>
        <w:t xml:space="preserve"> reliable information</w:t>
      </w:r>
      <w:r>
        <w:rPr>
          <w:rFonts w:ascii="Times New Roman" w:hAnsi="Times New Roman" w:cs="Times New Roman"/>
          <w:sz w:val="22"/>
          <w:szCs w:val="22"/>
        </w:rPr>
        <w:t xml:space="preserve"> </w:t>
      </w:r>
      <w:r w:rsidRPr="00253538">
        <w:rPr>
          <w:rFonts w:ascii="Times New Roman" w:hAnsi="Times New Roman" w:cs="Times New Roman"/>
          <w:sz w:val="22"/>
          <w:szCs w:val="22"/>
        </w:rPr>
        <w:t>(</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o2</m:t>
            </m:r>
          </m:sub>
        </m:sSub>
        <m:r>
          <w:rPr>
            <w:rFonts w:ascii="Cambria Math" w:hAnsi="Cambria Math" w:cs="Times New Roman"/>
            <w:sz w:val="22"/>
            <w:szCs w:val="22"/>
          </w:rPr>
          <m:t>= 2</m:t>
        </m:r>
      </m:oMath>
      <w:r w:rsidRPr="003155DA">
        <w:rPr>
          <w:rFonts w:ascii="Times New Roman" w:hAnsi="Times New Roman" w:cs="Times New Roman"/>
          <w:sz w:val="22"/>
          <w:szCs w:val="22"/>
        </w:rPr>
        <w:t xml:space="preserve">) </w:t>
      </w:r>
      <w:r>
        <w:rPr>
          <w:rFonts w:ascii="Times New Roman" w:hAnsi="Times New Roman" w:cs="Times New Roman"/>
          <w:sz w:val="22"/>
          <w:szCs w:val="22"/>
        </w:rPr>
        <w:t>that</w:t>
      </w:r>
      <w:r w:rsidRPr="003155DA">
        <w:rPr>
          <w:rFonts w:ascii="Times New Roman" w:hAnsi="Times New Roman" w:cs="Times New Roman"/>
          <w:sz w:val="22"/>
          <w:szCs w:val="22"/>
        </w:rPr>
        <w:t xml:space="preserve"> external state</w:t>
      </w:r>
      <w:r>
        <w:rPr>
          <w:rFonts w:ascii="Times New Roman" w:hAnsi="Times New Roman" w:cs="Times New Roman"/>
          <w:sz w:val="22"/>
          <w:szCs w:val="22"/>
        </w:rPr>
        <w:t xml:space="preserve"> does not change. The subject accordingly updates a dispositional prior. </w:t>
      </w:r>
      <w:r w:rsidRPr="00253538">
        <w:rPr>
          <w:rFonts w:ascii="Times New Roman" w:hAnsi="Times New Roman" w:cs="Times New Roman"/>
          <w:sz w:val="22"/>
          <w:szCs w:val="22"/>
        </w:rPr>
        <w:t xml:space="preserve">c) </w:t>
      </w:r>
      <w:r>
        <w:rPr>
          <w:rFonts w:ascii="Times New Roman" w:hAnsi="Times New Roman" w:cs="Times New Roman"/>
          <w:sz w:val="22"/>
          <w:szCs w:val="22"/>
        </w:rPr>
        <w:t>W</w:t>
      </w:r>
      <w:r w:rsidRPr="00253538">
        <w:rPr>
          <w:rFonts w:ascii="Times New Roman" w:hAnsi="Times New Roman" w:cs="Times New Roman"/>
          <w:sz w:val="22"/>
          <w:szCs w:val="22"/>
        </w:rPr>
        <w:t xml:space="preserve">ithout a reliable external state cue, the subject </w:t>
      </w:r>
      <w:r>
        <w:rPr>
          <w:rFonts w:ascii="Times New Roman" w:hAnsi="Times New Roman" w:cs="Times New Roman"/>
          <w:sz w:val="22"/>
          <w:szCs w:val="22"/>
        </w:rPr>
        <w:t>partly</w:t>
      </w:r>
      <w:r w:rsidRPr="00253538">
        <w:rPr>
          <w:rFonts w:ascii="Times New Roman" w:hAnsi="Times New Roman" w:cs="Times New Roman"/>
          <w:sz w:val="22"/>
          <w:szCs w:val="22"/>
        </w:rPr>
        <w:t xml:space="preserve"> attributes internal state changes to external factors</w:t>
      </w:r>
      <w:r>
        <w:rPr>
          <w:rFonts w:ascii="Times New Roman" w:hAnsi="Times New Roman" w:cs="Times New Roman"/>
          <w:sz w:val="22"/>
          <w:szCs w:val="22"/>
        </w:rPr>
        <w:t>, updating both situational and dispositional priors</w:t>
      </w:r>
      <w:r w:rsidRPr="00253538">
        <w:rPr>
          <w:rFonts w:ascii="Times New Roman" w:hAnsi="Times New Roman" w:cs="Times New Roman"/>
          <w:sz w:val="22"/>
          <w:szCs w:val="22"/>
        </w:rPr>
        <w:t>.</w:t>
      </w:r>
    </w:p>
    <w:p w14:paraId="01E6C381" w14:textId="0CE6D201" w:rsidR="003E75E3" w:rsidRDefault="003E75E3" w:rsidP="00070DF9">
      <w:pPr>
        <w:spacing w:line="480" w:lineRule="auto"/>
        <w:rPr>
          <w:rFonts w:ascii="Times New Roman" w:hAnsi="Times New Roman" w:cs="Times New Roman"/>
          <w:b/>
          <w:sz w:val="22"/>
          <w:szCs w:val="22"/>
        </w:rPr>
      </w:pPr>
    </w:p>
    <w:p w14:paraId="3DBBE8C6" w14:textId="77777777" w:rsidR="002A3BA2" w:rsidRDefault="002A3BA2" w:rsidP="00070DF9">
      <w:pPr>
        <w:spacing w:line="480" w:lineRule="auto"/>
        <w:rPr>
          <w:rFonts w:ascii="Times New Roman" w:hAnsi="Times New Roman" w:cs="Times New Roman"/>
          <w:b/>
          <w:sz w:val="22"/>
          <w:szCs w:val="22"/>
        </w:rPr>
      </w:pPr>
    </w:p>
    <w:p w14:paraId="6CDDC5A3" w14:textId="77777777" w:rsidR="002A3BA2" w:rsidRDefault="002A3BA2" w:rsidP="00070DF9">
      <w:pPr>
        <w:spacing w:line="480" w:lineRule="auto"/>
        <w:rPr>
          <w:rFonts w:ascii="Times New Roman" w:hAnsi="Times New Roman" w:cs="Times New Roman"/>
          <w:b/>
          <w:sz w:val="22"/>
          <w:szCs w:val="22"/>
        </w:rPr>
      </w:pPr>
    </w:p>
    <w:p w14:paraId="0E13354E" w14:textId="11F099A4" w:rsidR="003E75E3" w:rsidRDefault="003E75E3" w:rsidP="00070DF9">
      <w:pPr>
        <w:spacing w:line="480" w:lineRule="auto"/>
        <w:rPr>
          <w:rFonts w:ascii="Times New Roman" w:hAnsi="Times New Roman" w:cs="Times New Roman"/>
          <w:b/>
          <w:sz w:val="22"/>
          <w:szCs w:val="22"/>
        </w:rPr>
      </w:pPr>
    </w:p>
    <w:p w14:paraId="5FDF7139" w14:textId="52F2E003" w:rsidR="003E75E3" w:rsidRDefault="003E75E3" w:rsidP="003E75E3">
      <w:pPr>
        <w:spacing w:line="480" w:lineRule="auto"/>
        <w:rPr>
          <w:rFonts w:ascii="Times New Roman" w:hAnsi="Times New Roman" w:cs="Times New Roman"/>
          <w:b/>
          <w:sz w:val="22"/>
          <w:szCs w:val="22"/>
        </w:rPr>
      </w:pPr>
      <w:r>
        <w:rPr>
          <w:rFonts w:ascii="Times New Roman" w:hAnsi="Times New Roman" w:cs="Times New Roman"/>
          <w:b/>
          <w:sz w:val="22"/>
          <w:szCs w:val="22"/>
        </w:rPr>
        <w:lastRenderedPageBreak/>
        <w:t>Figure S2</w:t>
      </w:r>
    </w:p>
    <w:p w14:paraId="0C59280D" w14:textId="77777777" w:rsidR="00B54AAF" w:rsidRDefault="003E75E3" w:rsidP="00B54AAF">
      <w:pPr>
        <w:spacing w:line="480" w:lineRule="auto"/>
        <w:rPr>
          <w:rFonts w:ascii="Times New Roman" w:hAnsi="Times New Roman" w:cs="Times New Roman"/>
          <w:i/>
          <w:sz w:val="22"/>
          <w:szCs w:val="22"/>
        </w:rPr>
      </w:pPr>
      <w:r>
        <w:rPr>
          <w:rFonts w:ascii="Times New Roman" w:hAnsi="Times New Roman" w:cs="Times New Roman"/>
          <w:i/>
          <w:sz w:val="22"/>
          <w:szCs w:val="22"/>
        </w:rPr>
        <w:t xml:space="preserve">Simulations with a Latent Bad Dispositional Prior: Dispositional and Situational Learning </w:t>
      </w:r>
    </w:p>
    <w:p w14:paraId="2C24ABE6" w14:textId="447FF8B3" w:rsidR="00070DF9" w:rsidRDefault="00B54AAF" w:rsidP="002A3BA2">
      <w:pPr>
        <w:spacing w:line="480" w:lineRule="auto"/>
        <w:rPr>
          <w:rFonts w:ascii="Times New Roman" w:hAnsi="Times New Roman" w:cs="Times New Roman"/>
          <w:b/>
          <w:sz w:val="22"/>
          <w:szCs w:val="22"/>
        </w:rPr>
      </w:pPr>
      <w:r>
        <w:rPr>
          <w:rFonts w:ascii="Times New Roman" w:hAnsi="Times New Roman" w:cs="Times New Roman"/>
          <w:b/>
          <w:noProof/>
          <w:sz w:val="22"/>
          <w:szCs w:val="22"/>
          <w:lang w:val="en-US"/>
        </w:rPr>
        <w:drawing>
          <wp:inline distT="0" distB="0" distL="0" distR="0" wp14:anchorId="52777A45" wp14:editId="3F5D1EE1">
            <wp:extent cx="5257800" cy="471773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dmode_learning.png"/>
                    <pic:cNvPicPr/>
                  </pic:nvPicPr>
                  <pic:blipFill rotWithShape="1">
                    <a:blip r:embed="rId10"/>
                    <a:srcRect l="6868"/>
                    <a:stretch/>
                  </pic:blipFill>
                  <pic:spPr bwMode="auto">
                    <a:xfrm>
                      <a:off x="0" y="0"/>
                      <a:ext cx="5260971" cy="4720581"/>
                    </a:xfrm>
                    <a:prstGeom prst="rect">
                      <a:avLst/>
                    </a:prstGeom>
                    <a:ln>
                      <a:noFill/>
                    </a:ln>
                    <a:extLst>
                      <a:ext uri="{53640926-AAD7-44d8-BBD7-CCE9431645EC}">
                        <a14:shadowObscured xmlns:a14="http://schemas.microsoft.com/office/drawing/2010/main"/>
                      </a:ext>
                    </a:extLst>
                  </pic:spPr>
                </pic:pic>
              </a:graphicData>
            </a:graphic>
          </wp:inline>
        </w:drawing>
      </w:r>
    </w:p>
    <w:p w14:paraId="49CAF088" w14:textId="2CC13607" w:rsidR="00B54AAF" w:rsidRPr="00253538" w:rsidRDefault="00B54AAF" w:rsidP="00B54AAF">
      <w:pPr>
        <w:spacing w:line="480" w:lineRule="auto"/>
        <w:rPr>
          <w:rFonts w:ascii="Times New Roman" w:hAnsi="Times New Roman" w:cs="Times New Roman"/>
          <w:b/>
          <w:sz w:val="22"/>
          <w:szCs w:val="22"/>
        </w:rPr>
      </w:pPr>
      <w:r w:rsidRPr="00D44194">
        <w:rPr>
          <w:rFonts w:ascii="Times New Roman" w:hAnsi="Times New Roman" w:cs="Times New Roman"/>
          <w:i/>
          <w:sz w:val="22"/>
          <w:szCs w:val="22"/>
        </w:rPr>
        <w:t>Note</w:t>
      </w:r>
      <w:r>
        <w:rPr>
          <w:rFonts w:ascii="Times New Roman" w:hAnsi="Times New Roman" w:cs="Times New Roman"/>
          <w:sz w:val="22"/>
          <w:szCs w:val="22"/>
        </w:rPr>
        <w:t xml:space="preserve">. Updates of dispositional and situational priors for the simulations shown in Figure 5. </w:t>
      </w:r>
      <w:r w:rsidR="005827A0">
        <w:rPr>
          <w:rFonts w:ascii="Times New Roman" w:hAnsi="Times New Roman" w:cs="Times New Roman"/>
          <w:sz w:val="22"/>
          <w:szCs w:val="22"/>
        </w:rPr>
        <w:t xml:space="preserve">Top row: smoothed distributions representing the starting configuration of dispositional priors. Second row: matrices showing dispositional priors across time, averaged across expectations over </w:t>
      </w:r>
      <w:r w:rsidR="005827A0" w:rsidRPr="005827A0">
        <w:rPr>
          <w:rFonts w:ascii="Times New Roman" w:hAnsi="Times New Roman" w:cs="Times New Roman"/>
          <w:i/>
          <w:sz w:val="22"/>
          <w:szCs w:val="22"/>
        </w:rPr>
        <w:t>Bad</w:t>
      </w:r>
      <w:r w:rsidR="005827A0">
        <w:rPr>
          <w:rFonts w:ascii="Times New Roman" w:hAnsi="Times New Roman" w:cs="Times New Roman"/>
          <w:sz w:val="22"/>
          <w:szCs w:val="22"/>
        </w:rPr>
        <w:t xml:space="preserve"> and </w:t>
      </w:r>
      <w:r w:rsidR="005827A0" w:rsidRPr="005827A0">
        <w:rPr>
          <w:rFonts w:ascii="Times New Roman" w:hAnsi="Times New Roman" w:cs="Times New Roman"/>
          <w:i/>
          <w:sz w:val="22"/>
          <w:szCs w:val="22"/>
        </w:rPr>
        <w:t>Integrated</w:t>
      </w:r>
      <w:r w:rsidR="005827A0">
        <w:rPr>
          <w:rFonts w:ascii="Times New Roman" w:hAnsi="Times New Roman" w:cs="Times New Roman"/>
          <w:sz w:val="22"/>
          <w:szCs w:val="22"/>
        </w:rPr>
        <w:t xml:space="preserve"> representations. Third row: matrices showing situational priors across time. Column </w:t>
      </w:r>
      <w:r>
        <w:rPr>
          <w:rFonts w:ascii="Times New Roman" w:hAnsi="Times New Roman" w:cs="Times New Roman"/>
          <w:sz w:val="22"/>
          <w:szCs w:val="22"/>
        </w:rPr>
        <w:t>a</w:t>
      </w:r>
      <w:r w:rsidRPr="00253538">
        <w:rPr>
          <w:rFonts w:ascii="Times New Roman" w:hAnsi="Times New Roman" w:cs="Times New Roman"/>
          <w:sz w:val="22"/>
          <w:szCs w:val="22"/>
        </w:rPr>
        <w:t xml:space="preserve">) </w:t>
      </w:r>
      <w:r>
        <w:rPr>
          <w:rFonts w:ascii="Times New Roman" w:hAnsi="Times New Roman" w:cs="Times New Roman"/>
          <w:sz w:val="22"/>
          <w:szCs w:val="22"/>
        </w:rPr>
        <w:t xml:space="preserve">Inference with an integrated (unimodal) prior over internal states </w:t>
      </w:r>
      <w:r w:rsidRPr="00253538">
        <w:rPr>
          <w:rFonts w:ascii="Times New Roman" w:hAnsi="Times New Roman" w:cs="Times New Roman"/>
          <w:sz w:val="22"/>
          <w:szCs w:val="22"/>
        </w:rPr>
        <w:t xml:space="preserve">b) </w:t>
      </w:r>
      <w:r>
        <w:rPr>
          <w:rFonts w:ascii="Times New Roman" w:hAnsi="Times New Roman" w:cs="Times New Roman"/>
          <w:sz w:val="22"/>
          <w:szCs w:val="22"/>
        </w:rPr>
        <w:t>Inference with a latent prior that others are ‘all-bad’. Note that ambiguous information consolidates</w:t>
      </w:r>
      <w:r w:rsidRPr="00EA79C1">
        <w:rPr>
          <w:rFonts w:ascii="Times New Roman" w:hAnsi="Times New Roman" w:cs="Times New Roman"/>
          <w:i/>
          <w:sz w:val="22"/>
          <w:szCs w:val="22"/>
        </w:rPr>
        <w:t xml:space="preserve"> </w:t>
      </w:r>
      <w:r>
        <w:rPr>
          <w:rFonts w:ascii="Times New Roman" w:hAnsi="Times New Roman" w:cs="Times New Roman"/>
          <w:sz w:val="22"/>
          <w:szCs w:val="22"/>
        </w:rPr>
        <w:t xml:space="preserve">belief in </w:t>
      </w:r>
      <w:r w:rsidR="005827A0">
        <w:rPr>
          <w:rFonts w:ascii="Times New Roman" w:hAnsi="Times New Roman" w:cs="Times New Roman"/>
          <w:sz w:val="22"/>
          <w:szCs w:val="22"/>
        </w:rPr>
        <w:t xml:space="preserve">a </w:t>
      </w:r>
      <w:r w:rsidR="005827A0" w:rsidRPr="005827A0">
        <w:rPr>
          <w:rFonts w:ascii="Times New Roman" w:hAnsi="Times New Roman" w:cs="Times New Roman"/>
          <w:i/>
          <w:sz w:val="22"/>
          <w:szCs w:val="22"/>
        </w:rPr>
        <w:t>Bad</w:t>
      </w:r>
      <w:r>
        <w:rPr>
          <w:rFonts w:ascii="Times New Roman" w:hAnsi="Times New Roman" w:cs="Times New Roman"/>
          <w:sz w:val="22"/>
          <w:szCs w:val="22"/>
        </w:rPr>
        <w:t xml:space="preserve"> person</w:t>
      </w:r>
      <w:r w:rsidR="005827A0">
        <w:rPr>
          <w:rFonts w:ascii="Times New Roman" w:hAnsi="Times New Roman" w:cs="Times New Roman"/>
          <w:sz w:val="22"/>
          <w:szCs w:val="22"/>
        </w:rPr>
        <w:t xml:space="preserve"> </w:t>
      </w:r>
      <w:r>
        <w:rPr>
          <w:rFonts w:ascii="Times New Roman" w:hAnsi="Times New Roman" w:cs="Times New Roman"/>
          <w:sz w:val="22"/>
          <w:szCs w:val="22"/>
        </w:rPr>
        <w:t xml:space="preserve">across time (middle panel, trial 15 onwards). </w:t>
      </w:r>
      <w:r w:rsidRPr="00253538">
        <w:rPr>
          <w:rFonts w:ascii="Times New Roman" w:hAnsi="Times New Roman" w:cs="Times New Roman"/>
          <w:sz w:val="22"/>
          <w:szCs w:val="22"/>
        </w:rPr>
        <w:t xml:space="preserve">c) </w:t>
      </w:r>
      <w:r>
        <w:rPr>
          <w:rFonts w:ascii="Times New Roman" w:hAnsi="Times New Roman" w:cs="Times New Roman"/>
          <w:sz w:val="22"/>
          <w:szCs w:val="22"/>
        </w:rPr>
        <w:t xml:space="preserve">A </w:t>
      </w:r>
      <w:r w:rsidR="005827A0" w:rsidRPr="005827A0">
        <w:rPr>
          <w:rFonts w:ascii="Times New Roman" w:hAnsi="Times New Roman" w:cs="Times New Roman"/>
          <w:i/>
          <w:sz w:val="22"/>
          <w:szCs w:val="22"/>
        </w:rPr>
        <w:t>Bad</w:t>
      </w:r>
      <w:r w:rsidRPr="005827A0">
        <w:rPr>
          <w:rFonts w:ascii="Times New Roman" w:hAnsi="Times New Roman" w:cs="Times New Roman"/>
          <w:i/>
          <w:sz w:val="22"/>
          <w:szCs w:val="22"/>
        </w:rPr>
        <w:t xml:space="preserve"> </w:t>
      </w:r>
      <w:r>
        <w:rPr>
          <w:rFonts w:ascii="Times New Roman" w:hAnsi="Times New Roman" w:cs="Times New Roman"/>
          <w:sz w:val="22"/>
          <w:szCs w:val="22"/>
        </w:rPr>
        <w:t>latent prior with higher prior probability: the subject switches more readily to infer the other is ‘all-bad’.</w:t>
      </w:r>
    </w:p>
    <w:p w14:paraId="7C74D75F" w14:textId="0F629F94" w:rsidR="00B54AAF" w:rsidRDefault="00B54AAF" w:rsidP="00B54AAF">
      <w:pPr>
        <w:spacing w:line="480" w:lineRule="auto"/>
        <w:rPr>
          <w:rFonts w:ascii="Times New Roman" w:hAnsi="Times New Roman" w:cs="Times New Roman"/>
          <w:b/>
          <w:sz w:val="22"/>
          <w:szCs w:val="22"/>
        </w:rPr>
      </w:pPr>
    </w:p>
    <w:p w14:paraId="7F558A0F" w14:textId="6D3F3AA2" w:rsidR="0023101D" w:rsidRPr="00253538" w:rsidRDefault="0023101D" w:rsidP="0023101D">
      <w:pPr>
        <w:spacing w:line="480" w:lineRule="auto"/>
        <w:rPr>
          <w:rFonts w:ascii="Times New Roman" w:hAnsi="Times New Roman" w:cs="Times New Roman"/>
          <w:b/>
          <w:sz w:val="22"/>
          <w:szCs w:val="22"/>
        </w:rPr>
      </w:pPr>
      <w:r w:rsidRPr="00253538">
        <w:rPr>
          <w:rFonts w:ascii="Times New Roman" w:hAnsi="Times New Roman" w:cs="Times New Roman"/>
          <w:b/>
          <w:sz w:val="22"/>
          <w:szCs w:val="22"/>
        </w:rPr>
        <w:lastRenderedPageBreak/>
        <w:t xml:space="preserve">Figure </w:t>
      </w:r>
      <w:r>
        <w:rPr>
          <w:rFonts w:ascii="Times New Roman" w:hAnsi="Times New Roman" w:cs="Times New Roman"/>
          <w:b/>
          <w:sz w:val="22"/>
          <w:szCs w:val="22"/>
        </w:rPr>
        <w:t>S3</w:t>
      </w:r>
    </w:p>
    <w:p w14:paraId="0F9E554B" w14:textId="77777777" w:rsidR="0023101D" w:rsidRDefault="0023101D" w:rsidP="0023101D">
      <w:pPr>
        <w:spacing w:line="480" w:lineRule="auto"/>
        <w:rPr>
          <w:rFonts w:ascii="Times New Roman" w:hAnsi="Times New Roman" w:cs="Times New Roman"/>
          <w:sz w:val="22"/>
          <w:szCs w:val="22"/>
        </w:rPr>
      </w:pPr>
      <w:r>
        <w:rPr>
          <w:rFonts w:ascii="Times New Roman" w:hAnsi="Times New Roman" w:cs="Times New Roman"/>
          <w:i/>
          <w:sz w:val="22"/>
          <w:szCs w:val="22"/>
        </w:rPr>
        <w:t>Inference with a Latent ‘Good’ Dispositional Prior: Idealization</w:t>
      </w:r>
    </w:p>
    <w:p w14:paraId="483ACAD4" w14:textId="77777777" w:rsidR="0023101D" w:rsidRDefault="0023101D" w:rsidP="0023101D">
      <w:pPr>
        <w:spacing w:line="480" w:lineRule="auto"/>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0B3A0990" wp14:editId="4C8D8FC9">
            <wp:extent cx="5223316" cy="5303520"/>
            <wp:effectExtent l="0" t="0" r="952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l="5787" t="3531" b="21751"/>
                    <a:stretch/>
                  </pic:blipFill>
                  <pic:spPr bwMode="auto">
                    <a:xfrm>
                      <a:off x="0" y="0"/>
                      <a:ext cx="5228258" cy="5308538"/>
                    </a:xfrm>
                    <a:prstGeom prst="rect">
                      <a:avLst/>
                    </a:prstGeom>
                    <a:noFill/>
                    <a:ln>
                      <a:noFill/>
                    </a:ln>
                    <a:extLst>
                      <a:ext uri="{53640926-AAD7-44d8-BBD7-CCE9431645EC}">
                        <a14:shadowObscured xmlns:a14="http://schemas.microsoft.com/office/drawing/2010/main"/>
                      </a:ext>
                    </a:extLst>
                  </pic:spPr>
                </pic:pic>
              </a:graphicData>
            </a:graphic>
          </wp:inline>
        </w:drawing>
      </w:r>
    </w:p>
    <w:p w14:paraId="128403C8" w14:textId="51EDEDAE" w:rsidR="0023101D" w:rsidRDefault="0023101D" w:rsidP="0023101D">
      <w:pPr>
        <w:spacing w:line="480" w:lineRule="auto"/>
        <w:rPr>
          <w:rFonts w:ascii="Times New Roman" w:hAnsi="Times New Roman" w:cs="Times New Roman"/>
          <w:sz w:val="22"/>
          <w:szCs w:val="22"/>
        </w:rPr>
      </w:pPr>
      <w:r w:rsidRPr="00D44194">
        <w:rPr>
          <w:rFonts w:ascii="Times New Roman" w:hAnsi="Times New Roman" w:cs="Times New Roman"/>
          <w:i/>
          <w:sz w:val="22"/>
          <w:szCs w:val="22"/>
        </w:rPr>
        <w:t>Note</w:t>
      </w:r>
      <w:r>
        <w:rPr>
          <w:rFonts w:ascii="Times New Roman" w:hAnsi="Times New Roman" w:cs="Times New Roman"/>
          <w:sz w:val="22"/>
          <w:szCs w:val="22"/>
        </w:rPr>
        <w:t xml:space="preserve">. Simulated data are plotted as in Figure 4 </w:t>
      </w:r>
      <w:r w:rsidRPr="00253538">
        <w:rPr>
          <w:rFonts w:ascii="Times New Roman" w:hAnsi="Times New Roman" w:cs="Times New Roman"/>
          <w:sz w:val="22"/>
          <w:szCs w:val="22"/>
        </w:rPr>
        <w:t>(</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r>
          <w:rPr>
            <w:rFonts w:ascii="Cambria Math" w:hAnsi="Cambria Math" w:cs="Times New Roman"/>
            <w:sz w:val="22"/>
            <w:szCs w:val="22"/>
          </w:rPr>
          <m:t xml:space="preserve">=0.5, </m:t>
        </m:r>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o2</m:t>
            </m:r>
          </m:sub>
        </m:sSub>
        <m:r>
          <w:rPr>
            <w:rFonts w:ascii="Cambria Math" w:hAnsi="Cambria Math" w:cs="Times New Roman"/>
            <w:sz w:val="22"/>
            <w:szCs w:val="22"/>
          </w:rPr>
          <m:t>=0.001</m:t>
        </m:r>
      </m:oMath>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o1</m:t>
            </m:r>
          </m:sub>
        </m:sSub>
        <m:r>
          <w:rPr>
            <w:rFonts w:ascii="Cambria Math" w:hAnsi="Cambria Math" w:cs="Times New Roman"/>
            <w:sz w:val="22"/>
            <w:szCs w:val="22"/>
          </w:rPr>
          <m:t>=0.25</m:t>
        </m:r>
      </m:oMath>
      <w:r w:rsidRPr="003155DA">
        <w:rPr>
          <w:rFonts w:ascii="Times New Roman" w:hAnsi="Times New Roman" w:cs="Times New Roman"/>
          <w:sz w:val="22"/>
          <w:szCs w:val="22"/>
        </w:rPr>
        <w:t>)</w:t>
      </w:r>
      <w:r>
        <w:rPr>
          <w:rFonts w:ascii="Times New Roman" w:hAnsi="Times New Roman" w:cs="Times New Roman"/>
          <w:sz w:val="22"/>
          <w:szCs w:val="22"/>
        </w:rPr>
        <w:t xml:space="preserve">. </w:t>
      </w:r>
      <w:r w:rsidRPr="00253538">
        <w:rPr>
          <w:rFonts w:ascii="Times New Roman" w:hAnsi="Times New Roman" w:cs="Times New Roman"/>
          <w:sz w:val="22"/>
          <w:szCs w:val="22"/>
        </w:rPr>
        <w:t xml:space="preserve">a) </w:t>
      </w:r>
      <w:r>
        <w:rPr>
          <w:rFonts w:ascii="Times New Roman" w:hAnsi="Times New Roman" w:cs="Times New Roman"/>
          <w:sz w:val="22"/>
          <w:szCs w:val="22"/>
        </w:rPr>
        <w:t xml:space="preserve">Inference with an integrated (unimodal) prior over internal states. </w:t>
      </w:r>
      <w:r w:rsidRPr="00253538">
        <w:rPr>
          <w:rFonts w:ascii="Times New Roman" w:hAnsi="Times New Roman" w:cs="Times New Roman"/>
          <w:sz w:val="22"/>
          <w:szCs w:val="22"/>
        </w:rPr>
        <w:t xml:space="preserve">b) </w:t>
      </w:r>
      <w:r>
        <w:rPr>
          <w:rFonts w:ascii="Times New Roman" w:hAnsi="Times New Roman" w:cs="Times New Roman"/>
          <w:sz w:val="22"/>
          <w:szCs w:val="22"/>
        </w:rPr>
        <w:t>Inference with a latent prior that others are ‘all-good’: after observing benevolent behavior the subject infers the other is a ‘Good’ person (fourth row, from trial 25 onwards), after which predictions remain optimistic; worsening behavior is then attributed to an unfavourable external factor (i.e. an ‘excuse’). As a result, ambiguous information consolidates</w:t>
      </w:r>
      <w:r w:rsidRPr="00EA79C1">
        <w:rPr>
          <w:rFonts w:ascii="Times New Roman" w:hAnsi="Times New Roman" w:cs="Times New Roman"/>
          <w:i/>
          <w:sz w:val="22"/>
          <w:szCs w:val="22"/>
        </w:rPr>
        <w:t xml:space="preserve"> </w:t>
      </w:r>
      <w:r>
        <w:rPr>
          <w:rFonts w:ascii="Times New Roman" w:hAnsi="Times New Roman" w:cs="Times New Roman"/>
          <w:sz w:val="22"/>
          <w:szCs w:val="22"/>
        </w:rPr>
        <w:t>belief in ‘Good’ person across time. (</w:t>
      </w:r>
      <w:r w:rsidRPr="00253538">
        <w:rPr>
          <w:rFonts w:ascii="Times New Roman" w:hAnsi="Times New Roman" w:cs="Times New Roman"/>
          <w:sz w:val="22"/>
          <w:szCs w:val="22"/>
        </w:rPr>
        <w:t xml:space="preserve">c) </w:t>
      </w:r>
      <w:r>
        <w:rPr>
          <w:rFonts w:ascii="Times New Roman" w:hAnsi="Times New Roman" w:cs="Times New Roman"/>
          <w:sz w:val="22"/>
          <w:szCs w:val="22"/>
        </w:rPr>
        <w:t xml:space="preserve">When a Good latent prior has higher prior probability the subject switches more readily to infer the other is extremely good. </w:t>
      </w:r>
    </w:p>
    <w:p w14:paraId="2FC41736" w14:textId="10BB34C8" w:rsidR="00B241FA" w:rsidRDefault="00B241FA" w:rsidP="0023101D">
      <w:pPr>
        <w:spacing w:line="480" w:lineRule="auto"/>
        <w:rPr>
          <w:rFonts w:ascii="Times New Roman" w:hAnsi="Times New Roman" w:cs="Times New Roman"/>
          <w:b/>
          <w:sz w:val="22"/>
          <w:szCs w:val="22"/>
        </w:rPr>
      </w:pPr>
    </w:p>
    <w:p w14:paraId="60C56F11" w14:textId="6C4B63F8" w:rsidR="000A7CE9" w:rsidRDefault="000A7CE9" w:rsidP="00B54AAF">
      <w:pPr>
        <w:spacing w:line="480" w:lineRule="auto"/>
        <w:rPr>
          <w:rFonts w:ascii="Times New Roman" w:hAnsi="Times New Roman" w:cs="Times New Roman"/>
          <w:b/>
          <w:sz w:val="22"/>
          <w:szCs w:val="22"/>
        </w:rPr>
      </w:pPr>
      <w:r>
        <w:rPr>
          <w:rFonts w:ascii="Times New Roman" w:hAnsi="Times New Roman" w:cs="Times New Roman"/>
          <w:b/>
          <w:sz w:val="22"/>
          <w:szCs w:val="22"/>
        </w:rPr>
        <w:lastRenderedPageBreak/>
        <w:t>Figure S</w:t>
      </w:r>
      <w:r w:rsidR="00E70956">
        <w:rPr>
          <w:rFonts w:ascii="Times New Roman" w:hAnsi="Times New Roman" w:cs="Times New Roman"/>
          <w:b/>
          <w:sz w:val="22"/>
          <w:szCs w:val="22"/>
        </w:rPr>
        <w:t>4</w:t>
      </w:r>
    </w:p>
    <w:p w14:paraId="5F4DC43F" w14:textId="00C8D27C" w:rsidR="000A7CE9" w:rsidRDefault="000A7CE9" w:rsidP="000A7CE9">
      <w:pPr>
        <w:spacing w:line="480" w:lineRule="auto"/>
        <w:rPr>
          <w:rFonts w:ascii="Times New Roman" w:hAnsi="Times New Roman" w:cs="Times New Roman"/>
          <w:i/>
          <w:sz w:val="22"/>
          <w:szCs w:val="22"/>
        </w:rPr>
      </w:pPr>
      <w:r>
        <w:rPr>
          <w:rFonts w:ascii="Times New Roman" w:hAnsi="Times New Roman" w:cs="Times New Roman"/>
          <w:i/>
          <w:sz w:val="22"/>
          <w:szCs w:val="22"/>
        </w:rPr>
        <w:t xml:space="preserve">Higher Degrees of Splitting Distort Contextual Information </w:t>
      </w:r>
    </w:p>
    <w:p w14:paraId="456E9667" w14:textId="1B9470A2" w:rsidR="000A7CE9" w:rsidRDefault="000A7CE9" w:rsidP="000A7CE9">
      <w:pPr>
        <w:spacing w:line="480" w:lineRule="auto"/>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4E9821C0" wp14:editId="78ADDB30">
            <wp:extent cx="5379217" cy="4638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425" b="21016"/>
                    <a:stretch/>
                  </pic:blipFill>
                  <pic:spPr bwMode="auto">
                    <a:xfrm>
                      <a:off x="0" y="0"/>
                      <a:ext cx="5382107" cy="4641167"/>
                    </a:xfrm>
                    <a:prstGeom prst="rect">
                      <a:avLst/>
                    </a:prstGeom>
                    <a:noFill/>
                    <a:ln>
                      <a:noFill/>
                    </a:ln>
                    <a:extLst>
                      <a:ext uri="{53640926-AAD7-44d8-BBD7-CCE9431645EC}">
                        <a14:shadowObscured xmlns:a14="http://schemas.microsoft.com/office/drawing/2010/main"/>
                      </a:ext>
                    </a:extLst>
                  </pic:spPr>
                </pic:pic>
              </a:graphicData>
            </a:graphic>
          </wp:inline>
        </w:drawing>
      </w:r>
    </w:p>
    <w:p w14:paraId="3E8CCE60" w14:textId="0CDFAC25" w:rsidR="000A7CE9" w:rsidRPr="00D8437F" w:rsidRDefault="000A7CE9" w:rsidP="000A7CE9">
      <w:pPr>
        <w:spacing w:line="480" w:lineRule="auto"/>
        <w:rPr>
          <w:rFonts w:ascii="Times New Roman" w:hAnsi="Times New Roman" w:cs="Times New Roman"/>
          <w:sz w:val="22"/>
          <w:szCs w:val="22"/>
        </w:rPr>
      </w:pPr>
      <w:r w:rsidRPr="00D44194">
        <w:rPr>
          <w:rFonts w:ascii="Times New Roman" w:hAnsi="Times New Roman" w:cs="Times New Roman"/>
          <w:i/>
          <w:sz w:val="22"/>
          <w:szCs w:val="22"/>
        </w:rPr>
        <w:t>Note</w:t>
      </w:r>
      <w:r>
        <w:rPr>
          <w:rFonts w:ascii="Times New Roman" w:hAnsi="Times New Roman" w:cs="Times New Roman"/>
          <w:sz w:val="22"/>
          <w:szCs w:val="22"/>
        </w:rPr>
        <w:t xml:space="preserve">. Simulated data are plotted as in Figure 5b </w:t>
      </w:r>
      <w:r w:rsidRPr="00253538">
        <w:rPr>
          <w:rFonts w:ascii="Times New Roman" w:hAnsi="Times New Roman" w:cs="Times New Roman"/>
          <w:sz w:val="22"/>
          <w:szCs w:val="22"/>
        </w:rPr>
        <w:t>(</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Bad</m:t>
            </m:r>
          </m:sub>
        </m:sSub>
        <m:r>
          <w:rPr>
            <w:rFonts w:ascii="Cambria Math" w:hAnsi="Cambria Math" w:cs="Times New Roman"/>
            <w:sz w:val="22"/>
            <w:szCs w:val="22"/>
          </w:rPr>
          <m:t xml:space="preserve">=1, </m:t>
        </m:r>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r>
          <w:rPr>
            <w:rFonts w:ascii="Cambria Math" w:hAnsi="Cambria Math" w:cs="Times New Roman"/>
            <w:sz w:val="22"/>
            <w:szCs w:val="22"/>
          </w:rPr>
          <m:t>= 0.5</m:t>
        </m:r>
      </m:oMath>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o1</m:t>
            </m:r>
          </m:sub>
        </m:sSub>
        <m:r>
          <w:rPr>
            <w:rFonts w:ascii="Cambria Math" w:hAnsi="Cambria Math" w:cs="Times New Roman"/>
            <w:sz w:val="22"/>
            <w:szCs w:val="22"/>
          </w:rPr>
          <m:t>= 0.25</m:t>
        </m:r>
      </m:oMath>
      <w:r w:rsidRPr="003155DA">
        <w:rPr>
          <w:rFonts w:ascii="Times New Roman" w:hAnsi="Times New Roman" w:cs="Times New Roman"/>
          <w:sz w:val="22"/>
          <w:szCs w:val="22"/>
        </w:rPr>
        <w:t>)</w:t>
      </w:r>
      <w:r>
        <w:rPr>
          <w:rFonts w:ascii="Times New Roman" w:hAnsi="Times New Roman" w:cs="Times New Roman"/>
          <w:sz w:val="22"/>
          <w:szCs w:val="22"/>
        </w:rPr>
        <w:t xml:space="preserve">, for varying cue precision,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o2</m:t>
            </m:r>
          </m:sub>
        </m:sSub>
        <m:r>
          <w:rPr>
            <w:rFonts w:ascii="Cambria Math" w:hAnsi="Cambria Math" w:cs="Times New Roman"/>
            <w:sz w:val="22"/>
            <w:szCs w:val="22"/>
          </w:rPr>
          <m:t>.</m:t>
        </m:r>
      </m:oMath>
      <w:r>
        <w:rPr>
          <w:rFonts w:ascii="Times New Roman" w:hAnsi="Times New Roman" w:cs="Times New Roman"/>
          <w:sz w:val="22"/>
          <w:szCs w:val="22"/>
        </w:rPr>
        <w:t xml:space="preserve"> However, here the other’s </w:t>
      </w:r>
      <w:r w:rsidRPr="000A7CE9">
        <w:rPr>
          <w:rFonts w:ascii="Times New Roman" w:hAnsi="Times New Roman" w:cs="Times New Roman"/>
          <w:i/>
          <w:sz w:val="22"/>
          <w:szCs w:val="22"/>
        </w:rPr>
        <w:t xml:space="preserve">external </w:t>
      </w:r>
      <w:r>
        <w:rPr>
          <w:rFonts w:ascii="Times New Roman" w:hAnsi="Times New Roman" w:cs="Times New Roman"/>
          <w:sz w:val="22"/>
          <w:szCs w:val="22"/>
        </w:rPr>
        <w:t xml:space="preserve">state (third row, purple circles) changes over time. </w:t>
      </w:r>
      <w:r w:rsidRPr="00D8437F">
        <w:rPr>
          <w:rFonts w:ascii="Times New Roman" w:hAnsi="Times New Roman" w:cs="Times New Roman"/>
          <w:b/>
          <w:i/>
          <w:sz w:val="22"/>
          <w:szCs w:val="22"/>
        </w:rPr>
        <w:t>Column a)</w:t>
      </w:r>
      <w:r>
        <w:rPr>
          <w:rFonts w:ascii="Times New Roman" w:hAnsi="Times New Roman" w:cs="Times New Roman"/>
          <w:b/>
          <w:i/>
          <w:sz w:val="22"/>
          <w:szCs w:val="22"/>
        </w:rPr>
        <w:t>:</w:t>
      </w:r>
      <w:r w:rsidRPr="00253538">
        <w:rPr>
          <w:rFonts w:ascii="Times New Roman" w:hAnsi="Times New Roman" w:cs="Times New Roman"/>
          <w:sz w:val="22"/>
          <w:szCs w:val="22"/>
        </w:rPr>
        <w:t xml:space="preserve"> </w:t>
      </w:r>
      <w:r>
        <w:rPr>
          <w:rFonts w:ascii="Times New Roman" w:hAnsi="Times New Roman" w:cs="Times New Roman"/>
          <w:sz w:val="22"/>
          <w:szCs w:val="22"/>
        </w:rPr>
        <w:t xml:space="preserve">Inference with a latent prior that others are ‘all-bad’: after observing poor behavior the subject incorrectly attributes their behavior to their being a </w:t>
      </w:r>
      <w:r w:rsidRPr="00D8437F">
        <w:rPr>
          <w:rFonts w:ascii="Times New Roman" w:hAnsi="Times New Roman" w:cs="Times New Roman"/>
          <w:i/>
          <w:sz w:val="22"/>
          <w:szCs w:val="22"/>
        </w:rPr>
        <w:t>Bad</w:t>
      </w:r>
      <w:r>
        <w:rPr>
          <w:rFonts w:ascii="Times New Roman" w:hAnsi="Times New Roman" w:cs="Times New Roman"/>
          <w:sz w:val="22"/>
          <w:szCs w:val="22"/>
        </w:rPr>
        <w:t xml:space="preserve"> person (fourth row, from trial 15 onwards). In the absence of informative external state cues,</w:t>
      </w:r>
      <w:r w:rsidRPr="00BE128E">
        <w:rPr>
          <w:rFonts w:ascii="Times New Roman" w:hAnsi="Times New Roman" w:cs="Times New Roman"/>
          <w:sz w:val="22"/>
          <w:szCs w:val="22"/>
        </w:rPr>
        <w:t xml:space="preserve"> </w:t>
      </w:r>
      <w:r>
        <w:rPr>
          <w:rFonts w:ascii="Times New Roman" w:hAnsi="Times New Roman" w:cs="Times New Roman"/>
          <w:sz w:val="22"/>
          <w:szCs w:val="22"/>
        </w:rPr>
        <w:t>improved behavior is attributed to a favorable external factor (or ‘ulterior motive’).</w:t>
      </w:r>
      <w:r w:rsidRPr="00BE128E">
        <w:rPr>
          <w:rFonts w:ascii="Times New Roman" w:hAnsi="Times New Roman" w:cs="Times New Roman"/>
          <w:sz w:val="22"/>
          <w:szCs w:val="22"/>
        </w:rPr>
        <w:t xml:space="preserve"> </w:t>
      </w:r>
      <w:r w:rsidRPr="00D8437F">
        <w:rPr>
          <w:rFonts w:ascii="Times New Roman" w:hAnsi="Times New Roman" w:cs="Times New Roman"/>
          <w:b/>
          <w:i/>
          <w:sz w:val="22"/>
          <w:szCs w:val="22"/>
        </w:rPr>
        <w:t>Column b)</w:t>
      </w:r>
      <w:proofErr w:type="gramStart"/>
      <w:r>
        <w:rPr>
          <w:rFonts w:ascii="Times New Roman" w:hAnsi="Times New Roman" w:cs="Times New Roman"/>
          <w:b/>
          <w:i/>
          <w:sz w:val="22"/>
          <w:szCs w:val="22"/>
        </w:rPr>
        <w:t>:</w:t>
      </w:r>
      <w:r>
        <w:rPr>
          <w:rFonts w:ascii="Times New Roman" w:hAnsi="Times New Roman" w:cs="Times New Roman"/>
          <w:sz w:val="22"/>
          <w:szCs w:val="22"/>
        </w:rPr>
        <w:t>.</w:t>
      </w:r>
      <w:proofErr w:type="gramEnd"/>
      <w:r>
        <w:rPr>
          <w:rFonts w:ascii="Times New Roman" w:hAnsi="Times New Roman" w:cs="Times New Roman"/>
          <w:sz w:val="22"/>
          <w:szCs w:val="22"/>
        </w:rPr>
        <w:t xml:space="preserve">Reliable external state information prevents devaluation. </w:t>
      </w:r>
      <w:r w:rsidRPr="00D8437F">
        <w:rPr>
          <w:rFonts w:ascii="Times New Roman" w:hAnsi="Times New Roman" w:cs="Times New Roman"/>
          <w:b/>
          <w:i/>
          <w:sz w:val="22"/>
          <w:szCs w:val="22"/>
        </w:rPr>
        <w:t>Column c)</w:t>
      </w:r>
      <w:r>
        <w:rPr>
          <w:rFonts w:ascii="Times New Roman" w:hAnsi="Times New Roman" w:cs="Times New Roman"/>
          <w:b/>
          <w:i/>
          <w:sz w:val="22"/>
          <w:szCs w:val="22"/>
        </w:rPr>
        <w:t>:</w:t>
      </w:r>
      <w:r w:rsidRPr="00D8437F">
        <w:rPr>
          <w:rFonts w:ascii="Times New Roman" w:hAnsi="Times New Roman" w:cs="Times New Roman"/>
          <w:b/>
          <w:i/>
          <w:sz w:val="22"/>
          <w:szCs w:val="22"/>
        </w:rPr>
        <w:t xml:space="preserve"> </w:t>
      </w:r>
      <w:r>
        <w:rPr>
          <w:rFonts w:ascii="Times New Roman" w:hAnsi="Times New Roman" w:cs="Times New Roman"/>
          <w:sz w:val="22"/>
          <w:szCs w:val="22"/>
        </w:rPr>
        <w:t xml:space="preserve">At higher levels of splitting, devaluation still occurs despite reliable external state information. Here, inference that the other is a </w:t>
      </w:r>
      <w:r w:rsidRPr="000A7CE9">
        <w:rPr>
          <w:rFonts w:ascii="Times New Roman" w:hAnsi="Times New Roman" w:cs="Times New Roman"/>
          <w:i/>
          <w:sz w:val="22"/>
          <w:szCs w:val="22"/>
        </w:rPr>
        <w:t>Bad</w:t>
      </w:r>
      <w:r>
        <w:rPr>
          <w:rFonts w:ascii="Times New Roman" w:hAnsi="Times New Roman" w:cs="Times New Roman"/>
          <w:sz w:val="22"/>
          <w:szCs w:val="22"/>
        </w:rPr>
        <w:t xml:space="preserve"> person distorts external state perception. This arises due to an interaction in the person’s generative model, such that </w:t>
      </w:r>
      <w:r w:rsidRPr="000A7CE9">
        <w:rPr>
          <w:rFonts w:ascii="Times New Roman" w:hAnsi="Times New Roman" w:cs="Times New Roman"/>
          <w:i/>
          <w:sz w:val="22"/>
          <w:szCs w:val="22"/>
        </w:rPr>
        <w:t>Bad</w:t>
      </w:r>
      <w:r>
        <w:rPr>
          <w:rFonts w:ascii="Times New Roman" w:hAnsi="Times New Roman" w:cs="Times New Roman"/>
          <w:sz w:val="22"/>
          <w:szCs w:val="22"/>
        </w:rPr>
        <w:t xml:space="preserve"> people can have ‘no excuses’.</w:t>
      </w:r>
    </w:p>
    <w:p w14:paraId="40EE31F9" w14:textId="77777777" w:rsidR="000A7CE9" w:rsidRDefault="000A7CE9" w:rsidP="00B54AAF">
      <w:pPr>
        <w:spacing w:line="480" w:lineRule="auto"/>
        <w:rPr>
          <w:rFonts w:ascii="Times New Roman" w:hAnsi="Times New Roman" w:cs="Times New Roman"/>
          <w:b/>
          <w:sz w:val="22"/>
          <w:szCs w:val="22"/>
        </w:rPr>
      </w:pPr>
    </w:p>
    <w:p w14:paraId="44A17C20" w14:textId="19B316B6" w:rsidR="009E513D" w:rsidRDefault="009E513D" w:rsidP="009E513D">
      <w:pPr>
        <w:spacing w:line="480" w:lineRule="auto"/>
        <w:rPr>
          <w:rFonts w:ascii="Times New Roman" w:hAnsi="Times New Roman" w:cs="Times New Roman"/>
          <w:b/>
          <w:sz w:val="22"/>
          <w:szCs w:val="22"/>
        </w:rPr>
      </w:pPr>
      <w:r>
        <w:rPr>
          <w:rFonts w:ascii="Times New Roman" w:hAnsi="Times New Roman" w:cs="Times New Roman"/>
          <w:b/>
          <w:sz w:val="22"/>
          <w:szCs w:val="22"/>
        </w:rPr>
        <w:lastRenderedPageBreak/>
        <w:t>Figure S</w:t>
      </w:r>
      <w:r w:rsidR="00E70956">
        <w:rPr>
          <w:rFonts w:ascii="Times New Roman" w:hAnsi="Times New Roman" w:cs="Times New Roman"/>
          <w:b/>
          <w:sz w:val="22"/>
          <w:szCs w:val="22"/>
        </w:rPr>
        <w:t>5</w:t>
      </w:r>
    </w:p>
    <w:p w14:paraId="02239E36" w14:textId="5D1F0342" w:rsidR="009E513D" w:rsidRDefault="009E513D" w:rsidP="009E513D">
      <w:pPr>
        <w:spacing w:line="480" w:lineRule="auto"/>
        <w:rPr>
          <w:rFonts w:ascii="Times New Roman" w:hAnsi="Times New Roman" w:cs="Times New Roman"/>
          <w:i/>
          <w:sz w:val="22"/>
          <w:szCs w:val="22"/>
        </w:rPr>
      </w:pPr>
      <w:r>
        <w:rPr>
          <w:rFonts w:ascii="Times New Roman" w:hAnsi="Times New Roman" w:cs="Times New Roman"/>
          <w:i/>
          <w:sz w:val="22"/>
          <w:szCs w:val="22"/>
        </w:rPr>
        <w:t>Latent Splitting with Modifiable Split Priors</w:t>
      </w:r>
    </w:p>
    <w:p w14:paraId="2B793524" w14:textId="70160E77" w:rsidR="009E513D" w:rsidRDefault="009E513D" w:rsidP="005827A0">
      <w:pPr>
        <w:spacing w:line="480" w:lineRule="auto"/>
        <w:ind w:left="-142"/>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4EC7298D" wp14:editId="2764A1A6">
            <wp:extent cx="5386241" cy="43815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967" t="4255" b="20745"/>
                    <a:stretch/>
                  </pic:blipFill>
                  <pic:spPr bwMode="auto">
                    <a:xfrm>
                      <a:off x="0" y="0"/>
                      <a:ext cx="5389137" cy="4383856"/>
                    </a:xfrm>
                    <a:prstGeom prst="rect">
                      <a:avLst/>
                    </a:prstGeom>
                    <a:noFill/>
                    <a:ln>
                      <a:noFill/>
                    </a:ln>
                    <a:extLst>
                      <a:ext uri="{53640926-AAD7-44d8-BBD7-CCE9431645EC}">
                        <a14:shadowObscured xmlns:a14="http://schemas.microsoft.com/office/drawing/2010/main"/>
                      </a:ext>
                    </a:extLst>
                  </pic:spPr>
                </pic:pic>
              </a:graphicData>
            </a:graphic>
          </wp:inline>
        </w:drawing>
      </w:r>
    </w:p>
    <w:p w14:paraId="63F87068" w14:textId="1AB326D5" w:rsidR="009E513D" w:rsidRPr="00D8437F" w:rsidRDefault="009E513D" w:rsidP="009E513D">
      <w:pPr>
        <w:spacing w:line="480" w:lineRule="auto"/>
        <w:rPr>
          <w:rFonts w:ascii="Times New Roman" w:hAnsi="Times New Roman" w:cs="Times New Roman"/>
          <w:sz w:val="22"/>
          <w:szCs w:val="22"/>
        </w:rPr>
      </w:pPr>
      <w:r w:rsidRPr="00D44194">
        <w:rPr>
          <w:rFonts w:ascii="Times New Roman" w:hAnsi="Times New Roman" w:cs="Times New Roman"/>
          <w:i/>
          <w:sz w:val="22"/>
          <w:szCs w:val="22"/>
        </w:rPr>
        <w:t>Note</w:t>
      </w:r>
      <w:r>
        <w:rPr>
          <w:rFonts w:ascii="Times New Roman" w:hAnsi="Times New Roman" w:cs="Times New Roman"/>
          <w:sz w:val="22"/>
          <w:szCs w:val="22"/>
        </w:rPr>
        <w:t xml:space="preserve">. Simulated data are plotted as in Figure </w:t>
      </w:r>
      <w:r w:rsidR="00410526">
        <w:rPr>
          <w:rFonts w:ascii="Times New Roman" w:hAnsi="Times New Roman" w:cs="Times New Roman"/>
          <w:sz w:val="22"/>
          <w:szCs w:val="22"/>
        </w:rPr>
        <w:t>6</w:t>
      </w:r>
      <w:r>
        <w:rPr>
          <w:rFonts w:ascii="Times New Roman" w:hAnsi="Times New Roman" w:cs="Times New Roman"/>
          <w:sz w:val="22"/>
          <w:szCs w:val="22"/>
        </w:rPr>
        <w:t xml:space="preserve"> </w:t>
      </w:r>
      <w:r w:rsidR="00410526" w:rsidRPr="00253538">
        <w:rPr>
          <w:rFonts w:ascii="Times New Roman" w:hAnsi="Times New Roman" w:cs="Times New Roman"/>
          <w:sz w:val="22"/>
          <w:szCs w:val="22"/>
        </w:rPr>
        <w:t>(</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r>
          <w:rPr>
            <w:rFonts w:ascii="Cambria Math" w:hAnsi="Cambria Math" w:cs="Times New Roman"/>
            <w:sz w:val="22"/>
            <w:szCs w:val="22"/>
          </w:rPr>
          <m:t xml:space="preserve">=0.5, </m:t>
        </m:r>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o2</m:t>
            </m:r>
          </m:sub>
        </m:sSub>
        <m:r>
          <w:rPr>
            <w:rFonts w:ascii="Cambria Math" w:hAnsi="Cambria Math" w:cs="Times New Roman"/>
            <w:sz w:val="22"/>
            <w:szCs w:val="22"/>
          </w:rPr>
          <m:t>=0.001</m:t>
        </m:r>
      </m:oMath>
      <w:r w:rsidR="00410526">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o1</m:t>
            </m:r>
          </m:sub>
        </m:sSub>
        <m:r>
          <w:rPr>
            <w:rFonts w:ascii="Cambria Math" w:hAnsi="Cambria Math" w:cs="Times New Roman"/>
            <w:sz w:val="22"/>
            <w:szCs w:val="22"/>
          </w:rPr>
          <m:t>=0.25</m:t>
        </m:r>
      </m:oMath>
      <w:r w:rsidR="00410526" w:rsidRPr="003155DA">
        <w:rPr>
          <w:rFonts w:ascii="Times New Roman" w:hAnsi="Times New Roman" w:cs="Times New Roman"/>
          <w:sz w:val="22"/>
          <w:szCs w:val="22"/>
        </w:rPr>
        <w:t>)</w:t>
      </w:r>
      <w:r>
        <w:rPr>
          <w:rFonts w:ascii="Times New Roman" w:hAnsi="Times New Roman" w:cs="Times New Roman"/>
          <w:sz w:val="22"/>
          <w:szCs w:val="22"/>
        </w:rPr>
        <w:t xml:space="preserve">, for varying </w:t>
      </w:r>
      <w:r w:rsidR="00410526">
        <w:rPr>
          <w:rFonts w:ascii="Times New Roman" w:hAnsi="Times New Roman" w:cs="Times New Roman"/>
          <w:sz w:val="22"/>
          <w:szCs w:val="22"/>
        </w:rPr>
        <w:t xml:space="preserve">degrees of splitting. </w:t>
      </w:r>
      <w:r>
        <w:rPr>
          <w:rFonts w:ascii="Times New Roman" w:hAnsi="Times New Roman" w:cs="Times New Roman"/>
          <w:sz w:val="22"/>
          <w:szCs w:val="22"/>
        </w:rPr>
        <w:t xml:space="preserve">However, here </w:t>
      </w:r>
      <w:r w:rsidR="00410526">
        <w:rPr>
          <w:rFonts w:ascii="Times New Roman" w:hAnsi="Times New Roman" w:cs="Times New Roman"/>
          <w:sz w:val="22"/>
          <w:szCs w:val="22"/>
        </w:rPr>
        <w:t>split priors can be modified through learning</w:t>
      </w:r>
      <w:r>
        <w:rPr>
          <w:rFonts w:ascii="Times New Roman" w:hAnsi="Times New Roman" w:cs="Times New Roman"/>
          <w:sz w:val="22"/>
          <w:szCs w:val="22"/>
        </w:rPr>
        <w:t xml:space="preserve">. </w:t>
      </w:r>
      <w:r w:rsidRPr="00D8437F">
        <w:rPr>
          <w:rFonts w:ascii="Times New Roman" w:hAnsi="Times New Roman" w:cs="Times New Roman"/>
          <w:b/>
          <w:i/>
          <w:sz w:val="22"/>
          <w:szCs w:val="22"/>
        </w:rPr>
        <w:t>Column a)</w:t>
      </w:r>
      <w:r>
        <w:rPr>
          <w:rFonts w:ascii="Times New Roman" w:hAnsi="Times New Roman" w:cs="Times New Roman"/>
          <w:b/>
          <w:i/>
          <w:sz w:val="22"/>
          <w:szCs w:val="22"/>
        </w:rPr>
        <w:t>:</w:t>
      </w:r>
      <w:r w:rsidRPr="00253538">
        <w:rPr>
          <w:rFonts w:ascii="Times New Roman" w:hAnsi="Times New Roman" w:cs="Times New Roman"/>
          <w:sz w:val="22"/>
          <w:szCs w:val="22"/>
        </w:rPr>
        <w:t xml:space="preserve"> </w:t>
      </w:r>
      <w:r>
        <w:rPr>
          <w:rFonts w:ascii="Times New Roman" w:hAnsi="Times New Roman" w:cs="Times New Roman"/>
          <w:sz w:val="22"/>
          <w:szCs w:val="22"/>
        </w:rPr>
        <w:t xml:space="preserve">Inference with </w:t>
      </w:r>
      <w:r w:rsidR="00410526">
        <w:rPr>
          <w:rFonts w:ascii="Times New Roman" w:hAnsi="Times New Roman" w:cs="Times New Roman"/>
          <w:sz w:val="22"/>
          <w:szCs w:val="22"/>
        </w:rPr>
        <w:t xml:space="preserve">an </w:t>
      </w:r>
      <w:r w:rsidR="00410526" w:rsidRPr="00410526">
        <w:rPr>
          <w:rFonts w:ascii="Times New Roman" w:hAnsi="Times New Roman" w:cs="Times New Roman"/>
          <w:i/>
          <w:sz w:val="22"/>
          <w:szCs w:val="22"/>
        </w:rPr>
        <w:t>Integrated</w:t>
      </w:r>
      <w:r w:rsidR="00410526">
        <w:rPr>
          <w:rFonts w:ascii="Times New Roman" w:hAnsi="Times New Roman" w:cs="Times New Roman"/>
          <w:sz w:val="22"/>
          <w:szCs w:val="22"/>
        </w:rPr>
        <w:t xml:space="preserve"> prior</w:t>
      </w:r>
      <w:r>
        <w:rPr>
          <w:rFonts w:ascii="Times New Roman" w:hAnsi="Times New Roman" w:cs="Times New Roman"/>
          <w:sz w:val="22"/>
          <w:szCs w:val="22"/>
        </w:rPr>
        <w:t>.</w:t>
      </w:r>
      <w:r w:rsidRPr="00BE128E">
        <w:rPr>
          <w:rFonts w:ascii="Times New Roman" w:hAnsi="Times New Roman" w:cs="Times New Roman"/>
          <w:sz w:val="22"/>
          <w:szCs w:val="22"/>
        </w:rPr>
        <w:t xml:space="preserve"> </w:t>
      </w:r>
      <w:r w:rsidRPr="00D8437F">
        <w:rPr>
          <w:rFonts w:ascii="Times New Roman" w:hAnsi="Times New Roman" w:cs="Times New Roman"/>
          <w:b/>
          <w:i/>
          <w:sz w:val="22"/>
          <w:szCs w:val="22"/>
        </w:rPr>
        <w:t>Column</w:t>
      </w:r>
      <w:r w:rsidR="00410526">
        <w:rPr>
          <w:rFonts w:ascii="Times New Roman" w:hAnsi="Times New Roman" w:cs="Times New Roman"/>
          <w:b/>
          <w:i/>
          <w:sz w:val="22"/>
          <w:szCs w:val="22"/>
        </w:rPr>
        <w:t>s</w:t>
      </w:r>
      <w:r w:rsidRPr="00D8437F">
        <w:rPr>
          <w:rFonts w:ascii="Times New Roman" w:hAnsi="Times New Roman" w:cs="Times New Roman"/>
          <w:b/>
          <w:i/>
          <w:sz w:val="22"/>
          <w:szCs w:val="22"/>
        </w:rPr>
        <w:t xml:space="preserve"> b)</w:t>
      </w:r>
      <w:r w:rsidR="00410526">
        <w:rPr>
          <w:rFonts w:ascii="Times New Roman" w:hAnsi="Times New Roman" w:cs="Times New Roman"/>
          <w:b/>
          <w:i/>
          <w:sz w:val="22"/>
          <w:szCs w:val="22"/>
        </w:rPr>
        <w:t xml:space="preserve"> </w:t>
      </w:r>
      <w:r w:rsidR="00410526" w:rsidRPr="00410526">
        <w:rPr>
          <w:rFonts w:ascii="Times New Roman" w:hAnsi="Times New Roman" w:cs="Times New Roman"/>
          <w:sz w:val="22"/>
          <w:szCs w:val="22"/>
        </w:rPr>
        <w:t>and</w:t>
      </w:r>
      <w:r w:rsidR="00410526">
        <w:rPr>
          <w:rFonts w:ascii="Times New Roman" w:hAnsi="Times New Roman" w:cs="Times New Roman"/>
          <w:b/>
          <w:i/>
          <w:sz w:val="22"/>
          <w:szCs w:val="22"/>
        </w:rPr>
        <w:t xml:space="preserve"> c)</w:t>
      </w:r>
      <w:proofErr w:type="gramStart"/>
      <w:r>
        <w:rPr>
          <w:rFonts w:ascii="Times New Roman" w:hAnsi="Times New Roman" w:cs="Times New Roman"/>
          <w:b/>
          <w:i/>
          <w:sz w:val="22"/>
          <w:szCs w:val="22"/>
        </w:rPr>
        <w:t>:</w:t>
      </w:r>
      <w:r>
        <w:rPr>
          <w:rFonts w:ascii="Times New Roman" w:hAnsi="Times New Roman" w:cs="Times New Roman"/>
          <w:sz w:val="22"/>
          <w:szCs w:val="22"/>
        </w:rPr>
        <w:t>.</w:t>
      </w:r>
      <w:proofErr w:type="gramEnd"/>
      <w:r w:rsidR="00410526">
        <w:rPr>
          <w:rFonts w:ascii="Times New Roman" w:hAnsi="Times New Roman" w:cs="Times New Roman"/>
          <w:sz w:val="22"/>
          <w:szCs w:val="22"/>
        </w:rPr>
        <w:t>Latent split priors (</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Bad</m:t>
            </m:r>
          </m:sub>
        </m:sSub>
        <m:r>
          <w:rPr>
            <w:rFonts w:ascii="Cambria Math" w:hAnsi="Cambria Math" w:cs="Times New Roman"/>
            <w:sz w:val="22"/>
            <w:szCs w:val="22"/>
          </w:rPr>
          <m:t>=0.5)</m:t>
        </m:r>
      </m:oMath>
      <w:r>
        <w:rPr>
          <w:rFonts w:ascii="Times New Roman" w:hAnsi="Times New Roman" w:cs="Times New Roman"/>
          <w:sz w:val="22"/>
          <w:szCs w:val="22"/>
        </w:rPr>
        <w:t xml:space="preserve">. </w:t>
      </w:r>
      <w:r w:rsidR="00410526">
        <w:rPr>
          <w:rFonts w:ascii="Times New Roman" w:hAnsi="Times New Roman" w:cs="Times New Roman"/>
          <w:sz w:val="22"/>
          <w:szCs w:val="22"/>
        </w:rPr>
        <w:t xml:space="preserve">Here, phases of idealization and devaluation still occur, but become less marked across time as split priors begin to extinguish. In particular, by comparison with Figure 6c, at </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Split</m:t>
            </m:r>
          </m:sub>
        </m:sSub>
        <m:r>
          <w:rPr>
            <w:rFonts w:ascii="Cambria Math" w:hAnsi="Cambria Math" w:cs="Times New Roman"/>
            <w:sz w:val="22"/>
            <w:szCs w:val="22"/>
          </w:rPr>
          <m:t>=0.25</m:t>
        </m:r>
      </m:oMath>
      <w:r w:rsidR="00410526">
        <w:rPr>
          <w:rFonts w:ascii="Times New Roman" w:hAnsi="Times New Roman" w:cs="Times New Roman"/>
          <w:sz w:val="22"/>
          <w:szCs w:val="22"/>
        </w:rPr>
        <w:t xml:space="preserve">, recovery from devaluation is possible (from observation 80 onwards, indicated by an arrow in row 2). </w:t>
      </w:r>
    </w:p>
    <w:p w14:paraId="74F1D8D1" w14:textId="0B428044" w:rsidR="009E513D" w:rsidRDefault="009E513D" w:rsidP="00B54AAF">
      <w:pPr>
        <w:spacing w:line="480" w:lineRule="auto"/>
        <w:rPr>
          <w:rFonts w:ascii="Times New Roman" w:hAnsi="Times New Roman" w:cs="Times New Roman"/>
          <w:b/>
          <w:sz w:val="22"/>
          <w:szCs w:val="22"/>
        </w:rPr>
      </w:pPr>
    </w:p>
    <w:p w14:paraId="113F5C64" w14:textId="46C817D5" w:rsidR="005827A0" w:rsidRDefault="005827A0" w:rsidP="00B54AAF">
      <w:pPr>
        <w:spacing w:line="480" w:lineRule="auto"/>
        <w:rPr>
          <w:rFonts w:ascii="Times New Roman" w:hAnsi="Times New Roman" w:cs="Times New Roman"/>
          <w:b/>
          <w:sz w:val="22"/>
          <w:szCs w:val="22"/>
        </w:rPr>
      </w:pPr>
    </w:p>
    <w:p w14:paraId="0547265E" w14:textId="15978B6A" w:rsidR="005827A0" w:rsidRDefault="005827A0" w:rsidP="00B54AAF">
      <w:pPr>
        <w:spacing w:line="480" w:lineRule="auto"/>
        <w:rPr>
          <w:rFonts w:ascii="Times New Roman" w:hAnsi="Times New Roman" w:cs="Times New Roman"/>
          <w:b/>
          <w:sz w:val="22"/>
          <w:szCs w:val="22"/>
        </w:rPr>
      </w:pPr>
    </w:p>
    <w:p w14:paraId="71CC1BE0" w14:textId="77777777" w:rsidR="005827A0" w:rsidRDefault="005827A0" w:rsidP="00B54AAF">
      <w:pPr>
        <w:spacing w:line="480" w:lineRule="auto"/>
        <w:rPr>
          <w:rFonts w:ascii="Times New Roman" w:hAnsi="Times New Roman" w:cs="Times New Roman"/>
          <w:b/>
          <w:sz w:val="22"/>
          <w:szCs w:val="22"/>
        </w:rPr>
      </w:pPr>
    </w:p>
    <w:p w14:paraId="0EEF631F" w14:textId="4777FB7D" w:rsidR="00410526" w:rsidRDefault="00410526" w:rsidP="00410526">
      <w:pPr>
        <w:spacing w:line="480" w:lineRule="auto"/>
        <w:rPr>
          <w:rFonts w:ascii="Times New Roman" w:hAnsi="Times New Roman" w:cs="Times New Roman"/>
          <w:b/>
          <w:sz w:val="22"/>
          <w:szCs w:val="22"/>
        </w:rPr>
      </w:pPr>
      <w:r>
        <w:rPr>
          <w:rFonts w:ascii="Times New Roman" w:hAnsi="Times New Roman" w:cs="Times New Roman"/>
          <w:b/>
          <w:sz w:val="22"/>
          <w:szCs w:val="22"/>
        </w:rPr>
        <w:lastRenderedPageBreak/>
        <w:t>Figure S</w:t>
      </w:r>
      <w:r w:rsidR="00E70956">
        <w:rPr>
          <w:rFonts w:ascii="Times New Roman" w:hAnsi="Times New Roman" w:cs="Times New Roman"/>
          <w:b/>
          <w:sz w:val="22"/>
          <w:szCs w:val="22"/>
        </w:rPr>
        <w:t>6</w:t>
      </w:r>
    </w:p>
    <w:p w14:paraId="10BA4C4B" w14:textId="168CAA19" w:rsidR="00410526" w:rsidRDefault="00410526" w:rsidP="00410526">
      <w:pPr>
        <w:spacing w:line="480" w:lineRule="auto"/>
        <w:rPr>
          <w:rFonts w:ascii="Times New Roman" w:hAnsi="Times New Roman" w:cs="Times New Roman"/>
          <w:i/>
          <w:noProof/>
          <w:sz w:val="22"/>
          <w:szCs w:val="22"/>
        </w:rPr>
      </w:pPr>
      <w:r>
        <w:rPr>
          <w:rFonts w:ascii="Times New Roman" w:hAnsi="Times New Roman" w:cs="Times New Roman"/>
          <w:i/>
          <w:sz w:val="22"/>
          <w:szCs w:val="22"/>
        </w:rPr>
        <w:t xml:space="preserve">Latent Splitting with Modifiable Split Priors: </w:t>
      </w:r>
      <w:r w:rsidR="005827A0">
        <w:rPr>
          <w:rFonts w:ascii="Times New Roman" w:hAnsi="Times New Roman" w:cs="Times New Roman"/>
          <w:i/>
          <w:sz w:val="22"/>
          <w:szCs w:val="22"/>
        </w:rPr>
        <w:t xml:space="preserve">Dispositional Learning </w:t>
      </w:r>
    </w:p>
    <w:p w14:paraId="2D6651B5" w14:textId="1931D14E" w:rsidR="005827A0" w:rsidRDefault="005827A0" w:rsidP="00410526">
      <w:pPr>
        <w:spacing w:line="480" w:lineRule="auto"/>
        <w:rPr>
          <w:rFonts w:ascii="Times New Roman" w:hAnsi="Times New Roman" w:cs="Times New Roman"/>
          <w:i/>
          <w:sz w:val="22"/>
          <w:szCs w:val="22"/>
        </w:rPr>
      </w:pPr>
      <w:r>
        <w:rPr>
          <w:rFonts w:ascii="Times New Roman" w:hAnsi="Times New Roman" w:cs="Times New Roman"/>
          <w:i/>
          <w:noProof/>
          <w:sz w:val="22"/>
          <w:szCs w:val="22"/>
          <w:lang w:val="en-US"/>
        </w:rPr>
        <w:drawing>
          <wp:inline distT="0" distB="0" distL="0" distR="0" wp14:anchorId="71C7CE97" wp14:editId="733EE081">
            <wp:extent cx="5257518" cy="42862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7609" t="1936" r="2174" b="10752"/>
                    <a:stretch/>
                  </pic:blipFill>
                  <pic:spPr bwMode="auto">
                    <a:xfrm>
                      <a:off x="0" y="0"/>
                      <a:ext cx="5261518" cy="4289511"/>
                    </a:xfrm>
                    <a:prstGeom prst="rect">
                      <a:avLst/>
                    </a:prstGeom>
                    <a:noFill/>
                    <a:ln>
                      <a:noFill/>
                    </a:ln>
                    <a:extLst>
                      <a:ext uri="{53640926-AAD7-44d8-BBD7-CCE9431645EC}">
                        <a14:shadowObscured xmlns:a14="http://schemas.microsoft.com/office/drawing/2010/main"/>
                      </a:ext>
                    </a:extLst>
                  </pic:spPr>
                </pic:pic>
              </a:graphicData>
            </a:graphic>
          </wp:inline>
        </w:drawing>
      </w:r>
    </w:p>
    <w:p w14:paraId="3167EBB1" w14:textId="0688FF94" w:rsidR="005827A0" w:rsidRDefault="005827A0" w:rsidP="005827A0">
      <w:pPr>
        <w:spacing w:line="480" w:lineRule="auto"/>
        <w:rPr>
          <w:rFonts w:ascii="Times New Roman" w:hAnsi="Times New Roman" w:cs="Times New Roman"/>
          <w:sz w:val="22"/>
          <w:szCs w:val="22"/>
        </w:rPr>
      </w:pPr>
      <w:r w:rsidRPr="00D44194">
        <w:rPr>
          <w:rFonts w:ascii="Times New Roman" w:hAnsi="Times New Roman" w:cs="Times New Roman"/>
          <w:i/>
          <w:sz w:val="22"/>
          <w:szCs w:val="22"/>
        </w:rPr>
        <w:t>Note</w:t>
      </w:r>
      <w:r>
        <w:rPr>
          <w:rFonts w:ascii="Times New Roman" w:hAnsi="Times New Roman" w:cs="Times New Roman"/>
          <w:sz w:val="22"/>
          <w:szCs w:val="22"/>
        </w:rPr>
        <w:t>. Updates of dispositional priors for the simulations shown in Figure S5</w:t>
      </w:r>
      <w:r w:rsidR="00C12AF0">
        <w:rPr>
          <w:rFonts w:ascii="Times New Roman" w:hAnsi="Times New Roman" w:cs="Times New Roman"/>
          <w:sz w:val="22"/>
          <w:szCs w:val="22"/>
        </w:rPr>
        <w:t xml:space="preserve">, shown for </w:t>
      </w:r>
      <w:r w:rsidR="00C12AF0" w:rsidRPr="00C12AF0">
        <w:rPr>
          <w:rFonts w:ascii="Times New Roman" w:hAnsi="Times New Roman" w:cs="Times New Roman"/>
          <w:i/>
          <w:sz w:val="22"/>
          <w:szCs w:val="22"/>
        </w:rPr>
        <w:t>Bad</w:t>
      </w:r>
      <w:r w:rsidR="00C12AF0">
        <w:rPr>
          <w:rFonts w:ascii="Times New Roman" w:hAnsi="Times New Roman" w:cs="Times New Roman"/>
          <w:sz w:val="22"/>
          <w:szCs w:val="22"/>
        </w:rPr>
        <w:t xml:space="preserve"> (top row), </w:t>
      </w:r>
      <w:r w:rsidR="00C12AF0" w:rsidRPr="00C12AF0">
        <w:rPr>
          <w:rFonts w:ascii="Times New Roman" w:hAnsi="Times New Roman" w:cs="Times New Roman"/>
          <w:i/>
          <w:sz w:val="22"/>
          <w:szCs w:val="22"/>
        </w:rPr>
        <w:t xml:space="preserve">Integrated </w:t>
      </w:r>
      <w:r w:rsidR="00C12AF0">
        <w:rPr>
          <w:rFonts w:ascii="Times New Roman" w:hAnsi="Times New Roman" w:cs="Times New Roman"/>
          <w:sz w:val="22"/>
          <w:szCs w:val="22"/>
        </w:rPr>
        <w:t xml:space="preserve">(middle row) and </w:t>
      </w:r>
      <w:r w:rsidR="00C12AF0" w:rsidRPr="00C12AF0">
        <w:rPr>
          <w:rFonts w:ascii="Times New Roman" w:hAnsi="Times New Roman" w:cs="Times New Roman"/>
          <w:i/>
          <w:sz w:val="22"/>
          <w:szCs w:val="22"/>
        </w:rPr>
        <w:t>Good</w:t>
      </w:r>
      <w:r w:rsidR="00C12AF0">
        <w:rPr>
          <w:rFonts w:ascii="Times New Roman" w:hAnsi="Times New Roman" w:cs="Times New Roman"/>
          <w:sz w:val="22"/>
          <w:szCs w:val="22"/>
        </w:rPr>
        <w:t xml:space="preserve"> (bottom row) </w:t>
      </w:r>
      <w:r>
        <w:rPr>
          <w:rFonts w:ascii="Times New Roman" w:hAnsi="Times New Roman" w:cs="Times New Roman"/>
          <w:sz w:val="22"/>
          <w:szCs w:val="22"/>
        </w:rPr>
        <w:t>dispositional priors across time.</w:t>
      </w:r>
      <w:r w:rsidR="00C12AF0">
        <w:rPr>
          <w:rFonts w:ascii="Times New Roman" w:hAnsi="Times New Roman" w:cs="Times New Roman"/>
          <w:sz w:val="22"/>
          <w:szCs w:val="22"/>
        </w:rPr>
        <w:t xml:space="preserve"> </w:t>
      </w:r>
      <w:r>
        <w:rPr>
          <w:rFonts w:ascii="Times New Roman" w:hAnsi="Times New Roman" w:cs="Times New Roman"/>
          <w:sz w:val="22"/>
          <w:szCs w:val="22"/>
        </w:rPr>
        <w:t xml:space="preserve"> </w:t>
      </w:r>
      <w:r w:rsidR="00C12AF0">
        <w:rPr>
          <w:rFonts w:ascii="Times New Roman" w:hAnsi="Times New Roman" w:cs="Times New Roman"/>
          <w:sz w:val="22"/>
          <w:szCs w:val="22"/>
        </w:rPr>
        <w:t xml:space="preserve">Column </w:t>
      </w:r>
      <w:r>
        <w:rPr>
          <w:rFonts w:ascii="Times New Roman" w:hAnsi="Times New Roman" w:cs="Times New Roman"/>
          <w:sz w:val="22"/>
          <w:szCs w:val="22"/>
        </w:rPr>
        <w:t>a</w:t>
      </w:r>
      <w:r w:rsidRPr="00253538">
        <w:rPr>
          <w:rFonts w:ascii="Times New Roman" w:hAnsi="Times New Roman" w:cs="Times New Roman"/>
          <w:sz w:val="22"/>
          <w:szCs w:val="22"/>
        </w:rPr>
        <w:t xml:space="preserve">) </w:t>
      </w:r>
      <w:r>
        <w:rPr>
          <w:rFonts w:ascii="Times New Roman" w:hAnsi="Times New Roman" w:cs="Times New Roman"/>
          <w:sz w:val="22"/>
          <w:szCs w:val="22"/>
        </w:rPr>
        <w:t xml:space="preserve">Inference with an </w:t>
      </w:r>
      <w:r w:rsidR="00C12AF0" w:rsidRPr="00C12AF0">
        <w:rPr>
          <w:rFonts w:ascii="Times New Roman" w:hAnsi="Times New Roman" w:cs="Times New Roman"/>
          <w:i/>
          <w:sz w:val="22"/>
          <w:szCs w:val="22"/>
        </w:rPr>
        <w:t>I</w:t>
      </w:r>
      <w:r w:rsidRPr="00C12AF0">
        <w:rPr>
          <w:rFonts w:ascii="Times New Roman" w:hAnsi="Times New Roman" w:cs="Times New Roman"/>
          <w:i/>
          <w:sz w:val="22"/>
          <w:szCs w:val="22"/>
        </w:rPr>
        <w:t>ntegrated</w:t>
      </w:r>
      <w:r>
        <w:rPr>
          <w:rFonts w:ascii="Times New Roman" w:hAnsi="Times New Roman" w:cs="Times New Roman"/>
          <w:sz w:val="22"/>
          <w:szCs w:val="22"/>
        </w:rPr>
        <w:t xml:space="preserve"> prior over internal states</w:t>
      </w:r>
      <w:r w:rsidR="00C12AF0">
        <w:rPr>
          <w:rFonts w:ascii="Times New Roman" w:hAnsi="Times New Roman" w:cs="Times New Roman"/>
          <w:sz w:val="22"/>
          <w:szCs w:val="22"/>
        </w:rPr>
        <w:t>. Columns</w:t>
      </w:r>
      <w:r>
        <w:rPr>
          <w:rFonts w:ascii="Times New Roman" w:hAnsi="Times New Roman" w:cs="Times New Roman"/>
          <w:sz w:val="22"/>
          <w:szCs w:val="22"/>
        </w:rPr>
        <w:t xml:space="preserve"> </w:t>
      </w:r>
      <w:r w:rsidRPr="00253538">
        <w:rPr>
          <w:rFonts w:ascii="Times New Roman" w:hAnsi="Times New Roman" w:cs="Times New Roman"/>
          <w:sz w:val="22"/>
          <w:szCs w:val="22"/>
        </w:rPr>
        <w:t xml:space="preserve">b) </w:t>
      </w:r>
      <w:r w:rsidR="00C12AF0">
        <w:rPr>
          <w:rFonts w:ascii="Times New Roman" w:hAnsi="Times New Roman" w:cs="Times New Roman"/>
          <w:sz w:val="22"/>
          <w:szCs w:val="22"/>
        </w:rPr>
        <w:t xml:space="preserve">and c) </w:t>
      </w:r>
      <w:r>
        <w:rPr>
          <w:rFonts w:ascii="Times New Roman" w:hAnsi="Times New Roman" w:cs="Times New Roman"/>
          <w:sz w:val="22"/>
          <w:szCs w:val="22"/>
        </w:rPr>
        <w:t>Inference with latent</w:t>
      </w:r>
      <w:r w:rsidR="00C12AF0">
        <w:rPr>
          <w:rFonts w:ascii="Times New Roman" w:hAnsi="Times New Roman" w:cs="Times New Roman"/>
          <w:sz w:val="22"/>
          <w:szCs w:val="22"/>
        </w:rPr>
        <w:t xml:space="preserve"> split priors</w:t>
      </w:r>
      <w:r>
        <w:rPr>
          <w:rFonts w:ascii="Times New Roman" w:hAnsi="Times New Roman" w:cs="Times New Roman"/>
          <w:sz w:val="22"/>
          <w:szCs w:val="22"/>
        </w:rPr>
        <w:t>.</w:t>
      </w:r>
      <w:r w:rsidR="00C12AF0">
        <w:rPr>
          <w:rFonts w:ascii="Times New Roman" w:hAnsi="Times New Roman" w:cs="Times New Roman"/>
          <w:sz w:val="22"/>
          <w:szCs w:val="22"/>
        </w:rPr>
        <w:t xml:space="preserve"> Although a degree of polarization remains,</w:t>
      </w:r>
      <w:r w:rsidR="00D03045">
        <w:rPr>
          <w:rFonts w:ascii="Times New Roman" w:hAnsi="Times New Roman" w:cs="Times New Roman"/>
          <w:sz w:val="22"/>
          <w:szCs w:val="22"/>
        </w:rPr>
        <w:t xml:space="preserve"> </w:t>
      </w:r>
      <w:r w:rsidR="00C12AF0" w:rsidRPr="00C12AF0">
        <w:rPr>
          <w:rFonts w:ascii="Times New Roman" w:hAnsi="Times New Roman" w:cs="Times New Roman"/>
          <w:i/>
          <w:sz w:val="22"/>
          <w:szCs w:val="22"/>
        </w:rPr>
        <w:t>Bad</w:t>
      </w:r>
      <w:r w:rsidR="00C12AF0">
        <w:rPr>
          <w:rFonts w:ascii="Times New Roman" w:hAnsi="Times New Roman" w:cs="Times New Roman"/>
          <w:sz w:val="22"/>
          <w:szCs w:val="22"/>
        </w:rPr>
        <w:t xml:space="preserve"> and </w:t>
      </w:r>
      <w:r w:rsidR="00C12AF0" w:rsidRPr="00C12AF0">
        <w:rPr>
          <w:rFonts w:ascii="Times New Roman" w:hAnsi="Times New Roman" w:cs="Times New Roman"/>
          <w:i/>
          <w:sz w:val="22"/>
          <w:szCs w:val="22"/>
        </w:rPr>
        <w:t>Good</w:t>
      </w:r>
      <w:r w:rsidR="00C12AF0">
        <w:rPr>
          <w:rFonts w:ascii="Times New Roman" w:hAnsi="Times New Roman" w:cs="Times New Roman"/>
          <w:sz w:val="22"/>
          <w:szCs w:val="22"/>
        </w:rPr>
        <w:t xml:space="preserve"> priors gradually lose their specific meaning across time.  </w:t>
      </w:r>
      <w:bookmarkStart w:id="6" w:name="_Hlk124770133"/>
      <w:r w:rsidR="009751F3" w:rsidRPr="009751F3">
        <w:rPr>
          <w:rFonts w:ascii="Times New Roman" w:hAnsi="Times New Roman" w:cs="Times New Roman"/>
          <w:sz w:val="22"/>
          <w:szCs w:val="22"/>
        </w:rPr>
        <w:t xml:space="preserve">For example, a </w:t>
      </w:r>
      <w:r w:rsidR="009751F3" w:rsidRPr="009751F3">
        <w:rPr>
          <w:rFonts w:ascii="Times New Roman" w:hAnsi="Times New Roman" w:cs="Times New Roman"/>
          <w:i/>
          <w:sz w:val="22"/>
          <w:szCs w:val="22"/>
        </w:rPr>
        <w:t>Good</w:t>
      </w:r>
      <w:r w:rsidR="009751F3" w:rsidRPr="009751F3">
        <w:rPr>
          <w:rFonts w:ascii="Times New Roman" w:hAnsi="Times New Roman" w:cs="Times New Roman"/>
          <w:sz w:val="22"/>
          <w:szCs w:val="22"/>
        </w:rPr>
        <w:t xml:space="preserve"> prior can itself become bimodal. This occurs firstly due to the way Dirichlet distributions are updated (simply by accumulating counts, rather than shifting the mean of a distribution), and secondly since person priors can ‘train’ each other. For example, a 70% belief that the other is a</w:t>
      </w:r>
      <w:r w:rsidR="009751F3">
        <w:rPr>
          <w:rFonts w:ascii="Times New Roman" w:hAnsi="Times New Roman" w:cs="Times New Roman"/>
          <w:sz w:val="22"/>
          <w:szCs w:val="22"/>
        </w:rPr>
        <w:t xml:space="preserve"> </w:t>
      </w:r>
      <w:r w:rsidR="009751F3" w:rsidRPr="009751F3">
        <w:rPr>
          <w:rFonts w:ascii="Times New Roman" w:hAnsi="Times New Roman" w:cs="Times New Roman"/>
          <w:i/>
          <w:sz w:val="22"/>
          <w:szCs w:val="22"/>
        </w:rPr>
        <w:t>Bad</w:t>
      </w:r>
      <w:r w:rsidR="009751F3" w:rsidRPr="009751F3">
        <w:rPr>
          <w:rFonts w:ascii="Times New Roman" w:hAnsi="Times New Roman" w:cs="Times New Roman"/>
          <w:sz w:val="22"/>
          <w:szCs w:val="22"/>
        </w:rPr>
        <w:t xml:space="preserve"> person</w:t>
      </w:r>
      <w:r w:rsidR="009751F3">
        <w:rPr>
          <w:rFonts w:ascii="Times New Roman" w:hAnsi="Times New Roman" w:cs="Times New Roman"/>
          <w:sz w:val="22"/>
          <w:szCs w:val="22"/>
        </w:rPr>
        <w:t xml:space="preserve">, and a 30% belief they are </w:t>
      </w:r>
      <w:r w:rsidR="009751F3" w:rsidRPr="009751F3">
        <w:rPr>
          <w:rFonts w:ascii="Times New Roman" w:hAnsi="Times New Roman" w:cs="Times New Roman"/>
          <w:i/>
          <w:sz w:val="22"/>
          <w:szCs w:val="22"/>
        </w:rPr>
        <w:t>Good</w:t>
      </w:r>
      <w:r w:rsidR="009751F3">
        <w:rPr>
          <w:rFonts w:ascii="Times New Roman" w:hAnsi="Times New Roman" w:cs="Times New Roman"/>
          <w:sz w:val="22"/>
          <w:szCs w:val="22"/>
        </w:rPr>
        <w:t>,</w:t>
      </w:r>
      <w:r w:rsidR="009751F3" w:rsidRPr="009751F3">
        <w:rPr>
          <w:rFonts w:ascii="Times New Roman" w:hAnsi="Times New Roman" w:cs="Times New Roman"/>
          <w:sz w:val="22"/>
          <w:szCs w:val="22"/>
        </w:rPr>
        <w:t xml:space="preserve"> may lead the subject to infer</w:t>
      </w:r>
      <w:r w:rsidR="001E3D2F">
        <w:rPr>
          <w:rFonts w:ascii="Times New Roman" w:hAnsi="Times New Roman" w:cs="Times New Roman"/>
          <w:sz w:val="22"/>
          <w:szCs w:val="22"/>
        </w:rPr>
        <w:t xml:space="preserve"> predominantly</w:t>
      </w:r>
      <w:r w:rsidR="009751F3" w:rsidRPr="009751F3">
        <w:rPr>
          <w:rFonts w:ascii="Times New Roman" w:hAnsi="Times New Roman" w:cs="Times New Roman"/>
          <w:sz w:val="22"/>
          <w:szCs w:val="22"/>
        </w:rPr>
        <w:t xml:space="preserve"> bad intentions, which become the data for updating both </w:t>
      </w:r>
      <w:r w:rsidR="009751F3" w:rsidRPr="009751F3">
        <w:rPr>
          <w:rFonts w:ascii="Times New Roman" w:hAnsi="Times New Roman" w:cs="Times New Roman"/>
          <w:i/>
          <w:sz w:val="22"/>
          <w:szCs w:val="22"/>
        </w:rPr>
        <w:t xml:space="preserve">Bad </w:t>
      </w:r>
      <w:r w:rsidR="009751F3" w:rsidRPr="009751F3">
        <w:rPr>
          <w:rFonts w:ascii="Times New Roman" w:hAnsi="Times New Roman" w:cs="Times New Roman"/>
          <w:sz w:val="22"/>
          <w:szCs w:val="22"/>
        </w:rPr>
        <w:t xml:space="preserve">and </w:t>
      </w:r>
      <w:r w:rsidR="009751F3" w:rsidRPr="009751F3">
        <w:rPr>
          <w:rFonts w:ascii="Times New Roman" w:hAnsi="Times New Roman" w:cs="Times New Roman"/>
          <w:i/>
          <w:sz w:val="22"/>
          <w:szCs w:val="22"/>
        </w:rPr>
        <w:t>Good</w:t>
      </w:r>
      <w:r w:rsidR="009751F3" w:rsidRPr="009751F3">
        <w:rPr>
          <w:rFonts w:ascii="Times New Roman" w:hAnsi="Times New Roman" w:cs="Times New Roman"/>
          <w:sz w:val="22"/>
          <w:szCs w:val="22"/>
        </w:rPr>
        <w:t xml:space="preserve"> person priors</w:t>
      </w:r>
      <w:r w:rsidR="009751F3">
        <w:rPr>
          <w:rFonts w:ascii="Times New Roman" w:hAnsi="Times New Roman" w:cs="Times New Roman"/>
          <w:sz w:val="22"/>
          <w:szCs w:val="22"/>
        </w:rPr>
        <w:t xml:space="preserve">, in proportion to their </w:t>
      </w:r>
      <w:r w:rsidR="001E3D2F">
        <w:rPr>
          <w:rFonts w:ascii="Times New Roman" w:hAnsi="Times New Roman" w:cs="Times New Roman"/>
          <w:sz w:val="22"/>
          <w:szCs w:val="22"/>
        </w:rPr>
        <w:t xml:space="preserve">respective </w:t>
      </w:r>
      <w:r w:rsidR="009751F3">
        <w:rPr>
          <w:rFonts w:ascii="Times New Roman" w:hAnsi="Times New Roman" w:cs="Times New Roman"/>
          <w:sz w:val="22"/>
          <w:szCs w:val="22"/>
        </w:rPr>
        <w:t>likelihoods.</w:t>
      </w:r>
      <w:bookmarkEnd w:id="6"/>
      <w:r w:rsidR="001E3D2F">
        <w:rPr>
          <w:rFonts w:ascii="Times New Roman" w:hAnsi="Times New Roman" w:cs="Times New Roman"/>
          <w:sz w:val="22"/>
          <w:szCs w:val="22"/>
        </w:rPr>
        <w:t xml:space="preserve"> </w:t>
      </w:r>
      <w:r w:rsidR="001E3D2F" w:rsidRPr="001E3D2F">
        <w:rPr>
          <w:rFonts w:ascii="Times New Roman" w:hAnsi="Times New Roman" w:cs="Times New Roman"/>
          <w:sz w:val="22"/>
          <w:szCs w:val="22"/>
        </w:rPr>
        <w:t>Thus a formerly ‘</w:t>
      </w:r>
      <w:r w:rsidR="001E3D2F" w:rsidRPr="001E3D2F">
        <w:rPr>
          <w:rFonts w:ascii="Times New Roman" w:hAnsi="Times New Roman" w:cs="Times New Roman"/>
          <w:i/>
          <w:sz w:val="22"/>
          <w:szCs w:val="22"/>
        </w:rPr>
        <w:t>Good</w:t>
      </w:r>
      <w:r w:rsidR="001E3D2F" w:rsidRPr="001E3D2F">
        <w:rPr>
          <w:rFonts w:ascii="Times New Roman" w:hAnsi="Times New Roman" w:cs="Times New Roman"/>
          <w:sz w:val="22"/>
          <w:szCs w:val="22"/>
        </w:rPr>
        <w:t>’ person prior may come to entail an expectation of bad intentions.</w:t>
      </w:r>
    </w:p>
    <w:p w14:paraId="12426C3A" w14:textId="05D37805" w:rsidR="0051783F" w:rsidRPr="00253538" w:rsidRDefault="0051783F" w:rsidP="0051783F">
      <w:pPr>
        <w:spacing w:line="480" w:lineRule="auto"/>
        <w:rPr>
          <w:rFonts w:ascii="Times New Roman" w:hAnsi="Times New Roman" w:cs="Times New Roman"/>
          <w:b/>
          <w:sz w:val="22"/>
          <w:szCs w:val="22"/>
        </w:rPr>
      </w:pPr>
      <w:r>
        <w:rPr>
          <w:rFonts w:ascii="Times New Roman" w:hAnsi="Times New Roman" w:cs="Times New Roman"/>
          <w:b/>
          <w:sz w:val="22"/>
          <w:szCs w:val="22"/>
        </w:rPr>
        <w:lastRenderedPageBreak/>
        <w:t>Figure S</w:t>
      </w:r>
      <w:r w:rsidR="00E70956">
        <w:rPr>
          <w:rFonts w:ascii="Times New Roman" w:hAnsi="Times New Roman" w:cs="Times New Roman"/>
          <w:b/>
          <w:sz w:val="22"/>
          <w:szCs w:val="22"/>
        </w:rPr>
        <w:t>7</w:t>
      </w:r>
    </w:p>
    <w:p w14:paraId="193EB095" w14:textId="0B63F5D7" w:rsidR="0051783F" w:rsidRPr="00F001E4" w:rsidRDefault="0051783F" w:rsidP="0051783F">
      <w:pPr>
        <w:spacing w:line="480" w:lineRule="auto"/>
        <w:rPr>
          <w:rFonts w:ascii="Times New Roman" w:hAnsi="Times New Roman" w:cs="Times New Roman"/>
          <w:i/>
          <w:sz w:val="22"/>
          <w:szCs w:val="22"/>
        </w:rPr>
      </w:pPr>
      <w:r>
        <w:rPr>
          <w:rFonts w:ascii="Times New Roman" w:hAnsi="Times New Roman" w:cs="Times New Roman"/>
          <w:i/>
          <w:sz w:val="22"/>
          <w:szCs w:val="22"/>
        </w:rPr>
        <w:t>Differential Learning from Good and Bad Observations at Varying Degrees of Splitting</w:t>
      </w:r>
    </w:p>
    <w:p w14:paraId="150910DC" w14:textId="6CCA66F1" w:rsidR="0051783F" w:rsidRPr="00CE2928" w:rsidRDefault="0051783F" w:rsidP="0051783F">
      <w:pPr>
        <w:spacing w:line="480" w:lineRule="auto"/>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3866D1D9" wp14:editId="2876B354">
            <wp:extent cx="5257800" cy="4676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4676775"/>
                    </a:xfrm>
                    <a:prstGeom prst="rect">
                      <a:avLst/>
                    </a:prstGeom>
                    <a:noFill/>
                    <a:ln>
                      <a:noFill/>
                    </a:ln>
                  </pic:spPr>
                </pic:pic>
              </a:graphicData>
            </a:graphic>
          </wp:inline>
        </w:drawing>
      </w:r>
    </w:p>
    <w:p w14:paraId="17D87B67" w14:textId="42E567C3" w:rsidR="0051783F" w:rsidRPr="00F571DF" w:rsidRDefault="0051783F" w:rsidP="0051783F">
      <w:pPr>
        <w:spacing w:line="480" w:lineRule="auto"/>
        <w:rPr>
          <w:rFonts w:ascii="Times New Roman" w:hAnsi="Times New Roman" w:cs="Times New Roman"/>
          <w:sz w:val="22"/>
          <w:szCs w:val="22"/>
        </w:rPr>
      </w:pPr>
      <w:r w:rsidRPr="00D44194">
        <w:rPr>
          <w:rFonts w:ascii="Times New Roman" w:hAnsi="Times New Roman" w:cs="Times New Roman"/>
          <w:i/>
          <w:sz w:val="22"/>
          <w:szCs w:val="22"/>
        </w:rPr>
        <w:t>Note</w:t>
      </w:r>
      <w:r>
        <w:rPr>
          <w:rFonts w:ascii="Times New Roman" w:hAnsi="Times New Roman" w:cs="Times New Roman"/>
          <w:sz w:val="22"/>
          <w:szCs w:val="22"/>
        </w:rPr>
        <w:t xml:space="preserve">. Net learning rate and internal state uncertainty of a model with latent splitting for observations generated from ‘bad’ and ‘good’ agents, as shown in Figure 9 </w:t>
      </w:r>
      <w:r w:rsidRPr="00253538">
        <w:rPr>
          <w:rFonts w:ascii="Times New Roman" w:hAnsi="Times New Roman" w:cs="Times New Roman"/>
          <w:sz w:val="22"/>
          <w:szCs w:val="22"/>
        </w:rPr>
        <w:t>(</w:t>
      </w:r>
      <w:r>
        <w:rPr>
          <w:rFonts w:ascii="Times New Roman" w:hAnsi="Times New Roman" w:cs="Times New Roman"/>
          <w:sz w:val="22"/>
          <w:szCs w:val="22"/>
        </w:rPr>
        <w:t xml:space="preserve"> </w:t>
      </w:r>
      <w:bookmarkStart w:id="7" w:name="_Hlk107828618"/>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o2</m:t>
            </m:r>
          </m:sub>
        </m:sSub>
        <m:r>
          <w:rPr>
            <w:rFonts w:ascii="Cambria Math" w:hAnsi="Cambria Math" w:cs="Times New Roman"/>
            <w:sz w:val="22"/>
            <w:szCs w:val="22"/>
          </w:rPr>
          <m:t>= 0.001</m:t>
        </m:r>
      </m:oMath>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o1</m:t>
            </m:r>
          </m:sub>
        </m:sSub>
        <m:r>
          <w:rPr>
            <w:rFonts w:ascii="Cambria Math" w:hAnsi="Cambria Math" w:cs="Times New Roman"/>
            <w:sz w:val="22"/>
            <w:szCs w:val="22"/>
          </w:rPr>
          <m:t>= 0.25</m:t>
        </m:r>
      </m:oMath>
      <w:bookmarkEnd w:id="7"/>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r>
          <w:rPr>
            <w:rFonts w:ascii="Cambria Math" w:hAnsi="Cambria Math" w:cs="Times New Roman"/>
            <w:sz w:val="22"/>
            <w:szCs w:val="22"/>
          </w:rPr>
          <m:t>= 0.5</m:t>
        </m:r>
      </m:oMath>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Ext</m:t>
            </m:r>
          </m:sub>
        </m:sSub>
      </m:oMath>
      <w:r>
        <w:rPr>
          <w:rFonts w:ascii="Times New Roman" w:hAnsi="Times New Roman" w:cs="Times New Roman"/>
          <w:sz w:val="22"/>
          <w:szCs w:val="22"/>
        </w:rPr>
        <w:t>=0.6), plotted here at varying settings of</w:t>
      </w:r>
      <m:oMath>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Bad</m:t>
            </m:r>
          </m:sub>
        </m:sSub>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Split</m:t>
            </m:r>
          </m:sub>
        </m:sSub>
      </m:oMath>
      <w:r>
        <w:rPr>
          <w:rFonts w:ascii="Times New Roman" w:hAnsi="Times New Roman" w:cs="Times New Roman"/>
          <w:sz w:val="22"/>
          <w:szCs w:val="22"/>
        </w:rPr>
        <w:t xml:space="preserve">. Column </w:t>
      </w:r>
      <w:r w:rsidRPr="00253538">
        <w:rPr>
          <w:rFonts w:ascii="Times New Roman" w:hAnsi="Times New Roman" w:cs="Times New Roman"/>
          <w:sz w:val="22"/>
          <w:szCs w:val="22"/>
        </w:rPr>
        <w:t xml:space="preserve">a) </w:t>
      </w:r>
      <w:r>
        <w:rPr>
          <w:rFonts w:ascii="Times New Roman" w:hAnsi="Times New Roman" w:cs="Times New Roman"/>
          <w:sz w:val="22"/>
          <w:szCs w:val="22"/>
        </w:rPr>
        <w:t xml:space="preserve">Learning rates and uncertainty over internal state for a ‘bad’ agent decrease, as the prior probability of a latent Bad mode,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Bad</m:t>
            </m:r>
          </m:sub>
        </m:sSub>
        <m:r>
          <w:rPr>
            <w:rFonts w:ascii="Cambria Math" w:hAnsi="Cambria Math" w:cs="Times New Roman"/>
            <w:sz w:val="22"/>
            <w:szCs w:val="22"/>
          </w:rPr>
          <m:t>,</m:t>
        </m:r>
      </m:oMath>
      <w:r>
        <w:rPr>
          <w:rFonts w:ascii="Times New Roman" w:hAnsi="Times New Roman" w:cs="Times New Roman"/>
          <w:sz w:val="22"/>
          <w:szCs w:val="22"/>
        </w:rPr>
        <w:t xml:space="preserve"> increases. Column b</w:t>
      </w:r>
      <w:r w:rsidRPr="00253538">
        <w:rPr>
          <w:rFonts w:ascii="Times New Roman" w:hAnsi="Times New Roman" w:cs="Times New Roman"/>
          <w:sz w:val="22"/>
          <w:szCs w:val="22"/>
        </w:rPr>
        <w:t xml:space="preserve">) </w:t>
      </w:r>
      <w:r>
        <w:rPr>
          <w:rFonts w:ascii="Times New Roman" w:hAnsi="Times New Roman" w:cs="Times New Roman"/>
          <w:sz w:val="22"/>
          <w:szCs w:val="22"/>
        </w:rPr>
        <w:t xml:space="preserve">Learning rate and uncertainty over internal state increase for a ‘good’ agent as the prior probability of a latent Bad mode,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Bad</m:t>
            </m:r>
          </m:sub>
        </m:sSub>
        <m:r>
          <w:rPr>
            <w:rFonts w:ascii="Cambria Math" w:hAnsi="Cambria Math" w:cs="Times New Roman"/>
            <w:sz w:val="22"/>
            <w:szCs w:val="22"/>
          </w:rPr>
          <m:t>,</m:t>
        </m:r>
      </m:oMath>
      <w:r>
        <w:rPr>
          <w:rFonts w:ascii="Times New Roman" w:hAnsi="Times New Roman" w:cs="Times New Roman"/>
          <w:sz w:val="22"/>
          <w:szCs w:val="22"/>
        </w:rPr>
        <w:t xml:space="preserve"> increases. These relationships are more convex at higher settings of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Split</m:t>
            </m:r>
          </m:sub>
        </m:sSub>
      </m:oMath>
      <w:r>
        <w:rPr>
          <w:rFonts w:ascii="Times New Roman" w:hAnsi="Times New Roman" w:cs="Times New Roman"/>
          <w:sz w:val="22"/>
          <w:szCs w:val="22"/>
        </w:rPr>
        <w:t xml:space="preserve">.  In summary, a more prominent Bad latent mode, </w:t>
      </w:r>
      <m:oMath>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Bad</m:t>
            </m:r>
          </m:sub>
        </m:sSub>
        <m:r>
          <w:rPr>
            <w:rFonts w:ascii="Cambria Math" w:hAnsi="Cambria Math" w:cs="Times New Roman"/>
            <w:sz w:val="22"/>
            <w:szCs w:val="22"/>
          </w:rPr>
          <m:t>&gt;0.5)</m:t>
        </m:r>
      </m:oMath>
      <w:r>
        <w:rPr>
          <w:rFonts w:ascii="Times New Roman" w:hAnsi="Times New Roman" w:cs="Times New Roman"/>
          <w:sz w:val="22"/>
          <w:szCs w:val="22"/>
        </w:rPr>
        <w:t xml:space="preserve"> entrains rigid, pessimistic beliefs in response to bad observations, while a more prominent Good latent mode, </w:t>
      </w:r>
      <m:oMath>
        <m:sSub>
          <m:sSubPr>
            <m:ctrlPr>
              <w:rPr>
                <w:rFonts w:ascii="Cambria Math" w:hAnsi="Cambria Math" w:cs="Times New Roman"/>
                <w:i/>
                <w:sz w:val="22"/>
                <w:szCs w:val="22"/>
              </w:rPr>
            </m:ctrlPr>
          </m:sSubPr>
          <m:e>
            <m:r>
              <w:rPr>
                <w:rFonts w:ascii="Cambria Math" w:hAnsi="Cambria Math" w:cs="Times New Roman"/>
                <w:sz w:val="22"/>
                <w:szCs w:val="22"/>
              </w:rPr>
              <m:t>(ψ</m:t>
            </m:r>
          </m:e>
          <m:sub>
            <m:r>
              <w:rPr>
                <w:rFonts w:ascii="Cambria Math" w:hAnsi="Cambria Math" w:cs="Times New Roman"/>
                <w:sz w:val="22"/>
                <w:szCs w:val="22"/>
              </w:rPr>
              <m:t>Bad</m:t>
            </m:r>
          </m:sub>
        </m:sSub>
        <m:r>
          <w:rPr>
            <w:rFonts w:ascii="Cambria Math" w:hAnsi="Cambria Math" w:cs="Times New Roman"/>
            <w:sz w:val="22"/>
            <w:szCs w:val="22"/>
          </w:rPr>
          <m:t xml:space="preserve">&lt;0.5) </m:t>
        </m:r>
      </m:oMath>
      <w:r>
        <w:rPr>
          <w:rFonts w:ascii="Times New Roman" w:hAnsi="Times New Roman" w:cs="Times New Roman"/>
          <w:sz w:val="22"/>
          <w:szCs w:val="22"/>
        </w:rPr>
        <w:t>entrains rigid, optimistic beliefs in response to good observations.</w:t>
      </w:r>
    </w:p>
    <w:p w14:paraId="13DAC5F8" w14:textId="277AD1C6" w:rsidR="00E322F6" w:rsidRDefault="00E322F6" w:rsidP="00E322F6">
      <w:pPr>
        <w:spacing w:line="480" w:lineRule="auto"/>
        <w:rPr>
          <w:rFonts w:ascii="Times New Roman" w:hAnsi="Times New Roman" w:cs="Times New Roman"/>
          <w:b/>
          <w:sz w:val="22"/>
          <w:szCs w:val="22"/>
        </w:rPr>
      </w:pPr>
      <w:r>
        <w:rPr>
          <w:rFonts w:ascii="Times New Roman" w:hAnsi="Times New Roman" w:cs="Times New Roman"/>
          <w:b/>
          <w:sz w:val="22"/>
          <w:szCs w:val="22"/>
        </w:rPr>
        <w:lastRenderedPageBreak/>
        <w:t>Figure S</w:t>
      </w:r>
      <w:r w:rsidR="00E70956">
        <w:rPr>
          <w:rFonts w:ascii="Times New Roman" w:hAnsi="Times New Roman" w:cs="Times New Roman"/>
          <w:b/>
          <w:sz w:val="22"/>
          <w:szCs w:val="22"/>
        </w:rPr>
        <w:t>8</w:t>
      </w:r>
    </w:p>
    <w:p w14:paraId="4AE96E92" w14:textId="77777777" w:rsidR="00E322F6" w:rsidRDefault="00E322F6" w:rsidP="00E322F6">
      <w:pPr>
        <w:spacing w:line="480" w:lineRule="auto"/>
        <w:rPr>
          <w:rFonts w:ascii="Times New Roman" w:hAnsi="Times New Roman" w:cs="Times New Roman"/>
          <w:i/>
          <w:sz w:val="22"/>
          <w:szCs w:val="22"/>
        </w:rPr>
      </w:pPr>
      <w:r>
        <w:rPr>
          <w:rFonts w:ascii="Times New Roman" w:hAnsi="Times New Roman" w:cs="Times New Roman"/>
          <w:i/>
          <w:sz w:val="22"/>
          <w:szCs w:val="22"/>
        </w:rPr>
        <w:t>Posterior Moral Character Ratings and Model Fits of an HGF Model</w:t>
      </w:r>
    </w:p>
    <w:p w14:paraId="7843A8B5" w14:textId="77777777" w:rsidR="00E322F6" w:rsidRDefault="00E322F6" w:rsidP="00E322F6">
      <w:pPr>
        <w:spacing w:line="480" w:lineRule="auto"/>
        <w:jc w:val="center"/>
        <w:rPr>
          <w:rFonts w:ascii="Times New Roman" w:hAnsi="Times New Roman" w:cs="Times New Roman"/>
          <w:i/>
          <w:sz w:val="22"/>
          <w:szCs w:val="22"/>
        </w:rPr>
      </w:pPr>
      <w:r>
        <w:rPr>
          <w:rFonts w:ascii="Times New Roman" w:hAnsi="Times New Roman" w:cs="Times New Roman"/>
          <w:i/>
          <w:noProof/>
          <w:sz w:val="22"/>
          <w:szCs w:val="22"/>
          <w:lang w:val="en-US"/>
        </w:rPr>
        <w:drawing>
          <wp:inline distT="0" distB="0" distL="0" distR="0" wp14:anchorId="25747487" wp14:editId="7FA731C3">
            <wp:extent cx="4752975" cy="588622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tedratings_hgf.png"/>
                    <pic:cNvPicPr/>
                  </pic:nvPicPr>
                  <pic:blipFill rotWithShape="1">
                    <a:blip r:embed="rId16"/>
                    <a:srcRect l="7229" t="3588" r="6567" b="5335"/>
                    <a:stretch/>
                  </pic:blipFill>
                  <pic:spPr bwMode="auto">
                    <a:xfrm>
                      <a:off x="0" y="0"/>
                      <a:ext cx="4757249" cy="5891520"/>
                    </a:xfrm>
                    <a:prstGeom prst="rect">
                      <a:avLst/>
                    </a:prstGeom>
                    <a:ln>
                      <a:noFill/>
                    </a:ln>
                    <a:extLst>
                      <a:ext uri="{53640926-AAD7-44d8-BBD7-CCE9431645EC}">
                        <a14:shadowObscured xmlns:a14="http://schemas.microsoft.com/office/drawing/2010/main"/>
                      </a:ext>
                    </a:extLst>
                  </pic:spPr>
                </pic:pic>
              </a:graphicData>
            </a:graphic>
          </wp:inline>
        </w:drawing>
      </w:r>
    </w:p>
    <w:p w14:paraId="56AC2781" w14:textId="77777777" w:rsidR="00E322F6" w:rsidRPr="00B76C40" w:rsidRDefault="00E322F6" w:rsidP="00E322F6">
      <w:pPr>
        <w:spacing w:line="480" w:lineRule="auto"/>
        <w:rPr>
          <w:rFonts w:ascii="Times New Roman" w:hAnsi="Times New Roman" w:cs="Times New Roman"/>
          <w:b/>
          <w:sz w:val="22"/>
          <w:szCs w:val="22"/>
        </w:rPr>
      </w:pPr>
      <w:r w:rsidRPr="00623492">
        <w:rPr>
          <w:rFonts w:ascii="Times New Roman" w:hAnsi="Times New Roman" w:cs="Times New Roman"/>
          <w:i/>
          <w:sz w:val="22"/>
          <w:szCs w:val="22"/>
        </w:rPr>
        <w:t>Note.</w:t>
      </w:r>
      <w:r>
        <w:rPr>
          <w:rFonts w:ascii="Times New Roman" w:hAnsi="Times New Roman" w:cs="Times New Roman"/>
          <w:sz w:val="22"/>
          <w:szCs w:val="22"/>
        </w:rPr>
        <w:t xml:space="preserve"> a) Histograms showing distributions of posterior moral character ratings of the ‘bad’ agent across all trials for each group of participants. </w:t>
      </w:r>
      <w:proofErr w:type="gramStart"/>
      <w:r>
        <w:rPr>
          <w:rFonts w:ascii="Times New Roman" w:hAnsi="Times New Roman" w:cs="Times New Roman"/>
          <w:sz w:val="22"/>
          <w:szCs w:val="22"/>
        </w:rPr>
        <w:t>An</w:t>
      </w:r>
      <w:proofErr w:type="gramEnd"/>
      <w:r>
        <w:rPr>
          <w:rFonts w:ascii="Times New Roman" w:hAnsi="Times New Roman" w:cs="Times New Roman"/>
          <w:sz w:val="22"/>
          <w:szCs w:val="22"/>
        </w:rPr>
        <w:t xml:space="preserve"> Hierarchical Gaussian Filter (HGF) model approximates these with a unimodal posterior. b) Mean character ratings of the ‘bad’ agent across observations.</w:t>
      </w:r>
      <w:r w:rsidRPr="000E7C5A">
        <w:rPr>
          <w:rFonts w:ascii="Times New Roman" w:hAnsi="Times New Roman" w:cs="Times New Roman"/>
          <w:sz w:val="22"/>
          <w:szCs w:val="22"/>
        </w:rPr>
        <w:t xml:space="preserve"> </w:t>
      </w:r>
      <w:r>
        <w:rPr>
          <w:rFonts w:ascii="Times New Roman" w:hAnsi="Times New Roman" w:cs="Times New Roman"/>
          <w:sz w:val="22"/>
          <w:szCs w:val="22"/>
        </w:rPr>
        <w:t xml:space="preserve">Ratings of the ‘bad’ agent made by Non-BPD participants are optimistic relative to the true </w:t>
      </w:r>
      <m:oMath>
        <m:r>
          <w:rPr>
            <w:rFonts w:ascii="Cambria Math" w:hAnsi="Cambria Math" w:cs="Times New Roman"/>
            <w:sz w:val="22"/>
            <w:szCs w:val="22"/>
          </w:rPr>
          <m:t>κ</m:t>
        </m:r>
      </m:oMath>
      <w:r>
        <w:rPr>
          <w:rFonts w:ascii="Times New Roman" w:hAnsi="Times New Roman" w:cs="Times New Roman"/>
          <w:sz w:val="22"/>
          <w:szCs w:val="22"/>
        </w:rPr>
        <w:t>, however this is not captured within the HGF model c) Distributions of posterior moral character ratings of the ‘good’ agent across all trials for each group of participants. b) Mean character ratings of the ‘good’ agent across observations.</w:t>
      </w:r>
      <w:r w:rsidRPr="000E7C5A">
        <w:rPr>
          <w:rFonts w:ascii="Times New Roman" w:hAnsi="Times New Roman" w:cs="Times New Roman"/>
          <w:sz w:val="22"/>
          <w:szCs w:val="22"/>
        </w:rPr>
        <w:t xml:space="preserve"> </w:t>
      </w:r>
    </w:p>
    <w:p w14:paraId="25E8E232" w14:textId="6FC3AE8D" w:rsidR="00B54AAF" w:rsidRDefault="009A7205" w:rsidP="00B54AAF">
      <w:pPr>
        <w:spacing w:line="480" w:lineRule="auto"/>
        <w:rPr>
          <w:rFonts w:ascii="Times New Roman" w:hAnsi="Times New Roman" w:cs="Times New Roman"/>
          <w:b/>
          <w:sz w:val="22"/>
          <w:szCs w:val="22"/>
        </w:rPr>
      </w:pPr>
      <w:r>
        <w:rPr>
          <w:rFonts w:ascii="Times New Roman" w:hAnsi="Times New Roman" w:cs="Times New Roman"/>
          <w:b/>
          <w:sz w:val="22"/>
          <w:szCs w:val="22"/>
        </w:rPr>
        <w:lastRenderedPageBreak/>
        <w:t>Figure S</w:t>
      </w:r>
      <w:r w:rsidR="00E70956">
        <w:rPr>
          <w:rFonts w:ascii="Times New Roman" w:hAnsi="Times New Roman" w:cs="Times New Roman"/>
          <w:b/>
          <w:sz w:val="22"/>
          <w:szCs w:val="22"/>
        </w:rPr>
        <w:t>9</w:t>
      </w:r>
    </w:p>
    <w:p w14:paraId="4CE54A28" w14:textId="262CC399" w:rsidR="009A7205" w:rsidRDefault="009A7205" w:rsidP="009A7205">
      <w:pPr>
        <w:spacing w:line="480" w:lineRule="auto"/>
        <w:rPr>
          <w:rFonts w:ascii="Times New Roman" w:hAnsi="Times New Roman" w:cs="Times New Roman"/>
          <w:i/>
          <w:sz w:val="22"/>
          <w:szCs w:val="22"/>
        </w:rPr>
      </w:pPr>
      <w:r>
        <w:rPr>
          <w:rFonts w:ascii="Times New Roman" w:hAnsi="Times New Roman" w:cs="Times New Roman"/>
          <w:i/>
          <w:sz w:val="22"/>
          <w:szCs w:val="22"/>
        </w:rPr>
        <w:t>Parameter Recovery of a Split-HMM</w:t>
      </w:r>
    </w:p>
    <w:p w14:paraId="1E589069" w14:textId="65EBF95A" w:rsidR="009A7205" w:rsidRPr="009A7205" w:rsidRDefault="00F15A6D" w:rsidP="009A7205">
      <w:pPr>
        <w:spacing w:line="480" w:lineRule="auto"/>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2521AA27" wp14:editId="4C2C98BA">
            <wp:extent cx="5267325" cy="409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4095750"/>
                    </a:xfrm>
                    <a:prstGeom prst="rect">
                      <a:avLst/>
                    </a:prstGeom>
                    <a:noFill/>
                    <a:ln>
                      <a:noFill/>
                    </a:ln>
                  </pic:spPr>
                </pic:pic>
              </a:graphicData>
            </a:graphic>
          </wp:inline>
        </w:drawing>
      </w:r>
    </w:p>
    <w:p w14:paraId="60CE75B9" w14:textId="7A25C489" w:rsidR="00F15A6D" w:rsidRDefault="00F15A6D" w:rsidP="00F15A6D">
      <w:pPr>
        <w:spacing w:line="480" w:lineRule="auto"/>
        <w:rPr>
          <w:rFonts w:ascii="Times New Roman" w:hAnsi="Times New Roman" w:cs="Times New Roman"/>
          <w:sz w:val="22"/>
          <w:szCs w:val="22"/>
        </w:rPr>
      </w:pPr>
      <w:r w:rsidRPr="00D44194">
        <w:rPr>
          <w:rFonts w:ascii="Times New Roman" w:hAnsi="Times New Roman" w:cs="Times New Roman"/>
          <w:i/>
          <w:sz w:val="22"/>
          <w:szCs w:val="22"/>
        </w:rPr>
        <w:t>Note</w:t>
      </w:r>
      <w:r>
        <w:rPr>
          <w:rFonts w:ascii="Times New Roman" w:hAnsi="Times New Roman" w:cs="Times New Roman"/>
          <w:sz w:val="22"/>
          <w:szCs w:val="22"/>
        </w:rPr>
        <w:t xml:space="preserve">. Correlations between </w:t>
      </w:r>
      <w:r w:rsidR="00765602">
        <w:rPr>
          <w:rFonts w:ascii="Times New Roman" w:hAnsi="Times New Roman" w:cs="Times New Roman"/>
          <w:sz w:val="22"/>
          <w:szCs w:val="22"/>
        </w:rPr>
        <w:t xml:space="preserve">generating </w:t>
      </w:r>
      <w:r>
        <w:rPr>
          <w:rFonts w:ascii="Times New Roman" w:hAnsi="Times New Roman" w:cs="Times New Roman"/>
          <w:sz w:val="22"/>
          <w:szCs w:val="22"/>
        </w:rPr>
        <w:t xml:space="preserve">parameters </w:t>
      </w:r>
      <w:r w:rsidR="00765602">
        <w:rPr>
          <w:rFonts w:ascii="Times New Roman" w:hAnsi="Times New Roman" w:cs="Times New Roman"/>
          <w:sz w:val="22"/>
          <w:szCs w:val="22"/>
        </w:rPr>
        <w:t>and parameters extracted from fitting the Split-HM model to simulated data. 100 sets of moral character ratings were simulated from a Split-HMM with generating parameter values drawn from a uniform distribution between the bounds. Observations were the behaviour of ‘bad’ and ‘good’ agents shown to the first 100 participants in the study of Siegel et al. (2020). A Split-HMM was then fitted these datasets, to yield maximum likelihood parameter estimates. Parameter recovery for the key parameters indexing splitting (</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Bad</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Split</m:t>
            </m:r>
          </m:sub>
        </m:sSub>
        <m:r>
          <w:rPr>
            <w:rFonts w:ascii="Cambria Math" w:hAnsi="Cambria Math" w:cs="Times New Roman"/>
            <w:sz w:val="22"/>
            <w:szCs w:val="22"/>
          </w:rPr>
          <m:t>)</m:t>
        </m:r>
      </m:oMath>
      <w:r w:rsidR="00765602">
        <w:rPr>
          <w:rFonts w:ascii="Times New Roman" w:hAnsi="Times New Roman" w:cs="Times New Roman"/>
          <w:sz w:val="22"/>
          <w:szCs w:val="22"/>
        </w:rPr>
        <w:t xml:space="preserve"> is good, given only 34 trials per dataset. </w:t>
      </w:r>
      <w:r w:rsidR="00FE58CA">
        <w:rPr>
          <w:rFonts w:ascii="Times New Roman" w:hAnsi="Times New Roman" w:cs="Times New Roman"/>
          <w:sz w:val="22"/>
          <w:szCs w:val="22"/>
        </w:rPr>
        <w:t>Poor</w:t>
      </w:r>
      <w:r w:rsidR="00765602">
        <w:rPr>
          <w:rFonts w:ascii="Times New Roman" w:hAnsi="Times New Roman" w:cs="Times New Roman"/>
          <w:sz w:val="22"/>
          <w:szCs w:val="22"/>
        </w:rPr>
        <w:t xml:space="preserve"> parameter recovery for </w:t>
      </w:r>
      <w:r w:rsidR="00FE58CA">
        <w:rPr>
          <w:rFonts w:ascii="Times New Roman" w:hAnsi="Times New Roman" w:cs="Times New Roman"/>
          <w:sz w:val="22"/>
          <w:szCs w:val="22"/>
        </w:rPr>
        <w:t>a propensity to attribute observations to external causes (</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Ext</m:t>
            </m:r>
          </m:sub>
        </m:sSub>
        <m:r>
          <w:rPr>
            <w:rFonts w:ascii="Cambria Math" w:hAnsi="Cambria Math" w:cs="Times New Roman"/>
            <w:sz w:val="22"/>
            <w:szCs w:val="22"/>
          </w:rPr>
          <m:t>)</m:t>
        </m:r>
      </m:oMath>
      <w:r w:rsidR="00FE58CA">
        <w:rPr>
          <w:rFonts w:ascii="Times New Roman" w:hAnsi="Times New Roman" w:cs="Times New Roman"/>
          <w:sz w:val="22"/>
          <w:szCs w:val="22"/>
        </w:rPr>
        <w:t>, and first level precision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o1</m:t>
            </m:r>
          </m:sub>
        </m:sSub>
        <m:r>
          <w:rPr>
            <w:rFonts w:ascii="Cambria Math" w:hAnsi="Cambria Math" w:cs="Times New Roman"/>
            <w:sz w:val="22"/>
            <w:szCs w:val="22"/>
          </w:rPr>
          <m:t>)</m:t>
        </m:r>
      </m:oMath>
      <w:r w:rsidR="00FE58CA">
        <w:rPr>
          <w:rFonts w:ascii="Times New Roman" w:hAnsi="Times New Roman" w:cs="Times New Roman"/>
          <w:sz w:val="22"/>
          <w:szCs w:val="22"/>
        </w:rPr>
        <w:t xml:space="preserve"> are not unexpected, since the experimental design is not optimized to measure these parameters. </w:t>
      </w:r>
    </w:p>
    <w:p w14:paraId="15F1A32C" w14:textId="77777777" w:rsidR="00543611" w:rsidRDefault="00543611" w:rsidP="00F15A6D">
      <w:pPr>
        <w:spacing w:line="480" w:lineRule="auto"/>
        <w:rPr>
          <w:rFonts w:ascii="Times New Roman" w:hAnsi="Times New Roman" w:cs="Times New Roman"/>
          <w:sz w:val="22"/>
          <w:szCs w:val="22"/>
        </w:rPr>
      </w:pPr>
    </w:p>
    <w:p w14:paraId="0BF973E6" w14:textId="7BE0080E" w:rsidR="00182423" w:rsidRDefault="00182423" w:rsidP="00F15A6D">
      <w:pPr>
        <w:spacing w:line="480" w:lineRule="auto"/>
        <w:rPr>
          <w:rFonts w:ascii="Times New Roman" w:hAnsi="Times New Roman" w:cs="Times New Roman"/>
          <w:b/>
          <w:sz w:val="22"/>
          <w:szCs w:val="22"/>
        </w:rPr>
      </w:pPr>
    </w:p>
    <w:p w14:paraId="185CA6A2" w14:textId="06890226" w:rsidR="007865AF" w:rsidRPr="00D8437F" w:rsidRDefault="007865AF" w:rsidP="007865AF">
      <w:pPr>
        <w:spacing w:line="480" w:lineRule="auto"/>
        <w:rPr>
          <w:rFonts w:ascii="Times New Roman" w:hAnsi="Times New Roman" w:cs="Times New Roman"/>
          <w:b/>
          <w:sz w:val="22"/>
          <w:szCs w:val="22"/>
        </w:rPr>
      </w:pPr>
      <w:r w:rsidRPr="00D8437F">
        <w:rPr>
          <w:rFonts w:ascii="Times New Roman" w:hAnsi="Times New Roman" w:cs="Times New Roman"/>
          <w:b/>
          <w:sz w:val="22"/>
          <w:szCs w:val="22"/>
        </w:rPr>
        <w:lastRenderedPageBreak/>
        <w:t xml:space="preserve">Figure </w:t>
      </w:r>
      <w:r w:rsidR="004377FB">
        <w:rPr>
          <w:rFonts w:ascii="Times New Roman" w:hAnsi="Times New Roman" w:cs="Times New Roman"/>
          <w:b/>
          <w:sz w:val="22"/>
          <w:szCs w:val="22"/>
        </w:rPr>
        <w:t>S</w:t>
      </w:r>
      <w:r w:rsidR="00E322F6">
        <w:rPr>
          <w:rFonts w:ascii="Times New Roman" w:hAnsi="Times New Roman" w:cs="Times New Roman"/>
          <w:b/>
          <w:sz w:val="22"/>
          <w:szCs w:val="22"/>
        </w:rPr>
        <w:t>1</w:t>
      </w:r>
      <w:r w:rsidR="00E70956">
        <w:rPr>
          <w:rFonts w:ascii="Times New Roman" w:hAnsi="Times New Roman" w:cs="Times New Roman"/>
          <w:b/>
          <w:sz w:val="22"/>
          <w:szCs w:val="22"/>
        </w:rPr>
        <w:t>0</w:t>
      </w:r>
    </w:p>
    <w:p w14:paraId="35715BBC" w14:textId="7CA5BD56" w:rsidR="007865AF" w:rsidRDefault="007865AF" w:rsidP="007865AF">
      <w:pPr>
        <w:spacing w:line="480" w:lineRule="auto"/>
        <w:rPr>
          <w:rFonts w:ascii="Times New Roman" w:hAnsi="Times New Roman" w:cs="Times New Roman"/>
          <w:i/>
          <w:sz w:val="22"/>
          <w:szCs w:val="22"/>
        </w:rPr>
      </w:pPr>
      <w:r w:rsidRPr="00D8437F">
        <w:rPr>
          <w:rFonts w:ascii="Times New Roman" w:hAnsi="Times New Roman" w:cs="Times New Roman"/>
          <w:i/>
          <w:sz w:val="22"/>
          <w:szCs w:val="22"/>
        </w:rPr>
        <w:t xml:space="preserve">Distribution of Model Parameters </w:t>
      </w:r>
      <w:r w:rsidR="004377FB">
        <w:rPr>
          <w:rFonts w:ascii="Times New Roman" w:hAnsi="Times New Roman" w:cs="Times New Roman"/>
          <w:i/>
          <w:sz w:val="22"/>
          <w:szCs w:val="22"/>
        </w:rPr>
        <w:t>from Split-HMM Model Fits</w:t>
      </w:r>
    </w:p>
    <w:p w14:paraId="58D90EB1" w14:textId="77777777" w:rsidR="007865AF" w:rsidRPr="00D8437F" w:rsidRDefault="007865AF" w:rsidP="007865AF">
      <w:pPr>
        <w:spacing w:line="480" w:lineRule="auto"/>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1A157C83" wp14:editId="455669C2">
            <wp:extent cx="5270500" cy="43434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4343400"/>
                    </a:xfrm>
                    <a:prstGeom prst="rect">
                      <a:avLst/>
                    </a:prstGeom>
                    <a:noFill/>
                    <a:ln>
                      <a:noFill/>
                    </a:ln>
                  </pic:spPr>
                </pic:pic>
              </a:graphicData>
            </a:graphic>
          </wp:inline>
        </w:drawing>
      </w:r>
    </w:p>
    <w:p w14:paraId="46A3CA74" w14:textId="75E4E4C3" w:rsidR="004377FB" w:rsidRDefault="004377FB" w:rsidP="004377FB">
      <w:pPr>
        <w:spacing w:line="480" w:lineRule="auto"/>
        <w:rPr>
          <w:rFonts w:ascii="Times New Roman" w:hAnsi="Times New Roman" w:cs="Times New Roman"/>
          <w:sz w:val="22"/>
          <w:szCs w:val="22"/>
        </w:rPr>
      </w:pPr>
      <w:r w:rsidRPr="00D44194">
        <w:rPr>
          <w:rFonts w:ascii="Times New Roman" w:hAnsi="Times New Roman" w:cs="Times New Roman"/>
          <w:i/>
          <w:sz w:val="22"/>
          <w:szCs w:val="22"/>
        </w:rPr>
        <w:t>Note</w:t>
      </w:r>
      <w:r>
        <w:rPr>
          <w:rFonts w:ascii="Times New Roman" w:hAnsi="Times New Roman" w:cs="Times New Roman"/>
          <w:sz w:val="22"/>
          <w:szCs w:val="22"/>
        </w:rPr>
        <w:t xml:space="preserve">. a) Distribution of maximum likelihood estimates of </w:t>
      </w:r>
      <m:oMath>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Bad</m:t>
            </m:r>
          </m:sub>
        </m:sSub>
      </m:oMath>
      <w:r>
        <w:rPr>
          <w:rFonts w:ascii="Times New Roman" w:hAnsi="Times New Roman" w:cs="Times New Roman"/>
          <w:sz w:val="22"/>
          <w:szCs w:val="22"/>
        </w:rPr>
        <w:t xml:space="preserve"> across BPD and non-BPD participants. b) Distribution of maximum likelihood estimates of </w:t>
      </w:r>
      <m:oMath>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Split</m:t>
            </m:r>
          </m:sub>
        </m:sSub>
      </m:oMath>
      <w:r>
        <w:rPr>
          <w:rFonts w:ascii="Times New Roman" w:hAnsi="Times New Roman" w:cs="Times New Roman"/>
          <w:sz w:val="22"/>
          <w:szCs w:val="22"/>
        </w:rPr>
        <w:t xml:space="preserve"> across BPD and non-BPD participants. c) Scatterplot showing relationship between </w:t>
      </w:r>
      <m:oMath>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Split</m:t>
            </m:r>
          </m:sub>
        </m:sSub>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Bad</m:t>
            </m:r>
          </m:sub>
        </m:sSub>
      </m:oMath>
      <w:r>
        <w:rPr>
          <w:rFonts w:ascii="Times New Roman" w:hAnsi="Times New Roman" w:cs="Times New Roman"/>
          <w:sz w:val="22"/>
          <w:szCs w:val="22"/>
        </w:rPr>
        <w:t xml:space="preserve"> across BPD participants. d) Scatterplot showing relationship between </w:t>
      </w:r>
      <m:oMath>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Split</m:t>
            </m:r>
          </m:sub>
        </m:sSub>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Bad</m:t>
            </m:r>
          </m:sub>
        </m:sSub>
      </m:oMath>
      <w:r>
        <w:rPr>
          <w:rFonts w:ascii="Times New Roman" w:hAnsi="Times New Roman" w:cs="Times New Roman"/>
          <w:sz w:val="22"/>
          <w:szCs w:val="22"/>
        </w:rPr>
        <w:t xml:space="preserve"> across non-BPD participants. </w:t>
      </w:r>
      <w:r w:rsidR="002D7C27">
        <w:rPr>
          <w:rFonts w:ascii="Times New Roman" w:hAnsi="Times New Roman" w:cs="Times New Roman"/>
          <w:sz w:val="22"/>
          <w:szCs w:val="22"/>
        </w:rPr>
        <w:t>F</w:t>
      </w:r>
      <w:r>
        <w:rPr>
          <w:rFonts w:ascii="Times New Roman" w:hAnsi="Times New Roman" w:cs="Times New Roman"/>
          <w:sz w:val="22"/>
          <w:szCs w:val="22"/>
        </w:rPr>
        <w:t xml:space="preserve">ew estimates fall in the top right-hand quadrant of the plot, indicating that high settings of both parameters distinguish BPD from non-BPD participants. </w:t>
      </w:r>
      <w:r w:rsidR="002D7C27">
        <w:rPr>
          <w:rFonts w:ascii="Times New Roman" w:hAnsi="Times New Roman" w:cs="Times New Roman"/>
          <w:sz w:val="22"/>
          <w:szCs w:val="22"/>
        </w:rPr>
        <w:t xml:space="preserve">Note that </w:t>
      </w:r>
      <m:oMath>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Bad</m:t>
            </m:r>
          </m:sub>
        </m:sSub>
      </m:oMath>
      <w:r w:rsidR="002D7C27">
        <w:rPr>
          <w:rFonts w:ascii="Times New Roman" w:hAnsi="Times New Roman" w:cs="Times New Roman"/>
          <w:sz w:val="22"/>
          <w:szCs w:val="22"/>
        </w:rPr>
        <w:t xml:space="preserve"> </w:t>
      </w:r>
      <w:r w:rsidR="00BE29AA">
        <w:rPr>
          <w:rFonts w:ascii="Times New Roman" w:hAnsi="Times New Roman" w:cs="Times New Roman"/>
          <w:sz w:val="22"/>
          <w:szCs w:val="22"/>
        </w:rPr>
        <w:t xml:space="preserve">is undefined </w:t>
      </w:r>
      <w:r w:rsidR="002D7C27">
        <w:rPr>
          <w:rFonts w:ascii="Times New Roman" w:hAnsi="Times New Roman" w:cs="Times New Roman"/>
          <w:sz w:val="22"/>
          <w:szCs w:val="22"/>
        </w:rPr>
        <w:t xml:space="preserve">when </w:t>
      </w:r>
      <m:oMath>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Split</m:t>
            </m:r>
          </m:sub>
        </m:sSub>
        <m:r>
          <w:rPr>
            <w:rFonts w:ascii="Cambria Math" w:hAnsi="Cambria Math" w:cs="Times New Roman"/>
            <w:sz w:val="22"/>
            <w:szCs w:val="22"/>
          </w:rPr>
          <m:t>=0</m:t>
        </m:r>
      </m:oMath>
      <w:r w:rsidR="00CE08BF">
        <w:rPr>
          <w:rFonts w:ascii="Times New Roman" w:hAnsi="Times New Roman" w:cs="Times New Roman"/>
          <w:sz w:val="22"/>
          <w:szCs w:val="22"/>
        </w:rPr>
        <w:t xml:space="preserve">, </w:t>
      </w:r>
      <w:bookmarkStart w:id="8" w:name="_Hlk124843026"/>
      <w:r w:rsidR="00CE08BF">
        <w:rPr>
          <w:rFonts w:ascii="Times New Roman" w:hAnsi="Times New Roman" w:cs="Times New Roman"/>
          <w:sz w:val="22"/>
          <w:szCs w:val="22"/>
        </w:rPr>
        <w:t>and in this event</w:t>
      </w:r>
      <w:r w:rsidR="00BE3088">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Bad</m:t>
            </m:r>
          </m:sub>
        </m:sSub>
      </m:oMath>
      <w:r w:rsidR="00CE08BF">
        <w:rPr>
          <w:rFonts w:ascii="Times New Roman" w:hAnsi="Times New Roman" w:cs="Times New Roman"/>
          <w:sz w:val="22"/>
          <w:szCs w:val="22"/>
        </w:rPr>
        <w:t xml:space="preserve"> is expected to follow a uniform distribution between 0 and 1</w:t>
      </w:r>
      <w:r w:rsidR="005A4C5E">
        <w:rPr>
          <w:rFonts w:ascii="Times New Roman" w:hAnsi="Times New Roman" w:cs="Times New Roman"/>
          <w:sz w:val="22"/>
          <w:szCs w:val="22"/>
        </w:rPr>
        <w:t xml:space="preserve">; this occurred in 15/145 participants. </w:t>
      </w:r>
    </w:p>
    <w:bookmarkEnd w:id="8"/>
    <w:p w14:paraId="58FDB6DA" w14:textId="6AD17CEA" w:rsidR="007865AF" w:rsidRDefault="007865AF" w:rsidP="00182423">
      <w:pPr>
        <w:spacing w:line="480" w:lineRule="auto"/>
        <w:rPr>
          <w:rFonts w:ascii="Times New Roman" w:hAnsi="Times New Roman" w:cs="Times New Roman"/>
          <w:sz w:val="22"/>
          <w:szCs w:val="22"/>
        </w:rPr>
      </w:pPr>
    </w:p>
    <w:p w14:paraId="61FBFF0B" w14:textId="59C48C28" w:rsidR="004377FB" w:rsidRDefault="004377FB" w:rsidP="00182423">
      <w:pPr>
        <w:spacing w:line="480" w:lineRule="auto"/>
        <w:rPr>
          <w:rFonts w:ascii="Times New Roman" w:hAnsi="Times New Roman" w:cs="Times New Roman"/>
          <w:b/>
          <w:sz w:val="22"/>
          <w:szCs w:val="22"/>
        </w:rPr>
      </w:pPr>
    </w:p>
    <w:p w14:paraId="6441B531" w14:textId="47D110C3" w:rsidR="003C4376" w:rsidRDefault="003C4376" w:rsidP="00182423">
      <w:pPr>
        <w:spacing w:line="480" w:lineRule="auto"/>
        <w:rPr>
          <w:rFonts w:ascii="Times New Roman" w:hAnsi="Times New Roman" w:cs="Times New Roman"/>
          <w:b/>
          <w:sz w:val="22"/>
          <w:szCs w:val="22"/>
        </w:rPr>
      </w:pPr>
    </w:p>
    <w:p w14:paraId="39218F7B" w14:textId="21F71526" w:rsidR="002B48F0" w:rsidRPr="00D8437F" w:rsidRDefault="002B48F0" w:rsidP="002B48F0">
      <w:pPr>
        <w:spacing w:line="480" w:lineRule="auto"/>
        <w:rPr>
          <w:rFonts w:ascii="Times New Roman" w:hAnsi="Times New Roman" w:cs="Times New Roman"/>
          <w:b/>
          <w:sz w:val="22"/>
          <w:szCs w:val="22"/>
        </w:rPr>
      </w:pPr>
      <w:r w:rsidRPr="00D8437F">
        <w:rPr>
          <w:rFonts w:ascii="Times New Roman" w:hAnsi="Times New Roman" w:cs="Times New Roman"/>
          <w:b/>
          <w:sz w:val="22"/>
          <w:szCs w:val="22"/>
        </w:rPr>
        <w:lastRenderedPageBreak/>
        <w:t xml:space="preserve">Figure </w:t>
      </w:r>
      <w:r>
        <w:rPr>
          <w:rFonts w:ascii="Times New Roman" w:hAnsi="Times New Roman" w:cs="Times New Roman"/>
          <w:b/>
          <w:sz w:val="22"/>
          <w:szCs w:val="22"/>
        </w:rPr>
        <w:t>S1</w:t>
      </w:r>
      <w:r w:rsidR="00E70956">
        <w:rPr>
          <w:rFonts w:ascii="Times New Roman" w:hAnsi="Times New Roman" w:cs="Times New Roman"/>
          <w:b/>
          <w:sz w:val="22"/>
          <w:szCs w:val="22"/>
        </w:rPr>
        <w:t>1</w:t>
      </w:r>
    </w:p>
    <w:p w14:paraId="578A329B" w14:textId="32326627" w:rsidR="002B48F0" w:rsidRDefault="002B48F0" w:rsidP="002B48F0">
      <w:pPr>
        <w:spacing w:line="480" w:lineRule="auto"/>
        <w:rPr>
          <w:rFonts w:ascii="Times New Roman" w:hAnsi="Times New Roman" w:cs="Times New Roman"/>
          <w:i/>
          <w:sz w:val="22"/>
          <w:szCs w:val="22"/>
        </w:rPr>
      </w:pPr>
      <w:r>
        <w:rPr>
          <w:rFonts w:ascii="Times New Roman" w:hAnsi="Times New Roman" w:cs="Times New Roman"/>
          <w:i/>
          <w:sz w:val="22"/>
          <w:szCs w:val="22"/>
        </w:rPr>
        <w:t>Learning Rate from Positive and Negative Prediction Errors: Integrated Dispositional Prior</w:t>
      </w:r>
    </w:p>
    <w:p w14:paraId="6BC444BD" w14:textId="68A95C05" w:rsidR="002B48F0" w:rsidRPr="00D8437F" w:rsidRDefault="00FA7506" w:rsidP="0011387A">
      <w:pPr>
        <w:spacing w:line="480" w:lineRule="auto"/>
        <w:ind w:firstLine="1134"/>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02CA1E23" wp14:editId="384E184E">
            <wp:extent cx="3743325" cy="3391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6780" cy="3403520"/>
                    </a:xfrm>
                    <a:prstGeom prst="rect">
                      <a:avLst/>
                    </a:prstGeom>
                    <a:noFill/>
                    <a:ln>
                      <a:noFill/>
                    </a:ln>
                  </pic:spPr>
                </pic:pic>
              </a:graphicData>
            </a:graphic>
          </wp:inline>
        </w:drawing>
      </w:r>
    </w:p>
    <w:p w14:paraId="6E087C7A" w14:textId="33BE7C98" w:rsidR="002B48F0" w:rsidRDefault="002B48F0" w:rsidP="002B48F0">
      <w:pPr>
        <w:spacing w:line="480" w:lineRule="auto"/>
        <w:rPr>
          <w:rFonts w:ascii="Times New Roman" w:hAnsi="Times New Roman" w:cs="Times New Roman"/>
          <w:sz w:val="22"/>
          <w:szCs w:val="22"/>
        </w:rPr>
      </w:pPr>
      <w:r w:rsidRPr="00D44194">
        <w:rPr>
          <w:rFonts w:ascii="Times New Roman" w:hAnsi="Times New Roman" w:cs="Times New Roman"/>
          <w:i/>
          <w:sz w:val="22"/>
          <w:szCs w:val="22"/>
        </w:rPr>
        <w:t>Note</w:t>
      </w:r>
      <w:r>
        <w:rPr>
          <w:rFonts w:ascii="Times New Roman" w:hAnsi="Times New Roman" w:cs="Times New Roman"/>
          <w:sz w:val="22"/>
          <w:szCs w:val="22"/>
        </w:rPr>
        <w:t xml:space="preserve">. Learning rates from positive and negative internal state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 xml:space="preserve">) </m:t>
        </m:r>
      </m:oMath>
      <w:r>
        <w:rPr>
          <w:rFonts w:ascii="Times New Roman" w:hAnsi="Times New Roman" w:cs="Times New Roman"/>
          <w:sz w:val="22"/>
          <w:szCs w:val="22"/>
        </w:rPr>
        <w:t xml:space="preserve">prediction errors are shown for generative models with different configurations of the external state factor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2</m:t>
            </m:r>
          </m:sub>
        </m:sSub>
        <m:r>
          <w:rPr>
            <w:rFonts w:ascii="Cambria Math" w:hAnsi="Cambria Math" w:cs="Times New Roman"/>
            <w:sz w:val="22"/>
            <w:szCs w:val="22"/>
          </w:rPr>
          <m:t>)</m:t>
        </m:r>
      </m:oMath>
      <w:r>
        <w:rPr>
          <w:rFonts w:ascii="Times New Roman" w:hAnsi="Times New Roman" w:cs="Times New Roman"/>
          <w:sz w:val="22"/>
          <w:szCs w:val="22"/>
        </w:rPr>
        <w:t>, with an Integrated dispositional prior (</w:t>
      </w:r>
      <m:oMath>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Split</m:t>
            </m:r>
          </m:sub>
        </m:sSub>
        <m:r>
          <w:rPr>
            <w:rFonts w:ascii="Cambria Math" w:hAnsi="Cambria Math" w:cs="Times New Roman"/>
            <w:sz w:val="22"/>
            <w:szCs w:val="22"/>
          </w:rPr>
          <m:t xml:space="preserve">=0, </m:t>
        </m:r>
        <m:sSub>
          <m:sSubPr>
            <m:ctrlPr>
              <w:rPr>
                <w:rFonts w:ascii="Cambria Math" w:hAnsi="Cambria Math" w:cs="Times New Roman"/>
                <w:i/>
                <w:sz w:val="22"/>
                <w:szCs w:val="22"/>
              </w:rPr>
            </m:ctrlPr>
          </m:sSubPr>
          <m:e>
            <m:r>
              <w:rPr>
                <w:rFonts w:ascii="Cambria Math" w:hAnsi="Cambria Math" w:cs="Times New Roman"/>
                <w:sz w:val="22"/>
                <w:szCs w:val="22"/>
              </w:rPr>
              <m:t xml:space="preserve"> ψ</m:t>
            </m:r>
          </m:e>
          <m:sub>
            <m:r>
              <w:rPr>
                <w:rFonts w:ascii="Cambria Math" w:hAnsi="Cambria Math" w:cs="Times New Roman"/>
                <w:sz w:val="22"/>
                <w:szCs w:val="22"/>
              </w:rPr>
              <m:t>Ext</m:t>
            </m:r>
          </m:sub>
        </m:sSub>
        <m:r>
          <w:rPr>
            <w:rFonts w:ascii="Cambria Math" w:hAnsi="Cambria Math" w:cs="Times New Roman"/>
            <w:sz w:val="22"/>
            <w:szCs w:val="22"/>
          </w:rPr>
          <m:t xml:space="preserve">=0.6, </m:t>
        </m:r>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o1</m:t>
            </m:r>
          </m:sub>
        </m:sSub>
        <m:r>
          <w:rPr>
            <w:rFonts w:ascii="Cambria Math" w:hAnsi="Cambria Math" w:cs="Times New Roman"/>
            <w:sz w:val="22"/>
            <w:szCs w:val="22"/>
          </w:rPr>
          <m:t xml:space="preserve">=0.25,  </m:t>
        </m:r>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o2</m:t>
            </m:r>
          </m:sub>
        </m:sSub>
        <m:r>
          <w:rPr>
            <w:rFonts w:ascii="Cambria Math" w:hAnsi="Cambria Math" w:cs="Times New Roman"/>
            <w:sz w:val="22"/>
            <w:szCs w:val="22"/>
          </w:rPr>
          <m:t xml:space="preserve">=0.001, </m:t>
        </m:r>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s1</m:t>
            </m:r>
          </m:sub>
        </m:sSub>
        <m:r>
          <w:rPr>
            <w:rFonts w:ascii="Cambria Math" w:hAnsi="Cambria Math" w:cs="Times New Roman"/>
            <w:sz w:val="22"/>
            <w:szCs w:val="22"/>
          </w:rPr>
          <m:t>=0.5)</m:t>
        </m:r>
      </m:oMath>
      <w:r>
        <w:rPr>
          <w:rFonts w:ascii="Times New Roman" w:hAnsi="Times New Roman" w:cs="Times New Roman"/>
          <w:sz w:val="22"/>
          <w:szCs w:val="22"/>
        </w:rPr>
        <w:t xml:space="preserve">. In each case learning rates are derived from simulated responses to 100 sets of 96 observations sampled from an agent whose internal state starts as </w:t>
      </w:r>
      <w:r w:rsidRPr="002B48F0">
        <w:rPr>
          <w:rFonts w:ascii="Times New Roman" w:hAnsi="Times New Roman" w:cs="Times New Roman"/>
          <w:i/>
          <w:sz w:val="22"/>
          <w:szCs w:val="22"/>
        </w:rPr>
        <w:t>Neutral</w:t>
      </w:r>
      <w:r>
        <w:rPr>
          <w:rFonts w:ascii="Times New Roman" w:hAnsi="Times New Roman" w:cs="Times New Roman"/>
          <w:sz w:val="22"/>
          <w:szCs w:val="22"/>
        </w:rPr>
        <w:t xml:space="preserve">, and evolves on a random walk with a low level of volatility. </w:t>
      </w:r>
      <w:r w:rsidR="00FA7506">
        <w:rPr>
          <w:rFonts w:ascii="Times New Roman" w:hAnsi="Times New Roman" w:cs="Times New Roman"/>
          <w:sz w:val="22"/>
          <w:szCs w:val="22"/>
        </w:rPr>
        <w:t>Fav&gt;Unfav entails an expectation that Favorable external states can improve behavior (e.g. an ulterior motive), while Unfavorable external states have no effect (i.e. no excuses)</w:t>
      </w:r>
      <w:r w:rsidR="0011387A">
        <w:rPr>
          <w:rFonts w:ascii="Times New Roman" w:hAnsi="Times New Roman" w:cs="Times New Roman"/>
          <w:sz w:val="22"/>
          <w:szCs w:val="22"/>
        </w:rPr>
        <w:t>; here subjects are faster to revise down their impressions of an agent’s intentions than to revise them upwards.</w:t>
      </w:r>
      <w:r w:rsidR="00FA7506">
        <w:rPr>
          <w:rFonts w:ascii="Times New Roman" w:hAnsi="Times New Roman" w:cs="Times New Roman"/>
          <w:sz w:val="22"/>
          <w:szCs w:val="22"/>
        </w:rPr>
        <w:t xml:space="preserve"> Fav=Unfav entails that Favorable and Unfavorable external states have equal and opposite effects. Unfav&gt;Fav entails an expectation that Unfavorable external states can worsen behavior (e.g. excuses), while Favorable external states have no effect (i.e. no ulterior motives)</w:t>
      </w:r>
      <w:r w:rsidR="0011387A">
        <w:rPr>
          <w:rFonts w:ascii="Times New Roman" w:hAnsi="Times New Roman" w:cs="Times New Roman"/>
          <w:sz w:val="22"/>
          <w:szCs w:val="22"/>
        </w:rPr>
        <w:t>; here subjects are faster to revise up their impressions of an agent’s intentions than to revise them downwards.</w:t>
      </w:r>
    </w:p>
    <w:p w14:paraId="6734CD37" w14:textId="77777777" w:rsidR="002B48F0" w:rsidRDefault="002B48F0" w:rsidP="002B48F0">
      <w:pPr>
        <w:spacing w:line="480" w:lineRule="auto"/>
        <w:rPr>
          <w:rFonts w:ascii="Times New Roman" w:hAnsi="Times New Roman" w:cs="Times New Roman"/>
          <w:sz w:val="22"/>
          <w:szCs w:val="22"/>
        </w:rPr>
      </w:pPr>
    </w:p>
    <w:p w14:paraId="5E129871" w14:textId="77777777" w:rsidR="003C4376" w:rsidRDefault="003C4376" w:rsidP="003C4376">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Supplementary Table 1. Model Comparison</w:t>
      </w:r>
    </w:p>
    <w:tbl>
      <w:tblPr>
        <w:tblStyle w:val="TableGrid"/>
        <w:tblW w:w="8222"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16"/>
        <w:gridCol w:w="1628"/>
        <w:gridCol w:w="1525"/>
        <w:gridCol w:w="1985"/>
        <w:gridCol w:w="1276"/>
        <w:gridCol w:w="992"/>
      </w:tblGrid>
      <w:tr w:rsidR="004729CB" w14:paraId="51F867FC" w14:textId="77777777" w:rsidTr="004729CB">
        <w:tc>
          <w:tcPr>
            <w:tcW w:w="2444" w:type="dxa"/>
            <w:gridSpan w:val="2"/>
            <w:tcBorders>
              <w:top w:val="single" w:sz="4" w:space="0" w:color="auto"/>
              <w:left w:val="nil"/>
              <w:bottom w:val="single" w:sz="4" w:space="0" w:color="auto"/>
              <w:right w:val="nil"/>
            </w:tcBorders>
          </w:tcPr>
          <w:p w14:paraId="0A6F059D" w14:textId="77777777" w:rsidR="003C4376" w:rsidRPr="009800C4" w:rsidRDefault="003C4376" w:rsidP="00300FEF">
            <w:pPr>
              <w:spacing w:line="360" w:lineRule="auto"/>
              <w:jc w:val="center"/>
              <w:rPr>
                <w:rFonts w:ascii="Times New Roman" w:hAnsi="Times New Roman" w:cs="Times New Roman"/>
                <w:b/>
                <w:iCs/>
                <w:color w:val="000000"/>
                <w:shd w:val="clear" w:color="auto" w:fill="FFFFFF"/>
              </w:rPr>
            </w:pPr>
            <w:r>
              <w:rPr>
                <w:rFonts w:ascii="Times New Roman" w:hAnsi="Times New Roman" w:cs="Times New Roman"/>
                <w:b/>
                <w:color w:val="000000"/>
                <w:shd w:val="clear" w:color="auto" w:fill="FFFFFF"/>
              </w:rPr>
              <w:t>Model</w:t>
            </w:r>
          </w:p>
        </w:tc>
        <w:tc>
          <w:tcPr>
            <w:tcW w:w="1525" w:type="dxa"/>
            <w:tcBorders>
              <w:top w:val="single" w:sz="4" w:space="0" w:color="auto"/>
              <w:left w:val="nil"/>
              <w:bottom w:val="single" w:sz="4" w:space="0" w:color="auto"/>
              <w:right w:val="nil"/>
            </w:tcBorders>
          </w:tcPr>
          <w:p w14:paraId="6037145A" w14:textId="77777777" w:rsidR="003C4376" w:rsidRDefault="003C4376" w:rsidP="00300FEF">
            <w:pPr>
              <w:spacing w:line="360" w:lineRule="auto"/>
              <w:jc w:val="center"/>
              <w:rPr>
                <w:rFonts w:ascii="Times New Roman" w:hAnsi="Times New Roman" w:cs="Times New Roman"/>
                <w:b/>
                <w:iCs/>
                <w:color w:val="000000"/>
                <w:shd w:val="clear" w:color="auto" w:fill="FFFFFF"/>
              </w:rPr>
            </w:pPr>
            <w:r>
              <w:rPr>
                <w:rFonts w:ascii="Times New Roman" w:hAnsi="Times New Roman" w:cs="Times New Roman"/>
                <w:b/>
                <w:iCs/>
                <w:color w:val="000000"/>
                <w:shd w:val="clear" w:color="auto" w:fill="FFFFFF"/>
              </w:rPr>
              <w:t>Fixed Parameters</w:t>
            </w:r>
          </w:p>
        </w:tc>
        <w:tc>
          <w:tcPr>
            <w:tcW w:w="1985" w:type="dxa"/>
            <w:tcBorders>
              <w:top w:val="single" w:sz="4" w:space="0" w:color="auto"/>
              <w:left w:val="nil"/>
              <w:bottom w:val="single" w:sz="4" w:space="0" w:color="auto"/>
              <w:right w:val="nil"/>
            </w:tcBorders>
            <w:hideMark/>
          </w:tcPr>
          <w:p w14:paraId="3C14A300" w14:textId="77777777" w:rsidR="003C4376" w:rsidRDefault="003C4376" w:rsidP="00300FEF">
            <w:pPr>
              <w:spacing w:line="360" w:lineRule="auto"/>
              <w:jc w:val="center"/>
              <w:rPr>
                <w:rFonts w:ascii="Times New Roman" w:hAnsi="Times New Roman" w:cs="Times New Roman"/>
                <w:b/>
                <w:iCs/>
                <w:color w:val="000000"/>
                <w:shd w:val="clear" w:color="auto" w:fill="FFFFFF"/>
              </w:rPr>
            </w:pPr>
            <w:r>
              <w:rPr>
                <w:rFonts w:ascii="Times New Roman" w:hAnsi="Times New Roman" w:cs="Times New Roman"/>
                <w:b/>
                <w:iCs/>
                <w:color w:val="000000"/>
                <w:shd w:val="clear" w:color="auto" w:fill="FFFFFF"/>
              </w:rPr>
              <w:t>Free Parameters</w:t>
            </w:r>
          </w:p>
          <w:p w14:paraId="7EBE1CD3" w14:textId="77777777" w:rsidR="003C4376" w:rsidRPr="000D7E2B" w:rsidRDefault="003C4376" w:rsidP="00300FEF">
            <w:pPr>
              <w:spacing w:line="360" w:lineRule="auto"/>
              <w:jc w:val="center"/>
              <w:rPr>
                <w:rFonts w:ascii="Times New Roman" w:hAnsi="Times New Roman" w:cs="Times New Roman"/>
                <w:b/>
                <w:iCs/>
                <w:color w:val="000000"/>
                <w:shd w:val="clear" w:color="auto" w:fill="FFFFFF"/>
              </w:rPr>
            </w:pPr>
          </w:p>
        </w:tc>
        <w:tc>
          <w:tcPr>
            <w:tcW w:w="1276" w:type="dxa"/>
            <w:tcBorders>
              <w:top w:val="single" w:sz="4" w:space="0" w:color="auto"/>
              <w:left w:val="nil"/>
              <w:bottom w:val="single" w:sz="4" w:space="0" w:color="auto"/>
              <w:right w:val="nil"/>
            </w:tcBorders>
            <w:hideMark/>
          </w:tcPr>
          <w:p w14:paraId="5E64C515" w14:textId="77777777" w:rsidR="003C4376" w:rsidRPr="000D7E2B" w:rsidRDefault="003C4376" w:rsidP="00300FEF">
            <w:pPr>
              <w:spacing w:line="360" w:lineRule="auto"/>
              <w:jc w:val="cente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Mean LLR vs Random Model</w:t>
            </w:r>
          </w:p>
        </w:tc>
        <w:tc>
          <w:tcPr>
            <w:tcW w:w="992" w:type="dxa"/>
            <w:tcBorders>
              <w:top w:val="single" w:sz="4" w:space="0" w:color="auto"/>
              <w:left w:val="nil"/>
              <w:bottom w:val="single" w:sz="4" w:space="0" w:color="auto"/>
              <w:right w:val="nil"/>
            </w:tcBorders>
            <w:hideMark/>
          </w:tcPr>
          <w:p w14:paraId="5AE9AF56" w14:textId="77777777" w:rsidR="003C4376" w:rsidRPr="000D7E2B" w:rsidRDefault="003C4376" w:rsidP="00300FEF">
            <w:pPr>
              <w:spacing w:line="360" w:lineRule="auto"/>
              <w:jc w:val="cente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Mean BIC</w:t>
            </w:r>
          </w:p>
        </w:tc>
      </w:tr>
      <w:tr w:rsidR="004729CB" w14:paraId="23E85B92" w14:textId="77777777" w:rsidTr="004729CB">
        <w:tc>
          <w:tcPr>
            <w:tcW w:w="2444" w:type="dxa"/>
            <w:gridSpan w:val="2"/>
            <w:tcBorders>
              <w:top w:val="single" w:sz="4" w:space="0" w:color="auto"/>
              <w:left w:val="nil"/>
              <w:bottom w:val="single" w:sz="4" w:space="0" w:color="auto"/>
              <w:right w:val="nil"/>
            </w:tcBorders>
          </w:tcPr>
          <w:p w14:paraId="41B9FE0C" w14:textId="77777777" w:rsidR="003C4376" w:rsidRPr="00F5341C" w:rsidRDefault="003C4376" w:rsidP="00300FEF">
            <w:pPr>
              <w:spacing w:line="360" w:lineRule="auto"/>
              <w:rPr>
                <w:rFonts w:ascii="Times New Roman" w:hAnsi="Times New Roman" w:cs="Times New Roman"/>
                <w:b/>
                <w:i/>
                <w:color w:val="000000"/>
                <w:shd w:val="clear" w:color="auto" w:fill="FFFFFF"/>
              </w:rPr>
            </w:pPr>
            <w:r w:rsidRPr="00F5341C">
              <w:rPr>
                <w:rFonts w:ascii="Times New Roman" w:hAnsi="Times New Roman" w:cs="Times New Roman"/>
                <w:b/>
                <w:i/>
                <w:color w:val="000000"/>
                <w:shd w:val="clear" w:color="auto" w:fill="FFFFFF"/>
              </w:rPr>
              <w:t>Split-HMM</w:t>
            </w:r>
          </w:p>
        </w:tc>
        <w:tc>
          <w:tcPr>
            <w:tcW w:w="1525" w:type="dxa"/>
            <w:tcBorders>
              <w:top w:val="single" w:sz="4" w:space="0" w:color="auto"/>
              <w:left w:val="nil"/>
              <w:bottom w:val="single" w:sz="4" w:space="0" w:color="auto"/>
              <w:right w:val="nil"/>
            </w:tcBorders>
          </w:tcPr>
          <w:p w14:paraId="1753E17D" w14:textId="77777777" w:rsidR="003C4376" w:rsidRDefault="003C4376" w:rsidP="00300FEF">
            <w:pPr>
              <w:spacing w:line="360" w:lineRule="auto"/>
              <w:jc w:val="center"/>
              <w:rPr>
                <w:rFonts w:ascii="Times New Roman" w:eastAsia="Times New Roman" w:hAnsi="Times New Roman" w:cs="Times New Roman"/>
                <w:color w:val="000000"/>
              </w:rPr>
            </w:pPr>
          </w:p>
        </w:tc>
        <w:tc>
          <w:tcPr>
            <w:tcW w:w="1985" w:type="dxa"/>
            <w:tcBorders>
              <w:top w:val="single" w:sz="4" w:space="0" w:color="auto"/>
              <w:left w:val="nil"/>
              <w:bottom w:val="single" w:sz="4" w:space="0" w:color="auto"/>
              <w:right w:val="nil"/>
            </w:tcBorders>
            <w:vAlign w:val="bottom"/>
          </w:tcPr>
          <w:p w14:paraId="07FE24B2" w14:textId="77777777" w:rsidR="003C4376" w:rsidRDefault="003C4376" w:rsidP="00300FEF">
            <w:pPr>
              <w:spacing w:line="360" w:lineRule="auto"/>
              <w:jc w:val="center"/>
              <w:rPr>
                <w:rFonts w:ascii="Times New Roman" w:eastAsia="Times New Roman" w:hAnsi="Times New Roman" w:cs="Times New Roman"/>
                <w:color w:val="000000"/>
              </w:rPr>
            </w:pPr>
          </w:p>
        </w:tc>
        <w:tc>
          <w:tcPr>
            <w:tcW w:w="1276" w:type="dxa"/>
            <w:tcBorders>
              <w:top w:val="single" w:sz="4" w:space="0" w:color="auto"/>
              <w:left w:val="nil"/>
              <w:bottom w:val="single" w:sz="4" w:space="0" w:color="auto"/>
              <w:right w:val="nil"/>
            </w:tcBorders>
            <w:vAlign w:val="bottom"/>
          </w:tcPr>
          <w:p w14:paraId="3BD2818D" w14:textId="77777777" w:rsidR="003C4376" w:rsidRDefault="003C4376" w:rsidP="00300FEF">
            <w:pPr>
              <w:spacing w:line="360" w:lineRule="auto"/>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nil"/>
            </w:tcBorders>
            <w:vAlign w:val="bottom"/>
          </w:tcPr>
          <w:p w14:paraId="15C0E39B" w14:textId="77777777" w:rsidR="003C4376" w:rsidRDefault="003C4376" w:rsidP="00300FEF">
            <w:pPr>
              <w:spacing w:line="360" w:lineRule="auto"/>
              <w:jc w:val="center"/>
              <w:rPr>
                <w:rFonts w:ascii="Times New Roman" w:eastAsia="Times New Roman" w:hAnsi="Times New Roman" w:cs="Times New Roman"/>
                <w:color w:val="000000"/>
              </w:rPr>
            </w:pPr>
          </w:p>
        </w:tc>
      </w:tr>
      <w:tr w:rsidR="004729CB" w14:paraId="4806D39D" w14:textId="77777777" w:rsidTr="004729CB">
        <w:tc>
          <w:tcPr>
            <w:tcW w:w="816" w:type="dxa"/>
            <w:tcBorders>
              <w:top w:val="single" w:sz="4" w:space="0" w:color="auto"/>
              <w:left w:val="nil"/>
              <w:bottom w:val="single" w:sz="4" w:space="0" w:color="auto"/>
              <w:right w:val="nil"/>
            </w:tcBorders>
          </w:tcPr>
          <w:p w14:paraId="240DB49A" w14:textId="77777777" w:rsidR="003C4376" w:rsidRPr="009800C4" w:rsidRDefault="003C4376" w:rsidP="00300FEF">
            <w:pPr>
              <w:spacing w:line="360" w:lineRule="auto"/>
              <w:jc w:val="center"/>
              <w:rPr>
                <w:rFonts w:ascii="Times New Roman" w:hAnsi="Times New Roman" w:cs="Times New Roman"/>
                <w:color w:val="000000"/>
                <w:shd w:val="clear" w:color="auto" w:fill="FFFFFF"/>
              </w:rPr>
            </w:pPr>
            <w:r w:rsidRPr="009800C4">
              <w:rPr>
                <w:rFonts w:ascii="Times New Roman" w:hAnsi="Times New Roman" w:cs="Times New Roman"/>
                <w:color w:val="000000"/>
                <w:shd w:val="clear" w:color="auto" w:fill="FFFFFF"/>
              </w:rPr>
              <w:t>1</w:t>
            </w:r>
          </w:p>
        </w:tc>
        <w:tc>
          <w:tcPr>
            <w:tcW w:w="1628" w:type="dxa"/>
            <w:tcBorders>
              <w:top w:val="single" w:sz="4" w:space="0" w:color="auto"/>
              <w:left w:val="nil"/>
              <w:bottom w:val="single" w:sz="4" w:space="0" w:color="auto"/>
              <w:right w:val="nil"/>
            </w:tcBorders>
            <w:hideMark/>
          </w:tcPr>
          <w:p w14:paraId="3CD63324" w14:textId="77777777" w:rsidR="003C4376" w:rsidRPr="005B39E8" w:rsidRDefault="003C4376" w:rsidP="00300FEF">
            <w:pPr>
              <w:spacing w:line="360" w:lineRule="auto"/>
              <w:jc w:val="center"/>
              <w:rPr>
                <w:rFonts w:ascii="Times New Roman" w:hAnsi="Times New Roman" w:cs="Times New Roman"/>
                <w:color w:val="000000"/>
                <w:shd w:val="clear" w:color="auto" w:fill="FFFFFF"/>
              </w:rPr>
            </w:pPr>
            <w:r w:rsidRPr="00F5341C">
              <w:rPr>
                <w:rFonts w:ascii="Times New Roman" w:hAnsi="Times New Roman" w:cs="Times New Roman"/>
                <w:i/>
                <w:color w:val="000000"/>
                <w:shd w:val="clear" w:color="auto" w:fill="FFFFFF"/>
              </w:rPr>
              <w:t xml:space="preserve">Integrated </w:t>
            </w:r>
            <w:r>
              <w:rPr>
                <w:rFonts w:ascii="Times New Roman" w:hAnsi="Times New Roman" w:cs="Times New Roman"/>
                <w:color w:val="000000"/>
                <w:shd w:val="clear" w:color="auto" w:fill="FFFFFF"/>
              </w:rPr>
              <w:t>dispositional prior only</w:t>
            </w:r>
          </w:p>
        </w:tc>
        <w:tc>
          <w:tcPr>
            <w:tcW w:w="1525" w:type="dxa"/>
            <w:tcBorders>
              <w:top w:val="single" w:sz="4" w:space="0" w:color="auto"/>
              <w:left w:val="nil"/>
              <w:bottom w:val="single" w:sz="4" w:space="0" w:color="auto"/>
              <w:right w:val="nil"/>
            </w:tcBorders>
          </w:tcPr>
          <w:p w14:paraId="17F3FB69" w14:textId="77777777" w:rsidR="003C4376" w:rsidRDefault="00896D05" w:rsidP="00300FEF">
            <w:pPr>
              <w:spacing w:line="36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o2</m:t>
                    </m:r>
                  </m:sub>
                </m:sSub>
                <m:r>
                  <w:rPr>
                    <w:rFonts w:ascii="Cambria Math" w:hAnsi="Cambria Math" w:cs="Times New Roman"/>
                  </w:rPr>
                  <m:t>=0.001</m:t>
                </m:r>
              </m:oMath>
            </m:oMathPara>
          </w:p>
          <w:p w14:paraId="0600B999" w14:textId="77777777" w:rsidR="003C4376" w:rsidRPr="00BD372D" w:rsidRDefault="00896D05" w:rsidP="00300FEF">
            <w:pPr>
              <w:spacing w:line="36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Split</m:t>
                    </m:r>
                  </m:sub>
                </m:sSub>
                <m:r>
                  <w:rPr>
                    <w:rFonts w:ascii="Cambria Math" w:hAnsi="Cambria Math" w:cs="Times New Roman"/>
                  </w:rPr>
                  <m:t>=0</m:t>
                </m:r>
              </m:oMath>
            </m:oMathPara>
          </w:p>
          <w:p w14:paraId="64DCE860" w14:textId="77777777" w:rsidR="003C4376" w:rsidRPr="006D7BE2" w:rsidRDefault="00896D05" w:rsidP="00300FEF">
            <w:pPr>
              <w:spacing w:line="36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Bad</m:t>
                    </m:r>
                  </m:sub>
                </m:sSub>
                <m:r>
                  <w:rPr>
                    <w:rFonts w:ascii="Cambria Math" w:hAnsi="Cambria Math" w:cs="Times New Roman"/>
                  </w:rPr>
                  <m:t>=0</m:t>
                </m:r>
              </m:oMath>
            </m:oMathPara>
          </w:p>
          <w:p w14:paraId="09CB9F81" w14:textId="77777777" w:rsidR="003C4376" w:rsidRPr="00BD372D" w:rsidRDefault="003C4376" w:rsidP="00300FEF">
            <w:pPr>
              <w:spacing w:line="360" w:lineRule="auto"/>
              <w:jc w:val="center"/>
              <w:rPr>
                <w:rFonts w:ascii="Times New Roman" w:eastAsiaTheme="minorEastAsia" w:hAnsi="Times New Roman" w:cs="Times New Roman"/>
                <w:color w:val="000000"/>
              </w:rPr>
            </w:pPr>
          </w:p>
        </w:tc>
        <w:tc>
          <w:tcPr>
            <w:tcW w:w="1985" w:type="dxa"/>
            <w:tcBorders>
              <w:top w:val="single" w:sz="4" w:space="0" w:color="auto"/>
              <w:left w:val="nil"/>
              <w:bottom w:val="single" w:sz="4" w:space="0" w:color="auto"/>
              <w:right w:val="nil"/>
            </w:tcBorders>
            <w:vAlign w:val="bottom"/>
            <w:hideMark/>
          </w:tcPr>
          <w:p w14:paraId="7E2A342D" w14:textId="220912CE" w:rsidR="00471AA6" w:rsidRPr="00F5341C" w:rsidRDefault="00896D05" w:rsidP="00471AA6">
            <w:pPr>
              <w:spacing w:line="36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1&lt;π</m:t>
                    </m:r>
                  </m:e>
                  <m:sub>
                    <m:r>
                      <w:rPr>
                        <w:rFonts w:ascii="Cambria Math" w:hAnsi="Cambria Math" w:cs="Times New Roman"/>
                      </w:rPr>
                      <m:t>o1</m:t>
                    </m:r>
                  </m:sub>
                </m:sSub>
                <m:r>
                  <w:rPr>
                    <w:rFonts w:ascii="Cambria Math" w:hAnsi="Cambria Math" w:cs="Times New Roman"/>
                  </w:rPr>
                  <m:t>&lt;5</m:t>
                </m:r>
              </m:oMath>
            </m:oMathPara>
          </w:p>
          <w:p w14:paraId="63B2D3F4" w14:textId="226894E9" w:rsidR="003C4376" w:rsidRPr="00BD372D" w:rsidRDefault="00471AA6" w:rsidP="00300FEF">
            <w:pPr>
              <w:spacing w:line="360" w:lineRule="auto"/>
              <w:jc w:val="center"/>
              <w:rPr>
                <w:rFonts w:ascii="Times New Roman" w:eastAsia="Times New Roman" w:hAnsi="Times New Roman" w:cs="Times New Roman"/>
              </w:rPr>
            </w:pPr>
            <m:oMathPara>
              <m:oMath>
                <m:r>
                  <w:rPr>
                    <w:rFonts w:ascii="Cambria Math" w:hAnsi="Cambria Math" w:cs="Times New Roman"/>
                  </w:rPr>
                  <m:t>0.1&lt;</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s1</m:t>
                    </m:r>
                  </m:sub>
                </m:sSub>
                <m:r>
                  <w:rPr>
                    <w:rFonts w:ascii="Cambria Math" w:hAnsi="Cambria Math" w:cs="Times New Roman"/>
                  </w:rPr>
                  <m:t>&lt;3</m:t>
                </m:r>
              </m:oMath>
            </m:oMathPara>
          </w:p>
          <w:p w14:paraId="5E7A2B67" w14:textId="473CD121" w:rsidR="003C4376" w:rsidRPr="00AE7498" w:rsidRDefault="00896D05" w:rsidP="00300FEF">
            <w:pPr>
              <w:spacing w:line="360" w:lineRule="auto"/>
              <w:jc w:val="center"/>
              <w:rPr>
                <w:rFonts w:ascii="Times New Roman" w:eastAsia="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0&lt;ψ</m:t>
                    </m:r>
                  </m:e>
                  <m:sub>
                    <m:r>
                      <w:rPr>
                        <w:rFonts w:ascii="Cambria Math" w:hAnsi="Cambria Math" w:cs="Times New Roman"/>
                      </w:rPr>
                      <m:t>Ext</m:t>
                    </m:r>
                  </m:sub>
                </m:sSub>
                <m:r>
                  <w:rPr>
                    <w:rFonts w:ascii="Cambria Math" w:hAnsi="Cambria Math" w:cs="Times New Roman"/>
                  </w:rPr>
                  <m:t>&lt;1</m:t>
                </m:r>
              </m:oMath>
            </m:oMathPara>
          </w:p>
          <w:p w14:paraId="1F84339F" w14:textId="77777777" w:rsidR="003C4376" w:rsidRPr="00BD372D" w:rsidRDefault="003C4376" w:rsidP="00300FEF">
            <w:pPr>
              <w:spacing w:line="360" w:lineRule="auto"/>
              <w:jc w:val="center"/>
              <w:rPr>
                <w:rFonts w:ascii="Times New Roman" w:eastAsia="Times New Roman" w:hAnsi="Times New Roman" w:cs="Times New Roman"/>
              </w:rPr>
            </w:pPr>
          </w:p>
          <w:p w14:paraId="2DBD1129" w14:textId="77777777" w:rsidR="003C4376" w:rsidRDefault="003C4376" w:rsidP="00300FEF">
            <w:pPr>
              <w:spacing w:line="360" w:lineRule="auto"/>
              <w:jc w:val="center"/>
              <w:rPr>
                <w:rFonts w:ascii="Times New Roman" w:eastAsia="Times New Roman" w:hAnsi="Times New Roman" w:cs="Times New Roman"/>
                <w:color w:val="000000"/>
              </w:rPr>
            </w:pPr>
          </w:p>
        </w:tc>
        <w:tc>
          <w:tcPr>
            <w:tcW w:w="1276" w:type="dxa"/>
            <w:tcBorders>
              <w:top w:val="single" w:sz="4" w:space="0" w:color="auto"/>
              <w:left w:val="nil"/>
              <w:bottom w:val="single" w:sz="4" w:space="0" w:color="auto"/>
              <w:right w:val="nil"/>
            </w:tcBorders>
            <w:vAlign w:val="bottom"/>
            <w:hideMark/>
          </w:tcPr>
          <w:p w14:paraId="30B9EC8F" w14:textId="58B19C7E" w:rsidR="00605473" w:rsidRDefault="003C4376" w:rsidP="00300FEF">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5.39</w:t>
            </w:r>
          </w:p>
          <w:p w14:paraId="30CD6212" w14:textId="77777777" w:rsidR="00605473" w:rsidRDefault="00605473" w:rsidP="00300FEF">
            <w:pPr>
              <w:spacing w:line="360" w:lineRule="auto"/>
              <w:jc w:val="center"/>
              <w:rPr>
                <w:rFonts w:ascii="Times New Roman" w:eastAsia="Times New Roman" w:hAnsi="Times New Roman" w:cs="Times New Roman"/>
                <w:color w:val="000000"/>
              </w:rPr>
            </w:pPr>
          </w:p>
          <w:p w14:paraId="7004E580" w14:textId="77777777" w:rsidR="003C4376" w:rsidRDefault="003C4376" w:rsidP="00300FEF">
            <w:pPr>
              <w:spacing w:line="360" w:lineRule="auto"/>
              <w:jc w:val="center"/>
              <w:rPr>
                <w:rFonts w:ascii="Times New Roman" w:eastAsia="Times New Roman" w:hAnsi="Times New Roman" w:cs="Times New Roman"/>
                <w:color w:val="000000"/>
              </w:rPr>
            </w:pPr>
          </w:p>
          <w:p w14:paraId="06E562B4" w14:textId="77777777" w:rsidR="003C4376" w:rsidRDefault="003C4376" w:rsidP="00300FEF">
            <w:pPr>
              <w:spacing w:line="360" w:lineRule="auto"/>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nil"/>
            </w:tcBorders>
            <w:vAlign w:val="bottom"/>
            <w:hideMark/>
          </w:tcPr>
          <w:p w14:paraId="290848F7" w14:textId="612BB091" w:rsidR="003C4376" w:rsidRDefault="003C4376" w:rsidP="00300FEF">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162.9</w:t>
            </w:r>
          </w:p>
          <w:p w14:paraId="64218DCE" w14:textId="77777777" w:rsidR="00605473" w:rsidRDefault="00605473" w:rsidP="00300FEF">
            <w:pPr>
              <w:spacing w:line="360" w:lineRule="auto"/>
              <w:jc w:val="center"/>
              <w:rPr>
                <w:rFonts w:ascii="Times New Roman" w:eastAsia="Times New Roman" w:hAnsi="Times New Roman" w:cs="Times New Roman"/>
                <w:color w:val="000000"/>
              </w:rPr>
            </w:pPr>
          </w:p>
          <w:p w14:paraId="3DE400B3" w14:textId="77777777" w:rsidR="003C4376" w:rsidRDefault="003C4376" w:rsidP="00300FEF">
            <w:pPr>
              <w:spacing w:line="360" w:lineRule="auto"/>
              <w:jc w:val="center"/>
              <w:rPr>
                <w:rFonts w:ascii="Times New Roman" w:eastAsia="Times New Roman" w:hAnsi="Times New Roman" w:cs="Times New Roman"/>
                <w:color w:val="000000"/>
              </w:rPr>
            </w:pPr>
          </w:p>
          <w:p w14:paraId="6EFBAC1D" w14:textId="77777777" w:rsidR="003C4376" w:rsidRDefault="003C4376" w:rsidP="00300FEF">
            <w:pPr>
              <w:spacing w:line="360" w:lineRule="auto"/>
              <w:jc w:val="center"/>
              <w:rPr>
                <w:rFonts w:ascii="Times New Roman" w:eastAsia="Times New Roman" w:hAnsi="Times New Roman" w:cs="Times New Roman"/>
                <w:color w:val="000000"/>
              </w:rPr>
            </w:pPr>
          </w:p>
        </w:tc>
      </w:tr>
      <w:tr w:rsidR="004729CB" w14:paraId="05E1E9B6" w14:textId="77777777" w:rsidTr="004729CB">
        <w:tc>
          <w:tcPr>
            <w:tcW w:w="816" w:type="dxa"/>
            <w:tcBorders>
              <w:top w:val="single" w:sz="4" w:space="0" w:color="auto"/>
              <w:left w:val="nil"/>
              <w:bottom w:val="single" w:sz="4" w:space="0" w:color="auto"/>
              <w:right w:val="nil"/>
            </w:tcBorders>
          </w:tcPr>
          <w:p w14:paraId="48F10A46" w14:textId="77777777" w:rsidR="003C4376" w:rsidRPr="009800C4" w:rsidRDefault="003C4376" w:rsidP="00300FEF">
            <w:pPr>
              <w:spacing w:line="360" w:lineRule="auto"/>
              <w:jc w:val="center"/>
              <w:rPr>
                <w:rFonts w:ascii="Times New Roman" w:hAnsi="Times New Roman" w:cs="Times New Roman"/>
                <w:color w:val="000000"/>
                <w:shd w:val="clear" w:color="auto" w:fill="FFFFFF"/>
              </w:rPr>
            </w:pPr>
            <w:r w:rsidRPr="009800C4">
              <w:rPr>
                <w:rFonts w:ascii="Times New Roman" w:hAnsi="Times New Roman" w:cs="Times New Roman"/>
                <w:color w:val="000000"/>
                <w:shd w:val="clear" w:color="auto" w:fill="FFFFFF"/>
              </w:rPr>
              <w:t>2</w:t>
            </w:r>
          </w:p>
        </w:tc>
        <w:tc>
          <w:tcPr>
            <w:tcW w:w="1628" w:type="dxa"/>
            <w:tcBorders>
              <w:top w:val="single" w:sz="4" w:space="0" w:color="auto"/>
              <w:left w:val="nil"/>
              <w:bottom w:val="single" w:sz="4" w:space="0" w:color="auto"/>
              <w:right w:val="nil"/>
            </w:tcBorders>
          </w:tcPr>
          <w:p w14:paraId="6223E9E8" w14:textId="77777777" w:rsidR="003C4376" w:rsidRDefault="003C4376" w:rsidP="00300FEF">
            <w:pPr>
              <w:spacing w:line="360" w:lineRule="auto"/>
              <w:jc w:val="center"/>
              <w:rPr>
                <w:rFonts w:ascii="Times New Roman" w:hAnsi="Times New Roman" w:cs="Times New Roman"/>
                <w:color w:val="000000"/>
                <w:shd w:val="clear" w:color="auto" w:fill="FFFFFF"/>
              </w:rPr>
            </w:pPr>
            <w:r w:rsidRPr="00F5341C">
              <w:rPr>
                <w:rFonts w:ascii="Times New Roman" w:hAnsi="Times New Roman" w:cs="Times New Roman"/>
                <w:i/>
                <w:color w:val="000000"/>
                <w:shd w:val="clear" w:color="auto" w:fill="FFFFFF"/>
              </w:rPr>
              <w:t>Bad</w:t>
            </w:r>
            <w:r>
              <w:rPr>
                <w:rFonts w:ascii="Times New Roman" w:hAnsi="Times New Roman" w:cs="Times New Roman"/>
                <w:color w:val="000000"/>
                <w:shd w:val="clear" w:color="auto" w:fill="FFFFFF"/>
              </w:rPr>
              <w:t xml:space="preserve"> and </w:t>
            </w:r>
            <w:r w:rsidRPr="00F5341C">
              <w:rPr>
                <w:rFonts w:ascii="Times New Roman" w:hAnsi="Times New Roman" w:cs="Times New Roman"/>
                <w:i/>
                <w:color w:val="000000"/>
                <w:shd w:val="clear" w:color="auto" w:fill="FFFFFF"/>
              </w:rPr>
              <w:t>Good</w:t>
            </w:r>
          </w:p>
          <w:p w14:paraId="16D15841" w14:textId="77777777" w:rsidR="003C4376" w:rsidRPr="005B39E8" w:rsidRDefault="003C4376" w:rsidP="00300FEF">
            <w:pPr>
              <w:spacing w:line="36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dispositional priors only</w:t>
            </w:r>
          </w:p>
        </w:tc>
        <w:tc>
          <w:tcPr>
            <w:tcW w:w="1525" w:type="dxa"/>
            <w:tcBorders>
              <w:top w:val="single" w:sz="4" w:space="0" w:color="auto"/>
              <w:left w:val="nil"/>
              <w:bottom w:val="single" w:sz="4" w:space="0" w:color="auto"/>
              <w:right w:val="nil"/>
            </w:tcBorders>
          </w:tcPr>
          <w:p w14:paraId="2D511C76" w14:textId="77777777" w:rsidR="003C4376" w:rsidRPr="006D7BE2" w:rsidRDefault="00896D05" w:rsidP="00300FEF">
            <w:pPr>
              <w:spacing w:line="36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o2</m:t>
                    </m:r>
                  </m:sub>
                </m:sSub>
                <m:r>
                  <w:rPr>
                    <w:rFonts w:ascii="Cambria Math" w:hAnsi="Cambria Math" w:cs="Times New Roman"/>
                  </w:rPr>
                  <m:t>=0.001</m:t>
                </m:r>
              </m:oMath>
            </m:oMathPara>
          </w:p>
          <w:p w14:paraId="1BBDB1F0" w14:textId="77777777" w:rsidR="003C4376" w:rsidRPr="00BD372D" w:rsidRDefault="00896D05" w:rsidP="00300FEF">
            <w:pPr>
              <w:spacing w:line="36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Split</m:t>
                    </m:r>
                  </m:sub>
                </m:sSub>
                <m:r>
                  <w:rPr>
                    <w:rFonts w:ascii="Cambria Math" w:hAnsi="Cambria Math" w:cs="Times New Roman"/>
                  </w:rPr>
                  <m:t>=1</m:t>
                </m:r>
              </m:oMath>
            </m:oMathPara>
          </w:p>
          <w:p w14:paraId="575FFA36" w14:textId="77777777" w:rsidR="003C4376" w:rsidRDefault="003C4376" w:rsidP="00300FEF">
            <w:pPr>
              <w:spacing w:line="360" w:lineRule="auto"/>
              <w:jc w:val="center"/>
              <w:rPr>
                <w:rFonts w:ascii="Times New Roman" w:eastAsia="Times New Roman" w:hAnsi="Times New Roman" w:cs="Times New Roman"/>
                <w:color w:val="000000"/>
              </w:rPr>
            </w:pPr>
          </w:p>
        </w:tc>
        <w:tc>
          <w:tcPr>
            <w:tcW w:w="1985" w:type="dxa"/>
            <w:tcBorders>
              <w:top w:val="single" w:sz="4" w:space="0" w:color="auto"/>
              <w:left w:val="nil"/>
              <w:bottom w:val="single" w:sz="4" w:space="0" w:color="auto"/>
              <w:right w:val="nil"/>
            </w:tcBorders>
            <w:vAlign w:val="bottom"/>
          </w:tcPr>
          <w:p w14:paraId="53A98C9E" w14:textId="77777777" w:rsidR="00471AA6" w:rsidRPr="00F5341C" w:rsidRDefault="00896D05" w:rsidP="00471AA6">
            <w:pPr>
              <w:spacing w:line="36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1&lt;π</m:t>
                    </m:r>
                  </m:e>
                  <m:sub>
                    <m:r>
                      <w:rPr>
                        <w:rFonts w:ascii="Cambria Math" w:hAnsi="Cambria Math" w:cs="Times New Roman"/>
                      </w:rPr>
                      <m:t>o1</m:t>
                    </m:r>
                  </m:sub>
                </m:sSub>
                <m:r>
                  <w:rPr>
                    <w:rFonts w:ascii="Cambria Math" w:hAnsi="Cambria Math" w:cs="Times New Roman"/>
                  </w:rPr>
                  <m:t>&lt;5</m:t>
                </m:r>
              </m:oMath>
            </m:oMathPara>
          </w:p>
          <w:p w14:paraId="093693A3" w14:textId="39CB8372" w:rsidR="003C4376" w:rsidRPr="00BD372D" w:rsidRDefault="003C4376" w:rsidP="00300FEF">
            <w:pPr>
              <w:spacing w:line="360" w:lineRule="auto"/>
              <w:jc w:val="center"/>
              <w:rPr>
                <w:rFonts w:ascii="Times New Roman" w:eastAsia="Times New Roman" w:hAnsi="Times New Roman" w:cs="Times New Roman"/>
              </w:rPr>
            </w:pPr>
            <m:oMathPara>
              <m:oMath>
                <m:r>
                  <w:rPr>
                    <w:rFonts w:ascii="Cambria Math" w:hAnsi="Cambria Math" w:cs="Times New Roman"/>
                  </w:rPr>
                  <m:t>0&lt;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Ext</m:t>
                    </m:r>
                  </m:sub>
                </m:sSub>
                <m:r>
                  <w:rPr>
                    <w:rFonts w:ascii="Cambria Math" w:hAnsi="Cambria Math" w:cs="Times New Roman"/>
                  </w:rPr>
                  <m:t>&lt;1</m:t>
                </m:r>
              </m:oMath>
            </m:oMathPara>
          </w:p>
          <w:p w14:paraId="0DCA88D1" w14:textId="77777777" w:rsidR="003C4376" w:rsidRPr="00F5341C" w:rsidRDefault="003C4376" w:rsidP="00300FEF">
            <w:pPr>
              <w:spacing w:line="360" w:lineRule="auto"/>
              <w:jc w:val="center"/>
              <w:rPr>
                <w:rFonts w:ascii="Times New Roman" w:eastAsia="Times New Roman" w:hAnsi="Times New Roman" w:cs="Times New Roman"/>
              </w:rPr>
            </w:pPr>
            <m:oMathPara>
              <m:oMath>
                <m:r>
                  <w:rPr>
                    <w:rFonts w:ascii="Cambria Math" w:eastAsia="Times New Roman" w:hAnsi="Cambria Math" w:cs="Times New Roman"/>
                  </w:rPr>
                  <m:t>0&lt;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Bad</m:t>
                    </m:r>
                  </m:sub>
                </m:sSub>
                <m:r>
                  <w:rPr>
                    <w:rFonts w:ascii="Cambria Math" w:hAnsi="Cambria Math" w:cs="Times New Roman"/>
                  </w:rPr>
                  <m:t>&lt;1</m:t>
                </m:r>
              </m:oMath>
            </m:oMathPara>
          </w:p>
          <w:p w14:paraId="2DEF8109" w14:textId="77777777" w:rsidR="003C4376" w:rsidRDefault="003C4376" w:rsidP="00300FEF">
            <w:pPr>
              <w:spacing w:line="360" w:lineRule="auto"/>
              <w:jc w:val="center"/>
              <w:rPr>
                <w:rFonts w:ascii="Times New Roman" w:eastAsia="Times New Roman" w:hAnsi="Times New Roman" w:cs="Times New Roman"/>
                <w:color w:val="000000"/>
              </w:rPr>
            </w:pPr>
          </w:p>
        </w:tc>
        <w:tc>
          <w:tcPr>
            <w:tcW w:w="1276" w:type="dxa"/>
            <w:tcBorders>
              <w:top w:val="single" w:sz="4" w:space="0" w:color="auto"/>
              <w:left w:val="nil"/>
              <w:bottom w:val="single" w:sz="4" w:space="0" w:color="auto"/>
              <w:right w:val="nil"/>
            </w:tcBorders>
            <w:vAlign w:val="bottom"/>
          </w:tcPr>
          <w:p w14:paraId="5835F835" w14:textId="77777777" w:rsidR="003C4376" w:rsidRDefault="003C4376" w:rsidP="00300FEF">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-53.2</w:t>
            </w:r>
          </w:p>
          <w:p w14:paraId="297FDD1A" w14:textId="77777777" w:rsidR="003C4376" w:rsidRDefault="003C4376" w:rsidP="00300FEF">
            <w:pPr>
              <w:spacing w:line="360" w:lineRule="auto"/>
              <w:jc w:val="center"/>
              <w:rPr>
                <w:rFonts w:ascii="Times New Roman" w:eastAsia="Times New Roman" w:hAnsi="Times New Roman" w:cs="Times New Roman"/>
                <w:color w:val="000000"/>
              </w:rPr>
            </w:pPr>
          </w:p>
          <w:p w14:paraId="2951EBBD" w14:textId="77777777" w:rsidR="003C4376" w:rsidRDefault="003C4376" w:rsidP="00300FEF">
            <w:pPr>
              <w:spacing w:line="360" w:lineRule="auto"/>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nil"/>
            </w:tcBorders>
            <w:vAlign w:val="bottom"/>
          </w:tcPr>
          <w:p w14:paraId="46CD7B77" w14:textId="77777777" w:rsidR="003C4376" w:rsidRDefault="003C4376" w:rsidP="00300FEF">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280.1</w:t>
            </w:r>
          </w:p>
          <w:p w14:paraId="54065AD9" w14:textId="77777777" w:rsidR="003C4376" w:rsidRDefault="003C4376" w:rsidP="00300FEF">
            <w:pPr>
              <w:spacing w:line="360" w:lineRule="auto"/>
              <w:jc w:val="center"/>
              <w:rPr>
                <w:rFonts w:ascii="Times New Roman" w:eastAsia="Times New Roman" w:hAnsi="Times New Roman" w:cs="Times New Roman"/>
                <w:color w:val="000000"/>
              </w:rPr>
            </w:pPr>
          </w:p>
          <w:p w14:paraId="12D80FC6" w14:textId="77777777" w:rsidR="003C4376" w:rsidRDefault="003C4376" w:rsidP="00300FEF">
            <w:pPr>
              <w:spacing w:line="360" w:lineRule="auto"/>
              <w:jc w:val="center"/>
              <w:rPr>
                <w:rFonts w:ascii="Times New Roman" w:eastAsia="Times New Roman" w:hAnsi="Times New Roman" w:cs="Times New Roman"/>
                <w:color w:val="000000"/>
              </w:rPr>
            </w:pPr>
          </w:p>
        </w:tc>
      </w:tr>
      <w:tr w:rsidR="004729CB" w14:paraId="609245A1" w14:textId="77777777" w:rsidTr="004729CB">
        <w:tc>
          <w:tcPr>
            <w:tcW w:w="816" w:type="dxa"/>
            <w:tcBorders>
              <w:top w:val="single" w:sz="4" w:space="0" w:color="auto"/>
              <w:left w:val="nil"/>
              <w:bottom w:val="single" w:sz="4" w:space="0" w:color="auto"/>
              <w:right w:val="nil"/>
            </w:tcBorders>
          </w:tcPr>
          <w:p w14:paraId="46CFA93C" w14:textId="77777777" w:rsidR="003C4376" w:rsidRPr="009800C4" w:rsidRDefault="003C4376" w:rsidP="00300FEF">
            <w:pPr>
              <w:spacing w:line="360" w:lineRule="auto"/>
              <w:jc w:val="center"/>
              <w:rPr>
                <w:rFonts w:ascii="Times New Roman" w:hAnsi="Times New Roman" w:cs="Times New Roman"/>
                <w:color w:val="000000"/>
                <w:shd w:val="clear" w:color="auto" w:fill="FFFFFF"/>
              </w:rPr>
            </w:pPr>
            <w:r w:rsidRPr="009800C4">
              <w:rPr>
                <w:rFonts w:ascii="Times New Roman" w:hAnsi="Times New Roman" w:cs="Times New Roman"/>
                <w:color w:val="000000"/>
                <w:shd w:val="clear" w:color="auto" w:fill="FFFFFF"/>
              </w:rPr>
              <w:t>3</w:t>
            </w:r>
          </w:p>
        </w:tc>
        <w:tc>
          <w:tcPr>
            <w:tcW w:w="1628" w:type="dxa"/>
            <w:tcBorders>
              <w:top w:val="single" w:sz="4" w:space="0" w:color="auto"/>
              <w:left w:val="nil"/>
              <w:bottom w:val="single" w:sz="4" w:space="0" w:color="auto"/>
              <w:right w:val="nil"/>
            </w:tcBorders>
          </w:tcPr>
          <w:p w14:paraId="279C2C87" w14:textId="77777777" w:rsidR="003C4376" w:rsidRDefault="003C4376" w:rsidP="00300FEF">
            <w:pPr>
              <w:spacing w:line="360" w:lineRule="auto"/>
              <w:jc w:val="center"/>
              <w:rPr>
                <w:rFonts w:ascii="Times New Roman" w:hAnsi="Times New Roman" w:cs="Times New Roman"/>
                <w:color w:val="000000"/>
                <w:shd w:val="clear" w:color="auto" w:fill="FFFFFF"/>
              </w:rPr>
            </w:pPr>
            <w:r w:rsidRPr="00F5341C">
              <w:rPr>
                <w:rFonts w:ascii="Times New Roman" w:hAnsi="Times New Roman" w:cs="Times New Roman"/>
                <w:i/>
                <w:color w:val="000000"/>
                <w:shd w:val="clear" w:color="auto" w:fill="FFFFFF"/>
              </w:rPr>
              <w:t>Bad</w:t>
            </w:r>
            <w:r w:rsidRPr="00F5341C">
              <w:rPr>
                <w:rFonts w:ascii="Times New Roman" w:hAnsi="Times New Roman" w:cs="Times New Roman"/>
                <w:color w:val="000000"/>
                <w:shd w:val="clear" w:color="auto" w:fill="FFFFFF"/>
              </w:rPr>
              <w:t xml:space="preserve">, </w:t>
            </w:r>
            <w:r w:rsidRPr="00F5341C">
              <w:rPr>
                <w:rFonts w:ascii="Times New Roman" w:hAnsi="Times New Roman" w:cs="Times New Roman"/>
                <w:i/>
                <w:color w:val="000000"/>
                <w:shd w:val="clear" w:color="auto" w:fill="FFFFFF"/>
              </w:rPr>
              <w:t>Integrated</w:t>
            </w:r>
            <w:r>
              <w:rPr>
                <w:rFonts w:ascii="Times New Roman" w:hAnsi="Times New Roman" w:cs="Times New Roman"/>
                <w:color w:val="000000"/>
                <w:shd w:val="clear" w:color="auto" w:fill="FFFFFF"/>
              </w:rPr>
              <w:t xml:space="preserve"> and </w:t>
            </w:r>
            <w:r w:rsidRPr="00F5341C">
              <w:rPr>
                <w:rFonts w:ascii="Times New Roman" w:hAnsi="Times New Roman" w:cs="Times New Roman"/>
                <w:i/>
                <w:color w:val="000000"/>
                <w:shd w:val="clear" w:color="auto" w:fill="FFFFFF"/>
              </w:rPr>
              <w:t>Good</w:t>
            </w:r>
            <w:r>
              <w:rPr>
                <w:rFonts w:ascii="Times New Roman" w:hAnsi="Times New Roman" w:cs="Times New Roman"/>
                <w:color w:val="000000"/>
                <w:shd w:val="clear" w:color="auto" w:fill="FFFFFF"/>
              </w:rPr>
              <w:t xml:space="preserve"> dispositional priors</w:t>
            </w:r>
          </w:p>
        </w:tc>
        <w:tc>
          <w:tcPr>
            <w:tcW w:w="1525" w:type="dxa"/>
            <w:tcBorders>
              <w:top w:val="single" w:sz="4" w:space="0" w:color="auto"/>
              <w:left w:val="nil"/>
              <w:bottom w:val="single" w:sz="4" w:space="0" w:color="auto"/>
              <w:right w:val="nil"/>
            </w:tcBorders>
          </w:tcPr>
          <w:p w14:paraId="2D6506B1" w14:textId="77777777" w:rsidR="003C4376" w:rsidRDefault="003C4376" w:rsidP="00300FEF">
            <w:pPr>
              <w:spacing w:line="360" w:lineRule="auto"/>
              <w:jc w:val="center"/>
              <w:rPr>
                <w:rFonts w:ascii="Times New Roman" w:eastAsiaTheme="minorEastAsia" w:hAnsi="Times New Roman" w:cs="Times New Roman"/>
              </w:rPr>
            </w:pPr>
          </w:p>
          <w:p w14:paraId="04DB6731" w14:textId="77777777" w:rsidR="003C4376" w:rsidRPr="006D7BE2" w:rsidRDefault="00896D05" w:rsidP="00300FEF">
            <w:pPr>
              <w:spacing w:line="36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o2</m:t>
                    </m:r>
                  </m:sub>
                </m:sSub>
                <m:r>
                  <w:rPr>
                    <w:rFonts w:ascii="Cambria Math" w:hAnsi="Cambria Math" w:cs="Times New Roman"/>
                  </w:rPr>
                  <m:t>=0.001</m:t>
                </m:r>
              </m:oMath>
            </m:oMathPara>
          </w:p>
          <w:p w14:paraId="7012846F" w14:textId="77777777" w:rsidR="003C4376" w:rsidRDefault="003C4376" w:rsidP="00300FEF">
            <w:pPr>
              <w:spacing w:line="360" w:lineRule="auto"/>
              <w:jc w:val="center"/>
              <w:rPr>
                <w:rFonts w:ascii="Times New Roman" w:eastAsia="Calibri" w:hAnsi="Times New Roman" w:cs="Times New Roman"/>
              </w:rPr>
            </w:pPr>
          </w:p>
        </w:tc>
        <w:tc>
          <w:tcPr>
            <w:tcW w:w="1985" w:type="dxa"/>
            <w:tcBorders>
              <w:top w:val="single" w:sz="4" w:space="0" w:color="auto"/>
              <w:left w:val="nil"/>
              <w:bottom w:val="single" w:sz="4" w:space="0" w:color="auto"/>
              <w:right w:val="nil"/>
            </w:tcBorders>
            <w:vAlign w:val="bottom"/>
          </w:tcPr>
          <w:p w14:paraId="5DDA6EE3" w14:textId="77777777" w:rsidR="00471AA6" w:rsidRPr="00F5341C" w:rsidRDefault="00896D05" w:rsidP="00471AA6">
            <w:pPr>
              <w:spacing w:line="36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1&lt;π</m:t>
                    </m:r>
                  </m:e>
                  <m:sub>
                    <m:r>
                      <w:rPr>
                        <w:rFonts w:ascii="Cambria Math" w:hAnsi="Cambria Math" w:cs="Times New Roman"/>
                      </w:rPr>
                      <m:t>o1</m:t>
                    </m:r>
                  </m:sub>
                </m:sSub>
                <m:r>
                  <w:rPr>
                    <w:rFonts w:ascii="Cambria Math" w:hAnsi="Cambria Math" w:cs="Times New Roman"/>
                  </w:rPr>
                  <m:t>&lt;5</m:t>
                </m:r>
              </m:oMath>
            </m:oMathPara>
          </w:p>
          <w:p w14:paraId="1FDCF5A6" w14:textId="77777777" w:rsidR="00471AA6" w:rsidRPr="00BD372D" w:rsidRDefault="00471AA6" w:rsidP="00471AA6">
            <w:pPr>
              <w:spacing w:line="360" w:lineRule="auto"/>
              <w:jc w:val="center"/>
              <w:rPr>
                <w:rFonts w:ascii="Times New Roman" w:eastAsia="Times New Roman" w:hAnsi="Times New Roman" w:cs="Times New Roman"/>
              </w:rPr>
            </w:pPr>
            <m:oMathPara>
              <m:oMath>
                <m:r>
                  <w:rPr>
                    <w:rFonts w:ascii="Cambria Math" w:hAnsi="Cambria Math" w:cs="Times New Roman"/>
                  </w:rPr>
                  <m:t>0.1&lt;</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s1</m:t>
                    </m:r>
                  </m:sub>
                </m:sSub>
                <m:r>
                  <w:rPr>
                    <w:rFonts w:ascii="Cambria Math" w:hAnsi="Cambria Math" w:cs="Times New Roman"/>
                  </w:rPr>
                  <m:t>&lt;3</m:t>
                </m:r>
              </m:oMath>
            </m:oMathPara>
          </w:p>
          <w:p w14:paraId="32D0192E" w14:textId="77777777" w:rsidR="003C4376" w:rsidRPr="00BD372D" w:rsidRDefault="003C4376" w:rsidP="00300FEF">
            <w:pPr>
              <w:spacing w:line="360" w:lineRule="auto"/>
              <w:jc w:val="center"/>
              <w:rPr>
                <w:rFonts w:ascii="Times New Roman" w:eastAsia="Times New Roman" w:hAnsi="Times New Roman" w:cs="Times New Roman"/>
              </w:rPr>
            </w:pPr>
            <m:oMathPara>
              <m:oMath>
                <m:r>
                  <w:rPr>
                    <w:rFonts w:ascii="Cambria Math" w:hAnsi="Cambria Math" w:cs="Times New Roman"/>
                  </w:rPr>
                  <m:t>0&lt;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Ext</m:t>
                    </m:r>
                  </m:sub>
                </m:sSub>
                <m:r>
                  <w:rPr>
                    <w:rFonts w:ascii="Cambria Math" w:hAnsi="Cambria Math" w:cs="Times New Roman"/>
                  </w:rPr>
                  <m:t>&lt;1</m:t>
                </m:r>
              </m:oMath>
            </m:oMathPara>
          </w:p>
          <w:p w14:paraId="7462DA4B" w14:textId="77777777" w:rsidR="003C4376" w:rsidRPr="00F5341C" w:rsidRDefault="003C4376" w:rsidP="00300FEF">
            <w:pPr>
              <w:spacing w:line="360" w:lineRule="auto"/>
              <w:jc w:val="center"/>
              <w:rPr>
                <w:rFonts w:ascii="Times New Roman" w:eastAsia="Times New Roman" w:hAnsi="Times New Roman" w:cs="Times New Roman"/>
              </w:rPr>
            </w:pPr>
            <m:oMathPara>
              <m:oMath>
                <m:r>
                  <w:rPr>
                    <w:rFonts w:ascii="Cambria Math" w:eastAsia="Times New Roman" w:hAnsi="Cambria Math" w:cs="Times New Roman"/>
                  </w:rPr>
                  <m:t>0&lt;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Bad</m:t>
                    </m:r>
                  </m:sub>
                </m:sSub>
                <m:r>
                  <w:rPr>
                    <w:rFonts w:ascii="Cambria Math" w:hAnsi="Cambria Math" w:cs="Times New Roman"/>
                  </w:rPr>
                  <m:t>&lt;1</m:t>
                </m:r>
              </m:oMath>
            </m:oMathPara>
          </w:p>
          <w:p w14:paraId="0F5D59C3" w14:textId="77777777" w:rsidR="003C4376" w:rsidRPr="00F5341C" w:rsidRDefault="003C4376" w:rsidP="00300FEF">
            <w:pPr>
              <w:spacing w:line="360" w:lineRule="auto"/>
              <w:jc w:val="center"/>
              <w:rPr>
                <w:rFonts w:ascii="Times New Roman" w:eastAsia="Times New Roman" w:hAnsi="Times New Roman" w:cs="Times New Roman"/>
              </w:rPr>
            </w:pPr>
            <m:oMathPara>
              <m:oMath>
                <m:r>
                  <w:rPr>
                    <w:rFonts w:ascii="Cambria Math" w:hAnsi="Cambria Math" w:cs="Times New Roman"/>
                  </w:rPr>
                  <m:t>0&lt;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Split</m:t>
                    </m:r>
                  </m:sub>
                </m:sSub>
                <m:r>
                  <w:rPr>
                    <w:rFonts w:ascii="Cambria Math" w:hAnsi="Cambria Math" w:cs="Times New Roman"/>
                  </w:rPr>
                  <m:t>&lt;1</m:t>
                </m:r>
              </m:oMath>
            </m:oMathPara>
          </w:p>
          <w:p w14:paraId="0B4935EE" w14:textId="77777777" w:rsidR="003C4376" w:rsidRDefault="003C4376" w:rsidP="00300FEF">
            <w:pPr>
              <w:spacing w:line="360" w:lineRule="auto"/>
              <w:jc w:val="center"/>
              <w:rPr>
                <w:rFonts w:ascii="Times New Roman" w:eastAsia="Times New Roman" w:hAnsi="Times New Roman" w:cs="Times New Roman"/>
              </w:rPr>
            </w:pPr>
          </w:p>
        </w:tc>
        <w:tc>
          <w:tcPr>
            <w:tcW w:w="1276" w:type="dxa"/>
            <w:tcBorders>
              <w:top w:val="single" w:sz="4" w:space="0" w:color="auto"/>
              <w:left w:val="nil"/>
              <w:bottom w:val="single" w:sz="4" w:space="0" w:color="auto"/>
              <w:right w:val="nil"/>
            </w:tcBorders>
            <w:vAlign w:val="bottom"/>
          </w:tcPr>
          <w:p w14:paraId="12A6A5C2" w14:textId="77777777" w:rsidR="003C4376" w:rsidRDefault="003C4376" w:rsidP="00300FEF">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17.9</w:t>
            </w:r>
            <w:bookmarkStart w:id="9" w:name="_Hlk124166401"/>
            <w:r>
              <w:rPr>
                <w:rFonts w:ascii="Times New Roman" w:eastAsia="Times New Roman" w:hAnsi="Times New Roman" w:cs="Times New Roman"/>
                <w:color w:val="000000"/>
              </w:rPr>
              <w:t>*</w:t>
            </w:r>
            <w:bookmarkEnd w:id="9"/>
          </w:p>
          <w:p w14:paraId="1E31C318" w14:textId="77777777" w:rsidR="003C4376" w:rsidRDefault="003C4376" w:rsidP="00300FEF">
            <w:pPr>
              <w:spacing w:line="360" w:lineRule="auto"/>
              <w:jc w:val="center"/>
              <w:rPr>
                <w:rFonts w:ascii="Times New Roman" w:eastAsia="Times New Roman" w:hAnsi="Times New Roman" w:cs="Times New Roman"/>
                <w:color w:val="000000"/>
              </w:rPr>
            </w:pPr>
          </w:p>
          <w:p w14:paraId="76162B5C" w14:textId="77777777" w:rsidR="003C4376" w:rsidRDefault="003C4376" w:rsidP="00300FEF">
            <w:pPr>
              <w:spacing w:line="360" w:lineRule="auto"/>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nil"/>
            </w:tcBorders>
            <w:vAlign w:val="bottom"/>
          </w:tcPr>
          <w:p w14:paraId="4B8A58BD" w14:textId="77777777" w:rsidR="003C4376" w:rsidRDefault="003C4376" w:rsidP="00300FEF">
            <w:pPr>
              <w:spacing w:line="360" w:lineRule="auto"/>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144.9</w:t>
            </w:r>
            <w:r>
              <w:rPr>
                <w:rFonts w:ascii="Times New Roman" w:eastAsia="Times New Roman" w:hAnsi="Times New Roman" w:cs="Times New Roman"/>
                <w:color w:val="000000"/>
                <w:vertAlign w:val="superscript"/>
              </w:rPr>
              <w:t>**</w:t>
            </w:r>
          </w:p>
          <w:p w14:paraId="157B2F4B" w14:textId="77777777" w:rsidR="003C4376" w:rsidRDefault="003C4376" w:rsidP="00300FEF">
            <w:pPr>
              <w:spacing w:line="360" w:lineRule="auto"/>
              <w:jc w:val="center"/>
              <w:rPr>
                <w:rFonts w:ascii="Times New Roman" w:eastAsia="Times New Roman" w:hAnsi="Times New Roman" w:cs="Times New Roman"/>
                <w:color w:val="000000"/>
                <w:vertAlign w:val="superscript"/>
              </w:rPr>
            </w:pPr>
          </w:p>
          <w:p w14:paraId="31D2018D" w14:textId="77777777" w:rsidR="003C4376" w:rsidRPr="009800C4" w:rsidRDefault="003C4376" w:rsidP="00300FEF">
            <w:pPr>
              <w:spacing w:line="360" w:lineRule="auto"/>
              <w:jc w:val="center"/>
              <w:rPr>
                <w:rFonts w:ascii="Times New Roman" w:eastAsia="Times New Roman" w:hAnsi="Times New Roman" w:cs="Times New Roman"/>
                <w:color w:val="000000"/>
                <w:vertAlign w:val="superscript"/>
              </w:rPr>
            </w:pPr>
          </w:p>
        </w:tc>
      </w:tr>
      <w:tr w:rsidR="004729CB" w14:paraId="3C09FBD0" w14:textId="77777777" w:rsidTr="004729CB">
        <w:tc>
          <w:tcPr>
            <w:tcW w:w="2444" w:type="dxa"/>
            <w:gridSpan w:val="2"/>
            <w:tcBorders>
              <w:top w:val="single" w:sz="4" w:space="0" w:color="auto"/>
              <w:left w:val="nil"/>
              <w:bottom w:val="single" w:sz="4" w:space="0" w:color="auto"/>
              <w:right w:val="nil"/>
            </w:tcBorders>
          </w:tcPr>
          <w:p w14:paraId="66860F4C" w14:textId="77777777" w:rsidR="003C4376" w:rsidRPr="006D7BE2" w:rsidRDefault="003C4376" w:rsidP="00300FEF">
            <w:pPr>
              <w:spacing w:line="360" w:lineRule="auto"/>
              <w:rPr>
                <w:rFonts w:ascii="Times New Roman" w:hAnsi="Times New Roman" w:cs="Times New Roman"/>
                <w:b/>
                <w:i/>
                <w:color w:val="000000"/>
                <w:shd w:val="clear" w:color="auto" w:fill="FFFFFF"/>
              </w:rPr>
            </w:pPr>
            <w:r w:rsidRPr="006D7BE2">
              <w:rPr>
                <w:rFonts w:ascii="Times New Roman" w:hAnsi="Times New Roman" w:cs="Times New Roman"/>
                <w:b/>
                <w:i/>
                <w:color w:val="000000"/>
                <w:shd w:val="clear" w:color="auto" w:fill="FFFFFF"/>
              </w:rPr>
              <w:t>HGF</w:t>
            </w:r>
          </w:p>
        </w:tc>
        <w:tc>
          <w:tcPr>
            <w:tcW w:w="1525" w:type="dxa"/>
            <w:tcBorders>
              <w:top w:val="single" w:sz="4" w:space="0" w:color="auto"/>
              <w:left w:val="nil"/>
              <w:bottom w:val="single" w:sz="4" w:space="0" w:color="auto"/>
              <w:right w:val="nil"/>
            </w:tcBorders>
          </w:tcPr>
          <w:p w14:paraId="4005C055" w14:textId="77777777" w:rsidR="003C4376" w:rsidRDefault="003C4376" w:rsidP="00300FEF">
            <w:pPr>
              <w:spacing w:line="360" w:lineRule="auto"/>
              <w:jc w:val="center"/>
              <w:rPr>
                <w:rFonts w:ascii="Times New Roman" w:eastAsia="Times New Roman" w:hAnsi="Times New Roman" w:cs="Times New Roman"/>
                <w:color w:val="000000"/>
              </w:rPr>
            </w:pPr>
          </w:p>
        </w:tc>
        <w:tc>
          <w:tcPr>
            <w:tcW w:w="1985" w:type="dxa"/>
            <w:tcBorders>
              <w:top w:val="single" w:sz="4" w:space="0" w:color="auto"/>
              <w:left w:val="nil"/>
              <w:bottom w:val="single" w:sz="4" w:space="0" w:color="auto"/>
              <w:right w:val="nil"/>
            </w:tcBorders>
            <w:vAlign w:val="bottom"/>
          </w:tcPr>
          <w:p w14:paraId="37B06208" w14:textId="77777777" w:rsidR="003C4376" w:rsidRDefault="003C4376" w:rsidP="00300FEF">
            <w:pPr>
              <w:spacing w:line="360" w:lineRule="auto"/>
              <w:jc w:val="center"/>
              <w:rPr>
                <w:rFonts w:ascii="Times New Roman" w:eastAsia="Times New Roman" w:hAnsi="Times New Roman" w:cs="Times New Roman"/>
                <w:color w:val="000000"/>
              </w:rPr>
            </w:pPr>
          </w:p>
        </w:tc>
        <w:tc>
          <w:tcPr>
            <w:tcW w:w="1276" w:type="dxa"/>
            <w:tcBorders>
              <w:top w:val="single" w:sz="4" w:space="0" w:color="auto"/>
              <w:left w:val="nil"/>
              <w:bottom w:val="single" w:sz="4" w:space="0" w:color="auto"/>
              <w:right w:val="nil"/>
            </w:tcBorders>
            <w:vAlign w:val="bottom"/>
          </w:tcPr>
          <w:p w14:paraId="04ADAEFE" w14:textId="77777777" w:rsidR="003C4376" w:rsidRDefault="003C4376" w:rsidP="00300FEF">
            <w:pPr>
              <w:spacing w:line="360" w:lineRule="auto"/>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nil"/>
            </w:tcBorders>
            <w:vAlign w:val="bottom"/>
          </w:tcPr>
          <w:p w14:paraId="161EF0D6" w14:textId="77777777" w:rsidR="003C4376" w:rsidRDefault="003C4376" w:rsidP="00300FEF">
            <w:pPr>
              <w:spacing w:line="360" w:lineRule="auto"/>
              <w:jc w:val="center"/>
              <w:rPr>
                <w:rFonts w:ascii="Times New Roman" w:eastAsia="Times New Roman" w:hAnsi="Times New Roman" w:cs="Times New Roman"/>
                <w:color w:val="000000"/>
              </w:rPr>
            </w:pPr>
          </w:p>
        </w:tc>
      </w:tr>
      <w:tr w:rsidR="004729CB" w14:paraId="22371C9D" w14:textId="77777777" w:rsidTr="004729CB">
        <w:trPr>
          <w:trHeight w:val="1149"/>
        </w:trPr>
        <w:tc>
          <w:tcPr>
            <w:tcW w:w="816" w:type="dxa"/>
            <w:tcBorders>
              <w:top w:val="single" w:sz="4" w:space="0" w:color="auto"/>
              <w:left w:val="nil"/>
              <w:bottom w:val="single" w:sz="4" w:space="0" w:color="auto"/>
              <w:right w:val="nil"/>
            </w:tcBorders>
          </w:tcPr>
          <w:p w14:paraId="660E2BA2" w14:textId="77777777" w:rsidR="003C4376" w:rsidRPr="009800C4" w:rsidRDefault="003C4376" w:rsidP="00300FEF">
            <w:pPr>
              <w:spacing w:line="360" w:lineRule="auto"/>
              <w:jc w:val="center"/>
              <w:rPr>
                <w:rFonts w:ascii="Times New Roman" w:hAnsi="Times New Roman" w:cs="Times New Roman"/>
                <w:color w:val="000000"/>
                <w:shd w:val="clear" w:color="auto" w:fill="FFFFFF"/>
              </w:rPr>
            </w:pPr>
            <w:r w:rsidRPr="009800C4">
              <w:rPr>
                <w:rFonts w:ascii="Times New Roman" w:hAnsi="Times New Roman" w:cs="Times New Roman"/>
                <w:color w:val="000000"/>
                <w:shd w:val="clear" w:color="auto" w:fill="FFFFFF"/>
              </w:rPr>
              <w:t>4</w:t>
            </w:r>
          </w:p>
        </w:tc>
        <w:tc>
          <w:tcPr>
            <w:tcW w:w="1628" w:type="dxa"/>
            <w:tcBorders>
              <w:top w:val="single" w:sz="4" w:space="0" w:color="auto"/>
              <w:left w:val="nil"/>
              <w:bottom w:val="single" w:sz="4" w:space="0" w:color="auto"/>
              <w:right w:val="nil"/>
            </w:tcBorders>
            <w:hideMark/>
          </w:tcPr>
          <w:p w14:paraId="48ACD439" w14:textId="77777777" w:rsidR="003C4376" w:rsidRPr="005B39E8" w:rsidRDefault="003C4376" w:rsidP="00300FEF">
            <w:pPr>
              <w:spacing w:line="36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Two-level HGF</w:t>
            </w:r>
          </w:p>
        </w:tc>
        <w:tc>
          <w:tcPr>
            <w:tcW w:w="1525" w:type="dxa"/>
            <w:tcBorders>
              <w:top w:val="single" w:sz="4" w:space="0" w:color="auto"/>
              <w:left w:val="nil"/>
              <w:bottom w:val="single" w:sz="4" w:space="0" w:color="auto"/>
              <w:right w:val="nil"/>
            </w:tcBorders>
          </w:tcPr>
          <w:p w14:paraId="2956578A" w14:textId="77777777" w:rsidR="003C4376" w:rsidRDefault="003C4376" w:rsidP="00300FEF">
            <w:pPr>
              <w:spacing w:line="360" w:lineRule="auto"/>
              <w:jc w:val="center"/>
              <w:rPr>
                <w:rFonts w:ascii="Times New Roman" w:eastAsia="Times New Roman" w:hAnsi="Times New Roman" w:cs="Times New Roman"/>
                <w:color w:val="000000"/>
              </w:rPr>
            </w:pPr>
          </w:p>
          <w:p w14:paraId="706911E3" w14:textId="7787940F" w:rsidR="003C4376" w:rsidRDefault="003C4376" w:rsidP="00300FEF">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r w:rsidR="00605473">
              <w:rPr>
                <w:rFonts w:ascii="Times New Roman" w:eastAsia="Times New Roman" w:hAnsi="Times New Roman" w:cs="Times New Roman"/>
                <w:color w:val="000000"/>
              </w:rPr>
              <w:t>one</w:t>
            </w:r>
          </w:p>
        </w:tc>
        <w:tc>
          <w:tcPr>
            <w:tcW w:w="1985" w:type="dxa"/>
            <w:tcBorders>
              <w:top w:val="single" w:sz="4" w:space="0" w:color="auto"/>
              <w:left w:val="nil"/>
              <w:bottom w:val="single" w:sz="4" w:space="0" w:color="auto"/>
              <w:right w:val="nil"/>
            </w:tcBorders>
            <w:vAlign w:val="bottom"/>
            <w:hideMark/>
          </w:tcPr>
          <w:p w14:paraId="09E0199E" w14:textId="77777777" w:rsidR="003C4376" w:rsidRDefault="00896D05" w:rsidP="00300FEF">
            <w:pPr>
              <w:spacing w:line="360" w:lineRule="auto"/>
              <w:jc w:val="center"/>
              <w:rPr>
                <w:rFonts w:ascii="Times New Roman" w:eastAsia="Times New Roman" w:hAnsi="Times New Roman" w:cs="Times New Roman"/>
              </w:rPr>
            </w:pPr>
            <m:oMath>
              <m:sSub>
                <m:sSubPr>
                  <m:ctrlPr>
                    <w:rPr>
                      <w:rFonts w:ascii="Cambria Math" w:hAnsi="Cambria Math" w:cs="Times New Roman"/>
                      <w:lang w:val="en-US" w:eastAsia="en-GB"/>
                    </w:rPr>
                  </m:ctrlPr>
                </m:sSubPr>
                <m:e>
                  <m:r>
                    <m:rPr>
                      <m:sty m:val="p"/>
                    </m:rPr>
                    <w:rPr>
                      <w:rFonts w:ascii="Cambria Math" w:hAnsi="Cambria Math" w:cs="Times New Roman"/>
                    </w:rPr>
                    <m:t>ω</m:t>
                  </m:r>
                </m:e>
                <m:sub>
                  <m:r>
                    <w:rPr>
                      <w:rFonts w:ascii="Cambria Math" w:hAnsi="Cambria Math" w:cs="Times New Roman"/>
                    </w:rPr>
                    <m:t>Bad</m:t>
                  </m:r>
                </m:sub>
              </m:sSub>
            </m:oMath>
            <w:r w:rsidR="003C4376">
              <w:rPr>
                <w:rFonts w:ascii="Times New Roman" w:eastAsia="Times New Roman" w:hAnsi="Times New Roman" w:cs="Times New Roman"/>
              </w:rPr>
              <w:t xml:space="preserve"> </w:t>
            </w:r>
          </w:p>
          <w:p w14:paraId="75438874" w14:textId="77777777" w:rsidR="003C4376" w:rsidRDefault="00896D05" w:rsidP="00300FEF">
            <w:pPr>
              <w:spacing w:line="360" w:lineRule="auto"/>
              <w:jc w:val="center"/>
              <w:rPr>
                <w:rFonts w:ascii="Times New Roman" w:eastAsia="Times New Roman" w:hAnsi="Times New Roman" w:cs="Times New Roman"/>
              </w:rPr>
            </w:pPr>
            <m:oMathPara>
              <m:oMath>
                <m:sSub>
                  <m:sSubPr>
                    <m:ctrlPr>
                      <w:rPr>
                        <w:rFonts w:ascii="Cambria Math" w:hAnsi="Cambria Math" w:cs="Times New Roman"/>
                        <w:lang w:val="en-US" w:eastAsia="en-GB"/>
                      </w:rPr>
                    </m:ctrlPr>
                  </m:sSubPr>
                  <m:e>
                    <m:r>
                      <m:rPr>
                        <m:sty m:val="p"/>
                      </m:rPr>
                      <w:rPr>
                        <w:rFonts w:ascii="Cambria Math" w:hAnsi="Cambria Math" w:cs="Times New Roman"/>
                      </w:rPr>
                      <m:t>ω</m:t>
                    </m:r>
                  </m:e>
                  <m:sub>
                    <m:r>
                      <w:rPr>
                        <w:rFonts w:ascii="Cambria Math" w:hAnsi="Cambria Math" w:cs="Times New Roman"/>
                      </w:rPr>
                      <m:t>Good</m:t>
                    </m:r>
                  </m:sub>
                </m:sSub>
              </m:oMath>
            </m:oMathPara>
          </w:p>
          <w:p w14:paraId="3AD6C3FA" w14:textId="77777777" w:rsidR="003C4376" w:rsidRDefault="00896D05" w:rsidP="00300FEF">
            <w:pPr>
              <w:spacing w:line="360" w:lineRule="auto"/>
              <w:jc w:val="center"/>
              <w:rPr>
                <w:rFonts w:ascii="Times New Roman" w:eastAsia="Times New Roman" w:hAnsi="Times New Roman" w:cs="Times New Roman"/>
              </w:rPr>
            </w:pPr>
            <m:oMath>
              <m:sSub>
                <m:sSubPr>
                  <m:ctrlPr>
                    <w:rPr>
                      <w:rFonts w:ascii="Cambria Math" w:hAnsi="Cambria Math" w:cs="Times New Roman"/>
                      <w:i/>
                      <w:iCs/>
                      <w:lang w:val="en-US" w:eastAsia="en-GB"/>
                    </w:rPr>
                  </m:ctrlPr>
                </m:sSubPr>
                <m:e>
                  <m:r>
                    <w:rPr>
                      <w:rFonts w:ascii="Cambria Math" w:hAnsi="Cambria Math" w:cs="Times New Roman"/>
                    </w:rPr>
                    <m:t>ε</m:t>
                  </m:r>
                </m:e>
                <m:sub>
                  <m:r>
                    <w:rPr>
                      <w:rFonts w:ascii="Cambria Math" w:hAnsi="Cambria Math" w:cs="Times New Roman"/>
                    </w:rPr>
                    <m:t>Bad</m:t>
                  </m:r>
                </m:sub>
              </m:sSub>
              <m:r>
                <w:rPr>
                  <w:rFonts w:ascii="Cambria Math" w:hAnsi="Cambria Math" w:cs="Times New Roman"/>
                </w:rPr>
                <m:t>&gt;0</m:t>
              </m:r>
            </m:oMath>
            <w:r w:rsidR="003C4376">
              <w:rPr>
                <w:rFonts w:ascii="Times New Roman" w:eastAsia="Times New Roman" w:hAnsi="Times New Roman" w:cs="Times New Roman"/>
              </w:rPr>
              <w:t xml:space="preserve"> </w:t>
            </w:r>
          </w:p>
          <w:p w14:paraId="5C290EC8" w14:textId="77777777" w:rsidR="003C4376" w:rsidRPr="00AE7498" w:rsidRDefault="00896D05" w:rsidP="00300FEF">
            <w:pPr>
              <w:spacing w:line="360" w:lineRule="auto"/>
              <w:jc w:val="center"/>
              <w:rPr>
                <w:rFonts w:ascii="Times New Roman" w:eastAsia="Times New Roman" w:hAnsi="Times New Roman" w:cs="Times New Roman"/>
                <w:iCs/>
              </w:rPr>
            </w:pPr>
            <m:oMathPara>
              <m:oMath>
                <m:sSub>
                  <m:sSubPr>
                    <m:ctrlPr>
                      <w:rPr>
                        <w:rFonts w:ascii="Cambria Math" w:hAnsi="Cambria Math" w:cs="Times New Roman"/>
                        <w:i/>
                        <w:iCs/>
                        <w:lang w:val="en-US" w:eastAsia="en-GB"/>
                      </w:rPr>
                    </m:ctrlPr>
                  </m:sSubPr>
                  <m:e>
                    <m:r>
                      <w:rPr>
                        <w:rFonts w:ascii="Cambria Math" w:hAnsi="Cambria Math" w:cs="Times New Roman"/>
                      </w:rPr>
                      <m:t>ε</m:t>
                    </m:r>
                  </m:e>
                  <m:sub>
                    <m:r>
                      <w:rPr>
                        <w:rFonts w:ascii="Cambria Math" w:hAnsi="Cambria Math" w:cs="Times New Roman"/>
                      </w:rPr>
                      <m:t>Good</m:t>
                    </m:r>
                  </m:sub>
                </m:sSub>
                <m:r>
                  <w:rPr>
                    <w:rFonts w:ascii="Cambria Math" w:hAnsi="Cambria Math" w:cs="Times New Roman"/>
                  </w:rPr>
                  <m:t>&gt;0</m:t>
                </m:r>
              </m:oMath>
            </m:oMathPara>
          </w:p>
          <w:p w14:paraId="2E28FB01" w14:textId="77777777" w:rsidR="003C4376" w:rsidRDefault="003C4376" w:rsidP="00300FEF">
            <w:pPr>
              <w:spacing w:line="360" w:lineRule="auto"/>
              <w:jc w:val="center"/>
              <w:rPr>
                <w:rFonts w:ascii="Times New Roman" w:eastAsia="Times New Roman" w:hAnsi="Times New Roman" w:cs="Times New Roman"/>
                <w:color w:val="000000"/>
              </w:rPr>
            </w:pPr>
          </w:p>
        </w:tc>
        <w:tc>
          <w:tcPr>
            <w:tcW w:w="1276" w:type="dxa"/>
            <w:tcBorders>
              <w:top w:val="single" w:sz="4" w:space="0" w:color="auto"/>
              <w:left w:val="nil"/>
              <w:bottom w:val="single" w:sz="4" w:space="0" w:color="auto"/>
              <w:right w:val="nil"/>
            </w:tcBorders>
            <w:vAlign w:val="bottom"/>
            <w:hideMark/>
          </w:tcPr>
          <w:p w14:paraId="753221DD" w14:textId="77777777" w:rsidR="003C4376" w:rsidRDefault="003C4376" w:rsidP="00300FEF">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9.83</w:t>
            </w:r>
          </w:p>
          <w:p w14:paraId="1F4A0696" w14:textId="77777777" w:rsidR="003C4376" w:rsidRDefault="003C4376" w:rsidP="00300FEF">
            <w:pPr>
              <w:spacing w:line="360" w:lineRule="auto"/>
              <w:jc w:val="center"/>
              <w:rPr>
                <w:rFonts w:ascii="Times New Roman" w:eastAsia="Times New Roman" w:hAnsi="Times New Roman" w:cs="Times New Roman"/>
                <w:color w:val="000000"/>
              </w:rPr>
            </w:pPr>
          </w:p>
          <w:p w14:paraId="75EB6029" w14:textId="77777777" w:rsidR="003C4376" w:rsidRDefault="003C4376" w:rsidP="00300FEF">
            <w:pPr>
              <w:spacing w:line="360" w:lineRule="auto"/>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nil"/>
            </w:tcBorders>
            <w:vAlign w:val="bottom"/>
            <w:hideMark/>
          </w:tcPr>
          <w:p w14:paraId="61D50386" w14:textId="77777777" w:rsidR="003C4376" w:rsidRDefault="003C4376" w:rsidP="00300FEF">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157.5</w:t>
            </w:r>
          </w:p>
          <w:p w14:paraId="43F5049F" w14:textId="77777777" w:rsidR="003C4376" w:rsidRDefault="003C4376" w:rsidP="00300FEF">
            <w:pPr>
              <w:spacing w:line="360" w:lineRule="auto"/>
              <w:jc w:val="center"/>
              <w:rPr>
                <w:rFonts w:ascii="Times New Roman" w:eastAsia="Times New Roman" w:hAnsi="Times New Roman" w:cs="Times New Roman"/>
                <w:color w:val="000000"/>
              </w:rPr>
            </w:pPr>
          </w:p>
          <w:p w14:paraId="29BF128B" w14:textId="77777777" w:rsidR="003C4376" w:rsidRDefault="003C4376" w:rsidP="00300FEF">
            <w:pPr>
              <w:spacing w:line="360" w:lineRule="auto"/>
              <w:jc w:val="center"/>
              <w:rPr>
                <w:rFonts w:ascii="Times New Roman" w:eastAsia="Times New Roman" w:hAnsi="Times New Roman" w:cs="Times New Roman"/>
                <w:color w:val="000000"/>
              </w:rPr>
            </w:pPr>
          </w:p>
        </w:tc>
      </w:tr>
    </w:tbl>
    <w:p w14:paraId="37517CC4" w14:textId="77777777" w:rsidR="003C4376" w:rsidRDefault="003C4376" w:rsidP="003C4376">
      <w:pPr>
        <w:spacing w:line="480" w:lineRule="auto"/>
        <w:jc w:val="both"/>
        <w:rPr>
          <w:rFonts w:ascii="Times New Roman" w:hAnsi="Times New Roman" w:cs="Times New Roman"/>
          <w:i/>
          <w:color w:val="000000"/>
          <w:shd w:val="clear" w:color="auto" w:fill="FFFFFF"/>
        </w:rPr>
      </w:pPr>
    </w:p>
    <w:p w14:paraId="4C2C3ADA" w14:textId="59235182" w:rsidR="003C4376" w:rsidRDefault="003C4376" w:rsidP="003C4376">
      <w:pPr>
        <w:spacing w:line="480" w:lineRule="auto"/>
        <w:jc w:val="both"/>
        <w:rPr>
          <w:rFonts w:ascii="Times New Roman" w:hAnsi="Times New Roman" w:cs="Times New Roman"/>
          <w:color w:val="000000"/>
          <w:shd w:val="clear" w:color="auto" w:fill="FFFFFF"/>
        </w:rPr>
      </w:pPr>
      <w:r>
        <w:rPr>
          <w:rFonts w:ascii="Times New Roman" w:hAnsi="Times New Roman" w:cs="Times New Roman"/>
          <w:i/>
          <w:color w:val="000000"/>
          <w:shd w:val="clear" w:color="auto" w:fill="FFFFFF"/>
        </w:rPr>
        <w:t>Note.</w:t>
      </w:r>
      <w:r>
        <w:rPr>
          <w:rFonts w:ascii="Times New Roman" w:hAnsi="Times New Roman" w:cs="Times New Roman"/>
          <w:color w:val="000000"/>
          <w:shd w:val="clear" w:color="auto" w:fill="FFFFFF"/>
        </w:rPr>
        <w:t xml:space="preserve"> </w:t>
      </w:r>
      <w:r>
        <w:rPr>
          <w:rFonts w:ascii="Times New Roman" w:hAnsi="Times New Roman" w:cs="Times New Roman"/>
        </w:rPr>
        <w:t xml:space="preserve">Split-HMM: Split Hidden Markov Model; HGF: Hierarchical Gaussian Filter; </w:t>
      </w:r>
      <w:r w:rsidR="00E206AA">
        <w:rPr>
          <w:rFonts w:ascii="Times New Roman" w:hAnsi="Times New Roman" w:cs="Times New Roman"/>
        </w:rPr>
        <w:t xml:space="preserve">Mean </w:t>
      </w:r>
      <w:r>
        <w:rPr>
          <w:rFonts w:ascii="Times New Roman" w:hAnsi="Times New Roman" w:cs="Times New Roman"/>
        </w:rPr>
        <w:t>LLR:</w:t>
      </w:r>
      <w:r w:rsidR="00E206AA">
        <w:rPr>
          <w:rFonts w:ascii="Times New Roman" w:hAnsi="Times New Roman" w:cs="Times New Roman"/>
        </w:rPr>
        <w:t xml:space="preserve"> mean</w:t>
      </w:r>
      <w:r>
        <w:rPr>
          <w:rFonts w:ascii="Times New Roman" w:hAnsi="Times New Roman" w:cs="Times New Roman"/>
        </w:rPr>
        <w:t xml:space="preserve"> log likelihood ratio</w:t>
      </w:r>
      <w:r w:rsidR="00E206AA">
        <w:rPr>
          <w:rFonts w:ascii="Times New Roman" w:hAnsi="Times New Roman" w:cs="Times New Roman"/>
        </w:rPr>
        <w:t xml:space="preserve"> across participants</w:t>
      </w:r>
      <w:r>
        <w:rPr>
          <w:rFonts w:ascii="Times New Roman" w:hAnsi="Times New Roman" w:cs="Times New Roman"/>
        </w:rPr>
        <w:t xml:space="preserve">; </w:t>
      </w:r>
      <w:r w:rsidR="00E206AA">
        <w:rPr>
          <w:rFonts w:ascii="Times New Roman" w:hAnsi="Times New Roman" w:cs="Times New Roman"/>
        </w:rPr>
        <w:t xml:space="preserve">Mean </w:t>
      </w:r>
      <w:r>
        <w:rPr>
          <w:rFonts w:ascii="Times New Roman" w:hAnsi="Times New Roman" w:cs="Times New Roman"/>
        </w:rPr>
        <w:t xml:space="preserve">BIC: </w:t>
      </w:r>
      <w:r w:rsidR="00E206AA">
        <w:rPr>
          <w:rFonts w:ascii="Times New Roman" w:hAnsi="Times New Roman" w:cs="Times New Roman"/>
        </w:rPr>
        <w:t xml:space="preserve">mean </w:t>
      </w:r>
      <w:r>
        <w:rPr>
          <w:rFonts w:ascii="Times New Roman" w:hAnsi="Times New Roman" w:cs="Times New Roman"/>
        </w:rPr>
        <w:t>Bayesian Information Criterion</w:t>
      </w:r>
      <w:r w:rsidR="00E206AA">
        <w:rPr>
          <w:rFonts w:ascii="Times New Roman" w:hAnsi="Times New Roman" w:cs="Times New Roman"/>
        </w:rPr>
        <w:t xml:space="preserve"> across participants</w:t>
      </w:r>
      <w:r>
        <w:rPr>
          <w:rFonts w:ascii="Times New Roman" w:hAnsi="Times New Roman" w:cs="Times New Roman"/>
        </w:rPr>
        <w:t xml:space="preserve">. </w:t>
      </w:r>
      <w:r w:rsidRPr="00794E1C">
        <w:rPr>
          <w:rFonts w:ascii="Times New Roman" w:hAnsi="Times New Roman" w:cs="Times New Roman"/>
        </w:rPr>
        <w:t xml:space="preserve"> </w:t>
      </w:r>
      <w:r>
        <w:rPr>
          <w:rFonts w:ascii="Times New Roman" w:eastAsia="Times New Roman" w:hAnsi="Times New Roman" w:cs="Times New Roman"/>
          <w:color w:val="000000"/>
        </w:rPr>
        <w:t>*</w:t>
      </w:r>
      <w:r>
        <w:rPr>
          <w:rFonts w:ascii="Times New Roman" w:hAnsi="Times New Roman" w:cs="Times New Roman"/>
        </w:rPr>
        <w:t>L</w:t>
      </w:r>
      <w:r>
        <w:rPr>
          <w:rFonts w:ascii="Times New Roman" w:hAnsi="Times New Roman" w:cs="Times New Roman"/>
          <w:sz w:val="22"/>
          <w:szCs w:val="22"/>
        </w:rPr>
        <w:t>ikelihood ratio test</w:t>
      </w:r>
      <w:r>
        <w:rPr>
          <w:rFonts w:ascii="Times New Roman" w:hAnsi="Times New Roman" w:cs="Times New Roman"/>
        </w:rPr>
        <w:t xml:space="preserve"> vs Model 1</w:t>
      </w:r>
      <w:r>
        <w:rPr>
          <w:rFonts w:ascii="Times New Roman" w:hAnsi="Times New Roman" w:cs="Times New Roman"/>
          <w:sz w:val="22"/>
          <w:szCs w:val="22"/>
        </w:rPr>
        <w:t>:</w:t>
      </w:r>
      <w:r>
        <w:rPr>
          <w:rFonts w:ascii="Times New Roman" w:hAnsi="Times New Roman" w:cs="Times New Roman"/>
        </w:rPr>
        <w:t xml:space="preserve"> </w:t>
      </w:r>
      <w:r>
        <w:rPr>
          <w:rFonts w:ascii="Times New Roman" w:hAnsi="Times New Roman" w:cs="Times New Roman"/>
          <w:sz w:val="22"/>
          <w:szCs w:val="22"/>
        </w:rPr>
        <w:t xml:space="preserve">mean </w:t>
      </w:r>
      <w:r w:rsidR="00E206AA">
        <w:rPr>
          <w:rFonts w:ascii="Times New Roman" w:hAnsi="Times New Roman" w:cs="Times New Roman"/>
          <w:sz w:val="22"/>
          <w:szCs w:val="22"/>
        </w:rPr>
        <w:t>L</w:t>
      </w:r>
      <w:r>
        <w:rPr>
          <w:rFonts w:ascii="Times New Roman" w:hAnsi="Times New Roman" w:cs="Times New Roman"/>
          <w:sz w:val="22"/>
          <w:szCs w:val="22"/>
        </w:rPr>
        <w:t>LR = 12.5</w:t>
      </w:r>
      <m:oMath>
        <m:r>
          <w:rPr>
            <w:rFonts w:ascii="Cambria Math" w:hAnsi="Cambria Math" w:cs="Times New Roman"/>
            <w:sz w:val="22"/>
            <w:szCs w:val="22"/>
          </w:rPr>
          <m:t xml:space="preserve"> </m:t>
        </m:r>
        <m:sSup>
          <m:sSupPr>
            <m:ctrlPr>
              <w:rPr>
                <w:rFonts w:ascii="Cambria Math" w:hAnsi="Cambria Math" w:cs="Times New Roman"/>
                <w:i/>
                <w:sz w:val="22"/>
                <w:szCs w:val="22"/>
              </w:rPr>
            </m:ctrlPr>
          </m:sSupPr>
          <m:e>
            <m:r>
              <w:rPr>
                <w:rFonts w:ascii="Cambria Math" w:hAnsi="Cambria Math" w:cs="Times New Roman"/>
                <w:sz w:val="22"/>
                <w:szCs w:val="22"/>
              </w:rPr>
              <m:t>χ</m:t>
            </m:r>
          </m:e>
          <m:sup>
            <m:r>
              <w:rPr>
                <w:rFonts w:ascii="Cambria Math" w:hAnsi="Cambria Math" w:cs="Times New Roman"/>
                <w:sz w:val="22"/>
                <w:szCs w:val="22"/>
              </w:rPr>
              <m:t>2</m:t>
            </m:r>
          </m:sup>
        </m:sSup>
        <m:r>
          <w:rPr>
            <w:rFonts w:ascii="Cambria Math" w:hAnsi="Cambria Math" w:cs="Times New Roman"/>
            <w:sz w:val="22"/>
            <w:szCs w:val="22"/>
          </w:rPr>
          <m:t>(2)=25.0</m:t>
        </m:r>
      </m:oMath>
      <w:r>
        <w:rPr>
          <w:rFonts w:ascii="Times New Roman" w:hAnsi="Times New Roman" w:cs="Times New Roman"/>
          <w:sz w:val="22"/>
          <w:szCs w:val="22"/>
        </w:rPr>
        <w:t xml:space="preserve"> p&lt;0.0001</w:t>
      </w:r>
      <w:r>
        <w:rPr>
          <w:rFonts w:ascii="Times New Roman" w:hAnsi="Times New Roman" w:cs="Times New Roman"/>
        </w:rPr>
        <w:t>. **Best fitting model by BIC.</w:t>
      </w:r>
    </w:p>
    <w:p w14:paraId="0C0A173A" w14:textId="7A29B85A" w:rsidR="003C4376" w:rsidRDefault="003C4376" w:rsidP="00182423">
      <w:pPr>
        <w:spacing w:line="480" w:lineRule="auto"/>
        <w:rPr>
          <w:rFonts w:ascii="Times New Roman" w:hAnsi="Times New Roman" w:cs="Times New Roman"/>
          <w:b/>
          <w:sz w:val="22"/>
          <w:szCs w:val="22"/>
        </w:rPr>
      </w:pPr>
    </w:p>
    <w:p w14:paraId="2D923BF3" w14:textId="77777777" w:rsidR="003C4376" w:rsidRDefault="003C4376" w:rsidP="00182423">
      <w:pPr>
        <w:spacing w:line="480" w:lineRule="auto"/>
        <w:rPr>
          <w:rFonts w:ascii="Times New Roman" w:hAnsi="Times New Roman" w:cs="Times New Roman"/>
          <w:b/>
          <w:sz w:val="22"/>
          <w:szCs w:val="22"/>
        </w:rPr>
      </w:pPr>
    </w:p>
    <w:sectPr w:rsidR="003C4376" w:rsidSect="00A752B7">
      <w:headerReference w:type="default" r:id="rId20"/>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19205" w14:textId="77777777" w:rsidR="002B48F0" w:rsidRDefault="002B48F0" w:rsidP="00A752B7">
      <w:r>
        <w:separator/>
      </w:r>
    </w:p>
  </w:endnote>
  <w:endnote w:type="continuationSeparator" w:id="0">
    <w:p w14:paraId="7185302F" w14:textId="77777777" w:rsidR="002B48F0" w:rsidRDefault="002B48F0" w:rsidP="00A75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6DEF3" w14:textId="77777777" w:rsidR="002B48F0" w:rsidRDefault="002B48F0" w:rsidP="00A752B7">
      <w:r>
        <w:separator/>
      </w:r>
    </w:p>
  </w:footnote>
  <w:footnote w:type="continuationSeparator" w:id="0">
    <w:p w14:paraId="3D88863E" w14:textId="77777777" w:rsidR="002B48F0" w:rsidRDefault="002B48F0" w:rsidP="00A752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516675"/>
      <w:docPartObj>
        <w:docPartGallery w:val="Page Numbers (Top of Page)"/>
        <w:docPartUnique/>
      </w:docPartObj>
    </w:sdtPr>
    <w:sdtEndPr>
      <w:rPr>
        <w:noProof/>
      </w:rPr>
    </w:sdtEndPr>
    <w:sdtContent>
      <w:p w14:paraId="35EB6CEE" w14:textId="67A1FE9E" w:rsidR="002B48F0" w:rsidRDefault="002B48F0">
        <w:pPr>
          <w:pStyle w:val="Header"/>
          <w:jc w:val="right"/>
        </w:pPr>
        <w:r>
          <w:fldChar w:fldCharType="begin"/>
        </w:r>
        <w:r>
          <w:instrText xml:space="preserve"> PAGE   \* MERGEFORMAT </w:instrText>
        </w:r>
        <w:r>
          <w:fldChar w:fldCharType="separate"/>
        </w:r>
        <w:r w:rsidR="00896D05">
          <w:rPr>
            <w:noProof/>
          </w:rPr>
          <w:t>27</w:t>
        </w:r>
        <w:r>
          <w:rPr>
            <w:noProof/>
          </w:rPr>
          <w:fldChar w:fldCharType="end"/>
        </w:r>
      </w:p>
    </w:sdtContent>
  </w:sdt>
  <w:p w14:paraId="1FE1D692" w14:textId="77777777" w:rsidR="002B48F0" w:rsidRDefault="002B48F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571DEE"/>
    <w:multiLevelType w:val="hybridMultilevel"/>
    <w:tmpl w:val="7C44AE8E"/>
    <w:lvl w:ilvl="0" w:tplc="96D26816">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ory, Giles">
    <w15:presenceInfo w15:providerId="AD" w15:userId="S-1-5-21-472060616-1524659645-6498272-33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B47"/>
    <w:rsid w:val="00026374"/>
    <w:rsid w:val="000305D4"/>
    <w:rsid w:val="00035A6C"/>
    <w:rsid w:val="00045278"/>
    <w:rsid w:val="00070DF9"/>
    <w:rsid w:val="000A7CE9"/>
    <w:rsid w:val="000B44DB"/>
    <w:rsid w:val="000B744B"/>
    <w:rsid w:val="000D57CB"/>
    <w:rsid w:val="0011387A"/>
    <w:rsid w:val="001231E7"/>
    <w:rsid w:val="001248B5"/>
    <w:rsid w:val="001302A9"/>
    <w:rsid w:val="00137F90"/>
    <w:rsid w:val="00153F0E"/>
    <w:rsid w:val="00171007"/>
    <w:rsid w:val="00182423"/>
    <w:rsid w:val="00191A97"/>
    <w:rsid w:val="001A0E28"/>
    <w:rsid w:val="001C1718"/>
    <w:rsid w:val="001C55E2"/>
    <w:rsid w:val="001C6786"/>
    <w:rsid w:val="001C783D"/>
    <w:rsid w:val="001E3D2F"/>
    <w:rsid w:val="00200724"/>
    <w:rsid w:val="0020257F"/>
    <w:rsid w:val="002076F6"/>
    <w:rsid w:val="002252AD"/>
    <w:rsid w:val="0023101D"/>
    <w:rsid w:val="00277071"/>
    <w:rsid w:val="002A3BA2"/>
    <w:rsid w:val="002B48F0"/>
    <w:rsid w:val="002B6233"/>
    <w:rsid w:val="002C0B54"/>
    <w:rsid w:val="002D76FE"/>
    <w:rsid w:val="002D7C27"/>
    <w:rsid w:val="002E696E"/>
    <w:rsid w:val="002F475A"/>
    <w:rsid w:val="00300FEF"/>
    <w:rsid w:val="003019BA"/>
    <w:rsid w:val="00316884"/>
    <w:rsid w:val="00334A34"/>
    <w:rsid w:val="00337799"/>
    <w:rsid w:val="003521A6"/>
    <w:rsid w:val="003772CC"/>
    <w:rsid w:val="00392B16"/>
    <w:rsid w:val="003C4376"/>
    <w:rsid w:val="003D73D0"/>
    <w:rsid w:val="003E75E3"/>
    <w:rsid w:val="00410526"/>
    <w:rsid w:val="00425D62"/>
    <w:rsid w:val="00426F20"/>
    <w:rsid w:val="004377FB"/>
    <w:rsid w:val="004379B7"/>
    <w:rsid w:val="00456ACA"/>
    <w:rsid w:val="0046137C"/>
    <w:rsid w:val="00471AA6"/>
    <w:rsid w:val="004729CB"/>
    <w:rsid w:val="004B2EED"/>
    <w:rsid w:val="004D07C1"/>
    <w:rsid w:val="004D6045"/>
    <w:rsid w:val="005142F9"/>
    <w:rsid w:val="0051783F"/>
    <w:rsid w:val="0053717B"/>
    <w:rsid w:val="00543611"/>
    <w:rsid w:val="005608B5"/>
    <w:rsid w:val="005827A0"/>
    <w:rsid w:val="00594453"/>
    <w:rsid w:val="005A4C5E"/>
    <w:rsid w:val="005C230F"/>
    <w:rsid w:val="005E6159"/>
    <w:rsid w:val="005F06A5"/>
    <w:rsid w:val="00605473"/>
    <w:rsid w:val="00611B53"/>
    <w:rsid w:val="00612E9D"/>
    <w:rsid w:val="00650792"/>
    <w:rsid w:val="0065151C"/>
    <w:rsid w:val="006679D9"/>
    <w:rsid w:val="00670857"/>
    <w:rsid w:val="0069091D"/>
    <w:rsid w:val="006A7D09"/>
    <w:rsid w:val="006C68EB"/>
    <w:rsid w:val="006D0B62"/>
    <w:rsid w:val="006D10D6"/>
    <w:rsid w:val="006E59BF"/>
    <w:rsid w:val="006F39D0"/>
    <w:rsid w:val="006F5FC2"/>
    <w:rsid w:val="00742893"/>
    <w:rsid w:val="00765602"/>
    <w:rsid w:val="00785C60"/>
    <w:rsid w:val="007865AF"/>
    <w:rsid w:val="007B3E37"/>
    <w:rsid w:val="007C6C5A"/>
    <w:rsid w:val="007D2C78"/>
    <w:rsid w:val="007E4868"/>
    <w:rsid w:val="00820B68"/>
    <w:rsid w:val="00852B52"/>
    <w:rsid w:val="008802B3"/>
    <w:rsid w:val="00880463"/>
    <w:rsid w:val="00887E73"/>
    <w:rsid w:val="00896D05"/>
    <w:rsid w:val="0091088E"/>
    <w:rsid w:val="0091269D"/>
    <w:rsid w:val="009222E8"/>
    <w:rsid w:val="00944547"/>
    <w:rsid w:val="00962104"/>
    <w:rsid w:val="00975106"/>
    <w:rsid w:val="009751F3"/>
    <w:rsid w:val="00975FB6"/>
    <w:rsid w:val="0097722E"/>
    <w:rsid w:val="0098227F"/>
    <w:rsid w:val="009A7205"/>
    <w:rsid w:val="009B586F"/>
    <w:rsid w:val="009E513D"/>
    <w:rsid w:val="00A32598"/>
    <w:rsid w:val="00A416BF"/>
    <w:rsid w:val="00A46794"/>
    <w:rsid w:val="00A513C5"/>
    <w:rsid w:val="00A52591"/>
    <w:rsid w:val="00A752B7"/>
    <w:rsid w:val="00AC6341"/>
    <w:rsid w:val="00AE094D"/>
    <w:rsid w:val="00AE1975"/>
    <w:rsid w:val="00AF168E"/>
    <w:rsid w:val="00B241FA"/>
    <w:rsid w:val="00B25C7A"/>
    <w:rsid w:val="00B34FA2"/>
    <w:rsid w:val="00B421E7"/>
    <w:rsid w:val="00B50999"/>
    <w:rsid w:val="00B54AAF"/>
    <w:rsid w:val="00B55590"/>
    <w:rsid w:val="00B76C40"/>
    <w:rsid w:val="00B82245"/>
    <w:rsid w:val="00B860D9"/>
    <w:rsid w:val="00B93164"/>
    <w:rsid w:val="00BA0E4A"/>
    <w:rsid w:val="00BD27C0"/>
    <w:rsid w:val="00BD3ECE"/>
    <w:rsid w:val="00BE29AA"/>
    <w:rsid w:val="00BE3088"/>
    <w:rsid w:val="00BF4879"/>
    <w:rsid w:val="00C04182"/>
    <w:rsid w:val="00C05061"/>
    <w:rsid w:val="00C05236"/>
    <w:rsid w:val="00C108C8"/>
    <w:rsid w:val="00C12AF0"/>
    <w:rsid w:val="00C12CDF"/>
    <w:rsid w:val="00C36305"/>
    <w:rsid w:val="00C701A6"/>
    <w:rsid w:val="00CB3B47"/>
    <w:rsid w:val="00CC573F"/>
    <w:rsid w:val="00CE08BF"/>
    <w:rsid w:val="00D03045"/>
    <w:rsid w:val="00D056D0"/>
    <w:rsid w:val="00D057E4"/>
    <w:rsid w:val="00D06B82"/>
    <w:rsid w:val="00D415A5"/>
    <w:rsid w:val="00D67ADE"/>
    <w:rsid w:val="00D707A9"/>
    <w:rsid w:val="00DC21FF"/>
    <w:rsid w:val="00DF25AA"/>
    <w:rsid w:val="00E206AA"/>
    <w:rsid w:val="00E322F6"/>
    <w:rsid w:val="00E33C6C"/>
    <w:rsid w:val="00E45AF0"/>
    <w:rsid w:val="00E56563"/>
    <w:rsid w:val="00E70956"/>
    <w:rsid w:val="00E74D43"/>
    <w:rsid w:val="00E8086B"/>
    <w:rsid w:val="00E9379A"/>
    <w:rsid w:val="00EB4BE6"/>
    <w:rsid w:val="00ED6CBD"/>
    <w:rsid w:val="00ED7BD1"/>
    <w:rsid w:val="00EE1BBC"/>
    <w:rsid w:val="00EE330A"/>
    <w:rsid w:val="00EF57AA"/>
    <w:rsid w:val="00EF5902"/>
    <w:rsid w:val="00F05A3B"/>
    <w:rsid w:val="00F15A6D"/>
    <w:rsid w:val="00F255BC"/>
    <w:rsid w:val="00F26638"/>
    <w:rsid w:val="00F2785D"/>
    <w:rsid w:val="00F8002C"/>
    <w:rsid w:val="00F81F84"/>
    <w:rsid w:val="00F92035"/>
    <w:rsid w:val="00FA7506"/>
    <w:rsid w:val="00FC3B93"/>
    <w:rsid w:val="00FE58CA"/>
    <w:rsid w:val="00FF70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5D97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B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B47"/>
    <w:rPr>
      <w:rFonts w:ascii="Lucida Grande" w:hAnsi="Lucida Grande" w:cs="Lucida Grande"/>
      <w:sz w:val="18"/>
      <w:szCs w:val="18"/>
      <w:lang w:val="en-GB"/>
    </w:rPr>
  </w:style>
  <w:style w:type="character" w:styleId="PlaceholderText">
    <w:name w:val="Placeholder Text"/>
    <w:basedOn w:val="DefaultParagraphFont"/>
    <w:uiPriority w:val="99"/>
    <w:semiHidden/>
    <w:rsid w:val="00B25C7A"/>
    <w:rPr>
      <w:color w:val="808080"/>
    </w:rPr>
  </w:style>
  <w:style w:type="paragraph" w:styleId="ListParagraph">
    <w:name w:val="List Paragraph"/>
    <w:basedOn w:val="Normal"/>
    <w:uiPriority w:val="34"/>
    <w:qFormat/>
    <w:rsid w:val="00612E9D"/>
    <w:pPr>
      <w:ind w:left="720"/>
      <w:contextualSpacing/>
    </w:pPr>
  </w:style>
  <w:style w:type="character" w:styleId="CommentReference">
    <w:name w:val="annotation reference"/>
    <w:basedOn w:val="DefaultParagraphFont"/>
    <w:uiPriority w:val="99"/>
    <w:semiHidden/>
    <w:unhideWhenUsed/>
    <w:rsid w:val="0023101D"/>
    <w:rPr>
      <w:sz w:val="16"/>
      <w:szCs w:val="16"/>
    </w:rPr>
  </w:style>
  <w:style w:type="paragraph" w:styleId="CommentText">
    <w:name w:val="annotation text"/>
    <w:basedOn w:val="Normal"/>
    <w:link w:val="CommentTextChar"/>
    <w:uiPriority w:val="99"/>
    <w:unhideWhenUsed/>
    <w:rsid w:val="0023101D"/>
    <w:rPr>
      <w:sz w:val="20"/>
      <w:szCs w:val="20"/>
    </w:rPr>
  </w:style>
  <w:style w:type="character" w:customStyle="1" w:styleId="CommentTextChar">
    <w:name w:val="Comment Text Char"/>
    <w:basedOn w:val="DefaultParagraphFont"/>
    <w:link w:val="CommentText"/>
    <w:uiPriority w:val="99"/>
    <w:rsid w:val="0023101D"/>
    <w:rPr>
      <w:sz w:val="20"/>
      <w:szCs w:val="20"/>
      <w:lang w:val="en-GB"/>
    </w:rPr>
  </w:style>
  <w:style w:type="paragraph" w:styleId="CommentSubject">
    <w:name w:val="annotation subject"/>
    <w:basedOn w:val="CommentText"/>
    <w:next w:val="CommentText"/>
    <w:link w:val="CommentSubjectChar"/>
    <w:uiPriority w:val="99"/>
    <w:semiHidden/>
    <w:unhideWhenUsed/>
    <w:rsid w:val="00277071"/>
    <w:rPr>
      <w:b/>
      <w:bCs/>
    </w:rPr>
  </w:style>
  <w:style w:type="character" w:customStyle="1" w:styleId="CommentSubjectChar">
    <w:name w:val="Comment Subject Char"/>
    <w:basedOn w:val="CommentTextChar"/>
    <w:link w:val="CommentSubject"/>
    <w:uiPriority w:val="99"/>
    <w:semiHidden/>
    <w:rsid w:val="00277071"/>
    <w:rPr>
      <w:b/>
      <w:bCs/>
      <w:sz w:val="20"/>
      <w:szCs w:val="20"/>
      <w:lang w:val="en-GB"/>
    </w:rPr>
  </w:style>
  <w:style w:type="table" w:styleId="TableGrid">
    <w:name w:val="Table Grid"/>
    <w:basedOn w:val="TableNormal"/>
    <w:uiPriority w:val="39"/>
    <w:rsid w:val="003C437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752B7"/>
  </w:style>
  <w:style w:type="paragraph" w:styleId="Header">
    <w:name w:val="header"/>
    <w:basedOn w:val="Normal"/>
    <w:link w:val="HeaderChar"/>
    <w:uiPriority w:val="99"/>
    <w:unhideWhenUsed/>
    <w:rsid w:val="00A752B7"/>
    <w:pPr>
      <w:tabs>
        <w:tab w:val="center" w:pos="4513"/>
        <w:tab w:val="right" w:pos="9026"/>
      </w:tabs>
    </w:pPr>
  </w:style>
  <w:style w:type="character" w:customStyle="1" w:styleId="HeaderChar">
    <w:name w:val="Header Char"/>
    <w:basedOn w:val="DefaultParagraphFont"/>
    <w:link w:val="Header"/>
    <w:uiPriority w:val="99"/>
    <w:rsid w:val="00A752B7"/>
    <w:rPr>
      <w:lang w:val="en-GB"/>
    </w:rPr>
  </w:style>
  <w:style w:type="paragraph" w:styleId="Footer">
    <w:name w:val="footer"/>
    <w:basedOn w:val="Normal"/>
    <w:link w:val="FooterChar"/>
    <w:uiPriority w:val="99"/>
    <w:unhideWhenUsed/>
    <w:rsid w:val="00A752B7"/>
    <w:pPr>
      <w:tabs>
        <w:tab w:val="center" w:pos="4513"/>
        <w:tab w:val="right" w:pos="9026"/>
      </w:tabs>
    </w:pPr>
  </w:style>
  <w:style w:type="character" w:customStyle="1" w:styleId="FooterChar">
    <w:name w:val="Footer Char"/>
    <w:basedOn w:val="DefaultParagraphFont"/>
    <w:link w:val="Footer"/>
    <w:uiPriority w:val="99"/>
    <w:rsid w:val="00A752B7"/>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B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B47"/>
    <w:rPr>
      <w:rFonts w:ascii="Lucida Grande" w:hAnsi="Lucida Grande" w:cs="Lucida Grande"/>
      <w:sz w:val="18"/>
      <w:szCs w:val="18"/>
      <w:lang w:val="en-GB"/>
    </w:rPr>
  </w:style>
  <w:style w:type="character" w:styleId="PlaceholderText">
    <w:name w:val="Placeholder Text"/>
    <w:basedOn w:val="DefaultParagraphFont"/>
    <w:uiPriority w:val="99"/>
    <w:semiHidden/>
    <w:rsid w:val="00B25C7A"/>
    <w:rPr>
      <w:color w:val="808080"/>
    </w:rPr>
  </w:style>
  <w:style w:type="paragraph" w:styleId="ListParagraph">
    <w:name w:val="List Paragraph"/>
    <w:basedOn w:val="Normal"/>
    <w:uiPriority w:val="34"/>
    <w:qFormat/>
    <w:rsid w:val="00612E9D"/>
    <w:pPr>
      <w:ind w:left="720"/>
      <w:contextualSpacing/>
    </w:pPr>
  </w:style>
  <w:style w:type="character" w:styleId="CommentReference">
    <w:name w:val="annotation reference"/>
    <w:basedOn w:val="DefaultParagraphFont"/>
    <w:uiPriority w:val="99"/>
    <w:semiHidden/>
    <w:unhideWhenUsed/>
    <w:rsid w:val="0023101D"/>
    <w:rPr>
      <w:sz w:val="16"/>
      <w:szCs w:val="16"/>
    </w:rPr>
  </w:style>
  <w:style w:type="paragraph" w:styleId="CommentText">
    <w:name w:val="annotation text"/>
    <w:basedOn w:val="Normal"/>
    <w:link w:val="CommentTextChar"/>
    <w:uiPriority w:val="99"/>
    <w:unhideWhenUsed/>
    <w:rsid w:val="0023101D"/>
    <w:rPr>
      <w:sz w:val="20"/>
      <w:szCs w:val="20"/>
    </w:rPr>
  </w:style>
  <w:style w:type="character" w:customStyle="1" w:styleId="CommentTextChar">
    <w:name w:val="Comment Text Char"/>
    <w:basedOn w:val="DefaultParagraphFont"/>
    <w:link w:val="CommentText"/>
    <w:uiPriority w:val="99"/>
    <w:rsid w:val="0023101D"/>
    <w:rPr>
      <w:sz w:val="20"/>
      <w:szCs w:val="20"/>
      <w:lang w:val="en-GB"/>
    </w:rPr>
  </w:style>
  <w:style w:type="paragraph" w:styleId="CommentSubject">
    <w:name w:val="annotation subject"/>
    <w:basedOn w:val="CommentText"/>
    <w:next w:val="CommentText"/>
    <w:link w:val="CommentSubjectChar"/>
    <w:uiPriority w:val="99"/>
    <w:semiHidden/>
    <w:unhideWhenUsed/>
    <w:rsid w:val="00277071"/>
    <w:rPr>
      <w:b/>
      <w:bCs/>
    </w:rPr>
  </w:style>
  <w:style w:type="character" w:customStyle="1" w:styleId="CommentSubjectChar">
    <w:name w:val="Comment Subject Char"/>
    <w:basedOn w:val="CommentTextChar"/>
    <w:link w:val="CommentSubject"/>
    <w:uiPriority w:val="99"/>
    <w:semiHidden/>
    <w:rsid w:val="00277071"/>
    <w:rPr>
      <w:b/>
      <w:bCs/>
      <w:sz w:val="20"/>
      <w:szCs w:val="20"/>
      <w:lang w:val="en-GB"/>
    </w:rPr>
  </w:style>
  <w:style w:type="table" w:styleId="TableGrid">
    <w:name w:val="Table Grid"/>
    <w:basedOn w:val="TableNormal"/>
    <w:uiPriority w:val="39"/>
    <w:rsid w:val="003C437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752B7"/>
  </w:style>
  <w:style w:type="paragraph" w:styleId="Header">
    <w:name w:val="header"/>
    <w:basedOn w:val="Normal"/>
    <w:link w:val="HeaderChar"/>
    <w:uiPriority w:val="99"/>
    <w:unhideWhenUsed/>
    <w:rsid w:val="00A752B7"/>
    <w:pPr>
      <w:tabs>
        <w:tab w:val="center" w:pos="4513"/>
        <w:tab w:val="right" w:pos="9026"/>
      </w:tabs>
    </w:pPr>
  </w:style>
  <w:style w:type="character" w:customStyle="1" w:styleId="HeaderChar">
    <w:name w:val="Header Char"/>
    <w:basedOn w:val="DefaultParagraphFont"/>
    <w:link w:val="Header"/>
    <w:uiPriority w:val="99"/>
    <w:rsid w:val="00A752B7"/>
    <w:rPr>
      <w:lang w:val="en-GB"/>
    </w:rPr>
  </w:style>
  <w:style w:type="paragraph" w:styleId="Footer">
    <w:name w:val="footer"/>
    <w:basedOn w:val="Normal"/>
    <w:link w:val="FooterChar"/>
    <w:uiPriority w:val="99"/>
    <w:unhideWhenUsed/>
    <w:rsid w:val="00A752B7"/>
    <w:pPr>
      <w:tabs>
        <w:tab w:val="center" w:pos="4513"/>
        <w:tab w:val="right" w:pos="9026"/>
      </w:tabs>
    </w:pPr>
  </w:style>
  <w:style w:type="character" w:customStyle="1" w:styleId="FooterChar">
    <w:name w:val="Footer Char"/>
    <w:basedOn w:val="DefaultParagraphFont"/>
    <w:link w:val="Footer"/>
    <w:uiPriority w:val="99"/>
    <w:rsid w:val="00A752B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3138F-8D90-044F-B73A-B32EF228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5211</Words>
  <Characters>29709</Characters>
  <Application>Microsoft Macintosh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34851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Giles Story</dc:creator>
  <cp:keywords/>
  <dc:description/>
  <cp:lastModifiedBy>Giles Story</cp:lastModifiedBy>
  <cp:revision>2</cp:revision>
  <dcterms:created xsi:type="dcterms:W3CDTF">2023-01-28T10:59:00Z</dcterms:created>
  <dcterms:modified xsi:type="dcterms:W3CDTF">2023-01-28T10:59:00Z</dcterms:modified>
</cp:coreProperties>
</file>