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B4537" w14:textId="77777777" w:rsidR="006B2BB8" w:rsidRPr="004A2351" w:rsidRDefault="006B2BB8" w:rsidP="006B2BB8">
      <w:pPr>
        <w:spacing w:after="0" w:line="480" w:lineRule="atLeast"/>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olor w:val="000000"/>
          <w:kern w:val="0"/>
          <w:sz w:val="24"/>
          <w:szCs w:val="24"/>
          <w14:ligatures w14:val="none"/>
        </w:rPr>
        <w:t xml:space="preserve">Supplementary </w:t>
      </w:r>
      <w:r w:rsidRPr="004A2351">
        <w:rPr>
          <w:rFonts w:ascii="Times New Roman" w:eastAsia="Times New Roman" w:hAnsi="Times New Roman" w:cs="Times New Roman"/>
          <w:b/>
          <w:bCs/>
          <w:color w:val="000000"/>
          <w:kern w:val="0"/>
          <w:sz w:val="24"/>
          <w:szCs w:val="24"/>
          <w14:ligatures w14:val="none"/>
        </w:rPr>
        <w:t xml:space="preserve">Table </w:t>
      </w:r>
      <w:r>
        <w:rPr>
          <w:rFonts w:ascii="Times New Roman" w:eastAsia="Times New Roman" w:hAnsi="Times New Roman" w:cs="Times New Roman"/>
          <w:b/>
          <w:bCs/>
          <w:color w:val="000000"/>
          <w:kern w:val="0"/>
          <w:sz w:val="24"/>
          <w:szCs w:val="24"/>
          <w14:ligatures w14:val="none"/>
        </w:rPr>
        <w:t>1</w:t>
      </w:r>
      <w:r w:rsidRPr="004A2351">
        <w:rPr>
          <w:rFonts w:ascii="Times New Roman" w:eastAsia="Times New Roman" w:hAnsi="Times New Roman" w:cs="Times New Roman"/>
          <w:b/>
          <w:bCs/>
          <w:color w:val="000000"/>
          <w:kern w:val="0"/>
          <w:sz w:val="24"/>
          <w:szCs w:val="24"/>
          <w14:ligatures w14:val="none"/>
        </w:rPr>
        <w:t> </w:t>
      </w:r>
    </w:p>
    <w:p w14:paraId="7ECB035A" w14:textId="77777777" w:rsidR="006B2BB8" w:rsidRPr="00EB036D" w:rsidRDefault="006B2BB8" w:rsidP="006B2BB8">
      <w:pPr>
        <w:spacing w:after="0" w:line="480" w:lineRule="atLeast"/>
        <w:rPr>
          <w:rFonts w:ascii="Times New Roman" w:eastAsia="Times New Roman" w:hAnsi="Times New Roman" w:cs="Times New Roman"/>
          <w:color w:val="000000"/>
          <w:kern w:val="0"/>
          <w:sz w:val="24"/>
          <w:szCs w:val="24"/>
          <w14:ligatures w14:val="none"/>
        </w:rPr>
      </w:pPr>
      <w:r w:rsidRPr="004A2351">
        <w:rPr>
          <w:rFonts w:ascii="Times New Roman" w:eastAsia="Times New Roman" w:hAnsi="Times New Roman" w:cs="Times New Roman"/>
          <w:i/>
          <w:iCs/>
          <w:color w:val="000000"/>
          <w:kern w:val="0"/>
          <w:sz w:val="24"/>
          <w:szCs w:val="24"/>
          <w14:ligatures w14:val="none"/>
        </w:rPr>
        <w:t>Sample Questions from Focus Group and Expert Informant Interviews</w:t>
      </w:r>
      <w:r w:rsidRPr="004A2351">
        <w:rPr>
          <w:rFonts w:ascii="Times New Roman" w:eastAsia="Times New Roman" w:hAnsi="Times New Roman" w:cs="Times New Roman"/>
          <w:color w:val="000000"/>
          <w:kern w:val="0"/>
          <w:sz w:val="24"/>
          <w:szCs w:val="24"/>
          <w14:ligatures w14:val="none"/>
        </w:rPr>
        <w:t> </w:t>
      </w:r>
    </w:p>
    <w:tbl>
      <w:tblPr>
        <w:tblStyle w:val="TableGrid"/>
        <w:tblW w:w="10620" w:type="dxa"/>
        <w:tblInd w:w="-455" w:type="dxa"/>
        <w:tblLook w:val="04A0" w:firstRow="1" w:lastRow="0" w:firstColumn="1" w:lastColumn="0" w:noHBand="0" w:noVBand="1"/>
      </w:tblPr>
      <w:tblGrid>
        <w:gridCol w:w="1403"/>
        <w:gridCol w:w="4638"/>
        <w:gridCol w:w="4579"/>
      </w:tblGrid>
      <w:tr w:rsidR="006B2BB8" w14:paraId="22B87BA6" w14:textId="77777777" w:rsidTr="007D71C7">
        <w:tc>
          <w:tcPr>
            <w:tcW w:w="1350" w:type="dxa"/>
          </w:tcPr>
          <w:p w14:paraId="4D4C92A0" w14:textId="77777777" w:rsidR="006B2BB8" w:rsidRPr="00456016" w:rsidRDefault="006B2BB8" w:rsidP="007D71C7">
            <w:pPr>
              <w:rPr>
                <w:rFonts w:ascii="Times New Roman" w:eastAsia="Times New Roman" w:hAnsi="Times New Roman" w:cs="Times New Roman"/>
                <w:b/>
                <w:bCs/>
                <w:kern w:val="0"/>
                <w:sz w:val="24"/>
                <w:szCs w:val="24"/>
                <w14:ligatures w14:val="none"/>
              </w:rPr>
            </w:pPr>
            <w:r w:rsidRPr="00456016">
              <w:rPr>
                <w:rFonts w:ascii="Times New Roman" w:eastAsia="Times New Roman" w:hAnsi="Times New Roman" w:cs="Times New Roman"/>
                <w:b/>
                <w:bCs/>
                <w:kern w:val="0"/>
                <w:sz w:val="24"/>
                <w:szCs w:val="24"/>
                <w14:ligatures w14:val="none"/>
              </w:rPr>
              <w:t>Domain</w:t>
            </w:r>
          </w:p>
        </w:tc>
        <w:tc>
          <w:tcPr>
            <w:tcW w:w="4666" w:type="dxa"/>
          </w:tcPr>
          <w:p w14:paraId="0DA1D26E" w14:textId="77777777" w:rsidR="006B2BB8" w:rsidRPr="00456016" w:rsidRDefault="006B2BB8" w:rsidP="007D71C7">
            <w:pPr>
              <w:rPr>
                <w:rFonts w:ascii="Times New Roman" w:eastAsia="Times New Roman" w:hAnsi="Times New Roman" w:cs="Times New Roman"/>
                <w:b/>
                <w:bCs/>
                <w:kern w:val="0"/>
                <w:sz w:val="24"/>
                <w:szCs w:val="24"/>
                <w14:ligatures w14:val="none"/>
              </w:rPr>
            </w:pPr>
            <w:r w:rsidRPr="00456016">
              <w:rPr>
                <w:rFonts w:ascii="Times New Roman" w:eastAsia="Times New Roman" w:hAnsi="Times New Roman" w:cs="Times New Roman"/>
                <w:b/>
                <w:bCs/>
                <w:kern w:val="0"/>
                <w:sz w:val="24"/>
                <w:szCs w:val="24"/>
                <w14:ligatures w14:val="none"/>
              </w:rPr>
              <w:t>Focus Group Sample Questions</w:t>
            </w:r>
          </w:p>
        </w:tc>
        <w:tc>
          <w:tcPr>
            <w:tcW w:w="4604" w:type="dxa"/>
          </w:tcPr>
          <w:p w14:paraId="14127252" w14:textId="77777777" w:rsidR="006B2BB8" w:rsidRPr="00456016" w:rsidRDefault="006B2BB8" w:rsidP="007D71C7">
            <w:pPr>
              <w:rPr>
                <w:rFonts w:ascii="Times New Roman" w:eastAsia="Times New Roman" w:hAnsi="Times New Roman" w:cs="Times New Roman"/>
                <w:b/>
                <w:bCs/>
                <w:kern w:val="0"/>
                <w:sz w:val="24"/>
                <w:szCs w:val="24"/>
                <w14:ligatures w14:val="none"/>
              </w:rPr>
            </w:pPr>
            <w:r w:rsidRPr="00456016">
              <w:rPr>
                <w:rFonts w:ascii="Times New Roman" w:eastAsia="Times New Roman" w:hAnsi="Times New Roman" w:cs="Times New Roman"/>
                <w:b/>
                <w:bCs/>
                <w:kern w:val="0"/>
                <w:sz w:val="24"/>
                <w:szCs w:val="24"/>
                <w14:ligatures w14:val="none"/>
              </w:rPr>
              <w:t>Interview Sample Questions</w:t>
            </w:r>
          </w:p>
        </w:tc>
      </w:tr>
      <w:tr w:rsidR="006B2BB8" w14:paraId="3961AA91" w14:textId="77777777" w:rsidTr="007D71C7">
        <w:tc>
          <w:tcPr>
            <w:tcW w:w="1350" w:type="dxa"/>
          </w:tcPr>
          <w:p w14:paraId="1A6C4A33"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R/S as Clinically Relevant</w:t>
            </w:r>
          </w:p>
        </w:tc>
        <w:tc>
          <w:tcPr>
            <w:tcW w:w="4666" w:type="dxa"/>
          </w:tcPr>
          <w:p w14:paraId="47675786" w14:textId="77777777" w:rsidR="006B2BB8" w:rsidRPr="00456016" w:rsidRDefault="006B2BB8" w:rsidP="006B2BB8">
            <w:pPr>
              <w:pStyle w:val="ListParagraph"/>
              <w:numPr>
                <w:ilvl w:val="0"/>
                <w:numId w:val="4"/>
              </w:numPr>
              <w:spacing w:after="0" w:line="240" w:lineRule="auto"/>
              <w:ind w:left="437"/>
              <w:contextualSpacing/>
              <w:rPr>
                <w:sz w:val="24"/>
                <w:szCs w:val="24"/>
              </w:rPr>
            </w:pPr>
            <w:r>
              <w:rPr>
                <w:b/>
                <w:bCs/>
                <w:sz w:val="24"/>
                <w:szCs w:val="24"/>
              </w:rPr>
              <w:t>How do you think about the relevance of religion or spirituality to mental health care?</w:t>
            </w:r>
          </w:p>
          <w:p w14:paraId="62959714" w14:textId="77777777" w:rsidR="006B2BB8" w:rsidRDefault="006B2BB8" w:rsidP="006B2BB8">
            <w:pPr>
              <w:pStyle w:val="ListParagraph"/>
              <w:numPr>
                <w:ilvl w:val="0"/>
                <w:numId w:val="4"/>
              </w:numPr>
              <w:spacing w:after="0" w:line="240" w:lineRule="auto"/>
              <w:ind w:left="437"/>
              <w:contextualSpacing/>
              <w:rPr>
                <w:sz w:val="24"/>
                <w:szCs w:val="24"/>
              </w:rPr>
            </w:pPr>
            <w:r w:rsidRPr="00456016">
              <w:rPr>
                <w:sz w:val="24"/>
                <w:szCs w:val="24"/>
              </w:rPr>
              <w:t xml:space="preserve">What </w:t>
            </w:r>
            <w:r>
              <w:rPr>
                <w:sz w:val="24"/>
                <w:szCs w:val="24"/>
              </w:rPr>
              <w:t>kind of information or evidence are you aware of showing that R/S is or is not related to mental health?</w:t>
            </w:r>
          </w:p>
          <w:p w14:paraId="1FD1CD95" w14:textId="77777777" w:rsidR="006B2BB8" w:rsidRPr="00456016" w:rsidRDefault="006B2BB8" w:rsidP="006B2BB8">
            <w:pPr>
              <w:pStyle w:val="ListParagraph"/>
              <w:numPr>
                <w:ilvl w:val="0"/>
                <w:numId w:val="4"/>
              </w:numPr>
              <w:spacing w:after="0" w:line="240" w:lineRule="auto"/>
              <w:ind w:left="437"/>
              <w:contextualSpacing/>
              <w:rPr>
                <w:sz w:val="24"/>
                <w:szCs w:val="24"/>
              </w:rPr>
            </w:pPr>
            <w:r>
              <w:rPr>
                <w:sz w:val="24"/>
                <w:szCs w:val="24"/>
              </w:rPr>
              <w:t>What evidence have you discovered in your own research? Practice guidelines? Publish literature? Co-workers? Other settings?</w:t>
            </w:r>
          </w:p>
        </w:tc>
        <w:tc>
          <w:tcPr>
            <w:tcW w:w="4604" w:type="dxa"/>
          </w:tcPr>
          <w:p w14:paraId="4EC89582" w14:textId="77777777" w:rsidR="006B2BB8" w:rsidRPr="00456016" w:rsidRDefault="006B2BB8" w:rsidP="006B2BB8">
            <w:pPr>
              <w:pStyle w:val="ListParagraph"/>
              <w:numPr>
                <w:ilvl w:val="0"/>
                <w:numId w:val="4"/>
              </w:numPr>
              <w:spacing w:after="0" w:line="240" w:lineRule="auto"/>
              <w:ind w:left="430"/>
              <w:contextualSpacing/>
              <w:rPr>
                <w:sz w:val="24"/>
                <w:szCs w:val="24"/>
              </w:rPr>
            </w:pPr>
            <w:r>
              <w:rPr>
                <w:b/>
                <w:bCs/>
                <w:sz w:val="24"/>
                <w:szCs w:val="24"/>
              </w:rPr>
              <w:t>As a [insert profession and/or role], what do you think would distinguish a mental health professional with basic training or competence in religion and spirituality from one without training or basic competence?</w:t>
            </w:r>
          </w:p>
          <w:p w14:paraId="001C87E7" w14:textId="77777777" w:rsidR="006B2BB8" w:rsidRDefault="006B2BB8" w:rsidP="006B2BB8">
            <w:pPr>
              <w:pStyle w:val="ListParagraph"/>
              <w:numPr>
                <w:ilvl w:val="0"/>
                <w:numId w:val="4"/>
              </w:numPr>
              <w:spacing w:after="0" w:line="240" w:lineRule="auto"/>
              <w:ind w:left="430"/>
              <w:contextualSpacing/>
              <w:rPr>
                <w:sz w:val="24"/>
                <w:szCs w:val="24"/>
              </w:rPr>
            </w:pPr>
            <w:r w:rsidRPr="00456016">
              <w:rPr>
                <w:sz w:val="24"/>
                <w:szCs w:val="24"/>
              </w:rPr>
              <w:t>How m</w:t>
            </w:r>
            <w:r>
              <w:rPr>
                <w:sz w:val="24"/>
                <w:szCs w:val="24"/>
              </w:rPr>
              <w:t>ight their practice differ?</w:t>
            </w:r>
          </w:p>
          <w:p w14:paraId="61965D11"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What would someone who wasn’t trained look like? What would they be doing?</w:t>
            </w:r>
          </w:p>
          <w:p w14:paraId="607D3F33" w14:textId="77777777" w:rsidR="006B2BB8" w:rsidRDefault="006B2BB8" w:rsidP="006B2BB8">
            <w:pPr>
              <w:pStyle w:val="ListParagraph"/>
              <w:numPr>
                <w:ilvl w:val="0"/>
                <w:numId w:val="4"/>
              </w:numPr>
              <w:spacing w:after="0" w:line="240" w:lineRule="auto"/>
              <w:ind w:left="430"/>
              <w:contextualSpacing/>
              <w:rPr>
                <w:sz w:val="24"/>
                <w:szCs w:val="24"/>
              </w:rPr>
            </w:pPr>
            <w:r>
              <w:rPr>
                <w:b/>
                <w:bCs/>
                <w:sz w:val="24"/>
                <w:szCs w:val="24"/>
              </w:rPr>
              <w:t xml:space="preserve">In most codes of ethics, religion (and sometimes spirituality) is included as a domain of multicultural diversity. What religious or spiritual competency skills, if any, do you think need to be taught across the board, for all mental health professionals, or for use with any client? </w:t>
            </w:r>
          </w:p>
          <w:p w14:paraId="3FEE7094" w14:textId="77777777" w:rsidR="006B2BB8" w:rsidRPr="00456016" w:rsidRDefault="006B2BB8" w:rsidP="006B2BB8">
            <w:pPr>
              <w:pStyle w:val="ListParagraph"/>
              <w:numPr>
                <w:ilvl w:val="0"/>
                <w:numId w:val="4"/>
              </w:numPr>
              <w:spacing w:after="0" w:line="240" w:lineRule="auto"/>
              <w:ind w:left="430"/>
              <w:contextualSpacing/>
              <w:rPr>
                <w:sz w:val="24"/>
                <w:szCs w:val="24"/>
              </w:rPr>
            </w:pPr>
            <w:r>
              <w:rPr>
                <w:sz w:val="24"/>
                <w:szCs w:val="24"/>
              </w:rPr>
              <w:t>What do you think should be taught at the very least?</w:t>
            </w:r>
          </w:p>
        </w:tc>
      </w:tr>
      <w:tr w:rsidR="006B2BB8" w14:paraId="26EC0A0C" w14:textId="77777777" w:rsidTr="007D71C7">
        <w:tc>
          <w:tcPr>
            <w:tcW w:w="1350" w:type="dxa"/>
          </w:tcPr>
          <w:p w14:paraId="72D95D7B"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Potential Problems in Addressing R/S in Mental Health Care and Professional Training</w:t>
            </w:r>
          </w:p>
        </w:tc>
        <w:tc>
          <w:tcPr>
            <w:tcW w:w="4666" w:type="dxa"/>
          </w:tcPr>
          <w:p w14:paraId="17E42B9A" w14:textId="77777777" w:rsidR="006B2BB8" w:rsidRDefault="006B2BB8" w:rsidP="006B2BB8">
            <w:pPr>
              <w:pStyle w:val="ListParagraph"/>
              <w:numPr>
                <w:ilvl w:val="0"/>
                <w:numId w:val="5"/>
              </w:numPr>
              <w:spacing w:after="0" w:line="240" w:lineRule="auto"/>
              <w:ind w:left="437"/>
              <w:contextualSpacing/>
              <w:rPr>
                <w:sz w:val="24"/>
                <w:szCs w:val="24"/>
              </w:rPr>
            </w:pPr>
            <w:r>
              <w:rPr>
                <w:b/>
                <w:bCs/>
                <w:sz w:val="24"/>
                <w:szCs w:val="24"/>
              </w:rPr>
              <w:t>What concerns do you have about training mental health professionals to address R/S in clinical practice?</w:t>
            </w:r>
          </w:p>
          <w:p w14:paraId="2769666C" w14:textId="77777777" w:rsidR="006B2BB8" w:rsidRDefault="006B2BB8" w:rsidP="006B2BB8">
            <w:pPr>
              <w:pStyle w:val="ListParagraph"/>
              <w:numPr>
                <w:ilvl w:val="1"/>
                <w:numId w:val="5"/>
              </w:numPr>
              <w:spacing w:after="0" w:line="240" w:lineRule="auto"/>
              <w:ind w:left="707"/>
              <w:contextualSpacing/>
              <w:rPr>
                <w:sz w:val="24"/>
                <w:szCs w:val="24"/>
              </w:rPr>
            </w:pPr>
            <w:r>
              <w:rPr>
                <w:sz w:val="24"/>
                <w:szCs w:val="24"/>
              </w:rPr>
              <w:t>Specifically:</w:t>
            </w:r>
          </w:p>
          <w:p w14:paraId="118B0EE9" w14:textId="77777777" w:rsidR="006B2BB8" w:rsidRDefault="006B2BB8" w:rsidP="006B2BB8">
            <w:pPr>
              <w:pStyle w:val="ListParagraph"/>
              <w:numPr>
                <w:ilvl w:val="2"/>
                <w:numId w:val="5"/>
              </w:numPr>
              <w:spacing w:after="0" w:line="240" w:lineRule="auto"/>
              <w:ind w:left="1067"/>
              <w:contextualSpacing/>
              <w:rPr>
                <w:sz w:val="24"/>
                <w:szCs w:val="24"/>
              </w:rPr>
            </w:pPr>
            <w:r>
              <w:rPr>
                <w:sz w:val="24"/>
                <w:szCs w:val="24"/>
              </w:rPr>
              <w:t>Becoming aware of how their own religious, spiritual, or non-religion/non-spiritual views might influence or bias their clinical work;</w:t>
            </w:r>
          </w:p>
          <w:p w14:paraId="1EC7B3AC" w14:textId="77777777" w:rsidR="006B2BB8" w:rsidRDefault="006B2BB8" w:rsidP="006B2BB8">
            <w:pPr>
              <w:pStyle w:val="ListParagraph"/>
              <w:numPr>
                <w:ilvl w:val="2"/>
                <w:numId w:val="5"/>
              </w:numPr>
              <w:spacing w:after="0" w:line="240" w:lineRule="auto"/>
              <w:ind w:left="1067"/>
              <w:contextualSpacing/>
              <w:rPr>
                <w:sz w:val="24"/>
                <w:szCs w:val="24"/>
              </w:rPr>
            </w:pPr>
            <w:r>
              <w:rPr>
                <w:sz w:val="24"/>
                <w:szCs w:val="24"/>
              </w:rPr>
              <w:t>Being able to effectively inquire about a client’s spiritual and religious backgrounds, beliefs, and practices and incorporate them into the overall assessment and treatment plan when indicated;</w:t>
            </w:r>
          </w:p>
          <w:p w14:paraId="6E449BB5" w14:textId="77777777" w:rsidR="006B2BB8" w:rsidRDefault="006B2BB8" w:rsidP="006B2BB8">
            <w:pPr>
              <w:pStyle w:val="ListParagraph"/>
              <w:numPr>
                <w:ilvl w:val="2"/>
                <w:numId w:val="5"/>
              </w:numPr>
              <w:spacing w:after="0" w:line="240" w:lineRule="auto"/>
              <w:ind w:left="1067"/>
              <w:contextualSpacing/>
              <w:rPr>
                <w:sz w:val="24"/>
                <w:szCs w:val="24"/>
              </w:rPr>
            </w:pPr>
            <w:r>
              <w:rPr>
                <w:sz w:val="24"/>
                <w:szCs w:val="24"/>
              </w:rPr>
              <w:t>Knowing when or being willing to refer and collaborate with clergy if needed.</w:t>
            </w:r>
          </w:p>
          <w:p w14:paraId="591660DE" w14:textId="77777777" w:rsidR="006B2BB8" w:rsidRDefault="006B2BB8" w:rsidP="006B2BB8">
            <w:pPr>
              <w:pStyle w:val="ListParagraph"/>
              <w:numPr>
                <w:ilvl w:val="0"/>
                <w:numId w:val="5"/>
              </w:numPr>
              <w:spacing w:after="0" w:line="240" w:lineRule="auto"/>
              <w:ind w:left="437"/>
              <w:contextualSpacing/>
              <w:rPr>
                <w:sz w:val="24"/>
                <w:szCs w:val="24"/>
              </w:rPr>
            </w:pPr>
            <w:r>
              <w:rPr>
                <w:sz w:val="24"/>
                <w:szCs w:val="24"/>
              </w:rPr>
              <w:t xml:space="preserve">What are some concerns you have about training mental health professionals in </w:t>
            </w:r>
            <w:r>
              <w:rPr>
                <w:sz w:val="24"/>
                <w:szCs w:val="24"/>
              </w:rPr>
              <w:lastRenderedPageBreak/>
              <w:t>R/S diversity or in the clinical importance of R/S?</w:t>
            </w:r>
          </w:p>
          <w:p w14:paraId="4A8F1710" w14:textId="77777777" w:rsidR="006B2BB8" w:rsidRDefault="006B2BB8" w:rsidP="006B2BB8">
            <w:pPr>
              <w:pStyle w:val="ListParagraph"/>
              <w:numPr>
                <w:ilvl w:val="0"/>
                <w:numId w:val="5"/>
              </w:numPr>
              <w:spacing w:after="0" w:line="240" w:lineRule="auto"/>
              <w:ind w:left="437"/>
              <w:contextualSpacing/>
              <w:rPr>
                <w:sz w:val="24"/>
                <w:szCs w:val="24"/>
              </w:rPr>
            </w:pPr>
            <w:r>
              <w:rPr>
                <w:sz w:val="24"/>
                <w:szCs w:val="24"/>
              </w:rPr>
              <w:t>What are they key barriers to including R/S competencies in training of mental health professionals?</w:t>
            </w:r>
          </w:p>
          <w:p w14:paraId="6E74A8A9" w14:textId="77777777" w:rsidR="006B2BB8" w:rsidRPr="00743A84" w:rsidRDefault="006B2BB8" w:rsidP="006B2BB8">
            <w:pPr>
              <w:pStyle w:val="ListParagraph"/>
              <w:numPr>
                <w:ilvl w:val="0"/>
                <w:numId w:val="5"/>
              </w:numPr>
              <w:spacing w:after="0" w:line="240" w:lineRule="auto"/>
              <w:ind w:left="437"/>
              <w:contextualSpacing/>
              <w:rPr>
                <w:sz w:val="24"/>
                <w:szCs w:val="24"/>
              </w:rPr>
            </w:pPr>
            <w:r>
              <w:rPr>
                <w:sz w:val="24"/>
                <w:szCs w:val="24"/>
              </w:rPr>
              <w:t xml:space="preserve">Some people think R/S should be or are already included in multicultural diversity training. Do you see R/S needing specific attention? How so? </w:t>
            </w:r>
          </w:p>
        </w:tc>
        <w:tc>
          <w:tcPr>
            <w:tcW w:w="4604" w:type="dxa"/>
          </w:tcPr>
          <w:p w14:paraId="0C775229" w14:textId="77777777" w:rsidR="006B2BB8" w:rsidRPr="00B767AF" w:rsidRDefault="006B2BB8" w:rsidP="006B2BB8">
            <w:pPr>
              <w:pStyle w:val="ListParagraph"/>
              <w:numPr>
                <w:ilvl w:val="0"/>
                <w:numId w:val="5"/>
              </w:numPr>
              <w:spacing w:after="0" w:line="240" w:lineRule="auto"/>
              <w:ind w:left="430"/>
              <w:contextualSpacing/>
              <w:rPr>
                <w:b/>
                <w:bCs/>
                <w:sz w:val="24"/>
                <w:szCs w:val="24"/>
              </w:rPr>
            </w:pPr>
            <w:r w:rsidRPr="00B767AF">
              <w:rPr>
                <w:b/>
                <w:bCs/>
                <w:sz w:val="24"/>
                <w:szCs w:val="24"/>
              </w:rPr>
              <w:lastRenderedPageBreak/>
              <w:t>Ou</w:t>
            </w:r>
            <w:r>
              <w:rPr>
                <w:b/>
                <w:bCs/>
                <w:sz w:val="24"/>
                <w:szCs w:val="24"/>
              </w:rPr>
              <w:t>r previous research indicates that most mental health professionals view spirituality and religion as important to mental health, but religious or spiritual competencies are not well integrated into mental health practice or training. Any ideas why that is? What do you think makes folks reluctant to bring these competencies into the classroom/internship?</w:t>
            </w:r>
          </w:p>
          <w:p w14:paraId="58979E9F" w14:textId="77777777" w:rsidR="006B2BB8" w:rsidRPr="00B767AF" w:rsidRDefault="006B2BB8" w:rsidP="006B2BB8">
            <w:pPr>
              <w:pStyle w:val="ListParagraph"/>
              <w:numPr>
                <w:ilvl w:val="0"/>
                <w:numId w:val="5"/>
              </w:numPr>
              <w:spacing w:after="0" w:line="240" w:lineRule="auto"/>
              <w:ind w:left="430"/>
              <w:contextualSpacing/>
              <w:rPr>
                <w:b/>
                <w:bCs/>
                <w:sz w:val="24"/>
                <w:szCs w:val="24"/>
              </w:rPr>
            </w:pPr>
            <w:r>
              <w:rPr>
                <w:sz w:val="24"/>
                <w:szCs w:val="24"/>
              </w:rPr>
              <w:t>What might make people (faculty, directors of training) be reluctant to bring these competencies into the classroom/internship?</w:t>
            </w:r>
          </w:p>
          <w:p w14:paraId="4BAD2EA6" w14:textId="77777777" w:rsidR="006B2BB8" w:rsidRPr="00B767AF" w:rsidRDefault="006B2BB8" w:rsidP="006B2BB8">
            <w:pPr>
              <w:pStyle w:val="ListParagraph"/>
              <w:numPr>
                <w:ilvl w:val="0"/>
                <w:numId w:val="5"/>
              </w:numPr>
              <w:spacing w:after="0" w:line="240" w:lineRule="auto"/>
              <w:ind w:left="430"/>
              <w:contextualSpacing/>
              <w:rPr>
                <w:b/>
                <w:bCs/>
                <w:sz w:val="24"/>
                <w:szCs w:val="24"/>
              </w:rPr>
            </w:pPr>
            <w:r>
              <w:rPr>
                <w:b/>
                <w:bCs/>
                <w:sz w:val="24"/>
                <w:szCs w:val="24"/>
              </w:rPr>
              <w:t>We saw these issues listed as barriers/concerns related to integrating training in religious and spiritual competencies. What do you think are the most significant barriers/concerns listed here?</w:t>
            </w:r>
          </w:p>
          <w:p w14:paraId="4DE37DEE" w14:textId="77777777" w:rsidR="006B2BB8" w:rsidRPr="00B767AF" w:rsidRDefault="006B2BB8" w:rsidP="006B2BB8">
            <w:pPr>
              <w:pStyle w:val="ListParagraph"/>
              <w:numPr>
                <w:ilvl w:val="1"/>
                <w:numId w:val="5"/>
              </w:numPr>
              <w:spacing w:after="0" w:line="240" w:lineRule="auto"/>
              <w:ind w:left="790"/>
              <w:contextualSpacing/>
              <w:rPr>
                <w:b/>
                <w:bCs/>
                <w:sz w:val="24"/>
                <w:szCs w:val="24"/>
              </w:rPr>
            </w:pPr>
            <w:r>
              <w:rPr>
                <w:sz w:val="24"/>
                <w:szCs w:val="24"/>
              </w:rPr>
              <w:lastRenderedPageBreak/>
              <w:t>How so? What makes these stand out to you?</w:t>
            </w:r>
          </w:p>
          <w:p w14:paraId="2B62F552" w14:textId="77777777" w:rsidR="006B2BB8" w:rsidRPr="00B767AF" w:rsidRDefault="006B2BB8" w:rsidP="006B2BB8">
            <w:pPr>
              <w:pStyle w:val="ListParagraph"/>
              <w:numPr>
                <w:ilvl w:val="1"/>
                <w:numId w:val="5"/>
              </w:numPr>
              <w:spacing w:after="0" w:line="240" w:lineRule="auto"/>
              <w:ind w:left="790"/>
              <w:contextualSpacing/>
              <w:rPr>
                <w:b/>
                <w:bCs/>
                <w:sz w:val="24"/>
                <w:szCs w:val="24"/>
              </w:rPr>
            </w:pPr>
            <w:r>
              <w:rPr>
                <w:sz w:val="24"/>
                <w:szCs w:val="24"/>
              </w:rPr>
              <w:t>As a [insert profession/role], what do you think is missing here?</w:t>
            </w:r>
          </w:p>
          <w:p w14:paraId="0E6A06CF" w14:textId="77777777" w:rsidR="006B2BB8" w:rsidRDefault="006B2BB8" w:rsidP="006B2BB8">
            <w:pPr>
              <w:pStyle w:val="ListParagraph"/>
              <w:numPr>
                <w:ilvl w:val="0"/>
                <w:numId w:val="5"/>
              </w:numPr>
              <w:spacing w:after="0" w:line="240" w:lineRule="auto"/>
              <w:ind w:left="430"/>
              <w:contextualSpacing/>
              <w:rPr>
                <w:b/>
                <w:bCs/>
                <w:sz w:val="24"/>
                <w:szCs w:val="24"/>
              </w:rPr>
            </w:pPr>
            <w:r>
              <w:rPr>
                <w:b/>
                <w:bCs/>
                <w:sz w:val="24"/>
                <w:szCs w:val="24"/>
              </w:rPr>
              <w:t>As a [insert profession/role], if you (or someone in your role) were to roll-out training in basic R/S competencies in your setting, what concerns or challenges do you think you/they might encounter (if any)?</w:t>
            </w:r>
          </w:p>
          <w:p w14:paraId="1493F9A3" w14:textId="77777777" w:rsidR="006B2BB8" w:rsidRPr="00B767AF" w:rsidRDefault="006B2BB8" w:rsidP="006B2BB8">
            <w:pPr>
              <w:pStyle w:val="ListParagraph"/>
              <w:numPr>
                <w:ilvl w:val="0"/>
                <w:numId w:val="5"/>
              </w:numPr>
              <w:spacing w:after="0" w:line="240" w:lineRule="auto"/>
              <w:ind w:left="430"/>
              <w:contextualSpacing/>
              <w:rPr>
                <w:b/>
                <w:bCs/>
                <w:sz w:val="24"/>
                <w:szCs w:val="24"/>
              </w:rPr>
            </w:pPr>
            <w:r>
              <w:rPr>
                <w:sz w:val="24"/>
                <w:szCs w:val="24"/>
              </w:rPr>
              <w:t>How would you address these issues?</w:t>
            </w:r>
          </w:p>
          <w:p w14:paraId="0BDC8BCE" w14:textId="77777777" w:rsidR="006B2BB8" w:rsidRPr="00B767AF" w:rsidRDefault="006B2BB8" w:rsidP="006B2BB8">
            <w:pPr>
              <w:pStyle w:val="ListParagraph"/>
              <w:numPr>
                <w:ilvl w:val="0"/>
                <w:numId w:val="5"/>
              </w:numPr>
              <w:spacing w:after="0" w:line="240" w:lineRule="auto"/>
              <w:ind w:left="430"/>
              <w:contextualSpacing/>
              <w:rPr>
                <w:sz w:val="24"/>
                <w:szCs w:val="24"/>
              </w:rPr>
            </w:pPr>
            <w:r w:rsidRPr="00B767AF">
              <w:rPr>
                <w:sz w:val="24"/>
                <w:szCs w:val="24"/>
              </w:rPr>
              <w:t>What resources</w:t>
            </w:r>
            <w:r>
              <w:rPr>
                <w:sz w:val="24"/>
                <w:szCs w:val="24"/>
              </w:rPr>
              <w:t>/tools could our project provide that you think could help people in your role/field include such training?</w:t>
            </w:r>
          </w:p>
        </w:tc>
      </w:tr>
      <w:tr w:rsidR="006B2BB8" w14:paraId="0DEC2D14" w14:textId="77777777" w:rsidTr="007D71C7">
        <w:tc>
          <w:tcPr>
            <w:tcW w:w="1350" w:type="dxa"/>
          </w:tcPr>
          <w:p w14:paraId="484A2847"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Potential Facilitators in Addressing R/S in Mental Health Care and Professional Training</w:t>
            </w:r>
          </w:p>
        </w:tc>
        <w:tc>
          <w:tcPr>
            <w:tcW w:w="4666" w:type="dxa"/>
          </w:tcPr>
          <w:p w14:paraId="5FF8154A" w14:textId="77777777" w:rsidR="006B2BB8" w:rsidRDefault="006B2BB8" w:rsidP="006B2BB8">
            <w:pPr>
              <w:pStyle w:val="ListParagraph"/>
              <w:numPr>
                <w:ilvl w:val="0"/>
                <w:numId w:val="6"/>
              </w:numPr>
              <w:spacing w:after="0" w:line="240" w:lineRule="auto"/>
              <w:ind w:left="437"/>
              <w:contextualSpacing/>
              <w:rPr>
                <w:sz w:val="24"/>
                <w:szCs w:val="24"/>
              </w:rPr>
            </w:pPr>
            <w:r>
              <w:rPr>
                <w:b/>
                <w:bCs/>
                <w:sz w:val="24"/>
                <w:szCs w:val="24"/>
              </w:rPr>
              <w:t xml:space="preserve">What do you think would facilitate the inclusion of training in R/S competencies in mental health training programs? </w:t>
            </w:r>
          </w:p>
          <w:p w14:paraId="4B55AE7E" w14:textId="77777777" w:rsidR="006B2BB8" w:rsidRDefault="006B2BB8" w:rsidP="006B2BB8">
            <w:pPr>
              <w:pStyle w:val="ListParagraph"/>
              <w:numPr>
                <w:ilvl w:val="0"/>
                <w:numId w:val="6"/>
              </w:numPr>
              <w:spacing w:after="0" w:line="240" w:lineRule="auto"/>
              <w:ind w:left="437"/>
              <w:contextualSpacing/>
              <w:rPr>
                <w:sz w:val="24"/>
                <w:szCs w:val="24"/>
              </w:rPr>
            </w:pPr>
            <w:r>
              <w:rPr>
                <w:sz w:val="24"/>
                <w:szCs w:val="24"/>
              </w:rPr>
              <w:t xml:space="preserve">How do you think mental health care professionals should be trained to address R/S as domains of both multicultural diversity </w:t>
            </w:r>
            <w:r>
              <w:rPr>
                <w:i/>
                <w:iCs/>
                <w:sz w:val="24"/>
                <w:szCs w:val="24"/>
              </w:rPr>
              <w:t>and</w:t>
            </w:r>
            <w:r>
              <w:rPr>
                <w:sz w:val="24"/>
                <w:szCs w:val="24"/>
              </w:rPr>
              <w:t xml:space="preserve"> clinical importance? Classroom? Textbook? Supervision? Other?</w:t>
            </w:r>
          </w:p>
          <w:p w14:paraId="31140638" w14:textId="77777777" w:rsidR="006B2BB8" w:rsidRDefault="006B2BB8" w:rsidP="006B2BB8">
            <w:pPr>
              <w:pStyle w:val="ListParagraph"/>
              <w:numPr>
                <w:ilvl w:val="0"/>
                <w:numId w:val="6"/>
              </w:numPr>
              <w:spacing w:after="0" w:line="240" w:lineRule="auto"/>
              <w:ind w:left="437"/>
              <w:contextualSpacing/>
              <w:rPr>
                <w:sz w:val="24"/>
                <w:szCs w:val="24"/>
              </w:rPr>
            </w:pPr>
            <w:r>
              <w:rPr>
                <w:sz w:val="24"/>
                <w:szCs w:val="24"/>
              </w:rPr>
              <w:t>Should this be “mandated”? What do you think would facilitate accrediting agencies/professional associations/licensing boards to have more guidelines or mandates for including training/competence in R/S as a form of diversity?</w:t>
            </w:r>
          </w:p>
          <w:p w14:paraId="683F6224" w14:textId="77777777" w:rsidR="006B2BB8" w:rsidRDefault="006B2BB8" w:rsidP="006B2BB8">
            <w:pPr>
              <w:pStyle w:val="ListParagraph"/>
              <w:numPr>
                <w:ilvl w:val="0"/>
                <w:numId w:val="6"/>
              </w:numPr>
              <w:spacing w:after="0" w:line="240" w:lineRule="auto"/>
              <w:ind w:left="437"/>
              <w:contextualSpacing/>
              <w:rPr>
                <w:sz w:val="24"/>
                <w:szCs w:val="24"/>
              </w:rPr>
            </w:pPr>
            <w:r>
              <w:rPr>
                <w:sz w:val="24"/>
                <w:szCs w:val="24"/>
              </w:rPr>
              <w:t>When referring to R/S, what language do you think would elicit the most support for you? For your profession? For example, R/S-competent? R/S-integrated?</w:t>
            </w:r>
          </w:p>
          <w:p w14:paraId="62A4EA13" w14:textId="77777777" w:rsidR="006B2BB8" w:rsidRPr="00B767AF" w:rsidRDefault="006B2BB8" w:rsidP="006B2BB8">
            <w:pPr>
              <w:pStyle w:val="ListParagraph"/>
              <w:numPr>
                <w:ilvl w:val="0"/>
                <w:numId w:val="6"/>
              </w:numPr>
              <w:spacing w:after="0" w:line="240" w:lineRule="auto"/>
              <w:ind w:left="437"/>
              <w:contextualSpacing/>
              <w:rPr>
                <w:sz w:val="24"/>
                <w:szCs w:val="24"/>
              </w:rPr>
            </w:pPr>
            <w:r>
              <w:rPr>
                <w:b/>
                <w:bCs/>
                <w:sz w:val="24"/>
                <w:szCs w:val="24"/>
              </w:rPr>
              <w:t xml:space="preserve">What are 1 or 2 practical steps that you believe would integrate training R/S competencies more fully into your professions? </w:t>
            </w:r>
          </w:p>
        </w:tc>
        <w:tc>
          <w:tcPr>
            <w:tcW w:w="4604" w:type="dxa"/>
          </w:tcPr>
          <w:p w14:paraId="6BB4C36D" w14:textId="77777777" w:rsidR="006B2BB8" w:rsidRDefault="006B2BB8" w:rsidP="006B2BB8">
            <w:pPr>
              <w:pStyle w:val="ListParagraph"/>
              <w:numPr>
                <w:ilvl w:val="0"/>
                <w:numId w:val="6"/>
              </w:numPr>
              <w:spacing w:after="0" w:line="240" w:lineRule="auto"/>
              <w:ind w:left="430"/>
              <w:contextualSpacing/>
              <w:rPr>
                <w:b/>
                <w:bCs/>
                <w:sz w:val="24"/>
                <w:szCs w:val="24"/>
              </w:rPr>
            </w:pPr>
            <w:r w:rsidRPr="00AB18E5">
              <w:rPr>
                <w:b/>
                <w:bCs/>
                <w:sz w:val="24"/>
                <w:szCs w:val="24"/>
              </w:rPr>
              <w:t>We</w:t>
            </w:r>
            <w:r>
              <w:rPr>
                <w:b/>
                <w:bCs/>
                <w:sz w:val="24"/>
                <w:szCs w:val="24"/>
              </w:rPr>
              <w:t xml:space="preserve"> heard from some folks that R/S content should be combined with other forms of multicultural diversity training (as part of a list of several forms of diversity), and from others that it should have its own stand-alone focus (like a specific training module, or specific supervision or accreditation criteria). What do you think?</w:t>
            </w:r>
          </w:p>
          <w:p w14:paraId="10BA155A" w14:textId="77777777" w:rsidR="006B2BB8" w:rsidRPr="00AB18E5" w:rsidRDefault="006B2BB8" w:rsidP="006B2BB8">
            <w:pPr>
              <w:pStyle w:val="ListParagraph"/>
              <w:numPr>
                <w:ilvl w:val="0"/>
                <w:numId w:val="6"/>
              </w:numPr>
              <w:spacing w:after="0" w:line="240" w:lineRule="auto"/>
              <w:ind w:left="430"/>
              <w:contextualSpacing/>
              <w:rPr>
                <w:b/>
                <w:bCs/>
                <w:sz w:val="24"/>
                <w:szCs w:val="24"/>
              </w:rPr>
            </w:pPr>
            <w:r>
              <w:rPr>
                <w:sz w:val="24"/>
                <w:szCs w:val="24"/>
              </w:rPr>
              <w:t>Where/How do you think this would be best integrated into the existing curriculum or training requirements?</w:t>
            </w:r>
          </w:p>
          <w:p w14:paraId="4DD1CE9F" w14:textId="77777777" w:rsidR="006B2BB8" w:rsidRDefault="006B2BB8" w:rsidP="006B2BB8">
            <w:pPr>
              <w:pStyle w:val="ListParagraph"/>
              <w:numPr>
                <w:ilvl w:val="0"/>
                <w:numId w:val="6"/>
              </w:numPr>
              <w:spacing w:after="0" w:line="240" w:lineRule="auto"/>
              <w:ind w:left="430"/>
              <w:contextualSpacing/>
              <w:rPr>
                <w:b/>
                <w:bCs/>
                <w:sz w:val="24"/>
                <w:szCs w:val="24"/>
              </w:rPr>
            </w:pPr>
            <w:r w:rsidRPr="00AB18E5">
              <w:rPr>
                <w:b/>
                <w:bCs/>
                <w:sz w:val="24"/>
                <w:szCs w:val="24"/>
              </w:rPr>
              <w:t>We</w:t>
            </w:r>
            <w:r>
              <w:rPr>
                <w:b/>
                <w:bCs/>
                <w:sz w:val="24"/>
                <w:szCs w:val="24"/>
              </w:rPr>
              <w:t xml:space="preserve"> heard from some of our focus group participants that using the words “religion” and “spirituality” can raise concerns about current, recent, and historical religiously motivated oppression, abuse, etc. How could we address these concerns?</w:t>
            </w:r>
          </w:p>
          <w:p w14:paraId="04F09B0F" w14:textId="77777777" w:rsidR="006B2BB8" w:rsidRDefault="006B2BB8" w:rsidP="006B2BB8">
            <w:pPr>
              <w:pStyle w:val="ListParagraph"/>
              <w:numPr>
                <w:ilvl w:val="0"/>
                <w:numId w:val="6"/>
              </w:numPr>
              <w:spacing w:after="0" w:line="240" w:lineRule="auto"/>
              <w:ind w:left="430"/>
              <w:contextualSpacing/>
              <w:rPr>
                <w:sz w:val="24"/>
                <w:szCs w:val="24"/>
              </w:rPr>
            </w:pPr>
            <w:r w:rsidRPr="00AB18E5">
              <w:rPr>
                <w:sz w:val="24"/>
                <w:szCs w:val="24"/>
              </w:rPr>
              <w:t>H</w:t>
            </w:r>
            <w:r>
              <w:rPr>
                <w:sz w:val="24"/>
                <w:szCs w:val="24"/>
              </w:rPr>
              <w:t>ow do we address the tensions related to religion, oppression, etc.?</w:t>
            </w:r>
          </w:p>
          <w:p w14:paraId="1D793424" w14:textId="77777777" w:rsidR="006B2BB8" w:rsidRPr="00AB18E5" w:rsidRDefault="006B2BB8" w:rsidP="006B2BB8">
            <w:pPr>
              <w:pStyle w:val="ListParagraph"/>
              <w:numPr>
                <w:ilvl w:val="0"/>
                <w:numId w:val="6"/>
              </w:numPr>
              <w:spacing w:after="0" w:line="240" w:lineRule="auto"/>
              <w:ind w:left="430"/>
              <w:contextualSpacing/>
              <w:rPr>
                <w:b/>
                <w:bCs/>
                <w:sz w:val="24"/>
                <w:szCs w:val="24"/>
              </w:rPr>
            </w:pPr>
            <w:r>
              <w:rPr>
                <w:b/>
                <w:bCs/>
                <w:sz w:val="24"/>
                <w:szCs w:val="24"/>
              </w:rPr>
              <w:t>People in our focus groups told us that there are logistical issues to covering R/S in the curriculum (e.g. no space/time, no trained person to deliver it). What are some ways we might go about addressing those issues?</w:t>
            </w:r>
          </w:p>
          <w:p w14:paraId="4DD20A91" w14:textId="77777777" w:rsidR="006B2BB8" w:rsidRPr="00AB18E5" w:rsidRDefault="006B2BB8" w:rsidP="006B2BB8">
            <w:pPr>
              <w:pStyle w:val="ListParagraph"/>
              <w:numPr>
                <w:ilvl w:val="0"/>
                <w:numId w:val="6"/>
              </w:numPr>
              <w:spacing w:after="0" w:line="240" w:lineRule="auto"/>
              <w:ind w:left="430"/>
              <w:contextualSpacing/>
              <w:rPr>
                <w:sz w:val="24"/>
                <w:szCs w:val="24"/>
              </w:rPr>
            </w:pPr>
            <w:r w:rsidRPr="00AB18E5">
              <w:rPr>
                <w:b/>
                <w:bCs/>
                <w:sz w:val="24"/>
                <w:szCs w:val="24"/>
              </w:rPr>
              <w:t>What pragmatic suggestions do you have for us going forward?</w:t>
            </w:r>
          </w:p>
        </w:tc>
      </w:tr>
    </w:tbl>
    <w:p w14:paraId="388A07EC" w14:textId="77777777" w:rsidR="006B2BB8" w:rsidRDefault="006B2BB8" w:rsidP="006B2BB8">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ype="page"/>
      </w:r>
    </w:p>
    <w:p w14:paraId="225EB04B" w14:textId="77777777" w:rsidR="006B2BB8" w:rsidRDefault="006B2BB8" w:rsidP="006B2BB8">
      <w:pPr>
        <w:spacing w:after="0" w:line="480" w:lineRule="atLeast"/>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kern w:val="0"/>
          <w:sz w:val="24"/>
          <w:szCs w:val="24"/>
          <w14:ligatures w14:val="none"/>
        </w:rPr>
        <w:lastRenderedPageBreak/>
        <w:t>Supplementary Table 2</w:t>
      </w:r>
    </w:p>
    <w:p w14:paraId="259DF2A2" w14:textId="77777777" w:rsidR="006B2BB8" w:rsidRDefault="006B2BB8" w:rsidP="006B2BB8">
      <w:pPr>
        <w:spacing w:after="0" w:line="480" w:lineRule="atLeast"/>
        <w:rPr>
          <w:rFonts w:ascii="Times New Roman" w:eastAsia="Times New Roman" w:hAnsi="Times New Roman" w:cs="Times New Roman"/>
          <w:i/>
          <w:iCs/>
          <w:kern w:val="0"/>
          <w:sz w:val="24"/>
          <w:szCs w:val="24"/>
          <w14:ligatures w14:val="none"/>
        </w:rPr>
      </w:pPr>
      <w:r w:rsidRPr="00E742CE">
        <w:rPr>
          <w:rFonts w:ascii="Times New Roman" w:eastAsia="Times New Roman" w:hAnsi="Times New Roman" w:cs="Times New Roman"/>
          <w:i/>
          <w:iCs/>
          <w:kern w:val="0"/>
          <w:sz w:val="24"/>
          <w:szCs w:val="24"/>
          <w14:ligatures w14:val="none"/>
        </w:rPr>
        <w:t>Cat</w:t>
      </w:r>
      <w:r>
        <w:rPr>
          <w:rFonts w:ascii="Times New Roman" w:eastAsia="Times New Roman" w:hAnsi="Times New Roman" w:cs="Times New Roman"/>
          <w:i/>
          <w:iCs/>
          <w:kern w:val="0"/>
          <w:sz w:val="24"/>
          <w:szCs w:val="24"/>
          <w14:ligatures w14:val="none"/>
        </w:rPr>
        <w:t>egories and Themes from Focus Groups and Expert Informant Interviews</w:t>
      </w:r>
    </w:p>
    <w:tbl>
      <w:tblPr>
        <w:tblStyle w:val="TableGrid"/>
        <w:tblW w:w="9810" w:type="dxa"/>
        <w:tblInd w:w="-185" w:type="dxa"/>
        <w:tblLook w:val="04A0" w:firstRow="1" w:lastRow="0" w:firstColumn="1" w:lastColumn="0" w:noHBand="0" w:noVBand="1"/>
      </w:tblPr>
      <w:tblGrid>
        <w:gridCol w:w="1530"/>
        <w:gridCol w:w="3690"/>
        <w:gridCol w:w="4590"/>
      </w:tblGrid>
      <w:tr w:rsidR="006B2BB8" w:rsidRPr="00456016" w14:paraId="576C45EC" w14:textId="77777777" w:rsidTr="00C11853">
        <w:tc>
          <w:tcPr>
            <w:tcW w:w="1530" w:type="dxa"/>
          </w:tcPr>
          <w:p w14:paraId="3771EBF9" w14:textId="77777777" w:rsidR="006B2BB8" w:rsidRPr="00456016" w:rsidRDefault="006B2BB8" w:rsidP="007D71C7">
            <w:p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Category</w:t>
            </w:r>
          </w:p>
        </w:tc>
        <w:tc>
          <w:tcPr>
            <w:tcW w:w="3690" w:type="dxa"/>
          </w:tcPr>
          <w:p w14:paraId="28766EFF" w14:textId="77777777" w:rsidR="006B2BB8" w:rsidRPr="00456016" w:rsidRDefault="006B2BB8" w:rsidP="007D71C7">
            <w:p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Themes from focus groups</w:t>
            </w:r>
          </w:p>
        </w:tc>
        <w:tc>
          <w:tcPr>
            <w:tcW w:w="4590" w:type="dxa"/>
          </w:tcPr>
          <w:p w14:paraId="628D07AC" w14:textId="77777777" w:rsidR="006B2BB8" w:rsidRPr="00456016" w:rsidRDefault="006B2BB8" w:rsidP="007D71C7">
            <w:pPr>
              <w:rPr>
                <w:rFonts w:ascii="Times New Roman" w:eastAsia="Times New Roman" w:hAnsi="Times New Roman" w:cs="Times New Roman"/>
                <w:b/>
                <w:bCs/>
                <w:kern w:val="0"/>
                <w:sz w:val="24"/>
                <w:szCs w:val="24"/>
                <w14:ligatures w14:val="none"/>
              </w:rPr>
            </w:pPr>
            <w:r>
              <w:rPr>
                <w:rFonts w:ascii="Times New Roman" w:eastAsia="Times New Roman" w:hAnsi="Times New Roman" w:cs="Times New Roman"/>
                <w:b/>
                <w:bCs/>
                <w:kern w:val="0"/>
                <w:sz w:val="24"/>
                <w:szCs w:val="24"/>
                <w14:ligatures w14:val="none"/>
              </w:rPr>
              <w:t>Additional perspectives from expert informant interviews</w:t>
            </w:r>
          </w:p>
        </w:tc>
      </w:tr>
      <w:tr w:rsidR="006B2BB8" w:rsidRPr="00456016" w14:paraId="2789CCA2" w14:textId="77777777" w:rsidTr="00C11853">
        <w:tc>
          <w:tcPr>
            <w:tcW w:w="1530" w:type="dxa"/>
            <w:vMerge w:val="restart"/>
          </w:tcPr>
          <w:p w14:paraId="6FC352E9"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Relevance in mental health care</w:t>
            </w:r>
          </w:p>
        </w:tc>
        <w:tc>
          <w:tcPr>
            <w:tcW w:w="3690" w:type="dxa"/>
          </w:tcPr>
          <w:p w14:paraId="3350AF3A" w14:textId="77777777" w:rsidR="006B2BB8" w:rsidRPr="00D51B43"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R/S as inseparable from treating the client</w:t>
            </w:r>
          </w:p>
        </w:tc>
        <w:tc>
          <w:tcPr>
            <w:tcW w:w="4590" w:type="dxa"/>
          </w:tcPr>
          <w:p w14:paraId="395F2434"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Lack of competence leads to missing a large part of the client’s identity (n=21)</w:t>
            </w:r>
          </w:p>
          <w:p w14:paraId="11FCBA75" w14:textId="77777777" w:rsidR="006B2BB8" w:rsidRPr="00EB036D" w:rsidRDefault="006B2BB8" w:rsidP="006B2BB8">
            <w:pPr>
              <w:pStyle w:val="ListParagraph"/>
              <w:numPr>
                <w:ilvl w:val="0"/>
                <w:numId w:val="4"/>
              </w:numPr>
              <w:spacing w:after="0" w:line="240" w:lineRule="auto"/>
              <w:ind w:left="430"/>
              <w:contextualSpacing/>
              <w:rPr>
                <w:sz w:val="24"/>
                <w:szCs w:val="24"/>
              </w:rPr>
            </w:pPr>
            <w:r>
              <w:rPr>
                <w:sz w:val="24"/>
                <w:szCs w:val="24"/>
              </w:rPr>
              <w:t>R/S as a biopsychosocial component of mental health (n=3)</w:t>
            </w:r>
          </w:p>
        </w:tc>
      </w:tr>
      <w:tr w:rsidR="006B2BB8" w:rsidRPr="00456016" w14:paraId="274930EC" w14:textId="77777777" w:rsidTr="00C11853">
        <w:tc>
          <w:tcPr>
            <w:tcW w:w="1530" w:type="dxa"/>
            <w:vMerge/>
          </w:tcPr>
          <w:p w14:paraId="6C7C2A2E"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726B23EA"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R/S as a source of positive coping</w:t>
            </w:r>
          </w:p>
        </w:tc>
        <w:tc>
          <w:tcPr>
            <w:tcW w:w="4590" w:type="dxa"/>
          </w:tcPr>
          <w:p w14:paraId="134DB5EE" w14:textId="77777777" w:rsidR="006B2BB8" w:rsidRDefault="006B2BB8" w:rsidP="007D71C7">
            <w:pPr>
              <w:pStyle w:val="ListParagraph"/>
              <w:ind w:left="430"/>
              <w:rPr>
                <w:sz w:val="24"/>
                <w:szCs w:val="24"/>
              </w:rPr>
            </w:pPr>
          </w:p>
        </w:tc>
      </w:tr>
      <w:tr w:rsidR="006B2BB8" w:rsidRPr="00456016" w14:paraId="2B430932" w14:textId="77777777" w:rsidTr="00C11853">
        <w:tc>
          <w:tcPr>
            <w:tcW w:w="1530" w:type="dxa"/>
            <w:vMerge/>
          </w:tcPr>
          <w:p w14:paraId="3DE68FD2"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51284D12"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R/S as a source of harm and/or trauma</w:t>
            </w:r>
          </w:p>
        </w:tc>
        <w:tc>
          <w:tcPr>
            <w:tcW w:w="4590" w:type="dxa"/>
          </w:tcPr>
          <w:p w14:paraId="122186F4" w14:textId="77777777" w:rsidR="006B2BB8" w:rsidRDefault="006B2BB8" w:rsidP="007D71C7">
            <w:pPr>
              <w:pStyle w:val="ListParagraph"/>
              <w:ind w:left="430"/>
              <w:rPr>
                <w:sz w:val="24"/>
                <w:szCs w:val="24"/>
              </w:rPr>
            </w:pPr>
          </w:p>
        </w:tc>
      </w:tr>
      <w:tr w:rsidR="006B2BB8" w:rsidRPr="00456016" w14:paraId="10A23CC0" w14:textId="77777777" w:rsidTr="00C11853">
        <w:tc>
          <w:tcPr>
            <w:tcW w:w="1530" w:type="dxa"/>
            <w:vMerge/>
          </w:tcPr>
          <w:p w14:paraId="45C492BD"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213E32C1"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R/S influence and relevance due to geographical location</w:t>
            </w:r>
          </w:p>
        </w:tc>
        <w:tc>
          <w:tcPr>
            <w:tcW w:w="4590" w:type="dxa"/>
          </w:tcPr>
          <w:p w14:paraId="6A2DE4A3"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Understand people may be marginalized or privileged for R/S based on geographic location (n=2)</w:t>
            </w:r>
          </w:p>
          <w:p w14:paraId="7DA928D6"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Relevance and perception of R/S may be location-specific (n=1)</w:t>
            </w:r>
          </w:p>
          <w:p w14:paraId="5D90A1F6"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R/S not seen as progressive in some states (n=2)</w:t>
            </w:r>
          </w:p>
        </w:tc>
      </w:tr>
      <w:tr w:rsidR="006B2BB8" w:rsidRPr="00456016" w14:paraId="7E0EA646" w14:textId="77777777" w:rsidTr="00C11853">
        <w:tc>
          <w:tcPr>
            <w:tcW w:w="1530" w:type="dxa"/>
            <w:vMerge w:val="restart"/>
          </w:tcPr>
          <w:p w14:paraId="3B01582F"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R/S competencies</w:t>
            </w:r>
          </w:p>
        </w:tc>
        <w:tc>
          <w:tcPr>
            <w:tcW w:w="3690" w:type="dxa"/>
          </w:tcPr>
          <w:p w14:paraId="3DA0D306"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Define what the competencies should be and how they will be measured</w:t>
            </w:r>
          </w:p>
        </w:tc>
        <w:tc>
          <w:tcPr>
            <w:tcW w:w="4590" w:type="dxa"/>
          </w:tcPr>
          <w:p w14:paraId="5DCC5FC0"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Skills for addressing and including R/S into treatment (n=2)</w:t>
            </w:r>
          </w:p>
          <w:p w14:paraId="04822909"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Awareness of personal R/S biases (n=9)</w:t>
            </w:r>
          </w:p>
          <w:p w14:paraId="106D0169"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Awareness of R/S diversity and intersectionality (n=2)</w:t>
            </w:r>
          </w:p>
          <w:p w14:paraId="40DBC308"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Openness and humility (n=3)</w:t>
            </w:r>
          </w:p>
          <w:p w14:paraId="49D5D1FD"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Sensitivity to working with marginalized groups (n=4)</w:t>
            </w:r>
          </w:p>
          <w:p w14:paraId="2AE5A6B6"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Broaching/responding to R/S (n=14)</w:t>
            </w:r>
          </w:p>
          <w:p w14:paraId="473958C0"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Specific, evidence-based competencies (n=7)</w:t>
            </w:r>
          </w:p>
        </w:tc>
      </w:tr>
      <w:tr w:rsidR="006B2BB8" w:rsidRPr="00456016" w14:paraId="27C0A444" w14:textId="77777777" w:rsidTr="00C11853">
        <w:tc>
          <w:tcPr>
            <w:tcW w:w="1530" w:type="dxa"/>
            <w:vMerge/>
          </w:tcPr>
          <w:p w14:paraId="130DB42F"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0FC62001"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Determine how material should be taught</w:t>
            </w:r>
          </w:p>
        </w:tc>
        <w:tc>
          <w:tcPr>
            <w:tcW w:w="4590" w:type="dxa"/>
          </w:tcPr>
          <w:p w14:paraId="3EC6914B"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Ongoing training (n=3)</w:t>
            </w:r>
          </w:p>
          <w:p w14:paraId="62C0B64C"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Fusion across curriculum or standalone course (n=14)</w:t>
            </w:r>
          </w:p>
          <w:p w14:paraId="161E6976" w14:textId="77777777" w:rsidR="006B2BB8" w:rsidRPr="0023146A" w:rsidRDefault="006B2BB8" w:rsidP="006B2BB8">
            <w:pPr>
              <w:pStyle w:val="ListParagraph"/>
              <w:numPr>
                <w:ilvl w:val="0"/>
                <w:numId w:val="4"/>
              </w:numPr>
              <w:spacing w:after="0" w:line="240" w:lineRule="auto"/>
              <w:ind w:left="430"/>
              <w:contextualSpacing/>
              <w:rPr>
                <w:sz w:val="24"/>
                <w:szCs w:val="24"/>
              </w:rPr>
            </w:pPr>
            <w:r>
              <w:rPr>
                <w:sz w:val="24"/>
                <w:szCs w:val="24"/>
              </w:rPr>
              <w:t>Create safe space for open discussion/reflection (n=10)</w:t>
            </w:r>
          </w:p>
        </w:tc>
      </w:tr>
      <w:tr w:rsidR="006B2BB8" w:rsidRPr="00456016" w14:paraId="01997B77" w14:textId="77777777" w:rsidTr="00C11853">
        <w:tc>
          <w:tcPr>
            <w:tcW w:w="1530" w:type="dxa"/>
            <w:vMerge/>
          </w:tcPr>
          <w:p w14:paraId="246A9AB9"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28BE72C4"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Language and presentation of R/S</w:t>
            </w:r>
          </w:p>
        </w:tc>
        <w:tc>
          <w:tcPr>
            <w:tcW w:w="4590" w:type="dxa"/>
          </w:tcPr>
          <w:p w14:paraId="2D458E97"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Terms and definitions used (n=6)</w:t>
            </w:r>
          </w:p>
          <w:p w14:paraId="607BF1F9"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Healing model; focus on well-being (n=3)</w:t>
            </w:r>
          </w:p>
          <w:p w14:paraId="0DFEC35D"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Non-threatening approach (n=3)</w:t>
            </w:r>
          </w:p>
        </w:tc>
      </w:tr>
      <w:tr w:rsidR="006B2BB8" w:rsidRPr="00456016" w14:paraId="193ED0CF" w14:textId="77777777" w:rsidTr="00C11853">
        <w:tc>
          <w:tcPr>
            <w:tcW w:w="1530" w:type="dxa"/>
            <w:vMerge w:val="restart"/>
          </w:tcPr>
          <w:p w14:paraId="78222BF0"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Barriers and concerns</w:t>
            </w:r>
          </w:p>
        </w:tc>
        <w:tc>
          <w:tcPr>
            <w:tcW w:w="3690" w:type="dxa"/>
          </w:tcPr>
          <w:p w14:paraId="51FCA0BB"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Lack of space in curriculum</w:t>
            </w:r>
          </w:p>
        </w:tc>
        <w:tc>
          <w:tcPr>
            <w:tcW w:w="4590" w:type="dxa"/>
          </w:tcPr>
          <w:p w14:paraId="63AF059D"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Concerns of integrating with multicultural training (too much to cover) (n=5)</w:t>
            </w:r>
          </w:p>
          <w:p w14:paraId="4C775684"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lastRenderedPageBreak/>
              <w:t xml:space="preserve">Question why R/S is not currently included and if </w:t>
            </w:r>
            <w:proofErr w:type="spellStart"/>
            <w:r>
              <w:rPr>
                <w:sz w:val="24"/>
                <w:szCs w:val="24"/>
              </w:rPr>
              <w:t>its</w:t>
            </w:r>
            <w:proofErr w:type="spellEnd"/>
            <w:r>
              <w:rPr>
                <w:sz w:val="24"/>
                <w:szCs w:val="24"/>
              </w:rPr>
              <w:t xml:space="preserve"> actually missing (n=3)</w:t>
            </w:r>
          </w:p>
        </w:tc>
      </w:tr>
      <w:tr w:rsidR="006B2BB8" w:rsidRPr="00456016" w14:paraId="7FFFF2A6" w14:textId="77777777" w:rsidTr="00C11853">
        <w:tc>
          <w:tcPr>
            <w:tcW w:w="1530" w:type="dxa"/>
            <w:vMerge/>
          </w:tcPr>
          <w:p w14:paraId="19DD5A49"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5BDD6820"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Lack of trained/competent/expert faculty to provide training</w:t>
            </w:r>
          </w:p>
        </w:tc>
        <w:tc>
          <w:tcPr>
            <w:tcW w:w="4590" w:type="dxa"/>
          </w:tcPr>
          <w:p w14:paraId="57F08A03"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No guidelines or training material (n=11)</w:t>
            </w:r>
          </w:p>
          <w:p w14:paraId="41EB6EA1"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Hesitation and reluctance (n=18)</w:t>
            </w:r>
          </w:p>
        </w:tc>
      </w:tr>
      <w:tr w:rsidR="006B2BB8" w:rsidRPr="00456016" w14:paraId="46918D13" w14:textId="77777777" w:rsidTr="00C11853">
        <w:tc>
          <w:tcPr>
            <w:tcW w:w="1530" w:type="dxa"/>
            <w:vMerge/>
          </w:tcPr>
          <w:p w14:paraId="190CB42E"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17691584"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Concerns about a hidden agenda</w:t>
            </w:r>
          </w:p>
        </w:tc>
        <w:tc>
          <w:tcPr>
            <w:tcW w:w="4590" w:type="dxa"/>
          </w:tcPr>
          <w:p w14:paraId="356B2366"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Concerns about imposing biased views or R/S beliefs (n=8)</w:t>
            </w:r>
          </w:p>
          <w:p w14:paraId="6A39CD9A"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Concerns of needing to change identity to be a clinician (n=4)</w:t>
            </w:r>
          </w:p>
        </w:tc>
      </w:tr>
      <w:tr w:rsidR="006B2BB8" w:rsidRPr="00456016" w14:paraId="7461F0CD" w14:textId="77777777" w:rsidTr="00C11853">
        <w:tc>
          <w:tcPr>
            <w:tcW w:w="1530" w:type="dxa"/>
            <w:vMerge/>
          </w:tcPr>
          <w:p w14:paraId="58DDDC9B"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526503D1"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Overrepresentation of dominant religions</w:t>
            </w:r>
          </w:p>
        </w:tc>
        <w:tc>
          <w:tcPr>
            <w:tcW w:w="4590" w:type="dxa"/>
          </w:tcPr>
          <w:p w14:paraId="08505D25"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Negative treatment of non-dominant religions (n=4)</w:t>
            </w:r>
          </w:p>
          <w:p w14:paraId="0E11FD5B"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LGBTQIA2S+ considerations (n=3)</w:t>
            </w:r>
          </w:p>
          <w:p w14:paraId="63314647"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Language concerns (bias in definitions, may be triggering) (n=8)</w:t>
            </w:r>
          </w:p>
        </w:tc>
      </w:tr>
      <w:tr w:rsidR="006B2BB8" w:rsidRPr="00456016" w14:paraId="52859D4B" w14:textId="77777777" w:rsidTr="00C11853">
        <w:tc>
          <w:tcPr>
            <w:tcW w:w="1530" w:type="dxa"/>
            <w:vMerge/>
          </w:tcPr>
          <w:p w14:paraId="6C5FCE99"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3285B39A"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History of religion fraught with difficulty</w:t>
            </w:r>
          </w:p>
        </w:tc>
        <w:tc>
          <w:tcPr>
            <w:tcW w:w="4590" w:type="dxa"/>
          </w:tcPr>
          <w:p w14:paraId="4E47E3B3"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R/S as taboo (n=12)</w:t>
            </w:r>
          </w:p>
          <w:p w14:paraId="36F7322E"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R/S as too private/personal (“fear of being outed”) (n=7)</w:t>
            </w:r>
          </w:p>
          <w:p w14:paraId="444CD49E" w14:textId="77777777" w:rsidR="006B2BB8" w:rsidRPr="00664A64" w:rsidRDefault="006B2BB8" w:rsidP="006B2BB8">
            <w:pPr>
              <w:pStyle w:val="ListParagraph"/>
              <w:numPr>
                <w:ilvl w:val="0"/>
                <w:numId w:val="4"/>
              </w:numPr>
              <w:spacing w:after="0" w:line="240" w:lineRule="auto"/>
              <w:ind w:left="430"/>
              <w:contextualSpacing/>
              <w:rPr>
                <w:sz w:val="24"/>
                <w:szCs w:val="24"/>
              </w:rPr>
            </w:pPr>
            <w:r>
              <w:rPr>
                <w:sz w:val="24"/>
                <w:szCs w:val="24"/>
              </w:rPr>
              <w:t>Fear of student backlash (n=9)</w:t>
            </w:r>
          </w:p>
        </w:tc>
      </w:tr>
      <w:tr w:rsidR="006B2BB8" w:rsidRPr="00456016" w14:paraId="0D392D6F" w14:textId="77777777" w:rsidTr="00C11853">
        <w:tc>
          <w:tcPr>
            <w:tcW w:w="1530" w:type="dxa"/>
            <w:vMerge/>
          </w:tcPr>
          <w:p w14:paraId="6AF035AA"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1C47986C"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Ethics/Legality</w:t>
            </w:r>
          </w:p>
        </w:tc>
        <w:tc>
          <w:tcPr>
            <w:tcW w:w="4590" w:type="dxa"/>
          </w:tcPr>
          <w:p w14:paraId="01AF1CAA"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Separation of church and state (n=10)</w:t>
            </w:r>
          </w:p>
          <w:p w14:paraId="35EB466D"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Legality of discussing R/S (n=2)</w:t>
            </w:r>
          </w:p>
          <w:p w14:paraId="1DF9A4EF"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Conflicts between departments and the institutional mission (n=1)</w:t>
            </w:r>
          </w:p>
        </w:tc>
      </w:tr>
      <w:tr w:rsidR="006B2BB8" w:rsidRPr="00456016" w14:paraId="591411F2" w14:textId="77777777" w:rsidTr="00C11853">
        <w:tc>
          <w:tcPr>
            <w:tcW w:w="1530" w:type="dxa"/>
            <w:vMerge w:val="restart"/>
          </w:tcPr>
          <w:p w14:paraId="6590AF2C"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Facilitative and practical steps</w:t>
            </w:r>
          </w:p>
        </w:tc>
        <w:tc>
          <w:tcPr>
            <w:tcW w:w="3690" w:type="dxa"/>
          </w:tcPr>
          <w:p w14:paraId="7A9D1F7F"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Resources/Training</w:t>
            </w:r>
          </w:p>
        </w:tc>
        <w:tc>
          <w:tcPr>
            <w:tcW w:w="4590" w:type="dxa"/>
          </w:tcPr>
          <w:p w14:paraId="78CE3648"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Research and evidence-based materials for buy-in (n=14)</w:t>
            </w:r>
          </w:p>
          <w:p w14:paraId="1A055E9F"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Representation in faculty and students of faith traditions and backgrounds (n=4)</w:t>
            </w:r>
          </w:p>
          <w:p w14:paraId="5B0BB3FB"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Standalone course (n=12)</w:t>
            </w:r>
          </w:p>
          <w:p w14:paraId="6B048331"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Resource bank (n=9)</w:t>
            </w:r>
          </w:p>
          <w:p w14:paraId="2729D4EE"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Online trainings (n=7)</w:t>
            </w:r>
          </w:p>
          <w:p w14:paraId="0ADA781E"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Case studies/case conceptualizations (n=5)</w:t>
            </w:r>
          </w:p>
          <w:p w14:paraId="7A3EDF93"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Create opportunities for exposure/immersion for students (n=6)</w:t>
            </w:r>
          </w:p>
        </w:tc>
      </w:tr>
      <w:tr w:rsidR="006B2BB8" w:rsidRPr="00456016" w14:paraId="1444D36E" w14:textId="77777777" w:rsidTr="00C11853">
        <w:tc>
          <w:tcPr>
            <w:tcW w:w="1530" w:type="dxa"/>
            <w:vMerge/>
          </w:tcPr>
          <w:p w14:paraId="72016161"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3A01B8BB"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Collaboration</w:t>
            </w:r>
          </w:p>
        </w:tc>
        <w:tc>
          <w:tcPr>
            <w:tcW w:w="4590" w:type="dxa"/>
          </w:tcPr>
          <w:p w14:paraId="6F18A663"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Find/use experts (n=8)</w:t>
            </w:r>
          </w:p>
          <w:p w14:paraId="1FB4169C"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Infuse into other fields (n=2)</w:t>
            </w:r>
          </w:p>
          <w:p w14:paraId="5AD40EB3"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Collaborate with religious leaders (n=6)</w:t>
            </w:r>
          </w:p>
        </w:tc>
      </w:tr>
      <w:tr w:rsidR="006B2BB8" w:rsidRPr="00456016" w14:paraId="2A78A491" w14:textId="77777777" w:rsidTr="00C11853">
        <w:tc>
          <w:tcPr>
            <w:tcW w:w="1530" w:type="dxa"/>
            <w:vMerge/>
          </w:tcPr>
          <w:p w14:paraId="2F6FD3BE" w14:textId="77777777" w:rsidR="006B2BB8" w:rsidRDefault="006B2BB8" w:rsidP="007D71C7">
            <w:pPr>
              <w:rPr>
                <w:rFonts w:ascii="Times New Roman" w:eastAsia="Times New Roman" w:hAnsi="Times New Roman" w:cs="Times New Roman"/>
                <w:kern w:val="0"/>
                <w:sz w:val="24"/>
                <w:szCs w:val="24"/>
                <w14:ligatures w14:val="none"/>
              </w:rPr>
            </w:pPr>
          </w:p>
        </w:tc>
        <w:tc>
          <w:tcPr>
            <w:tcW w:w="3690" w:type="dxa"/>
          </w:tcPr>
          <w:p w14:paraId="701ADD03" w14:textId="77777777" w:rsidR="006B2BB8" w:rsidRDefault="006B2BB8" w:rsidP="007D71C7">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Accreditation</w:t>
            </w:r>
          </w:p>
        </w:tc>
        <w:tc>
          <w:tcPr>
            <w:tcW w:w="4590" w:type="dxa"/>
          </w:tcPr>
          <w:p w14:paraId="519DB6BF" w14:textId="77777777" w:rsidR="006B2BB8" w:rsidRDefault="006B2BB8" w:rsidP="006B2BB8">
            <w:pPr>
              <w:pStyle w:val="ListParagraph"/>
              <w:numPr>
                <w:ilvl w:val="0"/>
                <w:numId w:val="4"/>
              </w:numPr>
              <w:spacing w:after="0" w:line="240" w:lineRule="auto"/>
              <w:ind w:left="430"/>
              <w:contextualSpacing/>
              <w:rPr>
                <w:sz w:val="24"/>
                <w:szCs w:val="24"/>
              </w:rPr>
            </w:pPr>
            <w:r>
              <w:rPr>
                <w:sz w:val="24"/>
                <w:szCs w:val="24"/>
              </w:rPr>
              <w:t>Make R/S required competency (n=8)</w:t>
            </w:r>
          </w:p>
        </w:tc>
      </w:tr>
    </w:tbl>
    <w:p w14:paraId="714E06B8" w14:textId="77777777" w:rsidR="006B2BB8" w:rsidRPr="006B4FCF" w:rsidRDefault="006B2BB8" w:rsidP="006B2BB8">
      <w:pPr>
        <w:spacing w:after="0" w:line="480" w:lineRule="atLeast"/>
        <w:rPr>
          <w:rFonts w:ascii="Times New Roman" w:eastAsia="Times New Roman" w:hAnsi="Times New Roman" w:cs="Times New Roman"/>
          <w:i/>
          <w:iCs/>
          <w:kern w:val="0"/>
          <w:sz w:val="24"/>
          <w:szCs w:val="24"/>
          <w14:ligatures w14:val="none"/>
        </w:rPr>
      </w:pPr>
      <w:r>
        <w:rPr>
          <w:rFonts w:ascii="Times New Roman" w:eastAsia="Times New Roman" w:hAnsi="Times New Roman" w:cs="Times New Roman"/>
          <w:i/>
          <w:iCs/>
          <w:kern w:val="0"/>
          <w:sz w:val="24"/>
          <w:szCs w:val="24"/>
          <w14:ligatures w14:val="none"/>
        </w:rPr>
        <w:t>n is the number of interviews the theme/perspective appeared</w:t>
      </w:r>
    </w:p>
    <w:p w14:paraId="5964BBF3" w14:textId="77777777" w:rsidR="00007719" w:rsidRPr="00007719" w:rsidRDefault="00007719" w:rsidP="007C5516">
      <w:pPr>
        <w:rPr>
          <w:rFonts w:ascii="Times New Roman" w:hAnsi="Times New Roman" w:cs="Times New Roman"/>
          <w:sz w:val="24"/>
          <w:szCs w:val="24"/>
        </w:rPr>
      </w:pPr>
    </w:p>
    <w:p w14:paraId="088B43E7" w14:textId="133DB015" w:rsidR="00C11853" w:rsidRDefault="00C11853">
      <w:pPr>
        <w:spacing w:after="0" w:line="240" w:lineRule="auto"/>
      </w:pPr>
      <w:r>
        <w:br w:type="page"/>
      </w:r>
    </w:p>
    <w:p w14:paraId="4098C702" w14:textId="47A6FE1D" w:rsidR="007C5516" w:rsidRPr="00105D6A" w:rsidRDefault="00C11853">
      <w:pPr>
        <w:rPr>
          <w:rFonts w:ascii="Times New Roman" w:hAnsi="Times New Roman" w:cs="Times New Roman"/>
          <w:b/>
          <w:bCs/>
          <w:sz w:val="24"/>
          <w:szCs w:val="24"/>
        </w:rPr>
      </w:pPr>
      <w:r w:rsidRPr="00105D6A">
        <w:rPr>
          <w:rFonts w:ascii="Times New Roman" w:hAnsi="Times New Roman" w:cs="Times New Roman"/>
          <w:b/>
          <w:bCs/>
          <w:sz w:val="24"/>
          <w:szCs w:val="24"/>
        </w:rPr>
        <w:lastRenderedPageBreak/>
        <w:t>Supplementary Table 3</w:t>
      </w:r>
    </w:p>
    <w:p w14:paraId="108138F5" w14:textId="3BB21DC3" w:rsidR="00C11853" w:rsidRPr="00105D6A" w:rsidRDefault="00C11853" w:rsidP="00C11853">
      <w:pPr>
        <w:rPr>
          <w:rFonts w:ascii="Times New Roman" w:hAnsi="Times New Roman" w:cs="Times New Roman"/>
          <w:i/>
          <w:iCs/>
          <w:sz w:val="24"/>
          <w:szCs w:val="24"/>
        </w:rPr>
      </w:pPr>
      <w:r w:rsidRPr="00105D6A">
        <w:rPr>
          <w:rFonts w:ascii="Times New Roman" w:hAnsi="Times New Roman" w:cs="Times New Roman"/>
          <w:i/>
          <w:iCs/>
          <w:sz w:val="24"/>
          <w:szCs w:val="24"/>
        </w:rPr>
        <w:t>Coding Summary Template</w:t>
      </w:r>
      <w:r w:rsidR="00EB23F5" w:rsidRPr="00105D6A">
        <w:rPr>
          <w:rFonts w:ascii="Times New Roman" w:hAnsi="Times New Roman" w:cs="Times New Roman"/>
          <w:i/>
          <w:iCs/>
          <w:sz w:val="24"/>
          <w:szCs w:val="24"/>
        </w:rPr>
        <w:t>s</w:t>
      </w:r>
    </w:p>
    <w:p w14:paraId="1CBD5203" w14:textId="4E48AFD2" w:rsidR="00EB23F5" w:rsidRPr="00105D6A" w:rsidRDefault="00EB23F5" w:rsidP="00EB23F5">
      <w:pPr>
        <w:pStyle w:val="ListParagraph"/>
        <w:numPr>
          <w:ilvl w:val="0"/>
          <w:numId w:val="29"/>
        </w:numPr>
        <w:rPr>
          <w:b/>
          <w:bCs/>
          <w:sz w:val="24"/>
          <w:szCs w:val="24"/>
        </w:rPr>
      </w:pPr>
      <w:r w:rsidRPr="00105D6A">
        <w:rPr>
          <w:b/>
          <w:bCs/>
          <w:sz w:val="24"/>
          <w:szCs w:val="24"/>
        </w:rPr>
        <w:t>Focus Groups</w:t>
      </w:r>
    </w:p>
    <w:tbl>
      <w:tblPr>
        <w:tblStyle w:val="TableGrid"/>
        <w:tblW w:w="9535" w:type="dxa"/>
        <w:tblLook w:val="04A0" w:firstRow="1" w:lastRow="0" w:firstColumn="1" w:lastColumn="0" w:noHBand="0" w:noVBand="1"/>
      </w:tblPr>
      <w:tblGrid>
        <w:gridCol w:w="9535"/>
      </w:tblGrid>
      <w:tr w:rsidR="00EB23F5" w:rsidRPr="00105D6A" w14:paraId="301B7047" w14:textId="77777777" w:rsidTr="00EB23F5">
        <w:tc>
          <w:tcPr>
            <w:tcW w:w="9535" w:type="dxa"/>
          </w:tcPr>
          <w:p w14:paraId="34A8AC60" w14:textId="1950D0E7" w:rsidR="00EB23F5" w:rsidRPr="00105D6A" w:rsidRDefault="00EB23F5" w:rsidP="00EB23F5">
            <w:pPr>
              <w:rPr>
                <w:rFonts w:ascii="Times New Roman" w:hAnsi="Times New Roman" w:cs="Times New Roman"/>
                <w:b/>
                <w:bCs/>
                <w:iCs/>
                <w:sz w:val="24"/>
                <w:szCs w:val="24"/>
              </w:rPr>
            </w:pPr>
            <w:r w:rsidRPr="00105D6A">
              <w:rPr>
                <w:rFonts w:ascii="Times New Roman" w:hAnsi="Times New Roman" w:cs="Times New Roman"/>
                <w:b/>
                <w:bCs/>
                <w:iCs/>
                <w:sz w:val="24"/>
                <w:szCs w:val="24"/>
              </w:rPr>
              <w:t>Domain Summary</w:t>
            </w:r>
          </w:p>
        </w:tc>
      </w:tr>
      <w:tr w:rsidR="00EB23F5" w:rsidRPr="00105D6A" w14:paraId="1CEBCC91" w14:textId="77777777" w:rsidTr="00EB23F5">
        <w:tc>
          <w:tcPr>
            <w:tcW w:w="9535" w:type="dxa"/>
          </w:tcPr>
          <w:p w14:paraId="5B108440" w14:textId="77777777" w:rsidR="00EB23F5" w:rsidRPr="00105D6A" w:rsidRDefault="00EB23F5" w:rsidP="00C11853">
            <w:pPr>
              <w:rPr>
                <w:rFonts w:ascii="Times New Roman" w:hAnsi="Times New Roman" w:cs="Times New Roman"/>
                <w:iCs/>
                <w:sz w:val="24"/>
                <w:szCs w:val="24"/>
              </w:rPr>
            </w:pPr>
            <w:r w:rsidRPr="00105D6A">
              <w:rPr>
                <w:rFonts w:ascii="Times New Roman" w:hAnsi="Times New Roman" w:cs="Times New Roman"/>
                <w:iCs/>
                <w:sz w:val="24"/>
                <w:szCs w:val="24"/>
              </w:rPr>
              <w:t>Relevance in M/H care</w:t>
            </w:r>
          </w:p>
          <w:p w14:paraId="27AF21A5" w14:textId="0362E44B" w:rsidR="00EB23F5" w:rsidRPr="00105D6A" w:rsidRDefault="00EB23F5" w:rsidP="00EB23F5">
            <w:pPr>
              <w:pStyle w:val="ListParagraph"/>
              <w:numPr>
                <w:ilvl w:val="0"/>
                <w:numId w:val="4"/>
              </w:numPr>
              <w:rPr>
                <w:iCs/>
                <w:sz w:val="24"/>
                <w:szCs w:val="24"/>
              </w:rPr>
            </w:pPr>
          </w:p>
        </w:tc>
      </w:tr>
      <w:tr w:rsidR="00EB23F5" w:rsidRPr="00105D6A" w14:paraId="7F04B1D6" w14:textId="77777777" w:rsidTr="00EB23F5">
        <w:tc>
          <w:tcPr>
            <w:tcW w:w="9535" w:type="dxa"/>
          </w:tcPr>
          <w:p w14:paraId="77C65693" w14:textId="77777777" w:rsidR="00EB23F5" w:rsidRPr="00105D6A" w:rsidRDefault="00EB23F5" w:rsidP="00C11853">
            <w:pPr>
              <w:rPr>
                <w:rFonts w:ascii="Times New Roman" w:hAnsi="Times New Roman" w:cs="Times New Roman"/>
                <w:iCs/>
                <w:sz w:val="24"/>
                <w:szCs w:val="24"/>
              </w:rPr>
            </w:pPr>
            <w:r w:rsidRPr="00105D6A">
              <w:rPr>
                <w:rFonts w:ascii="Times New Roman" w:hAnsi="Times New Roman" w:cs="Times New Roman"/>
                <w:iCs/>
                <w:sz w:val="24"/>
                <w:szCs w:val="24"/>
              </w:rPr>
              <w:t>Barriers &amp; Concerns</w:t>
            </w:r>
          </w:p>
          <w:p w14:paraId="49D80355" w14:textId="6C8A9085" w:rsidR="00EB23F5" w:rsidRPr="00105D6A" w:rsidRDefault="00EB23F5" w:rsidP="00EB23F5">
            <w:pPr>
              <w:pStyle w:val="ListParagraph"/>
              <w:numPr>
                <w:ilvl w:val="0"/>
                <w:numId w:val="4"/>
              </w:numPr>
              <w:rPr>
                <w:iCs/>
                <w:sz w:val="24"/>
                <w:szCs w:val="24"/>
              </w:rPr>
            </w:pPr>
          </w:p>
        </w:tc>
      </w:tr>
      <w:tr w:rsidR="00EB23F5" w:rsidRPr="00105D6A" w14:paraId="755C010F" w14:textId="77777777" w:rsidTr="00EB23F5">
        <w:tc>
          <w:tcPr>
            <w:tcW w:w="9535" w:type="dxa"/>
          </w:tcPr>
          <w:p w14:paraId="48B61C1A" w14:textId="77777777" w:rsidR="00EB23F5" w:rsidRPr="00105D6A" w:rsidRDefault="00EB23F5" w:rsidP="00C11853">
            <w:pPr>
              <w:rPr>
                <w:rFonts w:ascii="Times New Roman" w:hAnsi="Times New Roman" w:cs="Times New Roman"/>
                <w:iCs/>
                <w:sz w:val="24"/>
                <w:szCs w:val="24"/>
              </w:rPr>
            </w:pPr>
            <w:r w:rsidRPr="00105D6A">
              <w:rPr>
                <w:rFonts w:ascii="Times New Roman" w:hAnsi="Times New Roman" w:cs="Times New Roman"/>
                <w:iCs/>
                <w:sz w:val="24"/>
                <w:szCs w:val="24"/>
              </w:rPr>
              <w:t>Other observations</w:t>
            </w:r>
          </w:p>
          <w:p w14:paraId="4A53366E" w14:textId="2861962F" w:rsidR="00EB23F5" w:rsidRPr="00105D6A" w:rsidRDefault="00EB23F5" w:rsidP="00EB23F5">
            <w:pPr>
              <w:pStyle w:val="ListParagraph"/>
              <w:numPr>
                <w:ilvl w:val="0"/>
                <w:numId w:val="4"/>
              </w:numPr>
              <w:rPr>
                <w:iCs/>
                <w:sz w:val="24"/>
                <w:szCs w:val="24"/>
              </w:rPr>
            </w:pPr>
          </w:p>
        </w:tc>
      </w:tr>
    </w:tbl>
    <w:p w14:paraId="6E5922BB" w14:textId="77777777" w:rsidR="00C11853" w:rsidRPr="00C11853" w:rsidRDefault="00C11853" w:rsidP="00C11853">
      <w:pPr>
        <w:rPr>
          <w:rFonts w:ascii="Times New Roman" w:hAnsi="Times New Roman" w:cs="Times New Roman"/>
          <w:iCs/>
          <w:sz w:val="24"/>
          <w:szCs w:val="24"/>
        </w:rPr>
      </w:pPr>
    </w:p>
    <w:p w14:paraId="213868BC" w14:textId="2023BE8E" w:rsidR="00C11853" w:rsidRPr="00105D6A" w:rsidRDefault="00EB23F5" w:rsidP="00EB23F5">
      <w:pPr>
        <w:pStyle w:val="ListParagraph"/>
        <w:numPr>
          <w:ilvl w:val="0"/>
          <w:numId w:val="29"/>
        </w:numPr>
        <w:rPr>
          <w:b/>
          <w:bCs/>
          <w:iCs/>
          <w:sz w:val="24"/>
          <w:szCs w:val="24"/>
        </w:rPr>
      </w:pPr>
      <w:r w:rsidRPr="00105D6A">
        <w:rPr>
          <w:b/>
          <w:bCs/>
          <w:iCs/>
          <w:sz w:val="24"/>
          <w:szCs w:val="24"/>
        </w:rPr>
        <w:t>Individual Interviews</w:t>
      </w:r>
    </w:p>
    <w:tbl>
      <w:tblPr>
        <w:tblStyle w:val="TableGrid"/>
        <w:tblW w:w="9535" w:type="dxa"/>
        <w:tblLook w:val="04A0" w:firstRow="1" w:lastRow="0" w:firstColumn="1" w:lastColumn="0" w:noHBand="0" w:noVBand="1"/>
      </w:tblPr>
      <w:tblGrid>
        <w:gridCol w:w="9535"/>
      </w:tblGrid>
      <w:tr w:rsidR="00EB23F5" w:rsidRPr="00105D6A" w14:paraId="158828B4" w14:textId="77777777" w:rsidTr="00DC7768">
        <w:tc>
          <w:tcPr>
            <w:tcW w:w="9535" w:type="dxa"/>
          </w:tcPr>
          <w:p w14:paraId="7E441936" w14:textId="77777777" w:rsidR="00EB23F5" w:rsidRPr="00105D6A" w:rsidRDefault="00EB23F5" w:rsidP="00DC7768">
            <w:pPr>
              <w:rPr>
                <w:rFonts w:ascii="Times New Roman" w:hAnsi="Times New Roman" w:cs="Times New Roman"/>
                <w:b/>
                <w:bCs/>
                <w:iCs/>
                <w:sz w:val="24"/>
                <w:szCs w:val="24"/>
              </w:rPr>
            </w:pPr>
            <w:r w:rsidRPr="00105D6A">
              <w:rPr>
                <w:rFonts w:ascii="Times New Roman" w:hAnsi="Times New Roman" w:cs="Times New Roman"/>
                <w:b/>
                <w:bCs/>
                <w:iCs/>
                <w:sz w:val="24"/>
                <w:szCs w:val="24"/>
              </w:rPr>
              <w:t>Domain Summary</w:t>
            </w:r>
          </w:p>
        </w:tc>
      </w:tr>
      <w:tr w:rsidR="00EB23F5" w:rsidRPr="00105D6A" w14:paraId="388AF08D" w14:textId="77777777" w:rsidTr="00DC7768">
        <w:tc>
          <w:tcPr>
            <w:tcW w:w="9535" w:type="dxa"/>
          </w:tcPr>
          <w:p w14:paraId="238E2D13" w14:textId="66D48EF6" w:rsidR="00EB23F5" w:rsidRPr="00105D6A" w:rsidRDefault="00EB23F5" w:rsidP="00DC7768">
            <w:pPr>
              <w:rPr>
                <w:rFonts w:ascii="Times New Roman" w:hAnsi="Times New Roman" w:cs="Times New Roman"/>
                <w:iCs/>
                <w:sz w:val="24"/>
                <w:szCs w:val="24"/>
              </w:rPr>
            </w:pPr>
            <w:r w:rsidRPr="00105D6A">
              <w:rPr>
                <w:rFonts w:ascii="Times New Roman" w:hAnsi="Times New Roman" w:cs="Times New Roman"/>
                <w:iCs/>
                <w:sz w:val="24"/>
                <w:szCs w:val="24"/>
              </w:rPr>
              <w:t>Competencies to include</w:t>
            </w:r>
          </w:p>
          <w:p w14:paraId="206407C6" w14:textId="77777777" w:rsidR="00EB23F5" w:rsidRPr="00105D6A" w:rsidRDefault="00EB23F5" w:rsidP="00DC7768">
            <w:pPr>
              <w:pStyle w:val="ListParagraph"/>
              <w:numPr>
                <w:ilvl w:val="0"/>
                <w:numId w:val="4"/>
              </w:numPr>
              <w:rPr>
                <w:iCs/>
                <w:sz w:val="24"/>
                <w:szCs w:val="24"/>
              </w:rPr>
            </w:pPr>
          </w:p>
        </w:tc>
      </w:tr>
      <w:tr w:rsidR="00EB23F5" w:rsidRPr="00105D6A" w14:paraId="1A2EC043" w14:textId="77777777" w:rsidTr="00DC7768">
        <w:tc>
          <w:tcPr>
            <w:tcW w:w="9535" w:type="dxa"/>
          </w:tcPr>
          <w:p w14:paraId="453B1ED9" w14:textId="5527A8E3" w:rsidR="00EB23F5" w:rsidRPr="00105D6A" w:rsidRDefault="00EB23F5" w:rsidP="00DC7768">
            <w:pPr>
              <w:rPr>
                <w:rFonts w:ascii="Times New Roman" w:hAnsi="Times New Roman" w:cs="Times New Roman"/>
                <w:iCs/>
                <w:sz w:val="24"/>
                <w:szCs w:val="24"/>
              </w:rPr>
            </w:pPr>
            <w:r w:rsidRPr="00105D6A">
              <w:rPr>
                <w:rFonts w:ascii="Times New Roman" w:hAnsi="Times New Roman" w:cs="Times New Roman"/>
                <w:iCs/>
                <w:sz w:val="24"/>
                <w:szCs w:val="24"/>
              </w:rPr>
              <w:t>Barriers &amp; Concerns</w:t>
            </w:r>
            <w:r w:rsidRPr="00105D6A">
              <w:rPr>
                <w:rFonts w:ascii="Times New Roman" w:hAnsi="Times New Roman" w:cs="Times New Roman"/>
                <w:iCs/>
                <w:sz w:val="24"/>
                <w:szCs w:val="24"/>
              </w:rPr>
              <w:t xml:space="preserve"> (related to training students in religion and spirituality competencies)</w:t>
            </w:r>
          </w:p>
          <w:p w14:paraId="081B4B91" w14:textId="77777777" w:rsidR="00EB23F5" w:rsidRPr="00105D6A" w:rsidRDefault="00EB23F5" w:rsidP="00DC7768">
            <w:pPr>
              <w:pStyle w:val="ListParagraph"/>
              <w:numPr>
                <w:ilvl w:val="0"/>
                <w:numId w:val="4"/>
              </w:numPr>
              <w:rPr>
                <w:iCs/>
                <w:sz w:val="24"/>
                <w:szCs w:val="24"/>
              </w:rPr>
            </w:pPr>
          </w:p>
        </w:tc>
      </w:tr>
      <w:tr w:rsidR="00EB23F5" w:rsidRPr="00105D6A" w14:paraId="719A6099" w14:textId="77777777" w:rsidTr="00DC7768">
        <w:tc>
          <w:tcPr>
            <w:tcW w:w="9535" w:type="dxa"/>
          </w:tcPr>
          <w:p w14:paraId="78E7DBC2" w14:textId="77777777" w:rsidR="00EB23F5" w:rsidRPr="00105D6A" w:rsidRDefault="00EB23F5" w:rsidP="00DC7768">
            <w:pPr>
              <w:rPr>
                <w:rFonts w:ascii="Times New Roman" w:hAnsi="Times New Roman" w:cs="Times New Roman"/>
                <w:iCs/>
                <w:sz w:val="24"/>
                <w:szCs w:val="24"/>
              </w:rPr>
            </w:pPr>
            <w:r w:rsidRPr="00105D6A">
              <w:rPr>
                <w:rFonts w:ascii="Times New Roman" w:hAnsi="Times New Roman" w:cs="Times New Roman"/>
                <w:iCs/>
                <w:sz w:val="24"/>
                <w:szCs w:val="24"/>
              </w:rPr>
              <w:t>Integration/Practical Steps</w:t>
            </w:r>
          </w:p>
          <w:p w14:paraId="6DE47CF3" w14:textId="7E6874A5" w:rsidR="00EB23F5" w:rsidRPr="00105D6A" w:rsidRDefault="00EB23F5" w:rsidP="00EB23F5">
            <w:pPr>
              <w:pStyle w:val="ListParagraph"/>
              <w:numPr>
                <w:ilvl w:val="0"/>
                <w:numId w:val="4"/>
              </w:numPr>
              <w:rPr>
                <w:iCs/>
                <w:sz w:val="24"/>
                <w:szCs w:val="24"/>
              </w:rPr>
            </w:pPr>
          </w:p>
        </w:tc>
      </w:tr>
      <w:tr w:rsidR="00EB23F5" w:rsidRPr="00105D6A" w14:paraId="2485F912" w14:textId="77777777" w:rsidTr="00DC7768">
        <w:tc>
          <w:tcPr>
            <w:tcW w:w="9535" w:type="dxa"/>
          </w:tcPr>
          <w:p w14:paraId="0E9281DD" w14:textId="77777777" w:rsidR="00EB23F5" w:rsidRPr="00105D6A" w:rsidRDefault="00EB23F5" w:rsidP="00DC7768">
            <w:pPr>
              <w:rPr>
                <w:rFonts w:ascii="Times New Roman" w:hAnsi="Times New Roman" w:cs="Times New Roman"/>
                <w:iCs/>
                <w:sz w:val="24"/>
                <w:szCs w:val="24"/>
              </w:rPr>
            </w:pPr>
            <w:r w:rsidRPr="00105D6A">
              <w:rPr>
                <w:rFonts w:ascii="Times New Roman" w:hAnsi="Times New Roman" w:cs="Times New Roman"/>
                <w:iCs/>
                <w:sz w:val="24"/>
                <w:szCs w:val="24"/>
              </w:rPr>
              <w:t>Other observations</w:t>
            </w:r>
          </w:p>
          <w:p w14:paraId="258CC59E" w14:textId="77777777" w:rsidR="00EB23F5" w:rsidRPr="00105D6A" w:rsidRDefault="00EB23F5" w:rsidP="00DC7768">
            <w:pPr>
              <w:pStyle w:val="ListParagraph"/>
              <w:numPr>
                <w:ilvl w:val="0"/>
                <w:numId w:val="4"/>
              </w:numPr>
              <w:rPr>
                <w:iCs/>
                <w:sz w:val="24"/>
                <w:szCs w:val="24"/>
              </w:rPr>
            </w:pPr>
          </w:p>
        </w:tc>
      </w:tr>
    </w:tbl>
    <w:p w14:paraId="752532FE" w14:textId="77777777" w:rsidR="00EB23F5" w:rsidRPr="00EB23F5" w:rsidRDefault="00EB23F5" w:rsidP="00EB23F5">
      <w:pPr>
        <w:rPr>
          <w:b/>
          <w:bCs/>
          <w:iCs/>
        </w:rPr>
      </w:pPr>
    </w:p>
    <w:sectPr w:rsidR="00EB23F5" w:rsidRPr="00EB23F5" w:rsidSect="001A48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A199D"/>
    <w:multiLevelType w:val="multilevel"/>
    <w:tmpl w:val="82C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F786E"/>
    <w:multiLevelType w:val="multilevel"/>
    <w:tmpl w:val="E794C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F6805"/>
    <w:multiLevelType w:val="hybridMultilevel"/>
    <w:tmpl w:val="F94EC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581CB5"/>
    <w:multiLevelType w:val="hybridMultilevel"/>
    <w:tmpl w:val="A4B2B5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053F8A"/>
    <w:multiLevelType w:val="multilevel"/>
    <w:tmpl w:val="C958F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0A5C6D"/>
    <w:multiLevelType w:val="multilevel"/>
    <w:tmpl w:val="0CB6E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70901"/>
    <w:multiLevelType w:val="multilevel"/>
    <w:tmpl w:val="3DFAF39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C3091B"/>
    <w:multiLevelType w:val="hybridMultilevel"/>
    <w:tmpl w:val="1AB037B8"/>
    <w:lvl w:ilvl="0" w:tplc="B72CAE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51A66"/>
    <w:multiLevelType w:val="hybridMultilevel"/>
    <w:tmpl w:val="FC0C12BE"/>
    <w:lvl w:ilvl="0" w:tplc="4ACE3CF4">
      <w:start w:val="1"/>
      <w:numFmt w:val="decimal"/>
      <w:lvlText w:val="%1."/>
      <w:lvlJc w:val="left"/>
      <w:pPr>
        <w:ind w:left="36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7A3327"/>
    <w:multiLevelType w:val="multilevel"/>
    <w:tmpl w:val="27DEE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E44BB"/>
    <w:multiLevelType w:val="hybridMultilevel"/>
    <w:tmpl w:val="D640043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BB4CA5"/>
    <w:multiLevelType w:val="hybridMultilevel"/>
    <w:tmpl w:val="D12C4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2B78BB"/>
    <w:multiLevelType w:val="multilevel"/>
    <w:tmpl w:val="0484BE3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6CE04A2"/>
    <w:multiLevelType w:val="hybridMultilevel"/>
    <w:tmpl w:val="8EEEC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D04554"/>
    <w:multiLevelType w:val="hybridMultilevel"/>
    <w:tmpl w:val="D6C4D1B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7F57A4"/>
    <w:multiLevelType w:val="multilevel"/>
    <w:tmpl w:val="C8C6D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8759778">
    <w:abstractNumId w:val="8"/>
  </w:num>
  <w:num w:numId="2" w16cid:durableId="2079665848">
    <w:abstractNumId w:val="14"/>
  </w:num>
  <w:num w:numId="3" w16cid:durableId="1478448293">
    <w:abstractNumId w:val="10"/>
  </w:num>
  <w:num w:numId="4" w16cid:durableId="837159849">
    <w:abstractNumId w:val="13"/>
  </w:num>
  <w:num w:numId="5" w16cid:durableId="1434324935">
    <w:abstractNumId w:val="2"/>
  </w:num>
  <w:num w:numId="6" w16cid:durableId="277881973">
    <w:abstractNumId w:val="11"/>
  </w:num>
  <w:num w:numId="7" w16cid:durableId="881097500">
    <w:abstractNumId w:val="15"/>
  </w:num>
  <w:num w:numId="8" w16cid:durableId="1594583815">
    <w:abstractNumId w:val="4"/>
    <w:lvlOverride w:ilvl="0">
      <w:lvl w:ilvl="0">
        <w:numFmt w:val="lowerLetter"/>
        <w:lvlText w:val="%1."/>
        <w:lvlJc w:val="left"/>
      </w:lvl>
    </w:lvlOverride>
  </w:num>
  <w:num w:numId="9" w16cid:durableId="1770731876">
    <w:abstractNumId w:val="4"/>
    <w:lvlOverride w:ilvl="0">
      <w:lvl w:ilvl="0">
        <w:numFmt w:val="lowerLetter"/>
        <w:lvlText w:val="%1."/>
        <w:lvlJc w:val="left"/>
      </w:lvl>
    </w:lvlOverride>
  </w:num>
  <w:num w:numId="10" w16cid:durableId="1736587996">
    <w:abstractNumId w:val="12"/>
    <w:lvlOverride w:ilvl="0">
      <w:lvl w:ilvl="0">
        <w:numFmt w:val="decimal"/>
        <w:lvlText w:val="%1."/>
        <w:lvlJc w:val="left"/>
      </w:lvl>
    </w:lvlOverride>
  </w:num>
  <w:num w:numId="11" w16cid:durableId="5911835">
    <w:abstractNumId w:val="12"/>
    <w:lvlOverride w:ilvl="1">
      <w:lvl w:ilvl="1">
        <w:numFmt w:val="lowerLetter"/>
        <w:lvlText w:val="%2."/>
        <w:lvlJc w:val="left"/>
      </w:lvl>
    </w:lvlOverride>
  </w:num>
  <w:num w:numId="12" w16cid:durableId="695081652">
    <w:abstractNumId w:val="12"/>
    <w:lvlOverride w:ilvl="2">
      <w:lvl w:ilvl="2">
        <w:numFmt w:val="lowerRoman"/>
        <w:lvlText w:val="%3."/>
        <w:lvlJc w:val="right"/>
      </w:lvl>
    </w:lvlOverride>
  </w:num>
  <w:num w:numId="13" w16cid:durableId="1647129841">
    <w:abstractNumId w:val="12"/>
    <w:lvlOverride w:ilvl="2">
      <w:lvl w:ilvl="2">
        <w:numFmt w:val="lowerRoman"/>
        <w:lvlText w:val="%3."/>
        <w:lvlJc w:val="right"/>
      </w:lvl>
    </w:lvlOverride>
  </w:num>
  <w:num w:numId="14" w16cid:durableId="107437346">
    <w:abstractNumId w:val="12"/>
    <w:lvlOverride w:ilvl="2">
      <w:lvl w:ilvl="2">
        <w:numFmt w:val="lowerRoman"/>
        <w:lvlText w:val="%3."/>
        <w:lvlJc w:val="right"/>
      </w:lvl>
    </w:lvlOverride>
  </w:num>
  <w:num w:numId="15" w16cid:durableId="1544554803">
    <w:abstractNumId w:val="12"/>
    <w:lvlOverride w:ilvl="1">
      <w:lvl w:ilvl="1">
        <w:numFmt w:val="lowerLetter"/>
        <w:lvlText w:val="%2."/>
        <w:lvlJc w:val="left"/>
      </w:lvl>
    </w:lvlOverride>
  </w:num>
  <w:num w:numId="16" w16cid:durableId="1333414614">
    <w:abstractNumId w:val="12"/>
    <w:lvlOverride w:ilvl="1">
      <w:lvl w:ilvl="1">
        <w:numFmt w:val="lowerLetter"/>
        <w:lvlText w:val="%2."/>
        <w:lvlJc w:val="left"/>
      </w:lvl>
    </w:lvlOverride>
  </w:num>
  <w:num w:numId="17" w16cid:durableId="1453018613">
    <w:abstractNumId w:val="12"/>
    <w:lvlOverride w:ilvl="1">
      <w:lvl w:ilvl="1">
        <w:numFmt w:val="lowerLetter"/>
        <w:lvlText w:val="%2."/>
        <w:lvlJc w:val="left"/>
      </w:lvl>
    </w:lvlOverride>
  </w:num>
  <w:num w:numId="18" w16cid:durableId="34235225">
    <w:abstractNumId w:val="12"/>
    <w:lvlOverride w:ilvl="2">
      <w:lvl w:ilvl="2">
        <w:numFmt w:val="lowerRoman"/>
        <w:lvlText w:val="%3."/>
        <w:lvlJc w:val="right"/>
      </w:lvl>
    </w:lvlOverride>
  </w:num>
  <w:num w:numId="19" w16cid:durableId="1210335729">
    <w:abstractNumId w:val="6"/>
    <w:lvlOverride w:ilvl="0">
      <w:lvl w:ilvl="0">
        <w:numFmt w:val="decimal"/>
        <w:lvlText w:val="%1."/>
        <w:lvlJc w:val="left"/>
      </w:lvl>
    </w:lvlOverride>
  </w:num>
  <w:num w:numId="20" w16cid:durableId="1828589391">
    <w:abstractNumId w:val="6"/>
    <w:lvlOverride w:ilvl="1">
      <w:lvl w:ilvl="1">
        <w:numFmt w:val="lowerLetter"/>
        <w:lvlText w:val="%2."/>
        <w:lvlJc w:val="left"/>
      </w:lvl>
    </w:lvlOverride>
  </w:num>
  <w:num w:numId="21" w16cid:durableId="1407992002">
    <w:abstractNumId w:val="6"/>
    <w:lvlOverride w:ilvl="1">
      <w:lvl w:ilvl="1">
        <w:numFmt w:val="lowerLetter"/>
        <w:lvlText w:val="%2."/>
        <w:lvlJc w:val="left"/>
      </w:lvl>
    </w:lvlOverride>
  </w:num>
  <w:num w:numId="22" w16cid:durableId="1910193445">
    <w:abstractNumId w:val="6"/>
    <w:lvlOverride w:ilvl="1">
      <w:lvl w:ilvl="1">
        <w:numFmt w:val="lowerLetter"/>
        <w:lvlText w:val="%2."/>
        <w:lvlJc w:val="left"/>
      </w:lvl>
    </w:lvlOverride>
  </w:num>
  <w:num w:numId="23" w16cid:durableId="1818112323">
    <w:abstractNumId w:val="6"/>
    <w:lvlOverride w:ilvl="0">
      <w:lvl w:ilvl="0">
        <w:numFmt w:val="decimal"/>
        <w:lvlText w:val="%1."/>
        <w:lvlJc w:val="left"/>
      </w:lvl>
    </w:lvlOverride>
  </w:num>
  <w:num w:numId="24" w16cid:durableId="1728989385">
    <w:abstractNumId w:val="1"/>
  </w:num>
  <w:num w:numId="25" w16cid:durableId="880360879">
    <w:abstractNumId w:val="0"/>
  </w:num>
  <w:num w:numId="26" w16cid:durableId="1301497605">
    <w:abstractNumId w:val="5"/>
  </w:num>
  <w:num w:numId="27" w16cid:durableId="133522022">
    <w:abstractNumId w:val="9"/>
  </w:num>
  <w:num w:numId="28" w16cid:durableId="1968465077">
    <w:abstractNumId w:val="3"/>
  </w:num>
  <w:num w:numId="29" w16cid:durableId="1569225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516"/>
    <w:rsid w:val="00007719"/>
    <w:rsid w:val="00105D6A"/>
    <w:rsid w:val="001A4801"/>
    <w:rsid w:val="00341BAE"/>
    <w:rsid w:val="006B2BB8"/>
    <w:rsid w:val="007A55E5"/>
    <w:rsid w:val="007C5516"/>
    <w:rsid w:val="009338DA"/>
    <w:rsid w:val="00A341C4"/>
    <w:rsid w:val="00BF47CD"/>
    <w:rsid w:val="00C11853"/>
    <w:rsid w:val="00EB23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54D89B"/>
  <w15:chartTrackingRefBased/>
  <w15:docId w15:val="{405B6FD6-025E-254E-8BD0-6629EBF54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BB8"/>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7C5516"/>
  </w:style>
  <w:style w:type="paragraph" w:styleId="NormalWeb">
    <w:name w:val="Normal (Web)"/>
    <w:basedOn w:val="Normal"/>
    <w:uiPriority w:val="99"/>
    <w:unhideWhenUsed/>
    <w:rsid w:val="007C5516"/>
    <w:pPr>
      <w:spacing w:before="100" w:beforeAutospacing="1" w:after="100" w:afterAutospacing="1"/>
    </w:pPr>
    <w:rPr>
      <w:rFonts w:ascii="Times New Roman" w:eastAsia="Times New Roman" w:hAnsi="Times New Roman" w:cs="Times New Roman"/>
      <w:kern w:val="0"/>
      <w14:ligatures w14:val="none"/>
    </w:rPr>
  </w:style>
  <w:style w:type="paragraph" w:styleId="ListParagraph">
    <w:name w:val="List Paragraph"/>
    <w:basedOn w:val="Normal"/>
    <w:uiPriority w:val="34"/>
    <w:qFormat/>
    <w:rsid w:val="007C5516"/>
    <w:pPr>
      <w:ind w:left="720"/>
    </w:pPr>
    <w:rPr>
      <w:rFonts w:ascii="Times New Roman" w:eastAsia="Times New Roman" w:hAnsi="Times New Roman" w:cs="Times New Roman"/>
      <w:kern w:val="0"/>
      <w14:ligatures w14:val="none"/>
    </w:rPr>
  </w:style>
  <w:style w:type="table" w:styleId="TableGrid">
    <w:name w:val="Table Grid"/>
    <w:basedOn w:val="TableNormal"/>
    <w:uiPriority w:val="39"/>
    <w:rsid w:val="006B2B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769571">
      <w:bodyDiv w:val="1"/>
      <w:marLeft w:val="0"/>
      <w:marRight w:val="0"/>
      <w:marTop w:val="0"/>
      <w:marBottom w:val="0"/>
      <w:divBdr>
        <w:top w:val="none" w:sz="0" w:space="0" w:color="auto"/>
        <w:left w:val="none" w:sz="0" w:space="0" w:color="auto"/>
        <w:bottom w:val="none" w:sz="0" w:space="0" w:color="auto"/>
        <w:right w:val="none" w:sz="0" w:space="0" w:color="auto"/>
      </w:divBdr>
      <w:divsChild>
        <w:div w:id="372848477">
          <w:marLeft w:val="-108"/>
          <w:marRight w:val="0"/>
          <w:marTop w:val="0"/>
          <w:marBottom w:val="0"/>
          <w:divBdr>
            <w:top w:val="none" w:sz="0" w:space="0" w:color="auto"/>
            <w:left w:val="none" w:sz="0" w:space="0" w:color="auto"/>
            <w:bottom w:val="none" w:sz="0" w:space="0" w:color="auto"/>
            <w:right w:val="none" w:sz="0" w:space="0" w:color="auto"/>
          </w:divBdr>
        </w:div>
        <w:div w:id="1840004111">
          <w:marLeft w:val="-108"/>
          <w:marRight w:val="0"/>
          <w:marTop w:val="0"/>
          <w:marBottom w:val="0"/>
          <w:divBdr>
            <w:top w:val="none" w:sz="0" w:space="0" w:color="auto"/>
            <w:left w:val="none" w:sz="0" w:space="0" w:color="auto"/>
            <w:bottom w:val="none" w:sz="0" w:space="0" w:color="auto"/>
            <w:right w:val="none" w:sz="0" w:space="0" w:color="auto"/>
          </w:divBdr>
        </w:div>
      </w:divsChild>
    </w:div>
    <w:div w:id="1661692230">
      <w:bodyDiv w:val="1"/>
      <w:marLeft w:val="0"/>
      <w:marRight w:val="0"/>
      <w:marTop w:val="0"/>
      <w:marBottom w:val="0"/>
      <w:divBdr>
        <w:top w:val="none" w:sz="0" w:space="0" w:color="auto"/>
        <w:left w:val="none" w:sz="0" w:space="0" w:color="auto"/>
        <w:bottom w:val="none" w:sz="0" w:space="0" w:color="auto"/>
        <w:right w:val="none" w:sz="0" w:space="0" w:color="auto"/>
      </w:divBdr>
      <w:divsChild>
        <w:div w:id="1333726172">
          <w:marLeft w:val="-108"/>
          <w:marRight w:val="0"/>
          <w:marTop w:val="0"/>
          <w:marBottom w:val="0"/>
          <w:divBdr>
            <w:top w:val="none" w:sz="0" w:space="0" w:color="auto"/>
            <w:left w:val="none" w:sz="0" w:space="0" w:color="auto"/>
            <w:bottom w:val="none" w:sz="0" w:space="0" w:color="auto"/>
            <w:right w:val="none" w:sz="0" w:space="0" w:color="auto"/>
          </w:divBdr>
        </w:div>
        <w:div w:id="1810710298">
          <w:marLeft w:val="-108"/>
          <w:marRight w:val="0"/>
          <w:marTop w:val="0"/>
          <w:marBottom w:val="0"/>
          <w:divBdr>
            <w:top w:val="none" w:sz="0" w:space="0" w:color="auto"/>
            <w:left w:val="none" w:sz="0" w:space="0" w:color="auto"/>
            <w:bottom w:val="none" w:sz="0" w:space="0" w:color="auto"/>
            <w:right w:val="none" w:sz="0" w:space="0" w:color="auto"/>
          </w:divBdr>
        </w:div>
      </w:divsChild>
    </w:div>
    <w:div w:id="1847359810">
      <w:bodyDiv w:val="1"/>
      <w:marLeft w:val="0"/>
      <w:marRight w:val="0"/>
      <w:marTop w:val="0"/>
      <w:marBottom w:val="0"/>
      <w:divBdr>
        <w:top w:val="none" w:sz="0" w:space="0" w:color="auto"/>
        <w:left w:val="none" w:sz="0" w:space="0" w:color="auto"/>
        <w:bottom w:val="none" w:sz="0" w:space="0" w:color="auto"/>
        <w:right w:val="none" w:sz="0" w:space="0" w:color="auto"/>
      </w:divBdr>
      <w:divsChild>
        <w:div w:id="1447382417">
          <w:marLeft w:val="-108"/>
          <w:marRight w:val="0"/>
          <w:marTop w:val="0"/>
          <w:marBottom w:val="0"/>
          <w:divBdr>
            <w:top w:val="none" w:sz="0" w:space="0" w:color="auto"/>
            <w:left w:val="none" w:sz="0" w:space="0" w:color="auto"/>
            <w:bottom w:val="none" w:sz="0" w:space="0" w:color="auto"/>
            <w:right w:val="none" w:sz="0" w:space="0" w:color="auto"/>
          </w:divBdr>
        </w:div>
        <w:div w:id="1953390104">
          <w:marLeft w:val="-108"/>
          <w:marRight w:val="0"/>
          <w:marTop w:val="0"/>
          <w:marBottom w:val="0"/>
          <w:divBdr>
            <w:top w:val="none" w:sz="0" w:space="0" w:color="auto"/>
            <w:left w:val="none" w:sz="0" w:space="0" w:color="auto"/>
            <w:bottom w:val="none" w:sz="0" w:space="0" w:color="auto"/>
            <w:right w:val="none" w:sz="0" w:space="0" w:color="auto"/>
          </w:divBdr>
        </w:div>
      </w:divsChild>
    </w:div>
    <w:div w:id="2027099303">
      <w:bodyDiv w:val="1"/>
      <w:marLeft w:val="0"/>
      <w:marRight w:val="0"/>
      <w:marTop w:val="0"/>
      <w:marBottom w:val="0"/>
      <w:divBdr>
        <w:top w:val="none" w:sz="0" w:space="0" w:color="auto"/>
        <w:left w:val="none" w:sz="0" w:space="0" w:color="auto"/>
        <w:bottom w:val="none" w:sz="0" w:space="0" w:color="auto"/>
        <w:right w:val="none" w:sz="0" w:space="0" w:color="auto"/>
      </w:divBdr>
      <w:divsChild>
        <w:div w:id="2010327824">
          <w:marLeft w:val="-108"/>
          <w:marRight w:val="0"/>
          <w:marTop w:val="0"/>
          <w:marBottom w:val="0"/>
          <w:divBdr>
            <w:top w:val="none" w:sz="0" w:space="0" w:color="auto"/>
            <w:left w:val="none" w:sz="0" w:space="0" w:color="auto"/>
            <w:bottom w:val="none" w:sz="0" w:space="0" w:color="auto"/>
            <w:right w:val="none" w:sz="0" w:space="0" w:color="auto"/>
          </w:divBdr>
        </w:div>
        <w:div w:id="109656034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1292</Words>
  <Characters>7370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Currier</dc:creator>
  <cp:keywords/>
  <dc:description/>
  <cp:lastModifiedBy>Chloe Tanega</cp:lastModifiedBy>
  <cp:revision>3</cp:revision>
  <dcterms:created xsi:type="dcterms:W3CDTF">2024-04-30T02:01:00Z</dcterms:created>
  <dcterms:modified xsi:type="dcterms:W3CDTF">2024-11-08T00:50:00Z</dcterms:modified>
</cp:coreProperties>
</file>