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046FE" w14:textId="4AE0D77D" w:rsidR="00F8403A" w:rsidRPr="000B16F7" w:rsidRDefault="00F8403A" w:rsidP="00F8403A">
      <w:pPr>
        <w:jc w:val="center"/>
        <w:rPr>
          <w:rFonts w:ascii="Times New Roman" w:hAnsi="Times New Roman" w:cs="Times New Roman"/>
        </w:rPr>
      </w:pPr>
      <w:bookmarkStart w:id="0" w:name="_GoBack"/>
      <w:bookmarkEnd w:id="0"/>
      <w:r w:rsidRPr="000B16F7">
        <w:rPr>
          <w:rFonts w:ascii="Times New Roman" w:hAnsi="Times New Roman" w:cs="Times New Roman"/>
        </w:rPr>
        <w:t>Online Supplemental Material</w:t>
      </w:r>
    </w:p>
    <w:p w14:paraId="175EF372" w14:textId="77777777" w:rsidR="00F8403A" w:rsidRPr="000B16F7" w:rsidRDefault="00F8403A" w:rsidP="00F8403A">
      <w:pPr>
        <w:jc w:val="center"/>
        <w:rPr>
          <w:rFonts w:ascii="Times New Roman" w:hAnsi="Times New Roman" w:cs="Times New Roman"/>
        </w:rPr>
      </w:pPr>
    </w:p>
    <w:p w14:paraId="3F68423C" w14:textId="572BDC4C" w:rsidR="00B75567" w:rsidRPr="000B16F7" w:rsidRDefault="00B75567" w:rsidP="00B75567">
      <w:pPr>
        <w:rPr>
          <w:rFonts w:ascii="Times New Roman" w:hAnsi="Times New Roman" w:cs="Times New Roman"/>
        </w:rPr>
      </w:pPr>
      <w:r w:rsidRPr="000B16F7">
        <w:rPr>
          <w:rFonts w:ascii="Times New Roman" w:hAnsi="Times New Roman" w:cs="Times New Roman"/>
        </w:rPr>
        <w:t>Table S</w:t>
      </w:r>
      <w:r w:rsidR="003461B9">
        <w:rPr>
          <w:rFonts w:ascii="Times New Roman" w:hAnsi="Times New Roman" w:cs="Times New Roman"/>
        </w:rPr>
        <w:t>1</w:t>
      </w:r>
    </w:p>
    <w:p w14:paraId="1DC1BC5C" w14:textId="77777777" w:rsidR="00B75567" w:rsidRPr="000B16F7" w:rsidRDefault="00B75567" w:rsidP="00B75567">
      <w:pPr>
        <w:rPr>
          <w:rFonts w:ascii="Times New Roman" w:hAnsi="Times New Roman" w:cs="Times New Roman"/>
        </w:rPr>
      </w:pPr>
    </w:p>
    <w:p w14:paraId="2C63D09E" w14:textId="72748864" w:rsidR="00B75567" w:rsidRPr="000B16F7" w:rsidRDefault="000B16F7" w:rsidP="00B75567">
      <w:pPr>
        <w:rPr>
          <w:rFonts w:ascii="Times New Roman" w:hAnsi="Times New Roman" w:cs="Times New Roman"/>
          <w:i/>
        </w:rPr>
      </w:pPr>
      <w:r>
        <w:rPr>
          <w:rFonts w:ascii="Times New Roman" w:hAnsi="Times New Roman" w:cs="Times New Roman"/>
          <w:i/>
        </w:rPr>
        <w:t xml:space="preserve">Summary Data for </w:t>
      </w:r>
      <w:r w:rsidR="006B1AB1">
        <w:rPr>
          <w:rFonts w:ascii="Times New Roman" w:hAnsi="Times New Roman" w:cs="Times New Roman"/>
          <w:i/>
        </w:rPr>
        <w:t xml:space="preserve">Self-Report Measures of God Representations: </w:t>
      </w:r>
      <w:r>
        <w:rPr>
          <w:rFonts w:ascii="Times New Roman" w:hAnsi="Times New Roman" w:cs="Times New Roman"/>
          <w:i/>
        </w:rPr>
        <w:t>God Adjective Measures</w:t>
      </w:r>
    </w:p>
    <w:p w14:paraId="0C4703E9" w14:textId="77777777" w:rsidR="00B75567" w:rsidRPr="000B16F7" w:rsidRDefault="00B75567" w:rsidP="00B75567">
      <w:pPr>
        <w:rPr>
          <w:rFonts w:ascii="Times New Roman" w:hAnsi="Times New Roman" w:cs="Times New Roman"/>
        </w:rPr>
      </w:pPr>
    </w:p>
    <w:tbl>
      <w:tblPr>
        <w:tblStyle w:val="LightShading1"/>
        <w:tblpPr w:leftFromText="180" w:rightFromText="180" w:vertAnchor="text" w:tblpY="1"/>
        <w:tblOverlap w:val="never"/>
        <w:tblW w:w="13758" w:type="dxa"/>
        <w:tblLook w:val="06A0" w:firstRow="1" w:lastRow="0" w:firstColumn="1" w:lastColumn="0" w:noHBand="1" w:noVBand="1"/>
      </w:tblPr>
      <w:tblGrid>
        <w:gridCol w:w="3792"/>
        <w:gridCol w:w="1609"/>
        <w:gridCol w:w="1280"/>
        <w:gridCol w:w="7077"/>
      </w:tblGrid>
      <w:tr w:rsidR="00EE2F74" w:rsidRPr="000B16F7" w14:paraId="4E16837A" w14:textId="77777777" w:rsidTr="00853C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2" w:type="dxa"/>
            <w:tcBorders>
              <w:right w:val="single" w:sz="8" w:space="0" w:color="000000" w:themeColor="text1"/>
            </w:tcBorders>
            <w:vAlign w:val="bottom"/>
          </w:tcPr>
          <w:p w14:paraId="1B6DB233" w14:textId="296800FF" w:rsidR="00EE2F74" w:rsidRPr="000B16F7" w:rsidRDefault="00EE2F74" w:rsidP="006B1AB1">
            <w:pPr>
              <w:keepNext/>
              <w:ind w:left="160" w:hanging="144"/>
              <w:contextualSpacing/>
              <w:jc w:val="center"/>
              <w:rPr>
                <w:rFonts w:ascii="Times New Roman" w:hAnsi="Times New Roman" w:cs="Times New Roman"/>
                <w:b w:val="0"/>
              </w:rPr>
            </w:pPr>
            <w:r w:rsidRPr="000B16F7">
              <w:rPr>
                <w:rFonts w:ascii="Times New Roman" w:hAnsi="Times New Roman" w:cs="Times New Roman"/>
                <w:b w:val="0"/>
              </w:rPr>
              <w:t>Measure</w:t>
            </w:r>
          </w:p>
        </w:tc>
        <w:tc>
          <w:tcPr>
            <w:tcW w:w="1609" w:type="dxa"/>
            <w:tcBorders>
              <w:left w:val="single" w:sz="8" w:space="0" w:color="000000" w:themeColor="text1"/>
            </w:tcBorders>
            <w:vAlign w:val="bottom"/>
          </w:tcPr>
          <w:p w14:paraId="6436F0C6" w14:textId="25FA9E35" w:rsidR="00EE2F74" w:rsidRPr="000B16F7" w:rsidRDefault="000B16F7" w:rsidP="006B1AB1">
            <w:pPr>
              <w:keepNext/>
              <w:ind w:left="160" w:hanging="144"/>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Yielded d</w:t>
            </w:r>
            <w:r w:rsidR="00EE2F74" w:rsidRPr="000B16F7">
              <w:rPr>
                <w:rFonts w:ascii="Times New Roman" w:hAnsi="Times New Roman" w:cs="Times New Roman"/>
                <w:b w:val="0"/>
              </w:rPr>
              <w:t>ata</w:t>
            </w:r>
          </w:p>
        </w:tc>
        <w:tc>
          <w:tcPr>
            <w:tcW w:w="1280" w:type="dxa"/>
            <w:vAlign w:val="bottom"/>
          </w:tcPr>
          <w:p w14:paraId="24E8A17F" w14:textId="7595D2C3" w:rsidR="00EE2F74" w:rsidRPr="00373105" w:rsidRDefault="000B16F7" w:rsidP="006E4C1A">
            <w:pPr>
              <w:keepNext/>
              <w:ind w:firstLine="4"/>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vertAlign w:val="superscript"/>
              </w:rPr>
            </w:pPr>
            <w:r>
              <w:rPr>
                <w:rFonts w:ascii="Times New Roman" w:hAnsi="Times New Roman" w:cs="Times New Roman"/>
                <w:b w:val="0"/>
              </w:rPr>
              <w:t xml:space="preserve">Number of </w:t>
            </w:r>
            <w:proofErr w:type="spellStart"/>
            <w:r>
              <w:rPr>
                <w:rFonts w:ascii="Times New Roman" w:hAnsi="Times New Roman" w:cs="Times New Roman"/>
                <w:b w:val="0"/>
              </w:rPr>
              <w:t>c</w:t>
            </w:r>
            <w:r w:rsidR="00EE2F74" w:rsidRPr="000B16F7">
              <w:rPr>
                <w:rFonts w:ascii="Times New Roman" w:hAnsi="Times New Roman" w:cs="Times New Roman"/>
                <w:b w:val="0"/>
              </w:rPr>
              <w:t>itations</w:t>
            </w:r>
            <w:r w:rsidR="00373105">
              <w:rPr>
                <w:rFonts w:ascii="Times New Roman" w:hAnsi="Times New Roman" w:cs="Times New Roman"/>
                <w:b w:val="0"/>
                <w:vertAlign w:val="superscript"/>
              </w:rPr>
              <w:t>a</w:t>
            </w:r>
            <w:proofErr w:type="spellEnd"/>
          </w:p>
        </w:tc>
        <w:tc>
          <w:tcPr>
            <w:tcW w:w="7077" w:type="dxa"/>
            <w:vAlign w:val="bottom"/>
          </w:tcPr>
          <w:p w14:paraId="5A5A1CFA" w14:textId="5719D8DE" w:rsidR="00EE2F74" w:rsidRPr="000B16F7" w:rsidRDefault="00032016" w:rsidP="006B1AB1">
            <w:pPr>
              <w:keepNext/>
              <w:ind w:left="160" w:hanging="144"/>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Measure description</w:t>
            </w:r>
          </w:p>
        </w:tc>
      </w:tr>
      <w:tr w:rsidR="000B16F7" w:rsidRPr="000B16F7" w14:paraId="6FA4857D" w14:textId="77777777" w:rsidTr="00853CAA">
        <w:tc>
          <w:tcPr>
            <w:cnfStyle w:val="001000000000" w:firstRow="0" w:lastRow="0" w:firstColumn="1" w:lastColumn="0" w:oddVBand="0" w:evenVBand="0" w:oddHBand="0" w:evenHBand="0" w:firstRowFirstColumn="0" w:firstRowLastColumn="0" w:lastRowFirstColumn="0" w:lastRowLastColumn="0"/>
            <w:tcW w:w="3792" w:type="dxa"/>
            <w:tcBorders>
              <w:right w:val="single" w:sz="8" w:space="0" w:color="000000" w:themeColor="text1"/>
            </w:tcBorders>
          </w:tcPr>
          <w:p w14:paraId="04C665CC" w14:textId="46AE8A40" w:rsidR="000B16F7" w:rsidRPr="000B16F7" w:rsidRDefault="000B16F7" w:rsidP="006B1AB1">
            <w:pPr>
              <w:keepNext/>
              <w:ind w:left="160" w:hanging="144"/>
              <w:contextualSpacing/>
              <w:rPr>
                <w:rFonts w:ascii="Times New Roman" w:hAnsi="Times New Roman" w:cs="Times New Roman"/>
                <w:b w:val="0"/>
              </w:rPr>
            </w:pPr>
            <w:r w:rsidRPr="000B16F7">
              <w:rPr>
                <w:rFonts w:ascii="Times New Roman" w:eastAsia="Times New Roman" w:hAnsi="Times New Roman" w:cs="Times New Roman"/>
                <w:b w:val="0"/>
              </w:rPr>
              <w:t>Adjective Ratings of God Scale (ARGS; Gorsuch, 1968)</w:t>
            </w:r>
          </w:p>
        </w:tc>
        <w:tc>
          <w:tcPr>
            <w:tcW w:w="1609" w:type="dxa"/>
            <w:tcBorders>
              <w:left w:val="single" w:sz="8" w:space="0" w:color="000000" w:themeColor="text1"/>
            </w:tcBorders>
          </w:tcPr>
          <w:p w14:paraId="4A3BEE0B" w14:textId="37E461EE" w:rsidR="000B16F7" w:rsidRPr="000B16F7" w:rsidRDefault="00F32408"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t>11</w:t>
            </w:r>
            <w:r w:rsidR="000B16F7" w:rsidRPr="000B16F7">
              <w:rPr>
                <w:rFonts w:ascii="Times New Roman" w:eastAsia="Times New Roman" w:hAnsi="Times New Roman" w:cs="Times New Roman"/>
              </w:rPr>
              <w:t xml:space="preserve"> </w:t>
            </w:r>
            <w:proofErr w:type="spellStart"/>
            <w:r w:rsidR="000B16F7" w:rsidRPr="000B16F7">
              <w:rPr>
                <w:rFonts w:ascii="Times New Roman" w:eastAsia="Times New Roman" w:hAnsi="Times New Roman" w:cs="Times New Roman"/>
              </w:rPr>
              <w:t>subscores</w:t>
            </w:r>
            <w:proofErr w:type="spellEnd"/>
          </w:p>
        </w:tc>
        <w:tc>
          <w:tcPr>
            <w:tcW w:w="1280" w:type="dxa"/>
          </w:tcPr>
          <w:p w14:paraId="7827F8E7" w14:textId="18C9E0F1" w:rsidR="000B16F7" w:rsidRPr="000B16F7" w:rsidRDefault="000B16F7"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222</w:t>
            </w:r>
          </w:p>
        </w:tc>
        <w:tc>
          <w:tcPr>
            <w:tcW w:w="7077" w:type="dxa"/>
          </w:tcPr>
          <w:p w14:paraId="3084BF1D" w14:textId="3CC37691" w:rsidR="000B16F7" w:rsidRPr="000B16F7" w:rsidRDefault="000B16F7" w:rsidP="006B1AB1">
            <w:pPr>
              <w:keepNext/>
              <w:ind w:left="160"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 xml:space="preserve">The ARGS has 91 adjectives (e.g., </w:t>
            </w:r>
            <w:r w:rsidRPr="000B16F7">
              <w:rPr>
                <w:rFonts w:ascii="Times New Roman" w:hAnsi="Times New Roman" w:cs="Times New Roman"/>
                <w:i/>
              </w:rPr>
              <w:t>cruel, merciful</w:t>
            </w:r>
            <w:r w:rsidRPr="006B1AB1">
              <w:rPr>
                <w:rFonts w:ascii="Times New Roman" w:hAnsi="Times New Roman" w:cs="Times New Roman"/>
              </w:rPr>
              <w:t>)</w:t>
            </w:r>
            <w:r w:rsidRPr="000B16F7">
              <w:rPr>
                <w:rFonts w:ascii="Times New Roman" w:hAnsi="Times New Roman" w:cs="Times New Roman"/>
                <w:i/>
              </w:rPr>
              <w:t xml:space="preserve"> </w:t>
            </w:r>
            <w:r w:rsidRPr="000B16F7">
              <w:rPr>
                <w:rFonts w:ascii="Times New Roman" w:hAnsi="Times New Roman" w:cs="Times New Roman"/>
              </w:rPr>
              <w:t>and asks respondents to rate how well each one describes God, using a Likert format.</w:t>
            </w:r>
            <w:r w:rsidR="00350510">
              <w:rPr>
                <w:rFonts w:ascii="Times New Roman" w:hAnsi="Times New Roman" w:cs="Times New Roman"/>
              </w:rPr>
              <w:t xml:space="preserve"> ARGS </w:t>
            </w:r>
            <w:proofErr w:type="spellStart"/>
            <w:r w:rsidR="00350510">
              <w:rPr>
                <w:rFonts w:ascii="Times New Roman" w:hAnsi="Times New Roman" w:cs="Times New Roman"/>
              </w:rPr>
              <w:t>subscores</w:t>
            </w:r>
            <w:proofErr w:type="spellEnd"/>
            <w:r w:rsidR="00350510">
              <w:rPr>
                <w:rFonts w:ascii="Times New Roman" w:hAnsi="Times New Roman" w:cs="Times New Roman"/>
              </w:rPr>
              <w:t xml:space="preserve"> were developed via fac</w:t>
            </w:r>
            <w:r w:rsidR="00DD3BD4">
              <w:rPr>
                <w:rFonts w:ascii="Times New Roman" w:hAnsi="Times New Roman" w:cs="Times New Roman"/>
              </w:rPr>
              <w:t>tor analysis of these adjectives</w:t>
            </w:r>
            <w:r w:rsidR="00350510">
              <w:rPr>
                <w:rFonts w:ascii="Times New Roman" w:hAnsi="Times New Roman" w:cs="Times New Roman"/>
              </w:rPr>
              <w:t>, but importantly these have not always fully replicated in further research (e.g., Schaefer &amp; Gorsuch, 1992).</w:t>
            </w:r>
          </w:p>
        </w:tc>
      </w:tr>
      <w:tr w:rsidR="000B16F7" w:rsidRPr="000B16F7" w14:paraId="59439660" w14:textId="77777777" w:rsidTr="00853CAA">
        <w:tc>
          <w:tcPr>
            <w:cnfStyle w:val="001000000000" w:firstRow="0" w:lastRow="0" w:firstColumn="1" w:lastColumn="0" w:oddVBand="0" w:evenVBand="0" w:oddHBand="0" w:evenHBand="0" w:firstRowFirstColumn="0" w:firstRowLastColumn="0" w:lastRowFirstColumn="0" w:lastRowLastColumn="0"/>
            <w:tcW w:w="3792" w:type="dxa"/>
            <w:tcBorders>
              <w:right w:val="single" w:sz="8" w:space="0" w:color="000000" w:themeColor="text1"/>
            </w:tcBorders>
          </w:tcPr>
          <w:p w14:paraId="27CA63F3" w14:textId="7CD85559" w:rsidR="000B16F7" w:rsidRPr="000B16F7" w:rsidRDefault="000B16F7" w:rsidP="006B1AB1">
            <w:pPr>
              <w:keepNext/>
              <w:ind w:left="160" w:hanging="144"/>
              <w:contextualSpacing/>
              <w:rPr>
                <w:rFonts w:ascii="Times New Roman" w:hAnsi="Times New Roman" w:cs="Times New Roman"/>
                <w:b w:val="0"/>
              </w:rPr>
            </w:pPr>
            <w:r w:rsidRPr="000B16F7">
              <w:rPr>
                <w:rFonts w:ascii="Times New Roman" w:eastAsia="Times New Roman" w:hAnsi="Times New Roman" w:cs="Times New Roman"/>
                <w:b w:val="0"/>
              </w:rPr>
              <w:t>Authoritarian/Benevolent God Scale (A/B-God; Johnson et al., 2013, 2015)</w:t>
            </w:r>
          </w:p>
        </w:tc>
        <w:tc>
          <w:tcPr>
            <w:tcW w:w="1609" w:type="dxa"/>
            <w:tcBorders>
              <w:left w:val="single" w:sz="8" w:space="0" w:color="000000" w:themeColor="text1"/>
            </w:tcBorders>
          </w:tcPr>
          <w:p w14:paraId="1A692A8F" w14:textId="124F3657" w:rsidR="000B16F7" w:rsidRPr="000B16F7" w:rsidRDefault="000B16F7"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eastAsia="Times New Roman" w:hAnsi="Times New Roman" w:cs="Times New Roman"/>
              </w:rPr>
              <w:t xml:space="preserve">2 </w:t>
            </w:r>
            <w:proofErr w:type="spellStart"/>
            <w:r w:rsidRPr="000B16F7">
              <w:rPr>
                <w:rFonts w:ascii="Times New Roman" w:eastAsia="Times New Roman" w:hAnsi="Times New Roman" w:cs="Times New Roman"/>
              </w:rPr>
              <w:t>subscores</w:t>
            </w:r>
            <w:proofErr w:type="spellEnd"/>
          </w:p>
        </w:tc>
        <w:tc>
          <w:tcPr>
            <w:tcW w:w="1280" w:type="dxa"/>
          </w:tcPr>
          <w:p w14:paraId="2EC3438A" w14:textId="77777777" w:rsidR="00FF5E29" w:rsidRDefault="00FF5E29"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2013: 53</w:t>
            </w:r>
          </w:p>
          <w:p w14:paraId="4F927C27" w14:textId="7CED181E" w:rsidR="000B16F7" w:rsidRPr="000B16F7" w:rsidRDefault="000B16F7"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2015: 20</w:t>
            </w:r>
          </w:p>
        </w:tc>
        <w:tc>
          <w:tcPr>
            <w:tcW w:w="7077" w:type="dxa"/>
          </w:tcPr>
          <w:p w14:paraId="41B1B398" w14:textId="7A8D57A7" w:rsidR="000B16F7" w:rsidRPr="000B16F7" w:rsidRDefault="000B16F7" w:rsidP="006B1AB1">
            <w:pPr>
              <w:keepNext/>
              <w:ind w:left="160"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The A/B-God scale contains 18 adjectives, and respondents use a Likert scale to rate how well each one describes God “based on their own personal experience.”  There are two subscales</w:t>
            </w:r>
            <w:r w:rsidR="006B1AB1">
              <w:rPr>
                <w:rFonts w:ascii="Times New Roman" w:hAnsi="Times New Roman" w:cs="Times New Roman"/>
              </w:rPr>
              <w:t>—</w:t>
            </w:r>
            <w:r w:rsidRPr="000B16F7">
              <w:rPr>
                <w:rFonts w:ascii="Times New Roman" w:hAnsi="Times New Roman" w:cs="Times New Roman"/>
              </w:rPr>
              <w:t xml:space="preserve">Benevolent (e.g., </w:t>
            </w:r>
            <w:r w:rsidRPr="000B16F7">
              <w:rPr>
                <w:rFonts w:ascii="Times New Roman" w:hAnsi="Times New Roman" w:cs="Times New Roman"/>
                <w:i/>
              </w:rPr>
              <w:t>forgiving</w:t>
            </w:r>
            <w:r w:rsidRPr="000B16F7">
              <w:rPr>
                <w:rFonts w:ascii="Times New Roman" w:hAnsi="Times New Roman" w:cs="Times New Roman"/>
              </w:rPr>
              <w:t xml:space="preserve">) and Authoritarian (e.g., </w:t>
            </w:r>
            <w:r w:rsidRPr="000B16F7">
              <w:rPr>
                <w:rFonts w:ascii="Times New Roman" w:hAnsi="Times New Roman" w:cs="Times New Roman"/>
                <w:i/>
              </w:rPr>
              <w:t>wrathful</w:t>
            </w:r>
            <w:r w:rsidRPr="000B16F7">
              <w:rPr>
                <w:rFonts w:ascii="Times New Roman" w:hAnsi="Times New Roman" w:cs="Times New Roman"/>
              </w:rPr>
              <w:t>).</w:t>
            </w:r>
          </w:p>
        </w:tc>
      </w:tr>
      <w:tr w:rsidR="000B16F7" w:rsidRPr="000B16F7" w14:paraId="0657E7B1" w14:textId="77777777" w:rsidTr="00853CAA">
        <w:tc>
          <w:tcPr>
            <w:cnfStyle w:val="001000000000" w:firstRow="0" w:lastRow="0" w:firstColumn="1" w:lastColumn="0" w:oddVBand="0" w:evenVBand="0" w:oddHBand="0" w:evenHBand="0" w:firstRowFirstColumn="0" w:firstRowLastColumn="0" w:lastRowFirstColumn="0" w:lastRowLastColumn="0"/>
            <w:tcW w:w="3792" w:type="dxa"/>
            <w:tcBorders>
              <w:right w:val="single" w:sz="8" w:space="0" w:color="000000" w:themeColor="text1"/>
            </w:tcBorders>
          </w:tcPr>
          <w:p w14:paraId="0B7A490C" w14:textId="1402DCBA" w:rsidR="000B16F7" w:rsidRPr="000B16F7" w:rsidRDefault="000B16F7" w:rsidP="006B1AB1">
            <w:pPr>
              <w:keepNext/>
              <w:ind w:left="160" w:hanging="144"/>
              <w:contextualSpacing/>
              <w:rPr>
                <w:rFonts w:ascii="Times New Roman" w:hAnsi="Times New Roman" w:cs="Times New Roman"/>
                <w:b w:val="0"/>
              </w:rPr>
            </w:pPr>
            <w:r w:rsidRPr="000B16F7">
              <w:rPr>
                <w:rFonts w:ascii="Times New Roman" w:eastAsia="Times New Roman" w:hAnsi="Times New Roman" w:cs="Times New Roman"/>
                <w:b w:val="0"/>
              </w:rPr>
              <w:t xml:space="preserve">Concepts of God Scale (CGS; </w:t>
            </w:r>
            <w:proofErr w:type="spellStart"/>
            <w:r w:rsidRPr="000B16F7">
              <w:rPr>
                <w:rFonts w:ascii="Times New Roman" w:eastAsia="Times New Roman" w:hAnsi="Times New Roman" w:cs="Times New Roman"/>
                <w:b w:val="0"/>
              </w:rPr>
              <w:t>Spilka</w:t>
            </w:r>
            <w:proofErr w:type="spellEnd"/>
            <w:r w:rsidRPr="000B16F7">
              <w:rPr>
                <w:rFonts w:ascii="Times New Roman" w:eastAsia="Times New Roman" w:hAnsi="Times New Roman" w:cs="Times New Roman"/>
                <w:b w:val="0"/>
              </w:rPr>
              <w:t xml:space="preserve"> et al., 1964)</w:t>
            </w:r>
          </w:p>
        </w:tc>
        <w:tc>
          <w:tcPr>
            <w:tcW w:w="1609" w:type="dxa"/>
            <w:tcBorders>
              <w:left w:val="single" w:sz="8" w:space="0" w:color="000000" w:themeColor="text1"/>
            </w:tcBorders>
          </w:tcPr>
          <w:p w14:paraId="6D510069" w14:textId="69C696EB" w:rsidR="000B16F7" w:rsidRPr="000B16F7" w:rsidRDefault="000B16F7"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eastAsia="Times New Roman" w:hAnsi="Times New Roman" w:cs="Times New Roman"/>
              </w:rPr>
              <w:t xml:space="preserve">12 </w:t>
            </w:r>
            <w:proofErr w:type="spellStart"/>
            <w:r w:rsidRPr="000B16F7">
              <w:rPr>
                <w:rFonts w:ascii="Times New Roman" w:eastAsia="Times New Roman" w:hAnsi="Times New Roman" w:cs="Times New Roman"/>
              </w:rPr>
              <w:t>subscores</w:t>
            </w:r>
            <w:proofErr w:type="spellEnd"/>
          </w:p>
        </w:tc>
        <w:tc>
          <w:tcPr>
            <w:tcW w:w="1280" w:type="dxa"/>
          </w:tcPr>
          <w:p w14:paraId="5789BF0B" w14:textId="0298B221" w:rsidR="000B16F7" w:rsidRPr="000B16F7" w:rsidRDefault="000B16F7"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121</w:t>
            </w:r>
          </w:p>
        </w:tc>
        <w:tc>
          <w:tcPr>
            <w:tcW w:w="7077" w:type="dxa"/>
          </w:tcPr>
          <w:p w14:paraId="5A72EF6C" w14:textId="36F66006" w:rsidR="000B16F7" w:rsidRPr="000B16F7" w:rsidRDefault="000B16F7" w:rsidP="006B1AB1">
            <w:pPr>
              <w:keepNext/>
              <w:ind w:left="160"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 xml:space="preserve">The CGS consists of 64 adjectives (e.g., </w:t>
            </w:r>
            <w:r w:rsidRPr="000B16F7">
              <w:rPr>
                <w:rFonts w:ascii="Times New Roman" w:hAnsi="Times New Roman" w:cs="Times New Roman"/>
                <w:i/>
              </w:rPr>
              <w:t>wrathful, omnipresent)</w:t>
            </w:r>
            <w:r w:rsidRPr="000B16F7">
              <w:rPr>
                <w:rFonts w:ascii="Times New Roman" w:hAnsi="Times New Roman" w:cs="Times New Roman"/>
              </w:rPr>
              <w:t xml:space="preserve"> and uses a Q-sort format.</w:t>
            </w:r>
          </w:p>
        </w:tc>
      </w:tr>
      <w:tr w:rsidR="000B16F7" w:rsidRPr="000B16F7" w14:paraId="72AE6701" w14:textId="77777777" w:rsidTr="00853CAA">
        <w:tc>
          <w:tcPr>
            <w:cnfStyle w:val="001000000000" w:firstRow="0" w:lastRow="0" w:firstColumn="1" w:lastColumn="0" w:oddVBand="0" w:evenVBand="0" w:oddHBand="0" w:evenHBand="0" w:firstRowFirstColumn="0" w:firstRowLastColumn="0" w:lastRowFirstColumn="0" w:lastRowLastColumn="0"/>
            <w:tcW w:w="3792" w:type="dxa"/>
            <w:tcBorders>
              <w:bottom w:val="nil"/>
              <w:right w:val="single" w:sz="8" w:space="0" w:color="000000" w:themeColor="text1"/>
            </w:tcBorders>
          </w:tcPr>
          <w:p w14:paraId="694E2156" w14:textId="2286FE9F" w:rsidR="000B16F7" w:rsidRPr="000B16F7" w:rsidRDefault="000B16F7" w:rsidP="003459C3">
            <w:pPr>
              <w:keepNext/>
              <w:ind w:left="160" w:hanging="144"/>
              <w:contextualSpacing/>
              <w:rPr>
                <w:rFonts w:ascii="Times New Roman" w:hAnsi="Times New Roman" w:cs="Times New Roman"/>
                <w:b w:val="0"/>
              </w:rPr>
            </w:pPr>
            <w:r w:rsidRPr="000B16F7">
              <w:rPr>
                <w:rFonts w:ascii="Times New Roman" w:eastAsia="Times New Roman" w:hAnsi="Times New Roman" w:cs="Times New Roman"/>
                <w:b w:val="0"/>
              </w:rPr>
              <w:t xml:space="preserve">Doctrinal/Experiential God Adjective Scale (DEGAS; </w:t>
            </w:r>
            <w:proofErr w:type="spellStart"/>
            <w:r w:rsidRPr="000B16F7">
              <w:rPr>
                <w:rFonts w:ascii="Times New Roman" w:eastAsia="Times New Roman" w:hAnsi="Times New Roman" w:cs="Times New Roman"/>
                <w:b w:val="0"/>
              </w:rPr>
              <w:t>Zahl</w:t>
            </w:r>
            <w:proofErr w:type="spellEnd"/>
            <w:r w:rsidRPr="000B16F7">
              <w:rPr>
                <w:rFonts w:ascii="Times New Roman" w:eastAsia="Times New Roman" w:hAnsi="Times New Roman" w:cs="Times New Roman"/>
                <w:b w:val="0"/>
              </w:rPr>
              <w:t xml:space="preserve"> &amp; Gibson, 2012)</w:t>
            </w:r>
          </w:p>
        </w:tc>
        <w:tc>
          <w:tcPr>
            <w:tcW w:w="1609" w:type="dxa"/>
            <w:tcBorders>
              <w:left w:val="single" w:sz="8" w:space="0" w:color="000000" w:themeColor="text1"/>
              <w:bottom w:val="nil"/>
            </w:tcBorders>
          </w:tcPr>
          <w:p w14:paraId="7561C65E" w14:textId="3A4C2F21" w:rsidR="000B16F7" w:rsidRPr="000B16F7" w:rsidRDefault="000B16F7"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eastAsia="Times New Roman" w:hAnsi="Times New Roman" w:cs="Times New Roman"/>
              </w:rPr>
              <w:t xml:space="preserve">6 </w:t>
            </w:r>
            <w:proofErr w:type="spellStart"/>
            <w:r w:rsidRPr="000B16F7">
              <w:rPr>
                <w:rFonts w:ascii="Times New Roman" w:eastAsia="Times New Roman" w:hAnsi="Times New Roman" w:cs="Times New Roman"/>
              </w:rPr>
              <w:t>subscores</w:t>
            </w:r>
            <w:proofErr w:type="spellEnd"/>
          </w:p>
        </w:tc>
        <w:tc>
          <w:tcPr>
            <w:tcW w:w="1280" w:type="dxa"/>
            <w:tcBorders>
              <w:bottom w:val="nil"/>
            </w:tcBorders>
          </w:tcPr>
          <w:p w14:paraId="4303F417" w14:textId="17B8C7AD" w:rsidR="000B16F7" w:rsidRPr="000B16F7" w:rsidRDefault="000B16F7"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46</w:t>
            </w:r>
          </w:p>
        </w:tc>
        <w:tc>
          <w:tcPr>
            <w:tcW w:w="7077" w:type="dxa"/>
            <w:tcBorders>
              <w:bottom w:val="nil"/>
            </w:tcBorders>
          </w:tcPr>
          <w:p w14:paraId="09B7FE96" w14:textId="26D104A7" w:rsidR="000B16F7" w:rsidRPr="000B16F7" w:rsidRDefault="000B16F7" w:rsidP="006B1AB1">
            <w:pPr>
              <w:keepNext/>
              <w:ind w:left="160"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 xml:space="preserve">The DEGAS consists of 27 adjectives, including 23 positively </w:t>
            </w:r>
            <w:proofErr w:type="spellStart"/>
            <w:r w:rsidRPr="000B16F7">
              <w:rPr>
                <w:rFonts w:ascii="Times New Roman" w:hAnsi="Times New Roman" w:cs="Times New Roman"/>
              </w:rPr>
              <w:t>valenced</w:t>
            </w:r>
            <w:proofErr w:type="spellEnd"/>
            <w:r w:rsidRPr="000B16F7">
              <w:rPr>
                <w:rFonts w:ascii="Times New Roman" w:hAnsi="Times New Roman" w:cs="Times New Roman"/>
              </w:rPr>
              <w:t xml:space="preserve"> items (e.g., </w:t>
            </w:r>
            <w:r w:rsidRPr="000B16F7">
              <w:rPr>
                <w:rFonts w:ascii="Times New Roman" w:hAnsi="Times New Roman" w:cs="Times New Roman"/>
                <w:i/>
              </w:rPr>
              <w:t>kind, patient</w:t>
            </w:r>
            <w:r w:rsidRPr="000B16F7">
              <w:rPr>
                <w:rFonts w:ascii="Times New Roman" w:hAnsi="Times New Roman" w:cs="Times New Roman"/>
              </w:rPr>
              <w:t xml:space="preserve">) and 4 negatively </w:t>
            </w:r>
            <w:proofErr w:type="spellStart"/>
            <w:r w:rsidRPr="000B16F7">
              <w:rPr>
                <w:rFonts w:ascii="Times New Roman" w:hAnsi="Times New Roman" w:cs="Times New Roman"/>
              </w:rPr>
              <w:t>valenced</w:t>
            </w:r>
            <w:proofErr w:type="spellEnd"/>
            <w:r w:rsidRPr="000B16F7">
              <w:rPr>
                <w:rFonts w:ascii="Times New Roman" w:hAnsi="Times New Roman" w:cs="Times New Roman"/>
              </w:rPr>
              <w:t xml:space="preserve"> items (e.g., </w:t>
            </w:r>
            <w:r w:rsidRPr="000B16F7">
              <w:rPr>
                <w:rFonts w:ascii="Times New Roman" w:hAnsi="Times New Roman" w:cs="Times New Roman"/>
                <w:i/>
              </w:rPr>
              <w:t>critical, demanding</w:t>
            </w:r>
            <w:r w:rsidRPr="000B16F7">
              <w:rPr>
                <w:rFonts w:ascii="Times New Roman" w:hAnsi="Times New Roman" w:cs="Times New Roman"/>
              </w:rPr>
              <w:t xml:space="preserve">).  </w:t>
            </w:r>
            <w:proofErr w:type="spellStart"/>
            <w:r w:rsidRPr="000B16F7">
              <w:rPr>
                <w:rFonts w:ascii="Times New Roman" w:hAnsi="Times New Roman" w:cs="Times New Roman"/>
              </w:rPr>
              <w:t>Repsondents</w:t>
            </w:r>
            <w:proofErr w:type="spellEnd"/>
            <w:r w:rsidRPr="000B16F7">
              <w:rPr>
                <w:rFonts w:ascii="Times New Roman" w:hAnsi="Times New Roman" w:cs="Times New Roman"/>
              </w:rPr>
              <w:t xml:space="preserve"> use a 7-point Likert scale to indicate how descriptive each adjective is of first what they “should believe that God is like” (explicit doctrinal representations; “D”) and then what they “personally feel that God is like” (explicit experiential representations; “E”).  The DEGAS yields six </w:t>
            </w:r>
            <w:proofErr w:type="spellStart"/>
            <w:r w:rsidRPr="000B16F7">
              <w:rPr>
                <w:rFonts w:ascii="Times New Roman" w:hAnsi="Times New Roman" w:cs="Times New Roman"/>
              </w:rPr>
              <w:t>subscores</w:t>
            </w:r>
            <w:proofErr w:type="spellEnd"/>
            <w:r w:rsidRPr="000B16F7">
              <w:rPr>
                <w:rFonts w:ascii="Times New Roman" w:hAnsi="Times New Roman" w:cs="Times New Roman"/>
              </w:rPr>
              <w:t>: D positive, D critical, E positive, E critical, D-E positive congruence, and D-E negative congruence.</w:t>
            </w:r>
          </w:p>
        </w:tc>
      </w:tr>
      <w:tr w:rsidR="000B16F7" w:rsidRPr="000B16F7" w14:paraId="58824C37" w14:textId="77777777" w:rsidTr="00853CAA">
        <w:tc>
          <w:tcPr>
            <w:cnfStyle w:val="001000000000" w:firstRow="0" w:lastRow="0" w:firstColumn="1" w:lastColumn="0" w:oddVBand="0" w:evenVBand="0" w:oddHBand="0" w:evenHBand="0" w:firstRowFirstColumn="0" w:firstRowLastColumn="0" w:lastRowFirstColumn="0" w:lastRowLastColumn="0"/>
            <w:tcW w:w="3792" w:type="dxa"/>
            <w:tcBorders>
              <w:top w:val="nil"/>
              <w:bottom w:val="nil"/>
              <w:right w:val="single" w:sz="8" w:space="0" w:color="000000" w:themeColor="text1"/>
            </w:tcBorders>
          </w:tcPr>
          <w:p w14:paraId="434AAC9F" w14:textId="6B253FE6" w:rsidR="000B16F7" w:rsidRPr="000B16F7" w:rsidRDefault="000B16F7" w:rsidP="006B1AB1">
            <w:pPr>
              <w:keepNext/>
              <w:ind w:left="160" w:hanging="144"/>
              <w:contextualSpacing/>
              <w:rPr>
                <w:rFonts w:ascii="Times New Roman" w:hAnsi="Times New Roman" w:cs="Times New Roman"/>
                <w:b w:val="0"/>
              </w:rPr>
            </w:pPr>
            <w:r w:rsidRPr="000B16F7">
              <w:rPr>
                <w:rFonts w:ascii="Times New Roman" w:eastAsia="Times New Roman" w:hAnsi="Times New Roman" w:cs="Times New Roman"/>
                <w:b w:val="0"/>
              </w:rPr>
              <w:t>God–10 (Exline et al., 2015)</w:t>
            </w:r>
          </w:p>
        </w:tc>
        <w:tc>
          <w:tcPr>
            <w:tcW w:w="1609" w:type="dxa"/>
            <w:tcBorders>
              <w:top w:val="nil"/>
              <w:left w:val="single" w:sz="8" w:space="0" w:color="000000" w:themeColor="text1"/>
              <w:bottom w:val="nil"/>
            </w:tcBorders>
          </w:tcPr>
          <w:p w14:paraId="22CD29D4" w14:textId="0F115C7C" w:rsidR="000B16F7" w:rsidRPr="000B16F7" w:rsidRDefault="000B16F7"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eastAsia="Times New Roman" w:hAnsi="Times New Roman" w:cs="Times New Roman"/>
              </w:rPr>
              <w:t xml:space="preserve">3 </w:t>
            </w:r>
            <w:proofErr w:type="spellStart"/>
            <w:r w:rsidRPr="000B16F7">
              <w:rPr>
                <w:rFonts w:ascii="Times New Roman" w:eastAsia="Times New Roman" w:hAnsi="Times New Roman" w:cs="Times New Roman"/>
              </w:rPr>
              <w:t>subscores</w:t>
            </w:r>
            <w:proofErr w:type="spellEnd"/>
          </w:p>
        </w:tc>
        <w:tc>
          <w:tcPr>
            <w:tcW w:w="1280" w:type="dxa"/>
            <w:tcBorders>
              <w:top w:val="nil"/>
              <w:bottom w:val="nil"/>
            </w:tcBorders>
          </w:tcPr>
          <w:p w14:paraId="33CA6A3B" w14:textId="2815B353" w:rsidR="000B16F7" w:rsidRPr="000B16F7" w:rsidRDefault="000B16F7"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28</w:t>
            </w:r>
          </w:p>
        </w:tc>
        <w:tc>
          <w:tcPr>
            <w:tcW w:w="7077" w:type="dxa"/>
            <w:tcBorders>
              <w:top w:val="nil"/>
              <w:bottom w:val="nil"/>
            </w:tcBorders>
          </w:tcPr>
          <w:p w14:paraId="775A2675" w14:textId="1B8AE375" w:rsidR="00FF5E29" w:rsidRPr="000B16F7" w:rsidRDefault="000B16F7" w:rsidP="0016063D">
            <w:pPr>
              <w:keepNext/>
              <w:ind w:left="160"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 xml:space="preserve">The God-10 consists of 10 adjectives comprising three subscales: cruel (e.g., </w:t>
            </w:r>
            <w:r w:rsidRPr="000B16F7">
              <w:rPr>
                <w:rFonts w:ascii="Times New Roman" w:hAnsi="Times New Roman" w:cs="Times New Roman"/>
                <w:i/>
              </w:rPr>
              <w:t>unkind</w:t>
            </w:r>
            <w:r w:rsidRPr="000B16F7">
              <w:rPr>
                <w:rFonts w:ascii="Times New Roman" w:hAnsi="Times New Roman" w:cs="Times New Roman"/>
              </w:rPr>
              <w:t xml:space="preserve">), distant (e.g., </w:t>
            </w:r>
            <w:r w:rsidRPr="000B16F7">
              <w:rPr>
                <w:rFonts w:ascii="Times New Roman" w:hAnsi="Times New Roman" w:cs="Times New Roman"/>
                <w:i/>
              </w:rPr>
              <w:t>unavailable</w:t>
            </w:r>
            <w:r w:rsidRPr="000B16F7">
              <w:rPr>
                <w:rFonts w:ascii="Times New Roman" w:hAnsi="Times New Roman" w:cs="Times New Roman"/>
              </w:rPr>
              <w:t xml:space="preserve">), and loving (e.g., </w:t>
            </w:r>
            <w:r w:rsidRPr="000B16F7">
              <w:rPr>
                <w:rFonts w:ascii="Times New Roman" w:hAnsi="Times New Roman" w:cs="Times New Roman"/>
                <w:i/>
              </w:rPr>
              <w:t>caring</w:t>
            </w:r>
            <w:r w:rsidRPr="000B16F7">
              <w:rPr>
                <w:rFonts w:ascii="Times New Roman" w:hAnsi="Times New Roman" w:cs="Times New Roman"/>
              </w:rPr>
              <w:t>); these adjectives are rated on a Likert scale.</w:t>
            </w:r>
          </w:p>
        </w:tc>
      </w:tr>
      <w:tr w:rsidR="00853CAA" w:rsidRPr="000B16F7" w14:paraId="35E7DEDC" w14:textId="77777777" w:rsidTr="00853CAA">
        <w:tc>
          <w:tcPr>
            <w:cnfStyle w:val="001000000000" w:firstRow="0" w:lastRow="0" w:firstColumn="1" w:lastColumn="0" w:oddVBand="0" w:evenVBand="0" w:oddHBand="0" w:evenHBand="0" w:firstRowFirstColumn="0" w:firstRowLastColumn="0" w:lastRowFirstColumn="0" w:lastRowLastColumn="0"/>
            <w:tcW w:w="3792" w:type="dxa"/>
            <w:tcBorders>
              <w:top w:val="nil"/>
              <w:bottom w:val="single" w:sz="8" w:space="0" w:color="auto"/>
              <w:right w:val="single" w:sz="8" w:space="0" w:color="auto"/>
            </w:tcBorders>
          </w:tcPr>
          <w:p w14:paraId="17D71282" w14:textId="77777777" w:rsidR="00853CAA" w:rsidRPr="000B16F7" w:rsidRDefault="00853CAA" w:rsidP="006B1AB1">
            <w:pPr>
              <w:keepNext/>
              <w:ind w:left="160" w:hanging="144"/>
              <w:contextualSpacing/>
              <w:rPr>
                <w:rFonts w:ascii="Times New Roman" w:eastAsia="Times New Roman" w:hAnsi="Times New Roman" w:cs="Times New Roman"/>
              </w:rPr>
            </w:pPr>
          </w:p>
        </w:tc>
        <w:tc>
          <w:tcPr>
            <w:tcW w:w="1609" w:type="dxa"/>
            <w:tcBorders>
              <w:top w:val="nil"/>
              <w:left w:val="single" w:sz="8" w:space="0" w:color="auto"/>
              <w:bottom w:val="single" w:sz="8" w:space="0" w:color="auto"/>
              <w:right w:val="nil"/>
            </w:tcBorders>
          </w:tcPr>
          <w:p w14:paraId="30EDC764" w14:textId="77777777" w:rsidR="00853CAA" w:rsidRPr="000B16F7" w:rsidRDefault="00853CAA"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280" w:type="dxa"/>
            <w:tcBorders>
              <w:top w:val="nil"/>
              <w:left w:val="nil"/>
              <w:bottom w:val="single" w:sz="8" w:space="0" w:color="auto"/>
              <w:right w:val="nil"/>
            </w:tcBorders>
          </w:tcPr>
          <w:p w14:paraId="2D0709B7" w14:textId="77777777" w:rsidR="00853CAA" w:rsidRPr="000B16F7" w:rsidRDefault="00853CAA"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077" w:type="dxa"/>
            <w:tcBorders>
              <w:top w:val="nil"/>
              <w:left w:val="nil"/>
              <w:bottom w:val="single" w:sz="8" w:space="0" w:color="auto"/>
            </w:tcBorders>
          </w:tcPr>
          <w:p w14:paraId="5D24E49F" w14:textId="77777777" w:rsidR="00853CAA" w:rsidRDefault="00853CAA" w:rsidP="0016063D">
            <w:pPr>
              <w:keepNext/>
              <w:ind w:left="160"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20C88C7" w14:textId="77777777" w:rsidR="00282534" w:rsidRPr="000B16F7" w:rsidRDefault="00282534" w:rsidP="0016063D">
            <w:pPr>
              <w:keepNext/>
              <w:ind w:left="160"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1301C" w:rsidRPr="000B16F7" w14:paraId="5FF9DB1C" w14:textId="77777777" w:rsidTr="00853CAA">
        <w:tc>
          <w:tcPr>
            <w:cnfStyle w:val="001000000000" w:firstRow="0" w:lastRow="0" w:firstColumn="1" w:lastColumn="0" w:oddVBand="0" w:evenVBand="0" w:oddHBand="0" w:evenHBand="0" w:firstRowFirstColumn="0" w:firstRowLastColumn="0" w:lastRowFirstColumn="0" w:lastRowLastColumn="0"/>
            <w:tcW w:w="3792" w:type="dxa"/>
            <w:tcBorders>
              <w:top w:val="single" w:sz="8" w:space="0" w:color="auto"/>
              <w:bottom w:val="single" w:sz="8" w:space="0" w:color="auto"/>
              <w:right w:val="single" w:sz="8" w:space="0" w:color="auto"/>
            </w:tcBorders>
            <w:vAlign w:val="bottom"/>
          </w:tcPr>
          <w:p w14:paraId="5E31E249" w14:textId="34DA7684" w:rsidR="0021301C" w:rsidRPr="000B16F7" w:rsidRDefault="0021301C" w:rsidP="0021301C">
            <w:pPr>
              <w:keepNext/>
              <w:ind w:left="160" w:hanging="144"/>
              <w:contextualSpacing/>
              <w:jc w:val="center"/>
              <w:rPr>
                <w:rFonts w:ascii="Times New Roman" w:eastAsia="Times New Roman" w:hAnsi="Times New Roman" w:cs="Times New Roman"/>
              </w:rPr>
            </w:pPr>
            <w:r w:rsidRPr="000B16F7">
              <w:rPr>
                <w:rFonts w:ascii="Times New Roman" w:hAnsi="Times New Roman" w:cs="Times New Roman"/>
                <w:b w:val="0"/>
              </w:rPr>
              <w:lastRenderedPageBreak/>
              <w:t>Measure</w:t>
            </w:r>
          </w:p>
        </w:tc>
        <w:tc>
          <w:tcPr>
            <w:tcW w:w="1609" w:type="dxa"/>
            <w:tcBorders>
              <w:top w:val="single" w:sz="8" w:space="0" w:color="auto"/>
              <w:left w:val="single" w:sz="8" w:space="0" w:color="auto"/>
              <w:bottom w:val="single" w:sz="8" w:space="0" w:color="auto"/>
              <w:right w:val="nil"/>
            </w:tcBorders>
            <w:vAlign w:val="bottom"/>
          </w:tcPr>
          <w:p w14:paraId="3AC2E209" w14:textId="3C01699D" w:rsidR="0021301C" w:rsidRPr="000B16F7" w:rsidRDefault="0021301C" w:rsidP="0021301C">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Yielded d</w:t>
            </w:r>
            <w:r w:rsidRPr="000B16F7">
              <w:rPr>
                <w:rFonts w:ascii="Times New Roman" w:hAnsi="Times New Roman" w:cs="Times New Roman"/>
              </w:rPr>
              <w:t>ata</w:t>
            </w:r>
          </w:p>
        </w:tc>
        <w:tc>
          <w:tcPr>
            <w:tcW w:w="1280" w:type="dxa"/>
            <w:tcBorders>
              <w:top w:val="single" w:sz="8" w:space="0" w:color="auto"/>
              <w:left w:val="nil"/>
              <w:bottom w:val="single" w:sz="8" w:space="0" w:color="auto"/>
              <w:right w:val="nil"/>
            </w:tcBorders>
            <w:vAlign w:val="bottom"/>
          </w:tcPr>
          <w:p w14:paraId="6166531A" w14:textId="1D3D86B3" w:rsidR="0021301C" w:rsidRPr="000B16F7" w:rsidRDefault="0021301C" w:rsidP="006E4C1A">
            <w:pPr>
              <w:keepNext/>
              <w:ind w:firstLine="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Number of c</w:t>
            </w:r>
            <w:r w:rsidRPr="000B16F7">
              <w:rPr>
                <w:rFonts w:ascii="Times New Roman" w:hAnsi="Times New Roman" w:cs="Times New Roman"/>
              </w:rPr>
              <w:t>itations</w:t>
            </w:r>
          </w:p>
        </w:tc>
        <w:tc>
          <w:tcPr>
            <w:tcW w:w="7077" w:type="dxa"/>
            <w:tcBorders>
              <w:top w:val="single" w:sz="8" w:space="0" w:color="auto"/>
              <w:left w:val="nil"/>
              <w:bottom w:val="single" w:sz="8" w:space="0" w:color="auto"/>
            </w:tcBorders>
            <w:vAlign w:val="bottom"/>
          </w:tcPr>
          <w:p w14:paraId="2D8EF280" w14:textId="7292D107" w:rsidR="0021301C" w:rsidRPr="000B16F7" w:rsidRDefault="00032016" w:rsidP="0021301C">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Measure description</w:t>
            </w:r>
          </w:p>
        </w:tc>
      </w:tr>
      <w:tr w:rsidR="000B16F7" w:rsidRPr="000B16F7" w14:paraId="1BE8234C" w14:textId="77777777" w:rsidTr="00853CAA">
        <w:tc>
          <w:tcPr>
            <w:cnfStyle w:val="001000000000" w:firstRow="0" w:lastRow="0" w:firstColumn="1" w:lastColumn="0" w:oddVBand="0" w:evenVBand="0" w:oddHBand="0" w:evenHBand="0" w:firstRowFirstColumn="0" w:firstRowLastColumn="0" w:lastRowFirstColumn="0" w:lastRowLastColumn="0"/>
            <w:tcW w:w="3792" w:type="dxa"/>
            <w:tcBorders>
              <w:top w:val="single" w:sz="8" w:space="0" w:color="auto"/>
              <w:right w:val="single" w:sz="8" w:space="0" w:color="000000" w:themeColor="text1"/>
            </w:tcBorders>
          </w:tcPr>
          <w:p w14:paraId="0DF30EC0" w14:textId="646F7276" w:rsidR="000B16F7" w:rsidRPr="000B16F7" w:rsidRDefault="000B16F7" w:rsidP="003459C3">
            <w:pPr>
              <w:keepNext/>
              <w:ind w:left="160" w:hanging="144"/>
              <w:contextualSpacing/>
              <w:rPr>
                <w:rFonts w:ascii="Times New Roman" w:hAnsi="Times New Roman" w:cs="Times New Roman"/>
                <w:b w:val="0"/>
              </w:rPr>
            </w:pPr>
            <w:r w:rsidRPr="000B16F7">
              <w:rPr>
                <w:rFonts w:ascii="Times New Roman" w:eastAsia="Times New Roman" w:hAnsi="Times New Roman" w:cs="Times New Roman"/>
                <w:b w:val="0"/>
              </w:rPr>
              <w:t>God Adjective Check List (GACL; Piedmont et al., 1997)</w:t>
            </w:r>
          </w:p>
        </w:tc>
        <w:tc>
          <w:tcPr>
            <w:tcW w:w="1609" w:type="dxa"/>
            <w:tcBorders>
              <w:top w:val="single" w:sz="8" w:space="0" w:color="auto"/>
              <w:left w:val="single" w:sz="8" w:space="0" w:color="000000" w:themeColor="text1"/>
            </w:tcBorders>
          </w:tcPr>
          <w:p w14:paraId="521120B2" w14:textId="77777777" w:rsidR="000B16F7" w:rsidRDefault="003459C3"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5 factors</w:t>
            </w:r>
          </w:p>
          <w:p w14:paraId="4089A52E" w14:textId="4A245807" w:rsidR="003459C3" w:rsidRPr="000B16F7" w:rsidRDefault="003459C3"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t>33 scales</w:t>
            </w:r>
          </w:p>
        </w:tc>
        <w:tc>
          <w:tcPr>
            <w:tcW w:w="1280" w:type="dxa"/>
            <w:tcBorders>
              <w:top w:val="single" w:sz="8" w:space="0" w:color="auto"/>
            </w:tcBorders>
          </w:tcPr>
          <w:p w14:paraId="7B92AFD9" w14:textId="04023161" w:rsidR="000B16F7" w:rsidRPr="000B16F7" w:rsidRDefault="003459C3"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38</w:t>
            </w:r>
          </w:p>
        </w:tc>
        <w:tc>
          <w:tcPr>
            <w:tcW w:w="7077" w:type="dxa"/>
            <w:tcBorders>
              <w:top w:val="single" w:sz="8" w:space="0" w:color="auto"/>
            </w:tcBorders>
          </w:tcPr>
          <w:p w14:paraId="45710561" w14:textId="7A72CF60" w:rsidR="000B16F7" w:rsidRPr="000B16F7" w:rsidRDefault="000B16F7" w:rsidP="00853CAA">
            <w:pPr>
              <w:keepNext/>
              <w:ind w:left="160"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 xml:space="preserve">Piedmont and colleagues have used </w:t>
            </w:r>
            <w:r w:rsidR="003459C3">
              <w:rPr>
                <w:rFonts w:ascii="Times New Roman" w:hAnsi="Times New Roman" w:cs="Times New Roman"/>
              </w:rPr>
              <w:t>the Adjective Check List (ACL,</w:t>
            </w:r>
            <w:r w:rsidRPr="000B16F7">
              <w:rPr>
                <w:rFonts w:ascii="Times New Roman" w:hAnsi="Times New Roman" w:cs="Times New Roman"/>
              </w:rPr>
              <w:t xml:space="preserve"> a well-validated measure of human personality</w:t>
            </w:r>
            <w:r w:rsidR="003459C3">
              <w:rPr>
                <w:rFonts w:ascii="Times New Roman" w:hAnsi="Times New Roman" w:cs="Times New Roman"/>
              </w:rPr>
              <w:t xml:space="preserve">; </w:t>
            </w:r>
            <w:r w:rsidR="003459C3" w:rsidRPr="000B16F7">
              <w:rPr>
                <w:rFonts w:ascii="Times New Roman" w:hAnsi="Times New Roman" w:cs="Times New Roman"/>
              </w:rPr>
              <w:t>Gough an</w:t>
            </w:r>
            <w:r w:rsidR="003459C3">
              <w:rPr>
                <w:rFonts w:ascii="Times New Roman" w:hAnsi="Times New Roman" w:cs="Times New Roman"/>
              </w:rPr>
              <w:t xml:space="preserve">d </w:t>
            </w:r>
            <w:proofErr w:type="spellStart"/>
            <w:r w:rsidR="003459C3">
              <w:rPr>
                <w:rFonts w:ascii="Times New Roman" w:hAnsi="Times New Roman" w:cs="Times New Roman"/>
              </w:rPr>
              <w:t>Heilbrun</w:t>
            </w:r>
            <w:proofErr w:type="spellEnd"/>
            <w:r w:rsidR="003459C3">
              <w:rPr>
                <w:rFonts w:ascii="Times New Roman" w:hAnsi="Times New Roman" w:cs="Times New Roman"/>
              </w:rPr>
              <w:t>, 1983</w:t>
            </w:r>
            <w:r w:rsidRPr="000B16F7">
              <w:rPr>
                <w:rFonts w:ascii="Times New Roman" w:hAnsi="Times New Roman" w:cs="Times New Roman"/>
              </w:rPr>
              <w:t xml:space="preserve">) to apply the five-factor personality to theory to studying God representations.  </w:t>
            </w:r>
            <w:r w:rsidR="00853CAA">
              <w:rPr>
                <w:rFonts w:ascii="Times New Roman" w:hAnsi="Times New Roman" w:cs="Times New Roman"/>
              </w:rPr>
              <w:t>The GACL is used to</w:t>
            </w:r>
            <w:r w:rsidRPr="000B16F7">
              <w:rPr>
                <w:rFonts w:ascii="Times New Roman" w:hAnsi="Times New Roman" w:cs="Times New Roman"/>
              </w:rPr>
              <w:t xml:space="preserve"> assess how people describe the personality of God (e.g.</w:t>
            </w:r>
            <w:r w:rsidR="006B1AB1">
              <w:rPr>
                <w:rFonts w:ascii="Times New Roman" w:hAnsi="Times New Roman" w:cs="Times New Roman"/>
              </w:rPr>
              <w:t>,</w:t>
            </w:r>
            <w:r w:rsidRPr="000B16F7">
              <w:rPr>
                <w:rFonts w:ascii="Times New Roman" w:hAnsi="Times New Roman" w:cs="Times New Roman"/>
              </w:rPr>
              <w:t xml:space="preserve"> </w:t>
            </w:r>
            <w:r w:rsidRPr="000B16F7">
              <w:rPr>
                <w:rFonts w:ascii="Times New Roman" w:hAnsi="Times New Roman" w:cs="Times New Roman"/>
                <w:i/>
              </w:rPr>
              <w:t>distant</w:t>
            </w:r>
            <w:r w:rsidRPr="000B16F7">
              <w:rPr>
                <w:rFonts w:ascii="Times New Roman" w:hAnsi="Times New Roman" w:cs="Times New Roman"/>
              </w:rPr>
              <w:t xml:space="preserve">, </w:t>
            </w:r>
            <w:r w:rsidRPr="000B16F7">
              <w:rPr>
                <w:rFonts w:ascii="Times New Roman" w:hAnsi="Times New Roman" w:cs="Times New Roman"/>
                <w:i/>
              </w:rPr>
              <w:t>uncommunicative</w:t>
            </w:r>
            <w:r w:rsidRPr="000B16F7">
              <w:rPr>
                <w:rFonts w:ascii="Times New Roman" w:hAnsi="Times New Roman" w:cs="Times New Roman"/>
              </w:rPr>
              <w:t xml:space="preserve">, </w:t>
            </w:r>
            <w:r w:rsidRPr="000B16F7">
              <w:rPr>
                <w:rFonts w:ascii="Times New Roman" w:hAnsi="Times New Roman" w:cs="Times New Roman"/>
                <w:i/>
              </w:rPr>
              <w:t>close</w:t>
            </w:r>
            <w:r w:rsidRPr="000B16F7">
              <w:rPr>
                <w:rFonts w:ascii="Times New Roman" w:hAnsi="Times New Roman" w:cs="Times New Roman"/>
              </w:rPr>
              <w:t>).</w:t>
            </w:r>
          </w:p>
        </w:tc>
      </w:tr>
      <w:tr w:rsidR="000B16F7" w:rsidRPr="000B16F7" w14:paraId="0EDF6D82" w14:textId="77777777" w:rsidTr="00853CAA">
        <w:tc>
          <w:tcPr>
            <w:cnfStyle w:val="001000000000" w:firstRow="0" w:lastRow="0" w:firstColumn="1" w:lastColumn="0" w:oddVBand="0" w:evenVBand="0" w:oddHBand="0" w:evenHBand="0" w:firstRowFirstColumn="0" w:firstRowLastColumn="0" w:lastRowFirstColumn="0" w:lastRowLastColumn="0"/>
            <w:tcW w:w="3792" w:type="dxa"/>
            <w:tcBorders>
              <w:right w:val="single" w:sz="8" w:space="0" w:color="000000" w:themeColor="text1"/>
            </w:tcBorders>
          </w:tcPr>
          <w:p w14:paraId="7479EBAE" w14:textId="7620247A" w:rsidR="000B16F7" w:rsidRPr="000B16F7" w:rsidRDefault="000B16F7" w:rsidP="002963AA">
            <w:pPr>
              <w:keepNext/>
              <w:ind w:left="160" w:hanging="144"/>
              <w:contextualSpacing/>
              <w:rPr>
                <w:rFonts w:ascii="Times New Roman" w:hAnsi="Times New Roman" w:cs="Times New Roman"/>
                <w:b w:val="0"/>
              </w:rPr>
            </w:pPr>
            <w:r w:rsidRPr="000B16F7">
              <w:rPr>
                <w:rFonts w:ascii="Times New Roman" w:eastAsia="Times New Roman" w:hAnsi="Times New Roman" w:cs="Times New Roman"/>
                <w:b w:val="0"/>
              </w:rPr>
              <w:t>God-Complexity Task (GCT; Sharp</w:t>
            </w:r>
            <w:r w:rsidR="002963AA">
              <w:rPr>
                <w:rFonts w:ascii="Times New Roman" w:eastAsia="Times New Roman" w:hAnsi="Times New Roman" w:cs="Times New Roman"/>
                <w:b w:val="0"/>
              </w:rPr>
              <w:t>, 2012</w:t>
            </w:r>
            <w:r w:rsidRPr="000B16F7">
              <w:rPr>
                <w:rFonts w:ascii="Times New Roman" w:eastAsia="Times New Roman" w:hAnsi="Times New Roman" w:cs="Times New Roman"/>
                <w:b w:val="0"/>
              </w:rPr>
              <w:t>)</w:t>
            </w:r>
          </w:p>
        </w:tc>
        <w:tc>
          <w:tcPr>
            <w:tcW w:w="1609" w:type="dxa"/>
            <w:tcBorders>
              <w:left w:val="single" w:sz="8" w:space="0" w:color="000000" w:themeColor="text1"/>
            </w:tcBorders>
          </w:tcPr>
          <w:p w14:paraId="045370EB" w14:textId="592C584B" w:rsidR="000B16F7" w:rsidRPr="000B16F7" w:rsidRDefault="000B16F7"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eastAsia="Times New Roman" w:hAnsi="Times New Roman" w:cs="Times New Roman"/>
              </w:rPr>
              <w:t>Total score</w:t>
            </w:r>
          </w:p>
        </w:tc>
        <w:tc>
          <w:tcPr>
            <w:tcW w:w="1280" w:type="dxa"/>
          </w:tcPr>
          <w:p w14:paraId="101FA0D8" w14:textId="5855E9B3" w:rsidR="000B16F7" w:rsidRPr="000B16F7" w:rsidRDefault="003459C3"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7077" w:type="dxa"/>
          </w:tcPr>
          <w:p w14:paraId="286A3E29" w14:textId="2F4EECB3" w:rsidR="000B16F7" w:rsidRPr="000B16F7" w:rsidRDefault="000B16F7" w:rsidP="006B1AB1">
            <w:pPr>
              <w:keepNext/>
              <w:pageBreakBefore/>
              <w:ind w:left="160"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The GCT is modeled after Linville’s (1987) self-compl</w:t>
            </w:r>
            <w:r w:rsidR="003459C3">
              <w:rPr>
                <w:rFonts w:ascii="Times New Roman" w:hAnsi="Times New Roman" w:cs="Times New Roman"/>
              </w:rPr>
              <w:t>exity task.  The GCT contains 51</w:t>
            </w:r>
            <w:r w:rsidRPr="000B16F7">
              <w:rPr>
                <w:rFonts w:ascii="Times New Roman" w:hAnsi="Times New Roman" w:cs="Times New Roman"/>
              </w:rPr>
              <w:t xml:space="preserve"> trait adjectives (e.g., </w:t>
            </w:r>
            <w:r w:rsidRPr="000B16F7">
              <w:rPr>
                <w:rFonts w:ascii="Times New Roman" w:hAnsi="Times New Roman" w:cs="Times New Roman"/>
                <w:i/>
              </w:rPr>
              <w:t>divine, loving, distant</w:t>
            </w:r>
            <w:r w:rsidRPr="000B16F7">
              <w:rPr>
                <w:rFonts w:ascii="Times New Roman" w:hAnsi="Times New Roman" w:cs="Times New Roman"/>
              </w:rPr>
              <w:t>).  Respondents sort these adjectives into groups that meaningfully describe an aspect of God for them, based on their personal experience of God.  They can use adjectives in more than one group, as is relevant for them.  The GCT yields a God-complexity score like the self-complexity score yielded by Linville’s (1987) task.</w:t>
            </w:r>
          </w:p>
        </w:tc>
      </w:tr>
      <w:tr w:rsidR="001C06FD" w:rsidRPr="000B16F7" w14:paraId="2AD5794A" w14:textId="77777777" w:rsidTr="00853CAA">
        <w:tc>
          <w:tcPr>
            <w:cnfStyle w:val="001000000000" w:firstRow="0" w:lastRow="0" w:firstColumn="1" w:lastColumn="0" w:oddVBand="0" w:evenVBand="0" w:oddHBand="0" w:evenHBand="0" w:firstRowFirstColumn="0" w:firstRowLastColumn="0" w:lastRowFirstColumn="0" w:lastRowLastColumn="0"/>
            <w:tcW w:w="3792" w:type="dxa"/>
            <w:tcBorders>
              <w:right w:val="single" w:sz="8" w:space="0" w:color="000000" w:themeColor="text1"/>
            </w:tcBorders>
          </w:tcPr>
          <w:p w14:paraId="07AF9663" w14:textId="5A9AC8F3" w:rsidR="001C06FD" w:rsidRPr="000B16F7" w:rsidRDefault="001C06FD" w:rsidP="006B1AB1">
            <w:pPr>
              <w:keepNext/>
              <w:ind w:left="160" w:hanging="144"/>
              <w:contextualSpacing/>
              <w:rPr>
                <w:rFonts w:ascii="Times New Roman" w:eastAsia="Times New Roman" w:hAnsi="Times New Roman" w:cs="Times New Roman"/>
                <w:b w:val="0"/>
              </w:rPr>
            </w:pPr>
            <w:r>
              <w:rPr>
                <w:rFonts w:ascii="Times New Roman" w:eastAsia="Times New Roman" w:hAnsi="Times New Roman" w:cs="Times New Roman"/>
                <w:b w:val="0"/>
              </w:rPr>
              <w:t>God Questionnaire (GQ; Froese &amp; Bader, 2008)</w:t>
            </w:r>
          </w:p>
        </w:tc>
        <w:tc>
          <w:tcPr>
            <w:tcW w:w="1609" w:type="dxa"/>
            <w:tcBorders>
              <w:left w:val="single" w:sz="8" w:space="0" w:color="000000" w:themeColor="text1"/>
            </w:tcBorders>
          </w:tcPr>
          <w:p w14:paraId="6D74AA1C" w14:textId="77777777" w:rsidR="001C06FD" w:rsidRDefault="001C06FD"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subscores</w:t>
            </w:r>
            <w:proofErr w:type="spellEnd"/>
            <w:r>
              <w:rPr>
                <w:rFonts w:ascii="Times New Roman" w:eastAsia="Times New Roman" w:hAnsi="Times New Roman" w:cs="Times New Roman"/>
              </w:rPr>
              <w:t xml:space="preserve">; </w:t>
            </w:r>
          </w:p>
          <w:p w14:paraId="762907AA" w14:textId="2FAEF26D" w:rsidR="001C06FD" w:rsidRPr="000B16F7" w:rsidRDefault="001C06FD"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4 types</w:t>
            </w:r>
          </w:p>
        </w:tc>
        <w:tc>
          <w:tcPr>
            <w:tcW w:w="1280" w:type="dxa"/>
          </w:tcPr>
          <w:p w14:paraId="1F17EB56" w14:textId="234B9DA1" w:rsidR="001C06FD" w:rsidRPr="000B16F7" w:rsidRDefault="001C06FD"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177</w:t>
            </w:r>
          </w:p>
        </w:tc>
        <w:tc>
          <w:tcPr>
            <w:tcW w:w="7077" w:type="dxa"/>
          </w:tcPr>
          <w:p w14:paraId="73AC0F57" w14:textId="3D972D71" w:rsidR="001C06FD" w:rsidRPr="001C06FD" w:rsidRDefault="001C06FD" w:rsidP="004A061E">
            <w:pPr>
              <w:keepNext/>
              <w:ind w:left="160"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 God Questionnaire consists of two </w:t>
            </w:r>
            <w:proofErr w:type="spellStart"/>
            <w:r>
              <w:rPr>
                <w:rFonts w:ascii="Times New Roman" w:hAnsi="Times New Roman" w:cs="Times New Roman"/>
              </w:rPr>
              <w:t>subscores</w:t>
            </w:r>
            <w:proofErr w:type="spellEnd"/>
            <w:r>
              <w:rPr>
                <w:rFonts w:ascii="Times New Roman" w:hAnsi="Times New Roman" w:cs="Times New Roman"/>
              </w:rPr>
              <w:t xml:space="preserve">: God’s Judgment (e.g., </w:t>
            </w:r>
            <w:r w:rsidR="004A061E">
              <w:rPr>
                <w:rFonts w:ascii="Times New Roman" w:hAnsi="Times New Roman" w:cs="Times New Roman"/>
                <w:i/>
              </w:rPr>
              <w:t>“</w:t>
            </w:r>
            <w:r w:rsidR="004A061E">
              <w:rPr>
                <w:rFonts w:ascii="Times New Roman" w:hAnsi="Times New Roman" w:cs="Times New Roman"/>
              </w:rPr>
              <w:t>Angered by human sin”</w:t>
            </w:r>
            <w:r>
              <w:rPr>
                <w:rFonts w:ascii="Times New Roman" w:hAnsi="Times New Roman" w:cs="Times New Roman"/>
              </w:rPr>
              <w:t>) and God’s Engagement (e.g.,</w:t>
            </w:r>
            <w:r w:rsidR="004A061E">
              <w:rPr>
                <w:rFonts w:ascii="Times New Roman" w:hAnsi="Times New Roman" w:cs="Times New Roman"/>
                <w:i/>
              </w:rPr>
              <w:t xml:space="preserve"> “</w:t>
            </w:r>
            <w:r w:rsidR="004A061E">
              <w:rPr>
                <w:rFonts w:ascii="Times New Roman" w:hAnsi="Times New Roman" w:cs="Times New Roman"/>
              </w:rPr>
              <w:t>Removed from worldly affairs”</w:t>
            </w:r>
            <w:r>
              <w:rPr>
                <w:rFonts w:ascii="Times New Roman" w:hAnsi="Times New Roman" w:cs="Times New Roman"/>
              </w:rPr>
              <w:t xml:space="preserve">). These two </w:t>
            </w:r>
            <w:proofErr w:type="spellStart"/>
            <w:r>
              <w:rPr>
                <w:rFonts w:ascii="Times New Roman" w:hAnsi="Times New Roman" w:cs="Times New Roman"/>
              </w:rPr>
              <w:t>subscores</w:t>
            </w:r>
            <w:proofErr w:type="spellEnd"/>
            <w:r>
              <w:rPr>
                <w:rFonts w:ascii="Times New Roman" w:hAnsi="Times New Roman" w:cs="Times New Roman"/>
              </w:rPr>
              <w:t xml:space="preserve"> can then be dichotomized and used to determine four</w:t>
            </w:r>
            <w:r w:rsidR="004A061E">
              <w:rPr>
                <w:rFonts w:ascii="Times New Roman" w:hAnsi="Times New Roman" w:cs="Times New Roman"/>
              </w:rPr>
              <w:t xml:space="preserve"> types of God representations: h</w:t>
            </w:r>
            <w:r>
              <w:rPr>
                <w:rFonts w:ascii="Times New Roman" w:hAnsi="Times New Roman" w:cs="Times New Roman"/>
              </w:rPr>
              <w:t>igh on</w:t>
            </w:r>
            <w:r w:rsidR="004A061E">
              <w:rPr>
                <w:rFonts w:ascii="Times New Roman" w:hAnsi="Times New Roman" w:cs="Times New Roman"/>
              </w:rPr>
              <w:t xml:space="preserve"> both Judgment and Engagement (</w:t>
            </w:r>
            <w:r w:rsidR="004A061E" w:rsidRPr="004A061E">
              <w:rPr>
                <w:rFonts w:ascii="Times New Roman" w:hAnsi="Times New Roman" w:cs="Times New Roman"/>
                <w:i/>
              </w:rPr>
              <w:t>Authoritative</w:t>
            </w:r>
            <w:r w:rsidR="004A061E">
              <w:rPr>
                <w:rFonts w:ascii="Times New Roman" w:hAnsi="Times New Roman" w:cs="Times New Roman"/>
              </w:rPr>
              <w:t>), low on Judgment and high on Engagement (</w:t>
            </w:r>
            <w:r w:rsidR="004A061E" w:rsidRPr="004A061E">
              <w:rPr>
                <w:rFonts w:ascii="Times New Roman" w:hAnsi="Times New Roman" w:cs="Times New Roman"/>
                <w:i/>
              </w:rPr>
              <w:t>Benevolent</w:t>
            </w:r>
            <w:r w:rsidR="004A061E">
              <w:rPr>
                <w:rFonts w:ascii="Times New Roman" w:hAnsi="Times New Roman" w:cs="Times New Roman"/>
              </w:rPr>
              <w:t>), high on Judgment and low on Engagement (</w:t>
            </w:r>
            <w:r w:rsidR="004A061E" w:rsidRPr="004A061E">
              <w:rPr>
                <w:rFonts w:ascii="Times New Roman" w:hAnsi="Times New Roman" w:cs="Times New Roman"/>
                <w:i/>
              </w:rPr>
              <w:t>Critical</w:t>
            </w:r>
            <w:r w:rsidR="004A061E">
              <w:rPr>
                <w:rFonts w:ascii="Times New Roman" w:hAnsi="Times New Roman" w:cs="Times New Roman"/>
              </w:rPr>
              <w:t>), and low on both Judgment and Engagement (</w:t>
            </w:r>
            <w:r w:rsidR="004A061E" w:rsidRPr="004A061E">
              <w:rPr>
                <w:rFonts w:ascii="Times New Roman" w:hAnsi="Times New Roman" w:cs="Times New Roman"/>
                <w:i/>
              </w:rPr>
              <w:t>Distant</w:t>
            </w:r>
            <w:r w:rsidR="004A061E">
              <w:rPr>
                <w:rFonts w:ascii="Times New Roman" w:hAnsi="Times New Roman" w:cs="Times New Roman"/>
              </w:rPr>
              <w:t>).</w:t>
            </w:r>
          </w:p>
        </w:tc>
      </w:tr>
      <w:tr w:rsidR="000B16F7" w:rsidRPr="000B16F7" w14:paraId="497059C5" w14:textId="77777777" w:rsidTr="00853CAA">
        <w:tc>
          <w:tcPr>
            <w:cnfStyle w:val="001000000000" w:firstRow="0" w:lastRow="0" w:firstColumn="1" w:lastColumn="0" w:oddVBand="0" w:evenVBand="0" w:oddHBand="0" w:evenHBand="0" w:firstRowFirstColumn="0" w:firstRowLastColumn="0" w:lastRowFirstColumn="0" w:lastRowLastColumn="0"/>
            <w:tcW w:w="3792" w:type="dxa"/>
            <w:tcBorders>
              <w:bottom w:val="nil"/>
              <w:right w:val="single" w:sz="8" w:space="0" w:color="000000" w:themeColor="text1"/>
            </w:tcBorders>
          </w:tcPr>
          <w:p w14:paraId="43B8E9D3" w14:textId="31EE54C5" w:rsidR="000B16F7" w:rsidRPr="000B16F7" w:rsidRDefault="000B16F7" w:rsidP="006B1AB1">
            <w:pPr>
              <w:keepNext/>
              <w:ind w:left="160" w:hanging="144"/>
              <w:contextualSpacing/>
              <w:rPr>
                <w:rFonts w:ascii="Times New Roman" w:hAnsi="Times New Roman" w:cs="Times New Roman"/>
                <w:b w:val="0"/>
              </w:rPr>
            </w:pPr>
            <w:r w:rsidRPr="000B16F7">
              <w:rPr>
                <w:rFonts w:ascii="Times New Roman" w:eastAsia="Times New Roman" w:hAnsi="Times New Roman" w:cs="Times New Roman"/>
                <w:b w:val="0"/>
              </w:rPr>
              <w:t>Limitless, Authoritarian, Mystical, Benevolent, and Ineffable God Sc</w:t>
            </w:r>
            <w:r w:rsidR="008E36AF">
              <w:rPr>
                <w:rFonts w:ascii="Times New Roman" w:eastAsia="Times New Roman" w:hAnsi="Times New Roman" w:cs="Times New Roman"/>
                <w:b w:val="0"/>
              </w:rPr>
              <w:t>ale (LAMBI; Johnson, Okun, Cohen, Sharp, &amp; Hook, 2018</w:t>
            </w:r>
            <w:r w:rsidRPr="000B16F7">
              <w:rPr>
                <w:rFonts w:ascii="Times New Roman" w:eastAsia="Times New Roman" w:hAnsi="Times New Roman" w:cs="Times New Roman"/>
                <w:b w:val="0"/>
              </w:rPr>
              <w:t>)</w:t>
            </w:r>
          </w:p>
        </w:tc>
        <w:tc>
          <w:tcPr>
            <w:tcW w:w="1609" w:type="dxa"/>
            <w:tcBorders>
              <w:left w:val="single" w:sz="8" w:space="0" w:color="000000" w:themeColor="text1"/>
              <w:bottom w:val="nil"/>
            </w:tcBorders>
          </w:tcPr>
          <w:p w14:paraId="27EF15A0" w14:textId="49F0B36E" w:rsidR="000B16F7" w:rsidRPr="000B16F7" w:rsidRDefault="000B16F7"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eastAsia="Times New Roman" w:hAnsi="Times New Roman" w:cs="Times New Roman"/>
              </w:rPr>
              <w:t xml:space="preserve">5 </w:t>
            </w:r>
            <w:proofErr w:type="spellStart"/>
            <w:r w:rsidRPr="000B16F7">
              <w:rPr>
                <w:rFonts w:ascii="Times New Roman" w:eastAsia="Times New Roman" w:hAnsi="Times New Roman" w:cs="Times New Roman"/>
              </w:rPr>
              <w:t>subscores</w:t>
            </w:r>
            <w:proofErr w:type="spellEnd"/>
          </w:p>
        </w:tc>
        <w:tc>
          <w:tcPr>
            <w:tcW w:w="1280" w:type="dxa"/>
            <w:tcBorders>
              <w:bottom w:val="nil"/>
            </w:tcBorders>
          </w:tcPr>
          <w:p w14:paraId="1A1D6A07" w14:textId="2B406AB8" w:rsidR="000B16F7" w:rsidRPr="000B16F7" w:rsidRDefault="008E36AF"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p>
        </w:tc>
        <w:tc>
          <w:tcPr>
            <w:tcW w:w="7077" w:type="dxa"/>
            <w:tcBorders>
              <w:bottom w:val="nil"/>
            </w:tcBorders>
          </w:tcPr>
          <w:p w14:paraId="75794C48" w14:textId="6FC26859" w:rsidR="000B16F7" w:rsidRPr="000B16F7" w:rsidRDefault="000B16F7" w:rsidP="006B1AB1">
            <w:pPr>
              <w:keepNext/>
              <w:ind w:left="160"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 xml:space="preserve">The LAMBI scale adds to the A/B-God scale by </w:t>
            </w:r>
            <w:r w:rsidR="0021301C">
              <w:rPr>
                <w:rFonts w:ascii="Times New Roman" w:hAnsi="Times New Roman" w:cs="Times New Roman"/>
              </w:rPr>
              <w:t xml:space="preserve">also </w:t>
            </w:r>
            <w:r w:rsidRPr="000B16F7">
              <w:rPr>
                <w:rFonts w:ascii="Times New Roman" w:hAnsi="Times New Roman" w:cs="Times New Roman"/>
              </w:rPr>
              <w:t xml:space="preserve">assessing non-anthropomorphic representations of God.  The additional subscales </w:t>
            </w:r>
            <w:r w:rsidR="006B1AB1">
              <w:rPr>
                <w:rFonts w:ascii="Times New Roman" w:hAnsi="Times New Roman" w:cs="Times New Roman"/>
              </w:rPr>
              <w:t>are</w:t>
            </w:r>
            <w:r w:rsidRPr="000B16F7">
              <w:rPr>
                <w:rFonts w:ascii="Times New Roman" w:hAnsi="Times New Roman" w:cs="Times New Roman"/>
              </w:rPr>
              <w:t xml:space="preserve"> Limitless (e.g., </w:t>
            </w:r>
            <w:r w:rsidRPr="000B16F7">
              <w:rPr>
                <w:rFonts w:ascii="Times New Roman" w:hAnsi="Times New Roman" w:cs="Times New Roman"/>
                <w:i/>
              </w:rPr>
              <w:t>vast</w:t>
            </w:r>
            <w:r w:rsidRPr="000B16F7">
              <w:rPr>
                <w:rFonts w:ascii="Times New Roman" w:hAnsi="Times New Roman" w:cs="Times New Roman"/>
              </w:rPr>
              <w:t xml:space="preserve">), Mystical (e.g., </w:t>
            </w:r>
            <w:r w:rsidRPr="000B16F7">
              <w:rPr>
                <w:rFonts w:ascii="Times New Roman" w:hAnsi="Times New Roman" w:cs="Times New Roman"/>
                <w:i/>
              </w:rPr>
              <w:t>cosmic</w:t>
            </w:r>
            <w:r w:rsidRPr="000B16F7">
              <w:rPr>
                <w:rFonts w:ascii="Times New Roman" w:hAnsi="Times New Roman" w:cs="Times New Roman"/>
              </w:rPr>
              <w:t xml:space="preserve">), and Ineffable (e.g., </w:t>
            </w:r>
            <w:r w:rsidRPr="000B16F7">
              <w:rPr>
                <w:rFonts w:ascii="Times New Roman" w:hAnsi="Times New Roman" w:cs="Times New Roman"/>
                <w:i/>
              </w:rPr>
              <w:t>unknowable</w:t>
            </w:r>
            <w:r w:rsidRPr="000B16F7">
              <w:rPr>
                <w:rFonts w:ascii="Times New Roman" w:hAnsi="Times New Roman" w:cs="Times New Roman"/>
              </w:rPr>
              <w:t>).</w:t>
            </w:r>
          </w:p>
        </w:tc>
      </w:tr>
      <w:tr w:rsidR="000B16F7" w:rsidRPr="000B16F7" w14:paraId="3C861BF8" w14:textId="77777777" w:rsidTr="00853CAA">
        <w:tc>
          <w:tcPr>
            <w:cnfStyle w:val="001000000000" w:firstRow="0" w:lastRow="0" w:firstColumn="1" w:lastColumn="0" w:oddVBand="0" w:evenVBand="0" w:oddHBand="0" w:evenHBand="0" w:firstRowFirstColumn="0" w:firstRowLastColumn="0" w:lastRowFirstColumn="0" w:lastRowLastColumn="0"/>
            <w:tcW w:w="3792" w:type="dxa"/>
            <w:tcBorders>
              <w:top w:val="nil"/>
              <w:bottom w:val="nil"/>
              <w:right w:val="single" w:sz="8" w:space="0" w:color="000000" w:themeColor="text1"/>
            </w:tcBorders>
          </w:tcPr>
          <w:p w14:paraId="058C8E24" w14:textId="735926EB" w:rsidR="000B16F7" w:rsidRPr="000B16F7" w:rsidRDefault="000B16F7" w:rsidP="006B1AB1">
            <w:pPr>
              <w:keepNext/>
              <w:ind w:left="160" w:hanging="144"/>
              <w:contextualSpacing/>
              <w:rPr>
                <w:rFonts w:ascii="Times New Roman" w:hAnsi="Times New Roman" w:cs="Times New Roman"/>
                <w:b w:val="0"/>
              </w:rPr>
            </w:pPr>
            <w:r w:rsidRPr="000B16F7">
              <w:rPr>
                <w:rFonts w:ascii="Times New Roman" w:eastAsia="Times New Roman" w:hAnsi="Times New Roman" w:cs="Times New Roman"/>
                <w:b w:val="0"/>
              </w:rPr>
              <w:t xml:space="preserve">Loving and Controlling God Scales (LCGS; Benson &amp; </w:t>
            </w:r>
            <w:proofErr w:type="spellStart"/>
            <w:r w:rsidRPr="000B16F7">
              <w:rPr>
                <w:rFonts w:ascii="Times New Roman" w:eastAsia="Times New Roman" w:hAnsi="Times New Roman" w:cs="Times New Roman"/>
                <w:b w:val="0"/>
              </w:rPr>
              <w:t>Spilka</w:t>
            </w:r>
            <w:proofErr w:type="spellEnd"/>
            <w:r w:rsidRPr="000B16F7">
              <w:rPr>
                <w:rFonts w:ascii="Times New Roman" w:eastAsia="Times New Roman" w:hAnsi="Times New Roman" w:cs="Times New Roman"/>
                <w:b w:val="0"/>
              </w:rPr>
              <w:t>, 1973)</w:t>
            </w:r>
          </w:p>
        </w:tc>
        <w:tc>
          <w:tcPr>
            <w:tcW w:w="1609" w:type="dxa"/>
            <w:tcBorders>
              <w:top w:val="nil"/>
              <w:left w:val="single" w:sz="8" w:space="0" w:color="000000" w:themeColor="text1"/>
              <w:bottom w:val="nil"/>
            </w:tcBorders>
          </w:tcPr>
          <w:p w14:paraId="7C35B751" w14:textId="3E37049A" w:rsidR="000B16F7" w:rsidRPr="000B16F7" w:rsidRDefault="000B16F7"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eastAsia="Times New Roman" w:hAnsi="Times New Roman" w:cs="Times New Roman"/>
              </w:rPr>
              <w:t xml:space="preserve">2 </w:t>
            </w:r>
            <w:proofErr w:type="spellStart"/>
            <w:r w:rsidRPr="000B16F7">
              <w:rPr>
                <w:rFonts w:ascii="Times New Roman" w:eastAsia="Times New Roman" w:hAnsi="Times New Roman" w:cs="Times New Roman"/>
              </w:rPr>
              <w:t>subscores</w:t>
            </w:r>
            <w:proofErr w:type="spellEnd"/>
          </w:p>
        </w:tc>
        <w:tc>
          <w:tcPr>
            <w:tcW w:w="1280" w:type="dxa"/>
            <w:tcBorders>
              <w:top w:val="nil"/>
              <w:bottom w:val="nil"/>
            </w:tcBorders>
          </w:tcPr>
          <w:p w14:paraId="33C6A021" w14:textId="5FB84BE7" w:rsidR="000B16F7" w:rsidRPr="000B16F7" w:rsidRDefault="000B16F7" w:rsidP="006B1AB1">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523</w:t>
            </w:r>
          </w:p>
        </w:tc>
        <w:tc>
          <w:tcPr>
            <w:tcW w:w="7077" w:type="dxa"/>
            <w:tcBorders>
              <w:top w:val="nil"/>
              <w:bottom w:val="nil"/>
            </w:tcBorders>
          </w:tcPr>
          <w:p w14:paraId="65F9D5A6" w14:textId="20AFF535" w:rsidR="00FF5E29" w:rsidRPr="000B16F7" w:rsidRDefault="000B16F7" w:rsidP="0016063D">
            <w:pPr>
              <w:keepNext/>
              <w:ind w:left="160"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 xml:space="preserve">The LCGS is a semantic differential scale with 10 adjective pairs that </w:t>
            </w:r>
            <w:proofErr w:type="gramStart"/>
            <w:r w:rsidRPr="000B16F7">
              <w:rPr>
                <w:rFonts w:ascii="Times New Roman" w:hAnsi="Times New Roman" w:cs="Times New Roman"/>
              </w:rPr>
              <w:t>respondents</w:t>
            </w:r>
            <w:proofErr w:type="gramEnd"/>
            <w:r w:rsidRPr="000B16F7">
              <w:rPr>
                <w:rFonts w:ascii="Times New Roman" w:hAnsi="Times New Roman" w:cs="Times New Roman"/>
              </w:rPr>
              <w:t xml:space="preserve"> rate on a continuum (e.g., </w:t>
            </w:r>
            <w:r w:rsidRPr="000B16F7">
              <w:rPr>
                <w:rFonts w:ascii="Times New Roman" w:hAnsi="Times New Roman" w:cs="Times New Roman"/>
                <w:i/>
              </w:rPr>
              <w:t>loving</w:t>
            </w:r>
            <w:r w:rsidR="006B1AB1">
              <w:rPr>
                <w:rFonts w:ascii="Times New Roman" w:hAnsi="Times New Roman" w:cs="Times New Roman"/>
                <w:i/>
              </w:rPr>
              <w:t>–</w:t>
            </w:r>
            <w:r w:rsidRPr="000B16F7">
              <w:rPr>
                <w:rFonts w:ascii="Times New Roman" w:hAnsi="Times New Roman" w:cs="Times New Roman"/>
                <w:i/>
              </w:rPr>
              <w:t>hating, controlling</w:t>
            </w:r>
            <w:r w:rsidR="006B1AB1">
              <w:rPr>
                <w:rFonts w:ascii="Times New Roman" w:hAnsi="Times New Roman" w:cs="Times New Roman"/>
                <w:i/>
              </w:rPr>
              <w:t>–</w:t>
            </w:r>
            <w:proofErr w:type="spellStart"/>
            <w:r w:rsidRPr="000B16F7">
              <w:rPr>
                <w:rFonts w:ascii="Times New Roman" w:hAnsi="Times New Roman" w:cs="Times New Roman"/>
                <w:i/>
              </w:rPr>
              <w:t>uncontrolling</w:t>
            </w:r>
            <w:proofErr w:type="spellEnd"/>
            <w:r w:rsidRPr="000B16F7">
              <w:rPr>
                <w:rFonts w:ascii="Times New Roman" w:hAnsi="Times New Roman" w:cs="Times New Roman"/>
              </w:rPr>
              <w:t>).</w:t>
            </w:r>
          </w:p>
        </w:tc>
      </w:tr>
      <w:tr w:rsidR="00FF5E29" w:rsidRPr="000B16F7" w14:paraId="70786E93" w14:textId="77777777" w:rsidTr="00853CAA">
        <w:tc>
          <w:tcPr>
            <w:cnfStyle w:val="001000000000" w:firstRow="0" w:lastRow="0" w:firstColumn="1" w:lastColumn="0" w:oddVBand="0" w:evenVBand="0" w:oddHBand="0" w:evenHBand="0" w:firstRowFirstColumn="0" w:firstRowLastColumn="0" w:lastRowFirstColumn="0" w:lastRowLastColumn="0"/>
            <w:tcW w:w="3792" w:type="dxa"/>
            <w:tcBorders>
              <w:top w:val="nil"/>
              <w:right w:val="single" w:sz="8" w:space="0" w:color="000000" w:themeColor="text1"/>
            </w:tcBorders>
          </w:tcPr>
          <w:p w14:paraId="3EB769CA" w14:textId="3770F09E" w:rsidR="00FF5E29" w:rsidRPr="000B16F7" w:rsidRDefault="00FF5E29" w:rsidP="00FF5E29">
            <w:pPr>
              <w:keepNext/>
              <w:ind w:left="160" w:hanging="144"/>
              <w:contextualSpacing/>
              <w:rPr>
                <w:rFonts w:ascii="Times New Roman" w:hAnsi="Times New Roman" w:cs="Times New Roman"/>
                <w:b w:val="0"/>
              </w:rPr>
            </w:pPr>
            <w:r w:rsidRPr="000B16F7">
              <w:rPr>
                <w:rFonts w:ascii="Times New Roman" w:eastAsia="Times New Roman" w:hAnsi="Times New Roman" w:cs="Times New Roman"/>
                <w:b w:val="0"/>
              </w:rPr>
              <w:t xml:space="preserve">Views of God Scale (VGS; Shariff &amp; </w:t>
            </w:r>
            <w:proofErr w:type="spellStart"/>
            <w:r w:rsidRPr="000B16F7">
              <w:rPr>
                <w:rFonts w:ascii="Times New Roman" w:eastAsia="Times New Roman" w:hAnsi="Times New Roman" w:cs="Times New Roman"/>
                <w:b w:val="0"/>
              </w:rPr>
              <w:t>Norenzayan</w:t>
            </w:r>
            <w:proofErr w:type="spellEnd"/>
            <w:r w:rsidRPr="000B16F7">
              <w:rPr>
                <w:rFonts w:ascii="Times New Roman" w:eastAsia="Times New Roman" w:hAnsi="Times New Roman" w:cs="Times New Roman"/>
                <w:b w:val="0"/>
              </w:rPr>
              <w:t>, 2011)</w:t>
            </w:r>
          </w:p>
        </w:tc>
        <w:tc>
          <w:tcPr>
            <w:tcW w:w="1609" w:type="dxa"/>
            <w:tcBorders>
              <w:top w:val="nil"/>
              <w:left w:val="single" w:sz="8" w:space="0" w:color="000000" w:themeColor="text1"/>
              <w:bottom w:val="single" w:sz="8" w:space="0" w:color="000000" w:themeColor="text1"/>
            </w:tcBorders>
          </w:tcPr>
          <w:p w14:paraId="1D62407A" w14:textId="02CBB152" w:rsidR="00FF5E29" w:rsidRPr="000B16F7" w:rsidRDefault="00FF5E29" w:rsidP="00FF5E29">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eastAsia="Times New Roman" w:hAnsi="Times New Roman" w:cs="Times New Roman"/>
              </w:rPr>
              <w:t xml:space="preserve">2 </w:t>
            </w:r>
            <w:proofErr w:type="spellStart"/>
            <w:r w:rsidRPr="000B16F7">
              <w:rPr>
                <w:rFonts w:ascii="Times New Roman" w:eastAsia="Times New Roman" w:hAnsi="Times New Roman" w:cs="Times New Roman"/>
              </w:rPr>
              <w:t>subscores</w:t>
            </w:r>
            <w:proofErr w:type="spellEnd"/>
          </w:p>
        </w:tc>
        <w:tc>
          <w:tcPr>
            <w:tcW w:w="1280" w:type="dxa"/>
            <w:tcBorders>
              <w:top w:val="nil"/>
            </w:tcBorders>
          </w:tcPr>
          <w:p w14:paraId="5D5056D8" w14:textId="5B5E5B0C" w:rsidR="00FF5E29" w:rsidRPr="000B16F7" w:rsidRDefault="00FF5E29" w:rsidP="00FF5E29">
            <w:pPr>
              <w:keepNext/>
              <w:ind w:left="160"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197</w:t>
            </w:r>
          </w:p>
        </w:tc>
        <w:tc>
          <w:tcPr>
            <w:tcW w:w="7077" w:type="dxa"/>
            <w:tcBorders>
              <w:top w:val="nil"/>
            </w:tcBorders>
          </w:tcPr>
          <w:p w14:paraId="6E208418" w14:textId="52CE769B" w:rsidR="00FF5E29" w:rsidRPr="000B16F7" w:rsidRDefault="00FF5E29" w:rsidP="00FF5E29">
            <w:pPr>
              <w:keepNext/>
              <w:ind w:left="160"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The VGS consists of 14 items—</w:t>
            </w:r>
            <w:r w:rsidRPr="000B16F7">
              <w:rPr>
                <w:rFonts w:ascii="Times New Roman" w:hAnsi="Times New Roman" w:cs="Times New Roman"/>
              </w:rPr>
              <w:t xml:space="preserve">seven “positive” traits (e.g., </w:t>
            </w:r>
            <w:r w:rsidRPr="000B16F7">
              <w:rPr>
                <w:rFonts w:ascii="Times New Roman" w:hAnsi="Times New Roman" w:cs="Times New Roman"/>
                <w:i/>
              </w:rPr>
              <w:t>compassionate, gentle</w:t>
            </w:r>
            <w:r w:rsidRPr="006B1AB1">
              <w:rPr>
                <w:rFonts w:ascii="Times New Roman" w:hAnsi="Times New Roman" w:cs="Times New Roman"/>
              </w:rPr>
              <w:t>)</w:t>
            </w:r>
            <w:r w:rsidRPr="000B16F7">
              <w:rPr>
                <w:rFonts w:ascii="Times New Roman" w:hAnsi="Times New Roman" w:cs="Times New Roman"/>
                <w:i/>
              </w:rPr>
              <w:t xml:space="preserve"> </w:t>
            </w:r>
            <w:r w:rsidRPr="000B16F7">
              <w:rPr>
                <w:rFonts w:ascii="Times New Roman" w:hAnsi="Times New Roman" w:cs="Times New Roman"/>
              </w:rPr>
              <w:t xml:space="preserve">and seven “negative” traits (e.g., </w:t>
            </w:r>
            <w:r w:rsidRPr="000B16F7">
              <w:rPr>
                <w:rFonts w:ascii="Times New Roman" w:hAnsi="Times New Roman" w:cs="Times New Roman"/>
                <w:i/>
              </w:rPr>
              <w:t>punishing, harsh</w:t>
            </w:r>
            <w:r>
              <w:rPr>
                <w:rFonts w:ascii="Times New Roman" w:hAnsi="Times New Roman" w:cs="Times New Roman"/>
              </w:rPr>
              <w:t>)—</w:t>
            </w:r>
            <w:r w:rsidRPr="000B16F7">
              <w:rPr>
                <w:rFonts w:ascii="Times New Roman" w:hAnsi="Times New Roman" w:cs="Times New Roman"/>
              </w:rPr>
              <w:t>rated on a Likert scale.</w:t>
            </w:r>
          </w:p>
        </w:tc>
      </w:tr>
    </w:tbl>
    <w:p w14:paraId="7B57F106" w14:textId="7518A491" w:rsidR="00B75567" w:rsidRPr="00373105" w:rsidRDefault="00373105" w:rsidP="00B75567">
      <w:pPr>
        <w:rPr>
          <w:rFonts w:ascii="Times New Roman" w:hAnsi="Times New Roman" w:cs="Times New Roman"/>
        </w:rPr>
      </w:pPr>
      <w:proofErr w:type="spellStart"/>
      <w:r>
        <w:rPr>
          <w:rFonts w:ascii="Times New Roman" w:hAnsi="Times New Roman" w:cs="Times New Roman"/>
          <w:vertAlign w:val="superscript"/>
        </w:rPr>
        <w:t>a</w:t>
      </w:r>
      <w:r>
        <w:rPr>
          <w:rFonts w:ascii="Times New Roman" w:hAnsi="Times New Roman" w:cs="Times New Roman"/>
        </w:rPr>
        <w:t>The</w:t>
      </w:r>
      <w:proofErr w:type="spellEnd"/>
      <w:r>
        <w:rPr>
          <w:rFonts w:ascii="Times New Roman" w:hAnsi="Times New Roman" w:cs="Times New Roman"/>
        </w:rPr>
        <w:t xml:space="preserve"> number of citations are based on a </w:t>
      </w:r>
      <w:r w:rsidR="00776D3F">
        <w:rPr>
          <w:rFonts w:ascii="Times New Roman" w:hAnsi="Times New Roman" w:cs="Times New Roman"/>
        </w:rPr>
        <w:t>Google Scholar</w:t>
      </w:r>
      <w:r>
        <w:rPr>
          <w:rFonts w:ascii="Times New Roman" w:hAnsi="Times New Roman" w:cs="Times New Roman"/>
        </w:rPr>
        <w:t xml:space="preserve"> search conducted in July 2018.</w:t>
      </w:r>
    </w:p>
    <w:p w14:paraId="037AC787" w14:textId="7EC0F276" w:rsidR="00B75567" w:rsidRPr="000B16F7" w:rsidRDefault="00B75567" w:rsidP="00B75567">
      <w:pPr>
        <w:rPr>
          <w:rFonts w:ascii="Times New Roman" w:hAnsi="Times New Roman" w:cs="Times New Roman"/>
        </w:rPr>
      </w:pPr>
      <w:r w:rsidRPr="000B16F7">
        <w:rPr>
          <w:rFonts w:ascii="Times New Roman" w:hAnsi="Times New Roman" w:cs="Times New Roman"/>
        </w:rPr>
        <w:lastRenderedPageBreak/>
        <w:t>Table S</w:t>
      </w:r>
      <w:r w:rsidR="003461B9">
        <w:rPr>
          <w:rFonts w:ascii="Times New Roman" w:hAnsi="Times New Roman" w:cs="Times New Roman"/>
        </w:rPr>
        <w:t>2</w:t>
      </w:r>
    </w:p>
    <w:p w14:paraId="184540CA" w14:textId="77777777" w:rsidR="00B75567" w:rsidRPr="000B16F7" w:rsidRDefault="00B75567" w:rsidP="00B75567">
      <w:pPr>
        <w:rPr>
          <w:rFonts w:ascii="Times New Roman" w:hAnsi="Times New Roman" w:cs="Times New Roman"/>
        </w:rPr>
      </w:pPr>
    </w:p>
    <w:p w14:paraId="4B8F06B2" w14:textId="5AFF3827" w:rsidR="00B75567" w:rsidRDefault="00AA2F6D" w:rsidP="00B75567">
      <w:pPr>
        <w:rPr>
          <w:rFonts w:ascii="Times New Roman" w:hAnsi="Times New Roman" w:cs="Times New Roman"/>
          <w:i/>
        </w:rPr>
      </w:pPr>
      <w:r>
        <w:rPr>
          <w:rFonts w:ascii="Times New Roman" w:hAnsi="Times New Roman" w:cs="Times New Roman"/>
          <w:i/>
        </w:rPr>
        <w:t>Summary Data for Self-Report Measures of God Representations: Relationally Focused Measures</w:t>
      </w:r>
    </w:p>
    <w:p w14:paraId="11957675" w14:textId="77777777" w:rsidR="00AA2F6D" w:rsidRPr="000B16F7" w:rsidRDefault="00AA2F6D" w:rsidP="00B75567">
      <w:pPr>
        <w:rPr>
          <w:rFonts w:ascii="Times New Roman" w:hAnsi="Times New Roman" w:cs="Times New Roman"/>
        </w:rPr>
      </w:pPr>
    </w:p>
    <w:tbl>
      <w:tblPr>
        <w:tblStyle w:val="LightShading1"/>
        <w:tblpPr w:leftFromText="180" w:rightFromText="180" w:vertAnchor="text" w:tblpXSpec="center" w:tblpY="1"/>
        <w:tblOverlap w:val="never"/>
        <w:tblW w:w="13770" w:type="dxa"/>
        <w:tblLook w:val="06A0" w:firstRow="1" w:lastRow="0" w:firstColumn="1" w:lastColumn="0" w:noHBand="1" w:noVBand="1"/>
      </w:tblPr>
      <w:tblGrid>
        <w:gridCol w:w="765"/>
        <w:gridCol w:w="2758"/>
        <w:gridCol w:w="1910"/>
        <w:gridCol w:w="1560"/>
        <w:gridCol w:w="6777"/>
      </w:tblGrid>
      <w:tr w:rsidR="000B16F7" w:rsidRPr="000B16F7" w14:paraId="77D53B0E" w14:textId="77777777" w:rsidTr="007F5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3" w:type="dxa"/>
            <w:gridSpan w:val="2"/>
            <w:tcBorders>
              <w:right w:val="single" w:sz="8" w:space="0" w:color="000000" w:themeColor="text1"/>
            </w:tcBorders>
            <w:vAlign w:val="bottom"/>
          </w:tcPr>
          <w:p w14:paraId="4900A6DE" w14:textId="1BF5BF4D" w:rsidR="000B16F7" w:rsidRPr="000B16F7" w:rsidRDefault="000B16F7" w:rsidP="000B16F7">
            <w:pPr>
              <w:keepNext/>
              <w:contextualSpacing/>
              <w:jc w:val="center"/>
              <w:rPr>
                <w:rFonts w:ascii="Times New Roman" w:hAnsi="Times New Roman" w:cs="Times New Roman"/>
                <w:b w:val="0"/>
              </w:rPr>
            </w:pPr>
            <w:r w:rsidRPr="000B16F7">
              <w:rPr>
                <w:rFonts w:ascii="Times New Roman" w:hAnsi="Times New Roman" w:cs="Times New Roman"/>
                <w:b w:val="0"/>
              </w:rPr>
              <w:t>Measure</w:t>
            </w:r>
          </w:p>
        </w:tc>
        <w:tc>
          <w:tcPr>
            <w:tcW w:w="1910" w:type="dxa"/>
            <w:tcBorders>
              <w:left w:val="single" w:sz="8" w:space="0" w:color="000000" w:themeColor="text1"/>
            </w:tcBorders>
            <w:vAlign w:val="bottom"/>
          </w:tcPr>
          <w:p w14:paraId="4458F8BF" w14:textId="73039E80" w:rsidR="000B16F7" w:rsidRPr="000B16F7" w:rsidRDefault="000B16F7" w:rsidP="00280B82">
            <w:pPr>
              <w:keepNext/>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Yielded d</w:t>
            </w:r>
            <w:r w:rsidRPr="000B16F7">
              <w:rPr>
                <w:rFonts w:ascii="Times New Roman" w:hAnsi="Times New Roman" w:cs="Times New Roman"/>
                <w:b w:val="0"/>
              </w:rPr>
              <w:t>ata</w:t>
            </w:r>
          </w:p>
        </w:tc>
        <w:tc>
          <w:tcPr>
            <w:tcW w:w="1560" w:type="dxa"/>
            <w:vAlign w:val="bottom"/>
          </w:tcPr>
          <w:p w14:paraId="4D5E0B8F" w14:textId="1914DA47" w:rsidR="000B16F7" w:rsidRPr="00373105" w:rsidRDefault="000B16F7" w:rsidP="00280B82">
            <w:pPr>
              <w:keepNext/>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vertAlign w:val="superscript"/>
              </w:rPr>
            </w:pPr>
            <w:r>
              <w:rPr>
                <w:rFonts w:ascii="Times New Roman" w:hAnsi="Times New Roman" w:cs="Times New Roman"/>
                <w:b w:val="0"/>
              </w:rPr>
              <w:t xml:space="preserve">Number of </w:t>
            </w:r>
            <w:proofErr w:type="spellStart"/>
            <w:r>
              <w:rPr>
                <w:rFonts w:ascii="Times New Roman" w:hAnsi="Times New Roman" w:cs="Times New Roman"/>
                <w:b w:val="0"/>
              </w:rPr>
              <w:t>c</w:t>
            </w:r>
            <w:r w:rsidRPr="000B16F7">
              <w:rPr>
                <w:rFonts w:ascii="Times New Roman" w:hAnsi="Times New Roman" w:cs="Times New Roman"/>
                <w:b w:val="0"/>
              </w:rPr>
              <w:t>itations</w:t>
            </w:r>
            <w:r w:rsidR="00373105">
              <w:rPr>
                <w:rFonts w:ascii="Times New Roman" w:hAnsi="Times New Roman" w:cs="Times New Roman"/>
                <w:b w:val="0"/>
                <w:vertAlign w:val="superscript"/>
              </w:rPr>
              <w:t>a</w:t>
            </w:r>
            <w:proofErr w:type="spellEnd"/>
          </w:p>
        </w:tc>
        <w:tc>
          <w:tcPr>
            <w:tcW w:w="6777" w:type="dxa"/>
            <w:vAlign w:val="bottom"/>
          </w:tcPr>
          <w:p w14:paraId="390E6213" w14:textId="4D376ACA" w:rsidR="000B16F7" w:rsidRPr="000B16F7" w:rsidRDefault="00032016" w:rsidP="000B16F7">
            <w:pPr>
              <w:keepNext/>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Measure description</w:t>
            </w:r>
          </w:p>
        </w:tc>
      </w:tr>
      <w:tr w:rsidR="00EE2F74" w:rsidRPr="000B16F7" w14:paraId="1F672C9A" w14:textId="77777777" w:rsidTr="007F5C2C">
        <w:tc>
          <w:tcPr>
            <w:cnfStyle w:val="001000000000" w:firstRow="0" w:lastRow="0" w:firstColumn="1" w:lastColumn="0" w:oddVBand="0" w:evenVBand="0" w:oddHBand="0" w:evenHBand="0" w:firstRowFirstColumn="0" w:firstRowLastColumn="0" w:lastRowFirstColumn="0" w:lastRowLastColumn="0"/>
            <w:tcW w:w="3523" w:type="dxa"/>
            <w:gridSpan w:val="2"/>
            <w:tcBorders>
              <w:right w:val="single" w:sz="8" w:space="0" w:color="000000" w:themeColor="text1"/>
            </w:tcBorders>
          </w:tcPr>
          <w:p w14:paraId="409B919D" w14:textId="1D756A8A" w:rsidR="00EE2F74" w:rsidRPr="00280B82" w:rsidRDefault="00EE2F74" w:rsidP="003F7098">
            <w:pPr>
              <w:keepNext/>
              <w:ind w:left="144" w:hanging="144"/>
              <w:contextualSpacing/>
              <w:rPr>
                <w:rFonts w:ascii="Times New Roman" w:hAnsi="Times New Roman" w:cs="Times New Roman"/>
                <w:b w:val="0"/>
                <w:i/>
              </w:rPr>
            </w:pPr>
            <w:r w:rsidRPr="00280B82">
              <w:rPr>
                <w:rFonts w:ascii="Times New Roman" w:hAnsi="Times New Roman" w:cs="Times New Roman"/>
                <w:b w:val="0"/>
                <w:i/>
              </w:rPr>
              <w:t xml:space="preserve">Multidimensional </w:t>
            </w:r>
            <w:r w:rsidR="00280B82" w:rsidRPr="00280B82">
              <w:rPr>
                <w:rFonts w:ascii="Times New Roman" w:hAnsi="Times New Roman" w:cs="Times New Roman"/>
                <w:b w:val="0"/>
                <w:i/>
              </w:rPr>
              <w:t>R</w:t>
            </w:r>
            <w:r w:rsidRPr="00280B82">
              <w:rPr>
                <w:rFonts w:ascii="Times New Roman" w:hAnsi="Times New Roman" w:cs="Times New Roman"/>
                <w:b w:val="0"/>
                <w:i/>
              </w:rPr>
              <w:t xml:space="preserve">elationally </w:t>
            </w:r>
            <w:r w:rsidR="00280B82" w:rsidRPr="00280B82">
              <w:rPr>
                <w:rFonts w:ascii="Times New Roman" w:hAnsi="Times New Roman" w:cs="Times New Roman"/>
                <w:b w:val="0"/>
                <w:i/>
              </w:rPr>
              <w:t>F</w:t>
            </w:r>
            <w:r w:rsidRPr="00280B82">
              <w:rPr>
                <w:rFonts w:ascii="Times New Roman" w:hAnsi="Times New Roman" w:cs="Times New Roman"/>
                <w:b w:val="0"/>
                <w:i/>
              </w:rPr>
              <w:t xml:space="preserve">ocused </w:t>
            </w:r>
            <w:r w:rsidR="00280B82" w:rsidRPr="00280B82">
              <w:rPr>
                <w:rFonts w:ascii="Times New Roman" w:hAnsi="Times New Roman" w:cs="Times New Roman"/>
                <w:b w:val="0"/>
                <w:i/>
              </w:rPr>
              <w:t>S</w:t>
            </w:r>
            <w:r w:rsidRPr="00280B82">
              <w:rPr>
                <w:rFonts w:ascii="Times New Roman" w:hAnsi="Times New Roman" w:cs="Times New Roman"/>
                <w:b w:val="0"/>
                <w:i/>
              </w:rPr>
              <w:t>cales</w:t>
            </w:r>
          </w:p>
        </w:tc>
        <w:tc>
          <w:tcPr>
            <w:tcW w:w="1910" w:type="dxa"/>
            <w:tcBorders>
              <w:left w:val="single" w:sz="8" w:space="0" w:color="000000" w:themeColor="text1"/>
            </w:tcBorders>
          </w:tcPr>
          <w:p w14:paraId="0CA6A34E" w14:textId="77777777" w:rsidR="00EE2F74" w:rsidRPr="000B16F7" w:rsidRDefault="00EE2F74" w:rsidP="00280B82">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60" w:type="dxa"/>
          </w:tcPr>
          <w:p w14:paraId="1D0F64A5" w14:textId="77777777" w:rsidR="00EE2F74" w:rsidRPr="000B16F7" w:rsidRDefault="00EE2F74" w:rsidP="00280B82">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777" w:type="dxa"/>
          </w:tcPr>
          <w:p w14:paraId="2B2E0449" w14:textId="1483BDA7" w:rsidR="00EE2F74" w:rsidRPr="000B16F7" w:rsidRDefault="00EE2F74" w:rsidP="00D818FB">
            <w:pPr>
              <w:keepNex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 xml:space="preserve"> </w:t>
            </w:r>
          </w:p>
        </w:tc>
      </w:tr>
      <w:tr w:rsidR="00F57447" w:rsidRPr="000B16F7" w14:paraId="444DD96E" w14:textId="77777777" w:rsidTr="007F5C2C">
        <w:tc>
          <w:tcPr>
            <w:cnfStyle w:val="001000000000" w:firstRow="0" w:lastRow="0" w:firstColumn="1" w:lastColumn="0" w:oddVBand="0" w:evenVBand="0" w:oddHBand="0" w:evenHBand="0" w:firstRowFirstColumn="0" w:firstRowLastColumn="0" w:lastRowFirstColumn="0" w:lastRowLastColumn="0"/>
            <w:tcW w:w="765" w:type="dxa"/>
          </w:tcPr>
          <w:p w14:paraId="5426DFBE" w14:textId="77777777" w:rsidR="00F57447" w:rsidRPr="000B16F7" w:rsidRDefault="00F57447" w:rsidP="00F57447">
            <w:pPr>
              <w:keepNext/>
              <w:contextualSpacing/>
              <w:rPr>
                <w:rFonts w:ascii="Times New Roman" w:eastAsia="Times New Roman" w:hAnsi="Times New Roman" w:cs="Times New Roman"/>
              </w:rPr>
            </w:pPr>
          </w:p>
        </w:tc>
        <w:tc>
          <w:tcPr>
            <w:tcW w:w="2758" w:type="dxa"/>
            <w:tcBorders>
              <w:right w:val="single" w:sz="8" w:space="0" w:color="000000" w:themeColor="text1"/>
            </w:tcBorders>
          </w:tcPr>
          <w:p w14:paraId="72626705" w14:textId="77777777" w:rsidR="00F57447" w:rsidRPr="000B16F7" w:rsidRDefault="00F57447" w:rsidP="003F7098">
            <w:pPr>
              <w:keepNext/>
              <w:ind w:left="11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God Image Inventory and God Image Scales (GII/GIS; Lawrence, 1997)</w:t>
            </w:r>
          </w:p>
        </w:tc>
        <w:tc>
          <w:tcPr>
            <w:tcW w:w="1910" w:type="dxa"/>
            <w:tcBorders>
              <w:left w:val="single" w:sz="8" w:space="0" w:color="000000" w:themeColor="text1"/>
            </w:tcBorders>
          </w:tcPr>
          <w:p w14:paraId="631513E8" w14:textId="5DB822EC" w:rsidR="00F57447" w:rsidRPr="000B16F7" w:rsidRDefault="00F57447" w:rsidP="00280B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8 </w:t>
            </w:r>
            <w:proofErr w:type="spellStart"/>
            <w:r w:rsidRPr="000B16F7">
              <w:rPr>
                <w:rFonts w:ascii="Times New Roman" w:eastAsia="Times New Roman" w:hAnsi="Times New Roman" w:cs="Times New Roman"/>
              </w:rPr>
              <w:t>subscores</w:t>
            </w:r>
            <w:proofErr w:type="spellEnd"/>
            <w:r w:rsidRPr="000B16F7">
              <w:rPr>
                <w:rFonts w:ascii="Times New Roman" w:eastAsia="Times New Roman" w:hAnsi="Times New Roman" w:cs="Times New Roman"/>
              </w:rPr>
              <w:t xml:space="preserve"> (L)</w:t>
            </w:r>
          </w:p>
          <w:p w14:paraId="3AA99E09" w14:textId="77777777" w:rsidR="00F57447" w:rsidRPr="000B16F7" w:rsidRDefault="00F57447" w:rsidP="00280B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6 </w:t>
            </w:r>
            <w:proofErr w:type="spellStart"/>
            <w:r w:rsidRPr="000B16F7">
              <w:rPr>
                <w:rFonts w:ascii="Times New Roman" w:eastAsia="Times New Roman" w:hAnsi="Times New Roman" w:cs="Times New Roman"/>
              </w:rPr>
              <w:t>subscores</w:t>
            </w:r>
            <w:proofErr w:type="spellEnd"/>
            <w:r w:rsidRPr="000B16F7">
              <w:rPr>
                <w:rFonts w:ascii="Times New Roman" w:eastAsia="Times New Roman" w:hAnsi="Times New Roman" w:cs="Times New Roman"/>
              </w:rPr>
              <w:t xml:space="preserve"> (S1)</w:t>
            </w:r>
          </w:p>
          <w:p w14:paraId="21ED05FF" w14:textId="18208CE6" w:rsidR="00F57447" w:rsidRPr="000B16F7" w:rsidRDefault="00F57447" w:rsidP="00280B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 xml:space="preserve">3 </w:t>
            </w:r>
            <w:proofErr w:type="spellStart"/>
            <w:r w:rsidRPr="000B16F7">
              <w:rPr>
                <w:rFonts w:ascii="Times New Roman" w:hAnsi="Times New Roman" w:cs="Times New Roman"/>
              </w:rPr>
              <w:t>subscores</w:t>
            </w:r>
            <w:proofErr w:type="spellEnd"/>
            <w:r w:rsidRPr="000B16F7">
              <w:rPr>
                <w:rFonts w:ascii="Times New Roman" w:hAnsi="Times New Roman" w:cs="Times New Roman"/>
              </w:rPr>
              <w:t xml:space="preserve"> (S2)</w:t>
            </w:r>
          </w:p>
        </w:tc>
        <w:tc>
          <w:tcPr>
            <w:tcW w:w="1560" w:type="dxa"/>
          </w:tcPr>
          <w:p w14:paraId="5236FBBD" w14:textId="062CBC10" w:rsidR="00F57447" w:rsidRPr="000B16F7" w:rsidRDefault="00C80CC7" w:rsidP="00B90FC9">
            <w:pPr>
              <w:keepNext/>
              <w:ind w:left="3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238</w:t>
            </w:r>
          </w:p>
        </w:tc>
        <w:tc>
          <w:tcPr>
            <w:tcW w:w="6777" w:type="dxa"/>
          </w:tcPr>
          <w:p w14:paraId="44171357" w14:textId="3AD9F8F4" w:rsidR="00F57447" w:rsidRPr="000B16F7" w:rsidRDefault="00F57447" w:rsidP="003F7098">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GII is a 156-item, 8-subscale measure designed for clinical and pastoral use with individuals, and the God Image Scales (GIS) refers to its two short forms (a 72-item, 6-subscale version and a 36-item, 3-subscale version). </w:t>
            </w:r>
            <w:r w:rsidR="00024717">
              <w:rPr>
                <w:rFonts w:ascii="Times New Roman" w:eastAsia="Times New Roman" w:hAnsi="Times New Roman" w:cs="Times New Roman"/>
              </w:rPr>
              <w:t xml:space="preserve"> </w:t>
            </w:r>
            <w:r w:rsidRPr="000B16F7">
              <w:rPr>
                <w:rFonts w:ascii="Times New Roman" w:eastAsia="Times New Roman" w:hAnsi="Times New Roman" w:cs="Times New Roman"/>
              </w:rPr>
              <w:t>The GII/GIS is grounded in Rizzuto’s (1979) psychoanalytic theory of God representations, and it assesses people’s explicit experiential representations along three main dimensions: belonging (God’s presence; e.g., “God is always there for me”), goodness (God’s benevolence; e.g., “I think of God as more compassionate than demanding”), and control (God’s influence; e.g., “God almost always answers my prayers”).</w:t>
            </w:r>
          </w:p>
        </w:tc>
      </w:tr>
      <w:tr w:rsidR="00F57447" w:rsidRPr="000B16F7" w14:paraId="15359571" w14:textId="77777777" w:rsidTr="007F5C2C">
        <w:tc>
          <w:tcPr>
            <w:cnfStyle w:val="001000000000" w:firstRow="0" w:lastRow="0" w:firstColumn="1" w:lastColumn="0" w:oddVBand="0" w:evenVBand="0" w:oddHBand="0" w:evenHBand="0" w:firstRowFirstColumn="0" w:firstRowLastColumn="0" w:lastRowFirstColumn="0" w:lastRowLastColumn="0"/>
            <w:tcW w:w="765" w:type="dxa"/>
          </w:tcPr>
          <w:p w14:paraId="799B2F38" w14:textId="77777777" w:rsidR="00F57447" w:rsidRPr="000B16F7" w:rsidRDefault="00F57447" w:rsidP="00F57447">
            <w:pPr>
              <w:keepNext/>
              <w:contextualSpacing/>
              <w:rPr>
                <w:rFonts w:ascii="Times New Roman" w:eastAsia="Times New Roman" w:hAnsi="Times New Roman" w:cs="Times New Roman"/>
              </w:rPr>
            </w:pPr>
          </w:p>
        </w:tc>
        <w:tc>
          <w:tcPr>
            <w:tcW w:w="2758" w:type="dxa"/>
            <w:tcBorders>
              <w:right w:val="single" w:sz="8" w:space="0" w:color="000000" w:themeColor="text1"/>
            </w:tcBorders>
          </w:tcPr>
          <w:p w14:paraId="516F6483" w14:textId="03D0D597" w:rsidR="00F57447" w:rsidRPr="000B16F7" w:rsidRDefault="00F57447" w:rsidP="003F7098">
            <w:pPr>
              <w:keepNext/>
              <w:ind w:left="11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Spiritual Assessment Inventory (SAI; Hall &amp; Edwards, 1996, 2002</w:t>
            </w:r>
            <w:r w:rsidR="00FF5E29">
              <w:rPr>
                <w:rFonts w:ascii="Times New Roman" w:eastAsia="Times New Roman" w:hAnsi="Times New Roman" w:cs="Times New Roman"/>
              </w:rPr>
              <w:t xml:space="preserve">; Hall, </w:t>
            </w:r>
            <w:proofErr w:type="spellStart"/>
            <w:r w:rsidR="00FF5E29">
              <w:rPr>
                <w:rFonts w:ascii="Times New Roman" w:eastAsia="Times New Roman" w:hAnsi="Times New Roman" w:cs="Times New Roman"/>
              </w:rPr>
              <w:t>Reise</w:t>
            </w:r>
            <w:proofErr w:type="spellEnd"/>
            <w:r w:rsidR="00FF5E29">
              <w:rPr>
                <w:rFonts w:ascii="Times New Roman" w:eastAsia="Times New Roman" w:hAnsi="Times New Roman" w:cs="Times New Roman"/>
              </w:rPr>
              <w:t>, &amp; Haviland, 2007</w:t>
            </w:r>
            <w:r w:rsidRPr="000B16F7">
              <w:rPr>
                <w:rFonts w:ascii="Times New Roman" w:eastAsia="Times New Roman" w:hAnsi="Times New Roman" w:cs="Times New Roman"/>
              </w:rPr>
              <w:t>)</w:t>
            </w:r>
          </w:p>
        </w:tc>
        <w:tc>
          <w:tcPr>
            <w:tcW w:w="1910" w:type="dxa"/>
            <w:tcBorders>
              <w:left w:val="single" w:sz="8" w:space="0" w:color="000000" w:themeColor="text1"/>
            </w:tcBorders>
          </w:tcPr>
          <w:p w14:paraId="6B405DB7" w14:textId="33CA0DED" w:rsidR="00F57447" w:rsidRPr="000B16F7" w:rsidRDefault="00F57447" w:rsidP="00280B82">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5 </w:t>
            </w:r>
            <w:proofErr w:type="spellStart"/>
            <w:r w:rsidRPr="000B16F7">
              <w:rPr>
                <w:rFonts w:ascii="Times New Roman" w:eastAsia="Times New Roman" w:hAnsi="Times New Roman" w:cs="Times New Roman"/>
              </w:rPr>
              <w:t>subscores</w:t>
            </w:r>
            <w:proofErr w:type="spellEnd"/>
          </w:p>
        </w:tc>
        <w:tc>
          <w:tcPr>
            <w:tcW w:w="1560" w:type="dxa"/>
          </w:tcPr>
          <w:p w14:paraId="1A53637B" w14:textId="798BA2AF" w:rsidR="00F57447" w:rsidRDefault="00FF5E29" w:rsidP="00B90FC9">
            <w:pPr>
              <w:ind w:left="3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1996: 269</w:t>
            </w:r>
            <w:r w:rsidR="00F109A7" w:rsidRPr="000B16F7">
              <w:rPr>
                <w:rFonts w:ascii="Times New Roman" w:hAnsi="Times New Roman" w:cs="Times New Roman"/>
              </w:rPr>
              <w:t xml:space="preserve"> 2002: 391</w:t>
            </w:r>
          </w:p>
          <w:p w14:paraId="7E7BD627" w14:textId="0C1C3376" w:rsidR="00FF5E29" w:rsidRPr="000B16F7" w:rsidRDefault="00FF5E29" w:rsidP="00B90FC9">
            <w:pPr>
              <w:ind w:left="3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2007: 58</w:t>
            </w:r>
          </w:p>
        </w:tc>
        <w:tc>
          <w:tcPr>
            <w:tcW w:w="6777" w:type="dxa"/>
          </w:tcPr>
          <w:p w14:paraId="396FE875" w14:textId="0B647909" w:rsidR="00F57447" w:rsidRPr="000B16F7" w:rsidRDefault="00F57447" w:rsidP="00024717">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SAI is a 49-item measure that has five subscales and a validity scale. The SAI is grounded in object relations theory, and it assesses two main dimensions of people’s explicit experiential representations: (a) awareness of God’s presence </w:t>
            </w:r>
            <w:r w:rsidRPr="000B16F7">
              <w:rPr>
                <w:rFonts w:ascii="Times New Roman" w:hAnsi="Times New Roman" w:cs="Times New Roman"/>
              </w:rPr>
              <w:t>(e.g.</w:t>
            </w:r>
            <w:r w:rsidR="00024717">
              <w:rPr>
                <w:rFonts w:ascii="Times New Roman" w:hAnsi="Times New Roman" w:cs="Times New Roman"/>
              </w:rPr>
              <w:t>,</w:t>
            </w:r>
            <w:r w:rsidRPr="000B16F7">
              <w:rPr>
                <w:rFonts w:ascii="Times New Roman" w:hAnsi="Times New Roman" w:cs="Times New Roman"/>
              </w:rPr>
              <w:t xml:space="preserve"> “I have a sense of how God is working in my life”)</w:t>
            </w:r>
            <w:r w:rsidRPr="000B16F7">
              <w:rPr>
                <w:rFonts w:ascii="Times New Roman" w:eastAsia="Times New Roman" w:hAnsi="Times New Roman" w:cs="Times New Roman"/>
              </w:rPr>
              <w:t xml:space="preserve"> and (b) quality of relationship with God (which evaluates grandiosity, instability, disappointment, and realistic acceptance in one’s perceived relationship with God, e.g.</w:t>
            </w:r>
            <w:r w:rsidR="00024717">
              <w:rPr>
                <w:rFonts w:ascii="Times New Roman" w:eastAsia="Times New Roman" w:hAnsi="Times New Roman" w:cs="Times New Roman"/>
              </w:rPr>
              <w:t>,</w:t>
            </w:r>
            <w:r w:rsidRPr="000B16F7">
              <w:rPr>
                <w:rFonts w:ascii="Times New Roman" w:eastAsia="Times New Roman" w:hAnsi="Times New Roman" w:cs="Times New Roman"/>
              </w:rPr>
              <w:t xml:space="preserve"> “</w:t>
            </w:r>
            <w:r w:rsidRPr="000B16F7">
              <w:rPr>
                <w:rFonts w:ascii="Times New Roman" w:hAnsi="Times New Roman" w:cs="Times New Roman"/>
              </w:rPr>
              <w:t>There are times when I feel frustrated with God”</w:t>
            </w:r>
            <w:r w:rsidRPr="000B16F7">
              <w:rPr>
                <w:rFonts w:ascii="Times New Roman" w:eastAsia="Times New Roman" w:hAnsi="Times New Roman" w:cs="Times New Roman"/>
              </w:rPr>
              <w:t>).</w:t>
            </w:r>
          </w:p>
        </w:tc>
      </w:tr>
      <w:tr w:rsidR="00F57447" w:rsidRPr="000B16F7" w14:paraId="06631098" w14:textId="77777777" w:rsidTr="007F5C2C">
        <w:trPr>
          <w:trHeight w:val="630"/>
        </w:trPr>
        <w:tc>
          <w:tcPr>
            <w:cnfStyle w:val="001000000000" w:firstRow="0" w:lastRow="0" w:firstColumn="1" w:lastColumn="0" w:oddVBand="0" w:evenVBand="0" w:oddHBand="0" w:evenHBand="0" w:firstRowFirstColumn="0" w:firstRowLastColumn="0" w:lastRowFirstColumn="0" w:lastRowLastColumn="0"/>
            <w:tcW w:w="765" w:type="dxa"/>
            <w:tcBorders>
              <w:bottom w:val="single" w:sz="8" w:space="0" w:color="auto"/>
            </w:tcBorders>
          </w:tcPr>
          <w:p w14:paraId="43B2C7B9" w14:textId="77777777" w:rsidR="00F57447" w:rsidRPr="000B16F7" w:rsidRDefault="00F57447" w:rsidP="00F57447">
            <w:pPr>
              <w:keepNext/>
              <w:contextualSpacing/>
              <w:rPr>
                <w:rFonts w:ascii="Times New Roman" w:eastAsia="Times New Roman" w:hAnsi="Times New Roman" w:cs="Times New Roman"/>
              </w:rPr>
            </w:pPr>
          </w:p>
        </w:tc>
        <w:tc>
          <w:tcPr>
            <w:tcW w:w="2758" w:type="dxa"/>
            <w:tcBorders>
              <w:bottom w:val="single" w:sz="8" w:space="0" w:color="auto"/>
              <w:right w:val="single" w:sz="8" w:space="0" w:color="000000" w:themeColor="text1"/>
            </w:tcBorders>
          </w:tcPr>
          <w:p w14:paraId="3CA4DC79" w14:textId="77777777" w:rsidR="00F57447" w:rsidRPr="000B16F7" w:rsidRDefault="00F57447" w:rsidP="003F7098">
            <w:pPr>
              <w:keepNext/>
              <w:ind w:left="11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Spiritual Transformation Inventory (STI; Hall, 2015; cf. </w:t>
            </w:r>
            <w:proofErr w:type="spellStart"/>
            <w:r w:rsidRPr="000B16F7">
              <w:rPr>
                <w:rFonts w:ascii="Times New Roman" w:eastAsia="Times New Roman" w:hAnsi="Times New Roman" w:cs="Times New Roman"/>
              </w:rPr>
              <w:t>Augustyn</w:t>
            </w:r>
            <w:proofErr w:type="spellEnd"/>
            <w:r w:rsidRPr="000B16F7">
              <w:rPr>
                <w:rFonts w:ascii="Times New Roman" w:eastAsia="Times New Roman" w:hAnsi="Times New Roman" w:cs="Times New Roman"/>
              </w:rPr>
              <w:t xml:space="preserve"> et al., 2016)</w:t>
            </w:r>
          </w:p>
        </w:tc>
        <w:tc>
          <w:tcPr>
            <w:tcW w:w="1910" w:type="dxa"/>
            <w:tcBorders>
              <w:left w:val="single" w:sz="8" w:space="0" w:color="000000" w:themeColor="text1"/>
              <w:bottom w:val="single" w:sz="8" w:space="0" w:color="auto"/>
            </w:tcBorders>
          </w:tcPr>
          <w:p w14:paraId="139DA884" w14:textId="53EBFE32" w:rsidR="00F57447" w:rsidRPr="000B16F7" w:rsidRDefault="00F57447" w:rsidP="00280B82">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38</w:t>
            </w:r>
            <w:r w:rsidR="00F109A7" w:rsidRPr="000B16F7">
              <w:rPr>
                <w:rFonts w:ascii="Times New Roman" w:eastAsia="Times New Roman" w:hAnsi="Times New Roman" w:cs="Times New Roman"/>
              </w:rPr>
              <w:t xml:space="preserve"> </w:t>
            </w:r>
            <w:proofErr w:type="spellStart"/>
            <w:r w:rsidRPr="000B16F7">
              <w:rPr>
                <w:rFonts w:ascii="Times New Roman" w:eastAsia="Times New Roman" w:hAnsi="Times New Roman" w:cs="Times New Roman"/>
              </w:rPr>
              <w:t>subscores</w:t>
            </w:r>
            <w:proofErr w:type="spellEnd"/>
          </w:p>
        </w:tc>
        <w:tc>
          <w:tcPr>
            <w:tcW w:w="1560" w:type="dxa"/>
            <w:tcBorders>
              <w:bottom w:val="single" w:sz="8" w:space="0" w:color="auto"/>
            </w:tcBorders>
          </w:tcPr>
          <w:p w14:paraId="22061A3A" w14:textId="32A94E64" w:rsidR="00F57447" w:rsidRPr="000B16F7" w:rsidRDefault="00F109A7" w:rsidP="00B90FC9">
            <w:pPr>
              <w:keepNext/>
              <w:ind w:left="3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3</w:t>
            </w:r>
          </w:p>
        </w:tc>
        <w:tc>
          <w:tcPr>
            <w:tcW w:w="6777" w:type="dxa"/>
            <w:tcBorders>
              <w:bottom w:val="single" w:sz="8" w:space="0" w:color="auto"/>
            </w:tcBorders>
          </w:tcPr>
          <w:p w14:paraId="1BAAE6C0" w14:textId="6FD38E47" w:rsidR="00F57447" w:rsidRPr="000B16F7" w:rsidRDefault="00F57447" w:rsidP="003F7098">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STI is a 155-item measure that yields five higher-order </w:t>
            </w:r>
            <w:proofErr w:type="spellStart"/>
            <w:r w:rsidRPr="000B16F7">
              <w:rPr>
                <w:rFonts w:ascii="Times New Roman" w:eastAsia="Times New Roman" w:hAnsi="Times New Roman" w:cs="Times New Roman"/>
              </w:rPr>
              <w:t>subscores</w:t>
            </w:r>
            <w:proofErr w:type="spellEnd"/>
            <w:r w:rsidRPr="000B16F7">
              <w:rPr>
                <w:rFonts w:ascii="Times New Roman" w:eastAsia="Times New Roman" w:hAnsi="Times New Roman" w:cs="Times New Roman"/>
              </w:rPr>
              <w:t xml:space="preserve"> (e.g., connecting to God [experiencing God in prayer], connecting to self and others [forgiveness]) which can also be used to calculate 33 lower-order </w:t>
            </w:r>
            <w:proofErr w:type="spellStart"/>
            <w:r w:rsidRPr="000B16F7">
              <w:rPr>
                <w:rFonts w:ascii="Times New Roman" w:eastAsia="Times New Roman" w:hAnsi="Times New Roman" w:cs="Times New Roman"/>
              </w:rPr>
              <w:t>subscores</w:t>
            </w:r>
            <w:proofErr w:type="spellEnd"/>
            <w:r w:rsidRPr="000B16F7">
              <w:rPr>
                <w:rFonts w:ascii="Times New Roman" w:eastAsia="Times New Roman" w:hAnsi="Times New Roman" w:cs="Times New Roman"/>
              </w:rPr>
              <w:t xml:space="preserve"> (e.g., secure connection to God, to others, and to community). </w:t>
            </w:r>
          </w:p>
        </w:tc>
      </w:tr>
      <w:tr w:rsidR="003461B9" w:rsidRPr="000B16F7" w14:paraId="11F9B57D" w14:textId="77777777" w:rsidTr="007F5C2C">
        <w:tc>
          <w:tcPr>
            <w:cnfStyle w:val="001000000000" w:firstRow="0" w:lastRow="0" w:firstColumn="1" w:lastColumn="0" w:oddVBand="0" w:evenVBand="0" w:oddHBand="0" w:evenHBand="0" w:firstRowFirstColumn="0" w:firstRowLastColumn="0" w:lastRowFirstColumn="0" w:lastRowLastColumn="0"/>
            <w:tcW w:w="3523" w:type="dxa"/>
            <w:gridSpan w:val="2"/>
            <w:tcBorders>
              <w:top w:val="single" w:sz="8" w:space="0" w:color="auto"/>
              <w:bottom w:val="single" w:sz="8" w:space="0" w:color="auto"/>
              <w:right w:val="single" w:sz="8" w:space="0" w:color="000000" w:themeColor="text1"/>
            </w:tcBorders>
            <w:vAlign w:val="bottom"/>
          </w:tcPr>
          <w:p w14:paraId="6F0F95B8" w14:textId="4FE2EB0A" w:rsidR="003461B9" w:rsidRPr="003461B9" w:rsidRDefault="003461B9" w:rsidP="003F7098">
            <w:pPr>
              <w:keepNext/>
              <w:ind w:left="115" w:hanging="144"/>
              <w:contextualSpacing/>
              <w:jc w:val="center"/>
              <w:rPr>
                <w:rFonts w:ascii="Times New Roman" w:hAnsi="Times New Roman" w:cs="Times New Roman"/>
                <w:b w:val="0"/>
                <w:i/>
              </w:rPr>
            </w:pPr>
            <w:r w:rsidRPr="003461B9">
              <w:rPr>
                <w:rFonts w:ascii="Times New Roman" w:hAnsi="Times New Roman" w:cs="Times New Roman"/>
                <w:b w:val="0"/>
              </w:rPr>
              <w:lastRenderedPageBreak/>
              <w:t>Measure</w:t>
            </w:r>
          </w:p>
        </w:tc>
        <w:tc>
          <w:tcPr>
            <w:tcW w:w="1910" w:type="dxa"/>
            <w:tcBorders>
              <w:top w:val="single" w:sz="8" w:space="0" w:color="auto"/>
              <w:left w:val="single" w:sz="8" w:space="0" w:color="000000" w:themeColor="text1"/>
              <w:bottom w:val="single" w:sz="8" w:space="0" w:color="auto"/>
            </w:tcBorders>
            <w:vAlign w:val="bottom"/>
          </w:tcPr>
          <w:p w14:paraId="43EFB864" w14:textId="4F5FC7E8" w:rsidR="003461B9" w:rsidRPr="003461B9" w:rsidRDefault="003461B9" w:rsidP="003461B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61B9">
              <w:rPr>
                <w:rFonts w:ascii="Times New Roman" w:hAnsi="Times New Roman" w:cs="Times New Roman"/>
              </w:rPr>
              <w:t>Yielded data</w:t>
            </w:r>
          </w:p>
        </w:tc>
        <w:tc>
          <w:tcPr>
            <w:tcW w:w="1560" w:type="dxa"/>
            <w:tcBorders>
              <w:top w:val="single" w:sz="8" w:space="0" w:color="auto"/>
              <w:bottom w:val="single" w:sz="8" w:space="0" w:color="auto"/>
            </w:tcBorders>
            <w:vAlign w:val="bottom"/>
          </w:tcPr>
          <w:p w14:paraId="5E81BA9B" w14:textId="2884F0FD" w:rsidR="003461B9" w:rsidRPr="003461B9" w:rsidRDefault="003461B9" w:rsidP="003461B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61B9">
              <w:rPr>
                <w:rFonts w:ascii="Times New Roman" w:hAnsi="Times New Roman" w:cs="Times New Roman"/>
              </w:rPr>
              <w:t>Number of citations</w:t>
            </w:r>
          </w:p>
        </w:tc>
        <w:tc>
          <w:tcPr>
            <w:tcW w:w="6777" w:type="dxa"/>
            <w:tcBorders>
              <w:top w:val="single" w:sz="8" w:space="0" w:color="auto"/>
              <w:bottom w:val="single" w:sz="8" w:space="0" w:color="auto"/>
            </w:tcBorders>
            <w:vAlign w:val="bottom"/>
          </w:tcPr>
          <w:p w14:paraId="31E0A3D3" w14:textId="005476ED" w:rsidR="003461B9" w:rsidRPr="003461B9" w:rsidRDefault="00032016" w:rsidP="003F7098">
            <w:pPr>
              <w:keepNext/>
              <w:ind w:left="189"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Measure description</w:t>
            </w:r>
          </w:p>
        </w:tc>
      </w:tr>
      <w:tr w:rsidR="00F57447" w:rsidRPr="000B16F7" w14:paraId="1CD2D915" w14:textId="77777777" w:rsidTr="007F5C2C">
        <w:tc>
          <w:tcPr>
            <w:cnfStyle w:val="001000000000" w:firstRow="0" w:lastRow="0" w:firstColumn="1" w:lastColumn="0" w:oddVBand="0" w:evenVBand="0" w:oddHBand="0" w:evenHBand="0" w:firstRowFirstColumn="0" w:firstRowLastColumn="0" w:lastRowFirstColumn="0" w:lastRowLastColumn="0"/>
            <w:tcW w:w="3523" w:type="dxa"/>
            <w:gridSpan w:val="2"/>
            <w:tcBorders>
              <w:top w:val="single" w:sz="8" w:space="0" w:color="auto"/>
              <w:right w:val="single" w:sz="8" w:space="0" w:color="000000" w:themeColor="text1"/>
            </w:tcBorders>
          </w:tcPr>
          <w:p w14:paraId="21805D94" w14:textId="2857F193" w:rsidR="00F57447" w:rsidRPr="00D818FB" w:rsidRDefault="00F57447" w:rsidP="003F7098">
            <w:pPr>
              <w:keepNext/>
              <w:ind w:left="115" w:hanging="144"/>
              <w:contextualSpacing/>
              <w:rPr>
                <w:rFonts w:ascii="Times New Roman" w:hAnsi="Times New Roman" w:cs="Times New Roman"/>
                <w:b w:val="0"/>
                <w:i/>
              </w:rPr>
            </w:pPr>
            <w:r w:rsidRPr="00D818FB">
              <w:rPr>
                <w:rFonts w:ascii="Times New Roman" w:hAnsi="Times New Roman" w:cs="Times New Roman"/>
                <w:b w:val="0"/>
                <w:i/>
              </w:rPr>
              <w:t xml:space="preserve">Emotions and Attitudes Towards God </w:t>
            </w:r>
            <w:r w:rsidR="003461B9">
              <w:rPr>
                <w:rFonts w:ascii="Times New Roman" w:hAnsi="Times New Roman" w:cs="Times New Roman"/>
                <w:b w:val="0"/>
                <w:i/>
              </w:rPr>
              <w:t>S</w:t>
            </w:r>
            <w:r w:rsidRPr="00D818FB">
              <w:rPr>
                <w:rFonts w:ascii="Times New Roman" w:hAnsi="Times New Roman" w:cs="Times New Roman"/>
                <w:b w:val="0"/>
                <w:i/>
              </w:rPr>
              <w:t>cales</w:t>
            </w:r>
          </w:p>
        </w:tc>
        <w:tc>
          <w:tcPr>
            <w:tcW w:w="1910" w:type="dxa"/>
            <w:tcBorders>
              <w:top w:val="single" w:sz="8" w:space="0" w:color="auto"/>
              <w:left w:val="single" w:sz="8" w:space="0" w:color="000000" w:themeColor="text1"/>
            </w:tcBorders>
          </w:tcPr>
          <w:p w14:paraId="6F5E1DB4" w14:textId="77777777" w:rsidR="00F57447" w:rsidRPr="000B16F7" w:rsidRDefault="00F57447" w:rsidP="00280B82">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1560" w:type="dxa"/>
            <w:tcBorders>
              <w:top w:val="single" w:sz="8" w:space="0" w:color="auto"/>
            </w:tcBorders>
          </w:tcPr>
          <w:p w14:paraId="412DD752" w14:textId="77777777" w:rsidR="00F57447" w:rsidRPr="000B16F7" w:rsidRDefault="00F57447" w:rsidP="00280B82">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6777" w:type="dxa"/>
            <w:tcBorders>
              <w:top w:val="single" w:sz="8" w:space="0" w:color="auto"/>
            </w:tcBorders>
          </w:tcPr>
          <w:p w14:paraId="5492BFBF" w14:textId="5F28F437" w:rsidR="00F57447" w:rsidRPr="000B16F7" w:rsidRDefault="00F57447" w:rsidP="003F7098">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F57447" w:rsidRPr="000B16F7" w14:paraId="7CF21AB3" w14:textId="77777777" w:rsidTr="007F5C2C">
        <w:tc>
          <w:tcPr>
            <w:cnfStyle w:val="001000000000" w:firstRow="0" w:lastRow="0" w:firstColumn="1" w:lastColumn="0" w:oddVBand="0" w:evenVBand="0" w:oddHBand="0" w:evenHBand="0" w:firstRowFirstColumn="0" w:firstRowLastColumn="0" w:lastRowFirstColumn="0" w:lastRowLastColumn="0"/>
            <w:tcW w:w="765" w:type="dxa"/>
          </w:tcPr>
          <w:p w14:paraId="5FDEB42C" w14:textId="77777777" w:rsidR="00F57447" w:rsidRPr="000B16F7" w:rsidRDefault="00F57447" w:rsidP="00F57447">
            <w:pPr>
              <w:keepNext/>
              <w:contextualSpacing/>
              <w:rPr>
                <w:rFonts w:ascii="Times New Roman" w:eastAsia="Times New Roman" w:hAnsi="Times New Roman" w:cs="Times New Roman"/>
              </w:rPr>
            </w:pPr>
          </w:p>
        </w:tc>
        <w:tc>
          <w:tcPr>
            <w:tcW w:w="2758" w:type="dxa"/>
            <w:tcBorders>
              <w:right w:val="single" w:sz="8" w:space="0" w:color="000000" w:themeColor="text1"/>
            </w:tcBorders>
          </w:tcPr>
          <w:p w14:paraId="7DB2E900" w14:textId="0C770BF7" w:rsidR="00F57447" w:rsidRPr="000B16F7" w:rsidRDefault="00F57447" w:rsidP="003F7098">
            <w:pPr>
              <w:keepNext/>
              <w:ind w:left="11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Attitudes Towards God Scale-9 (ATGS-</w:t>
            </w:r>
            <w:r w:rsidR="00294A0A">
              <w:rPr>
                <w:rFonts w:ascii="Times New Roman" w:eastAsia="Times New Roman" w:hAnsi="Times New Roman" w:cs="Times New Roman"/>
              </w:rPr>
              <w:t xml:space="preserve">9; Wood, Worthington, Exline, </w:t>
            </w:r>
            <w:proofErr w:type="spellStart"/>
            <w:r w:rsidRPr="000B16F7">
              <w:rPr>
                <w:rFonts w:ascii="Times New Roman" w:eastAsia="Times New Roman" w:hAnsi="Times New Roman" w:cs="Times New Roman"/>
              </w:rPr>
              <w:t>Yali</w:t>
            </w:r>
            <w:proofErr w:type="spellEnd"/>
            <w:r w:rsidRPr="000B16F7">
              <w:rPr>
                <w:rFonts w:ascii="Times New Roman" w:eastAsia="Times New Roman" w:hAnsi="Times New Roman" w:cs="Times New Roman"/>
              </w:rPr>
              <w:t xml:space="preserve">, </w:t>
            </w:r>
            <w:r w:rsidR="00294A0A">
              <w:rPr>
                <w:rFonts w:ascii="Times New Roman" w:eastAsia="Times New Roman" w:hAnsi="Times New Roman" w:cs="Times New Roman"/>
              </w:rPr>
              <w:t xml:space="preserve">Aten, &amp; McGinn, </w:t>
            </w:r>
            <w:r w:rsidRPr="000B16F7">
              <w:rPr>
                <w:rFonts w:ascii="Times New Roman" w:eastAsia="Times New Roman" w:hAnsi="Times New Roman" w:cs="Times New Roman"/>
              </w:rPr>
              <w:t>2010)</w:t>
            </w:r>
          </w:p>
        </w:tc>
        <w:tc>
          <w:tcPr>
            <w:tcW w:w="1910" w:type="dxa"/>
            <w:tcBorders>
              <w:left w:val="single" w:sz="8" w:space="0" w:color="000000" w:themeColor="text1"/>
            </w:tcBorders>
          </w:tcPr>
          <w:p w14:paraId="74F009EE" w14:textId="2EEB0819" w:rsidR="00F57447" w:rsidRPr="000B16F7" w:rsidRDefault="00F57447" w:rsidP="00280B82">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2 </w:t>
            </w:r>
            <w:proofErr w:type="spellStart"/>
            <w:r w:rsidRPr="000B16F7">
              <w:rPr>
                <w:rFonts w:ascii="Times New Roman" w:eastAsia="Times New Roman" w:hAnsi="Times New Roman" w:cs="Times New Roman"/>
              </w:rPr>
              <w:t>subscores</w:t>
            </w:r>
            <w:proofErr w:type="spellEnd"/>
          </w:p>
        </w:tc>
        <w:tc>
          <w:tcPr>
            <w:tcW w:w="1560" w:type="dxa"/>
          </w:tcPr>
          <w:p w14:paraId="1906DCA2" w14:textId="0CE5A5E4" w:rsidR="00F57447" w:rsidRPr="000B16F7" w:rsidRDefault="00F109A7" w:rsidP="00B90FC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99</w:t>
            </w:r>
          </w:p>
        </w:tc>
        <w:tc>
          <w:tcPr>
            <w:tcW w:w="6777" w:type="dxa"/>
          </w:tcPr>
          <w:p w14:paraId="53A1B037" w14:textId="793DAB8A" w:rsidR="00F57447" w:rsidRPr="000B16F7" w:rsidRDefault="00F57447" w:rsidP="003F7098">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The ATGS-9 consists of 9 items</w:t>
            </w:r>
            <w:r w:rsidR="00294A0A">
              <w:rPr>
                <w:rFonts w:ascii="Times New Roman" w:eastAsia="Times New Roman" w:hAnsi="Times New Roman" w:cs="Times New Roman"/>
              </w:rPr>
              <w:t xml:space="preserve"> drawn from the RCSS</w:t>
            </w:r>
            <w:r w:rsidRPr="000B16F7">
              <w:rPr>
                <w:rFonts w:ascii="Times New Roman" w:eastAsia="Times New Roman" w:hAnsi="Times New Roman" w:cs="Times New Roman"/>
              </w:rPr>
              <w:t xml:space="preserve"> and asks respondents to indicate their current feelings towards God. </w:t>
            </w:r>
            <w:r w:rsidR="00024717">
              <w:rPr>
                <w:rFonts w:ascii="Times New Roman" w:eastAsia="Times New Roman" w:hAnsi="Times New Roman" w:cs="Times New Roman"/>
              </w:rPr>
              <w:t xml:space="preserve"> </w:t>
            </w:r>
            <w:r w:rsidRPr="000B16F7">
              <w:rPr>
                <w:rFonts w:ascii="Times New Roman" w:eastAsia="Times New Roman" w:hAnsi="Times New Roman" w:cs="Times New Roman"/>
              </w:rPr>
              <w:t>It has two subscales: positive attitudes toward God (e.g., “trust God to protect and care for you”) and disappointment and anger with God (e.g., “feel angry at God”).</w:t>
            </w:r>
          </w:p>
        </w:tc>
      </w:tr>
      <w:tr w:rsidR="00F57447" w:rsidRPr="000B16F7" w14:paraId="7935E3C7" w14:textId="77777777" w:rsidTr="007F5C2C">
        <w:tc>
          <w:tcPr>
            <w:cnfStyle w:val="001000000000" w:firstRow="0" w:lastRow="0" w:firstColumn="1" w:lastColumn="0" w:oddVBand="0" w:evenVBand="0" w:oddHBand="0" w:evenHBand="0" w:firstRowFirstColumn="0" w:firstRowLastColumn="0" w:lastRowFirstColumn="0" w:lastRowLastColumn="0"/>
            <w:tcW w:w="765" w:type="dxa"/>
          </w:tcPr>
          <w:p w14:paraId="6EF7345E" w14:textId="77777777" w:rsidR="00F57447" w:rsidRPr="000B16F7" w:rsidRDefault="00F57447" w:rsidP="00F57447">
            <w:pPr>
              <w:keepNext/>
              <w:contextualSpacing/>
              <w:rPr>
                <w:rFonts w:ascii="Times New Roman" w:eastAsia="Times New Roman" w:hAnsi="Times New Roman" w:cs="Times New Roman"/>
              </w:rPr>
            </w:pPr>
          </w:p>
        </w:tc>
        <w:tc>
          <w:tcPr>
            <w:tcW w:w="2758" w:type="dxa"/>
            <w:tcBorders>
              <w:right w:val="single" w:sz="8" w:space="0" w:color="000000" w:themeColor="text1"/>
            </w:tcBorders>
          </w:tcPr>
          <w:p w14:paraId="1CA0F75B" w14:textId="77777777" w:rsidR="00F57447" w:rsidRPr="000B16F7" w:rsidRDefault="00F57447" w:rsidP="003F7098">
            <w:pPr>
              <w:keepNext/>
              <w:ind w:left="11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Concepts of God and Parental Images Scale (CGPIS; </w:t>
            </w:r>
            <w:proofErr w:type="spellStart"/>
            <w:r w:rsidRPr="000B16F7">
              <w:rPr>
                <w:rFonts w:ascii="Times New Roman" w:eastAsia="Times New Roman" w:hAnsi="Times New Roman" w:cs="Times New Roman"/>
              </w:rPr>
              <w:t>Vergote</w:t>
            </w:r>
            <w:proofErr w:type="spellEnd"/>
            <w:r w:rsidRPr="000B16F7">
              <w:rPr>
                <w:rFonts w:ascii="Times New Roman" w:eastAsia="Times New Roman" w:hAnsi="Times New Roman" w:cs="Times New Roman"/>
              </w:rPr>
              <w:t xml:space="preserve">, Tamayo, </w:t>
            </w:r>
            <w:proofErr w:type="spellStart"/>
            <w:r w:rsidRPr="000B16F7">
              <w:rPr>
                <w:rFonts w:ascii="Times New Roman" w:eastAsia="Times New Roman" w:hAnsi="Times New Roman" w:cs="Times New Roman"/>
              </w:rPr>
              <w:t>Pasquali</w:t>
            </w:r>
            <w:proofErr w:type="spellEnd"/>
            <w:r w:rsidRPr="000B16F7">
              <w:rPr>
                <w:rFonts w:ascii="Times New Roman" w:eastAsia="Times New Roman" w:hAnsi="Times New Roman" w:cs="Times New Roman"/>
              </w:rPr>
              <w:t xml:space="preserve">, </w:t>
            </w:r>
            <w:proofErr w:type="spellStart"/>
            <w:r w:rsidRPr="000B16F7">
              <w:rPr>
                <w:rFonts w:ascii="Times New Roman" w:eastAsia="Times New Roman" w:hAnsi="Times New Roman" w:cs="Times New Roman"/>
              </w:rPr>
              <w:t>Bonami</w:t>
            </w:r>
            <w:proofErr w:type="spellEnd"/>
            <w:r w:rsidRPr="000B16F7">
              <w:rPr>
                <w:rFonts w:ascii="Times New Roman" w:eastAsia="Times New Roman" w:hAnsi="Times New Roman" w:cs="Times New Roman"/>
              </w:rPr>
              <w:t xml:space="preserve">, &amp; </w:t>
            </w:r>
            <w:proofErr w:type="spellStart"/>
            <w:r w:rsidRPr="000B16F7">
              <w:rPr>
                <w:rFonts w:ascii="Times New Roman" w:eastAsia="Times New Roman" w:hAnsi="Times New Roman" w:cs="Times New Roman"/>
              </w:rPr>
              <w:t>Pattyn</w:t>
            </w:r>
            <w:proofErr w:type="spellEnd"/>
            <w:r w:rsidRPr="000B16F7">
              <w:rPr>
                <w:rFonts w:ascii="Times New Roman" w:eastAsia="Times New Roman" w:hAnsi="Times New Roman" w:cs="Times New Roman"/>
              </w:rPr>
              <w:t>, 1969)</w:t>
            </w:r>
          </w:p>
        </w:tc>
        <w:tc>
          <w:tcPr>
            <w:tcW w:w="1910" w:type="dxa"/>
            <w:tcBorders>
              <w:left w:val="single" w:sz="8" w:space="0" w:color="000000" w:themeColor="text1"/>
            </w:tcBorders>
          </w:tcPr>
          <w:p w14:paraId="6F85E89C" w14:textId="773A0AA8" w:rsidR="00F57447" w:rsidRPr="000B16F7" w:rsidRDefault="00F57447" w:rsidP="00FF5E2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3 </w:t>
            </w:r>
            <w:proofErr w:type="spellStart"/>
            <w:r w:rsidR="00FF5E29">
              <w:rPr>
                <w:rFonts w:ascii="Times New Roman" w:hAnsi="Times New Roman" w:cs="Times New Roman"/>
              </w:rPr>
              <w:t>subscores</w:t>
            </w:r>
            <w:proofErr w:type="spellEnd"/>
          </w:p>
        </w:tc>
        <w:tc>
          <w:tcPr>
            <w:tcW w:w="1560" w:type="dxa"/>
          </w:tcPr>
          <w:p w14:paraId="5110E390" w14:textId="4613C2FC" w:rsidR="00F57447" w:rsidRPr="000B16F7" w:rsidRDefault="00F109A7" w:rsidP="00B90FC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101</w:t>
            </w:r>
          </w:p>
        </w:tc>
        <w:tc>
          <w:tcPr>
            <w:tcW w:w="6777" w:type="dxa"/>
          </w:tcPr>
          <w:p w14:paraId="663E259D" w14:textId="28C06DB6" w:rsidR="00F57447" w:rsidRPr="000B16F7" w:rsidRDefault="00F57447" w:rsidP="00294A0A">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CGPIS consists of 36 items—18 that are considered “maternal characteristics” (“a warm-hearted refuge”) and 18 that are considered “paternal characteristics” (e.g., “protection against danger”)—and it asks respondents to rate all 36 items for each parent and then for God, using a semantic differential. </w:t>
            </w:r>
            <w:r w:rsidR="00024717">
              <w:rPr>
                <w:rFonts w:ascii="Times New Roman" w:eastAsia="Times New Roman" w:hAnsi="Times New Roman" w:cs="Times New Roman"/>
              </w:rPr>
              <w:t xml:space="preserve"> </w:t>
            </w:r>
            <w:r w:rsidRPr="000B16F7">
              <w:rPr>
                <w:rFonts w:ascii="Times New Roman" w:eastAsia="Times New Roman" w:hAnsi="Times New Roman" w:cs="Times New Roman"/>
              </w:rPr>
              <w:t>Notably, the interpretation of the CGPIS is largely limited to a psychodynamic framework.</w:t>
            </w:r>
          </w:p>
        </w:tc>
      </w:tr>
      <w:tr w:rsidR="00F57447" w:rsidRPr="000B16F7" w14:paraId="62A80C22" w14:textId="77777777" w:rsidTr="007F5C2C">
        <w:tc>
          <w:tcPr>
            <w:cnfStyle w:val="001000000000" w:firstRow="0" w:lastRow="0" w:firstColumn="1" w:lastColumn="0" w:oddVBand="0" w:evenVBand="0" w:oddHBand="0" w:evenHBand="0" w:firstRowFirstColumn="0" w:firstRowLastColumn="0" w:lastRowFirstColumn="0" w:lastRowLastColumn="0"/>
            <w:tcW w:w="765" w:type="dxa"/>
          </w:tcPr>
          <w:p w14:paraId="3B548839" w14:textId="77777777" w:rsidR="00F57447" w:rsidRPr="000B16F7" w:rsidRDefault="00F57447" w:rsidP="00F57447">
            <w:pPr>
              <w:keepNext/>
              <w:contextualSpacing/>
              <w:rPr>
                <w:rFonts w:ascii="Times New Roman" w:eastAsia="Times New Roman" w:hAnsi="Times New Roman" w:cs="Times New Roman"/>
              </w:rPr>
            </w:pPr>
          </w:p>
        </w:tc>
        <w:tc>
          <w:tcPr>
            <w:tcW w:w="2758" w:type="dxa"/>
            <w:tcBorders>
              <w:right w:val="single" w:sz="8" w:space="0" w:color="000000" w:themeColor="text1"/>
            </w:tcBorders>
          </w:tcPr>
          <w:p w14:paraId="34FAC368" w14:textId="1F882EDE" w:rsidR="00F57447" w:rsidRPr="000B16F7" w:rsidRDefault="00F57447" w:rsidP="003F7098">
            <w:pPr>
              <w:keepNext/>
              <w:ind w:left="11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Questionnaire God Image (QGI; </w:t>
            </w:r>
            <w:proofErr w:type="spellStart"/>
            <w:r w:rsidRPr="000B16F7">
              <w:rPr>
                <w:rFonts w:ascii="Times New Roman" w:eastAsia="Times New Roman" w:hAnsi="Times New Roman" w:cs="Times New Roman"/>
              </w:rPr>
              <w:t>Schaap</w:t>
            </w:r>
            <w:proofErr w:type="spellEnd"/>
            <w:r w:rsidRPr="000B16F7">
              <w:rPr>
                <w:rFonts w:ascii="Times New Roman" w:eastAsia="Times New Roman" w:hAnsi="Times New Roman" w:cs="Times New Roman"/>
              </w:rPr>
              <w:t xml:space="preserve">-Jonker, </w:t>
            </w:r>
            <w:proofErr w:type="spellStart"/>
            <w:r w:rsidRPr="000B16F7">
              <w:rPr>
                <w:rFonts w:ascii="Times New Roman" w:eastAsia="Times New Roman" w:hAnsi="Times New Roman" w:cs="Times New Roman"/>
              </w:rPr>
              <w:t>Eurelings-Bonekoe</w:t>
            </w:r>
            <w:proofErr w:type="spellEnd"/>
            <w:r w:rsidRPr="000B16F7">
              <w:rPr>
                <w:rFonts w:ascii="Times New Roman" w:eastAsia="Times New Roman" w:hAnsi="Times New Roman" w:cs="Times New Roman"/>
              </w:rPr>
              <w:t xml:space="preserve">, Jonker, &amp; </w:t>
            </w:r>
            <w:proofErr w:type="spellStart"/>
            <w:r w:rsidRPr="000B16F7">
              <w:rPr>
                <w:rFonts w:ascii="Times New Roman" w:eastAsia="Times New Roman" w:hAnsi="Times New Roman" w:cs="Times New Roman"/>
              </w:rPr>
              <w:t>Zock</w:t>
            </w:r>
            <w:proofErr w:type="spellEnd"/>
            <w:r w:rsidRPr="000B16F7">
              <w:rPr>
                <w:rFonts w:ascii="Times New Roman" w:eastAsia="Times New Roman" w:hAnsi="Times New Roman" w:cs="Times New Roman"/>
              </w:rPr>
              <w:t>, 2008</w:t>
            </w:r>
            <w:r w:rsidR="00294A0A">
              <w:rPr>
                <w:rFonts w:ascii="Times New Roman" w:eastAsia="Times New Roman" w:hAnsi="Times New Roman" w:cs="Times New Roman"/>
              </w:rPr>
              <w:t xml:space="preserve">; </w:t>
            </w:r>
            <w:proofErr w:type="spellStart"/>
            <w:r w:rsidR="00294A0A">
              <w:rPr>
                <w:rFonts w:ascii="Times New Roman" w:eastAsia="Times New Roman" w:hAnsi="Times New Roman" w:cs="Times New Roman"/>
              </w:rPr>
              <w:t>Schaap</w:t>
            </w:r>
            <w:proofErr w:type="spellEnd"/>
            <w:r w:rsidR="00294A0A">
              <w:rPr>
                <w:rFonts w:ascii="Times New Roman" w:eastAsia="Times New Roman" w:hAnsi="Times New Roman" w:cs="Times New Roman"/>
              </w:rPr>
              <w:t xml:space="preserve">-Jonker, </w:t>
            </w:r>
            <w:proofErr w:type="spellStart"/>
            <w:r w:rsidR="00294A0A">
              <w:rPr>
                <w:rFonts w:ascii="Times New Roman" w:eastAsia="Times New Roman" w:hAnsi="Times New Roman" w:cs="Times New Roman"/>
              </w:rPr>
              <w:t>Egberink</w:t>
            </w:r>
            <w:proofErr w:type="spellEnd"/>
            <w:r w:rsidR="00294A0A">
              <w:rPr>
                <w:rFonts w:ascii="Times New Roman" w:eastAsia="Times New Roman" w:hAnsi="Times New Roman" w:cs="Times New Roman"/>
              </w:rPr>
              <w:t xml:space="preserve">, </w:t>
            </w:r>
            <w:proofErr w:type="spellStart"/>
            <w:r w:rsidR="00294A0A">
              <w:rPr>
                <w:rFonts w:ascii="Times New Roman" w:eastAsia="Times New Roman" w:hAnsi="Times New Roman" w:cs="Times New Roman"/>
              </w:rPr>
              <w:t>Braam</w:t>
            </w:r>
            <w:proofErr w:type="spellEnd"/>
            <w:r w:rsidR="00294A0A">
              <w:rPr>
                <w:rFonts w:ascii="Times New Roman" w:eastAsia="Times New Roman" w:hAnsi="Times New Roman" w:cs="Times New Roman"/>
              </w:rPr>
              <w:t xml:space="preserve">, &amp; </w:t>
            </w:r>
            <w:proofErr w:type="spellStart"/>
            <w:r w:rsidR="00294A0A">
              <w:rPr>
                <w:rFonts w:ascii="Times New Roman" w:eastAsia="Times New Roman" w:hAnsi="Times New Roman" w:cs="Times New Roman"/>
              </w:rPr>
              <w:t>Corveleyn</w:t>
            </w:r>
            <w:proofErr w:type="spellEnd"/>
            <w:r w:rsidR="00294A0A">
              <w:rPr>
                <w:rFonts w:ascii="Times New Roman" w:eastAsia="Times New Roman" w:hAnsi="Times New Roman" w:cs="Times New Roman"/>
              </w:rPr>
              <w:t>, 2016</w:t>
            </w:r>
            <w:r w:rsidRPr="000B16F7">
              <w:rPr>
                <w:rFonts w:ascii="Times New Roman" w:eastAsia="Times New Roman" w:hAnsi="Times New Roman" w:cs="Times New Roman"/>
              </w:rPr>
              <w:t>)</w:t>
            </w:r>
          </w:p>
        </w:tc>
        <w:tc>
          <w:tcPr>
            <w:tcW w:w="1910" w:type="dxa"/>
            <w:tcBorders>
              <w:left w:val="single" w:sz="8" w:space="0" w:color="000000" w:themeColor="text1"/>
            </w:tcBorders>
          </w:tcPr>
          <w:p w14:paraId="100A1F30" w14:textId="00BE62CF" w:rsidR="00F57447" w:rsidRPr="000B16F7" w:rsidRDefault="00F57447" w:rsidP="00280B82">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6 </w:t>
            </w:r>
            <w:proofErr w:type="spellStart"/>
            <w:r w:rsidRPr="000B16F7">
              <w:rPr>
                <w:rFonts w:ascii="Times New Roman" w:eastAsia="Times New Roman" w:hAnsi="Times New Roman" w:cs="Times New Roman"/>
              </w:rPr>
              <w:t>subscores</w:t>
            </w:r>
            <w:proofErr w:type="spellEnd"/>
          </w:p>
        </w:tc>
        <w:tc>
          <w:tcPr>
            <w:tcW w:w="1560" w:type="dxa"/>
          </w:tcPr>
          <w:p w14:paraId="694FD713" w14:textId="77777777" w:rsidR="00F57447" w:rsidRDefault="00294A0A" w:rsidP="00B90FC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2008: </w:t>
            </w:r>
            <w:r w:rsidR="00F109A7" w:rsidRPr="000B16F7">
              <w:rPr>
                <w:rFonts w:ascii="Times New Roman" w:eastAsia="Times New Roman" w:hAnsi="Times New Roman" w:cs="Times New Roman"/>
              </w:rPr>
              <w:t>46</w:t>
            </w:r>
          </w:p>
          <w:p w14:paraId="2976834D" w14:textId="36FAF036" w:rsidR="00294A0A" w:rsidRPr="000B16F7" w:rsidRDefault="00294A0A" w:rsidP="00B90FC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2016: 4</w:t>
            </w:r>
          </w:p>
        </w:tc>
        <w:tc>
          <w:tcPr>
            <w:tcW w:w="6777" w:type="dxa"/>
          </w:tcPr>
          <w:p w14:paraId="13273850" w14:textId="78FCFF33" w:rsidR="00F57447" w:rsidRPr="000B16F7" w:rsidRDefault="00F57447" w:rsidP="003F7098">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w:t>
            </w:r>
            <w:r w:rsidR="00294A0A">
              <w:rPr>
                <w:rFonts w:ascii="Times New Roman" w:eastAsia="Times New Roman" w:hAnsi="Times New Roman" w:cs="Times New Roman"/>
              </w:rPr>
              <w:t xml:space="preserve">Dutch-language </w:t>
            </w:r>
            <w:r w:rsidRPr="000B16F7">
              <w:rPr>
                <w:rFonts w:ascii="Times New Roman" w:eastAsia="Times New Roman" w:hAnsi="Times New Roman" w:cs="Times New Roman"/>
              </w:rPr>
              <w:t>QGI is a 33-item measure that assesses people’s feelings toward God (e.g., positive feelings, anxiety, and anger) and perceptions of God’s actions (e.g., supportive actions, ruling/punitive actions, and passivity).</w:t>
            </w:r>
            <w:r w:rsidR="00C26B20">
              <w:rPr>
                <w:rFonts w:ascii="Times New Roman" w:eastAsia="Times New Roman" w:hAnsi="Times New Roman" w:cs="Times New Roman"/>
              </w:rPr>
              <w:t xml:space="preserve"> The Short Questionnaire of God Representations (S-QGR) is a shortened version of this original scale, developed following an item response theory analysis</w:t>
            </w:r>
            <w:r w:rsidR="006850E2">
              <w:rPr>
                <w:rFonts w:ascii="Times New Roman" w:eastAsia="Times New Roman" w:hAnsi="Times New Roman" w:cs="Times New Roman"/>
              </w:rPr>
              <w:t xml:space="preserve"> (</w:t>
            </w:r>
            <w:proofErr w:type="spellStart"/>
            <w:r w:rsidR="006850E2">
              <w:rPr>
                <w:rFonts w:ascii="Times New Roman" w:eastAsia="Times New Roman" w:hAnsi="Times New Roman" w:cs="Times New Roman"/>
              </w:rPr>
              <w:t>Schaap</w:t>
            </w:r>
            <w:proofErr w:type="spellEnd"/>
            <w:r w:rsidR="006850E2">
              <w:rPr>
                <w:rFonts w:ascii="Times New Roman" w:eastAsia="Times New Roman" w:hAnsi="Times New Roman" w:cs="Times New Roman"/>
              </w:rPr>
              <w:t>-Jonker et al, 2016)</w:t>
            </w:r>
            <w:r w:rsidR="00C26B20">
              <w:rPr>
                <w:rFonts w:ascii="Times New Roman" w:eastAsia="Times New Roman" w:hAnsi="Times New Roman" w:cs="Times New Roman"/>
              </w:rPr>
              <w:t>.</w:t>
            </w:r>
          </w:p>
        </w:tc>
      </w:tr>
      <w:tr w:rsidR="00F57447" w:rsidRPr="000B16F7" w14:paraId="4B5B2F13" w14:textId="77777777" w:rsidTr="007F5C2C">
        <w:tc>
          <w:tcPr>
            <w:cnfStyle w:val="001000000000" w:firstRow="0" w:lastRow="0" w:firstColumn="1" w:lastColumn="0" w:oddVBand="0" w:evenVBand="0" w:oddHBand="0" w:evenHBand="0" w:firstRowFirstColumn="0" w:firstRowLastColumn="0" w:lastRowFirstColumn="0" w:lastRowLastColumn="0"/>
            <w:tcW w:w="765" w:type="dxa"/>
          </w:tcPr>
          <w:p w14:paraId="63E66198" w14:textId="77777777" w:rsidR="00F57447" w:rsidRPr="000B16F7" w:rsidRDefault="00F57447" w:rsidP="00F57447">
            <w:pPr>
              <w:keepNext/>
              <w:contextualSpacing/>
              <w:rPr>
                <w:rFonts w:ascii="Times New Roman" w:eastAsia="Times New Roman" w:hAnsi="Times New Roman" w:cs="Times New Roman"/>
              </w:rPr>
            </w:pPr>
          </w:p>
        </w:tc>
        <w:tc>
          <w:tcPr>
            <w:tcW w:w="2758" w:type="dxa"/>
            <w:tcBorders>
              <w:right w:val="single" w:sz="8" w:space="0" w:color="000000" w:themeColor="text1"/>
            </w:tcBorders>
          </w:tcPr>
          <w:p w14:paraId="183AFDFB" w14:textId="77777777" w:rsidR="00F57447" w:rsidRPr="000B16F7" w:rsidRDefault="00F57447" w:rsidP="003F7098">
            <w:pPr>
              <w:keepNext/>
              <w:ind w:left="11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Religious Comfort and Strain Scale (RCSS; Exline, </w:t>
            </w:r>
            <w:proofErr w:type="spellStart"/>
            <w:r w:rsidRPr="000B16F7">
              <w:rPr>
                <w:rFonts w:ascii="Times New Roman" w:eastAsia="Times New Roman" w:hAnsi="Times New Roman" w:cs="Times New Roman"/>
              </w:rPr>
              <w:t>Yali</w:t>
            </w:r>
            <w:proofErr w:type="spellEnd"/>
            <w:r w:rsidRPr="000B16F7">
              <w:rPr>
                <w:rFonts w:ascii="Times New Roman" w:eastAsia="Times New Roman" w:hAnsi="Times New Roman" w:cs="Times New Roman"/>
              </w:rPr>
              <w:t>, &amp; Sanderson 2000)</w:t>
            </w:r>
          </w:p>
        </w:tc>
        <w:tc>
          <w:tcPr>
            <w:tcW w:w="1910" w:type="dxa"/>
            <w:tcBorders>
              <w:left w:val="single" w:sz="8" w:space="0" w:color="000000" w:themeColor="text1"/>
            </w:tcBorders>
          </w:tcPr>
          <w:p w14:paraId="17F74398" w14:textId="22E1463D" w:rsidR="00F57447" w:rsidRPr="000B16F7" w:rsidRDefault="00F57447" w:rsidP="00280B82">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5 </w:t>
            </w:r>
            <w:proofErr w:type="spellStart"/>
            <w:r w:rsidRPr="000B16F7">
              <w:rPr>
                <w:rFonts w:ascii="Times New Roman" w:eastAsia="Times New Roman" w:hAnsi="Times New Roman" w:cs="Times New Roman"/>
              </w:rPr>
              <w:t>subscores</w:t>
            </w:r>
            <w:proofErr w:type="spellEnd"/>
          </w:p>
        </w:tc>
        <w:tc>
          <w:tcPr>
            <w:tcW w:w="1560" w:type="dxa"/>
          </w:tcPr>
          <w:p w14:paraId="570002F7" w14:textId="5D368535" w:rsidR="00F57447" w:rsidRPr="000B16F7" w:rsidRDefault="00F109A7" w:rsidP="00B90FC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443</w:t>
            </w:r>
          </w:p>
        </w:tc>
        <w:tc>
          <w:tcPr>
            <w:tcW w:w="6777" w:type="dxa"/>
          </w:tcPr>
          <w:p w14:paraId="2A2E4008" w14:textId="4297DCD7" w:rsidR="00F57447" w:rsidRPr="000B16F7" w:rsidRDefault="00F57447" w:rsidP="003F7098">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RCSS contains 20 items (e.g., “difficulty trusting God”) and yields five </w:t>
            </w:r>
            <w:proofErr w:type="spellStart"/>
            <w:r w:rsidRPr="000B16F7">
              <w:rPr>
                <w:rFonts w:ascii="Times New Roman" w:eastAsia="Times New Roman" w:hAnsi="Times New Roman" w:cs="Times New Roman"/>
              </w:rPr>
              <w:t>subscores</w:t>
            </w:r>
            <w:proofErr w:type="spellEnd"/>
            <w:r w:rsidRPr="000B16F7">
              <w:rPr>
                <w:rFonts w:ascii="Times New Roman" w:eastAsia="Times New Roman" w:hAnsi="Times New Roman" w:cs="Times New Roman"/>
              </w:rPr>
              <w:t>: religious comfort, religious strain, and three subtypes of religious strain (alienation from God, fear and guilt, and religious rifts).</w:t>
            </w:r>
          </w:p>
        </w:tc>
      </w:tr>
      <w:tr w:rsidR="00F57447" w:rsidRPr="000B16F7" w14:paraId="0051A983" w14:textId="77777777" w:rsidTr="007F5C2C">
        <w:tc>
          <w:tcPr>
            <w:cnfStyle w:val="001000000000" w:firstRow="0" w:lastRow="0" w:firstColumn="1" w:lastColumn="0" w:oddVBand="0" w:evenVBand="0" w:oddHBand="0" w:evenHBand="0" w:firstRowFirstColumn="0" w:firstRowLastColumn="0" w:lastRowFirstColumn="0" w:lastRowLastColumn="0"/>
            <w:tcW w:w="765" w:type="dxa"/>
            <w:tcBorders>
              <w:bottom w:val="single" w:sz="8" w:space="0" w:color="auto"/>
            </w:tcBorders>
          </w:tcPr>
          <w:p w14:paraId="0429C047" w14:textId="77777777" w:rsidR="00F57447" w:rsidRPr="000B16F7" w:rsidRDefault="00F57447" w:rsidP="00F57447">
            <w:pPr>
              <w:keepNext/>
              <w:contextualSpacing/>
              <w:rPr>
                <w:rFonts w:ascii="Times New Roman" w:eastAsia="Times New Roman" w:hAnsi="Times New Roman" w:cs="Times New Roman"/>
              </w:rPr>
            </w:pPr>
          </w:p>
        </w:tc>
        <w:tc>
          <w:tcPr>
            <w:tcW w:w="2758" w:type="dxa"/>
            <w:tcBorders>
              <w:bottom w:val="single" w:sz="8" w:space="0" w:color="auto"/>
              <w:right w:val="single" w:sz="8" w:space="0" w:color="000000" w:themeColor="text1"/>
            </w:tcBorders>
          </w:tcPr>
          <w:p w14:paraId="50C20523" w14:textId="77777777" w:rsidR="00F57447" w:rsidRPr="000B16F7" w:rsidRDefault="00F57447" w:rsidP="003F7098">
            <w:pPr>
              <w:keepNext/>
              <w:ind w:left="11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Religious and Spiritual Struggles Scale (RSSS; Exline, Pargament, Grubbs, &amp; </w:t>
            </w:r>
            <w:proofErr w:type="spellStart"/>
            <w:r w:rsidRPr="000B16F7">
              <w:rPr>
                <w:rFonts w:ascii="Times New Roman" w:eastAsia="Times New Roman" w:hAnsi="Times New Roman" w:cs="Times New Roman"/>
              </w:rPr>
              <w:t>Yali</w:t>
            </w:r>
            <w:proofErr w:type="spellEnd"/>
            <w:r w:rsidRPr="000B16F7">
              <w:rPr>
                <w:rFonts w:ascii="Times New Roman" w:eastAsia="Times New Roman" w:hAnsi="Times New Roman" w:cs="Times New Roman"/>
              </w:rPr>
              <w:t>, 2014)</w:t>
            </w:r>
          </w:p>
        </w:tc>
        <w:tc>
          <w:tcPr>
            <w:tcW w:w="1910" w:type="dxa"/>
            <w:tcBorders>
              <w:left w:val="single" w:sz="8" w:space="0" w:color="000000" w:themeColor="text1"/>
              <w:bottom w:val="single" w:sz="8" w:space="0" w:color="auto"/>
            </w:tcBorders>
          </w:tcPr>
          <w:p w14:paraId="6616F0A6" w14:textId="77777777" w:rsidR="00DB50B6" w:rsidRDefault="00746231" w:rsidP="00280B82">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T</w:t>
            </w:r>
            <w:r w:rsidR="00F57447" w:rsidRPr="000B16F7">
              <w:rPr>
                <w:rFonts w:ascii="Times New Roman" w:eastAsia="Times New Roman" w:hAnsi="Times New Roman" w:cs="Times New Roman"/>
              </w:rPr>
              <w:t xml:space="preserve">otal score; </w:t>
            </w:r>
          </w:p>
          <w:p w14:paraId="194242FD" w14:textId="69D9DD98" w:rsidR="00F57447" w:rsidRPr="000B16F7" w:rsidRDefault="00F57447" w:rsidP="00280B82">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6 </w:t>
            </w:r>
            <w:proofErr w:type="spellStart"/>
            <w:r w:rsidRPr="000B16F7">
              <w:rPr>
                <w:rFonts w:ascii="Times New Roman" w:eastAsia="Times New Roman" w:hAnsi="Times New Roman" w:cs="Times New Roman"/>
              </w:rPr>
              <w:t>subscores</w:t>
            </w:r>
            <w:proofErr w:type="spellEnd"/>
          </w:p>
        </w:tc>
        <w:tc>
          <w:tcPr>
            <w:tcW w:w="1560" w:type="dxa"/>
            <w:tcBorders>
              <w:bottom w:val="single" w:sz="8" w:space="0" w:color="auto"/>
            </w:tcBorders>
          </w:tcPr>
          <w:p w14:paraId="314A508F" w14:textId="707DF68A" w:rsidR="00F57447" w:rsidRPr="000B16F7" w:rsidRDefault="00F109A7" w:rsidP="00B90FC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133</w:t>
            </w:r>
          </w:p>
        </w:tc>
        <w:tc>
          <w:tcPr>
            <w:tcW w:w="6777" w:type="dxa"/>
            <w:tcBorders>
              <w:bottom w:val="single" w:sz="8" w:space="0" w:color="auto"/>
            </w:tcBorders>
          </w:tcPr>
          <w:p w14:paraId="3E4BE309" w14:textId="68E4FD1D" w:rsidR="00294A0A" w:rsidRPr="000B16F7" w:rsidRDefault="00F57447" w:rsidP="00DB50B6">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RSSS </w:t>
            </w:r>
            <w:r w:rsidR="00294A0A">
              <w:rPr>
                <w:rFonts w:ascii="Times New Roman" w:eastAsia="Times New Roman" w:hAnsi="Times New Roman" w:cs="Times New Roman"/>
              </w:rPr>
              <w:t>builds on previous scales such as the RCSS</w:t>
            </w:r>
            <w:r w:rsidR="006850E2">
              <w:rPr>
                <w:rFonts w:ascii="Times New Roman" w:eastAsia="Times New Roman" w:hAnsi="Times New Roman" w:cs="Times New Roman"/>
              </w:rPr>
              <w:t xml:space="preserve"> (Exline et al, 2000) and the RCOPE (Pargament et al, 2000)</w:t>
            </w:r>
            <w:r w:rsidR="00294A0A">
              <w:rPr>
                <w:rFonts w:ascii="Times New Roman" w:eastAsia="Times New Roman" w:hAnsi="Times New Roman" w:cs="Times New Roman"/>
              </w:rPr>
              <w:t xml:space="preserve">.  It </w:t>
            </w:r>
            <w:r w:rsidRPr="000B16F7">
              <w:rPr>
                <w:rFonts w:ascii="Times New Roman" w:eastAsia="Times New Roman" w:hAnsi="Times New Roman" w:cs="Times New Roman"/>
              </w:rPr>
              <w:t xml:space="preserve">contains 26 items (e.g., “questioned whether life really matters”), and yields a total score and </w:t>
            </w:r>
            <w:proofErr w:type="spellStart"/>
            <w:r w:rsidRPr="000B16F7">
              <w:rPr>
                <w:rFonts w:ascii="Times New Roman" w:eastAsia="Times New Roman" w:hAnsi="Times New Roman" w:cs="Times New Roman"/>
              </w:rPr>
              <w:t>subscores</w:t>
            </w:r>
            <w:proofErr w:type="spellEnd"/>
            <w:r w:rsidRPr="000B16F7">
              <w:rPr>
                <w:rFonts w:ascii="Times New Roman" w:eastAsia="Times New Roman" w:hAnsi="Times New Roman" w:cs="Times New Roman"/>
              </w:rPr>
              <w:t xml:space="preserve"> for six types of struggle: divine, demonic, interpersonal, moral, doubt-related, and meaning-related.</w:t>
            </w:r>
          </w:p>
        </w:tc>
      </w:tr>
      <w:tr w:rsidR="003461B9" w:rsidRPr="000B16F7" w14:paraId="5F9491F9" w14:textId="77777777" w:rsidTr="007F5C2C">
        <w:tc>
          <w:tcPr>
            <w:cnfStyle w:val="001000000000" w:firstRow="0" w:lastRow="0" w:firstColumn="1" w:lastColumn="0" w:oddVBand="0" w:evenVBand="0" w:oddHBand="0" w:evenHBand="0" w:firstRowFirstColumn="0" w:firstRowLastColumn="0" w:lastRowFirstColumn="0" w:lastRowLastColumn="0"/>
            <w:tcW w:w="3523" w:type="dxa"/>
            <w:gridSpan w:val="2"/>
            <w:tcBorders>
              <w:top w:val="single" w:sz="8" w:space="0" w:color="auto"/>
              <w:bottom w:val="single" w:sz="8" w:space="0" w:color="auto"/>
              <w:right w:val="single" w:sz="8" w:space="0" w:color="000000" w:themeColor="text1"/>
            </w:tcBorders>
            <w:vAlign w:val="bottom"/>
          </w:tcPr>
          <w:p w14:paraId="6BFE8BB9" w14:textId="61E457B0" w:rsidR="003461B9" w:rsidRPr="003461B9" w:rsidRDefault="003461B9" w:rsidP="003F7098">
            <w:pPr>
              <w:keepNext/>
              <w:ind w:left="115" w:hanging="144"/>
              <w:contextualSpacing/>
              <w:jc w:val="center"/>
              <w:rPr>
                <w:rFonts w:ascii="Times New Roman" w:hAnsi="Times New Roman" w:cs="Times New Roman"/>
                <w:b w:val="0"/>
                <w:i/>
              </w:rPr>
            </w:pPr>
            <w:r w:rsidRPr="003461B9">
              <w:rPr>
                <w:rFonts w:ascii="Times New Roman" w:hAnsi="Times New Roman" w:cs="Times New Roman"/>
                <w:b w:val="0"/>
              </w:rPr>
              <w:lastRenderedPageBreak/>
              <w:t>Measure</w:t>
            </w:r>
          </w:p>
        </w:tc>
        <w:tc>
          <w:tcPr>
            <w:tcW w:w="1910" w:type="dxa"/>
            <w:tcBorders>
              <w:top w:val="single" w:sz="8" w:space="0" w:color="auto"/>
              <w:left w:val="single" w:sz="8" w:space="0" w:color="000000" w:themeColor="text1"/>
              <w:bottom w:val="single" w:sz="8" w:space="0" w:color="auto"/>
            </w:tcBorders>
            <w:vAlign w:val="bottom"/>
          </w:tcPr>
          <w:p w14:paraId="1F4318CB" w14:textId="1004F8AC" w:rsidR="003461B9" w:rsidRPr="003461B9" w:rsidRDefault="003461B9" w:rsidP="003461B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61B9">
              <w:rPr>
                <w:rFonts w:ascii="Times New Roman" w:hAnsi="Times New Roman" w:cs="Times New Roman"/>
              </w:rPr>
              <w:t>Yielded data</w:t>
            </w:r>
          </w:p>
        </w:tc>
        <w:tc>
          <w:tcPr>
            <w:tcW w:w="1560" w:type="dxa"/>
            <w:tcBorders>
              <w:top w:val="single" w:sz="8" w:space="0" w:color="auto"/>
              <w:bottom w:val="single" w:sz="8" w:space="0" w:color="auto"/>
            </w:tcBorders>
            <w:vAlign w:val="bottom"/>
          </w:tcPr>
          <w:p w14:paraId="6C1ADC77" w14:textId="29C48A05" w:rsidR="003461B9" w:rsidRPr="003461B9" w:rsidRDefault="003461B9" w:rsidP="003461B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61B9">
              <w:rPr>
                <w:rFonts w:ascii="Times New Roman" w:hAnsi="Times New Roman" w:cs="Times New Roman"/>
              </w:rPr>
              <w:t>Number of citations</w:t>
            </w:r>
          </w:p>
        </w:tc>
        <w:tc>
          <w:tcPr>
            <w:tcW w:w="6777" w:type="dxa"/>
            <w:tcBorders>
              <w:top w:val="single" w:sz="8" w:space="0" w:color="auto"/>
              <w:bottom w:val="single" w:sz="8" w:space="0" w:color="auto"/>
            </w:tcBorders>
            <w:vAlign w:val="bottom"/>
          </w:tcPr>
          <w:p w14:paraId="5D88AE53" w14:textId="4AF1DD91" w:rsidR="003461B9" w:rsidRPr="003461B9" w:rsidRDefault="00032016" w:rsidP="003F7098">
            <w:pPr>
              <w:keepNext/>
              <w:ind w:left="189"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Measure description</w:t>
            </w:r>
          </w:p>
        </w:tc>
      </w:tr>
      <w:tr w:rsidR="00F57447" w:rsidRPr="000B16F7" w14:paraId="0F5CFAEA" w14:textId="77777777" w:rsidTr="007F5C2C">
        <w:tc>
          <w:tcPr>
            <w:cnfStyle w:val="001000000000" w:firstRow="0" w:lastRow="0" w:firstColumn="1" w:lastColumn="0" w:oddVBand="0" w:evenVBand="0" w:oddHBand="0" w:evenHBand="0" w:firstRowFirstColumn="0" w:firstRowLastColumn="0" w:lastRowFirstColumn="0" w:lastRowLastColumn="0"/>
            <w:tcW w:w="3523" w:type="dxa"/>
            <w:gridSpan w:val="2"/>
            <w:tcBorders>
              <w:top w:val="single" w:sz="8" w:space="0" w:color="auto"/>
              <w:right w:val="single" w:sz="8" w:space="0" w:color="000000" w:themeColor="text1"/>
            </w:tcBorders>
          </w:tcPr>
          <w:p w14:paraId="57E0C6E1" w14:textId="77777777" w:rsidR="00F57447" w:rsidRPr="00D818FB" w:rsidRDefault="00F57447" w:rsidP="003F7098">
            <w:pPr>
              <w:keepNext/>
              <w:ind w:left="115" w:hanging="144"/>
              <w:contextualSpacing/>
              <w:rPr>
                <w:rFonts w:ascii="Times New Roman" w:hAnsi="Times New Roman" w:cs="Times New Roman"/>
                <w:b w:val="0"/>
                <w:i/>
              </w:rPr>
            </w:pPr>
            <w:r w:rsidRPr="00D818FB">
              <w:rPr>
                <w:rFonts w:ascii="Times New Roman" w:hAnsi="Times New Roman" w:cs="Times New Roman"/>
                <w:b w:val="0"/>
                <w:i/>
              </w:rPr>
              <w:t>Closeness to God Scales</w:t>
            </w:r>
          </w:p>
        </w:tc>
        <w:tc>
          <w:tcPr>
            <w:tcW w:w="1910" w:type="dxa"/>
            <w:tcBorders>
              <w:top w:val="single" w:sz="8" w:space="0" w:color="auto"/>
              <w:left w:val="single" w:sz="8" w:space="0" w:color="000000" w:themeColor="text1"/>
            </w:tcBorders>
          </w:tcPr>
          <w:p w14:paraId="00442358" w14:textId="77777777" w:rsidR="00F57447" w:rsidRPr="000B16F7" w:rsidRDefault="00F57447" w:rsidP="00280B82">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60" w:type="dxa"/>
            <w:tcBorders>
              <w:top w:val="single" w:sz="8" w:space="0" w:color="auto"/>
            </w:tcBorders>
          </w:tcPr>
          <w:p w14:paraId="49D75CFE" w14:textId="77777777" w:rsidR="00F57447" w:rsidRPr="000B16F7" w:rsidRDefault="00F57447" w:rsidP="00280B82">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777" w:type="dxa"/>
            <w:tcBorders>
              <w:top w:val="single" w:sz="8" w:space="0" w:color="auto"/>
            </w:tcBorders>
          </w:tcPr>
          <w:p w14:paraId="653A79BB" w14:textId="0B013EEA" w:rsidR="00F57447" w:rsidRPr="000B16F7" w:rsidRDefault="00F57447" w:rsidP="003F7098">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57447" w:rsidRPr="000B16F7" w14:paraId="3E4BA4E8" w14:textId="77777777" w:rsidTr="007F5C2C">
        <w:tc>
          <w:tcPr>
            <w:cnfStyle w:val="001000000000" w:firstRow="0" w:lastRow="0" w:firstColumn="1" w:lastColumn="0" w:oddVBand="0" w:evenVBand="0" w:oddHBand="0" w:evenHBand="0" w:firstRowFirstColumn="0" w:firstRowLastColumn="0" w:lastRowFirstColumn="0" w:lastRowLastColumn="0"/>
            <w:tcW w:w="765" w:type="dxa"/>
          </w:tcPr>
          <w:p w14:paraId="7D129FC5" w14:textId="77777777" w:rsidR="00F57447" w:rsidRPr="000B16F7" w:rsidRDefault="00F57447" w:rsidP="00F57447">
            <w:pPr>
              <w:keepNext/>
              <w:contextualSpacing/>
              <w:rPr>
                <w:rFonts w:ascii="Times New Roman" w:hAnsi="Times New Roman" w:cs="Times New Roman"/>
              </w:rPr>
            </w:pPr>
          </w:p>
        </w:tc>
        <w:tc>
          <w:tcPr>
            <w:tcW w:w="2758" w:type="dxa"/>
            <w:tcBorders>
              <w:right w:val="single" w:sz="8" w:space="0" w:color="000000" w:themeColor="text1"/>
            </w:tcBorders>
          </w:tcPr>
          <w:p w14:paraId="4E8854AF" w14:textId="77777777" w:rsidR="00F57447" w:rsidRPr="000B16F7" w:rsidRDefault="00F57447" w:rsidP="003F7098">
            <w:pPr>
              <w:keepNext/>
              <w:ind w:left="11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Clergy Spiritual Well-Being Scale (CSWBS; </w:t>
            </w:r>
            <w:proofErr w:type="spellStart"/>
            <w:r w:rsidRPr="000B16F7">
              <w:rPr>
                <w:rFonts w:ascii="Times New Roman" w:eastAsia="Times New Roman" w:hAnsi="Times New Roman" w:cs="Times New Roman"/>
              </w:rPr>
              <w:t>Proeschold</w:t>
            </w:r>
            <w:proofErr w:type="spellEnd"/>
            <w:r w:rsidRPr="000B16F7">
              <w:rPr>
                <w:rFonts w:ascii="Times New Roman" w:eastAsia="Times New Roman" w:hAnsi="Times New Roman" w:cs="Times New Roman"/>
              </w:rPr>
              <w:t xml:space="preserve">-Bell, </w:t>
            </w:r>
            <w:proofErr w:type="spellStart"/>
            <w:proofErr w:type="gramStart"/>
            <w:r w:rsidRPr="000B16F7">
              <w:rPr>
                <w:rFonts w:ascii="Times New Roman" w:eastAsia="Times New Roman" w:hAnsi="Times New Roman" w:cs="Times New Roman"/>
              </w:rPr>
              <w:t>Yang,Toth</w:t>
            </w:r>
            <w:proofErr w:type="spellEnd"/>
            <w:proofErr w:type="gramEnd"/>
            <w:r w:rsidRPr="000B16F7">
              <w:rPr>
                <w:rFonts w:ascii="Times New Roman" w:eastAsia="Times New Roman" w:hAnsi="Times New Roman" w:cs="Times New Roman"/>
              </w:rPr>
              <w:t>, Rivers, &amp; Carder, 2014)</w:t>
            </w:r>
          </w:p>
        </w:tc>
        <w:tc>
          <w:tcPr>
            <w:tcW w:w="1910" w:type="dxa"/>
            <w:tcBorders>
              <w:left w:val="single" w:sz="8" w:space="0" w:color="000000" w:themeColor="text1"/>
            </w:tcBorders>
          </w:tcPr>
          <w:p w14:paraId="6B82599A" w14:textId="2132915C" w:rsidR="00F57447" w:rsidRPr="000B16F7" w:rsidRDefault="00F57447" w:rsidP="00280B82">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2 </w:t>
            </w:r>
            <w:proofErr w:type="spellStart"/>
            <w:r w:rsidRPr="000B16F7">
              <w:rPr>
                <w:rFonts w:ascii="Times New Roman" w:eastAsia="Times New Roman" w:hAnsi="Times New Roman" w:cs="Times New Roman"/>
              </w:rPr>
              <w:t>subscores</w:t>
            </w:r>
            <w:proofErr w:type="spellEnd"/>
          </w:p>
        </w:tc>
        <w:tc>
          <w:tcPr>
            <w:tcW w:w="1560" w:type="dxa"/>
          </w:tcPr>
          <w:p w14:paraId="264FBF3B" w14:textId="49697B1B" w:rsidR="00F57447" w:rsidRPr="000B16F7" w:rsidRDefault="00F109A7" w:rsidP="00B90FC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21</w:t>
            </w:r>
          </w:p>
        </w:tc>
        <w:tc>
          <w:tcPr>
            <w:tcW w:w="6777" w:type="dxa"/>
          </w:tcPr>
          <w:p w14:paraId="5F258AD3" w14:textId="661748C6" w:rsidR="00F57447" w:rsidRPr="000B16F7" w:rsidRDefault="00F57447" w:rsidP="003F7098">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12-item CSWBS measures Christian clergy members’ perceived closeness to God, yielding </w:t>
            </w:r>
            <w:proofErr w:type="spellStart"/>
            <w:r w:rsidRPr="000B16F7">
              <w:rPr>
                <w:rFonts w:ascii="Times New Roman" w:eastAsia="Times New Roman" w:hAnsi="Times New Roman" w:cs="Times New Roman"/>
              </w:rPr>
              <w:t>subscores</w:t>
            </w:r>
            <w:proofErr w:type="spellEnd"/>
            <w:r w:rsidRPr="000B16F7">
              <w:rPr>
                <w:rFonts w:ascii="Times New Roman" w:eastAsia="Times New Roman" w:hAnsi="Times New Roman" w:cs="Times New Roman"/>
              </w:rPr>
              <w:t xml:space="preserve"> on two subscales: Presence and Power of God in Daily Life (e.g., “Experienced the presence and power of God in the ordinary”) and Presence and Power of God in Ministry (e.g., “In planning and leading worship”).</w:t>
            </w:r>
          </w:p>
        </w:tc>
      </w:tr>
      <w:tr w:rsidR="00F57447" w:rsidRPr="000B16F7" w14:paraId="5F4B11DB" w14:textId="77777777" w:rsidTr="007F5C2C">
        <w:tc>
          <w:tcPr>
            <w:cnfStyle w:val="001000000000" w:firstRow="0" w:lastRow="0" w:firstColumn="1" w:lastColumn="0" w:oddVBand="0" w:evenVBand="0" w:oddHBand="0" w:evenHBand="0" w:firstRowFirstColumn="0" w:firstRowLastColumn="0" w:lastRowFirstColumn="0" w:lastRowLastColumn="0"/>
            <w:tcW w:w="765" w:type="dxa"/>
          </w:tcPr>
          <w:p w14:paraId="77023377" w14:textId="77777777" w:rsidR="00F57447" w:rsidRPr="000B16F7" w:rsidRDefault="00F57447" w:rsidP="00F57447">
            <w:pPr>
              <w:keepNext/>
              <w:contextualSpacing/>
              <w:rPr>
                <w:rFonts w:ascii="Times New Roman" w:hAnsi="Times New Roman" w:cs="Times New Roman"/>
              </w:rPr>
            </w:pPr>
          </w:p>
        </w:tc>
        <w:tc>
          <w:tcPr>
            <w:tcW w:w="2758" w:type="dxa"/>
            <w:tcBorders>
              <w:right w:val="single" w:sz="8" w:space="0" w:color="000000" w:themeColor="text1"/>
            </w:tcBorders>
          </w:tcPr>
          <w:p w14:paraId="2A7D5E9B" w14:textId="77777777" w:rsidR="00F57447" w:rsidRPr="000B16F7" w:rsidRDefault="00F57447" w:rsidP="003F7098">
            <w:pPr>
              <w:keepNext/>
              <w:ind w:left="11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Connectedness </w:t>
            </w:r>
            <w:proofErr w:type="gramStart"/>
            <w:r w:rsidRPr="000B16F7">
              <w:rPr>
                <w:rFonts w:ascii="Times New Roman" w:eastAsia="Times New Roman" w:hAnsi="Times New Roman" w:cs="Times New Roman"/>
              </w:rPr>
              <w:t>With</w:t>
            </w:r>
            <w:proofErr w:type="gramEnd"/>
            <w:r w:rsidRPr="000B16F7">
              <w:rPr>
                <w:rFonts w:ascii="Times New Roman" w:eastAsia="Times New Roman" w:hAnsi="Times New Roman" w:cs="Times New Roman"/>
              </w:rPr>
              <w:t xml:space="preserve"> God Scale (CWGS; Krause, 2002)</w:t>
            </w:r>
          </w:p>
        </w:tc>
        <w:tc>
          <w:tcPr>
            <w:tcW w:w="1910" w:type="dxa"/>
            <w:tcBorders>
              <w:left w:val="single" w:sz="8" w:space="0" w:color="000000" w:themeColor="text1"/>
            </w:tcBorders>
          </w:tcPr>
          <w:p w14:paraId="5D01F642" w14:textId="541E4562" w:rsidR="00F57447" w:rsidRPr="000B16F7" w:rsidRDefault="00AF37EA" w:rsidP="00280B82">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Total</w:t>
            </w:r>
            <w:r w:rsidR="00454ECA">
              <w:rPr>
                <w:rFonts w:ascii="Times New Roman" w:eastAsia="Times New Roman" w:hAnsi="Times New Roman" w:cs="Times New Roman"/>
              </w:rPr>
              <w:t xml:space="preserve"> </w:t>
            </w:r>
            <w:r w:rsidR="00F57447" w:rsidRPr="000B16F7">
              <w:rPr>
                <w:rFonts w:ascii="Times New Roman" w:eastAsia="Times New Roman" w:hAnsi="Times New Roman" w:cs="Times New Roman"/>
              </w:rPr>
              <w:t>score</w:t>
            </w:r>
          </w:p>
        </w:tc>
        <w:tc>
          <w:tcPr>
            <w:tcW w:w="1560" w:type="dxa"/>
          </w:tcPr>
          <w:p w14:paraId="1ABFCE14" w14:textId="25B147ED" w:rsidR="00F57447" w:rsidRPr="000B16F7" w:rsidRDefault="00F109A7" w:rsidP="00B90FC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357</w:t>
            </w:r>
          </w:p>
        </w:tc>
        <w:tc>
          <w:tcPr>
            <w:tcW w:w="6777" w:type="dxa"/>
          </w:tcPr>
          <w:p w14:paraId="26A33C3F" w14:textId="5C67F21B" w:rsidR="00F57447" w:rsidRPr="000B16F7" w:rsidRDefault="00F57447" w:rsidP="003F7098">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The CWGS is a 3-item measure of perceived closeness with God (e.g., “I have a close personal relationship with God”).</w:t>
            </w:r>
          </w:p>
        </w:tc>
      </w:tr>
      <w:tr w:rsidR="00F57447" w:rsidRPr="000B16F7" w14:paraId="18300391" w14:textId="77777777" w:rsidTr="007F5C2C">
        <w:tc>
          <w:tcPr>
            <w:cnfStyle w:val="001000000000" w:firstRow="0" w:lastRow="0" w:firstColumn="1" w:lastColumn="0" w:oddVBand="0" w:evenVBand="0" w:oddHBand="0" w:evenHBand="0" w:firstRowFirstColumn="0" w:firstRowLastColumn="0" w:lastRowFirstColumn="0" w:lastRowLastColumn="0"/>
            <w:tcW w:w="765" w:type="dxa"/>
          </w:tcPr>
          <w:p w14:paraId="5DF8D7A6" w14:textId="77777777" w:rsidR="00F57447" w:rsidRPr="000B16F7" w:rsidRDefault="00F57447" w:rsidP="00F57447">
            <w:pPr>
              <w:keepNext/>
              <w:contextualSpacing/>
              <w:rPr>
                <w:rFonts w:ascii="Times New Roman" w:hAnsi="Times New Roman" w:cs="Times New Roman"/>
              </w:rPr>
            </w:pPr>
          </w:p>
        </w:tc>
        <w:tc>
          <w:tcPr>
            <w:tcW w:w="2758" w:type="dxa"/>
            <w:tcBorders>
              <w:right w:val="single" w:sz="8" w:space="0" w:color="000000" w:themeColor="text1"/>
            </w:tcBorders>
          </w:tcPr>
          <w:p w14:paraId="2E75D405" w14:textId="3E754325" w:rsidR="00F57447" w:rsidRPr="000B16F7" w:rsidRDefault="00854BDD" w:rsidP="00854BDD">
            <w:pPr>
              <w:keepNext/>
              <w:ind w:left="11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Self/Other Overlap with God</w:t>
            </w:r>
            <w:r w:rsidR="00F57447" w:rsidRPr="000B16F7">
              <w:rPr>
                <w:rFonts w:ascii="Times New Roman" w:eastAsia="Times New Roman" w:hAnsi="Times New Roman" w:cs="Times New Roman"/>
              </w:rPr>
              <w:t xml:space="preserve"> (</w:t>
            </w:r>
            <w:r>
              <w:rPr>
                <w:rFonts w:ascii="Times New Roman" w:eastAsia="Times New Roman" w:hAnsi="Times New Roman" w:cs="Times New Roman"/>
              </w:rPr>
              <w:t xml:space="preserve">S/OOG; </w:t>
            </w:r>
            <w:r w:rsidR="00F57447" w:rsidRPr="000B16F7">
              <w:rPr>
                <w:rFonts w:ascii="Times New Roman" w:eastAsia="Times New Roman" w:hAnsi="Times New Roman" w:cs="Times New Roman"/>
              </w:rPr>
              <w:t xml:space="preserve">Hodges, Sharp, Gibson, &amp; </w:t>
            </w:r>
            <w:proofErr w:type="spellStart"/>
            <w:r w:rsidR="00F57447" w:rsidRPr="000B16F7">
              <w:rPr>
                <w:rFonts w:ascii="Times New Roman" w:eastAsia="Times New Roman" w:hAnsi="Times New Roman" w:cs="Times New Roman"/>
              </w:rPr>
              <w:t>Tipsord</w:t>
            </w:r>
            <w:proofErr w:type="spellEnd"/>
            <w:r w:rsidR="00F57447" w:rsidRPr="000B16F7">
              <w:rPr>
                <w:rFonts w:ascii="Times New Roman" w:eastAsia="Times New Roman" w:hAnsi="Times New Roman" w:cs="Times New Roman"/>
              </w:rPr>
              <w:t>, 2013)</w:t>
            </w:r>
          </w:p>
        </w:tc>
        <w:tc>
          <w:tcPr>
            <w:tcW w:w="1910" w:type="dxa"/>
            <w:tcBorders>
              <w:left w:val="single" w:sz="8" w:space="0" w:color="000000" w:themeColor="text1"/>
            </w:tcBorders>
          </w:tcPr>
          <w:p w14:paraId="58D844BE" w14:textId="093870B0" w:rsidR="00F57447" w:rsidRPr="000B16F7" w:rsidRDefault="00A30D5E" w:rsidP="00280B82">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 score</w:t>
            </w:r>
          </w:p>
        </w:tc>
        <w:tc>
          <w:tcPr>
            <w:tcW w:w="1560" w:type="dxa"/>
          </w:tcPr>
          <w:p w14:paraId="11CF7482" w14:textId="1AAE0210" w:rsidR="00F57447" w:rsidRPr="000B16F7" w:rsidRDefault="00F109A7" w:rsidP="00B90FC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19</w:t>
            </w:r>
          </w:p>
        </w:tc>
        <w:tc>
          <w:tcPr>
            <w:tcW w:w="6777" w:type="dxa"/>
          </w:tcPr>
          <w:p w14:paraId="7953A00D" w14:textId="431F40EB" w:rsidR="00F57447" w:rsidRPr="000B16F7" w:rsidRDefault="00F57447" w:rsidP="00854BDD">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w:t>
            </w:r>
            <w:r w:rsidR="00854BDD">
              <w:rPr>
                <w:rFonts w:ascii="Times New Roman" w:eastAsia="Times New Roman" w:hAnsi="Times New Roman" w:cs="Times New Roman"/>
              </w:rPr>
              <w:t>S/OOG</w:t>
            </w:r>
            <w:r w:rsidRPr="000B16F7">
              <w:rPr>
                <w:rFonts w:ascii="Times New Roman" w:eastAsia="Times New Roman" w:hAnsi="Times New Roman" w:cs="Times New Roman"/>
              </w:rPr>
              <w:t xml:space="preserve"> is a single-item pictorial measure that assesses perceived closeness with God using an adapted form of the Inclusion of Other in the Self scale (Aron, Aron, &amp; Smollan, 1992).  Respondents choose the picture that best represents their relationship with God, selecting from Venn diagrams depicting varying amounts of overlap (ranging from no</w:t>
            </w:r>
            <w:r w:rsidR="003461B9">
              <w:rPr>
                <w:rFonts w:ascii="Times New Roman" w:eastAsia="Times New Roman" w:hAnsi="Times New Roman" w:cs="Times New Roman"/>
              </w:rPr>
              <w:t xml:space="preserve"> overlap</w:t>
            </w:r>
            <w:r w:rsidRPr="000B16F7">
              <w:rPr>
                <w:rFonts w:ascii="Times New Roman" w:eastAsia="Times New Roman" w:hAnsi="Times New Roman" w:cs="Times New Roman"/>
              </w:rPr>
              <w:t xml:space="preserve"> to complete overlap). </w:t>
            </w:r>
          </w:p>
        </w:tc>
      </w:tr>
      <w:tr w:rsidR="00F57447" w:rsidRPr="000B16F7" w14:paraId="7B1D46F2" w14:textId="77777777" w:rsidTr="007F5C2C">
        <w:trPr>
          <w:trHeight w:val="1197"/>
        </w:trPr>
        <w:tc>
          <w:tcPr>
            <w:cnfStyle w:val="001000000000" w:firstRow="0" w:lastRow="0" w:firstColumn="1" w:lastColumn="0" w:oddVBand="0" w:evenVBand="0" w:oddHBand="0" w:evenHBand="0" w:firstRowFirstColumn="0" w:firstRowLastColumn="0" w:lastRowFirstColumn="0" w:lastRowLastColumn="0"/>
            <w:tcW w:w="765" w:type="dxa"/>
            <w:tcBorders>
              <w:bottom w:val="single" w:sz="8" w:space="0" w:color="auto"/>
            </w:tcBorders>
          </w:tcPr>
          <w:p w14:paraId="05059A6F" w14:textId="77777777" w:rsidR="00F57447" w:rsidRPr="000B16F7" w:rsidRDefault="00F57447" w:rsidP="00F57447">
            <w:pPr>
              <w:keepNext/>
              <w:contextualSpacing/>
              <w:rPr>
                <w:rFonts w:ascii="Times New Roman" w:hAnsi="Times New Roman" w:cs="Times New Roman"/>
              </w:rPr>
            </w:pPr>
          </w:p>
        </w:tc>
        <w:tc>
          <w:tcPr>
            <w:tcW w:w="2758" w:type="dxa"/>
            <w:tcBorders>
              <w:bottom w:val="single" w:sz="8" w:space="0" w:color="auto"/>
              <w:right w:val="single" w:sz="8" w:space="0" w:color="000000" w:themeColor="text1"/>
            </w:tcBorders>
          </w:tcPr>
          <w:p w14:paraId="4302561D" w14:textId="592E56F9" w:rsidR="00F57447" w:rsidRPr="000B16F7" w:rsidRDefault="00F57447" w:rsidP="003F7098">
            <w:pPr>
              <w:keepNext/>
              <w:ind w:left="11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Spiritual Well-Being Scale (SWBS</w:t>
            </w:r>
            <w:r w:rsidRPr="00C95B72">
              <w:rPr>
                <w:rFonts w:ascii="Times New Roman" w:eastAsia="Times New Roman" w:hAnsi="Times New Roman" w:cs="Times New Roman"/>
              </w:rPr>
              <w:t xml:space="preserve">; </w:t>
            </w:r>
            <w:r w:rsidR="00C95B72" w:rsidRPr="00C95B72">
              <w:rPr>
                <w:rFonts w:ascii="Times New Roman" w:eastAsia="Times New Roman" w:hAnsi="Times New Roman" w:cs="Times New Roman"/>
                <w:bCs/>
              </w:rPr>
              <w:t xml:space="preserve">Bufford, </w:t>
            </w:r>
            <w:proofErr w:type="spellStart"/>
            <w:r w:rsidR="00C95B72" w:rsidRPr="00C95B72">
              <w:rPr>
                <w:rFonts w:ascii="Times New Roman" w:eastAsia="Times New Roman" w:hAnsi="Times New Roman" w:cs="Times New Roman"/>
                <w:bCs/>
              </w:rPr>
              <w:t>Paloutzian</w:t>
            </w:r>
            <w:proofErr w:type="spellEnd"/>
            <w:r w:rsidR="00C95B72" w:rsidRPr="00C95B72">
              <w:rPr>
                <w:rFonts w:ascii="Times New Roman" w:eastAsia="Times New Roman" w:hAnsi="Times New Roman" w:cs="Times New Roman"/>
                <w:bCs/>
              </w:rPr>
              <w:t xml:space="preserve">, &amp; Ellison, 1991; Ellison, 1983; Ellison, 2006; </w:t>
            </w:r>
            <w:proofErr w:type="spellStart"/>
            <w:r w:rsidR="00C95B72" w:rsidRPr="00C95B72">
              <w:rPr>
                <w:rFonts w:ascii="Times New Roman" w:eastAsia="Times New Roman" w:hAnsi="Times New Roman" w:cs="Times New Roman"/>
                <w:bCs/>
              </w:rPr>
              <w:t>Palouzian</w:t>
            </w:r>
            <w:proofErr w:type="spellEnd"/>
            <w:r w:rsidR="00C95B72" w:rsidRPr="00C95B72">
              <w:rPr>
                <w:rFonts w:ascii="Times New Roman" w:eastAsia="Times New Roman" w:hAnsi="Times New Roman" w:cs="Times New Roman"/>
                <w:bCs/>
              </w:rPr>
              <w:t xml:space="preserve"> &amp; Ellison, </w:t>
            </w:r>
            <w:r w:rsidR="00C95B72">
              <w:rPr>
                <w:rFonts w:ascii="Times New Roman" w:eastAsia="Times New Roman" w:hAnsi="Times New Roman" w:cs="Times New Roman"/>
                <w:bCs/>
              </w:rPr>
              <w:t>1982</w:t>
            </w:r>
            <w:r w:rsidRPr="00C95B72">
              <w:rPr>
                <w:rFonts w:ascii="Times New Roman" w:eastAsia="Times New Roman" w:hAnsi="Times New Roman" w:cs="Times New Roman"/>
              </w:rPr>
              <w:t>)</w:t>
            </w:r>
          </w:p>
        </w:tc>
        <w:tc>
          <w:tcPr>
            <w:tcW w:w="1910" w:type="dxa"/>
            <w:tcBorders>
              <w:left w:val="single" w:sz="8" w:space="0" w:color="000000" w:themeColor="text1"/>
              <w:bottom w:val="single" w:sz="8" w:space="0" w:color="auto"/>
            </w:tcBorders>
          </w:tcPr>
          <w:p w14:paraId="442754E7" w14:textId="3E5874C4" w:rsidR="00F57447" w:rsidRPr="000B16F7" w:rsidRDefault="00F57447" w:rsidP="00280B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 xml:space="preserve">2 </w:t>
            </w:r>
            <w:proofErr w:type="spellStart"/>
            <w:r w:rsidRPr="000B16F7">
              <w:rPr>
                <w:rFonts w:ascii="Times New Roman" w:hAnsi="Times New Roman" w:cs="Times New Roman"/>
              </w:rPr>
              <w:t>subscores</w:t>
            </w:r>
            <w:proofErr w:type="spellEnd"/>
          </w:p>
        </w:tc>
        <w:tc>
          <w:tcPr>
            <w:tcW w:w="1560" w:type="dxa"/>
            <w:tcBorders>
              <w:bottom w:val="single" w:sz="8" w:space="0" w:color="auto"/>
            </w:tcBorders>
          </w:tcPr>
          <w:p w14:paraId="20181E6B" w14:textId="0323043A" w:rsidR="00C95B72" w:rsidRDefault="00C95B72" w:rsidP="00B90F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2006: 1691</w:t>
            </w:r>
          </w:p>
          <w:p w14:paraId="58FB2871" w14:textId="77777777" w:rsidR="00C95B72" w:rsidRDefault="00C95B72" w:rsidP="00B90F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1991: 499</w:t>
            </w:r>
          </w:p>
          <w:p w14:paraId="61CB6A64" w14:textId="7F4A1B02" w:rsidR="00F57447" w:rsidRDefault="00F109A7" w:rsidP="00B90F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1983: 167</w:t>
            </w:r>
            <w:r w:rsidR="00C95B72">
              <w:rPr>
                <w:rFonts w:ascii="Times New Roman" w:hAnsi="Times New Roman" w:cs="Times New Roman"/>
              </w:rPr>
              <w:t>1</w:t>
            </w:r>
            <w:r w:rsidRPr="000B16F7">
              <w:rPr>
                <w:rFonts w:ascii="Times New Roman" w:hAnsi="Times New Roman" w:cs="Times New Roman"/>
              </w:rPr>
              <w:t xml:space="preserve"> 1982: 1482</w:t>
            </w:r>
          </w:p>
          <w:p w14:paraId="7006F478" w14:textId="08CBCCEE" w:rsidR="00C95B72" w:rsidRPr="000B16F7" w:rsidRDefault="00C95B72" w:rsidP="00B90F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777" w:type="dxa"/>
            <w:tcBorders>
              <w:bottom w:val="single" w:sz="8" w:space="0" w:color="auto"/>
            </w:tcBorders>
          </w:tcPr>
          <w:p w14:paraId="20C8AA7B" w14:textId="77777777" w:rsidR="00F57447" w:rsidRDefault="00F57447" w:rsidP="003F7098">
            <w:pPr>
              <w:ind w:left="189" w:hanging="14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The SWBS is a 20-item measure with two subscales, one of which—the Religious Well-Being subscale—assesses respondents’ “sense of satisfaction and positive connection with God” (p. 6; e.g., “I believe that God loves me and cares about me”).</w:t>
            </w:r>
          </w:p>
          <w:p w14:paraId="76D6C5EC" w14:textId="77777777" w:rsidR="003461B9" w:rsidRDefault="003461B9" w:rsidP="003F7098">
            <w:pPr>
              <w:ind w:left="189" w:hanging="14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B639B00" w14:textId="77777777" w:rsidR="00282534" w:rsidRDefault="00282534" w:rsidP="003F7098">
            <w:pPr>
              <w:ind w:left="189" w:hanging="14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117139A" w14:textId="77777777" w:rsidR="003461B9" w:rsidRDefault="003461B9" w:rsidP="003F7098">
            <w:pPr>
              <w:ind w:left="189" w:hanging="14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E16F4B8" w14:textId="77777777" w:rsidR="003461B9" w:rsidRDefault="003461B9" w:rsidP="003F7098">
            <w:pPr>
              <w:ind w:left="189" w:hanging="14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16D8C44" w14:textId="77777777" w:rsidR="003461B9" w:rsidRDefault="003461B9" w:rsidP="003F7098">
            <w:pPr>
              <w:ind w:left="189" w:hanging="14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BE3AA97" w14:textId="77777777" w:rsidR="003461B9" w:rsidRDefault="003461B9" w:rsidP="003F7098">
            <w:pPr>
              <w:ind w:left="189" w:hanging="14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F8E396E" w14:textId="77777777" w:rsidR="003461B9" w:rsidRDefault="003461B9" w:rsidP="003F7098">
            <w:pPr>
              <w:ind w:left="189" w:hanging="14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276A5FC" w14:textId="77777777" w:rsidR="003461B9" w:rsidRDefault="003461B9" w:rsidP="003F7098">
            <w:pPr>
              <w:ind w:left="189" w:hanging="14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BAE5C71" w14:textId="4AFEF7D6" w:rsidR="003461B9" w:rsidRPr="000B16F7" w:rsidRDefault="003461B9" w:rsidP="003F7098">
            <w:pPr>
              <w:ind w:left="189" w:hanging="14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461B9" w:rsidRPr="000B16F7" w14:paraId="20A2DDD9" w14:textId="77777777" w:rsidTr="007F5C2C">
        <w:tc>
          <w:tcPr>
            <w:cnfStyle w:val="001000000000" w:firstRow="0" w:lastRow="0" w:firstColumn="1" w:lastColumn="0" w:oddVBand="0" w:evenVBand="0" w:oddHBand="0" w:evenHBand="0" w:firstRowFirstColumn="0" w:firstRowLastColumn="0" w:lastRowFirstColumn="0" w:lastRowLastColumn="0"/>
            <w:tcW w:w="3523" w:type="dxa"/>
            <w:gridSpan w:val="2"/>
            <w:tcBorders>
              <w:top w:val="single" w:sz="8" w:space="0" w:color="auto"/>
              <w:bottom w:val="single" w:sz="8" w:space="0" w:color="auto"/>
              <w:right w:val="single" w:sz="8" w:space="0" w:color="000000" w:themeColor="text1"/>
            </w:tcBorders>
            <w:vAlign w:val="bottom"/>
          </w:tcPr>
          <w:p w14:paraId="5ECF8A20" w14:textId="364B55B0" w:rsidR="003461B9" w:rsidRPr="003461B9" w:rsidRDefault="003461B9" w:rsidP="003F7098">
            <w:pPr>
              <w:keepNext/>
              <w:ind w:left="115" w:hanging="144"/>
              <w:contextualSpacing/>
              <w:jc w:val="center"/>
              <w:rPr>
                <w:rFonts w:ascii="Times New Roman" w:hAnsi="Times New Roman" w:cs="Times New Roman"/>
                <w:b w:val="0"/>
                <w:i/>
              </w:rPr>
            </w:pPr>
            <w:r w:rsidRPr="003461B9">
              <w:rPr>
                <w:rFonts w:ascii="Times New Roman" w:hAnsi="Times New Roman" w:cs="Times New Roman"/>
                <w:b w:val="0"/>
              </w:rPr>
              <w:lastRenderedPageBreak/>
              <w:t>Measure</w:t>
            </w:r>
          </w:p>
        </w:tc>
        <w:tc>
          <w:tcPr>
            <w:tcW w:w="1910" w:type="dxa"/>
            <w:tcBorders>
              <w:top w:val="single" w:sz="8" w:space="0" w:color="auto"/>
              <w:left w:val="single" w:sz="8" w:space="0" w:color="000000" w:themeColor="text1"/>
              <w:bottom w:val="single" w:sz="8" w:space="0" w:color="auto"/>
            </w:tcBorders>
            <w:vAlign w:val="bottom"/>
          </w:tcPr>
          <w:p w14:paraId="5AF2DB05" w14:textId="682241E0" w:rsidR="003461B9" w:rsidRPr="003461B9" w:rsidRDefault="003461B9" w:rsidP="003461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61B9">
              <w:rPr>
                <w:rFonts w:ascii="Times New Roman" w:hAnsi="Times New Roman" w:cs="Times New Roman"/>
              </w:rPr>
              <w:t>Yielded data</w:t>
            </w:r>
          </w:p>
        </w:tc>
        <w:tc>
          <w:tcPr>
            <w:tcW w:w="1560" w:type="dxa"/>
            <w:tcBorders>
              <w:top w:val="single" w:sz="8" w:space="0" w:color="auto"/>
              <w:bottom w:val="single" w:sz="8" w:space="0" w:color="auto"/>
            </w:tcBorders>
            <w:vAlign w:val="bottom"/>
          </w:tcPr>
          <w:p w14:paraId="31C93026" w14:textId="054615B4" w:rsidR="003461B9" w:rsidRPr="003461B9" w:rsidRDefault="003461B9" w:rsidP="003461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61B9">
              <w:rPr>
                <w:rFonts w:ascii="Times New Roman" w:hAnsi="Times New Roman" w:cs="Times New Roman"/>
              </w:rPr>
              <w:t>Number of citations</w:t>
            </w:r>
          </w:p>
        </w:tc>
        <w:tc>
          <w:tcPr>
            <w:tcW w:w="6777" w:type="dxa"/>
            <w:tcBorders>
              <w:top w:val="single" w:sz="8" w:space="0" w:color="auto"/>
              <w:bottom w:val="single" w:sz="8" w:space="0" w:color="auto"/>
            </w:tcBorders>
            <w:vAlign w:val="bottom"/>
          </w:tcPr>
          <w:p w14:paraId="0E48F9C6" w14:textId="653BF12A" w:rsidR="003461B9" w:rsidRPr="003461B9" w:rsidRDefault="00032016" w:rsidP="003F7098">
            <w:pPr>
              <w:ind w:left="189" w:hanging="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Measure description</w:t>
            </w:r>
          </w:p>
        </w:tc>
      </w:tr>
      <w:tr w:rsidR="00F57447" w:rsidRPr="000B16F7" w14:paraId="71D7C4CA" w14:textId="77777777" w:rsidTr="007F5C2C">
        <w:tc>
          <w:tcPr>
            <w:cnfStyle w:val="001000000000" w:firstRow="0" w:lastRow="0" w:firstColumn="1" w:lastColumn="0" w:oddVBand="0" w:evenVBand="0" w:oddHBand="0" w:evenHBand="0" w:firstRowFirstColumn="0" w:firstRowLastColumn="0" w:lastRowFirstColumn="0" w:lastRowLastColumn="0"/>
            <w:tcW w:w="3523" w:type="dxa"/>
            <w:gridSpan w:val="2"/>
            <w:tcBorders>
              <w:top w:val="single" w:sz="8" w:space="0" w:color="auto"/>
              <w:right w:val="single" w:sz="8" w:space="0" w:color="000000" w:themeColor="text1"/>
            </w:tcBorders>
          </w:tcPr>
          <w:p w14:paraId="2D37A155" w14:textId="77777777" w:rsidR="00F57447" w:rsidRPr="00D818FB" w:rsidRDefault="00F57447" w:rsidP="003F7098">
            <w:pPr>
              <w:keepNext/>
              <w:ind w:left="115" w:hanging="144"/>
              <w:contextualSpacing/>
              <w:rPr>
                <w:rFonts w:ascii="Times New Roman" w:hAnsi="Times New Roman" w:cs="Times New Roman"/>
                <w:b w:val="0"/>
                <w:i/>
              </w:rPr>
            </w:pPr>
            <w:r w:rsidRPr="00D818FB">
              <w:rPr>
                <w:rFonts w:ascii="Times New Roman" w:hAnsi="Times New Roman" w:cs="Times New Roman"/>
                <w:b w:val="0"/>
                <w:i/>
              </w:rPr>
              <w:t>Attachment to God Scales</w:t>
            </w:r>
          </w:p>
        </w:tc>
        <w:tc>
          <w:tcPr>
            <w:tcW w:w="1910" w:type="dxa"/>
            <w:tcBorders>
              <w:top w:val="single" w:sz="8" w:space="0" w:color="auto"/>
              <w:left w:val="single" w:sz="8" w:space="0" w:color="000000" w:themeColor="text1"/>
            </w:tcBorders>
          </w:tcPr>
          <w:p w14:paraId="41A8F41C" w14:textId="77777777" w:rsidR="00F57447" w:rsidRPr="000B16F7" w:rsidRDefault="00F57447" w:rsidP="00280B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60" w:type="dxa"/>
            <w:tcBorders>
              <w:top w:val="single" w:sz="8" w:space="0" w:color="auto"/>
            </w:tcBorders>
          </w:tcPr>
          <w:p w14:paraId="31CF6C4A" w14:textId="3CB9BD92" w:rsidR="00F57447" w:rsidRPr="000B16F7" w:rsidRDefault="00F57447" w:rsidP="00280B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777" w:type="dxa"/>
            <w:tcBorders>
              <w:top w:val="single" w:sz="8" w:space="0" w:color="auto"/>
            </w:tcBorders>
          </w:tcPr>
          <w:p w14:paraId="4A35179D" w14:textId="55DD9CA6" w:rsidR="00F57447" w:rsidRPr="000B16F7" w:rsidRDefault="00F57447" w:rsidP="003F7098">
            <w:pPr>
              <w:ind w:left="189" w:hanging="14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57447" w:rsidRPr="000B16F7" w14:paraId="4D19373F" w14:textId="77777777" w:rsidTr="007F5C2C">
        <w:tc>
          <w:tcPr>
            <w:cnfStyle w:val="001000000000" w:firstRow="0" w:lastRow="0" w:firstColumn="1" w:lastColumn="0" w:oddVBand="0" w:evenVBand="0" w:oddHBand="0" w:evenHBand="0" w:firstRowFirstColumn="0" w:firstRowLastColumn="0" w:lastRowFirstColumn="0" w:lastRowLastColumn="0"/>
            <w:tcW w:w="765" w:type="dxa"/>
          </w:tcPr>
          <w:p w14:paraId="7DA562A7" w14:textId="77777777" w:rsidR="00F57447" w:rsidRPr="000B16F7" w:rsidRDefault="00F57447" w:rsidP="00F57447">
            <w:pPr>
              <w:keepNext/>
              <w:contextualSpacing/>
              <w:rPr>
                <w:rFonts w:ascii="Times New Roman" w:hAnsi="Times New Roman" w:cs="Times New Roman"/>
              </w:rPr>
            </w:pPr>
          </w:p>
        </w:tc>
        <w:tc>
          <w:tcPr>
            <w:tcW w:w="2758" w:type="dxa"/>
            <w:tcBorders>
              <w:right w:val="single" w:sz="8" w:space="0" w:color="000000" w:themeColor="text1"/>
            </w:tcBorders>
          </w:tcPr>
          <w:p w14:paraId="4CC6A8D0" w14:textId="77777777" w:rsidR="00F57447" w:rsidRPr="000B16F7" w:rsidRDefault="00F57447" w:rsidP="003F7098">
            <w:pPr>
              <w:keepNext/>
              <w:ind w:left="115"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Attachment to God Inventory (AGI; Beck &amp; McDonald, 2004)</w:t>
            </w:r>
          </w:p>
        </w:tc>
        <w:tc>
          <w:tcPr>
            <w:tcW w:w="1910" w:type="dxa"/>
            <w:tcBorders>
              <w:left w:val="single" w:sz="8" w:space="0" w:color="000000" w:themeColor="text1"/>
            </w:tcBorders>
          </w:tcPr>
          <w:p w14:paraId="4F02E70D" w14:textId="62845CBE" w:rsidR="00F57447" w:rsidRPr="000B16F7" w:rsidRDefault="00F57447" w:rsidP="00280B82">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2 </w:t>
            </w:r>
            <w:proofErr w:type="spellStart"/>
            <w:r w:rsidRPr="000B16F7">
              <w:rPr>
                <w:rFonts w:ascii="Times New Roman" w:eastAsia="Times New Roman" w:hAnsi="Times New Roman" w:cs="Times New Roman"/>
              </w:rPr>
              <w:t>subscores</w:t>
            </w:r>
            <w:proofErr w:type="spellEnd"/>
          </w:p>
        </w:tc>
        <w:tc>
          <w:tcPr>
            <w:tcW w:w="1560" w:type="dxa"/>
          </w:tcPr>
          <w:p w14:paraId="513DFBF5" w14:textId="77B0B5E1" w:rsidR="00F57447" w:rsidRPr="000B16F7" w:rsidRDefault="00F109A7" w:rsidP="00B90FC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331</w:t>
            </w:r>
          </w:p>
        </w:tc>
        <w:tc>
          <w:tcPr>
            <w:tcW w:w="6777" w:type="dxa"/>
          </w:tcPr>
          <w:p w14:paraId="7C470F0C" w14:textId="4E572947" w:rsidR="00F57447" w:rsidRPr="000B16F7" w:rsidRDefault="00F57447" w:rsidP="003F7098">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28-item AGI is modeled after Brennan, Clark, and Shaver’s (1998) Experiences in Close Relationships (ECR) scale. </w:t>
            </w:r>
            <w:r w:rsidR="00024717">
              <w:rPr>
                <w:rFonts w:ascii="Times New Roman" w:eastAsia="Times New Roman" w:hAnsi="Times New Roman" w:cs="Times New Roman"/>
              </w:rPr>
              <w:t xml:space="preserve"> </w:t>
            </w:r>
            <w:r w:rsidRPr="000B16F7">
              <w:rPr>
                <w:rFonts w:ascii="Times New Roman" w:eastAsia="Times New Roman" w:hAnsi="Times New Roman" w:cs="Times New Roman"/>
              </w:rPr>
              <w:t xml:space="preserve">Like the ECR, the AGI has two subscales—one measuring attachment anxiety to God </w:t>
            </w:r>
            <w:r w:rsidR="002F080C">
              <w:rPr>
                <w:rFonts w:ascii="Times New Roman" w:eastAsia="Times New Roman" w:hAnsi="Times New Roman" w:cs="Times New Roman"/>
              </w:rPr>
              <w:t>(e.g., “</w:t>
            </w:r>
            <w:r w:rsidR="003647B2">
              <w:rPr>
                <w:rFonts w:ascii="Times New Roman" w:eastAsia="Times New Roman" w:hAnsi="Times New Roman" w:cs="Times New Roman"/>
              </w:rPr>
              <w:t>I worry a lot about my relationship with God</w:t>
            </w:r>
            <w:r w:rsidR="002F080C">
              <w:rPr>
                <w:rFonts w:ascii="Times New Roman" w:eastAsia="Times New Roman" w:hAnsi="Times New Roman" w:cs="Times New Roman"/>
              </w:rPr>
              <w:t xml:space="preserve">”) </w:t>
            </w:r>
            <w:r w:rsidRPr="000B16F7">
              <w:rPr>
                <w:rFonts w:ascii="Times New Roman" w:eastAsia="Times New Roman" w:hAnsi="Times New Roman" w:cs="Times New Roman"/>
              </w:rPr>
              <w:t>and the other measuring attachment avoidance to God</w:t>
            </w:r>
            <w:r w:rsidR="002F080C">
              <w:rPr>
                <w:rFonts w:ascii="Times New Roman" w:eastAsia="Times New Roman" w:hAnsi="Times New Roman" w:cs="Times New Roman"/>
              </w:rPr>
              <w:t xml:space="preserve"> (e.g., “</w:t>
            </w:r>
            <w:r w:rsidR="003647B2">
              <w:rPr>
                <w:rFonts w:ascii="Times New Roman" w:eastAsia="Times New Roman" w:hAnsi="Times New Roman" w:cs="Times New Roman"/>
              </w:rPr>
              <w:t>I just don’t feel a deep need to be close to God</w:t>
            </w:r>
            <w:r w:rsidR="002F080C">
              <w:rPr>
                <w:rFonts w:ascii="Times New Roman" w:eastAsia="Times New Roman" w:hAnsi="Times New Roman" w:cs="Times New Roman"/>
              </w:rPr>
              <w:t>”)</w:t>
            </w:r>
            <w:r w:rsidRPr="000B16F7">
              <w:rPr>
                <w:rFonts w:ascii="Times New Roman" w:eastAsia="Times New Roman" w:hAnsi="Times New Roman" w:cs="Times New Roman"/>
              </w:rPr>
              <w:t>.</w:t>
            </w:r>
          </w:p>
        </w:tc>
      </w:tr>
      <w:tr w:rsidR="00F57447" w:rsidRPr="000B16F7" w14:paraId="14C6C161" w14:textId="77777777" w:rsidTr="007F5C2C">
        <w:tc>
          <w:tcPr>
            <w:cnfStyle w:val="001000000000" w:firstRow="0" w:lastRow="0" w:firstColumn="1" w:lastColumn="0" w:oddVBand="0" w:evenVBand="0" w:oddHBand="0" w:evenHBand="0" w:firstRowFirstColumn="0" w:firstRowLastColumn="0" w:lastRowFirstColumn="0" w:lastRowLastColumn="0"/>
            <w:tcW w:w="765" w:type="dxa"/>
          </w:tcPr>
          <w:p w14:paraId="5B693757" w14:textId="77777777" w:rsidR="00F57447" w:rsidRPr="000B16F7" w:rsidRDefault="00F57447" w:rsidP="00F57447">
            <w:pPr>
              <w:keepNext/>
              <w:contextualSpacing/>
              <w:rPr>
                <w:rFonts w:ascii="Times New Roman" w:hAnsi="Times New Roman" w:cs="Times New Roman"/>
              </w:rPr>
            </w:pPr>
          </w:p>
        </w:tc>
        <w:tc>
          <w:tcPr>
            <w:tcW w:w="2758" w:type="dxa"/>
            <w:tcBorders>
              <w:right w:val="single" w:sz="8" w:space="0" w:color="000000" w:themeColor="text1"/>
            </w:tcBorders>
          </w:tcPr>
          <w:p w14:paraId="6E7CDB12" w14:textId="77777777" w:rsidR="00F57447" w:rsidRPr="000B16F7" w:rsidRDefault="00F57447" w:rsidP="003F7098">
            <w:pPr>
              <w:keepNext/>
              <w:ind w:left="11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Attachment to God Measure (AGM; Kirkpatrick &amp; Shaver, 1992)</w:t>
            </w:r>
          </w:p>
        </w:tc>
        <w:tc>
          <w:tcPr>
            <w:tcW w:w="1910" w:type="dxa"/>
            <w:tcBorders>
              <w:left w:val="single" w:sz="8" w:space="0" w:color="000000" w:themeColor="text1"/>
            </w:tcBorders>
          </w:tcPr>
          <w:p w14:paraId="2C123927" w14:textId="53C57863" w:rsidR="00F57447" w:rsidRPr="000B16F7" w:rsidRDefault="006C0492" w:rsidP="00280B82">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r w:rsidR="00F57447" w:rsidRPr="000B16F7">
              <w:rPr>
                <w:rFonts w:ascii="Times New Roman" w:eastAsia="Times New Roman" w:hAnsi="Times New Roman" w:cs="Times New Roman"/>
              </w:rPr>
              <w:t xml:space="preserve"> score</w:t>
            </w:r>
          </w:p>
        </w:tc>
        <w:tc>
          <w:tcPr>
            <w:tcW w:w="1560" w:type="dxa"/>
          </w:tcPr>
          <w:p w14:paraId="2B677209" w14:textId="04188FA5" w:rsidR="00F57447" w:rsidRPr="000B16F7" w:rsidRDefault="00F109A7" w:rsidP="00B90FC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470</w:t>
            </w:r>
          </w:p>
        </w:tc>
        <w:tc>
          <w:tcPr>
            <w:tcW w:w="6777" w:type="dxa"/>
          </w:tcPr>
          <w:p w14:paraId="46ED32E8" w14:textId="55646529" w:rsidR="00F57447" w:rsidRPr="000B16F7" w:rsidRDefault="00F57447" w:rsidP="00793BFF">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The single-item AGM asks respondents to choose which of three prototype descriptions (secure, av</w:t>
            </w:r>
            <w:r w:rsidR="00793BFF">
              <w:rPr>
                <w:rFonts w:ascii="Times New Roman" w:eastAsia="Times New Roman" w:hAnsi="Times New Roman" w:cs="Times New Roman"/>
              </w:rPr>
              <w:t xml:space="preserve">oidant, or anxious/ambivalent) </w:t>
            </w:r>
            <w:r w:rsidRPr="000B16F7">
              <w:rPr>
                <w:rFonts w:ascii="Times New Roman" w:eastAsia="Times New Roman" w:hAnsi="Times New Roman" w:cs="Times New Roman"/>
              </w:rPr>
              <w:t>best describes beliefs about God and relat</w:t>
            </w:r>
            <w:r w:rsidR="00793BFF">
              <w:rPr>
                <w:rFonts w:ascii="Times New Roman" w:eastAsia="Times New Roman" w:hAnsi="Times New Roman" w:cs="Times New Roman"/>
              </w:rPr>
              <w:t>ionship with God,</w:t>
            </w:r>
            <w:r w:rsidR="006850E2">
              <w:rPr>
                <w:rFonts w:ascii="Times New Roman" w:eastAsia="Times New Roman" w:hAnsi="Times New Roman" w:cs="Times New Roman"/>
              </w:rPr>
              <w:t xml:space="preserve"> e.g., “God is generally warm and responsive to me; He always seems to know when to be supportive and protective of me, and when to let me make my own mistakes.  My relationship with God is always comfortable, and I am very happy and sati</w:t>
            </w:r>
            <w:r w:rsidR="00793BFF">
              <w:rPr>
                <w:rFonts w:ascii="Times New Roman" w:eastAsia="Times New Roman" w:hAnsi="Times New Roman" w:cs="Times New Roman"/>
              </w:rPr>
              <w:t>sfied with it. (</w:t>
            </w:r>
            <w:r w:rsidR="00793BFF">
              <w:rPr>
                <w:rFonts w:ascii="Times New Roman" w:eastAsia="Times New Roman" w:hAnsi="Times New Roman" w:cs="Times New Roman"/>
                <w:i/>
              </w:rPr>
              <w:t>Secure</w:t>
            </w:r>
            <w:r w:rsidR="00793BFF">
              <w:rPr>
                <w:rFonts w:ascii="Times New Roman" w:eastAsia="Times New Roman" w:hAnsi="Times New Roman" w:cs="Times New Roman"/>
              </w:rPr>
              <w:t>)”</w:t>
            </w:r>
            <w:r w:rsidRPr="000B16F7">
              <w:rPr>
                <w:rFonts w:ascii="Times New Roman" w:eastAsia="Times New Roman" w:hAnsi="Times New Roman" w:cs="Times New Roman"/>
              </w:rPr>
              <w:t xml:space="preserve"> (p. 270).</w:t>
            </w:r>
          </w:p>
        </w:tc>
      </w:tr>
      <w:tr w:rsidR="00F57447" w:rsidRPr="000B16F7" w14:paraId="37F671CC" w14:textId="77777777" w:rsidTr="007F5C2C">
        <w:tc>
          <w:tcPr>
            <w:cnfStyle w:val="001000000000" w:firstRow="0" w:lastRow="0" w:firstColumn="1" w:lastColumn="0" w:oddVBand="0" w:evenVBand="0" w:oddHBand="0" w:evenHBand="0" w:firstRowFirstColumn="0" w:firstRowLastColumn="0" w:lastRowFirstColumn="0" w:lastRowLastColumn="0"/>
            <w:tcW w:w="765" w:type="dxa"/>
            <w:tcBorders>
              <w:bottom w:val="nil"/>
            </w:tcBorders>
          </w:tcPr>
          <w:p w14:paraId="27F56A93" w14:textId="77777777" w:rsidR="00F57447" w:rsidRPr="000B16F7" w:rsidRDefault="00F57447" w:rsidP="00F57447">
            <w:pPr>
              <w:keepNext/>
              <w:contextualSpacing/>
              <w:rPr>
                <w:rFonts w:ascii="Times New Roman" w:hAnsi="Times New Roman" w:cs="Times New Roman"/>
              </w:rPr>
            </w:pPr>
          </w:p>
        </w:tc>
        <w:tc>
          <w:tcPr>
            <w:tcW w:w="2758" w:type="dxa"/>
            <w:tcBorders>
              <w:bottom w:val="nil"/>
              <w:right w:val="single" w:sz="8" w:space="0" w:color="000000" w:themeColor="text1"/>
            </w:tcBorders>
          </w:tcPr>
          <w:p w14:paraId="0D06560F" w14:textId="77777777" w:rsidR="00F57447" w:rsidRPr="000B16F7" w:rsidRDefault="00F57447" w:rsidP="003F7098">
            <w:pPr>
              <w:keepNext/>
              <w:ind w:left="11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Attachment to God Scale (</w:t>
            </w:r>
            <w:proofErr w:type="spellStart"/>
            <w:r w:rsidRPr="000B16F7">
              <w:rPr>
                <w:rFonts w:ascii="Times New Roman" w:eastAsia="Times New Roman" w:hAnsi="Times New Roman" w:cs="Times New Roman"/>
              </w:rPr>
              <w:t>AGSa</w:t>
            </w:r>
            <w:proofErr w:type="spellEnd"/>
            <w:r w:rsidRPr="000B16F7">
              <w:rPr>
                <w:rFonts w:ascii="Times New Roman" w:eastAsia="Times New Roman" w:hAnsi="Times New Roman" w:cs="Times New Roman"/>
              </w:rPr>
              <w:t>; Rowatt &amp; Kirkpatrick, 2002)</w:t>
            </w:r>
          </w:p>
        </w:tc>
        <w:tc>
          <w:tcPr>
            <w:tcW w:w="1910" w:type="dxa"/>
            <w:tcBorders>
              <w:left w:val="single" w:sz="8" w:space="0" w:color="000000" w:themeColor="text1"/>
              <w:bottom w:val="nil"/>
            </w:tcBorders>
          </w:tcPr>
          <w:p w14:paraId="4C17CFDD" w14:textId="518E11F2" w:rsidR="00F57447" w:rsidRPr="000B16F7" w:rsidRDefault="00F57447" w:rsidP="00280B82">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2 </w:t>
            </w:r>
            <w:proofErr w:type="spellStart"/>
            <w:r w:rsidRPr="000B16F7">
              <w:rPr>
                <w:rFonts w:ascii="Times New Roman" w:eastAsia="Times New Roman" w:hAnsi="Times New Roman" w:cs="Times New Roman"/>
              </w:rPr>
              <w:t>subscores</w:t>
            </w:r>
            <w:proofErr w:type="spellEnd"/>
          </w:p>
        </w:tc>
        <w:tc>
          <w:tcPr>
            <w:tcW w:w="1560" w:type="dxa"/>
            <w:tcBorders>
              <w:bottom w:val="nil"/>
            </w:tcBorders>
          </w:tcPr>
          <w:p w14:paraId="093CEEBB" w14:textId="2455BC5F" w:rsidR="00F57447" w:rsidRPr="000B16F7" w:rsidRDefault="00F109A7" w:rsidP="00B90FC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370</w:t>
            </w:r>
          </w:p>
        </w:tc>
        <w:tc>
          <w:tcPr>
            <w:tcW w:w="6777" w:type="dxa"/>
            <w:tcBorders>
              <w:bottom w:val="nil"/>
            </w:tcBorders>
          </w:tcPr>
          <w:p w14:paraId="472029F5" w14:textId="5EBEF823" w:rsidR="00F57447" w:rsidRPr="000B16F7" w:rsidRDefault="00F57447" w:rsidP="003F7098">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9-item </w:t>
            </w:r>
            <w:proofErr w:type="spellStart"/>
            <w:r w:rsidRPr="000B16F7">
              <w:rPr>
                <w:rFonts w:ascii="Times New Roman" w:eastAsia="Times New Roman" w:hAnsi="Times New Roman" w:cs="Times New Roman"/>
              </w:rPr>
              <w:t>AGSa</w:t>
            </w:r>
            <w:proofErr w:type="spellEnd"/>
            <w:r w:rsidRPr="000B16F7">
              <w:rPr>
                <w:rFonts w:ascii="Times New Roman" w:eastAsia="Times New Roman" w:hAnsi="Times New Roman" w:cs="Times New Roman"/>
              </w:rPr>
              <w:t xml:space="preserve"> has one subscale measuring avoidant attachment to God </w:t>
            </w:r>
            <w:r w:rsidR="002F080C">
              <w:rPr>
                <w:rFonts w:ascii="Times New Roman" w:eastAsia="Times New Roman" w:hAnsi="Times New Roman" w:cs="Times New Roman"/>
              </w:rPr>
              <w:t>(e.g., “</w:t>
            </w:r>
            <w:r w:rsidR="003647B2">
              <w:rPr>
                <w:rFonts w:ascii="Times New Roman" w:eastAsia="Times New Roman" w:hAnsi="Times New Roman" w:cs="Times New Roman"/>
              </w:rPr>
              <w:t>God seems to have little or no interest in my personal affairs</w:t>
            </w:r>
            <w:r w:rsidR="002F080C">
              <w:rPr>
                <w:rFonts w:ascii="Times New Roman" w:eastAsia="Times New Roman" w:hAnsi="Times New Roman" w:cs="Times New Roman"/>
              </w:rPr>
              <w:t xml:space="preserve">”) </w:t>
            </w:r>
            <w:r w:rsidRPr="000B16F7">
              <w:rPr>
                <w:rFonts w:ascii="Times New Roman" w:eastAsia="Times New Roman" w:hAnsi="Times New Roman" w:cs="Times New Roman"/>
              </w:rPr>
              <w:t>and another measuring anxious-ambivalent attachment to God</w:t>
            </w:r>
            <w:r w:rsidR="002F080C">
              <w:rPr>
                <w:rFonts w:ascii="Times New Roman" w:eastAsia="Times New Roman" w:hAnsi="Times New Roman" w:cs="Times New Roman"/>
              </w:rPr>
              <w:t xml:space="preserve"> (e.g., “</w:t>
            </w:r>
            <w:r w:rsidR="003647B2">
              <w:rPr>
                <w:rFonts w:ascii="Times New Roman" w:eastAsia="Times New Roman" w:hAnsi="Times New Roman" w:cs="Times New Roman"/>
              </w:rPr>
              <w:t>God sometimes seems responsive to my needs, but sometimes not</w:t>
            </w:r>
            <w:r w:rsidR="002F080C">
              <w:rPr>
                <w:rFonts w:ascii="Times New Roman" w:eastAsia="Times New Roman" w:hAnsi="Times New Roman" w:cs="Times New Roman"/>
              </w:rPr>
              <w:t>”)</w:t>
            </w:r>
            <w:r w:rsidRPr="000B16F7">
              <w:rPr>
                <w:rFonts w:ascii="Times New Roman" w:eastAsia="Times New Roman" w:hAnsi="Times New Roman" w:cs="Times New Roman"/>
              </w:rPr>
              <w:t>.</w:t>
            </w:r>
          </w:p>
        </w:tc>
      </w:tr>
      <w:tr w:rsidR="00F57447" w:rsidRPr="000B16F7" w14:paraId="7B06FE1D" w14:textId="77777777" w:rsidTr="00DB50B6">
        <w:tc>
          <w:tcPr>
            <w:cnfStyle w:val="001000000000" w:firstRow="0" w:lastRow="0" w:firstColumn="1" w:lastColumn="0" w:oddVBand="0" w:evenVBand="0" w:oddHBand="0" w:evenHBand="0" w:firstRowFirstColumn="0" w:firstRowLastColumn="0" w:lastRowFirstColumn="0" w:lastRowLastColumn="0"/>
            <w:tcW w:w="765" w:type="dxa"/>
            <w:tcBorders>
              <w:top w:val="nil"/>
              <w:bottom w:val="single" w:sz="8" w:space="0" w:color="auto"/>
            </w:tcBorders>
          </w:tcPr>
          <w:p w14:paraId="04787821" w14:textId="77777777" w:rsidR="00F57447" w:rsidRPr="000B16F7" w:rsidRDefault="00F57447" w:rsidP="00F57447">
            <w:pPr>
              <w:keepNext/>
              <w:contextualSpacing/>
              <w:rPr>
                <w:rFonts w:ascii="Times New Roman" w:hAnsi="Times New Roman" w:cs="Times New Roman"/>
              </w:rPr>
            </w:pPr>
          </w:p>
        </w:tc>
        <w:tc>
          <w:tcPr>
            <w:tcW w:w="2758" w:type="dxa"/>
            <w:tcBorders>
              <w:top w:val="nil"/>
              <w:bottom w:val="single" w:sz="8" w:space="0" w:color="auto"/>
              <w:right w:val="single" w:sz="8" w:space="0" w:color="000000" w:themeColor="text1"/>
            </w:tcBorders>
          </w:tcPr>
          <w:p w14:paraId="1CA53560" w14:textId="77777777" w:rsidR="00F57447" w:rsidRPr="000B16F7" w:rsidRDefault="00F57447" w:rsidP="003F7098">
            <w:pPr>
              <w:keepNext/>
              <w:ind w:left="115"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Attachment to God Scale (</w:t>
            </w:r>
            <w:proofErr w:type="spellStart"/>
            <w:r w:rsidRPr="000B16F7">
              <w:rPr>
                <w:rFonts w:ascii="Times New Roman" w:hAnsi="Times New Roman" w:cs="Times New Roman"/>
              </w:rPr>
              <w:t>AGSb</w:t>
            </w:r>
            <w:proofErr w:type="spellEnd"/>
            <w:r w:rsidRPr="000B16F7">
              <w:rPr>
                <w:rFonts w:ascii="Times New Roman" w:hAnsi="Times New Roman" w:cs="Times New Roman"/>
              </w:rPr>
              <w:t xml:space="preserve">; Sim &amp; </w:t>
            </w:r>
            <w:proofErr w:type="spellStart"/>
            <w:r w:rsidRPr="000B16F7">
              <w:rPr>
                <w:rFonts w:ascii="Times New Roman" w:hAnsi="Times New Roman" w:cs="Times New Roman"/>
              </w:rPr>
              <w:t>Loh</w:t>
            </w:r>
            <w:proofErr w:type="spellEnd"/>
            <w:r w:rsidRPr="000B16F7">
              <w:rPr>
                <w:rFonts w:ascii="Times New Roman" w:hAnsi="Times New Roman" w:cs="Times New Roman"/>
              </w:rPr>
              <w:t>, 2003)</w:t>
            </w:r>
          </w:p>
        </w:tc>
        <w:tc>
          <w:tcPr>
            <w:tcW w:w="1910" w:type="dxa"/>
            <w:tcBorders>
              <w:top w:val="nil"/>
              <w:left w:val="single" w:sz="8" w:space="0" w:color="000000" w:themeColor="text1"/>
              <w:bottom w:val="single" w:sz="8" w:space="0" w:color="auto"/>
            </w:tcBorders>
          </w:tcPr>
          <w:p w14:paraId="30E53DAE" w14:textId="77777777" w:rsidR="00D818FB" w:rsidRDefault="00746231" w:rsidP="00D818FB">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T</w:t>
            </w:r>
            <w:r w:rsidR="00F57447" w:rsidRPr="000B16F7">
              <w:rPr>
                <w:rFonts w:ascii="Times New Roman" w:eastAsia="Times New Roman" w:hAnsi="Times New Roman" w:cs="Times New Roman"/>
              </w:rPr>
              <w:t xml:space="preserve">otal score; </w:t>
            </w:r>
          </w:p>
          <w:p w14:paraId="132A2481" w14:textId="0291DD58" w:rsidR="00F57447" w:rsidRPr="000B16F7" w:rsidRDefault="00F57447" w:rsidP="00D818FB">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4 </w:t>
            </w:r>
            <w:proofErr w:type="spellStart"/>
            <w:r w:rsidRPr="000B16F7">
              <w:rPr>
                <w:rFonts w:ascii="Times New Roman" w:eastAsia="Times New Roman" w:hAnsi="Times New Roman" w:cs="Times New Roman"/>
              </w:rPr>
              <w:t>subscores</w:t>
            </w:r>
            <w:proofErr w:type="spellEnd"/>
          </w:p>
        </w:tc>
        <w:tc>
          <w:tcPr>
            <w:tcW w:w="1560" w:type="dxa"/>
            <w:tcBorders>
              <w:top w:val="nil"/>
              <w:bottom w:val="single" w:sz="8" w:space="0" w:color="auto"/>
            </w:tcBorders>
          </w:tcPr>
          <w:p w14:paraId="53AE1805" w14:textId="0EE1F8ED" w:rsidR="00F57447" w:rsidRPr="000B16F7" w:rsidRDefault="00F109A7" w:rsidP="00B90FC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96</w:t>
            </w:r>
          </w:p>
        </w:tc>
        <w:tc>
          <w:tcPr>
            <w:tcW w:w="6777" w:type="dxa"/>
            <w:tcBorders>
              <w:top w:val="nil"/>
              <w:bottom w:val="single" w:sz="8" w:space="0" w:color="auto"/>
            </w:tcBorders>
          </w:tcPr>
          <w:p w14:paraId="6E0275F7" w14:textId="77777777" w:rsidR="003F7098" w:rsidRDefault="00F57447" w:rsidP="007F5C2C">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w:t>
            </w:r>
            <w:proofErr w:type="spellStart"/>
            <w:r w:rsidRPr="000B16F7">
              <w:rPr>
                <w:rFonts w:ascii="Times New Roman" w:eastAsia="Times New Roman" w:hAnsi="Times New Roman" w:cs="Times New Roman"/>
              </w:rPr>
              <w:t>AGSb</w:t>
            </w:r>
            <w:proofErr w:type="spellEnd"/>
            <w:r w:rsidRPr="000B16F7">
              <w:rPr>
                <w:rFonts w:ascii="Times New Roman" w:eastAsia="Times New Roman" w:hAnsi="Times New Roman" w:cs="Times New Roman"/>
              </w:rPr>
              <w:t xml:space="preserve"> has 16 items and four subscales, each assessing a central aspect of attachment to God: God as a </w:t>
            </w:r>
            <w:r w:rsidR="003647B2">
              <w:rPr>
                <w:rFonts w:ascii="Times New Roman" w:eastAsia="Times New Roman" w:hAnsi="Times New Roman" w:cs="Times New Roman"/>
              </w:rPr>
              <w:t xml:space="preserve">safe </w:t>
            </w:r>
            <w:r w:rsidRPr="000B16F7">
              <w:rPr>
                <w:rFonts w:ascii="Times New Roman" w:eastAsia="Times New Roman" w:hAnsi="Times New Roman" w:cs="Times New Roman"/>
              </w:rPr>
              <w:t xml:space="preserve">haven </w:t>
            </w:r>
            <w:r w:rsidR="002F080C">
              <w:rPr>
                <w:rFonts w:ascii="Times New Roman" w:eastAsia="Times New Roman" w:hAnsi="Times New Roman" w:cs="Times New Roman"/>
              </w:rPr>
              <w:t>(e.g., “</w:t>
            </w:r>
            <w:r w:rsidR="003647B2">
              <w:rPr>
                <w:rFonts w:ascii="Times New Roman" w:eastAsia="Times New Roman" w:hAnsi="Times New Roman" w:cs="Times New Roman"/>
              </w:rPr>
              <w:t>God is always available whenever I am in need</w:t>
            </w:r>
            <w:r w:rsidR="002F080C">
              <w:rPr>
                <w:rFonts w:ascii="Times New Roman" w:eastAsia="Times New Roman" w:hAnsi="Times New Roman" w:cs="Times New Roman"/>
              </w:rPr>
              <w:t>”)</w:t>
            </w:r>
            <w:r w:rsidRPr="000B16F7">
              <w:rPr>
                <w:rFonts w:ascii="Times New Roman" w:eastAsia="Times New Roman" w:hAnsi="Times New Roman" w:cs="Times New Roman"/>
              </w:rPr>
              <w:t>, God as a secure base</w:t>
            </w:r>
            <w:r w:rsidR="002F080C">
              <w:rPr>
                <w:rFonts w:ascii="Times New Roman" w:eastAsia="Times New Roman" w:hAnsi="Times New Roman" w:cs="Times New Roman"/>
              </w:rPr>
              <w:t xml:space="preserve"> (e.g., “</w:t>
            </w:r>
            <w:r w:rsidR="003647B2">
              <w:rPr>
                <w:rFonts w:ascii="Times New Roman" w:eastAsia="Times New Roman" w:hAnsi="Times New Roman" w:cs="Times New Roman"/>
              </w:rPr>
              <w:t>My relationship with God provides me the confidence to explore things around me</w:t>
            </w:r>
            <w:r w:rsidR="002F080C">
              <w:rPr>
                <w:rFonts w:ascii="Times New Roman" w:eastAsia="Times New Roman" w:hAnsi="Times New Roman" w:cs="Times New Roman"/>
              </w:rPr>
              <w:t>”)</w:t>
            </w:r>
            <w:r w:rsidRPr="000B16F7">
              <w:rPr>
                <w:rFonts w:ascii="Times New Roman" w:eastAsia="Times New Roman" w:hAnsi="Times New Roman" w:cs="Times New Roman"/>
              </w:rPr>
              <w:t>, seeking/maintaining proximity to God</w:t>
            </w:r>
            <w:r w:rsidR="002F080C">
              <w:rPr>
                <w:rFonts w:ascii="Times New Roman" w:eastAsia="Times New Roman" w:hAnsi="Times New Roman" w:cs="Times New Roman"/>
              </w:rPr>
              <w:t xml:space="preserve"> (e.g., “</w:t>
            </w:r>
            <w:r w:rsidR="003647B2">
              <w:rPr>
                <w:rFonts w:ascii="Times New Roman" w:eastAsia="Times New Roman" w:hAnsi="Times New Roman" w:cs="Times New Roman"/>
              </w:rPr>
              <w:t>I seek to be close to God</w:t>
            </w:r>
            <w:r w:rsidR="002F080C">
              <w:rPr>
                <w:rFonts w:ascii="Times New Roman" w:eastAsia="Times New Roman" w:hAnsi="Times New Roman" w:cs="Times New Roman"/>
              </w:rPr>
              <w:t>”)</w:t>
            </w:r>
            <w:r w:rsidRPr="000B16F7">
              <w:rPr>
                <w:rFonts w:ascii="Times New Roman" w:eastAsia="Times New Roman" w:hAnsi="Times New Roman" w:cs="Times New Roman"/>
              </w:rPr>
              <w:t>, and re</w:t>
            </w:r>
            <w:r w:rsidR="002F080C">
              <w:rPr>
                <w:rFonts w:ascii="Times New Roman" w:eastAsia="Times New Roman" w:hAnsi="Times New Roman" w:cs="Times New Roman"/>
              </w:rPr>
              <w:t>sponses to separation from God (e.g., “</w:t>
            </w:r>
            <w:r w:rsidR="003647B2">
              <w:rPr>
                <w:rFonts w:ascii="Times New Roman" w:eastAsia="Times New Roman" w:hAnsi="Times New Roman" w:cs="Times New Roman"/>
              </w:rPr>
              <w:t>God is someone I cannot afford to lose</w:t>
            </w:r>
            <w:r w:rsidR="002F080C">
              <w:rPr>
                <w:rFonts w:ascii="Times New Roman" w:eastAsia="Times New Roman" w:hAnsi="Times New Roman" w:cs="Times New Roman"/>
              </w:rPr>
              <w:t>”)</w:t>
            </w:r>
            <w:r w:rsidR="00DB50B6">
              <w:rPr>
                <w:rFonts w:ascii="Times New Roman" w:eastAsia="Times New Roman" w:hAnsi="Times New Roman" w:cs="Times New Roman"/>
              </w:rPr>
              <w:t>.</w:t>
            </w:r>
          </w:p>
          <w:p w14:paraId="730FD4B3" w14:textId="77777777" w:rsidR="00DB50B6" w:rsidRDefault="00DB50B6" w:rsidP="007F5C2C">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673E36C6" w14:textId="77777777" w:rsidR="00282534" w:rsidRDefault="00282534" w:rsidP="007F5C2C">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08FD5DE0" w14:textId="0A261C14" w:rsidR="00DB50B6" w:rsidRPr="000B16F7" w:rsidRDefault="00DB50B6" w:rsidP="007F5C2C">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DB50B6" w:rsidRPr="000B16F7" w14:paraId="27ECED14" w14:textId="77777777" w:rsidTr="00DB50B6">
        <w:tc>
          <w:tcPr>
            <w:cnfStyle w:val="001000000000" w:firstRow="0" w:lastRow="0" w:firstColumn="1" w:lastColumn="0" w:oddVBand="0" w:evenVBand="0" w:oddHBand="0" w:evenHBand="0" w:firstRowFirstColumn="0" w:firstRowLastColumn="0" w:lastRowFirstColumn="0" w:lastRowLastColumn="0"/>
            <w:tcW w:w="3523" w:type="dxa"/>
            <w:gridSpan w:val="2"/>
            <w:tcBorders>
              <w:top w:val="single" w:sz="8" w:space="0" w:color="auto"/>
              <w:bottom w:val="single" w:sz="8" w:space="0" w:color="auto"/>
              <w:right w:val="single" w:sz="8" w:space="0" w:color="auto"/>
            </w:tcBorders>
            <w:vAlign w:val="bottom"/>
          </w:tcPr>
          <w:p w14:paraId="6F55C8DF" w14:textId="24B20371" w:rsidR="00DB50B6" w:rsidRPr="000B16F7" w:rsidRDefault="00DB50B6" w:rsidP="00DB50B6">
            <w:pPr>
              <w:keepNext/>
              <w:ind w:left="115" w:hanging="144"/>
              <w:contextualSpacing/>
              <w:jc w:val="center"/>
              <w:rPr>
                <w:rFonts w:ascii="Times New Roman" w:hAnsi="Times New Roman" w:cs="Times New Roman"/>
              </w:rPr>
            </w:pPr>
            <w:r w:rsidRPr="003461B9">
              <w:rPr>
                <w:rFonts w:ascii="Times New Roman" w:hAnsi="Times New Roman" w:cs="Times New Roman"/>
                <w:b w:val="0"/>
              </w:rPr>
              <w:lastRenderedPageBreak/>
              <w:t>Measure</w:t>
            </w:r>
          </w:p>
        </w:tc>
        <w:tc>
          <w:tcPr>
            <w:tcW w:w="1910" w:type="dxa"/>
            <w:tcBorders>
              <w:top w:val="single" w:sz="8" w:space="0" w:color="auto"/>
              <w:left w:val="single" w:sz="8" w:space="0" w:color="auto"/>
              <w:bottom w:val="single" w:sz="8" w:space="0" w:color="auto"/>
              <w:right w:val="nil"/>
            </w:tcBorders>
            <w:vAlign w:val="bottom"/>
          </w:tcPr>
          <w:p w14:paraId="4908038E" w14:textId="5C3AD76C" w:rsidR="00DB50B6" w:rsidRPr="000B16F7" w:rsidRDefault="00DB50B6" w:rsidP="00DB50B6">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461B9">
              <w:rPr>
                <w:rFonts w:ascii="Times New Roman" w:hAnsi="Times New Roman" w:cs="Times New Roman"/>
              </w:rPr>
              <w:t>Yielded data</w:t>
            </w:r>
          </w:p>
        </w:tc>
        <w:tc>
          <w:tcPr>
            <w:tcW w:w="1560" w:type="dxa"/>
            <w:tcBorders>
              <w:top w:val="single" w:sz="8" w:space="0" w:color="auto"/>
              <w:left w:val="nil"/>
              <w:bottom w:val="single" w:sz="8" w:space="0" w:color="auto"/>
              <w:right w:val="nil"/>
            </w:tcBorders>
            <w:vAlign w:val="bottom"/>
          </w:tcPr>
          <w:p w14:paraId="537D31D5" w14:textId="58672E1D" w:rsidR="00DB50B6" w:rsidRPr="000B16F7" w:rsidRDefault="00DB50B6" w:rsidP="00DB50B6">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461B9">
              <w:rPr>
                <w:rFonts w:ascii="Times New Roman" w:hAnsi="Times New Roman" w:cs="Times New Roman"/>
              </w:rPr>
              <w:t>Number of citations</w:t>
            </w:r>
          </w:p>
        </w:tc>
        <w:tc>
          <w:tcPr>
            <w:tcW w:w="6777" w:type="dxa"/>
            <w:tcBorders>
              <w:top w:val="single" w:sz="8" w:space="0" w:color="auto"/>
              <w:left w:val="nil"/>
              <w:bottom w:val="single" w:sz="8" w:space="0" w:color="auto"/>
            </w:tcBorders>
            <w:vAlign w:val="bottom"/>
          </w:tcPr>
          <w:p w14:paraId="04ED8AA7" w14:textId="574BFA8D" w:rsidR="00DB50B6" w:rsidRPr="000B16F7" w:rsidRDefault="00032016" w:rsidP="00DB50B6">
            <w:pPr>
              <w:keepNext/>
              <w:ind w:left="189"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Measure description</w:t>
            </w:r>
          </w:p>
        </w:tc>
      </w:tr>
      <w:tr w:rsidR="00F57447" w:rsidRPr="000B16F7" w14:paraId="0FF8A830" w14:textId="77777777" w:rsidTr="00DB50B6">
        <w:tc>
          <w:tcPr>
            <w:cnfStyle w:val="001000000000" w:firstRow="0" w:lastRow="0" w:firstColumn="1" w:lastColumn="0" w:oddVBand="0" w:evenVBand="0" w:oddHBand="0" w:evenHBand="0" w:firstRowFirstColumn="0" w:firstRowLastColumn="0" w:lastRowFirstColumn="0" w:lastRowLastColumn="0"/>
            <w:tcW w:w="765" w:type="dxa"/>
            <w:tcBorders>
              <w:top w:val="single" w:sz="8" w:space="0" w:color="auto"/>
              <w:bottom w:val="nil"/>
            </w:tcBorders>
          </w:tcPr>
          <w:p w14:paraId="564F9106" w14:textId="77777777" w:rsidR="00F57447" w:rsidRPr="000B16F7" w:rsidRDefault="00F57447" w:rsidP="00F57447">
            <w:pPr>
              <w:keepNext/>
              <w:contextualSpacing/>
              <w:rPr>
                <w:rFonts w:ascii="Times New Roman" w:hAnsi="Times New Roman" w:cs="Times New Roman"/>
              </w:rPr>
            </w:pPr>
          </w:p>
        </w:tc>
        <w:tc>
          <w:tcPr>
            <w:tcW w:w="2758" w:type="dxa"/>
            <w:tcBorders>
              <w:top w:val="single" w:sz="8" w:space="0" w:color="auto"/>
              <w:bottom w:val="nil"/>
              <w:right w:val="single" w:sz="8" w:space="0" w:color="000000" w:themeColor="text1"/>
            </w:tcBorders>
          </w:tcPr>
          <w:p w14:paraId="457B8200" w14:textId="77777777" w:rsidR="00F57447" w:rsidRPr="000B16F7" w:rsidRDefault="00F57447" w:rsidP="003F7098">
            <w:pPr>
              <w:keepNext/>
              <w:ind w:left="115"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Attachment to God Scale (</w:t>
            </w:r>
            <w:proofErr w:type="spellStart"/>
            <w:r w:rsidRPr="000B16F7">
              <w:rPr>
                <w:rFonts w:ascii="Times New Roman" w:hAnsi="Times New Roman" w:cs="Times New Roman"/>
              </w:rPr>
              <w:t>AGSc</w:t>
            </w:r>
            <w:proofErr w:type="spellEnd"/>
            <w:r w:rsidRPr="000B16F7">
              <w:rPr>
                <w:rFonts w:ascii="Times New Roman" w:hAnsi="Times New Roman" w:cs="Times New Roman"/>
              </w:rPr>
              <w:t xml:space="preserve">; </w:t>
            </w:r>
            <w:proofErr w:type="spellStart"/>
            <w:r w:rsidRPr="000B16F7">
              <w:rPr>
                <w:rFonts w:ascii="Times New Roman" w:hAnsi="Times New Roman" w:cs="Times New Roman"/>
              </w:rPr>
              <w:t>Granqvist</w:t>
            </w:r>
            <w:proofErr w:type="spellEnd"/>
            <w:r w:rsidRPr="000B16F7">
              <w:rPr>
                <w:rFonts w:ascii="Times New Roman" w:hAnsi="Times New Roman" w:cs="Times New Roman"/>
              </w:rPr>
              <w:t xml:space="preserve">, </w:t>
            </w:r>
            <w:proofErr w:type="spellStart"/>
            <w:r w:rsidRPr="000B16F7">
              <w:rPr>
                <w:rFonts w:ascii="Times New Roman" w:hAnsi="Times New Roman" w:cs="Times New Roman"/>
              </w:rPr>
              <w:t>Mikulincer</w:t>
            </w:r>
            <w:proofErr w:type="spellEnd"/>
            <w:r w:rsidRPr="000B16F7">
              <w:rPr>
                <w:rFonts w:ascii="Times New Roman" w:hAnsi="Times New Roman" w:cs="Times New Roman"/>
              </w:rPr>
              <w:t>, Gewirtz, &amp; Shaver, 2012)</w:t>
            </w:r>
          </w:p>
        </w:tc>
        <w:tc>
          <w:tcPr>
            <w:tcW w:w="1910" w:type="dxa"/>
            <w:tcBorders>
              <w:top w:val="single" w:sz="8" w:space="0" w:color="auto"/>
              <w:left w:val="single" w:sz="8" w:space="0" w:color="000000" w:themeColor="text1"/>
              <w:bottom w:val="nil"/>
            </w:tcBorders>
          </w:tcPr>
          <w:p w14:paraId="3CDEB889" w14:textId="64305433" w:rsidR="00F57447" w:rsidRPr="000B16F7" w:rsidRDefault="00F57447" w:rsidP="00280B82">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2 </w:t>
            </w:r>
            <w:proofErr w:type="spellStart"/>
            <w:r w:rsidRPr="000B16F7">
              <w:rPr>
                <w:rFonts w:ascii="Times New Roman" w:eastAsia="Times New Roman" w:hAnsi="Times New Roman" w:cs="Times New Roman"/>
              </w:rPr>
              <w:t>subscores</w:t>
            </w:r>
            <w:proofErr w:type="spellEnd"/>
          </w:p>
        </w:tc>
        <w:tc>
          <w:tcPr>
            <w:tcW w:w="1560" w:type="dxa"/>
            <w:tcBorders>
              <w:top w:val="single" w:sz="8" w:space="0" w:color="auto"/>
              <w:bottom w:val="nil"/>
            </w:tcBorders>
          </w:tcPr>
          <w:p w14:paraId="1B2389E8" w14:textId="2DD35D68" w:rsidR="00F57447" w:rsidRPr="000B16F7" w:rsidRDefault="00F109A7" w:rsidP="00B90FC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74</w:t>
            </w:r>
          </w:p>
        </w:tc>
        <w:tc>
          <w:tcPr>
            <w:tcW w:w="6777" w:type="dxa"/>
            <w:tcBorders>
              <w:top w:val="single" w:sz="8" w:space="0" w:color="auto"/>
              <w:bottom w:val="nil"/>
            </w:tcBorders>
          </w:tcPr>
          <w:p w14:paraId="2E370647" w14:textId="34C5A8B9" w:rsidR="007F5C2C" w:rsidRPr="000B16F7" w:rsidRDefault="00F57447" w:rsidP="006C0492">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20-item </w:t>
            </w:r>
            <w:proofErr w:type="spellStart"/>
            <w:r w:rsidRPr="000B16F7">
              <w:rPr>
                <w:rFonts w:ascii="Times New Roman" w:eastAsia="Times New Roman" w:hAnsi="Times New Roman" w:cs="Times New Roman"/>
              </w:rPr>
              <w:t>AGSc</w:t>
            </w:r>
            <w:proofErr w:type="spellEnd"/>
            <w:r w:rsidRPr="000B16F7">
              <w:rPr>
                <w:rFonts w:ascii="Times New Roman" w:eastAsia="Times New Roman" w:hAnsi="Times New Roman" w:cs="Times New Roman"/>
              </w:rPr>
              <w:t xml:space="preserve"> has one subscale measuring attachment anxiety to God </w:t>
            </w:r>
            <w:r w:rsidR="002F080C">
              <w:rPr>
                <w:rFonts w:ascii="Times New Roman" w:eastAsia="Times New Roman" w:hAnsi="Times New Roman" w:cs="Times New Roman"/>
              </w:rPr>
              <w:t>(e.g., “</w:t>
            </w:r>
            <w:r w:rsidR="003647B2">
              <w:rPr>
                <w:rFonts w:ascii="Times New Roman" w:eastAsia="Times New Roman" w:hAnsi="Times New Roman" w:cs="Times New Roman"/>
              </w:rPr>
              <w:t>I worry about being rejected or abandoned by God</w:t>
            </w:r>
            <w:r w:rsidR="002F080C">
              <w:rPr>
                <w:rFonts w:ascii="Times New Roman" w:eastAsia="Times New Roman" w:hAnsi="Times New Roman" w:cs="Times New Roman"/>
              </w:rPr>
              <w:t xml:space="preserve">”) </w:t>
            </w:r>
            <w:r w:rsidRPr="000B16F7">
              <w:rPr>
                <w:rFonts w:ascii="Times New Roman" w:eastAsia="Times New Roman" w:hAnsi="Times New Roman" w:cs="Times New Roman"/>
              </w:rPr>
              <w:t>and one measuring attachment avoidance to God</w:t>
            </w:r>
            <w:r w:rsidR="002F080C">
              <w:rPr>
                <w:rFonts w:ascii="Times New Roman" w:eastAsia="Times New Roman" w:hAnsi="Times New Roman" w:cs="Times New Roman"/>
              </w:rPr>
              <w:t xml:space="preserve"> (e.g., “</w:t>
            </w:r>
            <w:r w:rsidR="003647B2">
              <w:rPr>
                <w:rFonts w:ascii="Times New Roman" w:eastAsia="Times New Roman" w:hAnsi="Times New Roman" w:cs="Times New Roman"/>
              </w:rPr>
              <w:t>I prefer not to show God how I feel deep down</w:t>
            </w:r>
            <w:r w:rsidR="002F080C">
              <w:rPr>
                <w:rFonts w:ascii="Times New Roman" w:eastAsia="Times New Roman" w:hAnsi="Times New Roman" w:cs="Times New Roman"/>
              </w:rPr>
              <w:t>”)</w:t>
            </w:r>
            <w:r w:rsidRPr="000B16F7">
              <w:rPr>
                <w:rFonts w:ascii="Times New Roman" w:eastAsia="Times New Roman" w:hAnsi="Times New Roman" w:cs="Times New Roman"/>
              </w:rPr>
              <w:t>.</w:t>
            </w:r>
          </w:p>
        </w:tc>
      </w:tr>
      <w:tr w:rsidR="006C0492" w:rsidRPr="000B16F7" w14:paraId="6D0CFC02" w14:textId="77777777" w:rsidTr="007F5C2C">
        <w:tc>
          <w:tcPr>
            <w:cnfStyle w:val="001000000000" w:firstRow="0" w:lastRow="0" w:firstColumn="1" w:lastColumn="0" w:oddVBand="0" w:evenVBand="0" w:oddHBand="0" w:evenHBand="0" w:firstRowFirstColumn="0" w:firstRowLastColumn="0" w:lastRowFirstColumn="0" w:lastRowLastColumn="0"/>
            <w:tcW w:w="765" w:type="dxa"/>
            <w:tcBorders>
              <w:top w:val="nil"/>
              <w:bottom w:val="single" w:sz="8" w:space="0" w:color="auto"/>
            </w:tcBorders>
          </w:tcPr>
          <w:p w14:paraId="38811F48" w14:textId="77777777" w:rsidR="006C0492" w:rsidRPr="000B16F7" w:rsidRDefault="006C0492" w:rsidP="00F57447">
            <w:pPr>
              <w:keepNext/>
              <w:contextualSpacing/>
              <w:rPr>
                <w:rFonts w:ascii="Times New Roman" w:hAnsi="Times New Roman" w:cs="Times New Roman"/>
              </w:rPr>
            </w:pPr>
          </w:p>
        </w:tc>
        <w:tc>
          <w:tcPr>
            <w:tcW w:w="2758" w:type="dxa"/>
            <w:tcBorders>
              <w:top w:val="nil"/>
              <w:bottom w:val="single" w:sz="8" w:space="0" w:color="auto"/>
              <w:right w:val="single" w:sz="8" w:space="0" w:color="000000" w:themeColor="text1"/>
            </w:tcBorders>
          </w:tcPr>
          <w:p w14:paraId="4C99EA11" w14:textId="43459E49" w:rsidR="006C0492" w:rsidRPr="000B16F7" w:rsidRDefault="006C0492" w:rsidP="00E70418">
            <w:pPr>
              <w:keepNext/>
              <w:ind w:left="115"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Korean Attachment to God </w:t>
            </w:r>
            <w:r w:rsidR="00E70418">
              <w:rPr>
                <w:rFonts w:ascii="Times New Roman" w:hAnsi="Times New Roman" w:cs="Times New Roman"/>
              </w:rPr>
              <w:t>Inventory</w:t>
            </w:r>
            <w:r w:rsidR="00EC38DE">
              <w:rPr>
                <w:rFonts w:ascii="Times New Roman" w:hAnsi="Times New Roman" w:cs="Times New Roman"/>
              </w:rPr>
              <w:t xml:space="preserve"> (KAGI; Kim et al., 2017)</w:t>
            </w:r>
          </w:p>
        </w:tc>
        <w:tc>
          <w:tcPr>
            <w:tcW w:w="1910" w:type="dxa"/>
            <w:tcBorders>
              <w:top w:val="nil"/>
              <w:left w:val="single" w:sz="8" w:space="0" w:color="000000" w:themeColor="text1"/>
              <w:bottom w:val="single" w:sz="8" w:space="0" w:color="auto"/>
            </w:tcBorders>
          </w:tcPr>
          <w:p w14:paraId="47B57102" w14:textId="2B2096F5" w:rsidR="006C0492" w:rsidRPr="000B16F7" w:rsidRDefault="006C0492" w:rsidP="00280B82">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subscores</w:t>
            </w:r>
            <w:proofErr w:type="spellEnd"/>
          </w:p>
        </w:tc>
        <w:tc>
          <w:tcPr>
            <w:tcW w:w="1560" w:type="dxa"/>
            <w:tcBorders>
              <w:top w:val="nil"/>
              <w:bottom w:val="single" w:sz="8" w:space="0" w:color="auto"/>
            </w:tcBorders>
          </w:tcPr>
          <w:p w14:paraId="2CE805E2" w14:textId="77777777" w:rsidR="006C0492" w:rsidRDefault="006C0492" w:rsidP="00B90FC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p w14:paraId="5C36803F" w14:textId="77777777" w:rsidR="006C0492" w:rsidRDefault="006C0492" w:rsidP="00B90FC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31E2E63A" w14:textId="77777777" w:rsidR="006C0492" w:rsidRDefault="006C0492" w:rsidP="00B90FC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16BD239C" w14:textId="1C4C0EFF" w:rsidR="006C0492" w:rsidRPr="000B16F7" w:rsidRDefault="006C0492" w:rsidP="00B90FC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777" w:type="dxa"/>
            <w:tcBorders>
              <w:top w:val="nil"/>
              <w:bottom w:val="single" w:sz="8" w:space="0" w:color="auto"/>
            </w:tcBorders>
          </w:tcPr>
          <w:p w14:paraId="710BCEE4" w14:textId="50038C80" w:rsidR="006C0492" w:rsidRPr="000B16F7" w:rsidRDefault="00E70418" w:rsidP="00E70418">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The KAGI is a cultural adaptation of the AGI (Beck &amp; McDonald, 2004).  The KAGI was translated into Korean by a translation committee, and a CFA was conducted to determine whether the KAGI would demonstrate the factor structure of the AGI.  The authors found a good fit to the model after removing 17 of the original items which were not culturally appropriate within the Korean immigrant context.</w:t>
            </w:r>
          </w:p>
        </w:tc>
      </w:tr>
      <w:tr w:rsidR="007F5C2C" w:rsidRPr="000B16F7" w14:paraId="29259557" w14:textId="77777777" w:rsidTr="007F5C2C">
        <w:tc>
          <w:tcPr>
            <w:cnfStyle w:val="001000000000" w:firstRow="0" w:lastRow="0" w:firstColumn="1" w:lastColumn="0" w:oddVBand="0" w:evenVBand="0" w:oddHBand="0" w:evenHBand="0" w:firstRowFirstColumn="0" w:firstRowLastColumn="0" w:lastRowFirstColumn="0" w:lastRowLastColumn="0"/>
            <w:tcW w:w="3523" w:type="dxa"/>
            <w:gridSpan w:val="2"/>
            <w:tcBorders>
              <w:top w:val="single" w:sz="8" w:space="0" w:color="auto"/>
              <w:right w:val="single" w:sz="8" w:space="0" w:color="000000" w:themeColor="text1"/>
            </w:tcBorders>
          </w:tcPr>
          <w:p w14:paraId="03CCD084" w14:textId="28271766" w:rsidR="007F5C2C" w:rsidRPr="003F7098" w:rsidRDefault="007F5C2C" w:rsidP="007F5C2C">
            <w:pPr>
              <w:keepNext/>
              <w:ind w:left="115" w:hanging="144"/>
              <w:contextualSpacing/>
              <w:rPr>
                <w:rFonts w:ascii="Times New Roman" w:hAnsi="Times New Roman" w:cs="Times New Roman"/>
                <w:b w:val="0"/>
                <w:i/>
              </w:rPr>
            </w:pPr>
            <w:r>
              <w:rPr>
                <w:rFonts w:ascii="Times New Roman" w:hAnsi="Times New Roman" w:cs="Times New Roman"/>
                <w:b w:val="0"/>
                <w:i/>
              </w:rPr>
              <w:t xml:space="preserve">Relationally Focused </w:t>
            </w:r>
            <w:r w:rsidRPr="003F7098">
              <w:rPr>
                <w:rFonts w:ascii="Times New Roman" w:hAnsi="Times New Roman" w:cs="Times New Roman"/>
                <w:b w:val="0"/>
                <w:i/>
              </w:rPr>
              <w:t>Scales for Use with Non-Christians</w:t>
            </w:r>
          </w:p>
        </w:tc>
        <w:tc>
          <w:tcPr>
            <w:tcW w:w="1910" w:type="dxa"/>
            <w:tcBorders>
              <w:top w:val="single" w:sz="8" w:space="0" w:color="auto"/>
              <w:left w:val="single" w:sz="8" w:space="0" w:color="000000" w:themeColor="text1"/>
            </w:tcBorders>
          </w:tcPr>
          <w:p w14:paraId="636805BC" w14:textId="77777777" w:rsidR="007F5C2C" w:rsidRPr="000B16F7" w:rsidRDefault="007F5C2C" w:rsidP="007F5C2C">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60" w:type="dxa"/>
            <w:tcBorders>
              <w:top w:val="single" w:sz="8" w:space="0" w:color="auto"/>
            </w:tcBorders>
          </w:tcPr>
          <w:p w14:paraId="28B0D677" w14:textId="77777777" w:rsidR="007F5C2C" w:rsidRPr="000B16F7" w:rsidRDefault="007F5C2C" w:rsidP="007F5C2C">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777" w:type="dxa"/>
            <w:tcBorders>
              <w:top w:val="single" w:sz="8" w:space="0" w:color="auto"/>
            </w:tcBorders>
          </w:tcPr>
          <w:p w14:paraId="23204C8D" w14:textId="77777777" w:rsidR="007F5C2C" w:rsidRPr="000B16F7" w:rsidRDefault="007F5C2C" w:rsidP="007F5C2C">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7F5C2C" w:rsidRPr="000B16F7" w14:paraId="6BFEE3F5" w14:textId="77777777" w:rsidTr="007F5C2C">
        <w:tc>
          <w:tcPr>
            <w:cnfStyle w:val="001000000000" w:firstRow="0" w:lastRow="0" w:firstColumn="1" w:lastColumn="0" w:oddVBand="0" w:evenVBand="0" w:oddHBand="0" w:evenHBand="0" w:firstRowFirstColumn="0" w:firstRowLastColumn="0" w:lastRowFirstColumn="0" w:lastRowLastColumn="0"/>
            <w:tcW w:w="765" w:type="dxa"/>
          </w:tcPr>
          <w:p w14:paraId="62EEBC6F" w14:textId="77777777" w:rsidR="007F5C2C" w:rsidRPr="000B16F7" w:rsidRDefault="007F5C2C" w:rsidP="007F5C2C">
            <w:pPr>
              <w:keepNext/>
              <w:contextualSpacing/>
              <w:rPr>
                <w:rFonts w:ascii="Times New Roman" w:hAnsi="Times New Roman" w:cs="Times New Roman"/>
              </w:rPr>
            </w:pPr>
          </w:p>
        </w:tc>
        <w:tc>
          <w:tcPr>
            <w:tcW w:w="2758" w:type="dxa"/>
            <w:tcBorders>
              <w:right w:val="single" w:sz="8" w:space="0" w:color="000000" w:themeColor="text1"/>
            </w:tcBorders>
          </w:tcPr>
          <w:p w14:paraId="7BBFE8FA" w14:textId="77777777" w:rsidR="007F5C2C" w:rsidRPr="000B16F7" w:rsidRDefault="007F5C2C" w:rsidP="007F5C2C">
            <w:pPr>
              <w:keepNext/>
              <w:ind w:left="11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Muslim Experiential Religiousness Scale (MERS; </w:t>
            </w:r>
            <w:proofErr w:type="spellStart"/>
            <w:r w:rsidRPr="000B16F7">
              <w:rPr>
                <w:rFonts w:ascii="Times New Roman" w:eastAsia="Times New Roman" w:hAnsi="Times New Roman" w:cs="Times New Roman"/>
              </w:rPr>
              <w:t>Ghorbani</w:t>
            </w:r>
            <w:proofErr w:type="spellEnd"/>
            <w:r w:rsidRPr="000B16F7">
              <w:rPr>
                <w:rFonts w:ascii="Times New Roman" w:eastAsia="Times New Roman" w:hAnsi="Times New Roman" w:cs="Times New Roman"/>
              </w:rPr>
              <w:t xml:space="preserve"> et al., 2014)</w:t>
            </w:r>
          </w:p>
        </w:tc>
        <w:tc>
          <w:tcPr>
            <w:tcW w:w="1910" w:type="dxa"/>
            <w:tcBorders>
              <w:left w:val="single" w:sz="8" w:space="0" w:color="000000" w:themeColor="text1"/>
            </w:tcBorders>
          </w:tcPr>
          <w:p w14:paraId="502CE0E2" w14:textId="7C20A8F7" w:rsidR="007F5C2C" w:rsidRPr="000B16F7" w:rsidRDefault="00AF37EA" w:rsidP="007F5C2C">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Total</w:t>
            </w:r>
            <w:r w:rsidR="007F5C2C" w:rsidRPr="000B16F7">
              <w:rPr>
                <w:rFonts w:ascii="Times New Roman" w:eastAsia="Times New Roman" w:hAnsi="Times New Roman" w:cs="Times New Roman"/>
              </w:rPr>
              <w:t xml:space="preserve"> score</w:t>
            </w:r>
          </w:p>
        </w:tc>
        <w:tc>
          <w:tcPr>
            <w:tcW w:w="1560" w:type="dxa"/>
          </w:tcPr>
          <w:p w14:paraId="076B1E40" w14:textId="1303A64E" w:rsidR="007F5C2C" w:rsidRPr="000B16F7" w:rsidRDefault="007F5C2C" w:rsidP="007F5C2C">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19</w:t>
            </w:r>
          </w:p>
        </w:tc>
        <w:tc>
          <w:tcPr>
            <w:tcW w:w="6777" w:type="dxa"/>
          </w:tcPr>
          <w:p w14:paraId="0C59CC4A" w14:textId="6C5D8737" w:rsidR="007F5C2C" w:rsidRPr="000B16F7" w:rsidRDefault="007F5C2C" w:rsidP="007F5C2C">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The MERS is a 15-item measure of “loving submission and closeness to God” (p. 77), a central aspect of Muslim religiousness (e.g.</w:t>
            </w:r>
            <w:r>
              <w:rPr>
                <w:rFonts w:ascii="Times New Roman" w:eastAsia="Times New Roman" w:hAnsi="Times New Roman" w:cs="Times New Roman"/>
              </w:rPr>
              <w:t>,</w:t>
            </w:r>
            <w:r w:rsidRPr="000B16F7">
              <w:rPr>
                <w:rFonts w:ascii="Times New Roman" w:eastAsia="Times New Roman" w:hAnsi="Times New Roman" w:cs="Times New Roman"/>
              </w:rPr>
              <w:t xml:space="preserve"> “Experiences of submitting to God cause me to feel more vital and motivated”).</w:t>
            </w:r>
          </w:p>
        </w:tc>
      </w:tr>
      <w:tr w:rsidR="007F5C2C" w:rsidRPr="000B16F7" w14:paraId="7C0F4BC7" w14:textId="77777777" w:rsidTr="006C0492">
        <w:tc>
          <w:tcPr>
            <w:cnfStyle w:val="001000000000" w:firstRow="0" w:lastRow="0" w:firstColumn="1" w:lastColumn="0" w:oddVBand="0" w:evenVBand="0" w:oddHBand="0" w:evenHBand="0" w:firstRowFirstColumn="0" w:firstRowLastColumn="0" w:lastRowFirstColumn="0" w:lastRowLastColumn="0"/>
            <w:tcW w:w="765" w:type="dxa"/>
          </w:tcPr>
          <w:p w14:paraId="2C7C2D3C" w14:textId="77777777" w:rsidR="007F5C2C" w:rsidRPr="000B16F7" w:rsidRDefault="007F5C2C" w:rsidP="007F5C2C">
            <w:pPr>
              <w:keepNext/>
              <w:contextualSpacing/>
              <w:rPr>
                <w:rFonts w:ascii="Times New Roman" w:hAnsi="Times New Roman" w:cs="Times New Roman"/>
              </w:rPr>
            </w:pPr>
          </w:p>
        </w:tc>
        <w:tc>
          <w:tcPr>
            <w:tcW w:w="2758" w:type="dxa"/>
            <w:tcBorders>
              <w:right w:val="single" w:sz="8" w:space="0" w:color="000000" w:themeColor="text1"/>
            </w:tcBorders>
          </w:tcPr>
          <w:p w14:paraId="32E01AC2" w14:textId="77777777" w:rsidR="007F5C2C" w:rsidRPr="000B16F7" w:rsidRDefault="007F5C2C" w:rsidP="007F5C2C">
            <w:pPr>
              <w:keepNext/>
              <w:ind w:left="11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Trust and Mistrust in God Scale (TMGS; </w:t>
            </w:r>
            <w:proofErr w:type="spellStart"/>
            <w:r w:rsidRPr="000B16F7">
              <w:rPr>
                <w:rFonts w:ascii="Times New Roman" w:eastAsia="Times New Roman" w:hAnsi="Times New Roman" w:cs="Times New Roman"/>
              </w:rPr>
              <w:t>Rosmarin</w:t>
            </w:r>
            <w:proofErr w:type="spellEnd"/>
            <w:r w:rsidRPr="000B16F7">
              <w:rPr>
                <w:rFonts w:ascii="Times New Roman" w:eastAsia="Times New Roman" w:hAnsi="Times New Roman" w:cs="Times New Roman"/>
              </w:rPr>
              <w:t xml:space="preserve">, Pargament, &amp; Mahoney, 2009; </w:t>
            </w:r>
            <w:proofErr w:type="spellStart"/>
            <w:r w:rsidRPr="000B16F7">
              <w:rPr>
                <w:rFonts w:ascii="Times New Roman" w:eastAsia="Times New Roman" w:hAnsi="Times New Roman" w:cs="Times New Roman"/>
              </w:rPr>
              <w:t>Rosmarin</w:t>
            </w:r>
            <w:proofErr w:type="spellEnd"/>
            <w:r w:rsidRPr="000B16F7">
              <w:rPr>
                <w:rFonts w:ascii="Times New Roman" w:eastAsia="Times New Roman" w:hAnsi="Times New Roman" w:cs="Times New Roman"/>
              </w:rPr>
              <w:t xml:space="preserve">, </w:t>
            </w:r>
            <w:proofErr w:type="spellStart"/>
            <w:r w:rsidRPr="000B16F7">
              <w:rPr>
                <w:rFonts w:ascii="Times New Roman" w:eastAsia="Times New Roman" w:hAnsi="Times New Roman" w:cs="Times New Roman"/>
              </w:rPr>
              <w:t>Pirutinsky</w:t>
            </w:r>
            <w:proofErr w:type="spellEnd"/>
            <w:r w:rsidRPr="000B16F7">
              <w:rPr>
                <w:rFonts w:ascii="Times New Roman" w:eastAsia="Times New Roman" w:hAnsi="Times New Roman" w:cs="Times New Roman"/>
              </w:rPr>
              <w:t>, &amp; Pargament, 2011)</w:t>
            </w:r>
          </w:p>
        </w:tc>
        <w:tc>
          <w:tcPr>
            <w:tcW w:w="1910" w:type="dxa"/>
            <w:tcBorders>
              <w:left w:val="single" w:sz="8" w:space="0" w:color="000000" w:themeColor="text1"/>
            </w:tcBorders>
          </w:tcPr>
          <w:p w14:paraId="06C29AF4" w14:textId="0E0C74EA" w:rsidR="007F5C2C" w:rsidRDefault="006C0492" w:rsidP="007F5C2C">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subscores</w:t>
            </w:r>
            <w:proofErr w:type="spellEnd"/>
          </w:p>
          <w:p w14:paraId="1D7F5AC7" w14:textId="0BF2EF6F" w:rsidR="007F5C2C" w:rsidRPr="000B16F7" w:rsidRDefault="00AF37EA" w:rsidP="007F5C2C">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 and S)</w:t>
            </w:r>
          </w:p>
        </w:tc>
        <w:tc>
          <w:tcPr>
            <w:tcW w:w="1560" w:type="dxa"/>
          </w:tcPr>
          <w:p w14:paraId="0C0AFAE9" w14:textId="4C627FC4" w:rsidR="007F5C2C" w:rsidRPr="000B16F7" w:rsidRDefault="007F5C2C" w:rsidP="007F5C2C">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2009: 90; 2011: 19</w:t>
            </w:r>
          </w:p>
        </w:tc>
        <w:tc>
          <w:tcPr>
            <w:tcW w:w="6777" w:type="dxa"/>
          </w:tcPr>
          <w:p w14:paraId="5A6F54A6" w14:textId="4906E381" w:rsidR="007F5C2C" w:rsidRPr="000B16F7" w:rsidRDefault="007F5C2C" w:rsidP="007F5C2C">
            <w:pPr>
              <w:keepNext/>
              <w:ind w:left="189"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eastAsia="Times New Roman" w:hAnsi="Times New Roman" w:cs="Times New Roman"/>
              </w:rPr>
              <w:t>The TMGS measures trust in God (e.g.</w:t>
            </w:r>
            <w:r w:rsidR="003F5AC7">
              <w:rPr>
                <w:rFonts w:ascii="Times New Roman" w:eastAsia="Times New Roman" w:hAnsi="Times New Roman" w:cs="Times New Roman"/>
              </w:rPr>
              <w:t>,</w:t>
            </w:r>
            <w:r w:rsidRPr="000B16F7">
              <w:rPr>
                <w:rFonts w:ascii="Times New Roman" w:eastAsia="Times New Roman" w:hAnsi="Times New Roman" w:cs="Times New Roman"/>
              </w:rPr>
              <w:t xml:space="preserve"> “God is never ignorant of my concerns”</w:t>
            </w:r>
            <w:r>
              <w:rPr>
                <w:rFonts w:ascii="Times New Roman" w:eastAsia="Times New Roman" w:hAnsi="Times New Roman" w:cs="Times New Roman"/>
              </w:rPr>
              <w:t>)</w:t>
            </w:r>
            <w:r w:rsidRPr="000B16F7">
              <w:rPr>
                <w:rFonts w:ascii="Times New Roman" w:eastAsia="Times New Roman" w:hAnsi="Times New Roman" w:cs="Times New Roman"/>
              </w:rPr>
              <w:t xml:space="preserve">, </w:t>
            </w:r>
            <w:r>
              <w:rPr>
                <w:rFonts w:ascii="Times New Roman" w:eastAsia="Times New Roman" w:hAnsi="Times New Roman" w:cs="Times New Roman"/>
              </w:rPr>
              <w:t xml:space="preserve">which is </w:t>
            </w:r>
            <w:r w:rsidRPr="000B16F7">
              <w:rPr>
                <w:rFonts w:ascii="Times New Roman" w:eastAsia="Times New Roman" w:hAnsi="Times New Roman" w:cs="Times New Roman"/>
              </w:rPr>
              <w:t>a central</w:t>
            </w:r>
            <w:r>
              <w:rPr>
                <w:rFonts w:ascii="Times New Roman" w:eastAsia="Times New Roman" w:hAnsi="Times New Roman" w:cs="Times New Roman"/>
              </w:rPr>
              <w:t xml:space="preserve"> aspect of Jewish religiousness.  The TMGS</w:t>
            </w:r>
            <w:r w:rsidRPr="000B16F7">
              <w:rPr>
                <w:rFonts w:ascii="Times New Roman" w:eastAsia="Times New Roman" w:hAnsi="Times New Roman" w:cs="Times New Roman"/>
              </w:rPr>
              <w:t xml:space="preserve"> has a 16-item long form (</w:t>
            </w:r>
            <w:proofErr w:type="spellStart"/>
            <w:r w:rsidRPr="000B16F7">
              <w:rPr>
                <w:rFonts w:ascii="Times New Roman" w:eastAsia="Times New Roman" w:hAnsi="Times New Roman" w:cs="Times New Roman"/>
              </w:rPr>
              <w:t>Rosmarin</w:t>
            </w:r>
            <w:proofErr w:type="spellEnd"/>
            <w:r w:rsidRPr="000B16F7">
              <w:rPr>
                <w:rFonts w:ascii="Times New Roman" w:eastAsia="Times New Roman" w:hAnsi="Times New Roman" w:cs="Times New Roman"/>
              </w:rPr>
              <w:t>, Pargament, &amp; Mahoney, 2009) and 6-item short form (</w:t>
            </w:r>
            <w:proofErr w:type="spellStart"/>
            <w:r w:rsidRPr="000B16F7">
              <w:rPr>
                <w:rFonts w:ascii="Times New Roman" w:eastAsia="Times New Roman" w:hAnsi="Times New Roman" w:cs="Times New Roman"/>
              </w:rPr>
              <w:t>Rosmarin</w:t>
            </w:r>
            <w:proofErr w:type="spellEnd"/>
            <w:r w:rsidRPr="000B16F7">
              <w:rPr>
                <w:rFonts w:ascii="Times New Roman" w:eastAsia="Times New Roman" w:hAnsi="Times New Roman" w:cs="Times New Roman"/>
              </w:rPr>
              <w:t xml:space="preserve">, </w:t>
            </w:r>
            <w:proofErr w:type="spellStart"/>
            <w:r w:rsidRPr="000B16F7">
              <w:rPr>
                <w:rFonts w:ascii="Times New Roman" w:eastAsia="Times New Roman" w:hAnsi="Times New Roman" w:cs="Times New Roman"/>
              </w:rPr>
              <w:t>Pirutinsky</w:t>
            </w:r>
            <w:proofErr w:type="spellEnd"/>
            <w:r w:rsidRPr="000B16F7">
              <w:rPr>
                <w:rFonts w:ascii="Times New Roman" w:eastAsia="Times New Roman" w:hAnsi="Times New Roman" w:cs="Times New Roman"/>
              </w:rPr>
              <w:t>, &amp; Pargament, 2011).</w:t>
            </w:r>
          </w:p>
        </w:tc>
      </w:tr>
    </w:tbl>
    <w:p w14:paraId="50068F43" w14:textId="19035FE0" w:rsidR="00373105" w:rsidRPr="00373105" w:rsidRDefault="00373105" w:rsidP="00373105">
      <w:pPr>
        <w:rPr>
          <w:rFonts w:ascii="Times New Roman" w:hAnsi="Times New Roman" w:cs="Times New Roman"/>
        </w:rPr>
      </w:pPr>
      <w:proofErr w:type="spellStart"/>
      <w:r>
        <w:rPr>
          <w:rFonts w:ascii="Times New Roman" w:hAnsi="Times New Roman" w:cs="Times New Roman"/>
          <w:vertAlign w:val="superscript"/>
        </w:rPr>
        <w:t>a</w:t>
      </w:r>
      <w:r>
        <w:rPr>
          <w:rFonts w:ascii="Times New Roman" w:hAnsi="Times New Roman" w:cs="Times New Roman"/>
        </w:rPr>
        <w:t>The</w:t>
      </w:r>
      <w:proofErr w:type="spellEnd"/>
      <w:r>
        <w:rPr>
          <w:rFonts w:ascii="Times New Roman" w:hAnsi="Times New Roman" w:cs="Times New Roman"/>
        </w:rPr>
        <w:t xml:space="preserve"> number of citations are based on a </w:t>
      </w:r>
      <w:r w:rsidR="00776D3F">
        <w:rPr>
          <w:rFonts w:ascii="Times New Roman" w:hAnsi="Times New Roman" w:cs="Times New Roman"/>
        </w:rPr>
        <w:t>Google Scholar</w:t>
      </w:r>
      <w:r>
        <w:rPr>
          <w:rFonts w:ascii="Times New Roman" w:hAnsi="Times New Roman" w:cs="Times New Roman"/>
        </w:rPr>
        <w:t xml:space="preserve"> search conducted in July 2018.</w:t>
      </w:r>
    </w:p>
    <w:p w14:paraId="2F405808" w14:textId="474940F3" w:rsidR="00B75567" w:rsidRPr="000B16F7" w:rsidRDefault="00B75567" w:rsidP="000016E4">
      <w:pPr>
        <w:rPr>
          <w:rFonts w:ascii="Times New Roman" w:hAnsi="Times New Roman" w:cs="Times New Roman"/>
        </w:rPr>
      </w:pPr>
    </w:p>
    <w:p w14:paraId="604D7D85" w14:textId="77777777" w:rsidR="00B75567" w:rsidRPr="000B16F7" w:rsidRDefault="00B75567">
      <w:pPr>
        <w:rPr>
          <w:rFonts w:ascii="Times New Roman" w:hAnsi="Times New Roman" w:cs="Times New Roman"/>
        </w:rPr>
      </w:pPr>
      <w:r w:rsidRPr="000B16F7">
        <w:rPr>
          <w:rFonts w:ascii="Times New Roman" w:hAnsi="Times New Roman" w:cs="Times New Roman"/>
        </w:rPr>
        <w:br w:type="page"/>
      </w:r>
    </w:p>
    <w:p w14:paraId="17D54FF4" w14:textId="2A496206" w:rsidR="00B75567" w:rsidRPr="000B16F7" w:rsidRDefault="0056022B" w:rsidP="00B75567">
      <w:pPr>
        <w:rPr>
          <w:rFonts w:ascii="Times New Roman" w:hAnsi="Times New Roman" w:cs="Times New Roman"/>
        </w:rPr>
      </w:pPr>
      <w:r>
        <w:rPr>
          <w:rFonts w:ascii="Times New Roman" w:hAnsi="Times New Roman" w:cs="Times New Roman"/>
        </w:rPr>
        <w:lastRenderedPageBreak/>
        <w:t>Table S3</w:t>
      </w:r>
    </w:p>
    <w:p w14:paraId="6D69080C" w14:textId="77777777" w:rsidR="00B75567" w:rsidRPr="000B16F7" w:rsidRDefault="00B75567" w:rsidP="00B75567">
      <w:pPr>
        <w:rPr>
          <w:rFonts w:ascii="Times New Roman" w:hAnsi="Times New Roman" w:cs="Times New Roman"/>
        </w:rPr>
      </w:pPr>
    </w:p>
    <w:p w14:paraId="5E515A9E" w14:textId="1D7DE044" w:rsidR="00AA2F6D" w:rsidRDefault="00AA2F6D" w:rsidP="00AA2F6D">
      <w:pPr>
        <w:rPr>
          <w:rFonts w:ascii="Times New Roman" w:hAnsi="Times New Roman" w:cs="Times New Roman"/>
          <w:i/>
        </w:rPr>
      </w:pPr>
      <w:r>
        <w:rPr>
          <w:rFonts w:ascii="Times New Roman" w:hAnsi="Times New Roman" w:cs="Times New Roman"/>
          <w:i/>
        </w:rPr>
        <w:t>Summary Data for Self-Report Measures of God Representations: Functionally Focused Measures</w:t>
      </w:r>
    </w:p>
    <w:p w14:paraId="0B3B34B9" w14:textId="77777777" w:rsidR="00B75567" w:rsidRPr="000B16F7" w:rsidRDefault="00B75567" w:rsidP="00B75567">
      <w:pPr>
        <w:rPr>
          <w:rFonts w:ascii="Times New Roman" w:hAnsi="Times New Roman" w:cs="Times New Roman"/>
        </w:rPr>
      </w:pPr>
    </w:p>
    <w:tbl>
      <w:tblPr>
        <w:tblStyle w:val="LightShading1"/>
        <w:tblpPr w:leftFromText="180" w:rightFromText="180" w:vertAnchor="text" w:tblpY="1"/>
        <w:tblOverlap w:val="never"/>
        <w:tblW w:w="13860" w:type="dxa"/>
        <w:tblLook w:val="06A0" w:firstRow="1" w:lastRow="0" w:firstColumn="1" w:lastColumn="0" w:noHBand="1" w:noVBand="1"/>
      </w:tblPr>
      <w:tblGrid>
        <w:gridCol w:w="760"/>
        <w:gridCol w:w="3020"/>
        <w:gridCol w:w="1526"/>
        <w:gridCol w:w="1318"/>
        <w:gridCol w:w="7236"/>
      </w:tblGrid>
      <w:tr w:rsidR="000B16F7" w:rsidRPr="000B16F7" w14:paraId="29F43EAD" w14:textId="77777777" w:rsidTr="007F5C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gridSpan w:val="2"/>
            <w:tcBorders>
              <w:right w:val="single" w:sz="8" w:space="0" w:color="000000" w:themeColor="text1"/>
            </w:tcBorders>
            <w:vAlign w:val="bottom"/>
          </w:tcPr>
          <w:p w14:paraId="79624D15" w14:textId="5C645FAD" w:rsidR="000B16F7" w:rsidRPr="000B16F7" w:rsidRDefault="000B16F7" w:rsidP="000B16F7">
            <w:pPr>
              <w:keepNext/>
              <w:contextualSpacing/>
              <w:jc w:val="center"/>
              <w:rPr>
                <w:rFonts w:ascii="Times New Roman" w:hAnsi="Times New Roman" w:cs="Times New Roman"/>
                <w:b w:val="0"/>
              </w:rPr>
            </w:pPr>
            <w:r w:rsidRPr="000B16F7">
              <w:rPr>
                <w:rFonts w:ascii="Times New Roman" w:hAnsi="Times New Roman" w:cs="Times New Roman"/>
                <w:b w:val="0"/>
              </w:rPr>
              <w:t>Measure</w:t>
            </w:r>
          </w:p>
        </w:tc>
        <w:tc>
          <w:tcPr>
            <w:tcW w:w="1526" w:type="dxa"/>
            <w:tcBorders>
              <w:left w:val="single" w:sz="8" w:space="0" w:color="000000" w:themeColor="text1"/>
            </w:tcBorders>
            <w:vAlign w:val="bottom"/>
          </w:tcPr>
          <w:p w14:paraId="24FF745B" w14:textId="3F537974" w:rsidR="000B16F7" w:rsidRPr="000B16F7" w:rsidRDefault="000B16F7" w:rsidP="00AA2F6D">
            <w:pPr>
              <w:keepNext/>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Yielded d</w:t>
            </w:r>
            <w:r w:rsidRPr="000B16F7">
              <w:rPr>
                <w:rFonts w:ascii="Times New Roman" w:hAnsi="Times New Roman" w:cs="Times New Roman"/>
                <w:b w:val="0"/>
              </w:rPr>
              <w:t>ata</w:t>
            </w:r>
          </w:p>
        </w:tc>
        <w:tc>
          <w:tcPr>
            <w:tcW w:w="1318" w:type="dxa"/>
            <w:vAlign w:val="bottom"/>
          </w:tcPr>
          <w:p w14:paraId="69C265E4" w14:textId="26B2E365" w:rsidR="000B16F7" w:rsidRPr="00373105" w:rsidRDefault="000B16F7" w:rsidP="00AA2F6D">
            <w:pPr>
              <w:keepNext/>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vertAlign w:val="superscript"/>
              </w:rPr>
            </w:pPr>
            <w:r>
              <w:rPr>
                <w:rFonts w:ascii="Times New Roman" w:hAnsi="Times New Roman" w:cs="Times New Roman"/>
                <w:b w:val="0"/>
              </w:rPr>
              <w:t xml:space="preserve">Number of </w:t>
            </w:r>
            <w:proofErr w:type="spellStart"/>
            <w:r>
              <w:rPr>
                <w:rFonts w:ascii="Times New Roman" w:hAnsi="Times New Roman" w:cs="Times New Roman"/>
                <w:b w:val="0"/>
              </w:rPr>
              <w:t>c</w:t>
            </w:r>
            <w:r w:rsidRPr="000B16F7">
              <w:rPr>
                <w:rFonts w:ascii="Times New Roman" w:hAnsi="Times New Roman" w:cs="Times New Roman"/>
                <w:b w:val="0"/>
              </w:rPr>
              <w:t>itations</w:t>
            </w:r>
            <w:r w:rsidR="00373105">
              <w:rPr>
                <w:rFonts w:ascii="Times New Roman" w:hAnsi="Times New Roman" w:cs="Times New Roman"/>
                <w:b w:val="0"/>
                <w:vertAlign w:val="superscript"/>
              </w:rPr>
              <w:t>a</w:t>
            </w:r>
            <w:proofErr w:type="spellEnd"/>
          </w:p>
        </w:tc>
        <w:tc>
          <w:tcPr>
            <w:tcW w:w="7236" w:type="dxa"/>
            <w:vAlign w:val="bottom"/>
          </w:tcPr>
          <w:p w14:paraId="4B342174" w14:textId="2B444094" w:rsidR="000B16F7" w:rsidRPr="000B16F7" w:rsidRDefault="00032016" w:rsidP="000B16F7">
            <w:pPr>
              <w:keepNext/>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Measure description</w:t>
            </w:r>
          </w:p>
        </w:tc>
      </w:tr>
      <w:tr w:rsidR="00EE2F74" w:rsidRPr="000B16F7" w14:paraId="4043C0A9" w14:textId="77777777" w:rsidTr="007F5C2C">
        <w:tc>
          <w:tcPr>
            <w:cnfStyle w:val="001000000000" w:firstRow="0" w:lastRow="0" w:firstColumn="1" w:lastColumn="0" w:oddVBand="0" w:evenVBand="0" w:oddHBand="0" w:evenHBand="0" w:firstRowFirstColumn="0" w:firstRowLastColumn="0" w:lastRowFirstColumn="0" w:lastRowLastColumn="0"/>
            <w:tcW w:w="3780" w:type="dxa"/>
            <w:gridSpan w:val="2"/>
            <w:tcBorders>
              <w:right w:val="single" w:sz="8" w:space="0" w:color="000000" w:themeColor="text1"/>
            </w:tcBorders>
          </w:tcPr>
          <w:p w14:paraId="3BD308A4" w14:textId="0BDCDC60" w:rsidR="00EE2F74" w:rsidRPr="00AA2F6D" w:rsidRDefault="00AA2F6D" w:rsidP="00AA2F6D">
            <w:pPr>
              <w:keepNext/>
              <w:contextualSpacing/>
              <w:rPr>
                <w:rFonts w:ascii="Times New Roman" w:hAnsi="Times New Roman" w:cs="Times New Roman"/>
                <w:b w:val="0"/>
                <w:i/>
              </w:rPr>
            </w:pPr>
            <w:r w:rsidRPr="00AA2F6D">
              <w:rPr>
                <w:rFonts w:ascii="Times New Roman" w:hAnsi="Times New Roman" w:cs="Times New Roman"/>
                <w:b w:val="0"/>
                <w:i/>
              </w:rPr>
              <w:t>Measures of Religious Coping Styles</w:t>
            </w:r>
          </w:p>
        </w:tc>
        <w:tc>
          <w:tcPr>
            <w:tcW w:w="1526" w:type="dxa"/>
            <w:tcBorders>
              <w:left w:val="single" w:sz="8" w:space="0" w:color="000000" w:themeColor="text1"/>
            </w:tcBorders>
          </w:tcPr>
          <w:p w14:paraId="0DDAA960" w14:textId="77777777" w:rsidR="00EE2F74" w:rsidRPr="000B16F7" w:rsidRDefault="00EE2F74" w:rsidP="00AA2F6D">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18" w:type="dxa"/>
          </w:tcPr>
          <w:p w14:paraId="61A8B466" w14:textId="77777777" w:rsidR="00EE2F74" w:rsidRPr="000B16F7" w:rsidRDefault="00EE2F74" w:rsidP="00AA2F6D">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236" w:type="dxa"/>
          </w:tcPr>
          <w:p w14:paraId="29FF3FEA" w14:textId="61CBC746" w:rsidR="00EE2F74" w:rsidRPr="000B16F7" w:rsidRDefault="00EE2F74" w:rsidP="00D818FB">
            <w:pPr>
              <w:keepNex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57447" w:rsidRPr="000B16F7" w14:paraId="134352FE" w14:textId="77777777" w:rsidTr="007F5C2C">
        <w:tc>
          <w:tcPr>
            <w:cnfStyle w:val="001000000000" w:firstRow="0" w:lastRow="0" w:firstColumn="1" w:lastColumn="0" w:oddVBand="0" w:evenVBand="0" w:oddHBand="0" w:evenHBand="0" w:firstRowFirstColumn="0" w:firstRowLastColumn="0" w:lastRowFirstColumn="0" w:lastRowLastColumn="0"/>
            <w:tcW w:w="760" w:type="dxa"/>
          </w:tcPr>
          <w:p w14:paraId="508DB1EB" w14:textId="77777777" w:rsidR="00F57447" w:rsidRPr="000B16F7" w:rsidRDefault="00F57447" w:rsidP="00F57447">
            <w:pPr>
              <w:keepNext/>
              <w:contextualSpacing/>
              <w:rPr>
                <w:rFonts w:ascii="Times New Roman" w:hAnsi="Times New Roman" w:cs="Times New Roman"/>
              </w:rPr>
            </w:pPr>
          </w:p>
        </w:tc>
        <w:tc>
          <w:tcPr>
            <w:tcW w:w="3020" w:type="dxa"/>
            <w:tcBorders>
              <w:right w:val="single" w:sz="8" w:space="0" w:color="000000" w:themeColor="text1"/>
            </w:tcBorders>
          </w:tcPr>
          <w:p w14:paraId="66EF5BA9" w14:textId="77777777" w:rsidR="00F57447" w:rsidRPr="000B16F7" w:rsidRDefault="00F57447" w:rsidP="006C7905">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 xml:space="preserve">Adolescent Religious Coping Questionnaire (ARCOPE; </w:t>
            </w:r>
            <w:proofErr w:type="spellStart"/>
            <w:r w:rsidRPr="000B16F7">
              <w:rPr>
                <w:rFonts w:ascii="Times New Roman" w:hAnsi="Times New Roman" w:cs="Times New Roman"/>
              </w:rPr>
              <w:t>Talik</w:t>
            </w:r>
            <w:proofErr w:type="spellEnd"/>
            <w:r w:rsidRPr="000B16F7">
              <w:rPr>
                <w:rFonts w:ascii="Times New Roman" w:hAnsi="Times New Roman" w:cs="Times New Roman"/>
              </w:rPr>
              <w:t>, 2013)</w:t>
            </w:r>
          </w:p>
        </w:tc>
        <w:tc>
          <w:tcPr>
            <w:tcW w:w="1526" w:type="dxa"/>
            <w:tcBorders>
              <w:left w:val="single" w:sz="8" w:space="0" w:color="000000" w:themeColor="text1"/>
            </w:tcBorders>
          </w:tcPr>
          <w:p w14:paraId="6297D0BE" w14:textId="2AAEE5A0" w:rsidR="00F57447" w:rsidRPr="000B16F7" w:rsidRDefault="00F5744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16 </w:t>
            </w:r>
            <w:proofErr w:type="spellStart"/>
            <w:r w:rsidRPr="000B16F7">
              <w:rPr>
                <w:rFonts w:ascii="Times New Roman" w:eastAsia="Times New Roman" w:hAnsi="Times New Roman" w:cs="Times New Roman"/>
              </w:rPr>
              <w:t>subscores</w:t>
            </w:r>
            <w:proofErr w:type="spellEnd"/>
          </w:p>
        </w:tc>
        <w:tc>
          <w:tcPr>
            <w:tcW w:w="1318" w:type="dxa"/>
          </w:tcPr>
          <w:p w14:paraId="5B762353" w14:textId="32CB22F3" w:rsidR="00F57447" w:rsidRPr="000B16F7" w:rsidRDefault="00F109A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10</w:t>
            </w:r>
          </w:p>
        </w:tc>
        <w:tc>
          <w:tcPr>
            <w:tcW w:w="7236" w:type="dxa"/>
          </w:tcPr>
          <w:p w14:paraId="079C53B1" w14:textId="50F0AC0A" w:rsidR="00F57447" w:rsidRPr="000B16F7" w:rsidRDefault="00F57447" w:rsidP="007F5C2C">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The ARCOPE is a cultural adaptation of the RCOPE that can be used with P</w:t>
            </w:r>
            <w:r w:rsidR="0056022B">
              <w:rPr>
                <w:rFonts w:ascii="Times New Roman" w:eastAsia="Times New Roman" w:hAnsi="Times New Roman" w:cs="Times New Roman"/>
              </w:rPr>
              <w:t xml:space="preserve">olish adolescents; </w:t>
            </w:r>
            <w:r w:rsidR="00855206">
              <w:rPr>
                <w:rFonts w:ascii="Times New Roman" w:eastAsia="Times New Roman" w:hAnsi="Times New Roman" w:cs="Times New Roman"/>
              </w:rPr>
              <w:t xml:space="preserve">like the RCOPE, </w:t>
            </w:r>
            <w:r w:rsidR="0056022B">
              <w:rPr>
                <w:rFonts w:ascii="Times New Roman" w:eastAsia="Times New Roman" w:hAnsi="Times New Roman" w:cs="Times New Roman"/>
              </w:rPr>
              <w:t>this measure</w:t>
            </w:r>
            <w:r w:rsidRPr="000B16F7">
              <w:rPr>
                <w:rFonts w:ascii="Times New Roman" w:eastAsia="Times New Roman" w:hAnsi="Times New Roman" w:cs="Times New Roman"/>
              </w:rPr>
              <w:t xml:space="preserve"> has 105 items and yields 16 </w:t>
            </w:r>
            <w:proofErr w:type="spellStart"/>
            <w:r w:rsidRPr="000B16F7">
              <w:rPr>
                <w:rFonts w:ascii="Times New Roman" w:eastAsia="Times New Roman" w:hAnsi="Times New Roman" w:cs="Times New Roman"/>
              </w:rPr>
              <w:t>subscores</w:t>
            </w:r>
            <w:proofErr w:type="spellEnd"/>
            <w:r w:rsidRPr="000B16F7">
              <w:rPr>
                <w:rFonts w:ascii="Times New Roman" w:eastAsia="Times New Roman" w:hAnsi="Times New Roman" w:cs="Times New Roman"/>
              </w:rPr>
              <w:t xml:space="preserve"> (9 positive religious coping subscales and 7 negative religious coping subscales).  </w:t>
            </w:r>
          </w:p>
        </w:tc>
      </w:tr>
      <w:tr w:rsidR="00F57447" w:rsidRPr="000B16F7" w14:paraId="570B9644" w14:textId="77777777" w:rsidTr="007F5C2C">
        <w:tc>
          <w:tcPr>
            <w:cnfStyle w:val="001000000000" w:firstRow="0" w:lastRow="0" w:firstColumn="1" w:lastColumn="0" w:oddVBand="0" w:evenVBand="0" w:oddHBand="0" w:evenHBand="0" w:firstRowFirstColumn="0" w:firstRowLastColumn="0" w:lastRowFirstColumn="0" w:lastRowLastColumn="0"/>
            <w:tcW w:w="760" w:type="dxa"/>
          </w:tcPr>
          <w:p w14:paraId="18D39BC3" w14:textId="77777777" w:rsidR="00F57447" w:rsidRPr="000B16F7" w:rsidRDefault="00F57447" w:rsidP="00F57447">
            <w:pPr>
              <w:keepNext/>
              <w:contextualSpacing/>
              <w:rPr>
                <w:rFonts w:ascii="Times New Roman" w:hAnsi="Times New Roman" w:cs="Times New Roman"/>
              </w:rPr>
            </w:pPr>
          </w:p>
        </w:tc>
        <w:tc>
          <w:tcPr>
            <w:tcW w:w="3020" w:type="dxa"/>
            <w:tcBorders>
              <w:right w:val="single" w:sz="8" w:space="0" w:color="000000" w:themeColor="text1"/>
            </w:tcBorders>
          </w:tcPr>
          <w:p w14:paraId="090B583E" w14:textId="77777777" w:rsidR="00F57447" w:rsidRPr="000B16F7" w:rsidRDefault="00F57447" w:rsidP="006C7905">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Brief RCOPE (Pargament, </w:t>
            </w:r>
            <w:proofErr w:type="spellStart"/>
            <w:r w:rsidRPr="000B16F7">
              <w:rPr>
                <w:rFonts w:ascii="Times New Roman" w:eastAsia="Times New Roman" w:hAnsi="Times New Roman" w:cs="Times New Roman"/>
              </w:rPr>
              <w:t>Feuille</w:t>
            </w:r>
            <w:proofErr w:type="spellEnd"/>
            <w:r w:rsidRPr="000B16F7">
              <w:rPr>
                <w:rFonts w:ascii="Times New Roman" w:eastAsia="Times New Roman" w:hAnsi="Times New Roman" w:cs="Times New Roman"/>
              </w:rPr>
              <w:t xml:space="preserve">, &amp; </w:t>
            </w:r>
            <w:proofErr w:type="spellStart"/>
            <w:r w:rsidRPr="000B16F7">
              <w:rPr>
                <w:rFonts w:ascii="Times New Roman" w:eastAsia="Times New Roman" w:hAnsi="Times New Roman" w:cs="Times New Roman"/>
              </w:rPr>
              <w:t>Burdzy</w:t>
            </w:r>
            <w:proofErr w:type="spellEnd"/>
            <w:r w:rsidRPr="000B16F7">
              <w:rPr>
                <w:rFonts w:ascii="Times New Roman" w:eastAsia="Times New Roman" w:hAnsi="Times New Roman" w:cs="Times New Roman"/>
              </w:rPr>
              <w:t>, 2011)</w:t>
            </w:r>
          </w:p>
        </w:tc>
        <w:tc>
          <w:tcPr>
            <w:tcW w:w="1526" w:type="dxa"/>
            <w:tcBorders>
              <w:left w:val="single" w:sz="8" w:space="0" w:color="000000" w:themeColor="text1"/>
            </w:tcBorders>
          </w:tcPr>
          <w:p w14:paraId="4D9CD63A" w14:textId="12ABF5E8" w:rsidR="00F57447" w:rsidRPr="000B16F7" w:rsidRDefault="00F5744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2 </w:t>
            </w:r>
            <w:proofErr w:type="spellStart"/>
            <w:r w:rsidRPr="000B16F7">
              <w:rPr>
                <w:rFonts w:ascii="Times New Roman" w:eastAsia="Times New Roman" w:hAnsi="Times New Roman" w:cs="Times New Roman"/>
              </w:rPr>
              <w:t>subscores</w:t>
            </w:r>
            <w:proofErr w:type="spellEnd"/>
          </w:p>
        </w:tc>
        <w:tc>
          <w:tcPr>
            <w:tcW w:w="1318" w:type="dxa"/>
          </w:tcPr>
          <w:p w14:paraId="5C99965C" w14:textId="534F22ED" w:rsidR="00F57447" w:rsidRPr="000B16F7" w:rsidRDefault="00F109A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340</w:t>
            </w:r>
          </w:p>
        </w:tc>
        <w:tc>
          <w:tcPr>
            <w:tcW w:w="7236" w:type="dxa"/>
          </w:tcPr>
          <w:p w14:paraId="1344F22E" w14:textId="5E361A3E" w:rsidR="00F57447" w:rsidRPr="000B16F7" w:rsidRDefault="00F57447" w:rsidP="007F5C2C">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Brief RCOPE has 14 items and yields two </w:t>
            </w:r>
            <w:proofErr w:type="spellStart"/>
            <w:r w:rsidRPr="000B16F7">
              <w:rPr>
                <w:rFonts w:ascii="Times New Roman" w:eastAsia="Times New Roman" w:hAnsi="Times New Roman" w:cs="Times New Roman"/>
              </w:rPr>
              <w:t>subscores</w:t>
            </w:r>
            <w:proofErr w:type="spellEnd"/>
            <w:r w:rsidRPr="000B16F7">
              <w:rPr>
                <w:rFonts w:ascii="Times New Roman" w:eastAsia="Times New Roman" w:hAnsi="Times New Roman" w:cs="Times New Roman"/>
              </w:rPr>
              <w:t>: positive religious coping (e.g., “Looked for stronger connection with God”) and negative religious coping (e.g., “Questioned God’s love for me”).</w:t>
            </w:r>
          </w:p>
        </w:tc>
      </w:tr>
      <w:tr w:rsidR="00F57447" w:rsidRPr="000B16F7" w14:paraId="207F3EA6" w14:textId="77777777" w:rsidTr="007F5C2C">
        <w:tc>
          <w:tcPr>
            <w:cnfStyle w:val="001000000000" w:firstRow="0" w:lastRow="0" w:firstColumn="1" w:lastColumn="0" w:oddVBand="0" w:evenVBand="0" w:oddHBand="0" w:evenHBand="0" w:firstRowFirstColumn="0" w:firstRowLastColumn="0" w:lastRowFirstColumn="0" w:lastRowLastColumn="0"/>
            <w:tcW w:w="760" w:type="dxa"/>
          </w:tcPr>
          <w:p w14:paraId="72909A72" w14:textId="77777777" w:rsidR="00F57447" w:rsidRPr="000B16F7" w:rsidRDefault="00F57447" w:rsidP="00F57447">
            <w:pPr>
              <w:keepNext/>
              <w:contextualSpacing/>
              <w:rPr>
                <w:rFonts w:ascii="Times New Roman" w:hAnsi="Times New Roman" w:cs="Times New Roman"/>
              </w:rPr>
            </w:pPr>
          </w:p>
        </w:tc>
        <w:tc>
          <w:tcPr>
            <w:tcW w:w="3020" w:type="dxa"/>
            <w:tcBorders>
              <w:right w:val="single" w:sz="8" w:space="0" w:color="000000" w:themeColor="text1"/>
            </w:tcBorders>
          </w:tcPr>
          <w:p w14:paraId="30820F43" w14:textId="4475BAA8" w:rsidR="00F57447" w:rsidRPr="000B16F7" w:rsidRDefault="00F57447" w:rsidP="00855206">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 xml:space="preserve">Psychological Measure of Islamic Religiousness (PMIR; </w:t>
            </w:r>
            <w:proofErr w:type="spellStart"/>
            <w:r w:rsidRPr="000B16F7">
              <w:rPr>
                <w:rFonts w:ascii="Times New Roman" w:eastAsia="Times New Roman" w:hAnsi="Times New Roman" w:cs="Times New Roman"/>
              </w:rPr>
              <w:t>Raiya</w:t>
            </w:r>
            <w:proofErr w:type="spellEnd"/>
            <w:r w:rsidRPr="000B16F7">
              <w:rPr>
                <w:rFonts w:ascii="Times New Roman" w:eastAsia="Times New Roman" w:hAnsi="Times New Roman" w:cs="Times New Roman"/>
              </w:rPr>
              <w:t>, Pargament, Mahoney &amp; Stein, 2008)</w:t>
            </w:r>
          </w:p>
        </w:tc>
        <w:tc>
          <w:tcPr>
            <w:tcW w:w="1526" w:type="dxa"/>
            <w:tcBorders>
              <w:left w:val="single" w:sz="8" w:space="0" w:color="000000" w:themeColor="text1"/>
            </w:tcBorders>
          </w:tcPr>
          <w:p w14:paraId="08C362C5" w14:textId="6A058365" w:rsidR="00F57447" w:rsidRPr="000B16F7" w:rsidRDefault="00F5744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7 </w:t>
            </w:r>
            <w:proofErr w:type="spellStart"/>
            <w:r w:rsidRPr="000B16F7">
              <w:rPr>
                <w:rFonts w:ascii="Times New Roman" w:eastAsia="Times New Roman" w:hAnsi="Times New Roman" w:cs="Times New Roman"/>
              </w:rPr>
              <w:t>subscores</w:t>
            </w:r>
            <w:proofErr w:type="spellEnd"/>
          </w:p>
        </w:tc>
        <w:tc>
          <w:tcPr>
            <w:tcW w:w="1318" w:type="dxa"/>
          </w:tcPr>
          <w:p w14:paraId="6ED144E4" w14:textId="2AF1C00F" w:rsidR="00F57447" w:rsidRPr="000B16F7" w:rsidRDefault="00F109A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165</w:t>
            </w:r>
          </w:p>
        </w:tc>
        <w:tc>
          <w:tcPr>
            <w:tcW w:w="7236" w:type="dxa"/>
          </w:tcPr>
          <w:p w14:paraId="08903CF5" w14:textId="0B2A3F76" w:rsidR="00F57447" w:rsidRPr="000B16F7" w:rsidRDefault="00F57447" w:rsidP="007F5C2C">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PMIR is a 60-item measure that yields 7 </w:t>
            </w:r>
            <w:proofErr w:type="spellStart"/>
            <w:r w:rsidRPr="000B16F7">
              <w:rPr>
                <w:rFonts w:ascii="Times New Roman" w:eastAsia="Times New Roman" w:hAnsi="Times New Roman" w:cs="Times New Roman"/>
              </w:rPr>
              <w:t>subscores</w:t>
            </w:r>
            <w:proofErr w:type="spellEnd"/>
            <w:r w:rsidRPr="000B16F7">
              <w:rPr>
                <w:rFonts w:ascii="Times New Roman" w:eastAsia="Times New Roman" w:hAnsi="Times New Roman" w:cs="Times New Roman"/>
              </w:rPr>
              <w:t>, each assessing a core aspect of Islamic beliefs and practices (e.g., Islamic positive religious coping and identification; punishing God reappraisal; sample item: “When I face a problem in life, I consider that a test from Allah to deepen my belief”).</w:t>
            </w:r>
          </w:p>
        </w:tc>
      </w:tr>
      <w:tr w:rsidR="00F57447" w:rsidRPr="000B16F7" w14:paraId="3E76F956" w14:textId="77777777" w:rsidTr="007F5C2C">
        <w:tc>
          <w:tcPr>
            <w:cnfStyle w:val="001000000000" w:firstRow="0" w:lastRow="0" w:firstColumn="1" w:lastColumn="0" w:oddVBand="0" w:evenVBand="0" w:oddHBand="0" w:evenHBand="0" w:firstRowFirstColumn="0" w:firstRowLastColumn="0" w:lastRowFirstColumn="0" w:lastRowLastColumn="0"/>
            <w:tcW w:w="760" w:type="dxa"/>
            <w:tcBorders>
              <w:bottom w:val="nil"/>
            </w:tcBorders>
          </w:tcPr>
          <w:p w14:paraId="4C933042" w14:textId="77777777" w:rsidR="00F57447" w:rsidRPr="000B16F7" w:rsidRDefault="00F57447" w:rsidP="00F57447">
            <w:pPr>
              <w:keepNext/>
              <w:contextualSpacing/>
              <w:rPr>
                <w:rFonts w:ascii="Times New Roman" w:hAnsi="Times New Roman" w:cs="Times New Roman"/>
              </w:rPr>
            </w:pPr>
          </w:p>
        </w:tc>
        <w:tc>
          <w:tcPr>
            <w:tcW w:w="3020" w:type="dxa"/>
            <w:tcBorders>
              <w:bottom w:val="nil"/>
              <w:right w:val="single" w:sz="8" w:space="0" w:color="000000" w:themeColor="text1"/>
            </w:tcBorders>
          </w:tcPr>
          <w:p w14:paraId="45AF3888" w14:textId="77777777" w:rsidR="00F57447" w:rsidRPr="000B16F7" w:rsidRDefault="00F57447" w:rsidP="006C7905">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RCOPE (Pargament, Koenig, &amp; Perez, 2000)</w:t>
            </w:r>
          </w:p>
        </w:tc>
        <w:tc>
          <w:tcPr>
            <w:tcW w:w="1526" w:type="dxa"/>
            <w:tcBorders>
              <w:left w:val="single" w:sz="8" w:space="0" w:color="000000" w:themeColor="text1"/>
              <w:bottom w:val="nil"/>
            </w:tcBorders>
          </w:tcPr>
          <w:p w14:paraId="7AE27295" w14:textId="708EA9C8" w:rsidR="00F57447" w:rsidRPr="000B16F7" w:rsidRDefault="00F5744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17 </w:t>
            </w:r>
            <w:proofErr w:type="spellStart"/>
            <w:r w:rsidRPr="000B16F7">
              <w:rPr>
                <w:rFonts w:ascii="Times New Roman" w:eastAsia="Times New Roman" w:hAnsi="Times New Roman" w:cs="Times New Roman"/>
              </w:rPr>
              <w:t>subscores</w:t>
            </w:r>
            <w:proofErr w:type="spellEnd"/>
          </w:p>
        </w:tc>
        <w:tc>
          <w:tcPr>
            <w:tcW w:w="1318" w:type="dxa"/>
            <w:tcBorders>
              <w:bottom w:val="nil"/>
            </w:tcBorders>
          </w:tcPr>
          <w:p w14:paraId="37577BA0" w14:textId="1E34E7F7" w:rsidR="00F57447" w:rsidRPr="000B16F7" w:rsidRDefault="00F109A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1849</w:t>
            </w:r>
          </w:p>
        </w:tc>
        <w:tc>
          <w:tcPr>
            <w:tcW w:w="7236" w:type="dxa"/>
            <w:tcBorders>
              <w:bottom w:val="nil"/>
            </w:tcBorders>
          </w:tcPr>
          <w:p w14:paraId="6E188A1A" w14:textId="6D4CD36A" w:rsidR="00F57447" w:rsidRPr="000B16F7" w:rsidRDefault="00F57447" w:rsidP="007F5C2C">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RCOPE has 105 items and yields </w:t>
            </w:r>
            <w:proofErr w:type="spellStart"/>
            <w:r w:rsidRPr="000B16F7">
              <w:rPr>
                <w:rFonts w:ascii="Times New Roman" w:eastAsia="Times New Roman" w:hAnsi="Times New Roman" w:cs="Times New Roman"/>
              </w:rPr>
              <w:t>subscores</w:t>
            </w:r>
            <w:proofErr w:type="spellEnd"/>
            <w:r w:rsidRPr="000B16F7">
              <w:rPr>
                <w:rFonts w:ascii="Times New Roman" w:eastAsia="Times New Roman" w:hAnsi="Times New Roman" w:cs="Times New Roman"/>
              </w:rPr>
              <w:t xml:space="preserve"> on 17 subscales, 10 assessing subtypes of positive religious coping (e.g., spiritual connection, religious surrender; sample item: “Thought that the event might bring me closer to God”) and 7 assessing subtypes of negative religious coping (e.g., spiritual discontent, punishing God reappraisal; sample item: “Wondered what I did for God to punish me”).  </w:t>
            </w:r>
          </w:p>
        </w:tc>
      </w:tr>
      <w:tr w:rsidR="00F57447" w:rsidRPr="000B16F7" w14:paraId="695A678F" w14:textId="77777777" w:rsidTr="007F5C2C">
        <w:tc>
          <w:tcPr>
            <w:cnfStyle w:val="001000000000" w:firstRow="0" w:lastRow="0" w:firstColumn="1" w:lastColumn="0" w:oddVBand="0" w:evenVBand="0" w:oddHBand="0" w:evenHBand="0" w:firstRowFirstColumn="0" w:firstRowLastColumn="0" w:lastRowFirstColumn="0" w:lastRowLastColumn="0"/>
            <w:tcW w:w="760" w:type="dxa"/>
            <w:tcBorders>
              <w:top w:val="nil"/>
              <w:bottom w:val="nil"/>
            </w:tcBorders>
          </w:tcPr>
          <w:p w14:paraId="754835AD" w14:textId="77777777" w:rsidR="00F57447" w:rsidRPr="000B16F7" w:rsidRDefault="00F57447" w:rsidP="00F57447">
            <w:pPr>
              <w:keepNext/>
              <w:contextualSpacing/>
              <w:rPr>
                <w:rFonts w:ascii="Times New Roman" w:hAnsi="Times New Roman" w:cs="Times New Roman"/>
              </w:rPr>
            </w:pPr>
          </w:p>
        </w:tc>
        <w:tc>
          <w:tcPr>
            <w:tcW w:w="3020" w:type="dxa"/>
            <w:tcBorders>
              <w:top w:val="nil"/>
              <w:bottom w:val="nil"/>
              <w:right w:val="single" w:sz="8" w:space="0" w:color="000000" w:themeColor="text1"/>
            </w:tcBorders>
          </w:tcPr>
          <w:p w14:paraId="6E401B17" w14:textId="77777777" w:rsidR="00F57447" w:rsidRPr="000B16F7" w:rsidRDefault="00F57447" w:rsidP="006C7905">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Religious Coping Activities Scale (RCAS; Pargament et al., 1990)</w:t>
            </w:r>
          </w:p>
        </w:tc>
        <w:tc>
          <w:tcPr>
            <w:tcW w:w="1526" w:type="dxa"/>
            <w:tcBorders>
              <w:top w:val="nil"/>
              <w:left w:val="single" w:sz="8" w:space="0" w:color="000000" w:themeColor="text1"/>
              <w:bottom w:val="nil"/>
            </w:tcBorders>
          </w:tcPr>
          <w:p w14:paraId="6AAAB3A9" w14:textId="2C1453AB" w:rsidR="00F57447" w:rsidRPr="000B16F7" w:rsidRDefault="00F5744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6 </w:t>
            </w:r>
            <w:proofErr w:type="spellStart"/>
            <w:r w:rsidRPr="000B16F7">
              <w:rPr>
                <w:rFonts w:ascii="Times New Roman" w:eastAsia="Times New Roman" w:hAnsi="Times New Roman" w:cs="Times New Roman"/>
              </w:rPr>
              <w:t>subscores</w:t>
            </w:r>
            <w:proofErr w:type="spellEnd"/>
          </w:p>
        </w:tc>
        <w:tc>
          <w:tcPr>
            <w:tcW w:w="1318" w:type="dxa"/>
            <w:tcBorders>
              <w:top w:val="nil"/>
              <w:bottom w:val="nil"/>
            </w:tcBorders>
          </w:tcPr>
          <w:p w14:paraId="3B522733" w14:textId="0F59FA66" w:rsidR="00F57447" w:rsidRPr="000B16F7" w:rsidRDefault="00F109A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851</w:t>
            </w:r>
          </w:p>
        </w:tc>
        <w:tc>
          <w:tcPr>
            <w:tcW w:w="7236" w:type="dxa"/>
            <w:tcBorders>
              <w:top w:val="nil"/>
              <w:bottom w:val="nil"/>
            </w:tcBorders>
          </w:tcPr>
          <w:p w14:paraId="2C5C3B44" w14:textId="6CFCA480" w:rsidR="006C7905" w:rsidRPr="000B16F7" w:rsidRDefault="00F57447" w:rsidP="007F5C2C">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The 29-item RCAS assesses six types of religious coping: spiritually based, good deeds, discontent, interpersonal religious support, plead, and religious avoidance (sample items: “experienced God’s love and care”, “felt angry with or distant from God”).</w:t>
            </w:r>
          </w:p>
        </w:tc>
      </w:tr>
      <w:tr w:rsidR="00F57447" w:rsidRPr="000B16F7" w14:paraId="522E8D9E" w14:textId="77777777" w:rsidTr="007F5C2C">
        <w:tc>
          <w:tcPr>
            <w:cnfStyle w:val="001000000000" w:firstRow="0" w:lastRow="0" w:firstColumn="1" w:lastColumn="0" w:oddVBand="0" w:evenVBand="0" w:oddHBand="0" w:evenHBand="0" w:firstRowFirstColumn="0" w:firstRowLastColumn="0" w:lastRowFirstColumn="0" w:lastRowLastColumn="0"/>
            <w:tcW w:w="760" w:type="dxa"/>
            <w:tcBorders>
              <w:top w:val="nil"/>
              <w:bottom w:val="single" w:sz="8" w:space="0" w:color="auto"/>
            </w:tcBorders>
          </w:tcPr>
          <w:p w14:paraId="4C43BA35" w14:textId="77777777" w:rsidR="00F57447" w:rsidRPr="000B16F7" w:rsidRDefault="00F57447" w:rsidP="00F57447">
            <w:pPr>
              <w:keepNext/>
              <w:contextualSpacing/>
              <w:rPr>
                <w:rFonts w:ascii="Times New Roman" w:hAnsi="Times New Roman" w:cs="Times New Roman"/>
              </w:rPr>
            </w:pPr>
          </w:p>
        </w:tc>
        <w:tc>
          <w:tcPr>
            <w:tcW w:w="3020" w:type="dxa"/>
            <w:tcBorders>
              <w:top w:val="nil"/>
              <w:bottom w:val="single" w:sz="8" w:space="0" w:color="auto"/>
              <w:right w:val="single" w:sz="8" w:space="0" w:color="000000" w:themeColor="text1"/>
            </w:tcBorders>
          </w:tcPr>
          <w:p w14:paraId="5D4B5440" w14:textId="77777777" w:rsidR="00F57447" w:rsidRPr="000B16F7" w:rsidRDefault="00F57447" w:rsidP="006C7905">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Religious Problem-Solving Scale (RPSS; Fox, Blanton, &amp; Morris, 1998; Pargament et al., 1988)</w:t>
            </w:r>
          </w:p>
        </w:tc>
        <w:tc>
          <w:tcPr>
            <w:tcW w:w="1526" w:type="dxa"/>
            <w:tcBorders>
              <w:top w:val="nil"/>
              <w:left w:val="single" w:sz="8" w:space="0" w:color="000000" w:themeColor="text1"/>
              <w:bottom w:val="single" w:sz="8" w:space="0" w:color="auto"/>
            </w:tcBorders>
          </w:tcPr>
          <w:p w14:paraId="0E8BC109" w14:textId="77777777" w:rsidR="006C7905" w:rsidRDefault="00F5744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3 </w:t>
            </w:r>
            <w:proofErr w:type="spellStart"/>
            <w:r w:rsidRPr="000B16F7">
              <w:rPr>
                <w:rFonts w:ascii="Times New Roman" w:eastAsia="Times New Roman" w:hAnsi="Times New Roman" w:cs="Times New Roman"/>
              </w:rPr>
              <w:t>subscores</w:t>
            </w:r>
            <w:proofErr w:type="spellEnd"/>
            <w:r w:rsidRPr="000B16F7">
              <w:rPr>
                <w:rFonts w:ascii="Times New Roman" w:eastAsia="Times New Roman" w:hAnsi="Times New Roman" w:cs="Times New Roman"/>
              </w:rPr>
              <w:t xml:space="preserve"> </w:t>
            </w:r>
          </w:p>
          <w:p w14:paraId="7B47947C" w14:textId="7F58D90D" w:rsidR="00F57447" w:rsidRPr="000B16F7" w:rsidRDefault="00F5744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(L and S)</w:t>
            </w:r>
          </w:p>
        </w:tc>
        <w:tc>
          <w:tcPr>
            <w:tcW w:w="1318" w:type="dxa"/>
            <w:tcBorders>
              <w:top w:val="nil"/>
              <w:bottom w:val="single" w:sz="8" w:space="0" w:color="auto"/>
            </w:tcBorders>
          </w:tcPr>
          <w:p w14:paraId="4E221D1D" w14:textId="1F4C6DAA" w:rsidR="00F57447" w:rsidRPr="000B16F7" w:rsidRDefault="00F109A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48</w:t>
            </w:r>
          </w:p>
        </w:tc>
        <w:tc>
          <w:tcPr>
            <w:tcW w:w="7236" w:type="dxa"/>
            <w:tcBorders>
              <w:top w:val="nil"/>
              <w:bottom w:val="single" w:sz="8" w:space="0" w:color="auto"/>
            </w:tcBorders>
          </w:tcPr>
          <w:p w14:paraId="2DEC02A7" w14:textId="4140CEA0" w:rsidR="00F57447" w:rsidRPr="000B16F7" w:rsidRDefault="00F57447" w:rsidP="007F5C2C">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RPSS has a </w:t>
            </w:r>
            <w:r w:rsidR="004B2C40">
              <w:rPr>
                <w:rFonts w:ascii="Times New Roman" w:eastAsia="Times New Roman" w:hAnsi="Times New Roman" w:cs="Times New Roman"/>
              </w:rPr>
              <w:t xml:space="preserve">36-item and an 18-item version.  Each </w:t>
            </w:r>
            <w:r w:rsidRPr="000B16F7">
              <w:rPr>
                <w:rFonts w:ascii="Times New Roman" w:eastAsia="Times New Roman" w:hAnsi="Times New Roman" w:cs="Times New Roman"/>
              </w:rPr>
              <w:t>yield</w:t>
            </w:r>
            <w:r w:rsidR="004B2C40">
              <w:rPr>
                <w:rFonts w:ascii="Times New Roman" w:eastAsia="Times New Roman" w:hAnsi="Times New Roman" w:cs="Times New Roman"/>
              </w:rPr>
              <w:t>s</w:t>
            </w:r>
            <w:r w:rsidRPr="000B16F7">
              <w:rPr>
                <w:rFonts w:ascii="Times New Roman" w:eastAsia="Times New Roman" w:hAnsi="Times New Roman" w:cs="Times New Roman"/>
              </w:rPr>
              <w:t xml:space="preserve"> a </w:t>
            </w:r>
            <w:proofErr w:type="spellStart"/>
            <w:r w:rsidRPr="000B16F7">
              <w:rPr>
                <w:rFonts w:ascii="Times New Roman" w:eastAsia="Times New Roman" w:hAnsi="Times New Roman" w:cs="Times New Roman"/>
              </w:rPr>
              <w:t>subscore</w:t>
            </w:r>
            <w:proofErr w:type="spellEnd"/>
            <w:r w:rsidRPr="000B16F7">
              <w:rPr>
                <w:rFonts w:ascii="Times New Roman" w:eastAsia="Times New Roman" w:hAnsi="Times New Roman" w:cs="Times New Roman"/>
              </w:rPr>
              <w:t xml:space="preserve"> for three religious problem-solving styles: self-directing, deferring, and collaborative (sample item: “When it comes to deciding how to solve a problem, God and I work together as partners”).</w:t>
            </w:r>
          </w:p>
        </w:tc>
      </w:tr>
      <w:tr w:rsidR="00B17129" w:rsidRPr="000B16F7" w14:paraId="4328CF6E" w14:textId="77777777" w:rsidTr="007F5C2C">
        <w:tc>
          <w:tcPr>
            <w:cnfStyle w:val="001000000000" w:firstRow="0" w:lastRow="0" w:firstColumn="1" w:lastColumn="0" w:oddVBand="0" w:evenVBand="0" w:oddHBand="0" w:evenHBand="0" w:firstRowFirstColumn="0" w:firstRowLastColumn="0" w:lastRowFirstColumn="0" w:lastRowLastColumn="0"/>
            <w:tcW w:w="3780" w:type="dxa"/>
            <w:gridSpan w:val="2"/>
            <w:tcBorders>
              <w:top w:val="single" w:sz="8" w:space="0" w:color="auto"/>
              <w:bottom w:val="single" w:sz="8" w:space="0" w:color="auto"/>
              <w:right w:val="single" w:sz="8" w:space="0" w:color="000000" w:themeColor="text1"/>
            </w:tcBorders>
            <w:vAlign w:val="bottom"/>
          </w:tcPr>
          <w:p w14:paraId="1790D7E1" w14:textId="170AD23C" w:rsidR="00B17129" w:rsidRPr="000B16F7" w:rsidRDefault="00B17129" w:rsidP="00B17129">
            <w:pPr>
              <w:keepNext/>
              <w:ind w:left="125" w:hanging="144"/>
              <w:contextualSpacing/>
              <w:jc w:val="center"/>
              <w:rPr>
                <w:rFonts w:ascii="Times New Roman" w:eastAsia="Times New Roman" w:hAnsi="Times New Roman" w:cs="Times New Roman"/>
              </w:rPr>
            </w:pPr>
            <w:r w:rsidRPr="000B16F7">
              <w:rPr>
                <w:rFonts w:ascii="Times New Roman" w:hAnsi="Times New Roman" w:cs="Times New Roman"/>
                <w:b w:val="0"/>
              </w:rPr>
              <w:lastRenderedPageBreak/>
              <w:t>Measure</w:t>
            </w:r>
          </w:p>
        </w:tc>
        <w:tc>
          <w:tcPr>
            <w:tcW w:w="1526" w:type="dxa"/>
            <w:tcBorders>
              <w:top w:val="single" w:sz="8" w:space="0" w:color="auto"/>
              <w:left w:val="single" w:sz="8" w:space="0" w:color="000000" w:themeColor="text1"/>
              <w:bottom w:val="single" w:sz="8" w:space="0" w:color="auto"/>
            </w:tcBorders>
            <w:vAlign w:val="bottom"/>
          </w:tcPr>
          <w:p w14:paraId="2AB68504" w14:textId="152FF548" w:rsidR="00B17129" w:rsidRPr="000B16F7" w:rsidRDefault="00B17129" w:rsidP="00B17129">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Yielded d</w:t>
            </w:r>
            <w:r w:rsidRPr="000B16F7">
              <w:rPr>
                <w:rFonts w:ascii="Times New Roman" w:hAnsi="Times New Roman" w:cs="Times New Roman"/>
              </w:rPr>
              <w:t>ata</w:t>
            </w:r>
          </w:p>
        </w:tc>
        <w:tc>
          <w:tcPr>
            <w:tcW w:w="1318" w:type="dxa"/>
            <w:tcBorders>
              <w:top w:val="single" w:sz="8" w:space="0" w:color="auto"/>
              <w:bottom w:val="single" w:sz="8" w:space="0" w:color="auto"/>
            </w:tcBorders>
            <w:vAlign w:val="bottom"/>
          </w:tcPr>
          <w:p w14:paraId="3719BFB9" w14:textId="6BE18872" w:rsidR="00B17129" w:rsidRPr="000B16F7" w:rsidRDefault="00B17129" w:rsidP="00B17129">
            <w:pPr>
              <w:keepNext/>
              <w:ind w:left="-13"/>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Number of c</w:t>
            </w:r>
            <w:r w:rsidRPr="000B16F7">
              <w:rPr>
                <w:rFonts w:ascii="Times New Roman" w:hAnsi="Times New Roman" w:cs="Times New Roman"/>
              </w:rPr>
              <w:t>itations</w:t>
            </w:r>
          </w:p>
        </w:tc>
        <w:tc>
          <w:tcPr>
            <w:tcW w:w="7236" w:type="dxa"/>
            <w:tcBorders>
              <w:top w:val="single" w:sz="8" w:space="0" w:color="auto"/>
              <w:bottom w:val="single" w:sz="8" w:space="0" w:color="auto"/>
            </w:tcBorders>
            <w:vAlign w:val="bottom"/>
          </w:tcPr>
          <w:p w14:paraId="71DCEACE" w14:textId="447345DA" w:rsidR="00B17129" w:rsidRPr="000B16F7" w:rsidRDefault="00032016" w:rsidP="007F5C2C">
            <w:pPr>
              <w:keepNext/>
              <w:ind w:left="144"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Measure description</w:t>
            </w:r>
          </w:p>
        </w:tc>
      </w:tr>
      <w:tr w:rsidR="00F57447" w:rsidRPr="000B16F7" w14:paraId="45BA0D5D" w14:textId="77777777" w:rsidTr="007F5C2C">
        <w:tc>
          <w:tcPr>
            <w:cnfStyle w:val="001000000000" w:firstRow="0" w:lastRow="0" w:firstColumn="1" w:lastColumn="0" w:oddVBand="0" w:evenVBand="0" w:oddHBand="0" w:evenHBand="0" w:firstRowFirstColumn="0" w:firstRowLastColumn="0" w:lastRowFirstColumn="0" w:lastRowLastColumn="0"/>
            <w:tcW w:w="760" w:type="dxa"/>
            <w:tcBorders>
              <w:top w:val="single" w:sz="8" w:space="0" w:color="auto"/>
            </w:tcBorders>
          </w:tcPr>
          <w:p w14:paraId="5EFBD524" w14:textId="77777777" w:rsidR="00F57447" w:rsidRPr="000B16F7" w:rsidRDefault="00F57447" w:rsidP="00F57447">
            <w:pPr>
              <w:keepNext/>
              <w:contextualSpacing/>
              <w:rPr>
                <w:rFonts w:ascii="Times New Roman" w:hAnsi="Times New Roman" w:cs="Times New Roman"/>
              </w:rPr>
            </w:pPr>
          </w:p>
        </w:tc>
        <w:tc>
          <w:tcPr>
            <w:tcW w:w="3020" w:type="dxa"/>
            <w:tcBorders>
              <w:top w:val="single" w:sz="8" w:space="0" w:color="auto"/>
              <w:right w:val="single" w:sz="8" w:space="0" w:color="000000" w:themeColor="text1"/>
            </w:tcBorders>
          </w:tcPr>
          <w:p w14:paraId="7E2CB1BF" w14:textId="77777777" w:rsidR="00F57447" w:rsidRPr="000B16F7" w:rsidRDefault="00F57447" w:rsidP="006C7905">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Religious Self-Directing Scale (RSDS; Phillips et al., 2004)</w:t>
            </w:r>
          </w:p>
        </w:tc>
        <w:tc>
          <w:tcPr>
            <w:tcW w:w="1526" w:type="dxa"/>
            <w:tcBorders>
              <w:top w:val="single" w:sz="8" w:space="0" w:color="auto"/>
              <w:left w:val="single" w:sz="8" w:space="0" w:color="000000" w:themeColor="text1"/>
            </w:tcBorders>
          </w:tcPr>
          <w:p w14:paraId="3344B385" w14:textId="38DC4959" w:rsidR="00F57447" w:rsidRPr="000B16F7" w:rsidRDefault="00F5744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2 </w:t>
            </w:r>
            <w:proofErr w:type="spellStart"/>
            <w:r w:rsidRPr="000B16F7">
              <w:rPr>
                <w:rFonts w:ascii="Times New Roman" w:eastAsia="Times New Roman" w:hAnsi="Times New Roman" w:cs="Times New Roman"/>
              </w:rPr>
              <w:t>subscores</w:t>
            </w:r>
            <w:proofErr w:type="spellEnd"/>
          </w:p>
        </w:tc>
        <w:tc>
          <w:tcPr>
            <w:tcW w:w="1318" w:type="dxa"/>
            <w:tcBorders>
              <w:top w:val="single" w:sz="8" w:space="0" w:color="auto"/>
            </w:tcBorders>
          </w:tcPr>
          <w:p w14:paraId="2BFA80E4" w14:textId="4CDEFDF5" w:rsidR="00F57447" w:rsidRPr="000B16F7" w:rsidRDefault="00F109A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122</w:t>
            </w:r>
          </w:p>
        </w:tc>
        <w:tc>
          <w:tcPr>
            <w:tcW w:w="7236" w:type="dxa"/>
            <w:tcBorders>
              <w:top w:val="single" w:sz="8" w:space="0" w:color="auto"/>
            </w:tcBorders>
          </w:tcPr>
          <w:p w14:paraId="13ABED44" w14:textId="0DC3CF75" w:rsidR="00F57447" w:rsidRPr="000B16F7" w:rsidRDefault="00F57447" w:rsidP="007F5C2C">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RSDS is a 12-item measure that yields </w:t>
            </w:r>
            <w:proofErr w:type="spellStart"/>
            <w:r w:rsidRPr="000B16F7">
              <w:rPr>
                <w:rFonts w:ascii="Times New Roman" w:eastAsia="Times New Roman" w:hAnsi="Times New Roman" w:cs="Times New Roman"/>
              </w:rPr>
              <w:t>subscores</w:t>
            </w:r>
            <w:proofErr w:type="spellEnd"/>
            <w:r w:rsidRPr="000B16F7">
              <w:rPr>
                <w:rFonts w:ascii="Times New Roman" w:eastAsia="Times New Roman" w:hAnsi="Times New Roman" w:cs="Times New Roman"/>
              </w:rPr>
              <w:t xml:space="preserve"> for two aspects of self-directing religious coping: Deistic and Supportive God (e.g., “I make decisions about what to do myself knowing God is there to support me”) and Abandoning God (e.g., “I act on my own to deal with a problem because God has abandoned me”).  </w:t>
            </w:r>
          </w:p>
        </w:tc>
      </w:tr>
      <w:tr w:rsidR="00F57447" w:rsidRPr="000B16F7" w14:paraId="067F3AF6" w14:textId="77777777" w:rsidTr="007166C9">
        <w:tc>
          <w:tcPr>
            <w:cnfStyle w:val="001000000000" w:firstRow="0" w:lastRow="0" w:firstColumn="1" w:lastColumn="0" w:oddVBand="0" w:evenVBand="0" w:oddHBand="0" w:evenHBand="0" w:firstRowFirstColumn="0" w:firstRowLastColumn="0" w:lastRowFirstColumn="0" w:lastRowLastColumn="0"/>
            <w:tcW w:w="760" w:type="dxa"/>
            <w:tcBorders>
              <w:bottom w:val="nil"/>
            </w:tcBorders>
          </w:tcPr>
          <w:p w14:paraId="0D9F8374" w14:textId="77777777" w:rsidR="00F57447" w:rsidRPr="000B16F7" w:rsidRDefault="00F57447" w:rsidP="00F57447">
            <w:pPr>
              <w:keepNext/>
              <w:contextualSpacing/>
              <w:rPr>
                <w:rFonts w:ascii="Times New Roman" w:hAnsi="Times New Roman" w:cs="Times New Roman"/>
              </w:rPr>
            </w:pPr>
          </w:p>
        </w:tc>
        <w:tc>
          <w:tcPr>
            <w:tcW w:w="3020" w:type="dxa"/>
            <w:tcBorders>
              <w:bottom w:val="nil"/>
              <w:right w:val="single" w:sz="8" w:space="0" w:color="000000" w:themeColor="text1"/>
            </w:tcBorders>
          </w:tcPr>
          <w:p w14:paraId="3B82A460" w14:textId="77777777" w:rsidR="00F57447" w:rsidRPr="000B16F7" w:rsidRDefault="00F57447" w:rsidP="006C7905">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Surrender Scale (SS; Wong-McDonald &amp; Gorsuch, 2000)</w:t>
            </w:r>
          </w:p>
        </w:tc>
        <w:tc>
          <w:tcPr>
            <w:tcW w:w="1526" w:type="dxa"/>
            <w:tcBorders>
              <w:left w:val="single" w:sz="8" w:space="0" w:color="000000" w:themeColor="text1"/>
              <w:bottom w:val="nil"/>
            </w:tcBorders>
          </w:tcPr>
          <w:p w14:paraId="5958A7FD" w14:textId="72DF1D7C" w:rsidR="00F57447" w:rsidRPr="000B16F7" w:rsidRDefault="00AF37EA"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Total</w:t>
            </w:r>
            <w:r w:rsidR="00F57447" w:rsidRPr="000B16F7">
              <w:rPr>
                <w:rFonts w:ascii="Times New Roman" w:eastAsia="Times New Roman" w:hAnsi="Times New Roman" w:cs="Times New Roman"/>
              </w:rPr>
              <w:t xml:space="preserve"> score</w:t>
            </w:r>
          </w:p>
        </w:tc>
        <w:tc>
          <w:tcPr>
            <w:tcW w:w="1318" w:type="dxa"/>
            <w:tcBorders>
              <w:bottom w:val="nil"/>
            </w:tcBorders>
          </w:tcPr>
          <w:p w14:paraId="6966DAD0" w14:textId="55F1B426" w:rsidR="00F57447" w:rsidRPr="000B16F7" w:rsidRDefault="00F109A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163</w:t>
            </w:r>
          </w:p>
        </w:tc>
        <w:tc>
          <w:tcPr>
            <w:tcW w:w="7236" w:type="dxa"/>
            <w:tcBorders>
              <w:bottom w:val="nil"/>
            </w:tcBorders>
          </w:tcPr>
          <w:p w14:paraId="1DE8C94C" w14:textId="442F65F2" w:rsidR="00F57447" w:rsidRPr="000B16F7" w:rsidRDefault="00F57447" w:rsidP="007F5C2C">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SS is a 12-item measure of surrender to God, which refers to “an active choice to relinquish one’s will to God’s rule” (p. 149; sample item: “I seek meaning in my difficulties by surrendering to God’s guidance”).  </w:t>
            </w:r>
          </w:p>
        </w:tc>
      </w:tr>
      <w:tr w:rsidR="00F57447" w:rsidRPr="000B16F7" w14:paraId="5B01B2AF" w14:textId="77777777" w:rsidTr="007166C9">
        <w:tc>
          <w:tcPr>
            <w:cnfStyle w:val="001000000000" w:firstRow="0" w:lastRow="0" w:firstColumn="1" w:lastColumn="0" w:oddVBand="0" w:evenVBand="0" w:oddHBand="0" w:evenHBand="0" w:firstRowFirstColumn="0" w:firstRowLastColumn="0" w:lastRowFirstColumn="0" w:lastRowLastColumn="0"/>
            <w:tcW w:w="760" w:type="dxa"/>
            <w:tcBorders>
              <w:top w:val="nil"/>
              <w:bottom w:val="single" w:sz="8" w:space="0" w:color="auto"/>
            </w:tcBorders>
          </w:tcPr>
          <w:p w14:paraId="5A059461" w14:textId="77777777" w:rsidR="00F57447" w:rsidRPr="000B16F7" w:rsidRDefault="00F57447" w:rsidP="00F57447">
            <w:pPr>
              <w:keepNext/>
              <w:contextualSpacing/>
              <w:rPr>
                <w:rFonts w:ascii="Times New Roman" w:hAnsi="Times New Roman" w:cs="Times New Roman"/>
              </w:rPr>
            </w:pPr>
          </w:p>
        </w:tc>
        <w:tc>
          <w:tcPr>
            <w:tcW w:w="3020" w:type="dxa"/>
            <w:tcBorders>
              <w:top w:val="nil"/>
              <w:bottom w:val="single" w:sz="8" w:space="0" w:color="auto"/>
              <w:right w:val="single" w:sz="8" w:space="0" w:color="000000" w:themeColor="text1"/>
            </w:tcBorders>
          </w:tcPr>
          <w:p w14:paraId="231A431A" w14:textId="77777777" w:rsidR="00F57447" w:rsidRPr="000B16F7" w:rsidRDefault="00F57447" w:rsidP="006C7905">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Ways of Religious Coping Scale (WORCS; Boudreaux, Catz, Ryan, &amp; Amaral-Melendez, 1995)</w:t>
            </w:r>
          </w:p>
        </w:tc>
        <w:tc>
          <w:tcPr>
            <w:tcW w:w="1526" w:type="dxa"/>
            <w:tcBorders>
              <w:top w:val="nil"/>
              <w:left w:val="single" w:sz="8" w:space="0" w:color="000000" w:themeColor="text1"/>
              <w:bottom w:val="single" w:sz="8" w:space="0" w:color="auto"/>
            </w:tcBorders>
          </w:tcPr>
          <w:p w14:paraId="16125954" w14:textId="61FEB9DE" w:rsidR="00F57447" w:rsidRPr="000B16F7" w:rsidRDefault="00746231" w:rsidP="00AA2F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T</w:t>
            </w:r>
            <w:r w:rsidR="00F57447" w:rsidRPr="000B16F7">
              <w:rPr>
                <w:rFonts w:ascii="Times New Roman" w:eastAsia="Times New Roman" w:hAnsi="Times New Roman" w:cs="Times New Roman"/>
              </w:rPr>
              <w:t>otal score;</w:t>
            </w:r>
          </w:p>
          <w:p w14:paraId="383ECFC0" w14:textId="042D566A" w:rsidR="00F57447" w:rsidRPr="000B16F7" w:rsidRDefault="00F5744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2 </w:t>
            </w:r>
            <w:proofErr w:type="spellStart"/>
            <w:r w:rsidRPr="000B16F7">
              <w:rPr>
                <w:rFonts w:ascii="Times New Roman" w:eastAsia="Times New Roman" w:hAnsi="Times New Roman" w:cs="Times New Roman"/>
              </w:rPr>
              <w:t>subscores</w:t>
            </w:r>
            <w:proofErr w:type="spellEnd"/>
          </w:p>
        </w:tc>
        <w:tc>
          <w:tcPr>
            <w:tcW w:w="1318" w:type="dxa"/>
            <w:tcBorders>
              <w:top w:val="nil"/>
              <w:bottom w:val="single" w:sz="8" w:space="0" w:color="auto"/>
            </w:tcBorders>
          </w:tcPr>
          <w:p w14:paraId="5F78F7CE" w14:textId="6D6D193C" w:rsidR="00F57447" w:rsidRPr="000B16F7" w:rsidRDefault="00F109A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76</w:t>
            </w:r>
          </w:p>
        </w:tc>
        <w:tc>
          <w:tcPr>
            <w:tcW w:w="7236" w:type="dxa"/>
            <w:tcBorders>
              <w:top w:val="nil"/>
              <w:bottom w:val="single" w:sz="8" w:space="0" w:color="auto"/>
            </w:tcBorders>
          </w:tcPr>
          <w:p w14:paraId="418D0B92" w14:textId="29E55EF7" w:rsidR="00F57447" w:rsidRPr="000B16F7" w:rsidRDefault="00F57447" w:rsidP="007F5C2C">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WORCS is a 25-item measure that yields a total score and </w:t>
            </w:r>
            <w:proofErr w:type="spellStart"/>
            <w:r w:rsidRPr="000B16F7">
              <w:rPr>
                <w:rFonts w:ascii="Times New Roman" w:eastAsia="Times New Roman" w:hAnsi="Times New Roman" w:cs="Times New Roman"/>
              </w:rPr>
              <w:t>subscores</w:t>
            </w:r>
            <w:proofErr w:type="spellEnd"/>
            <w:r w:rsidRPr="000B16F7">
              <w:rPr>
                <w:rFonts w:ascii="Times New Roman" w:eastAsia="Times New Roman" w:hAnsi="Times New Roman" w:cs="Times New Roman"/>
              </w:rPr>
              <w:t xml:space="preserve"> for two subscales: internal/private religious coping (e.g., “I say prayers”) and external/social religious coping (e.g., “I get support from church/mosque/temple members”).</w:t>
            </w:r>
          </w:p>
        </w:tc>
      </w:tr>
      <w:tr w:rsidR="00F57447" w:rsidRPr="000B16F7" w14:paraId="7A42919A" w14:textId="77777777" w:rsidTr="007166C9">
        <w:tc>
          <w:tcPr>
            <w:cnfStyle w:val="001000000000" w:firstRow="0" w:lastRow="0" w:firstColumn="1" w:lastColumn="0" w:oddVBand="0" w:evenVBand="0" w:oddHBand="0" w:evenHBand="0" w:firstRowFirstColumn="0" w:firstRowLastColumn="0" w:lastRowFirstColumn="0" w:lastRowLastColumn="0"/>
            <w:tcW w:w="3780" w:type="dxa"/>
            <w:gridSpan w:val="2"/>
            <w:tcBorders>
              <w:top w:val="single" w:sz="8" w:space="0" w:color="auto"/>
              <w:right w:val="single" w:sz="8" w:space="0" w:color="000000" w:themeColor="text1"/>
            </w:tcBorders>
          </w:tcPr>
          <w:p w14:paraId="6B30CAD3" w14:textId="7A2731FD" w:rsidR="00F57447" w:rsidRPr="00AA2F6D" w:rsidRDefault="00F57447" w:rsidP="006C7905">
            <w:pPr>
              <w:keepNext/>
              <w:ind w:left="125" w:hanging="144"/>
              <w:contextualSpacing/>
              <w:rPr>
                <w:rFonts w:ascii="Times New Roman" w:hAnsi="Times New Roman" w:cs="Times New Roman"/>
                <w:b w:val="0"/>
                <w:i/>
              </w:rPr>
            </w:pPr>
            <w:r w:rsidRPr="00AA2F6D">
              <w:rPr>
                <w:rFonts w:ascii="Times New Roman" w:hAnsi="Times New Roman" w:cs="Times New Roman"/>
                <w:b w:val="0"/>
                <w:i/>
              </w:rPr>
              <w:t xml:space="preserve">Measures of God’s </w:t>
            </w:r>
            <w:r w:rsidR="00AA2F6D" w:rsidRPr="00AA2F6D">
              <w:rPr>
                <w:rFonts w:ascii="Times New Roman" w:hAnsi="Times New Roman" w:cs="Times New Roman"/>
                <w:b w:val="0"/>
                <w:i/>
              </w:rPr>
              <w:t>I</w:t>
            </w:r>
            <w:r w:rsidRPr="00AA2F6D">
              <w:rPr>
                <w:rFonts w:ascii="Times New Roman" w:hAnsi="Times New Roman" w:cs="Times New Roman"/>
                <w:b w:val="0"/>
                <w:i/>
              </w:rPr>
              <w:t>nvolvement</w:t>
            </w:r>
          </w:p>
        </w:tc>
        <w:tc>
          <w:tcPr>
            <w:tcW w:w="1526" w:type="dxa"/>
            <w:tcBorders>
              <w:top w:val="single" w:sz="8" w:space="0" w:color="auto"/>
              <w:left w:val="single" w:sz="8" w:space="0" w:color="000000" w:themeColor="text1"/>
            </w:tcBorders>
          </w:tcPr>
          <w:p w14:paraId="1F8CC1B4" w14:textId="77777777" w:rsidR="00F57447" w:rsidRPr="000B16F7" w:rsidRDefault="00F57447" w:rsidP="00AA2F6D">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18" w:type="dxa"/>
            <w:tcBorders>
              <w:top w:val="single" w:sz="8" w:space="0" w:color="auto"/>
            </w:tcBorders>
          </w:tcPr>
          <w:p w14:paraId="063A33AD" w14:textId="77777777" w:rsidR="00F57447" w:rsidRPr="000B16F7" w:rsidRDefault="00F57447" w:rsidP="00AA2F6D">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236" w:type="dxa"/>
            <w:tcBorders>
              <w:top w:val="single" w:sz="8" w:space="0" w:color="auto"/>
            </w:tcBorders>
          </w:tcPr>
          <w:p w14:paraId="49E1E608" w14:textId="3EC77E04" w:rsidR="00F57447" w:rsidRPr="000B16F7" w:rsidRDefault="00F57447" w:rsidP="007F5C2C">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57447" w:rsidRPr="000B16F7" w14:paraId="22BF993F" w14:textId="77777777" w:rsidTr="007F5C2C">
        <w:tc>
          <w:tcPr>
            <w:cnfStyle w:val="001000000000" w:firstRow="0" w:lastRow="0" w:firstColumn="1" w:lastColumn="0" w:oddVBand="0" w:evenVBand="0" w:oddHBand="0" w:evenHBand="0" w:firstRowFirstColumn="0" w:firstRowLastColumn="0" w:lastRowFirstColumn="0" w:lastRowLastColumn="0"/>
            <w:tcW w:w="760" w:type="dxa"/>
            <w:tcBorders>
              <w:bottom w:val="nil"/>
            </w:tcBorders>
          </w:tcPr>
          <w:p w14:paraId="66D8B2D6" w14:textId="77777777" w:rsidR="00F57447" w:rsidRPr="000B16F7" w:rsidRDefault="00F57447" w:rsidP="00F57447">
            <w:pPr>
              <w:keepNext/>
              <w:contextualSpacing/>
              <w:rPr>
                <w:rFonts w:ascii="Times New Roman" w:hAnsi="Times New Roman" w:cs="Times New Roman"/>
              </w:rPr>
            </w:pPr>
          </w:p>
        </w:tc>
        <w:tc>
          <w:tcPr>
            <w:tcW w:w="3020" w:type="dxa"/>
            <w:tcBorders>
              <w:bottom w:val="nil"/>
              <w:right w:val="single" w:sz="8" w:space="0" w:color="000000" w:themeColor="text1"/>
            </w:tcBorders>
          </w:tcPr>
          <w:p w14:paraId="2251992E" w14:textId="0C854E8D" w:rsidR="00F57447" w:rsidRPr="000B16F7" w:rsidRDefault="00F57447" w:rsidP="006C7905">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Alcohol-related God Locus of Control Scale (AGLCS; Mu</w:t>
            </w:r>
            <w:r w:rsidR="006C7905">
              <w:rPr>
                <w:rFonts w:ascii="Times New Roman" w:eastAsia="Times New Roman" w:hAnsi="Times New Roman" w:cs="Times New Roman"/>
              </w:rPr>
              <w:t xml:space="preserve">rray, Goggin, &amp; </w:t>
            </w:r>
            <w:proofErr w:type="spellStart"/>
            <w:r w:rsidR="006C7905">
              <w:rPr>
                <w:rFonts w:ascii="Times New Roman" w:eastAsia="Times New Roman" w:hAnsi="Times New Roman" w:cs="Times New Roman"/>
              </w:rPr>
              <w:t>Malcarne</w:t>
            </w:r>
            <w:proofErr w:type="spellEnd"/>
            <w:r w:rsidR="006C7905">
              <w:rPr>
                <w:rFonts w:ascii="Times New Roman" w:eastAsia="Times New Roman" w:hAnsi="Times New Roman" w:cs="Times New Roman"/>
              </w:rPr>
              <w:t>, 2006)</w:t>
            </w:r>
          </w:p>
        </w:tc>
        <w:tc>
          <w:tcPr>
            <w:tcW w:w="1526" w:type="dxa"/>
            <w:tcBorders>
              <w:left w:val="single" w:sz="8" w:space="0" w:color="000000" w:themeColor="text1"/>
              <w:bottom w:val="nil"/>
            </w:tcBorders>
          </w:tcPr>
          <w:p w14:paraId="4F2E81DF" w14:textId="77777777" w:rsidR="006C7905" w:rsidRDefault="006C7905"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w:t>
            </w:r>
            <w:r w:rsidR="00F57447" w:rsidRPr="000B16F7">
              <w:rPr>
                <w:rFonts w:ascii="Times New Roman" w:eastAsia="Times New Roman" w:hAnsi="Times New Roman" w:cs="Times New Roman"/>
              </w:rPr>
              <w:t xml:space="preserve">otal score; </w:t>
            </w:r>
          </w:p>
          <w:p w14:paraId="0CC3C871" w14:textId="2AA63398" w:rsidR="00F57447" w:rsidRPr="000B16F7" w:rsidRDefault="00F57447" w:rsidP="006C7905">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2 </w:t>
            </w:r>
            <w:proofErr w:type="spellStart"/>
            <w:r w:rsidRPr="000B16F7">
              <w:rPr>
                <w:rFonts w:ascii="Times New Roman" w:eastAsia="Times New Roman" w:hAnsi="Times New Roman" w:cs="Times New Roman"/>
              </w:rPr>
              <w:t>subscores</w:t>
            </w:r>
            <w:proofErr w:type="spellEnd"/>
          </w:p>
        </w:tc>
        <w:tc>
          <w:tcPr>
            <w:tcW w:w="1318" w:type="dxa"/>
            <w:tcBorders>
              <w:bottom w:val="nil"/>
            </w:tcBorders>
          </w:tcPr>
          <w:p w14:paraId="1D2BE1F7" w14:textId="52885C92" w:rsidR="00F57447" w:rsidRPr="000B16F7" w:rsidRDefault="00F109A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22</w:t>
            </w:r>
          </w:p>
        </w:tc>
        <w:tc>
          <w:tcPr>
            <w:tcW w:w="7236" w:type="dxa"/>
            <w:tcBorders>
              <w:bottom w:val="nil"/>
            </w:tcBorders>
          </w:tcPr>
          <w:p w14:paraId="33B0DA9D" w14:textId="549504DA" w:rsidR="00F57447" w:rsidRPr="000B16F7" w:rsidRDefault="00F57447" w:rsidP="007F5C2C">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eastAsia="Times New Roman" w:hAnsi="Times New Roman" w:cs="Times New Roman"/>
              </w:rPr>
              <w:t>The AGLCS measures God’s perceived involvement in alcohol addiction</w:t>
            </w:r>
            <w:r w:rsidR="00E63458">
              <w:rPr>
                <w:rFonts w:ascii="Times New Roman" w:eastAsia="Times New Roman" w:hAnsi="Times New Roman" w:cs="Times New Roman"/>
              </w:rPr>
              <w:t>, including God’s control over (a) initial drinking cessation, and (b) maintenance of sobriety</w:t>
            </w:r>
            <w:r w:rsidRPr="000B16F7">
              <w:rPr>
                <w:rFonts w:ascii="Times New Roman" w:eastAsia="Times New Roman" w:hAnsi="Times New Roman" w:cs="Times New Roman"/>
              </w:rPr>
              <w:t xml:space="preserve"> (e.g.,</w:t>
            </w:r>
            <w:r w:rsidRPr="000B16F7">
              <w:rPr>
                <w:rFonts w:ascii="Times New Roman" w:hAnsi="Times New Roman" w:cs="Times New Roman"/>
                <w:color w:val="auto"/>
              </w:rPr>
              <w:t xml:space="preserve"> “</w:t>
            </w:r>
            <w:r w:rsidRPr="000B16F7">
              <w:rPr>
                <w:rFonts w:ascii="Times New Roman" w:eastAsia="Times New Roman" w:hAnsi="Times New Roman" w:cs="Times New Roman"/>
              </w:rPr>
              <w:t>If I relapse it is up to a Higher Power to determine whether I would get sober again”)</w:t>
            </w:r>
            <w:r w:rsidR="00024717">
              <w:rPr>
                <w:rFonts w:ascii="Times New Roman" w:eastAsia="Times New Roman" w:hAnsi="Times New Roman" w:cs="Times New Roman"/>
              </w:rPr>
              <w:t>.</w:t>
            </w:r>
          </w:p>
        </w:tc>
      </w:tr>
      <w:tr w:rsidR="00F57447" w:rsidRPr="000B16F7" w14:paraId="123AD9F1" w14:textId="77777777" w:rsidTr="007F5C2C">
        <w:tc>
          <w:tcPr>
            <w:cnfStyle w:val="001000000000" w:firstRow="0" w:lastRow="0" w:firstColumn="1" w:lastColumn="0" w:oddVBand="0" w:evenVBand="0" w:oddHBand="0" w:evenHBand="0" w:firstRowFirstColumn="0" w:firstRowLastColumn="0" w:lastRowFirstColumn="0" w:lastRowLastColumn="0"/>
            <w:tcW w:w="760" w:type="dxa"/>
            <w:tcBorders>
              <w:top w:val="nil"/>
              <w:bottom w:val="nil"/>
            </w:tcBorders>
          </w:tcPr>
          <w:p w14:paraId="2B66C20E" w14:textId="77777777" w:rsidR="00F57447" w:rsidRPr="000B16F7" w:rsidRDefault="00F57447" w:rsidP="00F57447">
            <w:pPr>
              <w:keepNext/>
              <w:contextualSpacing/>
              <w:rPr>
                <w:rFonts w:ascii="Times New Roman" w:hAnsi="Times New Roman" w:cs="Times New Roman"/>
              </w:rPr>
            </w:pPr>
          </w:p>
        </w:tc>
        <w:tc>
          <w:tcPr>
            <w:tcW w:w="3020" w:type="dxa"/>
            <w:tcBorders>
              <w:top w:val="nil"/>
              <w:bottom w:val="nil"/>
              <w:right w:val="single" w:sz="8" w:space="0" w:color="000000" w:themeColor="text1"/>
            </w:tcBorders>
          </w:tcPr>
          <w:p w14:paraId="202F6775" w14:textId="77777777" w:rsidR="00F57447" w:rsidRPr="000B16F7" w:rsidRDefault="00F57447" w:rsidP="006C7905">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Belief in Divine Intervention Scale (BDIS; </w:t>
            </w:r>
            <w:proofErr w:type="spellStart"/>
            <w:r w:rsidRPr="000B16F7">
              <w:rPr>
                <w:rFonts w:ascii="Times New Roman" w:eastAsia="Times New Roman" w:hAnsi="Times New Roman" w:cs="Times New Roman"/>
              </w:rPr>
              <w:t>Degelman</w:t>
            </w:r>
            <w:proofErr w:type="spellEnd"/>
            <w:r w:rsidRPr="000B16F7">
              <w:rPr>
                <w:rFonts w:ascii="Times New Roman" w:eastAsia="Times New Roman" w:hAnsi="Times New Roman" w:cs="Times New Roman"/>
              </w:rPr>
              <w:t xml:space="preserve"> &amp; Lynn, 1995)</w:t>
            </w:r>
          </w:p>
        </w:tc>
        <w:tc>
          <w:tcPr>
            <w:tcW w:w="1526" w:type="dxa"/>
            <w:tcBorders>
              <w:top w:val="nil"/>
              <w:left w:val="single" w:sz="8" w:space="0" w:color="000000" w:themeColor="text1"/>
              <w:bottom w:val="nil"/>
            </w:tcBorders>
          </w:tcPr>
          <w:p w14:paraId="25115A8B" w14:textId="65077184" w:rsidR="00F57447" w:rsidRPr="000B16F7" w:rsidRDefault="00AF37EA"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Total</w:t>
            </w:r>
            <w:r w:rsidR="00F57447" w:rsidRPr="000B16F7">
              <w:rPr>
                <w:rFonts w:ascii="Times New Roman" w:eastAsia="Times New Roman" w:hAnsi="Times New Roman" w:cs="Times New Roman"/>
              </w:rPr>
              <w:t xml:space="preserve"> score</w:t>
            </w:r>
          </w:p>
        </w:tc>
        <w:tc>
          <w:tcPr>
            <w:tcW w:w="1318" w:type="dxa"/>
            <w:tcBorders>
              <w:top w:val="nil"/>
              <w:bottom w:val="nil"/>
            </w:tcBorders>
          </w:tcPr>
          <w:p w14:paraId="08AB4043" w14:textId="49F93D7C" w:rsidR="00F57447" w:rsidRPr="000B16F7" w:rsidRDefault="00F109A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29</w:t>
            </w:r>
          </w:p>
        </w:tc>
        <w:tc>
          <w:tcPr>
            <w:tcW w:w="7236" w:type="dxa"/>
            <w:tcBorders>
              <w:top w:val="nil"/>
              <w:bottom w:val="nil"/>
            </w:tcBorders>
          </w:tcPr>
          <w:p w14:paraId="55A0BB36" w14:textId="378872DC" w:rsidR="00F57447" w:rsidRPr="000B16F7" w:rsidRDefault="00F57447" w:rsidP="007F5C2C">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As its name implies, the 6-item BDIS measures beliefs in divine intervention (e.g., “God sometimes directly intervenes to heal individuals of diseases like cancer”).</w:t>
            </w:r>
          </w:p>
        </w:tc>
      </w:tr>
      <w:tr w:rsidR="00F57447" w:rsidRPr="000B16F7" w14:paraId="33312FDB" w14:textId="77777777" w:rsidTr="007F5C2C">
        <w:tc>
          <w:tcPr>
            <w:cnfStyle w:val="001000000000" w:firstRow="0" w:lastRow="0" w:firstColumn="1" w:lastColumn="0" w:oddVBand="0" w:evenVBand="0" w:oddHBand="0" w:evenHBand="0" w:firstRowFirstColumn="0" w:firstRowLastColumn="0" w:lastRowFirstColumn="0" w:lastRowLastColumn="0"/>
            <w:tcW w:w="760" w:type="dxa"/>
            <w:tcBorders>
              <w:top w:val="nil"/>
            </w:tcBorders>
          </w:tcPr>
          <w:p w14:paraId="76C7A56D" w14:textId="77777777" w:rsidR="00F57447" w:rsidRPr="000B16F7" w:rsidRDefault="00F57447" w:rsidP="00F57447">
            <w:pPr>
              <w:keepNext/>
              <w:contextualSpacing/>
              <w:rPr>
                <w:rFonts w:ascii="Times New Roman" w:hAnsi="Times New Roman" w:cs="Times New Roman"/>
              </w:rPr>
            </w:pPr>
          </w:p>
        </w:tc>
        <w:tc>
          <w:tcPr>
            <w:tcW w:w="3020" w:type="dxa"/>
            <w:tcBorders>
              <w:top w:val="nil"/>
              <w:right w:val="single" w:sz="8" w:space="0" w:color="000000" w:themeColor="text1"/>
            </w:tcBorders>
          </w:tcPr>
          <w:p w14:paraId="64222D3F" w14:textId="77777777" w:rsidR="00F57447" w:rsidRPr="000B16F7" w:rsidRDefault="00F57447" w:rsidP="006C7905">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Cancer and Deity Questionnaire (CDQ; Bowman et al., 2009)</w:t>
            </w:r>
          </w:p>
        </w:tc>
        <w:tc>
          <w:tcPr>
            <w:tcW w:w="1526" w:type="dxa"/>
            <w:tcBorders>
              <w:top w:val="nil"/>
              <w:left w:val="single" w:sz="8" w:space="0" w:color="000000" w:themeColor="text1"/>
            </w:tcBorders>
          </w:tcPr>
          <w:p w14:paraId="01CF07DF" w14:textId="753D0446" w:rsidR="00F57447" w:rsidRPr="000B16F7" w:rsidRDefault="00F5744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2 </w:t>
            </w:r>
            <w:proofErr w:type="spellStart"/>
            <w:r w:rsidRPr="000B16F7">
              <w:rPr>
                <w:rFonts w:ascii="Times New Roman" w:eastAsia="Times New Roman" w:hAnsi="Times New Roman" w:cs="Times New Roman"/>
              </w:rPr>
              <w:t>subscores</w:t>
            </w:r>
            <w:proofErr w:type="spellEnd"/>
          </w:p>
        </w:tc>
        <w:tc>
          <w:tcPr>
            <w:tcW w:w="1318" w:type="dxa"/>
            <w:tcBorders>
              <w:top w:val="nil"/>
            </w:tcBorders>
          </w:tcPr>
          <w:p w14:paraId="4D63416B" w14:textId="65E3A674" w:rsidR="00F57447" w:rsidRPr="000B16F7" w:rsidRDefault="00F109A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15</w:t>
            </w:r>
          </w:p>
        </w:tc>
        <w:tc>
          <w:tcPr>
            <w:tcW w:w="7236" w:type="dxa"/>
            <w:tcBorders>
              <w:top w:val="nil"/>
            </w:tcBorders>
          </w:tcPr>
          <w:p w14:paraId="5F39C437" w14:textId="77777777" w:rsidR="00F57447" w:rsidRDefault="00F57447" w:rsidP="007F5C2C">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CDQ is a 12-item measure that assesses one’s perceived relationship with God following a cancer diagnosis, and it yields two </w:t>
            </w:r>
            <w:proofErr w:type="spellStart"/>
            <w:r w:rsidRPr="000B16F7">
              <w:rPr>
                <w:rFonts w:ascii="Times New Roman" w:eastAsia="Times New Roman" w:hAnsi="Times New Roman" w:cs="Times New Roman"/>
              </w:rPr>
              <w:t>subscores</w:t>
            </w:r>
            <w:proofErr w:type="spellEnd"/>
            <w:r w:rsidRPr="000B16F7">
              <w:rPr>
                <w:rFonts w:ascii="Times New Roman" w:eastAsia="Times New Roman" w:hAnsi="Times New Roman" w:cs="Times New Roman"/>
              </w:rPr>
              <w:t>: one for benevolent God representations (e.g., “I trust God with the outcome of my cancer”) and one for abandoning God representations (e.g., “Before I had cancer, I felt closer to God than now”).</w:t>
            </w:r>
          </w:p>
          <w:p w14:paraId="71B2EBAF" w14:textId="77777777" w:rsidR="007166C9" w:rsidRDefault="007166C9" w:rsidP="007F5C2C">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58C839CC" w14:textId="77777777" w:rsidR="00282534" w:rsidRDefault="00282534" w:rsidP="007F5C2C">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B2ABA7B" w14:textId="77777777" w:rsidR="007166C9" w:rsidRDefault="007166C9" w:rsidP="007F5C2C">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0E2EC466" w14:textId="42A97CEF" w:rsidR="007166C9" w:rsidRPr="000B16F7" w:rsidRDefault="007166C9" w:rsidP="007F5C2C">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B17129" w:rsidRPr="000B16F7" w14:paraId="29659883" w14:textId="77777777" w:rsidTr="007F5C2C">
        <w:tc>
          <w:tcPr>
            <w:cnfStyle w:val="001000000000" w:firstRow="0" w:lastRow="0" w:firstColumn="1" w:lastColumn="0" w:oddVBand="0" w:evenVBand="0" w:oddHBand="0" w:evenHBand="0" w:firstRowFirstColumn="0" w:firstRowLastColumn="0" w:lastRowFirstColumn="0" w:lastRowLastColumn="0"/>
            <w:tcW w:w="3780" w:type="dxa"/>
            <w:gridSpan w:val="2"/>
            <w:tcBorders>
              <w:top w:val="single" w:sz="8" w:space="0" w:color="auto"/>
              <w:bottom w:val="single" w:sz="8" w:space="0" w:color="auto"/>
              <w:right w:val="single" w:sz="8" w:space="0" w:color="000000" w:themeColor="text1"/>
            </w:tcBorders>
            <w:vAlign w:val="bottom"/>
          </w:tcPr>
          <w:p w14:paraId="0F37E854" w14:textId="4CF19E25" w:rsidR="00B17129" w:rsidRPr="000B16F7" w:rsidRDefault="00B17129" w:rsidP="00B17129">
            <w:pPr>
              <w:keepNext/>
              <w:ind w:left="125" w:hanging="144"/>
              <w:contextualSpacing/>
              <w:jc w:val="center"/>
              <w:rPr>
                <w:rFonts w:ascii="Times New Roman" w:eastAsia="Times New Roman" w:hAnsi="Times New Roman" w:cs="Times New Roman"/>
              </w:rPr>
            </w:pPr>
            <w:r w:rsidRPr="000B16F7">
              <w:rPr>
                <w:rFonts w:ascii="Times New Roman" w:hAnsi="Times New Roman" w:cs="Times New Roman"/>
                <w:b w:val="0"/>
              </w:rPr>
              <w:lastRenderedPageBreak/>
              <w:t>Measure</w:t>
            </w:r>
          </w:p>
        </w:tc>
        <w:tc>
          <w:tcPr>
            <w:tcW w:w="1526" w:type="dxa"/>
            <w:tcBorders>
              <w:top w:val="single" w:sz="8" w:space="0" w:color="auto"/>
              <w:left w:val="single" w:sz="8" w:space="0" w:color="000000" w:themeColor="text1"/>
              <w:bottom w:val="single" w:sz="8" w:space="0" w:color="auto"/>
            </w:tcBorders>
            <w:vAlign w:val="bottom"/>
          </w:tcPr>
          <w:p w14:paraId="6ED89EF4" w14:textId="6C4CC549" w:rsidR="00B17129" w:rsidRPr="000B16F7" w:rsidRDefault="00B17129" w:rsidP="00B17129">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Yielded d</w:t>
            </w:r>
            <w:r w:rsidRPr="000B16F7">
              <w:rPr>
                <w:rFonts w:ascii="Times New Roman" w:hAnsi="Times New Roman" w:cs="Times New Roman"/>
              </w:rPr>
              <w:t>ata</w:t>
            </w:r>
          </w:p>
        </w:tc>
        <w:tc>
          <w:tcPr>
            <w:tcW w:w="1318" w:type="dxa"/>
            <w:tcBorders>
              <w:top w:val="single" w:sz="8" w:space="0" w:color="auto"/>
              <w:bottom w:val="single" w:sz="8" w:space="0" w:color="auto"/>
            </w:tcBorders>
            <w:vAlign w:val="bottom"/>
          </w:tcPr>
          <w:p w14:paraId="0756D893" w14:textId="5839652C" w:rsidR="00B17129" w:rsidRPr="000B16F7" w:rsidRDefault="00B17129" w:rsidP="00B17129">
            <w:pPr>
              <w:keepNext/>
              <w:ind w:left="-13"/>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Number of c</w:t>
            </w:r>
            <w:r w:rsidRPr="000B16F7">
              <w:rPr>
                <w:rFonts w:ascii="Times New Roman" w:hAnsi="Times New Roman" w:cs="Times New Roman"/>
              </w:rPr>
              <w:t>itations</w:t>
            </w:r>
          </w:p>
        </w:tc>
        <w:tc>
          <w:tcPr>
            <w:tcW w:w="7236" w:type="dxa"/>
            <w:tcBorders>
              <w:top w:val="single" w:sz="8" w:space="0" w:color="auto"/>
              <w:bottom w:val="single" w:sz="8" w:space="0" w:color="auto"/>
            </w:tcBorders>
            <w:vAlign w:val="bottom"/>
          </w:tcPr>
          <w:p w14:paraId="29BF4277" w14:textId="11C1922F" w:rsidR="00B17129" w:rsidRPr="000B16F7" w:rsidRDefault="00032016" w:rsidP="007F5C2C">
            <w:pPr>
              <w:keepNext/>
              <w:ind w:left="144"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Measure description</w:t>
            </w:r>
          </w:p>
        </w:tc>
      </w:tr>
      <w:tr w:rsidR="00F57447" w:rsidRPr="000B16F7" w14:paraId="1311AD3C" w14:textId="77777777" w:rsidTr="007F5C2C">
        <w:tc>
          <w:tcPr>
            <w:cnfStyle w:val="001000000000" w:firstRow="0" w:lastRow="0" w:firstColumn="1" w:lastColumn="0" w:oddVBand="0" w:evenVBand="0" w:oddHBand="0" w:evenHBand="0" w:firstRowFirstColumn="0" w:firstRowLastColumn="0" w:lastRowFirstColumn="0" w:lastRowLastColumn="0"/>
            <w:tcW w:w="760" w:type="dxa"/>
            <w:tcBorders>
              <w:top w:val="single" w:sz="8" w:space="0" w:color="auto"/>
            </w:tcBorders>
          </w:tcPr>
          <w:p w14:paraId="5C1934F7" w14:textId="77777777" w:rsidR="00F57447" w:rsidRPr="000B16F7" w:rsidRDefault="00F57447" w:rsidP="00F57447">
            <w:pPr>
              <w:keepNext/>
              <w:contextualSpacing/>
              <w:rPr>
                <w:rFonts w:ascii="Times New Roman" w:hAnsi="Times New Roman" w:cs="Times New Roman"/>
              </w:rPr>
            </w:pPr>
          </w:p>
        </w:tc>
        <w:tc>
          <w:tcPr>
            <w:tcW w:w="3020" w:type="dxa"/>
            <w:tcBorders>
              <w:top w:val="single" w:sz="8" w:space="0" w:color="auto"/>
              <w:right w:val="single" w:sz="8" w:space="0" w:color="000000" w:themeColor="text1"/>
            </w:tcBorders>
          </w:tcPr>
          <w:p w14:paraId="4E11CD68" w14:textId="77777777" w:rsidR="00F57447" w:rsidRPr="000B16F7" w:rsidRDefault="00F57447" w:rsidP="006C7905">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God Locus of Control Scale (GLCS; Welton et. al., 1996)</w:t>
            </w:r>
          </w:p>
        </w:tc>
        <w:tc>
          <w:tcPr>
            <w:tcW w:w="1526" w:type="dxa"/>
            <w:tcBorders>
              <w:top w:val="single" w:sz="8" w:space="0" w:color="auto"/>
              <w:left w:val="single" w:sz="8" w:space="0" w:color="000000" w:themeColor="text1"/>
            </w:tcBorders>
          </w:tcPr>
          <w:p w14:paraId="1BE9ABA8" w14:textId="03908B9B" w:rsidR="00F57447" w:rsidRPr="000B16F7" w:rsidRDefault="00F5744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3 </w:t>
            </w:r>
            <w:proofErr w:type="spellStart"/>
            <w:r w:rsidRPr="000B16F7">
              <w:rPr>
                <w:rFonts w:ascii="Times New Roman" w:eastAsia="Times New Roman" w:hAnsi="Times New Roman" w:cs="Times New Roman"/>
              </w:rPr>
              <w:t>subscores</w:t>
            </w:r>
            <w:proofErr w:type="spellEnd"/>
          </w:p>
        </w:tc>
        <w:tc>
          <w:tcPr>
            <w:tcW w:w="1318" w:type="dxa"/>
            <w:tcBorders>
              <w:top w:val="single" w:sz="8" w:space="0" w:color="auto"/>
            </w:tcBorders>
          </w:tcPr>
          <w:p w14:paraId="6E49376D" w14:textId="5996E8AA" w:rsidR="00F57447" w:rsidRPr="000B16F7" w:rsidRDefault="00F109A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89</w:t>
            </w:r>
          </w:p>
        </w:tc>
        <w:tc>
          <w:tcPr>
            <w:tcW w:w="7236" w:type="dxa"/>
            <w:tcBorders>
              <w:top w:val="single" w:sz="8" w:space="0" w:color="auto"/>
            </w:tcBorders>
          </w:tcPr>
          <w:p w14:paraId="1C01FB48" w14:textId="377D72E7" w:rsidR="00F57447" w:rsidRPr="000B16F7" w:rsidRDefault="00126C7A" w:rsidP="002629B2">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w:t>
            </w:r>
            <w:r w:rsidR="00F57447" w:rsidRPr="000B16F7">
              <w:rPr>
                <w:rFonts w:ascii="Times New Roman" w:eastAsia="Times New Roman" w:hAnsi="Times New Roman" w:cs="Times New Roman"/>
              </w:rPr>
              <w:t>he 8-item GLCS explores the extent to which respondents view God as playing an active role in their lives,</w:t>
            </w:r>
            <w:r w:rsidR="002629B2">
              <w:rPr>
                <w:rFonts w:ascii="Times New Roman" w:eastAsia="Times New Roman" w:hAnsi="Times New Roman" w:cs="Times New Roman"/>
              </w:rPr>
              <w:t xml:space="preserve"> and includes three subscales including Overall God Control</w:t>
            </w:r>
            <w:r w:rsidR="00F57447" w:rsidRPr="000B16F7">
              <w:rPr>
                <w:rFonts w:ascii="Times New Roman" w:eastAsia="Times New Roman" w:hAnsi="Times New Roman" w:cs="Times New Roman"/>
              </w:rPr>
              <w:t xml:space="preserve"> (e.g., “</w:t>
            </w:r>
            <w:r w:rsidR="00F57447" w:rsidRPr="000B16F7">
              <w:rPr>
                <w:rFonts w:ascii="Times New Roman" w:eastAsia="Times New Roman" w:hAnsi="Times New Roman" w:cs="Times New Roman"/>
                <w:lang w:val="en-GB"/>
              </w:rPr>
              <w:t>What happens in my life is determined by God’s purpose”</w:t>
            </w:r>
            <w:r w:rsidR="00F57447" w:rsidRPr="000B16F7">
              <w:rPr>
                <w:rFonts w:ascii="Times New Roman" w:eastAsia="Times New Roman" w:hAnsi="Times New Roman" w:cs="Times New Roman"/>
              </w:rPr>
              <w:t>)</w:t>
            </w:r>
            <w:r w:rsidR="002629B2">
              <w:rPr>
                <w:rFonts w:ascii="Times New Roman" w:eastAsia="Times New Roman" w:hAnsi="Times New Roman" w:cs="Times New Roman"/>
              </w:rPr>
              <w:t>, Health God Control (</w:t>
            </w:r>
            <w:proofErr w:type="spellStart"/>
            <w:r w:rsidR="002629B2">
              <w:rPr>
                <w:rFonts w:ascii="Times New Roman" w:eastAsia="Times New Roman" w:hAnsi="Times New Roman" w:cs="Times New Roman"/>
              </w:rPr>
              <w:t>e.g</w:t>
            </w:r>
            <w:proofErr w:type="spellEnd"/>
            <w:r w:rsidR="002629B2">
              <w:rPr>
                <w:rFonts w:ascii="Times New Roman" w:eastAsia="Times New Roman" w:hAnsi="Times New Roman" w:cs="Times New Roman"/>
              </w:rPr>
              <w:t>, “My health is determined by God’s purposes”), and Collaborative God Control (e.g., “I rely on God to comfort me”)</w:t>
            </w:r>
            <w:r w:rsidR="00F57447" w:rsidRPr="000B16F7">
              <w:rPr>
                <w:rFonts w:ascii="Times New Roman" w:eastAsia="Times New Roman" w:hAnsi="Times New Roman" w:cs="Times New Roman"/>
              </w:rPr>
              <w:t>.</w:t>
            </w:r>
          </w:p>
        </w:tc>
      </w:tr>
      <w:tr w:rsidR="00F57447" w:rsidRPr="000B16F7" w14:paraId="187E27E9" w14:textId="77777777" w:rsidTr="007F5C2C">
        <w:tc>
          <w:tcPr>
            <w:cnfStyle w:val="001000000000" w:firstRow="0" w:lastRow="0" w:firstColumn="1" w:lastColumn="0" w:oddVBand="0" w:evenVBand="0" w:oddHBand="0" w:evenHBand="0" w:firstRowFirstColumn="0" w:firstRowLastColumn="0" w:lastRowFirstColumn="0" w:lastRowLastColumn="0"/>
            <w:tcW w:w="760" w:type="dxa"/>
          </w:tcPr>
          <w:p w14:paraId="282F937E" w14:textId="77777777" w:rsidR="00F57447" w:rsidRPr="000B16F7" w:rsidRDefault="00F57447" w:rsidP="00F57447">
            <w:pPr>
              <w:keepNext/>
              <w:contextualSpacing/>
              <w:rPr>
                <w:rFonts w:ascii="Times New Roman" w:hAnsi="Times New Roman" w:cs="Times New Roman"/>
              </w:rPr>
            </w:pPr>
          </w:p>
        </w:tc>
        <w:tc>
          <w:tcPr>
            <w:tcW w:w="3020" w:type="dxa"/>
            <w:tcBorders>
              <w:right w:val="single" w:sz="8" w:space="0" w:color="000000" w:themeColor="text1"/>
            </w:tcBorders>
          </w:tcPr>
          <w:p w14:paraId="443A0132" w14:textId="77777777" w:rsidR="00F57447" w:rsidRPr="000B16F7" w:rsidRDefault="00F57447" w:rsidP="006C7905">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God Locus of Health Control Scale (GLHCS; </w:t>
            </w:r>
            <w:proofErr w:type="spellStart"/>
            <w:r w:rsidRPr="000B16F7">
              <w:rPr>
                <w:rFonts w:ascii="Times New Roman" w:eastAsia="Times New Roman" w:hAnsi="Times New Roman" w:cs="Times New Roman"/>
              </w:rPr>
              <w:t>Wallston</w:t>
            </w:r>
            <w:proofErr w:type="spellEnd"/>
            <w:r w:rsidRPr="000B16F7">
              <w:rPr>
                <w:rFonts w:ascii="Times New Roman" w:eastAsia="Times New Roman" w:hAnsi="Times New Roman" w:cs="Times New Roman"/>
              </w:rPr>
              <w:t>, et al., 1999)</w:t>
            </w:r>
          </w:p>
        </w:tc>
        <w:tc>
          <w:tcPr>
            <w:tcW w:w="1526" w:type="dxa"/>
            <w:tcBorders>
              <w:left w:val="single" w:sz="8" w:space="0" w:color="000000" w:themeColor="text1"/>
            </w:tcBorders>
          </w:tcPr>
          <w:p w14:paraId="1909F936" w14:textId="2570CB5F" w:rsidR="00F57447" w:rsidRPr="000B16F7" w:rsidRDefault="00746231"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Total </w:t>
            </w:r>
            <w:r w:rsidR="00F57447" w:rsidRPr="000B16F7">
              <w:rPr>
                <w:rFonts w:ascii="Times New Roman" w:eastAsia="Times New Roman" w:hAnsi="Times New Roman" w:cs="Times New Roman"/>
              </w:rPr>
              <w:t>score</w:t>
            </w:r>
          </w:p>
        </w:tc>
        <w:tc>
          <w:tcPr>
            <w:tcW w:w="1318" w:type="dxa"/>
          </w:tcPr>
          <w:p w14:paraId="79050E35" w14:textId="00919936" w:rsidR="00F57447" w:rsidRPr="000B16F7" w:rsidRDefault="00F109A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202</w:t>
            </w:r>
          </w:p>
        </w:tc>
        <w:tc>
          <w:tcPr>
            <w:tcW w:w="7236" w:type="dxa"/>
          </w:tcPr>
          <w:p w14:paraId="004CAC64" w14:textId="46B2A6C9" w:rsidR="00F57447" w:rsidRPr="000B16F7" w:rsidRDefault="00F57447" w:rsidP="007F5C2C">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GLHCS measures God’s perceived involvement in physical illness (e.g., </w:t>
            </w:r>
            <w:r w:rsidRPr="000B16F7">
              <w:rPr>
                <w:rFonts w:ascii="Times New Roman" w:hAnsi="Times New Roman" w:cs="Times New Roman"/>
                <w:color w:val="auto"/>
              </w:rPr>
              <w:t>“</w:t>
            </w:r>
            <w:r w:rsidR="0056022B">
              <w:rPr>
                <w:rFonts w:ascii="Times New Roman" w:eastAsia="Times New Roman" w:hAnsi="Times New Roman" w:cs="Times New Roman"/>
              </w:rPr>
              <w:t>Most things that affect my [condition]</w:t>
            </w:r>
            <w:r w:rsidRPr="000B16F7">
              <w:rPr>
                <w:rFonts w:ascii="Times New Roman" w:eastAsia="Times New Roman" w:hAnsi="Times New Roman" w:cs="Times New Roman"/>
              </w:rPr>
              <w:t xml:space="preserve"> happen because of God”)</w:t>
            </w:r>
            <w:r w:rsidR="00024717">
              <w:rPr>
                <w:rFonts w:ascii="Times New Roman" w:eastAsia="Times New Roman" w:hAnsi="Times New Roman" w:cs="Times New Roman"/>
              </w:rPr>
              <w:t>.</w:t>
            </w:r>
          </w:p>
        </w:tc>
      </w:tr>
      <w:tr w:rsidR="00F57447" w:rsidRPr="000B16F7" w14:paraId="5448BD31" w14:textId="77777777" w:rsidTr="007F5C2C">
        <w:tc>
          <w:tcPr>
            <w:cnfStyle w:val="001000000000" w:firstRow="0" w:lastRow="0" w:firstColumn="1" w:lastColumn="0" w:oddVBand="0" w:evenVBand="0" w:oddHBand="0" w:evenHBand="0" w:firstRowFirstColumn="0" w:firstRowLastColumn="0" w:lastRowFirstColumn="0" w:lastRowLastColumn="0"/>
            <w:tcW w:w="760" w:type="dxa"/>
          </w:tcPr>
          <w:p w14:paraId="3ACDD63C" w14:textId="77777777" w:rsidR="00F57447" w:rsidRPr="000B16F7" w:rsidRDefault="00F57447" w:rsidP="00F57447">
            <w:pPr>
              <w:keepNext/>
              <w:contextualSpacing/>
              <w:rPr>
                <w:rFonts w:ascii="Times New Roman" w:hAnsi="Times New Roman" w:cs="Times New Roman"/>
              </w:rPr>
            </w:pPr>
          </w:p>
        </w:tc>
        <w:tc>
          <w:tcPr>
            <w:tcW w:w="3020" w:type="dxa"/>
            <w:tcBorders>
              <w:right w:val="single" w:sz="8" w:space="0" w:color="000000" w:themeColor="text1"/>
            </w:tcBorders>
          </w:tcPr>
          <w:p w14:paraId="05A093AC" w14:textId="77777777" w:rsidR="00F57447" w:rsidRPr="000B16F7" w:rsidRDefault="00F57447" w:rsidP="006C7905">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God-Mediated Control Scale (GMCS; Krause, 2010)</w:t>
            </w:r>
          </w:p>
        </w:tc>
        <w:tc>
          <w:tcPr>
            <w:tcW w:w="1526" w:type="dxa"/>
            <w:tcBorders>
              <w:left w:val="single" w:sz="8" w:space="0" w:color="000000" w:themeColor="text1"/>
            </w:tcBorders>
          </w:tcPr>
          <w:p w14:paraId="5896FA48" w14:textId="15F4D9CA" w:rsidR="00F57447" w:rsidRPr="000B16F7" w:rsidRDefault="00746231"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Total </w:t>
            </w:r>
            <w:r w:rsidR="00F57447" w:rsidRPr="000B16F7">
              <w:rPr>
                <w:rFonts w:ascii="Times New Roman" w:eastAsia="Times New Roman" w:hAnsi="Times New Roman" w:cs="Times New Roman"/>
              </w:rPr>
              <w:t>score</w:t>
            </w:r>
          </w:p>
        </w:tc>
        <w:tc>
          <w:tcPr>
            <w:tcW w:w="1318" w:type="dxa"/>
          </w:tcPr>
          <w:p w14:paraId="3C166FFC" w14:textId="2042932A" w:rsidR="00F57447" w:rsidRPr="000B16F7" w:rsidRDefault="00F109A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33</w:t>
            </w:r>
          </w:p>
        </w:tc>
        <w:tc>
          <w:tcPr>
            <w:tcW w:w="7236" w:type="dxa"/>
          </w:tcPr>
          <w:p w14:paraId="7C4DEB4C" w14:textId="51FEEEA7" w:rsidR="00F57447" w:rsidRPr="000B16F7" w:rsidRDefault="00F57447" w:rsidP="007F5C2C">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The 3-item GMCS refers to beliefs and feelings “that God actively works together with people to influence the course of events in their lives” (p. 268; e.g., “I rely on God to help me control my life”).</w:t>
            </w:r>
          </w:p>
        </w:tc>
      </w:tr>
      <w:tr w:rsidR="00F57447" w:rsidRPr="000B16F7" w14:paraId="06FDF1D7" w14:textId="77777777" w:rsidTr="007F5C2C">
        <w:tc>
          <w:tcPr>
            <w:cnfStyle w:val="001000000000" w:firstRow="0" w:lastRow="0" w:firstColumn="1" w:lastColumn="0" w:oddVBand="0" w:evenVBand="0" w:oddHBand="0" w:evenHBand="0" w:firstRowFirstColumn="0" w:firstRowLastColumn="0" w:lastRowFirstColumn="0" w:lastRowLastColumn="0"/>
            <w:tcW w:w="760" w:type="dxa"/>
          </w:tcPr>
          <w:p w14:paraId="058EE0F0" w14:textId="77777777" w:rsidR="00F57447" w:rsidRPr="000B16F7" w:rsidRDefault="00F57447" w:rsidP="00F57447">
            <w:pPr>
              <w:keepNext/>
              <w:contextualSpacing/>
              <w:rPr>
                <w:rFonts w:ascii="Times New Roman" w:hAnsi="Times New Roman" w:cs="Times New Roman"/>
              </w:rPr>
            </w:pPr>
          </w:p>
        </w:tc>
        <w:tc>
          <w:tcPr>
            <w:tcW w:w="3020" w:type="dxa"/>
            <w:tcBorders>
              <w:right w:val="single" w:sz="8" w:space="0" w:color="000000" w:themeColor="text1"/>
            </w:tcBorders>
          </w:tcPr>
          <w:p w14:paraId="55580C63" w14:textId="658B333E" w:rsidR="00F57447" w:rsidRPr="000B16F7" w:rsidRDefault="00F57447" w:rsidP="006C7905">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Inventory of Complicated Spiritual Grief (</w:t>
            </w:r>
            <w:proofErr w:type="gramStart"/>
            <w:r w:rsidRPr="000B16F7">
              <w:rPr>
                <w:rFonts w:ascii="Times New Roman" w:eastAsia="Times New Roman" w:hAnsi="Times New Roman" w:cs="Times New Roman"/>
              </w:rPr>
              <w:t xml:space="preserve">ICSG; </w:t>
            </w:r>
            <w:r w:rsidR="00D70DF4">
              <w:rPr>
                <w:rFonts w:ascii="Times New Roman" w:eastAsia="Times New Roman" w:hAnsi="Times New Roman" w:cs="Times New Roman"/>
                <w:b/>
                <w:bCs/>
                <w:sz w:val="20"/>
                <w:szCs w:val="20"/>
              </w:rPr>
              <w:t xml:space="preserve"> </w:t>
            </w:r>
            <w:r w:rsidR="00D70DF4" w:rsidRPr="00D70DF4">
              <w:rPr>
                <w:rFonts w:ascii="Times New Roman" w:eastAsia="Times New Roman" w:hAnsi="Times New Roman" w:cs="Times New Roman"/>
                <w:bCs/>
              </w:rPr>
              <w:t>Burke</w:t>
            </w:r>
            <w:proofErr w:type="gramEnd"/>
            <w:r w:rsidR="00D70DF4" w:rsidRPr="00D70DF4">
              <w:rPr>
                <w:rFonts w:ascii="Times New Roman" w:eastAsia="Times New Roman" w:hAnsi="Times New Roman" w:cs="Times New Roman"/>
                <w:bCs/>
              </w:rPr>
              <w:t xml:space="preserve"> et al., 2014;</w:t>
            </w:r>
            <w:r w:rsidR="00D70DF4">
              <w:rPr>
                <w:rFonts w:ascii="Times New Roman" w:eastAsia="Times New Roman" w:hAnsi="Times New Roman" w:cs="Times New Roman"/>
                <w:b/>
                <w:bCs/>
                <w:sz w:val="20"/>
                <w:szCs w:val="20"/>
              </w:rPr>
              <w:t xml:space="preserve"> </w:t>
            </w:r>
            <w:r w:rsidRPr="000B16F7">
              <w:rPr>
                <w:rFonts w:ascii="Times New Roman" w:eastAsia="Times New Roman" w:hAnsi="Times New Roman" w:cs="Times New Roman"/>
              </w:rPr>
              <w:t xml:space="preserve">Burke &amp; </w:t>
            </w:r>
            <w:proofErr w:type="spellStart"/>
            <w:r w:rsidRPr="000B16F7">
              <w:rPr>
                <w:rFonts w:ascii="Times New Roman" w:eastAsia="Times New Roman" w:hAnsi="Times New Roman" w:cs="Times New Roman"/>
              </w:rPr>
              <w:t>Neimeyer</w:t>
            </w:r>
            <w:proofErr w:type="spellEnd"/>
            <w:r w:rsidRPr="000B16F7">
              <w:rPr>
                <w:rFonts w:ascii="Times New Roman" w:eastAsia="Times New Roman" w:hAnsi="Times New Roman" w:cs="Times New Roman"/>
              </w:rPr>
              <w:t>, 2016)</w:t>
            </w:r>
          </w:p>
        </w:tc>
        <w:tc>
          <w:tcPr>
            <w:tcW w:w="1526" w:type="dxa"/>
            <w:tcBorders>
              <w:left w:val="single" w:sz="8" w:space="0" w:color="000000" w:themeColor="text1"/>
            </w:tcBorders>
          </w:tcPr>
          <w:p w14:paraId="22F547F1" w14:textId="77777777" w:rsidR="006C7905" w:rsidRDefault="00746231"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Total </w:t>
            </w:r>
            <w:r w:rsidR="00F57447" w:rsidRPr="000B16F7">
              <w:rPr>
                <w:rFonts w:ascii="Times New Roman" w:eastAsia="Times New Roman" w:hAnsi="Times New Roman" w:cs="Times New Roman"/>
              </w:rPr>
              <w:t xml:space="preserve">score; </w:t>
            </w:r>
          </w:p>
          <w:p w14:paraId="003FC781" w14:textId="4F3AEF25" w:rsidR="00F57447" w:rsidRPr="000B16F7" w:rsidRDefault="00F5744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2 </w:t>
            </w:r>
            <w:proofErr w:type="spellStart"/>
            <w:r w:rsidRPr="000B16F7">
              <w:rPr>
                <w:rFonts w:ascii="Times New Roman" w:eastAsia="Times New Roman" w:hAnsi="Times New Roman" w:cs="Times New Roman"/>
              </w:rPr>
              <w:t>subscores</w:t>
            </w:r>
            <w:proofErr w:type="spellEnd"/>
          </w:p>
        </w:tc>
        <w:tc>
          <w:tcPr>
            <w:tcW w:w="1318" w:type="dxa"/>
          </w:tcPr>
          <w:p w14:paraId="1A3EB176" w14:textId="77777777" w:rsidR="00F57447" w:rsidRDefault="00F1433E"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2014: 34</w:t>
            </w:r>
          </w:p>
          <w:p w14:paraId="0BBF15C6" w14:textId="6F2A6B60" w:rsidR="00F1433E" w:rsidRPr="000B16F7" w:rsidRDefault="00F1433E"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2016: 0</w:t>
            </w:r>
          </w:p>
        </w:tc>
        <w:tc>
          <w:tcPr>
            <w:tcW w:w="7236" w:type="dxa"/>
          </w:tcPr>
          <w:p w14:paraId="2DE00A75" w14:textId="43D2DEED" w:rsidR="00F57447" w:rsidRPr="000B16F7" w:rsidRDefault="00F57447" w:rsidP="007F5C2C">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18-item ICSG assesses respondents’ degree of religious/spiritual distress after the death of a loved one.  It yields a total score and two </w:t>
            </w:r>
            <w:proofErr w:type="spellStart"/>
            <w:r w:rsidRPr="000B16F7">
              <w:rPr>
                <w:rFonts w:ascii="Times New Roman" w:eastAsia="Times New Roman" w:hAnsi="Times New Roman" w:cs="Times New Roman"/>
              </w:rPr>
              <w:t>subscores</w:t>
            </w:r>
            <w:proofErr w:type="spellEnd"/>
            <w:r w:rsidRPr="000B16F7">
              <w:rPr>
                <w:rFonts w:ascii="Times New Roman" w:eastAsia="Times New Roman" w:hAnsi="Times New Roman" w:cs="Times New Roman"/>
              </w:rPr>
              <w:t>: insecurity with God (e.g., “I can’t help feeling angry with God”) and disruption in religious practice (e.g., “I find it impossible to pray”).</w:t>
            </w:r>
          </w:p>
        </w:tc>
      </w:tr>
      <w:tr w:rsidR="00F57447" w:rsidRPr="000B16F7" w14:paraId="1B45767A" w14:textId="77777777" w:rsidTr="007166C9">
        <w:tc>
          <w:tcPr>
            <w:cnfStyle w:val="001000000000" w:firstRow="0" w:lastRow="0" w:firstColumn="1" w:lastColumn="0" w:oddVBand="0" w:evenVBand="0" w:oddHBand="0" w:evenHBand="0" w:firstRowFirstColumn="0" w:firstRowLastColumn="0" w:lastRowFirstColumn="0" w:lastRowLastColumn="0"/>
            <w:tcW w:w="760" w:type="dxa"/>
            <w:tcBorders>
              <w:bottom w:val="nil"/>
            </w:tcBorders>
          </w:tcPr>
          <w:p w14:paraId="57337595" w14:textId="722ACDE9" w:rsidR="00F57447" w:rsidRPr="000B16F7" w:rsidRDefault="00F57447" w:rsidP="00F57447">
            <w:pPr>
              <w:keepNext/>
              <w:contextualSpacing/>
              <w:rPr>
                <w:rFonts w:ascii="Times New Roman" w:hAnsi="Times New Roman" w:cs="Times New Roman"/>
              </w:rPr>
            </w:pPr>
          </w:p>
        </w:tc>
        <w:tc>
          <w:tcPr>
            <w:tcW w:w="3020" w:type="dxa"/>
            <w:tcBorders>
              <w:bottom w:val="nil"/>
              <w:right w:val="single" w:sz="8" w:space="0" w:color="000000" w:themeColor="text1"/>
            </w:tcBorders>
          </w:tcPr>
          <w:p w14:paraId="6C32C2F9" w14:textId="77777777" w:rsidR="00F57447" w:rsidRPr="000B16F7" w:rsidRDefault="00F57447" w:rsidP="006C7905">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Sexual Risk Behavior-related God Locus of Control Scale for Adolescents [</w:t>
            </w:r>
            <w:proofErr w:type="spellStart"/>
            <w:r w:rsidRPr="000B16F7">
              <w:rPr>
                <w:rFonts w:ascii="Times New Roman" w:eastAsia="Times New Roman" w:hAnsi="Times New Roman" w:cs="Times New Roman"/>
              </w:rPr>
              <w:t>SexGLOC</w:t>
            </w:r>
            <w:proofErr w:type="spellEnd"/>
            <w:r w:rsidRPr="000B16F7">
              <w:rPr>
                <w:rFonts w:ascii="Times New Roman" w:eastAsia="Times New Roman" w:hAnsi="Times New Roman" w:cs="Times New Roman"/>
              </w:rPr>
              <w:t xml:space="preserve">-A]; Goggin, </w:t>
            </w:r>
            <w:proofErr w:type="spellStart"/>
            <w:r w:rsidRPr="000B16F7">
              <w:rPr>
                <w:rFonts w:ascii="Times New Roman" w:eastAsia="Times New Roman" w:hAnsi="Times New Roman" w:cs="Times New Roman"/>
              </w:rPr>
              <w:t>Malcarne</w:t>
            </w:r>
            <w:proofErr w:type="spellEnd"/>
            <w:r w:rsidRPr="000B16F7">
              <w:rPr>
                <w:rFonts w:ascii="Times New Roman" w:eastAsia="Times New Roman" w:hAnsi="Times New Roman" w:cs="Times New Roman"/>
              </w:rPr>
              <w:t xml:space="preserve">, Murray, Metcalf &amp; </w:t>
            </w:r>
            <w:proofErr w:type="spellStart"/>
            <w:r w:rsidRPr="000B16F7">
              <w:rPr>
                <w:rFonts w:ascii="Times New Roman" w:eastAsia="Times New Roman" w:hAnsi="Times New Roman" w:cs="Times New Roman"/>
              </w:rPr>
              <w:t>Wallston</w:t>
            </w:r>
            <w:proofErr w:type="spellEnd"/>
            <w:r w:rsidRPr="000B16F7">
              <w:rPr>
                <w:rFonts w:ascii="Times New Roman" w:eastAsia="Times New Roman" w:hAnsi="Times New Roman" w:cs="Times New Roman"/>
              </w:rPr>
              <w:t>, 2007)</w:t>
            </w:r>
          </w:p>
        </w:tc>
        <w:tc>
          <w:tcPr>
            <w:tcW w:w="1526" w:type="dxa"/>
            <w:tcBorders>
              <w:left w:val="single" w:sz="8" w:space="0" w:color="000000" w:themeColor="text1"/>
              <w:bottom w:val="nil"/>
            </w:tcBorders>
          </w:tcPr>
          <w:p w14:paraId="74F4246B" w14:textId="07E95762" w:rsidR="00F57447" w:rsidRPr="000B16F7" w:rsidRDefault="00F5744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3 </w:t>
            </w:r>
            <w:proofErr w:type="spellStart"/>
            <w:r w:rsidRPr="000B16F7">
              <w:rPr>
                <w:rFonts w:ascii="Times New Roman" w:eastAsia="Times New Roman" w:hAnsi="Times New Roman" w:cs="Times New Roman"/>
              </w:rPr>
              <w:t>subscores</w:t>
            </w:r>
            <w:proofErr w:type="spellEnd"/>
          </w:p>
        </w:tc>
        <w:tc>
          <w:tcPr>
            <w:tcW w:w="1318" w:type="dxa"/>
            <w:tcBorders>
              <w:bottom w:val="nil"/>
            </w:tcBorders>
          </w:tcPr>
          <w:p w14:paraId="3A3D464A" w14:textId="4D9A2A68" w:rsidR="00F57447" w:rsidRPr="000B16F7" w:rsidRDefault="00F109A7" w:rsidP="00AA2F6D">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33</w:t>
            </w:r>
          </w:p>
        </w:tc>
        <w:tc>
          <w:tcPr>
            <w:tcW w:w="7236" w:type="dxa"/>
            <w:tcBorders>
              <w:bottom w:val="nil"/>
            </w:tcBorders>
          </w:tcPr>
          <w:p w14:paraId="726EAF3C" w14:textId="22A18E0C" w:rsidR="00F57447" w:rsidRPr="000B16F7" w:rsidRDefault="00F57447" w:rsidP="0056022B">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w:t>
            </w:r>
            <w:proofErr w:type="spellStart"/>
            <w:r w:rsidRPr="000B16F7">
              <w:rPr>
                <w:rFonts w:ascii="Times New Roman" w:eastAsia="Times New Roman" w:hAnsi="Times New Roman" w:cs="Times New Roman"/>
              </w:rPr>
              <w:t>SexGLOC</w:t>
            </w:r>
            <w:proofErr w:type="spellEnd"/>
            <w:r w:rsidRPr="000B16F7">
              <w:rPr>
                <w:rFonts w:ascii="Times New Roman" w:eastAsia="Times New Roman" w:hAnsi="Times New Roman" w:cs="Times New Roman"/>
              </w:rPr>
              <w:t>-A measures God’s perceived involvement in risky sexual behavior (e.g., the perception that God is [or is not] actively helping one to delay sexual contact, refuse engagement in high risk sexual behaviors, or limit the number of sexual partners).</w:t>
            </w:r>
            <w:r w:rsidR="0056022B">
              <w:rPr>
                <w:rFonts w:ascii="Times New Roman" w:eastAsia="Times New Roman" w:hAnsi="Times New Roman" w:cs="Times New Roman"/>
              </w:rPr>
              <w:t xml:space="preserve">  An example item is “God helps me handle my problems so that I don’t need to have sex.”</w:t>
            </w:r>
            <w:r w:rsidR="00136F61">
              <w:rPr>
                <w:rFonts w:ascii="Times New Roman" w:eastAsia="Times New Roman" w:hAnsi="Times New Roman" w:cs="Times New Roman"/>
              </w:rPr>
              <w:t xml:space="preserve">  It has 3 </w:t>
            </w:r>
            <w:proofErr w:type="spellStart"/>
            <w:r w:rsidR="00136F61">
              <w:rPr>
                <w:rFonts w:ascii="Times New Roman" w:eastAsia="Times New Roman" w:hAnsi="Times New Roman" w:cs="Times New Roman"/>
              </w:rPr>
              <w:t>subscores</w:t>
            </w:r>
            <w:proofErr w:type="spellEnd"/>
            <w:r w:rsidR="00136F61">
              <w:rPr>
                <w:rFonts w:ascii="Times New Roman" w:eastAsia="Times New Roman" w:hAnsi="Times New Roman" w:cs="Times New Roman"/>
              </w:rPr>
              <w:t>, including Problems, Frequency, and Initiation.</w:t>
            </w:r>
          </w:p>
        </w:tc>
      </w:tr>
      <w:tr w:rsidR="00EC38DE" w:rsidRPr="000B16F7" w14:paraId="031A8B0F" w14:textId="77777777" w:rsidTr="007166C9">
        <w:tc>
          <w:tcPr>
            <w:cnfStyle w:val="001000000000" w:firstRow="0" w:lastRow="0" w:firstColumn="1" w:lastColumn="0" w:oddVBand="0" w:evenVBand="0" w:oddHBand="0" w:evenHBand="0" w:firstRowFirstColumn="0" w:firstRowLastColumn="0" w:lastRowFirstColumn="0" w:lastRowLastColumn="0"/>
            <w:tcW w:w="760" w:type="dxa"/>
            <w:tcBorders>
              <w:top w:val="nil"/>
              <w:bottom w:val="single" w:sz="8" w:space="0" w:color="auto"/>
            </w:tcBorders>
          </w:tcPr>
          <w:p w14:paraId="701EECA9" w14:textId="77777777" w:rsidR="00EC38DE" w:rsidRPr="000B16F7" w:rsidRDefault="00EC38DE" w:rsidP="00EC38DE">
            <w:pPr>
              <w:keepNext/>
              <w:contextualSpacing/>
              <w:rPr>
                <w:rFonts w:ascii="Times New Roman" w:hAnsi="Times New Roman" w:cs="Times New Roman"/>
              </w:rPr>
            </w:pPr>
          </w:p>
        </w:tc>
        <w:tc>
          <w:tcPr>
            <w:tcW w:w="3020" w:type="dxa"/>
            <w:tcBorders>
              <w:top w:val="nil"/>
              <w:bottom w:val="single" w:sz="8" w:space="0" w:color="auto"/>
              <w:right w:val="single" w:sz="8" w:space="0" w:color="000000" w:themeColor="text1"/>
            </w:tcBorders>
          </w:tcPr>
          <w:p w14:paraId="6D69F239" w14:textId="1C7E6AB2" w:rsidR="00EC38DE" w:rsidRPr="000B16F7" w:rsidRDefault="00EC38DE" w:rsidP="00EC38DE">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Trust-in-God Questionnaire (TGQ; </w:t>
            </w:r>
            <w:proofErr w:type="spellStart"/>
            <w:r>
              <w:rPr>
                <w:rFonts w:ascii="Times New Roman" w:eastAsia="Times New Roman" w:hAnsi="Times New Roman" w:cs="Times New Roman"/>
              </w:rPr>
              <w:t>Fadardi</w:t>
            </w:r>
            <w:proofErr w:type="spellEnd"/>
            <w:r>
              <w:rPr>
                <w:rFonts w:ascii="Times New Roman" w:eastAsia="Times New Roman" w:hAnsi="Times New Roman" w:cs="Times New Roman"/>
              </w:rPr>
              <w:t xml:space="preserve"> &amp; Azadi, 2017)</w:t>
            </w:r>
          </w:p>
        </w:tc>
        <w:tc>
          <w:tcPr>
            <w:tcW w:w="1526" w:type="dxa"/>
            <w:tcBorders>
              <w:top w:val="nil"/>
              <w:left w:val="single" w:sz="8" w:space="0" w:color="000000" w:themeColor="text1"/>
              <w:bottom w:val="single" w:sz="8" w:space="0" w:color="auto"/>
            </w:tcBorders>
          </w:tcPr>
          <w:p w14:paraId="147E6507" w14:textId="1C95F48F" w:rsidR="00EC38DE" w:rsidRPr="000B16F7" w:rsidRDefault="00EC38DE" w:rsidP="00EC38DE">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Total score</w:t>
            </w:r>
          </w:p>
        </w:tc>
        <w:tc>
          <w:tcPr>
            <w:tcW w:w="1318" w:type="dxa"/>
            <w:tcBorders>
              <w:top w:val="nil"/>
              <w:bottom w:val="single" w:sz="8" w:space="0" w:color="auto"/>
            </w:tcBorders>
          </w:tcPr>
          <w:p w14:paraId="4FF67BCF" w14:textId="3FD3DB4E" w:rsidR="00EC38DE" w:rsidRPr="000B16F7" w:rsidRDefault="00EC38DE" w:rsidP="00EC38DE">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w:t>
            </w:r>
          </w:p>
        </w:tc>
        <w:tc>
          <w:tcPr>
            <w:tcW w:w="7236" w:type="dxa"/>
            <w:tcBorders>
              <w:top w:val="nil"/>
              <w:bottom w:val="single" w:sz="8" w:space="0" w:color="auto"/>
            </w:tcBorders>
          </w:tcPr>
          <w:p w14:paraId="03942A3A" w14:textId="77777777" w:rsidR="00EC38DE" w:rsidRDefault="00EC38DE" w:rsidP="00EC38DE">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The TGQ “pertains to matters that are outside of man’s authority and full control” (p. 798; Sample item: “When I am about to do something, I say ‘If God is willing’”).  Its items were developed from sample verses from the Quran identified as being relevant by “experts in Islamic issues” (p. 800).</w:t>
            </w:r>
          </w:p>
          <w:p w14:paraId="145E2838" w14:textId="77777777" w:rsidR="00282534" w:rsidRDefault="00282534" w:rsidP="00EC38DE">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3DF88BDE" w14:textId="553594A4" w:rsidR="007166C9" w:rsidRPr="000B16F7" w:rsidRDefault="007166C9" w:rsidP="00EC38DE">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7166C9" w:rsidRPr="000B16F7" w14:paraId="09DFE60E" w14:textId="77777777" w:rsidTr="007166C9">
        <w:tc>
          <w:tcPr>
            <w:cnfStyle w:val="001000000000" w:firstRow="0" w:lastRow="0" w:firstColumn="1" w:lastColumn="0" w:oddVBand="0" w:evenVBand="0" w:oddHBand="0" w:evenHBand="0" w:firstRowFirstColumn="0" w:firstRowLastColumn="0" w:lastRowFirstColumn="0" w:lastRowLastColumn="0"/>
            <w:tcW w:w="3780" w:type="dxa"/>
            <w:gridSpan w:val="2"/>
            <w:tcBorders>
              <w:top w:val="single" w:sz="8" w:space="0" w:color="auto"/>
              <w:bottom w:val="single" w:sz="8" w:space="0" w:color="auto"/>
              <w:right w:val="single" w:sz="8" w:space="0" w:color="000000" w:themeColor="text1"/>
            </w:tcBorders>
            <w:vAlign w:val="bottom"/>
          </w:tcPr>
          <w:p w14:paraId="0F07CA58" w14:textId="462612B8" w:rsidR="007166C9" w:rsidRPr="000B16F7" w:rsidRDefault="007166C9" w:rsidP="007166C9">
            <w:pPr>
              <w:keepNext/>
              <w:ind w:left="125" w:hanging="144"/>
              <w:contextualSpacing/>
              <w:jc w:val="center"/>
              <w:rPr>
                <w:rFonts w:ascii="Times New Roman" w:eastAsia="Times New Roman" w:hAnsi="Times New Roman" w:cs="Times New Roman"/>
              </w:rPr>
            </w:pPr>
            <w:r w:rsidRPr="000B16F7">
              <w:rPr>
                <w:rFonts w:ascii="Times New Roman" w:hAnsi="Times New Roman" w:cs="Times New Roman"/>
                <w:b w:val="0"/>
              </w:rPr>
              <w:lastRenderedPageBreak/>
              <w:t>Measure</w:t>
            </w:r>
          </w:p>
        </w:tc>
        <w:tc>
          <w:tcPr>
            <w:tcW w:w="1526" w:type="dxa"/>
            <w:tcBorders>
              <w:top w:val="single" w:sz="8" w:space="0" w:color="auto"/>
              <w:left w:val="single" w:sz="8" w:space="0" w:color="000000" w:themeColor="text1"/>
              <w:bottom w:val="single" w:sz="8" w:space="0" w:color="auto"/>
            </w:tcBorders>
            <w:vAlign w:val="bottom"/>
          </w:tcPr>
          <w:p w14:paraId="38EA50FC" w14:textId="3DA8FAE1" w:rsidR="007166C9" w:rsidRPr="000B16F7" w:rsidRDefault="007166C9" w:rsidP="007166C9">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Yielded d</w:t>
            </w:r>
            <w:r w:rsidRPr="000B16F7">
              <w:rPr>
                <w:rFonts w:ascii="Times New Roman" w:hAnsi="Times New Roman" w:cs="Times New Roman"/>
              </w:rPr>
              <w:t>ata</w:t>
            </w:r>
          </w:p>
        </w:tc>
        <w:tc>
          <w:tcPr>
            <w:tcW w:w="1318" w:type="dxa"/>
            <w:tcBorders>
              <w:top w:val="single" w:sz="8" w:space="0" w:color="auto"/>
              <w:bottom w:val="single" w:sz="8" w:space="0" w:color="auto"/>
            </w:tcBorders>
            <w:vAlign w:val="bottom"/>
          </w:tcPr>
          <w:p w14:paraId="1031A42C" w14:textId="16AD6202" w:rsidR="007166C9" w:rsidRPr="000B16F7" w:rsidRDefault="007166C9" w:rsidP="006E4C1A">
            <w:pPr>
              <w:keepNext/>
              <w:ind w:left="-14"/>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Number of c</w:t>
            </w:r>
            <w:r w:rsidRPr="000B16F7">
              <w:rPr>
                <w:rFonts w:ascii="Times New Roman" w:hAnsi="Times New Roman" w:cs="Times New Roman"/>
              </w:rPr>
              <w:t>itations</w:t>
            </w:r>
          </w:p>
        </w:tc>
        <w:tc>
          <w:tcPr>
            <w:tcW w:w="7236" w:type="dxa"/>
            <w:tcBorders>
              <w:top w:val="single" w:sz="8" w:space="0" w:color="auto"/>
              <w:bottom w:val="single" w:sz="8" w:space="0" w:color="auto"/>
            </w:tcBorders>
            <w:vAlign w:val="bottom"/>
          </w:tcPr>
          <w:p w14:paraId="5B73F08B" w14:textId="27C05577" w:rsidR="007166C9" w:rsidRPr="000B16F7" w:rsidRDefault="00032016" w:rsidP="007166C9">
            <w:pPr>
              <w:keepNext/>
              <w:ind w:left="144"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Measure description</w:t>
            </w:r>
          </w:p>
        </w:tc>
      </w:tr>
      <w:tr w:rsidR="007166C9" w:rsidRPr="000B16F7" w14:paraId="5A592F46" w14:textId="77777777" w:rsidTr="007166C9">
        <w:tc>
          <w:tcPr>
            <w:cnfStyle w:val="001000000000" w:firstRow="0" w:lastRow="0" w:firstColumn="1" w:lastColumn="0" w:oddVBand="0" w:evenVBand="0" w:oddHBand="0" w:evenHBand="0" w:firstRowFirstColumn="0" w:firstRowLastColumn="0" w:lastRowFirstColumn="0" w:lastRowLastColumn="0"/>
            <w:tcW w:w="760" w:type="dxa"/>
            <w:tcBorders>
              <w:top w:val="single" w:sz="8" w:space="0" w:color="auto"/>
              <w:bottom w:val="single" w:sz="8" w:space="0" w:color="auto"/>
            </w:tcBorders>
          </w:tcPr>
          <w:p w14:paraId="52DEEC87" w14:textId="77777777" w:rsidR="007166C9" w:rsidRPr="000B16F7" w:rsidRDefault="007166C9" w:rsidP="007166C9">
            <w:pPr>
              <w:keepNext/>
              <w:contextualSpacing/>
              <w:rPr>
                <w:rFonts w:ascii="Times New Roman" w:hAnsi="Times New Roman" w:cs="Times New Roman"/>
              </w:rPr>
            </w:pPr>
          </w:p>
        </w:tc>
        <w:tc>
          <w:tcPr>
            <w:tcW w:w="3020" w:type="dxa"/>
            <w:tcBorders>
              <w:top w:val="single" w:sz="8" w:space="0" w:color="auto"/>
              <w:bottom w:val="single" w:sz="8" w:space="0" w:color="auto"/>
              <w:right w:val="single" w:sz="8" w:space="0" w:color="000000" w:themeColor="text1"/>
            </w:tcBorders>
          </w:tcPr>
          <w:p w14:paraId="4D24D873" w14:textId="77777777" w:rsidR="007166C9" w:rsidRPr="000B16F7" w:rsidRDefault="007166C9" w:rsidP="007166C9">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Views of Suffering Scale (VOSS; Hale-Smith, Park, &amp; Edmondson, 2012)</w:t>
            </w:r>
          </w:p>
        </w:tc>
        <w:tc>
          <w:tcPr>
            <w:tcW w:w="1526" w:type="dxa"/>
            <w:tcBorders>
              <w:top w:val="single" w:sz="8" w:space="0" w:color="auto"/>
              <w:left w:val="single" w:sz="8" w:space="0" w:color="000000" w:themeColor="text1"/>
              <w:bottom w:val="single" w:sz="8" w:space="0" w:color="auto"/>
            </w:tcBorders>
          </w:tcPr>
          <w:p w14:paraId="309E0604" w14:textId="1DC9F9CF" w:rsidR="007166C9" w:rsidRPr="000B16F7" w:rsidRDefault="007166C9" w:rsidP="007166C9">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10 </w:t>
            </w:r>
            <w:proofErr w:type="spellStart"/>
            <w:r w:rsidRPr="000B16F7">
              <w:rPr>
                <w:rFonts w:ascii="Times New Roman" w:eastAsia="Times New Roman" w:hAnsi="Times New Roman" w:cs="Times New Roman"/>
              </w:rPr>
              <w:t>subscores</w:t>
            </w:r>
            <w:proofErr w:type="spellEnd"/>
          </w:p>
        </w:tc>
        <w:tc>
          <w:tcPr>
            <w:tcW w:w="1318" w:type="dxa"/>
            <w:tcBorders>
              <w:top w:val="single" w:sz="8" w:space="0" w:color="auto"/>
              <w:bottom w:val="single" w:sz="8" w:space="0" w:color="auto"/>
            </w:tcBorders>
          </w:tcPr>
          <w:p w14:paraId="31644F75" w14:textId="41C0B547" w:rsidR="007166C9" w:rsidRPr="000B16F7" w:rsidRDefault="007166C9" w:rsidP="007166C9">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46</w:t>
            </w:r>
          </w:p>
        </w:tc>
        <w:tc>
          <w:tcPr>
            <w:tcW w:w="7236" w:type="dxa"/>
            <w:tcBorders>
              <w:top w:val="single" w:sz="8" w:space="0" w:color="auto"/>
              <w:bottom w:val="single" w:sz="8" w:space="0" w:color="auto"/>
            </w:tcBorders>
          </w:tcPr>
          <w:p w14:paraId="199092B7" w14:textId="03B72C57" w:rsidR="007166C9" w:rsidRPr="000B16F7" w:rsidRDefault="007166C9" w:rsidP="007166C9">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The VOSS is a 30-item measure of theodicies (i.e., “beliefs that attempt to reconcile orthodox teaching about God’s goodness with the presence of suffering in the world,” pp. 855-856).</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 It yields </w:t>
            </w:r>
            <w:proofErr w:type="spellStart"/>
            <w:r w:rsidRPr="000B16F7">
              <w:rPr>
                <w:rFonts w:ascii="Times New Roman" w:eastAsia="Times New Roman" w:hAnsi="Times New Roman" w:cs="Times New Roman"/>
              </w:rPr>
              <w:t>subscores</w:t>
            </w:r>
            <w:proofErr w:type="spellEnd"/>
            <w:r w:rsidRPr="000B16F7">
              <w:rPr>
                <w:rFonts w:ascii="Times New Roman" w:eastAsia="Times New Roman" w:hAnsi="Times New Roman" w:cs="Times New Roman"/>
              </w:rPr>
              <w:t xml:space="preserve"> for 10 types of theodicies, such as beliefs God has providential control over suffering (e.g., “Everything that we experience—including suffering is planned in detail by God).</w:t>
            </w:r>
          </w:p>
        </w:tc>
      </w:tr>
      <w:tr w:rsidR="007166C9" w:rsidRPr="000B16F7" w14:paraId="3DCBB3C8" w14:textId="77777777" w:rsidTr="007F5C2C">
        <w:tc>
          <w:tcPr>
            <w:cnfStyle w:val="001000000000" w:firstRow="0" w:lastRow="0" w:firstColumn="1" w:lastColumn="0" w:oddVBand="0" w:evenVBand="0" w:oddHBand="0" w:evenHBand="0" w:firstRowFirstColumn="0" w:firstRowLastColumn="0" w:lastRowFirstColumn="0" w:lastRowLastColumn="0"/>
            <w:tcW w:w="3780" w:type="dxa"/>
            <w:gridSpan w:val="2"/>
            <w:tcBorders>
              <w:top w:val="single" w:sz="8" w:space="0" w:color="auto"/>
              <w:right w:val="single" w:sz="8" w:space="0" w:color="000000" w:themeColor="text1"/>
            </w:tcBorders>
          </w:tcPr>
          <w:p w14:paraId="2A77847F" w14:textId="77777777" w:rsidR="007166C9" w:rsidRPr="00AA2F6D" w:rsidRDefault="007166C9" w:rsidP="007166C9">
            <w:pPr>
              <w:keepNext/>
              <w:ind w:left="125" w:hanging="144"/>
              <w:contextualSpacing/>
              <w:rPr>
                <w:rFonts w:ascii="Times New Roman" w:hAnsi="Times New Roman" w:cs="Times New Roman"/>
                <w:b w:val="0"/>
                <w:i/>
              </w:rPr>
            </w:pPr>
            <w:r w:rsidRPr="00AA2F6D">
              <w:rPr>
                <w:rFonts w:ascii="Times New Roman" w:hAnsi="Times New Roman" w:cs="Times New Roman"/>
                <w:b w:val="0"/>
                <w:i/>
              </w:rPr>
              <w:t>Measures of God’s Support</w:t>
            </w:r>
          </w:p>
        </w:tc>
        <w:tc>
          <w:tcPr>
            <w:tcW w:w="1526" w:type="dxa"/>
            <w:tcBorders>
              <w:top w:val="single" w:sz="8" w:space="0" w:color="auto"/>
              <w:left w:val="single" w:sz="8" w:space="0" w:color="000000" w:themeColor="text1"/>
            </w:tcBorders>
          </w:tcPr>
          <w:p w14:paraId="3B3D9212" w14:textId="77777777" w:rsidR="007166C9" w:rsidRPr="000B16F7" w:rsidRDefault="007166C9" w:rsidP="007166C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18" w:type="dxa"/>
            <w:tcBorders>
              <w:top w:val="single" w:sz="8" w:space="0" w:color="auto"/>
            </w:tcBorders>
          </w:tcPr>
          <w:p w14:paraId="3DA80F72" w14:textId="77777777" w:rsidR="007166C9" w:rsidRPr="000B16F7" w:rsidRDefault="007166C9" w:rsidP="007166C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236" w:type="dxa"/>
            <w:tcBorders>
              <w:top w:val="single" w:sz="8" w:space="0" w:color="auto"/>
            </w:tcBorders>
          </w:tcPr>
          <w:p w14:paraId="4622BD79" w14:textId="70490DEC" w:rsidR="007166C9" w:rsidRPr="000B16F7" w:rsidRDefault="007166C9" w:rsidP="007166C9">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166C9" w:rsidRPr="000B16F7" w14:paraId="500C2F0B" w14:textId="77777777" w:rsidTr="007F5C2C">
        <w:tc>
          <w:tcPr>
            <w:cnfStyle w:val="001000000000" w:firstRow="0" w:lastRow="0" w:firstColumn="1" w:lastColumn="0" w:oddVBand="0" w:evenVBand="0" w:oddHBand="0" w:evenHBand="0" w:firstRowFirstColumn="0" w:firstRowLastColumn="0" w:lastRowFirstColumn="0" w:lastRowLastColumn="0"/>
            <w:tcW w:w="760" w:type="dxa"/>
          </w:tcPr>
          <w:p w14:paraId="4ABCDDEA" w14:textId="77777777" w:rsidR="007166C9" w:rsidRPr="000B16F7" w:rsidRDefault="007166C9" w:rsidP="007166C9">
            <w:pPr>
              <w:keepNext/>
              <w:contextualSpacing/>
              <w:rPr>
                <w:rFonts w:ascii="Times New Roman" w:hAnsi="Times New Roman" w:cs="Times New Roman"/>
              </w:rPr>
            </w:pPr>
          </w:p>
        </w:tc>
        <w:tc>
          <w:tcPr>
            <w:tcW w:w="3020" w:type="dxa"/>
            <w:tcBorders>
              <w:right w:val="single" w:sz="8" w:space="0" w:color="000000" w:themeColor="text1"/>
            </w:tcBorders>
          </w:tcPr>
          <w:p w14:paraId="4A9A472E" w14:textId="77777777" w:rsidR="007166C9" w:rsidRPr="000B16F7" w:rsidRDefault="007166C9" w:rsidP="007166C9">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God-Centered Self-Esteem Scale (GCSES; Ho &amp; Sim, 2013)</w:t>
            </w:r>
          </w:p>
        </w:tc>
        <w:tc>
          <w:tcPr>
            <w:tcW w:w="1526" w:type="dxa"/>
            <w:tcBorders>
              <w:left w:val="single" w:sz="8" w:space="0" w:color="000000" w:themeColor="text1"/>
            </w:tcBorders>
          </w:tcPr>
          <w:p w14:paraId="22D08E40" w14:textId="6C923828" w:rsidR="007166C9" w:rsidRPr="000B16F7" w:rsidRDefault="007166C9" w:rsidP="007166C9">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Total score</w:t>
            </w:r>
          </w:p>
        </w:tc>
        <w:tc>
          <w:tcPr>
            <w:tcW w:w="1318" w:type="dxa"/>
          </w:tcPr>
          <w:p w14:paraId="114F421E" w14:textId="18F74C1F" w:rsidR="007166C9" w:rsidRPr="000B16F7" w:rsidRDefault="007166C9" w:rsidP="007166C9">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1</w:t>
            </w:r>
          </w:p>
        </w:tc>
        <w:tc>
          <w:tcPr>
            <w:tcW w:w="7236" w:type="dxa"/>
          </w:tcPr>
          <w:p w14:paraId="1BA97C24" w14:textId="736553DD" w:rsidR="007166C9" w:rsidRPr="000B16F7" w:rsidRDefault="007166C9" w:rsidP="007166C9">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The GCSES consists of 16 items measuring “an individual’s evaluations of the self in the context of God’s love, availability, and ability to help” (p. 36, sample item: “God’s love, availability, and ability to help makes me feel that I am a person of worth”).</w:t>
            </w:r>
          </w:p>
        </w:tc>
      </w:tr>
      <w:tr w:rsidR="007166C9" w:rsidRPr="000B16F7" w14:paraId="25ABF029" w14:textId="77777777" w:rsidTr="007F5C2C">
        <w:tc>
          <w:tcPr>
            <w:cnfStyle w:val="001000000000" w:firstRow="0" w:lastRow="0" w:firstColumn="1" w:lastColumn="0" w:oddVBand="0" w:evenVBand="0" w:oddHBand="0" w:evenHBand="0" w:firstRowFirstColumn="0" w:firstRowLastColumn="0" w:lastRowFirstColumn="0" w:lastRowLastColumn="0"/>
            <w:tcW w:w="760" w:type="dxa"/>
          </w:tcPr>
          <w:p w14:paraId="7E759B26" w14:textId="77777777" w:rsidR="007166C9" w:rsidRPr="000B16F7" w:rsidRDefault="007166C9" w:rsidP="007166C9">
            <w:pPr>
              <w:keepNext/>
              <w:contextualSpacing/>
              <w:rPr>
                <w:rFonts w:ascii="Times New Roman" w:hAnsi="Times New Roman" w:cs="Times New Roman"/>
              </w:rPr>
            </w:pPr>
          </w:p>
        </w:tc>
        <w:tc>
          <w:tcPr>
            <w:tcW w:w="3020" w:type="dxa"/>
            <w:tcBorders>
              <w:right w:val="single" w:sz="8" w:space="0" w:color="000000" w:themeColor="text1"/>
            </w:tcBorders>
          </w:tcPr>
          <w:p w14:paraId="00CDFF10" w14:textId="77777777" w:rsidR="007166C9" w:rsidRPr="000B16F7" w:rsidRDefault="007166C9" w:rsidP="007166C9">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Multi-Faith Religious Support Scale (MFRSS; </w:t>
            </w:r>
            <w:proofErr w:type="spellStart"/>
            <w:r w:rsidRPr="000B16F7">
              <w:rPr>
                <w:rFonts w:ascii="Times New Roman" w:eastAsia="Times New Roman" w:hAnsi="Times New Roman" w:cs="Times New Roman"/>
              </w:rPr>
              <w:t>Bjorck</w:t>
            </w:r>
            <w:proofErr w:type="spellEnd"/>
            <w:r w:rsidRPr="000B16F7">
              <w:rPr>
                <w:rFonts w:ascii="Times New Roman" w:eastAsia="Times New Roman" w:hAnsi="Times New Roman" w:cs="Times New Roman"/>
              </w:rPr>
              <w:t xml:space="preserve"> &amp; </w:t>
            </w:r>
            <w:proofErr w:type="spellStart"/>
            <w:r w:rsidRPr="000B16F7">
              <w:rPr>
                <w:rFonts w:ascii="Times New Roman" w:eastAsia="Times New Roman" w:hAnsi="Times New Roman" w:cs="Times New Roman"/>
              </w:rPr>
              <w:t>Maslim</w:t>
            </w:r>
            <w:proofErr w:type="spellEnd"/>
            <w:r w:rsidRPr="000B16F7">
              <w:rPr>
                <w:rFonts w:ascii="Times New Roman" w:eastAsia="Times New Roman" w:hAnsi="Times New Roman" w:cs="Times New Roman"/>
              </w:rPr>
              <w:t>, 2011)</w:t>
            </w:r>
          </w:p>
        </w:tc>
        <w:tc>
          <w:tcPr>
            <w:tcW w:w="1526" w:type="dxa"/>
            <w:tcBorders>
              <w:left w:val="single" w:sz="8" w:space="0" w:color="000000" w:themeColor="text1"/>
            </w:tcBorders>
          </w:tcPr>
          <w:p w14:paraId="05EC420B" w14:textId="00B46E62" w:rsidR="007166C9" w:rsidRPr="000B16F7" w:rsidRDefault="007166C9" w:rsidP="007166C9">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eastAsia="Times New Roman" w:hAnsi="Times New Roman" w:cs="Times New Roman"/>
              </w:rPr>
              <w:t>Total score; 3</w:t>
            </w:r>
            <w:r>
              <w:rPr>
                <w:rFonts w:ascii="Times New Roman" w:eastAsia="Times New Roman" w:hAnsi="Times New Roman" w:cs="Times New Roman"/>
              </w:rPr>
              <w:t xml:space="preserve"> </w:t>
            </w:r>
            <w:proofErr w:type="spellStart"/>
            <w:r w:rsidRPr="000B16F7">
              <w:rPr>
                <w:rFonts w:ascii="Times New Roman" w:eastAsia="Times New Roman" w:hAnsi="Times New Roman" w:cs="Times New Roman"/>
              </w:rPr>
              <w:t>subscores</w:t>
            </w:r>
            <w:proofErr w:type="spellEnd"/>
          </w:p>
        </w:tc>
        <w:tc>
          <w:tcPr>
            <w:tcW w:w="1318" w:type="dxa"/>
          </w:tcPr>
          <w:p w14:paraId="5A4787AE" w14:textId="6792C863" w:rsidR="007166C9" w:rsidRPr="000B16F7" w:rsidRDefault="007166C9" w:rsidP="007166C9">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22</w:t>
            </w:r>
          </w:p>
        </w:tc>
        <w:tc>
          <w:tcPr>
            <w:tcW w:w="7236" w:type="dxa"/>
          </w:tcPr>
          <w:p w14:paraId="79BEBED5" w14:textId="28A8440E" w:rsidR="007166C9" w:rsidRPr="000B16F7" w:rsidRDefault="007166C9" w:rsidP="007166C9">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6F7">
              <w:rPr>
                <w:rFonts w:ascii="Times New Roman" w:hAnsi="Times New Roman" w:cs="Times New Roman"/>
              </w:rPr>
              <w:t>The 21-item MFRSS is a more culturally generalizable version of the RSS.  It measures perceived</w:t>
            </w:r>
            <w:r w:rsidRPr="000B16F7">
              <w:rPr>
                <w:rFonts w:ascii="Times New Roman" w:eastAsia="Times New Roman" w:hAnsi="Times New Roman" w:cs="Times New Roman"/>
              </w:rPr>
              <w:t xml:space="preserve"> religious support, yielding a total score and three </w:t>
            </w:r>
            <w:proofErr w:type="spellStart"/>
            <w:r w:rsidRPr="000B16F7">
              <w:rPr>
                <w:rFonts w:ascii="Times New Roman" w:eastAsia="Times New Roman" w:hAnsi="Times New Roman" w:cs="Times New Roman"/>
              </w:rPr>
              <w:t>subscores</w:t>
            </w:r>
            <w:proofErr w:type="spellEnd"/>
            <w:r w:rsidRPr="000B16F7">
              <w:rPr>
                <w:rFonts w:ascii="Times New Roman" w:eastAsia="Times New Roman" w:hAnsi="Times New Roman" w:cs="Times New Roman"/>
              </w:rPr>
              <w:t xml:space="preserve"> (perceived support from God, from religious peers, and from religious leaders; sample item: “God cares about my life and situation”).</w:t>
            </w:r>
          </w:p>
        </w:tc>
      </w:tr>
      <w:tr w:rsidR="007166C9" w:rsidRPr="000B16F7" w14:paraId="43E8A7C9" w14:textId="77777777" w:rsidTr="007F5C2C">
        <w:tc>
          <w:tcPr>
            <w:cnfStyle w:val="001000000000" w:firstRow="0" w:lastRow="0" w:firstColumn="1" w:lastColumn="0" w:oddVBand="0" w:evenVBand="0" w:oddHBand="0" w:evenHBand="0" w:firstRowFirstColumn="0" w:firstRowLastColumn="0" w:lastRowFirstColumn="0" w:lastRowLastColumn="0"/>
            <w:tcW w:w="760" w:type="dxa"/>
          </w:tcPr>
          <w:p w14:paraId="3CAA8FBB" w14:textId="77777777" w:rsidR="007166C9" w:rsidRPr="000B16F7" w:rsidRDefault="007166C9" w:rsidP="007166C9">
            <w:pPr>
              <w:keepNext/>
              <w:contextualSpacing/>
              <w:rPr>
                <w:rFonts w:ascii="Times New Roman" w:hAnsi="Times New Roman" w:cs="Times New Roman"/>
              </w:rPr>
            </w:pPr>
          </w:p>
        </w:tc>
        <w:tc>
          <w:tcPr>
            <w:tcW w:w="3020" w:type="dxa"/>
            <w:tcBorders>
              <w:right w:val="single" w:sz="8" w:space="0" w:color="000000" w:themeColor="text1"/>
            </w:tcBorders>
          </w:tcPr>
          <w:p w14:paraId="7658DD42" w14:textId="1C896033" w:rsidR="007166C9" w:rsidRPr="000B4275" w:rsidRDefault="007166C9" w:rsidP="007166C9">
            <w:pPr>
              <w:keepNext/>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4275">
              <w:rPr>
                <w:rFonts w:ascii="Times New Roman" w:eastAsia="Times New Roman" w:hAnsi="Times New Roman" w:cs="Times New Roman"/>
                <w:bCs/>
              </w:rPr>
              <w:t>Multi-</w:t>
            </w:r>
            <w:r w:rsidR="006E4C1A">
              <w:rPr>
                <w:rFonts w:ascii="Times New Roman" w:eastAsia="Times New Roman" w:hAnsi="Times New Roman" w:cs="Times New Roman"/>
                <w:bCs/>
              </w:rPr>
              <w:t>Faith Religious Support Scale–</w:t>
            </w:r>
            <w:r w:rsidRPr="000B4275">
              <w:rPr>
                <w:rFonts w:ascii="Times New Roman" w:eastAsia="Times New Roman" w:hAnsi="Times New Roman" w:cs="Times New Roman"/>
                <w:bCs/>
              </w:rPr>
              <w:t>Adolescent (</w:t>
            </w:r>
            <w:r>
              <w:rPr>
                <w:rFonts w:ascii="Times New Roman" w:eastAsia="Times New Roman" w:hAnsi="Times New Roman" w:cs="Times New Roman"/>
                <w:bCs/>
              </w:rPr>
              <w:t xml:space="preserve">MFRSS-A; </w:t>
            </w:r>
            <w:proofErr w:type="spellStart"/>
            <w:r w:rsidRPr="000B4275">
              <w:rPr>
                <w:rFonts w:ascii="Times New Roman" w:eastAsia="Times New Roman" w:hAnsi="Times New Roman" w:cs="Times New Roman"/>
                <w:bCs/>
              </w:rPr>
              <w:t>Bjorck</w:t>
            </w:r>
            <w:proofErr w:type="spellEnd"/>
            <w:r w:rsidRPr="000B4275">
              <w:rPr>
                <w:rFonts w:ascii="Times New Roman" w:eastAsia="Times New Roman" w:hAnsi="Times New Roman" w:cs="Times New Roman"/>
                <w:bCs/>
              </w:rPr>
              <w:t xml:space="preserve"> et al., 2017)</w:t>
            </w:r>
          </w:p>
        </w:tc>
        <w:tc>
          <w:tcPr>
            <w:tcW w:w="1526" w:type="dxa"/>
            <w:tcBorders>
              <w:left w:val="single" w:sz="8" w:space="0" w:color="000000" w:themeColor="text1"/>
            </w:tcBorders>
          </w:tcPr>
          <w:p w14:paraId="453ABA87" w14:textId="77777777" w:rsidR="007166C9" w:rsidRDefault="007166C9" w:rsidP="007166C9">
            <w:pPr>
              <w:keepNext/>
              <w:ind w:hanging="21"/>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Total score; </w:t>
            </w:r>
          </w:p>
          <w:p w14:paraId="4A2D357F" w14:textId="5A514C84" w:rsidR="007166C9" w:rsidRPr="000B16F7" w:rsidRDefault="007166C9" w:rsidP="007166C9">
            <w:pPr>
              <w:keepNext/>
              <w:ind w:hanging="21"/>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subscores</w:t>
            </w:r>
            <w:proofErr w:type="spellEnd"/>
          </w:p>
        </w:tc>
        <w:tc>
          <w:tcPr>
            <w:tcW w:w="1318" w:type="dxa"/>
          </w:tcPr>
          <w:p w14:paraId="436A212D" w14:textId="7BF146C8" w:rsidR="007166C9" w:rsidRPr="000B16F7" w:rsidRDefault="007166C9" w:rsidP="007166C9">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w:t>
            </w:r>
          </w:p>
        </w:tc>
        <w:tc>
          <w:tcPr>
            <w:tcW w:w="7236" w:type="dxa"/>
          </w:tcPr>
          <w:p w14:paraId="5987A598" w14:textId="15378821" w:rsidR="007166C9" w:rsidRPr="000B16F7" w:rsidRDefault="007166C9" w:rsidP="007166C9">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The 21-item MFRSS-A is an adaptation of the MFRSS for use with adolescents.  </w:t>
            </w:r>
            <w:r w:rsidRPr="000B16F7">
              <w:rPr>
                <w:rFonts w:ascii="Times New Roman" w:hAnsi="Times New Roman" w:cs="Times New Roman"/>
              </w:rPr>
              <w:t xml:space="preserve"> It measures perceived</w:t>
            </w:r>
            <w:r w:rsidRPr="000B16F7">
              <w:rPr>
                <w:rFonts w:ascii="Times New Roman" w:eastAsia="Times New Roman" w:hAnsi="Times New Roman" w:cs="Times New Roman"/>
              </w:rPr>
              <w:t xml:space="preserve"> religious support, yielding a total score and three </w:t>
            </w:r>
            <w:proofErr w:type="spellStart"/>
            <w:r w:rsidRPr="000B16F7">
              <w:rPr>
                <w:rFonts w:ascii="Times New Roman" w:eastAsia="Times New Roman" w:hAnsi="Times New Roman" w:cs="Times New Roman"/>
              </w:rPr>
              <w:t>subscores</w:t>
            </w:r>
            <w:proofErr w:type="spellEnd"/>
            <w:r w:rsidRPr="000B16F7">
              <w:rPr>
                <w:rFonts w:ascii="Times New Roman" w:eastAsia="Times New Roman" w:hAnsi="Times New Roman" w:cs="Times New Roman"/>
              </w:rPr>
              <w:t xml:space="preserve"> (perceived support from God, from </w:t>
            </w:r>
            <w:r>
              <w:rPr>
                <w:rFonts w:ascii="Times New Roman" w:eastAsia="Times New Roman" w:hAnsi="Times New Roman" w:cs="Times New Roman"/>
              </w:rPr>
              <w:t>fellow adolescents</w:t>
            </w:r>
            <w:r w:rsidRPr="000B16F7">
              <w:rPr>
                <w:rFonts w:ascii="Times New Roman" w:eastAsia="Times New Roman" w:hAnsi="Times New Roman" w:cs="Times New Roman"/>
              </w:rPr>
              <w:t>, and from religious leaders; sample item: “</w:t>
            </w:r>
            <w:r>
              <w:rPr>
                <w:rFonts w:ascii="Times New Roman" w:eastAsia="Times New Roman" w:hAnsi="Times New Roman" w:cs="Times New Roman"/>
              </w:rPr>
              <w:t>I am valued by other teens in my religious group</w:t>
            </w:r>
            <w:r w:rsidRPr="000B16F7">
              <w:rPr>
                <w:rFonts w:ascii="Times New Roman" w:eastAsia="Times New Roman" w:hAnsi="Times New Roman" w:cs="Times New Roman"/>
              </w:rPr>
              <w:t>”)</w:t>
            </w:r>
            <w:r>
              <w:rPr>
                <w:rFonts w:ascii="Times New Roman" w:eastAsia="Times New Roman" w:hAnsi="Times New Roman" w:cs="Times New Roman"/>
              </w:rPr>
              <w:t>.</w:t>
            </w:r>
          </w:p>
        </w:tc>
      </w:tr>
      <w:tr w:rsidR="007166C9" w:rsidRPr="000B16F7" w14:paraId="02FFBF90" w14:textId="77777777" w:rsidTr="006E4C1A">
        <w:tc>
          <w:tcPr>
            <w:cnfStyle w:val="001000000000" w:firstRow="0" w:lastRow="0" w:firstColumn="1" w:lastColumn="0" w:oddVBand="0" w:evenVBand="0" w:oddHBand="0" w:evenHBand="0" w:firstRowFirstColumn="0" w:firstRowLastColumn="0" w:lastRowFirstColumn="0" w:lastRowLastColumn="0"/>
            <w:tcW w:w="760" w:type="dxa"/>
            <w:tcBorders>
              <w:bottom w:val="single" w:sz="8" w:space="0" w:color="auto"/>
            </w:tcBorders>
          </w:tcPr>
          <w:p w14:paraId="502920CC" w14:textId="79129E56" w:rsidR="007166C9" w:rsidRPr="000B16F7" w:rsidRDefault="007166C9" w:rsidP="007166C9">
            <w:pPr>
              <w:keepNext/>
              <w:contextualSpacing/>
              <w:rPr>
                <w:rFonts w:ascii="Times New Roman" w:hAnsi="Times New Roman" w:cs="Times New Roman"/>
              </w:rPr>
            </w:pPr>
          </w:p>
        </w:tc>
        <w:tc>
          <w:tcPr>
            <w:tcW w:w="3020" w:type="dxa"/>
            <w:tcBorders>
              <w:bottom w:val="single" w:sz="8" w:space="0" w:color="auto"/>
              <w:right w:val="single" w:sz="8" w:space="0" w:color="000000" w:themeColor="text1"/>
            </w:tcBorders>
          </w:tcPr>
          <w:p w14:paraId="54DC0C06" w14:textId="77777777" w:rsidR="007166C9" w:rsidRPr="000B16F7" w:rsidRDefault="007166C9" w:rsidP="007166C9">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Religious Support Scale (RSS; </w:t>
            </w:r>
            <w:proofErr w:type="spellStart"/>
            <w:r w:rsidRPr="000B16F7">
              <w:rPr>
                <w:rFonts w:ascii="Times New Roman" w:eastAsia="Times New Roman" w:hAnsi="Times New Roman" w:cs="Times New Roman"/>
              </w:rPr>
              <w:t>Fiala</w:t>
            </w:r>
            <w:proofErr w:type="spellEnd"/>
            <w:r w:rsidRPr="000B16F7">
              <w:rPr>
                <w:rFonts w:ascii="Times New Roman" w:eastAsia="Times New Roman" w:hAnsi="Times New Roman" w:cs="Times New Roman"/>
              </w:rPr>
              <w:t xml:space="preserve">, </w:t>
            </w:r>
            <w:proofErr w:type="spellStart"/>
            <w:r w:rsidRPr="000B16F7">
              <w:rPr>
                <w:rFonts w:ascii="Times New Roman" w:eastAsia="Times New Roman" w:hAnsi="Times New Roman" w:cs="Times New Roman"/>
              </w:rPr>
              <w:t>Bjorck</w:t>
            </w:r>
            <w:proofErr w:type="spellEnd"/>
            <w:r w:rsidRPr="000B16F7">
              <w:rPr>
                <w:rFonts w:ascii="Times New Roman" w:eastAsia="Times New Roman" w:hAnsi="Times New Roman" w:cs="Times New Roman"/>
              </w:rPr>
              <w:t>, &amp; Gorsuch, 2002)</w:t>
            </w:r>
          </w:p>
        </w:tc>
        <w:tc>
          <w:tcPr>
            <w:tcW w:w="1526" w:type="dxa"/>
            <w:tcBorders>
              <w:left w:val="single" w:sz="8" w:space="0" w:color="000000" w:themeColor="text1"/>
              <w:bottom w:val="single" w:sz="8" w:space="0" w:color="auto"/>
            </w:tcBorders>
          </w:tcPr>
          <w:p w14:paraId="60B0777E" w14:textId="77777777" w:rsidR="007166C9" w:rsidRDefault="007166C9" w:rsidP="007166C9">
            <w:pPr>
              <w:keepNext/>
              <w:ind w:hanging="21"/>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Total score; </w:t>
            </w:r>
          </w:p>
          <w:p w14:paraId="6080493E" w14:textId="0DE3368D" w:rsidR="007166C9" w:rsidRPr="000B16F7" w:rsidRDefault="007166C9" w:rsidP="007166C9">
            <w:pPr>
              <w:keepNext/>
              <w:ind w:hanging="21"/>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3 </w:t>
            </w:r>
            <w:proofErr w:type="spellStart"/>
            <w:r w:rsidRPr="000B16F7">
              <w:rPr>
                <w:rFonts w:ascii="Times New Roman" w:eastAsia="Times New Roman" w:hAnsi="Times New Roman" w:cs="Times New Roman"/>
              </w:rPr>
              <w:t>subscores</w:t>
            </w:r>
            <w:proofErr w:type="spellEnd"/>
          </w:p>
        </w:tc>
        <w:tc>
          <w:tcPr>
            <w:tcW w:w="1318" w:type="dxa"/>
            <w:tcBorders>
              <w:bottom w:val="single" w:sz="8" w:space="0" w:color="auto"/>
            </w:tcBorders>
          </w:tcPr>
          <w:p w14:paraId="2974198D" w14:textId="2842F424" w:rsidR="007166C9" w:rsidRPr="000B16F7" w:rsidRDefault="007166C9" w:rsidP="007166C9">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215</w:t>
            </w:r>
          </w:p>
        </w:tc>
        <w:tc>
          <w:tcPr>
            <w:tcW w:w="7236" w:type="dxa"/>
            <w:tcBorders>
              <w:bottom w:val="single" w:sz="8" w:space="0" w:color="auto"/>
            </w:tcBorders>
          </w:tcPr>
          <w:p w14:paraId="78573676" w14:textId="77777777" w:rsidR="007166C9" w:rsidRDefault="007166C9" w:rsidP="007166C9">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21-item RSS measures perceived religious support, yielding a total score and three </w:t>
            </w:r>
            <w:proofErr w:type="spellStart"/>
            <w:r w:rsidRPr="000B16F7">
              <w:rPr>
                <w:rFonts w:ascii="Times New Roman" w:eastAsia="Times New Roman" w:hAnsi="Times New Roman" w:cs="Times New Roman"/>
              </w:rPr>
              <w:t>subscor</w:t>
            </w:r>
            <w:r>
              <w:rPr>
                <w:rFonts w:ascii="Times New Roman" w:eastAsia="Times New Roman" w:hAnsi="Times New Roman" w:cs="Times New Roman"/>
              </w:rPr>
              <w:t>es</w:t>
            </w:r>
            <w:proofErr w:type="spellEnd"/>
            <w:r>
              <w:rPr>
                <w:rFonts w:ascii="Times New Roman" w:eastAsia="Times New Roman" w:hAnsi="Times New Roman" w:cs="Times New Roman"/>
              </w:rPr>
              <w:t xml:space="preserve">: </w:t>
            </w:r>
            <w:r w:rsidRPr="000B16F7">
              <w:rPr>
                <w:rFonts w:ascii="Times New Roman" w:eastAsia="Times New Roman" w:hAnsi="Times New Roman" w:cs="Times New Roman"/>
              </w:rPr>
              <w:t>perceived support from God</w:t>
            </w:r>
            <w:r>
              <w:rPr>
                <w:rFonts w:ascii="Times New Roman" w:eastAsia="Times New Roman" w:hAnsi="Times New Roman" w:cs="Times New Roman"/>
              </w:rPr>
              <w:t xml:space="preserve"> (</w:t>
            </w:r>
            <w:r w:rsidRPr="000B16F7">
              <w:rPr>
                <w:rFonts w:ascii="Times New Roman" w:eastAsia="Times New Roman" w:hAnsi="Times New Roman" w:cs="Times New Roman"/>
              </w:rPr>
              <w:t>e.g.</w:t>
            </w:r>
            <w:r>
              <w:rPr>
                <w:rFonts w:ascii="Times New Roman" w:eastAsia="Times New Roman" w:hAnsi="Times New Roman" w:cs="Times New Roman"/>
              </w:rPr>
              <w:t>,</w:t>
            </w:r>
            <w:r w:rsidRPr="000B16F7">
              <w:rPr>
                <w:rFonts w:ascii="Times New Roman" w:eastAsia="Times New Roman" w:hAnsi="Times New Roman" w:cs="Times New Roman"/>
              </w:rPr>
              <w:t xml:space="preserve"> “I</w:t>
            </w:r>
            <w:r>
              <w:rPr>
                <w:rFonts w:ascii="Times New Roman" w:eastAsia="Times New Roman" w:hAnsi="Times New Roman" w:cs="Times New Roman"/>
              </w:rPr>
              <w:t xml:space="preserve"> have worth in the eyes of God”),</w:t>
            </w:r>
            <w:r w:rsidRPr="000B16F7">
              <w:rPr>
                <w:rFonts w:ascii="Times New Roman" w:eastAsia="Times New Roman" w:hAnsi="Times New Roman" w:cs="Times New Roman"/>
              </w:rPr>
              <w:t xml:space="preserve"> </w:t>
            </w:r>
            <w:r>
              <w:rPr>
                <w:rFonts w:ascii="Times New Roman" w:eastAsia="Times New Roman" w:hAnsi="Times New Roman" w:cs="Times New Roman"/>
              </w:rPr>
              <w:t xml:space="preserve">perceived support </w:t>
            </w:r>
            <w:r w:rsidRPr="000B16F7">
              <w:rPr>
                <w:rFonts w:ascii="Times New Roman" w:eastAsia="Times New Roman" w:hAnsi="Times New Roman" w:cs="Times New Roman"/>
              </w:rPr>
              <w:t xml:space="preserve">from religious peers </w:t>
            </w:r>
            <w:r>
              <w:rPr>
                <w:rFonts w:ascii="Times New Roman" w:eastAsia="Times New Roman" w:hAnsi="Times New Roman" w:cs="Times New Roman"/>
              </w:rPr>
              <w:t>(</w:t>
            </w:r>
            <w:r w:rsidRPr="000B16F7">
              <w:rPr>
                <w:rFonts w:ascii="Times New Roman" w:eastAsia="Times New Roman" w:hAnsi="Times New Roman" w:cs="Times New Roman"/>
              </w:rPr>
              <w:t>e.g., “Others in my congregation give me the sense that I belong”</w:t>
            </w:r>
            <w:r>
              <w:rPr>
                <w:rFonts w:ascii="Times New Roman" w:eastAsia="Times New Roman" w:hAnsi="Times New Roman" w:cs="Times New Roman"/>
              </w:rPr>
              <w:t>)</w:t>
            </w:r>
            <w:r w:rsidRPr="000B16F7">
              <w:rPr>
                <w:rFonts w:ascii="Times New Roman" w:eastAsia="Times New Roman" w:hAnsi="Times New Roman" w:cs="Times New Roman"/>
              </w:rPr>
              <w:t xml:space="preserve">, and </w:t>
            </w:r>
            <w:r>
              <w:rPr>
                <w:rFonts w:ascii="Times New Roman" w:eastAsia="Times New Roman" w:hAnsi="Times New Roman" w:cs="Times New Roman"/>
              </w:rPr>
              <w:t xml:space="preserve">perceived support </w:t>
            </w:r>
            <w:r w:rsidRPr="000B16F7">
              <w:rPr>
                <w:rFonts w:ascii="Times New Roman" w:eastAsia="Times New Roman" w:hAnsi="Times New Roman" w:cs="Times New Roman"/>
              </w:rPr>
              <w:t xml:space="preserve">from religious leaders </w:t>
            </w:r>
            <w:r>
              <w:rPr>
                <w:rFonts w:ascii="Times New Roman" w:eastAsia="Times New Roman" w:hAnsi="Times New Roman" w:cs="Times New Roman"/>
              </w:rPr>
              <w:t>(</w:t>
            </w:r>
            <w:r w:rsidRPr="000B16F7">
              <w:rPr>
                <w:rFonts w:ascii="Times New Roman" w:eastAsia="Times New Roman" w:hAnsi="Times New Roman" w:cs="Times New Roman"/>
              </w:rPr>
              <w:t>e.g., “I feel appreciated by my church leaders”).</w:t>
            </w:r>
          </w:p>
          <w:p w14:paraId="17F81187" w14:textId="77777777" w:rsidR="006E4C1A" w:rsidRDefault="006E4C1A" w:rsidP="007166C9">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3D367F5" w14:textId="77777777" w:rsidR="006E4C1A" w:rsidRDefault="006E4C1A" w:rsidP="006E4C1A">
            <w:pPr>
              <w:keepNext/>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B39AF67" w14:textId="77777777" w:rsidR="00282534" w:rsidRDefault="00282534" w:rsidP="006E4C1A">
            <w:pPr>
              <w:keepNext/>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18C61AD3" w14:textId="035520AE" w:rsidR="006E4C1A" w:rsidRPr="000B16F7" w:rsidRDefault="006E4C1A" w:rsidP="006E4C1A">
            <w:pPr>
              <w:keepNext/>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6E4C1A" w:rsidRPr="000B16F7" w14:paraId="7832B3B6" w14:textId="77777777" w:rsidTr="006E4C1A">
        <w:tc>
          <w:tcPr>
            <w:cnfStyle w:val="001000000000" w:firstRow="0" w:lastRow="0" w:firstColumn="1" w:lastColumn="0" w:oddVBand="0" w:evenVBand="0" w:oddHBand="0" w:evenHBand="0" w:firstRowFirstColumn="0" w:firstRowLastColumn="0" w:lastRowFirstColumn="0" w:lastRowLastColumn="0"/>
            <w:tcW w:w="3780" w:type="dxa"/>
            <w:gridSpan w:val="2"/>
            <w:tcBorders>
              <w:top w:val="single" w:sz="8" w:space="0" w:color="auto"/>
              <w:bottom w:val="single" w:sz="8" w:space="0" w:color="auto"/>
              <w:right w:val="single" w:sz="8" w:space="0" w:color="000000" w:themeColor="text1"/>
            </w:tcBorders>
            <w:vAlign w:val="bottom"/>
          </w:tcPr>
          <w:p w14:paraId="53AC901A" w14:textId="4C6A86BE" w:rsidR="006E4C1A" w:rsidRPr="000B16F7" w:rsidRDefault="006E4C1A" w:rsidP="006E4C1A">
            <w:pPr>
              <w:keepNext/>
              <w:ind w:left="125" w:hanging="144"/>
              <w:contextualSpacing/>
              <w:jc w:val="center"/>
              <w:rPr>
                <w:rFonts w:ascii="Times New Roman" w:eastAsia="Times New Roman" w:hAnsi="Times New Roman" w:cs="Times New Roman"/>
              </w:rPr>
            </w:pPr>
            <w:r w:rsidRPr="000B16F7">
              <w:rPr>
                <w:rFonts w:ascii="Times New Roman" w:hAnsi="Times New Roman" w:cs="Times New Roman"/>
                <w:b w:val="0"/>
              </w:rPr>
              <w:lastRenderedPageBreak/>
              <w:t>Measure</w:t>
            </w:r>
          </w:p>
        </w:tc>
        <w:tc>
          <w:tcPr>
            <w:tcW w:w="1526" w:type="dxa"/>
            <w:tcBorders>
              <w:top w:val="single" w:sz="8" w:space="0" w:color="auto"/>
              <w:left w:val="single" w:sz="8" w:space="0" w:color="000000" w:themeColor="text1"/>
              <w:bottom w:val="single" w:sz="8" w:space="0" w:color="auto"/>
            </w:tcBorders>
            <w:vAlign w:val="bottom"/>
          </w:tcPr>
          <w:p w14:paraId="1E2104CC" w14:textId="2DC013BF" w:rsidR="006E4C1A" w:rsidRPr="000B16F7" w:rsidRDefault="006E4C1A" w:rsidP="006E4C1A">
            <w:pPr>
              <w:keepNext/>
              <w:ind w:hanging="21"/>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Yielded d</w:t>
            </w:r>
            <w:r w:rsidRPr="000B16F7">
              <w:rPr>
                <w:rFonts w:ascii="Times New Roman" w:hAnsi="Times New Roman" w:cs="Times New Roman"/>
              </w:rPr>
              <w:t>ata</w:t>
            </w:r>
          </w:p>
        </w:tc>
        <w:tc>
          <w:tcPr>
            <w:tcW w:w="1318" w:type="dxa"/>
            <w:tcBorders>
              <w:top w:val="single" w:sz="8" w:space="0" w:color="auto"/>
              <w:bottom w:val="single" w:sz="8" w:space="0" w:color="auto"/>
            </w:tcBorders>
            <w:vAlign w:val="bottom"/>
          </w:tcPr>
          <w:p w14:paraId="73C1C74B" w14:textId="3CC24F5E" w:rsidR="006E4C1A" w:rsidRPr="000B16F7" w:rsidRDefault="006E4C1A" w:rsidP="006E4C1A">
            <w:pPr>
              <w:keepNext/>
              <w:ind w:hanging="14"/>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Number of c</w:t>
            </w:r>
            <w:r w:rsidRPr="000B16F7">
              <w:rPr>
                <w:rFonts w:ascii="Times New Roman" w:hAnsi="Times New Roman" w:cs="Times New Roman"/>
              </w:rPr>
              <w:t>itations</w:t>
            </w:r>
          </w:p>
        </w:tc>
        <w:tc>
          <w:tcPr>
            <w:tcW w:w="7236" w:type="dxa"/>
            <w:tcBorders>
              <w:top w:val="single" w:sz="8" w:space="0" w:color="auto"/>
              <w:bottom w:val="single" w:sz="8" w:space="0" w:color="auto"/>
            </w:tcBorders>
            <w:vAlign w:val="bottom"/>
          </w:tcPr>
          <w:p w14:paraId="6C07897F" w14:textId="1FF076DF" w:rsidR="006E4C1A" w:rsidRPr="000B16F7" w:rsidRDefault="00032016" w:rsidP="006E4C1A">
            <w:pPr>
              <w:keepNext/>
              <w:ind w:left="144"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Measure description</w:t>
            </w:r>
          </w:p>
        </w:tc>
      </w:tr>
      <w:tr w:rsidR="006E4C1A" w:rsidRPr="000B16F7" w14:paraId="16CBDB6E" w14:textId="77777777" w:rsidTr="006E4C1A">
        <w:tc>
          <w:tcPr>
            <w:cnfStyle w:val="001000000000" w:firstRow="0" w:lastRow="0" w:firstColumn="1" w:lastColumn="0" w:oddVBand="0" w:evenVBand="0" w:oddHBand="0" w:evenHBand="0" w:firstRowFirstColumn="0" w:firstRowLastColumn="0" w:lastRowFirstColumn="0" w:lastRowLastColumn="0"/>
            <w:tcW w:w="760" w:type="dxa"/>
            <w:tcBorders>
              <w:top w:val="single" w:sz="8" w:space="0" w:color="auto"/>
            </w:tcBorders>
          </w:tcPr>
          <w:p w14:paraId="28649F8D" w14:textId="77777777" w:rsidR="006E4C1A" w:rsidRPr="000B16F7" w:rsidRDefault="006E4C1A" w:rsidP="006E4C1A">
            <w:pPr>
              <w:keepNext/>
              <w:contextualSpacing/>
              <w:rPr>
                <w:rFonts w:ascii="Times New Roman" w:hAnsi="Times New Roman" w:cs="Times New Roman"/>
              </w:rPr>
            </w:pPr>
          </w:p>
        </w:tc>
        <w:tc>
          <w:tcPr>
            <w:tcW w:w="3020" w:type="dxa"/>
            <w:tcBorders>
              <w:top w:val="single" w:sz="8" w:space="0" w:color="auto"/>
              <w:right w:val="single" w:sz="8" w:space="0" w:color="000000" w:themeColor="text1"/>
            </w:tcBorders>
          </w:tcPr>
          <w:p w14:paraId="3749AC75" w14:textId="77777777" w:rsidR="006E4C1A" w:rsidRPr="000B16F7" w:rsidRDefault="006E4C1A" w:rsidP="006E4C1A">
            <w:pPr>
              <w:keepNext/>
              <w:ind w:left="125"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Spiritual History Scale–4 (SHS-4; Hays, Meador, Branch, &amp; George, 2001)</w:t>
            </w:r>
          </w:p>
        </w:tc>
        <w:tc>
          <w:tcPr>
            <w:tcW w:w="1526" w:type="dxa"/>
            <w:tcBorders>
              <w:top w:val="single" w:sz="8" w:space="0" w:color="auto"/>
              <w:left w:val="single" w:sz="8" w:space="0" w:color="000000" w:themeColor="text1"/>
              <w:bottom w:val="single" w:sz="8" w:space="0" w:color="000000" w:themeColor="text1"/>
            </w:tcBorders>
          </w:tcPr>
          <w:p w14:paraId="2DD6FE0D" w14:textId="6A26D4FE" w:rsidR="006E4C1A" w:rsidRPr="000B16F7" w:rsidRDefault="006E4C1A" w:rsidP="006E4C1A">
            <w:pPr>
              <w:keepNext/>
              <w:ind w:hanging="21"/>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4 </w:t>
            </w:r>
            <w:proofErr w:type="spellStart"/>
            <w:r w:rsidRPr="000B16F7">
              <w:rPr>
                <w:rFonts w:ascii="Times New Roman" w:eastAsia="Times New Roman" w:hAnsi="Times New Roman" w:cs="Times New Roman"/>
              </w:rPr>
              <w:t>subscores</w:t>
            </w:r>
            <w:proofErr w:type="spellEnd"/>
          </w:p>
        </w:tc>
        <w:tc>
          <w:tcPr>
            <w:tcW w:w="1318" w:type="dxa"/>
            <w:tcBorders>
              <w:top w:val="single" w:sz="8" w:space="0" w:color="auto"/>
            </w:tcBorders>
          </w:tcPr>
          <w:p w14:paraId="691E2050" w14:textId="3C97A498" w:rsidR="006E4C1A" w:rsidRPr="000B16F7" w:rsidRDefault="006E4C1A" w:rsidP="006E4C1A">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92</w:t>
            </w:r>
          </w:p>
        </w:tc>
        <w:tc>
          <w:tcPr>
            <w:tcW w:w="7236" w:type="dxa"/>
            <w:tcBorders>
              <w:top w:val="single" w:sz="8" w:space="0" w:color="auto"/>
            </w:tcBorders>
          </w:tcPr>
          <w:p w14:paraId="2069D2E2" w14:textId="51F3CEB5" w:rsidR="006E4C1A" w:rsidRPr="000B16F7" w:rsidRDefault="006E4C1A" w:rsidP="006E4C1A">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SHS-4 is a 23-item measure of lifetime religious/spiritual experiences. </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It yields </w:t>
            </w:r>
            <w:proofErr w:type="spellStart"/>
            <w:r w:rsidRPr="000B16F7">
              <w:rPr>
                <w:rFonts w:ascii="Times New Roman" w:eastAsia="Times New Roman" w:hAnsi="Times New Roman" w:cs="Times New Roman"/>
              </w:rPr>
              <w:t>subscores</w:t>
            </w:r>
            <w:proofErr w:type="spellEnd"/>
            <w:r w:rsidRPr="000B16F7">
              <w:rPr>
                <w:rFonts w:ascii="Times New Roman" w:eastAsia="Times New Roman" w:hAnsi="Times New Roman" w:cs="Times New Roman"/>
              </w:rPr>
              <w:t xml:space="preserve"> for four subtypes of religious/spiritual experiences, and one of those subscales assesses lifetime history of perceived religious support from God (sample item: “God has helped me this far through my life”).</w:t>
            </w:r>
          </w:p>
        </w:tc>
      </w:tr>
    </w:tbl>
    <w:p w14:paraId="37CA5C4E" w14:textId="5A94EB19" w:rsidR="00373105" w:rsidRPr="00373105" w:rsidRDefault="00373105" w:rsidP="00373105">
      <w:pPr>
        <w:rPr>
          <w:rFonts w:ascii="Times New Roman" w:hAnsi="Times New Roman" w:cs="Times New Roman"/>
        </w:rPr>
      </w:pPr>
      <w:proofErr w:type="spellStart"/>
      <w:r>
        <w:rPr>
          <w:rFonts w:ascii="Times New Roman" w:hAnsi="Times New Roman" w:cs="Times New Roman"/>
          <w:vertAlign w:val="superscript"/>
        </w:rPr>
        <w:t>a</w:t>
      </w:r>
      <w:r>
        <w:rPr>
          <w:rFonts w:ascii="Times New Roman" w:hAnsi="Times New Roman" w:cs="Times New Roman"/>
        </w:rPr>
        <w:t>The</w:t>
      </w:r>
      <w:proofErr w:type="spellEnd"/>
      <w:r>
        <w:rPr>
          <w:rFonts w:ascii="Times New Roman" w:hAnsi="Times New Roman" w:cs="Times New Roman"/>
        </w:rPr>
        <w:t xml:space="preserve"> number of citations are based on a </w:t>
      </w:r>
      <w:r w:rsidR="00776D3F">
        <w:rPr>
          <w:rFonts w:ascii="Times New Roman" w:hAnsi="Times New Roman" w:cs="Times New Roman"/>
        </w:rPr>
        <w:t>Google Scholar</w:t>
      </w:r>
      <w:r>
        <w:rPr>
          <w:rFonts w:ascii="Times New Roman" w:hAnsi="Times New Roman" w:cs="Times New Roman"/>
        </w:rPr>
        <w:t xml:space="preserve"> search conducted in July 2018.</w:t>
      </w:r>
    </w:p>
    <w:p w14:paraId="6DB4AC77" w14:textId="7A5452FF" w:rsidR="00B75567" w:rsidRPr="000B16F7" w:rsidRDefault="00B75567" w:rsidP="000016E4">
      <w:pPr>
        <w:rPr>
          <w:rFonts w:ascii="Times New Roman" w:hAnsi="Times New Roman" w:cs="Times New Roman"/>
        </w:rPr>
      </w:pPr>
    </w:p>
    <w:p w14:paraId="1000F095" w14:textId="77777777" w:rsidR="00B75567" w:rsidRPr="000B16F7" w:rsidRDefault="00B75567">
      <w:pPr>
        <w:rPr>
          <w:rFonts w:ascii="Times New Roman" w:hAnsi="Times New Roman" w:cs="Times New Roman"/>
        </w:rPr>
      </w:pPr>
      <w:r w:rsidRPr="000B16F7">
        <w:rPr>
          <w:rFonts w:ascii="Times New Roman" w:hAnsi="Times New Roman" w:cs="Times New Roman"/>
        </w:rPr>
        <w:br w:type="page"/>
      </w:r>
    </w:p>
    <w:p w14:paraId="0F1A45FF" w14:textId="51FDFE6F" w:rsidR="00B75567" w:rsidRPr="000B16F7" w:rsidRDefault="00B75567" w:rsidP="00B75567">
      <w:pPr>
        <w:rPr>
          <w:rFonts w:ascii="Times New Roman" w:hAnsi="Times New Roman" w:cs="Times New Roman"/>
        </w:rPr>
      </w:pPr>
      <w:r w:rsidRPr="000B16F7">
        <w:rPr>
          <w:rFonts w:ascii="Times New Roman" w:hAnsi="Times New Roman" w:cs="Times New Roman"/>
        </w:rPr>
        <w:lastRenderedPageBreak/>
        <w:t>Table S</w:t>
      </w:r>
      <w:r w:rsidR="0056022B">
        <w:rPr>
          <w:rFonts w:ascii="Times New Roman" w:hAnsi="Times New Roman" w:cs="Times New Roman"/>
        </w:rPr>
        <w:t>4</w:t>
      </w:r>
    </w:p>
    <w:p w14:paraId="7DFBEE25" w14:textId="77777777" w:rsidR="00B75567" w:rsidRPr="000B16F7" w:rsidRDefault="00B75567" w:rsidP="00B75567">
      <w:pPr>
        <w:rPr>
          <w:rFonts w:ascii="Times New Roman" w:hAnsi="Times New Roman" w:cs="Times New Roman"/>
        </w:rPr>
      </w:pPr>
    </w:p>
    <w:p w14:paraId="2F1E90A3" w14:textId="6FDD5169" w:rsidR="00B75567" w:rsidRPr="00814A96" w:rsidRDefault="0056022B" w:rsidP="00B75567">
      <w:pPr>
        <w:rPr>
          <w:rFonts w:ascii="Times New Roman" w:hAnsi="Times New Roman" w:cs="Times New Roman"/>
          <w:i/>
        </w:rPr>
      </w:pPr>
      <w:r>
        <w:rPr>
          <w:rFonts w:ascii="Times New Roman" w:hAnsi="Times New Roman" w:cs="Times New Roman"/>
          <w:i/>
        </w:rPr>
        <w:t>Summary Data for Non-Self-Report Measures of God Representations: Performance-Based, Structured Interview, and Implicit Measures</w:t>
      </w:r>
    </w:p>
    <w:tbl>
      <w:tblPr>
        <w:tblStyle w:val="LightShading1"/>
        <w:tblpPr w:leftFromText="180" w:rightFromText="180" w:vertAnchor="text" w:tblpXSpec="center" w:tblpY="1"/>
        <w:tblOverlap w:val="never"/>
        <w:tblW w:w="14680" w:type="dxa"/>
        <w:tblLayout w:type="fixed"/>
        <w:tblLook w:val="06A0" w:firstRow="1" w:lastRow="0" w:firstColumn="1" w:lastColumn="0" w:noHBand="1" w:noVBand="1"/>
      </w:tblPr>
      <w:tblGrid>
        <w:gridCol w:w="383"/>
        <w:gridCol w:w="2972"/>
        <w:gridCol w:w="2237"/>
        <w:gridCol w:w="1287"/>
        <w:gridCol w:w="7801"/>
      </w:tblGrid>
      <w:tr w:rsidR="000B16F7" w:rsidRPr="000B16F7" w14:paraId="2CF3D43E" w14:textId="77777777" w:rsidTr="00BD02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55" w:type="dxa"/>
            <w:gridSpan w:val="2"/>
            <w:tcBorders>
              <w:right w:val="single" w:sz="8" w:space="0" w:color="000000" w:themeColor="text1"/>
            </w:tcBorders>
            <w:vAlign w:val="bottom"/>
          </w:tcPr>
          <w:p w14:paraId="429F77F5" w14:textId="524CD346" w:rsidR="000B16F7" w:rsidRPr="000B16F7" w:rsidRDefault="000B16F7" w:rsidP="000B16F7">
            <w:pPr>
              <w:keepNext/>
              <w:contextualSpacing/>
              <w:jc w:val="center"/>
              <w:rPr>
                <w:rFonts w:ascii="Times New Roman" w:hAnsi="Times New Roman" w:cs="Times New Roman"/>
                <w:b w:val="0"/>
              </w:rPr>
            </w:pPr>
            <w:r w:rsidRPr="000B16F7">
              <w:rPr>
                <w:rFonts w:ascii="Times New Roman" w:hAnsi="Times New Roman" w:cs="Times New Roman"/>
                <w:b w:val="0"/>
              </w:rPr>
              <w:t>Measure</w:t>
            </w:r>
          </w:p>
        </w:tc>
        <w:tc>
          <w:tcPr>
            <w:tcW w:w="2237" w:type="dxa"/>
            <w:tcBorders>
              <w:left w:val="single" w:sz="8" w:space="0" w:color="000000" w:themeColor="text1"/>
            </w:tcBorders>
            <w:vAlign w:val="bottom"/>
          </w:tcPr>
          <w:p w14:paraId="03D44A6C" w14:textId="2D57E5F2" w:rsidR="000B16F7" w:rsidRPr="000B16F7" w:rsidRDefault="000B16F7" w:rsidP="000B16F7">
            <w:pPr>
              <w:keepNext/>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Yielded d</w:t>
            </w:r>
            <w:r w:rsidRPr="000B16F7">
              <w:rPr>
                <w:rFonts w:ascii="Times New Roman" w:hAnsi="Times New Roman" w:cs="Times New Roman"/>
                <w:b w:val="0"/>
              </w:rPr>
              <w:t>ata</w:t>
            </w:r>
          </w:p>
        </w:tc>
        <w:tc>
          <w:tcPr>
            <w:tcW w:w="1287" w:type="dxa"/>
            <w:vAlign w:val="bottom"/>
          </w:tcPr>
          <w:p w14:paraId="559C462E" w14:textId="6943E22B" w:rsidR="000B16F7" w:rsidRPr="00373105" w:rsidRDefault="000B16F7" w:rsidP="00F16A2C">
            <w:pPr>
              <w:keepNext/>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vertAlign w:val="superscript"/>
              </w:rPr>
            </w:pPr>
            <w:r>
              <w:rPr>
                <w:rFonts w:ascii="Times New Roman" w:hAnsi="Times New Roman" w:cs="Times New Roman"/>
                <w:b w:val="0"/>
              </w:rPr>
              <w:t xml:space="preserve">Number of </w:t>
            </w:r>
            <w:proofErr w:type="spellStart"/>
            <w:r>
              <w:rPr>
                <w:rFonts w:ascii="Times New Roman" w:hAnsi="Times New Roman" w:cs="Times New Roman"/>
                <w:b w:val="0"/>
              </w:rPr>
              <w:t>c</w:t>
            </w:r>
            <w:r w:rsidRPr="000B16F7">
              <w:rPr>
                <w:rFonts w:ascii="Times New Roman" w:hAnsi="Times New Roman" w:cs="Times New Roman"/>
                <w:b w:val="0"/>
              </w:rPr>
              <w:t>itations</w:t>
            </w:r>
            <w:r w:rsidR="00373105">
              <w:rPr>
                <w:rFonts w:ascii="Times New Roman" w:hAnsi="Times New Roman" w:cs="Times New Roman"/>
                <w:b w:val="0"/>
                <w:vertAlign w:val="superscript"/>
              </w:rPr>
              <w:t>a</w:t>
            </w:r>
            <w:proofErr w:type="spellEnd"/>
          </w:p>
        </w:tc>
        <w:tc>
          <w:tcPr>
            <w:tcW w:w="7801" w:type="dxa"/>
            <w:vAlign w:val="bottom"/>
          </w:tcPr>
          <w:p w14:paraId="7AC9DB6D" w14:textId="7CB7259B" w:rsidR="000B16F7" w:rsidRPr="000B16F7" w:rsidRDefault="00032016" w:rsidP="000B16F7">
            <w:pPr>
              <w:keepNext/>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Measure description</w:t>
            </w:r>
          </w:p>
        </w:tc>
      </w:tr>
      <w:tr w:rsidR="0051745C" w:rsidRPr="000B16F7" w14:paraId="1AE4FF94" w14:textId="77777777" w:rsidTr="00BD0251">
        <w:tc>
          <w:tcPr>
            <w:cnfStyle w:val="001000000000" w:firstRow="0" w:lastRow="0" w:firstColumn="1" w:lastColumn="0" w:oddVBand="0" w:evenVBand="0" w:oddHBand="0" w:evenHBand="0" w:firstRowFirstColumn="0" w:firstRowLastColumn="0" w:lastRowFirstColumn="0" w:lastRowLastColumn="0"/>
            <w:tcW w:w="3355" w:type="dxa"/>
            <w:gridSpan w:val="2"/>
            <w:tcBorders>
              <w:right w:val="single" w:sz="8" w:space="0" w:color="000000" w:themeColor="text1"/>
            </w:tcBorders>
            <w:shd w:val="clear" w:color="auto" w:fill="BFBFBF" w:themeFill="background1" w:themeFillShade="BF"/>
          </w:tcPr>
          <w:p w14:paraId="0E94616C" w14:textId="77777777" w:rsidR="00EE2F74" w:rsidRPr="00286EEC" w:rsidRDefault="00EE2F74" w:rsidP="00F16A2C">
            <w:pPr>
              <w:keepNext/>
              <w:ind w:left="144" w:hanging="144"/>
              <w:contextualSpacing/>
              <w:rPr>
                <w:rFonts w:ascii="Times New Roman" w:hAnsi="Times New Roman" w:cs="Times New Roman"/>
              </w:rPr>
            </w:pPr>
            <w:r w:rsidRPr="00286EEC">
              <w:rPr>
                <w:rFonts w:ascii="Times New Roman" w:hAnsi="Times New Roman" w:cs="Times New Roman"/>
              </w:rPr>
              <w:t>Performance-Based Measures</w:t>
            </w:r>
          </w:p>
        </w:tc>
        <w:tc>
          <w:tcPr>
            <w:tcW w:w="2237" w:type="dxa"/>
            <w:tcBorders>
              <w:left w:val="single" w:sz="8" w:space="0" w:color="000000" w:themeColor="text1"/>
            </w:tcBorders>
            <w:shd w:val="clear" w:color="auto" w:fill="BFBFBF" w:themeFill="background1" w:themeFillShade="BF"/>
          </w:tcPr>
          <w:p w14:paraId="2DEA49AA" w14:textId="77777777" w:rsidR="00EE2F74" w:rsidRPr="00286EEC" w:rsidRDefault="00EE2F74" w:rsidP="00F87122">
            <w:pPr>
              <w:keepNex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1287" w:type="dxa"/>
            <w:shd w:val="clear" w:color="auto" w:fill="BFBFBF" w:themeFill="background1" w:themeFillShade="BF"/>
          </w:tcPr>
          <w:p w14:paraId="31BA8532" w14:textId="77777777" w:rsidR="00EE2F74" w:rsidRPr="00286EEC" w:rsidRDefault="00EE2F74" w:rsidP="00F16A2C">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7801" w:type="dxa"/>
            <w:shd w:val="clear" w:color="auto" w:fill="BFBFBF" w:themeFill="background1" w:themeFillShade="BF"/>
          </w:tcPr>
          <w:p w14:paraId="6D6A1CEF" w14:textId="673D322B" w:rsidR="00EE2F74" w:rsidRPr="00286EEC" w:rsidRDefault="00EE2F74" w:rsidP="00D818FB">
            <w:pPr>
              <w:keepNex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51745C" w:rsidRPr="000B16F7" w14:paraId="0181B587" w14:textId="77777777" w:rsidTr="00BD0251">
        <w:tc>
          <w:tcPr>
            <w:cnfStyle w:val="001000000000" w:firstRow="0" w:lastRow="0" w:firstColumn="1" w:lastColumn="0" w:oddVBand="0" w:evenVBand="0" w:oddHBand="0" w:evenHBand="0" w:firstRowFirstColumn="0" w:firstRowLastColumn="0" w:lastRowFirstColumn="0" w:lastRowLastColumn="0"/>
            <w:tcW w:w="3355" w:type="dxa"/>
            <w:gridSpan w:val="2"/>
            <w:tcBorders>
              <w:right w:val="single" w:sz="8" w:space="0" w:color="000000" w:themeColor="text1"/>
            </w:tcBorders>
          </w:tcPr>
          <w:p w14:paraId="5E2D82E4" w14:textId="77777777" w:rsidR="00EE2F74" w:rsidRPr="00286EEC" w:rsidRDefault="00EE2F74" w:rsidP="00F16A2C">
            <w:pPr>
              <w:keepNext/>
              <w:ind w:left="130" w:hanging="144"/>
              <w:contextualSpacing/>
              <w:rPr>
                <w:rFonts w:ascii="Times New Roman" w:hAnsi="Times New Roman" w:cs="Times New Roman"/>
                <w:b w:val="0"/>
                <w:i/>
              </w:rPr>
            </w:pPr>
            <w:r w:rsidRPr="00286EEC">
              <w:rPr>
                <w:rFonts w:ascii="Times New Roman" w:hAnsi="Times New Roman" w:cs="Times New Roman"/>
                <w:b w:val="0"/>
                <w:i/>
              </w:rPr>
              <w:t>Stimulus Attribution Measures</w:t>
            </w:r>
          </w:p>
        </w:tc>
        <w:tc>
          <w:tcPr>
            <w:tcW w:w="2237" w:type="dxa"/>
            <w:tcBorders>
              <w:left w:val="single" w:sz="8" w:space="0" w:color="000000" w:themeColor="text1"/>
            </w:tcBorders>
          </w:tcPr>
          <w:p w14:paraId="2317FB52" w14:textId="77777777" w:rsidR="00EE2F74" w:rsidRPr="000B16F7" w:rsidRDefault="00EE2F74" w:rsidP="00F87122">
            <w:pPr>
              <w:keepNex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87" w:type="dxa"/>
          </w:tcPr>
          <w:p w14:paraId="70BFC18F" w14:textId="77777777" w:rsidR="00EE2F74" w:rsidRPr="000B16F7" w:rsidRDefault="00EE2F74" w:rsidP="00F16A2C">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801" w:type="dxa"/>
          </w:tcPr>
          <w:p w14:paraId="13035287" w14:textId="5B94A661" w:rsidR="00EE2F74" w:rsidRPr="000B16F7" w:rsidRDefault="00EE2F74" w:rsidP="00D818FB">
            <w:pPr>
              <w:keepNex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1433E" w:rsidRPr="000B16F7" w14:paraId="6B38A7D5" w14:textId="77777777" w:rsidTr="00BD0251">
        <w:tc>
          <w:tcPr>
            <w:cnfStyle w:val="001000000000" w:firstRow="0" w:lastRow="0" w:firstColumn="1" w:lastColumn="0" w:oddVBand="0" w:evenVBand="0" w:oddHBand="0" w:evenHBand="0" w:firstRowFirstColumn="0" w:firstRowLastColumn="0" w:lastRowFirstColumn="0" w:lastRowLastColumn="0"/>
            <w:tcW w:w="383" w:type="dxa"/>
            <w:tcBorders>
              <w:bottom w:val="single" w:sz="8" w:space="0" w:color="auto"/>
            </w:tcBorders>
          </w:tcPr>
          <w:p w14:paraId="47EEE0B5" w14:textId="77777777" w:rsidR="00F1433E" w:rsidRPr="000B16F7" w:rsidRDefault="00F1433E" w:rsidP="00D818FB">
            <w:pPr>
              <w:keepNext/>
              <w:contextualSpacing/>
              <w:rPr>
                <w:rFonts w:ascii="Times New Roman" w:hAnsi="Times New Roman" w:cs="Times New Roman"/>
              </w:rPr>
            </w:pPr>
          </w:p>
        </w:tc>
        <w:tc>
          <w:tcPr>
            <w:tcW w:w="2972" w:type="dxa"/>
            <w:tcBorders>
              <w:top w:val="nil"/>
              <w:bottom w:val="single" w:sz="8" w:space="0" w:color="auto"/>
              <w:right w:val="single" w:sz="8" w:space="0" w:color="000000" w:themeColor="text1"/>
            </w:tcBorders>
          </w:tcPr>
          <w:p w14:paraId="481292A3" w14:textId="77777777" w:rsidR="00173FD8" w:rsidRPr="00173FD8" w:rsidRDefault="00173FD8" w:rsidP="00173FD8">
            <w:pPr>
              <w:contextualSpacing/>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rPr>
            </w:pPr>
            <w:r w:rsidRPr="00173FD8">
              <w:rPr>
                <w:rFonts w:ascii="Times New Roman" w:eastAsia="Times New Roman" w:hAnsi="Times New Roman" w:cs="Times New Roman"/>
                <w:color w:val="212121"/>
                <w:shd w:val="clear" w:color="auto" w:fill="FFFFFF"/>
              </w:rPr>
              <w:t xml:space="preserve">Apperception Test God Representations (ATGR; </w:t>
            </w:r>
            <w:proofErr w:type="spellStart"/>
            <w:r w:rsidRPr="00173FD8">
              <w:rPr>
                <w:rFonts w:ascii="Times New Roman" w:eastAsia="Times New Roman" w:hAnsi="Times New Roman" w:cs="Times New Roman"/>
                <w:color w:val="212121"/>
                <w:shd w:val="clear" w:color="auto" w:fill="FFFFFF"/>
              </w:rPr>
              <w:t>Stulp</w:t>
            </w:r>
            <w:proofErr w:type="spellEnd"/>
            <w:r w:rsidRPr="00173FD8">
              <w:rPr>
                <w:rFonts w:ascii="Times New Roman" w:eastAsia="Times New Roman" w:hAnsi="Times New Roman" w:cs="Times New Roman"/>
                <w:color w:val="212121"/>
                <w:shd w:val="clear" w:color="auto" w:fill="FFFFFF"/>
              </w:rPr>
              <w:t xml:space="preserve"> et al., 2018)</w:t>
            </w:r>
          </w:p>
          <w:p w14:paraId="322F5553" w14:textId="1A76511D" w:rsidR="00F1433E" w:rsidRPr="000B16F7" w:rsidRDefault="00F1433E" w:rsidP="00173FD8">
            <w:pPr>
              <w:keepNext/>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237" w:type="dxa"/>
            <w:tcBorders>
              <w:top w:val="nil"/>
              <w:left w:val="single" w:sz="8" w:space="0" w:color="000000" w:themeColor="text1"/>
              <w:bottom w:val="single" w:sz="8" w:space="0" w:color="auto"/>
            </w:tcBorders>
          </w:tcPr>
          <w:p w14:paraId="5CE91543" w14:textId="0B904D89" w:rsidR="00F1433E" w:rsidRDefault="00F1433E" w:rsidP="00173FD8">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Text; themes</w:t>
            </w:r>
            <w:r w:rsidR="00173FD8">
              <w:rPr>
                <w:rFonts w:ascii="Times New Roman" w:eastAsia="Times New Roman" w:hAnsi="Times New Roman" w:cs="Times New Roman"/>
              </w:rPr>
              <w:t>; scores</w:t>
            </w:r>
          </w:p>
        </w:tc>
        <w:tc>
          <w:tcPr>
            <w:tcW w:w="1287" w:type="dxa"/>
            <w:tcBorders>
              <w:top w:val="nil"/>
              <w:bottom w:val="single" w:sz="8" w:space="0" w:color="auto"/>
            </w:tcBorders>
          </w:tcPr>
          <w:p w14:paraId="74E18972" w14:textId="65A23519" w:rsidR="00F1433E" w:rsidRPr="000B16F7" w:rsidRDefault="00173FD8" w:rsidP="00173FD8">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w:t>
            </w:r>
          </w:p>
        </w:tc>
        <w:tc>
          <w:tcPr>
            <w:tcW w:w="7801" w:type="dxa"/>
            <w:tcBorders>
              <w:top w:val="nil"/>
              <w:bottom w:val="single" w:sz="8" w:space="0" w:color="auto"/>
            </w:tcBorders>
          </w:tcPr>
          <w:p w14:paraId="2883753F" w14:textId="77777777" w:rsidR="00173FD8" w:rsidRPr="00173FD8" w:rsidRDefault="00173FD8" w:rsidP="00173FD8">
            <w:pPr>
              <w:contextualSpacing/>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
            </w:pPr>
            <w:r w:rsidRPr="00173FD8">
              <w:rPr>
                <w:rFonts w:ascii="Times New Roman" w:eastAsia="Times New Roman" w:hAnsi="Times New Roman" w:cs="Times New Roman"/>
                <w:color w:val="212121"/>
                <w:shd w:val="clear" w:color="auto" w:fill="FFFFFF"/>
              </w:rPr>
              <w:t>The ATGR consists of 15 cards that are designed to measures various aspects of people’s implicit God representations.  The test was developed based heavily on the well-utilized Thematic Apperception Test (TAT; Murray, 1943), and its scoring system was developed based heavily on the well-validated Social Cognition and Object Relations Scale (SCORS) scoring system (</w:t>
            </w:r>
            <w:proofErr w:type="spellStart"/>
            <w:r w:rsidRPr="00173FD8">
              <w:rPr>
                <w:rFonts w:ascii="Times New Roman" w:eastAsia="Times New Roman" w:hAnsi="Times New Roman" w:cs="Times New Roman"/>
                <w:color w:val="212121"/>
                <w:shd w:val="clear" w:color="auto" w:fill="FFFFFF"/>
              </w:rPr>
              <w:t>Westen</w:t>
            </w:r>
            <w:proofErr w:type="spellEnd"/>
            <w:r w:rsidRPr="00173FD8">
              <w:rPr>
                <w:rFonts w:ascii="Times New Roman" w:eastAsia="Times New Roman" w:hAnsi="Times New Roman" w:cs="Times New Roman"/>
                <w:color w:val="212121"/>
                <w:shd w:val="clear" w:color="auto" w:fill="FFFFFF"/>
              </w:rPr>
              <w:t>, 1995).  The ATGR’s cards are 15 photographs, depicting a wide variety of situations (e.g., religious and nonreligious situations; positive, negative, and ambiguous situations).  The pictures were chosen because they “were most likely to elicit religiously/spiritually related thoughts and feelings” (</w:t>
            </w:r>
            <w:proofErr w:type="spellStart"/>
            <w:r w:rsidRPr="00173FD8">
              <w:rPr>
                <w:rFonts w:ascii="Times New Roman" w:eastAsia="Times New Roman" w:hAnsi="Times New Roman" w:cs="Times New Roman"/>
                <w:color w:val="212121"/>
                <w:shd w:val="clear" w:color="auto" w:fill="FFFFFF"/>
              </w:rPr>
              <w:t>Stulp</w:t>
            </w:r>
            <w:proofErr w:type="spellEnd"/>
            <w:r w:rsidRPr="00173FD8">
              <w:rPr>
                <w:rFonts w:ascii="Times New Roman" w:eastAsia="Times New Roman" w:hAnsi="Times New Roman" w:cs="Times New Roman"/>
                <w:color w:val="212121"/>
                <w:shd w:val="clear" w:color="auto" w:fill="FFFFFF"/>
              </w:rPr>
              <w:t xml:space="preserve"> et al., 2018, p. 6).  Respondents are told they are going to be shown cards “about people relating to God and/or about God relating to people” (p. 10), and then they are asked to make up a story about each card (e.g., what is happening, what led up to it, how it will end, and what the characters and God are thinking and feeling).  Their stories are transcribed verbatim and scored using the ATGR’s SCORS-based scoring system, which consists of six scales: Complexity of Representation of God, Affect Tone (of Relationship </w:t>
            </w:r>
            <w:proofErr w:type="gramStart"/>
            <w:r w:rsidRPr="00173FD8">
              <w:rPr>
                <w:rFonts w:ascii="Times New Roman" w:eastAsia="Times New Roman" w:hAnsi="Times New Roman" w:cs="Times New Roman"/>
                <w:color w:val="212121"/>
                <w:shd w:val="clear" w:color="auto" w:fill="FFFFFF"/>
              </w:rPr>
              <w:t>With</w:t>
            </w:r>
            <w:proofErr w:type="gramEnd"/>
            <w:r w:rsidRPr="00173FD8">
              <w:rPr>
                <w:rFonts w:ascii="Times New Roman" w:eastAsia="Times New Roman" w:hAnsi="Times New Roman" w:cs="Times New Roman"/>
                <w:color w:val="212121"/>
                <w:shd w:val="clear" w:color="auto" w:fill="FFFFFF"/>
              </w:rPr>
              <w:t xml:space="preserve"> God) for Character, Affect Tone (of Relationship With God) for Respondent, Emotional Investment Into Relationship With God, Agency of God, and Dealing With Religious Rules and Principles.  Each of these scales has indicated anchors for five points that range from poor (Level 1) to good (Level 5) social cognitive and object relations development.</w:t>
            </w:r>
          </w:p>
          <w:p w14:paraId="66563F67" w14:textId="77777777" w:rsidR="00F1433E" w:rsidRDefault="00F1433E" w:rsidP="00173FD8">
            <w:pPr>
              <w:keepNext/>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A609FC6" w14:textId="77777777" w:rsidR="00032016" w:rsidRDefault="00032016" w:rsidP="00173FD8">
            <w:pPr>
              <w:keepNext/>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ED78915" w14:textId="77777777" w:rsidR="00BD0251" w:rsidRDefault="00BD0251" w:rsidP="00173FD8">
            <w:pPr>
              <w:keepNext/>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0B62E004" w14:textId="2D17A311" w:rsidR="00BD0251" w:rsidRPr="000B16F7" w:rsidRDefault="00BD0251" w:rsidP="00173FD8">
            <w:pPr>
              <w:keepNext/>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032016" w:rsidRPr="000B16F7" w14:paraId="6AB0958E" w14:textId="77777777" w:rsidTr="00BD0251">
        <w:tc>
          <w:tcPr>
            <w:cnfStyle w:val="001000000000" w:firstRow="0" w:lastRow="0" w:firstColumn="1" w:lastColumn="0" w:oddVBand="0" w:evenVBand="0" w:oddHBand="0" w:evenHBand="0" w:firstRowFirstColumn="0" w:firstRowLastColumn="0" w:lastRowFirstColumn="0" w:lastRowLastColumn="0"/>
            <w:tcW w:w="3355" w:type="dxa"/>
            <w:gridSpan w:val="2"/>
            <w:tcBorders>
              <w:top w:val="single" w:sz="8" w:space="0" w:color="auto"/>
              <w:bottom w:val="single" w:sz="8" w:space="0" w:color="auto"/>
              <w:right w:val="single" w:sz="8" w:space="0" w:color="auto"/>
            </w:tcBorders>
            <w:vAlign w:val="bottom"/>
          </w:tcPr>
          <w:p w14:paraId="37C2893D" w14:textId="68A6FFF7" w:rsidR="00032016" w:rsidRPr="00032016" w:rsidRDefault="00032016" w:rsidP="00032016">
            <w:pPr>
              <w:keepNext/>
              <w:ind w:left="144" w:hanging="144"/>
              <w:contextualSpacing/>
              <w:jc w:val="center"/>
              <w:rPr>
                <w:rFonts w:ascii="Times New Roman" w:eastAsia="Times New Roman" w:hAnsi="Times New Roman" w:cs="Times New Roman"/>
                <w:b w:val="0"/>
              </w:rPr>
            </w:pPr>
            <w:r w:rsidRPr="00032016">
              <w:rPr>
                <w:rFonts w:ascii="Times New Roman" w:hAnsi="Times New Roman" w:cs="Times New Roman"/>
                <w:b w:val="0"/>
              </w:rPr>
              <w:lastRenderedPageBreak/>
              <w:t>Measure</w:t>
            </w:r>
          </w:p>
        </w:tc>
        <w:tc>
          <w:tcPr>
            <w:tcW w:w="2237" w:type="dxa"/>
            <w:tcBorders>
              <w:top w:val="single" w:sz="8" w:space="0" w:color="auto"/>
              <w:left w:val="single" w:sz="8" w:space="0" w:color="auto"/>
              <w:bottom w:val="single" w:sz="8" w:space="0" w:color="auto"/>
              <w:right w:val="nil"/>
            </w:tcBorders>
            <w:vAlign w:val="bottom"/>
          </w:tcPr>
          <w:p w14:paraId="3D17B0B8" w14:textId="69B6A701" w:rsidR="00032016" w:rsidRPr="00032016" w:rsidRDefault="00032016" w:rsidP="00032016">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32016">
              <w:rPr>
                <w:rFonts w:ascii="Times New Roman" w:hAnsi="Times New Roman" w:cs="Times New Roman"/>
              </w:rPr>
              <w:t>Yielded data</w:t>
            </w:r>
          </w:p>
        </w:tc>
        <w:tc>
          <w:tcPr>
            <w:tcW w:w="1287" w:type="dxa"/>
            <w:tcBorders>
              <w:top w:val="single" w:sz="8" w:space="0" w:color="auto"/>
              <w:left w:val="nil"/>
              <w:bottom w:val="single" w:sz="8" w:space="0" w:color="auto"/>
              <w:right w:val="nil"/>
            </w:tcBorders>
            <w:vAlign w:val="bottom"/>
          </w:tcPr>
          <w:p w14:paraId="50E35F3B" w14:textId="1F31D05E" w:rsidR="00032016" w:rsidRPr="00032016" w:rsidRDefault="00032016" w:rsidP="00032016">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32016">
              <w:rPr>
                <w:rFonts w:ascii="Times New Roman" w:hAnsi="Times New Roman" w:cs="Times New Roman"/>
              </w:rPr>
              <w:t xml:space="preserve">Number of </w:t>
            </w:r>
            <w:proofErr w:type="spellStart"/>
            <w:r w:rsidRPr="00032016">
              <w:rPr>
                <w:rFonts w:ascii="Times New Roman" w:hAnsi="Times New Roman" w:cs="Times New Roman"/>
              </w:rPr>
              <w:t>citations</w:t>
            </w:r>
            <w:r w:rsidRPr="00032016">
              <w:rPr>
                <w:rFonts w:ascii="Times New Roman" w:hAnsi="Times New Roman" w:cs="Times New Roman"/>
                <w:vertAlign w:val="superscript"/>
              </w:rPr>
              <w:t>a</w:t>
            </w:r>
            <w:proofErr w:type="spellEnd"/>
          </w:p>
        </w:tc>
        <w:tc>
          <w:tcPr>
            <w:tcW w:w="7801" w:type="dxa"/>
            <w:tcBorders>
              <w:top w:val="single" w:sz="8" w:space="0" w:color="auto"/>
              <w:left w:val="nil"/>
              <w:bottom w:val="single" w:sz="8" w:space="0" w:color="auto"/>
            </w:tcBorders>
            <w:vAlign w:val="bottom"/>
          </w:tcPr>
          <w:p w14:paraId="3DC932D9" w14:textId="165B82D2" w:rsidR="00032016" w:rsidRPr="00032016" w:rsidRDefault="00032016" w:rsidP="00032016">
            <w:pPr>
              <w:keepNext/>
              <w:ind w:left="144"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Measure description</w:t>
            </w:r>
          </w:p>
        </w:tc>
      </w:tr>
      <w:tr w:rsidR="00032016" w:rsidRPr="000B16F7" w14:paraId="502F9BBC" w14:textId="77777777" w:rsidTr="00BD0251">
        <w:tc>
          <w:tcPr>
            <w:cnfStyle w:val="001000000000" w:firstRow="0" w:lastRow="0" w:firstColumn="1" w:lastColumn="0" w:oddVBand="0" w:evenVBand="0" w:oddHBand="0" w:evenHBand="0" w:firstRowFirstColumn="0" w:firstRowLastColumn="0" w:lastRowFirstColumn="0" w:lastRowLastColumn="0"/>
            <w:tcW w:w="383" w:type="dxa"/>
            <w:tcBorders>
              <w:top w:val="single" w:sz="8" w:space="0" w:color="auto"/>
            </w:tcBorders>
          </w:tcPr>
          <w:p w14:paraId="681D9D29" w14:textId="77777777" w:rsidR="00032016" w:rsidRPr="000B16F7" w:rsidRDefault="00032016" w:rsidP="00032016">
            <w:pPr>
              <w:keepNext/>
              <w:contextualSpacing/>
              <w:rPr>
                <w:rFonts w:ascii="Times New Roman" w:hAnsi="Times New Roman" w:cs="Times New Roman"/>
              </w:rPr>
            </w:pPr>
          </w:p>
        </w:tc>
        <w:tc>
          <w:tcPr>
            <w:tcW w:w="2972" w:type="dxa"/>
            <w:tcBorders>
              <w:top w:val="single" w:sz="8" w:space="0" w:color="auto"/>
              <w:right w:val="single" w:sz="8" w:space="0" w:color="000000" w:themeColor="text1"/>
            </w:tcBorders>
          </w:tcPr>
          <w:p w14:paraId="532312AC" w14:textId="0A87ED30" w:rsidR="00032016" w:rsidRPr="000B16F7" w:rsidRDefault="00032016" w:rsidP="00032016">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Nonverbal Measure of God Concept (NMGC; Bassett et al., 1990</w:t>
            </w:r>
            <w:r>
              <w:rPr>
                <w:rFonts w:ascii="Times New Roman" w:eastAsia="Times New Roman" w:hAnsi="Times New Roman" w:cs="Times New Roman"/>
              </w:rPr>
              <w:t>, 1994</w:t>
            </w:r>
            <w:r w:rsidRPr="000B16F7">
              <w:rPr>
                <w:rFonts w:ascii="Times New Roman" w:eastAsia="Times New Roman" w:hAnsi="Times New Roman" w:cs="Times New Roman"/>
              </w:rPr>
              <w:t>)</w:t>
            </w:r>
          </w:p>
        </w:tc>
        <w:tc>
          <w:tcPr>
            <w:tcW w:w="2237" w:type="dxa"/>
            <w:tcBorders>
              <w:top w:val="single" w:sz="8" w:space="0" w:color="auto"/>
              <w:left w:val="single" w:sz="8" w:space="0" w:color="000000" w:themeColor="text1"/>
            </w:tcBorders>
          </w:tcPr>
          <w:p w14:paraId="3351568B" w14:textId="70EE58B9" w:rsidR="00032016" w:rsidRPr="000B16F7" w:rsidRDefault="00032016" w:rsidP="00032016">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Number of pictures chosen</w:t>
            </w:r>
          </w:p>
        </w:tc>
        <w:tc>
          <w:tcPr>
            <w:tcW w:w="1287" w:type="dxa"/>
            <w:tcBorders>
              <w:top w:val="single" w:sz="8" w:space="0" w:color="auto"/>
            </w:tcBorders>
          </w:tcPr>
          <w:p w14:paraId="288159AD" w14:textId="5FBBD73F" w:rsidR="00032016" w:rsidRPr="000B16F7" w:rsidRDefault="00032016" w:rsidP="00032016">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1990: 26; 1994: 14</w:t>
            </w:r>
          </w:p>
        </w:tc>
        <w:tc>
          <w:tcPr>
            <w:tcW w:w="7801" w:type="dxa"/>
            <w:tcBorders>
              <w:top w:val="single" w:sz="8" w:space="0" w:color="auto"/>
            </w:tcBorders>
          </w:tcPr>
          <w:p w14:paraId="0390418E" w14:textId="097AE17B" w:rsidR="00032016" w:rsidRPr="000B16F7" w:rsidRDefault="00032016" w:rsidP="00032016">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NMGC consists of 21 black-and-white ink drawings, depicting God either in an anthropomorphic manner (e.g., as a bearded man) or a symbolic manner (e.g., as a heart). </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Respondents are asked to select the pictures that most remind them of God. </w:t>
            </w:r>
            <w:r>
              <w:rPr>
                <w:rFonts w:ascii="Times New Roman" w:eastAsia="Times New Roman" w:hAnsi="Times New Roman" w:cs="Times New Roman"/>
              </w:rPr>
              <w:t xml:space="preserve"> </w:t>
            </w:r>
            <w:r w:rsidRPr="000B16F7">
              <w:rPr>
                <w:rFonts w:ascii="Times New Roman" w:eastAsia="Times New Roman" w:hAnsi="Times New Roman" w:cs="Times New Roman"/>
              </w:rPr>
              <w:t>This test was developed for use in identifying Christians’ level of cognitive development in their implicit doctrinal representations of God (e.g., whether their implicit doctrinal representations were characterized by preoperational, concrete operational, or formal operational thinking).</w:t>
            </w:r>
          </w:p>
        </w:tc>
      </w:tr>
      <w:tr w:rsidR="00032016" w:rsidRPr="000B16F7" w14:paraId="0C271CD8" w14:textId="77777777" w:rsidTr="00BD0251">
        <w:tc>
          <w:tcPr>
            <w:cnfStyle w:val="001000000000" w:firstRow="0" w:lastRow="0" w:firstColumn="1" w:lastColumn="0" w:oddVBand="0" w:evenVBand="0" w:oddHBand="0" w:evenHBand="0" w:firstRowFirstColumn="0" w:firstRowLastColumn="0" w:lastRowFirstColumn="0" w:lastRowLastColumn="0"/>
            <w:tcW w:w="383" w:type="dxa"/>
            <w:tcBorders>
              <w:bottom w:val="single" w:sz="8" w:space="0" w:color="auto"/>
            </w:tcBorders>
          </w:tcPr>
          <w:p w14:paraId="4D764926" w14:textId="77777777" w:rsidR="00032016" w:rsidRPr="000B16F7" w:rsidRDefault="00032016" w:rsidP="00032016">
            <w:pPr>
              <w:keepNext/>
              <w:contextualSpacing/>
              <w:rPr>
                <w:rFonts w:ascii="Times New Roman" w:hAnsi="Times New Roman" w:cs="Times New Roman"/>
              </w:rPr>
            </w:pPr>
          </w:p>
        </w:tc>
        <w:tc>
          <w:tcPr>
            <w:tcW w:w="2972" w:type="dxa"/>
            <w:tcBorders>
              <w:bottom w:val="single" w:sz="8" w:space="0" w:color="auto"/>
              <w:right w:val="single" w:sz="8" w:space="0" w:color="000000" w:themeColor="text1"/>
            </w:tcBorders>
          </w:tcPr>
          <w:p w14:paraId="4DE10614" w14:textId="77777777" w:rsidR="00032016" w:rsidRPr="000B16F7" w:rsidRDefault="00032016" w:rsidP="00032016">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Spiritual Themes </w:t>
            </w:r>
            <w:proofErr w:type="gramStart"/>
            <w:r w:rsidRPr="000B16F7">
              <w:rPr>
                <w:rFonts w:ascii="Times New Roman" w:eastAsia="Times New Roman" w:hAnsi="Times New Roman" w:cs="Times New Roman"/>
              </w:rPr>
              <w:t>And</w:t>
            </w:r>
            <w:proofErr w:type="gramEnd"/>
            <w:r w:rsidRPr="000B16F7">
              <w:rPr>
                <w:rFonts w:ascii="Times New Roman" w:eastAsia="Times New Roman" w:hAnsi="Times New Roman" w:cs="Times New Roman"/>
              </w:rPr>
              <w:t xml:space="preserve"> Religious Responses Test (STARR; Saur, 1997; Saur &amp; Saur, 1993)</w:t>
            </w:r>
          </w:p>
        </w:tc>
        <w:tc>
          <w:tcPr>
            <w:tcW w:w="2237" w:type="dxa"/>
            <w:tcBorders>
              <w:left w:val="single" w:sz="8" w:space="0" w:color="000000" w:themeColor="text1"/>
              <w:bottom w:val="single" w:sz="8" w:space="0" w:color="auto"/>
            </w:tcBorders>
          </w:tcPr>
          <w:p w14:paraId="76F4B761" w14:textId="5E74646D" w:rsidR="00032016" w:rsidRPr="000B16F7" w:rsidRDefault="00032016" w:rsidP="00032016">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Text; themes</w:t>
            </w:r>
          </w:p>
        </w:tc>
        <w:tc>
          <w:tcPr>
            <w:tcW w:w="1287" w:type="dxa"/>
            <w:tcBorders>
              <w:bottom w:val="single" w:sz="8" w:space="0" w:color="auto"/>
            </w:tcBorders>
          </w:tcPr>
          <w:p w14:paraId="6858D4FC" w14:textId="443D6F2B" w:rsidR="00032016" w:rsidRPr="000B16F7" w:rsidRDefault="00032016" w:rsidP="00032016">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4</w:t>
            </w:r>
          </w:p>
        </w:tc>
        <w:tc>
          <w:tcPr>
            <w:tcW w:w="7801" w:type="dxa"/>
            <w:tcBorders>
              <w:bottom w:val="single" w:sz="8" w:space="0" w:color="auto"/>
            </w:tcBorders>
          </w:tcPr>
          <w:p w14:paraId="2C54C3DD" w14:textId="77777777" w:rsidR="00032016" w:rsidRDefault="00032016" w:rsidP="00032016">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Intended for clinical use, t</w:t>
            </w:r>
            <w:r w:rsidRPr="000B16F7">
              <w:rPr>
                <w:rFonts w:ascii="Times New Roman" w:eastAsia="Times New Roman" w:hAnsi="Times New Roman" w:cs="Times New Roman"/>
              </w:rPr>
              <w:t>he STARR consists of 10 photographs and one blank card, depicting people from a wide range of ages, racial/ethnic backgrounds, and religious traditions engaging in a variety of activities that can be construed as religious/spiritual (e.g.</w:t>
            </w:r>
            <w:r>
              <w:rPr>
                <w:rFonts w:ascii="Times New Roman" w:eastAsia="Times New Roman" w:hAnsi="Times New Roman" w:cs="Times New Roman"/>
              </w:rPr>
              <w:t xml:space="preserve">, a child receiving communion).  </w:t>
            </w:r>
            <w:r w:rsidRPr="000B16F7">
              <w:rPr>
                <w:rFonts w:ascii="Times New Roman" w:eastAsia="Times New Roman" w:hAnsi="Times New Roman" w:cs="Times New Roman"/>
              </w:rPr>
              <w:t>Like the Thematic Apperception Test (Murray, 1943) upon which the STARR was modeled, the cards are ambiguous in terms of the outcome and the feelings and gender of the</w:t>
            </w:r>
            <w:r>
              <w:rPr>
                <w:rFonts w:ascii="Times New Roman" w:eastAsia="Times New Roman" w:hAnsi="Times New Roman" w:cs="Times New Roman"/>
              </w:rPr>
              <w:t xml:space="preserve"> depicted</w:t>
            </w:r>
            <w:r w:rsidRPr="000B16F7">
              <w:rPr>
                <w:rFonts w:ascii="Times New Roman" w:eastAsia="Times New Roman" w:hAnsi="Times New Roman" w:cs="Times New Roman"/>
              </w:rPr>
              <w:t xml:space="preserve"> </w:t>
            </w:r>
            <w:r>
              <w:rPr>
                <w:rFonts w:ascii="Times New Roman" w:eastAsia="Times New Roman" w:hAnsi="Times New Roman" w:cs="Times New Roman"/>
              </w:rPr>
              <w:t>people</w:t>
            </w:r>
            <w:r w:rsidRPr="000B16F7">
              <w:rPr>
                <w:rFonts w:ascii="Times New Roman" w:eastAsia="Times New Roman" w:hAnsi="Times New Roman" w:cs="Times New Roman"/>
              </w:rPr>
              <w:t>.</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 Thus, respondents are presumed to infuse aspects of their own motives, needs, emotions, and experiences into their answers. </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The STARR is used with respondents aged 16 and older, and it usually takes around 45 minutes to complete. </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Data are usually interpreted by identifying recurring themes, phrases, words, and emotions, </w:t>
            </w:r>
            <w:r>
              <w:rPr>
                <w:rFonts w:ascii="Times New Roman" w:eastAsia="Times New Roman" w:hAnsi="Times New Roman" w:cs="Times New Roman"/>
              </w:rPr>
              <w:t>in order to understand</w:t>
            </w:r>
            <w:r w:rsidRPr="000B16F7">
              <w:rPr>
                <w:rFonts w:ascii="Times New Roman" w:eastAsia="Times New Roman" w:hAnsi="Times New Roman" w:cs="Times New Roman"/>
              </w:rPr>
              <w:t xml:space="preserve"> “the religious or spiritual world in which the clien</w:t>
            </w:r>
            <w:r>
              <w:rPr>
                <w:rFonts w:ascii="Times New Roman" w:eastAsia="Times New Roman" w:hAnsi="Times New Roman" w:cs="Times New Roman"/>
              </w:rPr>
              <w:t>t operates” (Saur, 1997, p. 18)</w:t>
            </w:r>
            <w:r w:rsidRPr="000B16F7">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STARR responses can be used to generate hypotheses about the </w:t>
            </w:r>
            <w:r>
              <w:rPr>
                <w:rFonts w:ascii="Times New Roman" w:eastAsia="Times New Roman" w:hAnsi="Times New Roman" w:cs="Times New Roman"/>
              </w:rPr>
              <w:t>client’s</w:t>
            </w:r>
            <w:r w:rsidRPr="000B16F7">
              <w:rPr>
                <w:rFonts w:ascii="Times New Roman" w:eastAsia="Times New Roman" w:hAnsi="Times New Roman" w:cs="Times New Roman"/>
              </w:rPr>
              <w:t xml:space="preserve"> attitudes, motives, and </w:t>
            </w:r>
            <w:r>
              <w:rPr>
                <w:rFonts w:ascii="Times New Roman" w:eastAsia="Times New Roman" w:hAnsi="Times New Roman" w:cs="Times New Roman"/>
              </w:rPr>
              <w:t>feelings</w:t>
            </w:r>
            <w:r w:rsidRPr="000B16F7">
              <w:rPr>
                <w:rFonts w:ascii="Times New Roman" w:eastAsia="Times New Roman" w:hAnsi="Times New Roman" w:cs="Times New Roman"/>
              </w:rPr>
              <w:t xml:space="preserve">, </w:t>
            </w:r>
            <w:r>
              <w:rPr>
                <w:rFonts w:ascii="Times New Roman" w:eastAsia="Times New Roman" w:hAnsi="Times New Roman" w:cs="Times New Roman"/>
              </w:rPr>
              <w:t>including</w:t>
            </w:r>
            <w:r w:rsidRPr="000B16F7">
              <w:rPr>
                <w:rFonts w:ascii="Times New Roman" w:eastAsia="Times New Roman" w:hAnsi="Times New Roman" w:cs="Times New Roman"/>
              </w:rPr>
              <w:t xml:space="preserve"> their </w:t>
            </w:r>
            <w:r>
              <w:rPr>
                <w:rFonts w:ascii="Times New Roman" w:eastAsia="Times New Roman" w:hAnsi="Times New Roman" w:cs="Times New Roman"/>
              </w:rPr>
              <w:t>implicit and explicit doctrinal and experiential representations of God</w:t>
            </w:r>
            <w:r w:rsidRPr="000B16F7">
              <w:rPr>
                <w:rFonts w:ascii="Times New Roman" w:eastAsia="Times New Roman" w:hAnsi="Times New Roman" w:cs="Times New Roman"/>
              </w:rPr>
              <w:t xml:space="preserve"> (cf. Weiner &amp; Greene, 2017). </w:t>
            </w:r>
          </w:p>
          <w:p w14:paraId="148C99E9" w14:textId="77777777" w:rsidR="00032016" w:rsidRDefault="00032016" w:rsidP="00032016">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46254716" w14:textId="77777777" w:rsidR="00032016" w:rsidRDefault="00032016" w:rsidP="00032016">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2C8E1B67" w14:textId="77777777" w:rsidR="00032016" w:rsidRDefault="00032016" w:rsidP="00032016">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1A355BEB" w14:textId="77777777" w:rsidR="00282534" w:rsidRDefault="00282534" w:rsidP="00032016">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5B12D75D" w14:textId="77777777" w:rsidR="00032016" w:rsidRDefault="00032016" w:rsidP="00032016">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3D6E0F37" w14:textId="77777777" w:rsidR="00032016" w:rsidRDefault="00032016" w:rsidP="00032016">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4CB30DD9" w14:textId="7F3C0A8F" w:rsidR="00032016" w:rsidRPr="000B16F7" w:rsidRDefault="00032016" w:rsidP="00032016">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032016" w:rsidRPr="000B16F7" w14:paraId="5E4752C1" w14:textId="77777777" w:rsidTr="00BD0251">
        <w:tc>
          <w:tcPr>
            <w:cnfStyle w:val="001000000000" w:firstRow="0" w:lastRow="0" w:firstColumn="1" w:lastColumn="0" w:oddVBand="0" w:evenVBand="0" w:oddHBand="0" w:evenHBand="0" w:firstRowFirstColumn="0" w:firstRowLastColumn="0" w:lastRowFirstColumn="0" w:lastRowLastColumn="0"/>
            <w:tcW w:w="3355" w:type="dxa"/>
            <w:gridSpan w:val="2"/>
            <w:tcBorders>
              <w:top w:val="single" w:sz="8" w:space="0" w:color="auto"/>
              <w:bottom w:val="single" w:sz="8" w:space="0" w:color="auto"/>
              <w:right w:val="single" w:sz="8" w:space="0" w:color="000000" w:themeColor="text1"/>
            </w:tcBorders>
            <w:vAlign w:val="bottom"/>
          </w:tcPr>
          <w:p w14:paraId="6C401C3E" w14:textId="0A34C4E0" w:rsidR="00032016" w:rsidRPr="00286EEC" w:rsidRDefault="00032016" w:rsidP="00032016">
            <w:pPr>
              <w:keepNext/>
              <w:contextualSpacing/>
              <w:jc w:val="center"/>
              <w:rPr>
                <w:rFonts w:ascii="Times New Roman" w:hAnsi="Times New Roman" w:cs="Times New Roman"/>
                <w:b w:val="0"/>
                <w:i/>
              </w:rPr>
            </w:pPr>
            <w:r w:rsidRPr="00286EEC">
              <w:rPr>
                <w:rFonts w:ascii="Times New Roman" w:hAnsi="Times New Roman" w:cs="Times New Roman"/>
                <w:b w:val="0"/>
              </w:rPr>
              <w:lastRenderedPageBreak/>
              <w:t>Measure</w:t>
            </w:r>
          </w:p>
        </w:tc>
        <w:tc>
          <w:tcPr>
            <w:tcW w:w="2237" w:type="dxa"/>
            <w:tcBorders>
              <w:top w:val="single" w:sz="8" w:space="0" w:color="auto"/>
              <w:left w:val="single" w:sz="8" w:space="0" w:color="000000" w:themeColor="text1"/>
              <w:bottom w:val="single" w:sz="8" w:space="0" w:color="auto"/>
            </w:tcBorders>
            <w:vAlign w:val="bottom"/>
          </w:tcPr>
          <w:p w14:paraId="72886364" w14:textId="25716ED0" w:rsidR="00032016" w:rsidRPr="00286EEC" w:rsidRDefault="00032016" w:rsidP="00032016">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86EEC">
              <w:rPr>
                <w:rFonts w:ascii="Times New Roman" w:hAnsi="Times New Roman" w:cs="Times New Roman"/>
              </w:rPr>
              <w:t>Yielded data</w:t>
            </w:r>
          </w:p>
        </w:tc>
        <w:tc>
          <w:tcPr>
            <w:tcW w:w="1287" w:type="dxa"/>
            <w:tcBorders>
              <w:top w:val="single" w:sz="8" w:space="0" w:color="auto"/>
              <w:bottom w:val="single" w:sz="8" w:space="0" w:color="auto"/>
            </w:tcBorders>
            <w:vAlign w:val="bottom"/>
          </w:tcPr>
          <w:p w14:paraId="7559F0AE" w14:textId="0BB4E633" w:rsidR="00032016" w:rsidRPr="00286EEC" w:rsidRDefault="00032016" w:rsidP="00032016">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86EEC">
              <w:rPr>
                <w:rFonts w:ascii="Times New Roman" w:hAnsi="Times New Roman" w:cs="Times New Roman"/>
              </w:rPr>
              <w:t>Number of citations</w:t>
            </w:r>
          </w:p>
        </w:tc>
        <w:tc>
          <w:tcPr>
            <w:tcW w:w="7801" w:type="dxa"/>
            <w:tcBorders>
              <w:top w:val="single" w:sz="8" w:space="0" w:color="auto"/>
              <w:bottom w:val="single" w:sz="8" w:space="0" w:color="auto"/>
            </w:tcBorders>
            <w:vAlign w:val="bottom"/>
          </w:tcPr>
          <w:p w14:paraId="16733F12" w14:textId="2505EF62" w:rsidR="00032016" w:rsidRPr="00286EEC" w:rsidRDefault="00032016" w:rsidP="00032016">
            <w:pPr>
              <w:keepNext/>
              <w:ind w:left="144"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Measure description</w:t>
            </w:r>
          </w:p>
        </w:tc>
      </w:tr>
      <w:tr w:rsidR="00032016" w:rsidRPr="000B16F7" w14:paraId="13C4AFF4" w14:textId="77777777" w:rsidTr="00BD0251">
        <w:tc>
          <w:tcPr>
            <w:cnfStyle w:val="001000000000" w:firstRow="0" w:lastRow="0" w:firstColumn="1" w:lastColumn="0" w:oddVBand="0" w:evenVBand="0" w:oddHBand="0" w:evenHBand="0" w:firstRowFirstColumn="0" w:firstRowLastColumn="0" w:lastRowFirstColumn="0" w:lastRowLastColumn="0"/>
            <w:tcW w:w="3355" w:type="dxa"/>
            <w:gridSpan w:val="2"/>
            <w:tcBorders>
              <w:top w:val="single" w:sz="8" w:space="0" w:color="auto"/>
              <w:right w:val="single" w:sz="8" w:space="0" w:color="000000" w:themeColor="text1"/>
            </w:tcBorders>
          </w:tcPr>
          <w:p w14:paraId="538A4A3B" w14:textId="77777777" w:rsidR="00032016" w:rsidRPr="00286EEC" w:rsidRDefault="00032016" w:rsidP="00032016">
            <w:pPr>
              <w:keepNext/>
              <w:contextualSpacing/>
              <w:rPr>
                <w:rFonts w:ascii="Times New Roman" w:hAnsi="Times New Roman" w:cs="Times New Roman"/>
                <w:b w:val="0"/>
                <w:i/>
              </w:rPr>
            </w:pPr>
            <w:r w:rsidRPr="00286EEC">
              <w:rPr>
                <w:rFonts w:ascii="Times New Roman" w:hAnsi="Times New Roman" w:cs="Times New Roman"/>
                <w:b w:val="0"/>
                <w:i/>
              </w:rPr>
              <w:t>Constructive Measures</w:t>
            </w:r>
          </w:p>
        </w:tc>
        <w:tc>
          <w:tcPr>
            <w:tcW w:w="2237" w:type="dxa"/>
            <w:tcBorders>
              <w:top w:val="single" w:sz="8" w:space="0" w:color="auto"/>
              <w:left w:val="single" w:sz="8" w:space="0" w:color="000000" w:themeColor="text1"/>
            </w:tcBorders>
          </w:tcPr>
          <w:p w14:paraId="21045F38" w14:textId="77777777" w:rsidR="00032016" w:rsidRPr="000B16F7" w:rsidRDefault="00032016" w:rsidP="00032016">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87" w:type="dxa"/>
            <w:tcBorders>
              <w:top w:val="single" w:sz="8" w:space="0" w:color="auto"/>
            </w:tcBorders>
          </w:tcPr>
          <w:p w14:paraId="30E663EB" w14:textId="77777777" w:rsidR="00032016" w:rsidRPr="000B16F7" w:rsidRDefault="00032016" w:rsidP="00032016">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801" w:type="dxa"/>
            <w:tcBorders>
              <w:top w:val="single" w:sz="8" w:space="0" w:color="auto"/>
            </w:tcBorders>
          </w:tcPr>
          <w:p w14:paraId="7B4EA960" w14:textId="32EFB458" w:rsidR="00032016" w:rsidRPr="000B16F7" w:rsidRDefault="00032016" w:rsidP="00032016">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32016" w:rsidRPr="000B16F7" w14:paraId="09F91E6A" w14:textId="77777777" w:rsidTr="00BD0251">
        <w:tc>
          <w:tcPr>
            <w:cnfStyle w:val="001000000000" w:firstRow="0" w:lastRow="0" w:firstColumn="1" w:lastColumn="0" w:oddVBand="0" w:evenVBand="0" w:oddHBand="0" w:evenHBand="0" w:firstRowFirstColumn="0" w:firstRowLastColumn="0" w:lastRowFirstColumn="0" w:lastRowLastColumn="0"/>
            <w:tcW w:w="383" w:type="dxa"/>
          </w:tcPr>
          <w:p w14:paraId="7B9EE2A7" w14:textId="77777777" w:rsidR="00032016" w:rsidRPr="000B16F7" w:rsidRDefault="00032016" w:rsidP="00032016">
            <w:pPr>
              <w:keepNext/>
              <w:contextualSpacing/>
              <w:rPr>
                <w:rFonts w:ascii="Times New Roman" w:hAnsi="Times New Roman" w:cs="Times New Roman"/>
              </w:rPr>
            </w:pPr>
          </w:p>
        </w:tc>
        <w:tc>
          <w:tcPr>
            <w:tcW w:w="2972" w:type="dxa"/>
            <w:tcBorders>
              <w:right w:val="single" w:sz="8" w:space="0" w:color="000000" w:themeColor="text1"/>
            </w:tcBorders>
          </w:tcPr>
          <w:p w14:paraId="196A17A8" w14:textId="77777777" w:rsidR="00032016" w:rsidRPr="000B16F7" w:rsidRDefault="00032016" w:rsidP="00032016">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God and Family Questionnaires (GFQ; Rizzuto, 1979)</w:t>
            </w:r>
          </w:p>
        </w:tc>
        <w:tc>
          <w:tcPr>
            <w:tcW w:w="2237" w:type="dxa"/>
            <w:tcBorders>
              <w:left w:val="single" w:sz="8" w:space="0" w:color="000000" w:themeColor="text1"/>
            </w:tcBorders>
          </w:tcPr>
          <w:p w14:paraId="1D244131" w14:textId="76D9489D" w:rsidR="00032016" w:rsidRPr="000B16F7" w:rsidRDefault="00032016" w:rsidP="00032016">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Text; themes</w:t>
            </w:r>
          </w:p>
        </w:tc>
        <w:tc>
          <w:tcPr>
            <w:tcW w:w="1287" w:type="dxa"/>
          </w:tcPr>
          <w:p w14:paraId="75F4FDD5" w14:textId="51CC320B" w:rsidR="00032016" w:rsidRPr="000B16F7" w:rsidRDefault="00032016" w:rsidP="00032016">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1515</w:t>
            </w:r>
          </w:p>
        </w:tc>
        <w:tc>
          <w:tcPr>
            <w:tcW w:w="7801" w:type="dxa"/>
          </w:tcPr>
          <w:p w14:paraId="161A4C98" w14:textId="7751369D" w:rsidR="00032016" w:rsidRPr="000B16F7" w:rsidRDefault="00BD0251" w:rsidP="00032016">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w:t>
            </w:r>
            <w:r w:rsidR="00032016" w:rsidRPr="000B16F7">
              <w:rPr>
                <w:rFonts w:ascii="Times New Roman" w:eastAsia="Times New Roman" w:hAnsi="Times New Roman" w:cs="Times New Roman"/>
              </w:rPr>
              <w:t xml:space="preserve">he GFQ is a sentence completion test consisting of two parts—the God Questionnaire (45 items; e.g., “I feel/do not feel close to God because ___”) and the Family Questionnaire (23 items; e.g., “The member of my family whom I felt the closest to </w:t>
            </w:r>
            <w:proofErr w:type="gramStart"/>
            <w:r w:rsidR="00032016" w:rsidRPr="000B16F7">
              <w:rPr>
                <w:rFonts w:ascii="Times New Roman" w:eastAsia="Times New Roman" w:hAnsi="Times New Roman" w:cs="Times New Roman"/>
              </w:rPr>
              <w:t>was</w:t>
            </w:r>
            <w:proofErr w:type="gramEnd"/>
            <w:r w:rsidR="00032016" w:rsidRPr="000B16F7">
              <w:rPr>
                <w:rFonts w:ascii="Times New Roman" w:eastAsia="Times New Roman" w:hAnsi="Times New Roman" w:cs="Times New Roman"/>
              </w:rPr>
              <w:t xml:space="preserve"> my ___ because ___”).</w:t>
            </w:r>
            <w:r w:rsidR="00032016">
              <w:rPr>
                <w:rFonts w:ascii="Times New Roman" w:eastAsia="Times New Roman" w:hAnsi="Times New Roman" w:cs="Times New Roman"/>
              </w:rPr>
              <w:t xml:space="preserve"> </w:t>
            </w:r>
            <w:r w:rsidR="00032016" w:rsidRPr="000B16F7">
              <w:rPr>
                <w:rFonts w:ascii="Times New Roman" w:eastAsia="Times New Roman" w:hAnsi="Times New Roman" w:cs="Times New Roman"/>
              </w:rPr>
              <w:t xml:space="preserve"> Respondents’ written answers are interpreted by identifying recurring themes and by evaluating relationships among respondents’ representations of God, self, and family members. </w:t>
            </w:r>
            <w:r w:rsidR="00032016">
              <w:rPr>
                <w:rFonts w:ascii="Times New Roman" w:eastAsia="Times New Roman" w:hAnsi="Times New Roman" w:cs="Times New Roman"/>
              </w:rPr>
              <w:t xml:space="preserve"> </w:t>
            </w:r>
            <w:r w:rsidR="00032016" w:rsidRPr="000B16F7">
              <w:rPr>
                <w:rFonts w:ascii="Times New Roman" w:eastAsia="Times New Roman" w:hAnsi="Times New Roman" w:cs="Times New Roman"/>
              </w:rPr>
              <w:t xml:space="preserve">Thus, the GFQ evaluates people’s implicit and explicit doctrinal and experiential representations, focusing on experiential representations. </w:t>
            </w:r>
          </w:p>
        </w:tc>
      </w:tr>
      <w:tr w:rsidR="00032016" w:rsidRPr="000B16F7" w14:paraId="06C81B07" w14:textId="77777777" w:rsidTr="00BD0251">
        <w:tc>
          <w:tcPr>
            <w:cnfStyle w:val="001000000000" w:firstRow="0" w:lastRow="0" w:firstColumn="1" w:lastColumn="0" w:oddVBand="0" w:evenVBand="0" w:oddHBand="0" w:evenHBand="0" w:firstRowFirstColumn="0" w:firstRowLastColumn="0" w:lastRowFirstColumn="0" w:lastRowLastColumn="0"/>
            <w:tcW w:w="383" w:type="dxa"/>
            <w:tcBorders>
              <w:bottom w:val="nil"/>
            </w:tcBorders>
          </w:tcPr>
          <w:p w14:paraId="35108F04" w14:textId="77777777" w:rsidR="00032016" w:rsidRPr="000B16F7" w:rsidRDefault="00032016" w:rsidP="00032016">
            <w:pPr>
              <w:keepNext/>
              <w:contextualSpacing/>
              <w:rPr>
                <w:rFonts w:ascii="Times New Roman" w:hAnsi="Times New Roman" w:cs="Times New Roman"/>
              </w:rPr>
            </w:pPr>
          </w:p>
        </w:tc>
        <w:tc>
          <w:tcPr>
            <w:tcW w:w="2972" w:type="dxa"/>
            <w:tcBorders>
              <w:bottom w:val="nil"/>
              <w:right w:val="single" w:sz="8" w:space="0" w:color="000000" w:themeColor="text1"/>
            </w:tcBorders>
          </w:tcPr>
          <w:p w14:paraId="574B635E" w14:textId="77777777" w:rsidR="00032016" w:rsidRPr="000B16F7" w:rsidRDefault="00032016" w:rsidP="00032016">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God Image Sentence Blank (GISB; Moriarty, 2006)</w:t>
            </w:r>
          </w:p>
        </w:tc>
        <w:tc>
          <w:tcPr>
            <w:tcW w:w="2237" w:type="dxa"/>
            <w:tcBorders>
              <w:left w:val="single" w:sz="8" w:space="0" w:color="000000" w:themeColor="text1"/>
              <w:bottom w:val="nil"/>
            </w:tcBorders>
          </w:tcPr>
          <w:p w14:paraId="13C82BAD" w14:textId="4B5D203A" w:rsidR="00032016" w:rsidRPr="000B16F7" w:rsidRDefault="00032016" w:rsidP="00032016">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Text; themes</w:t>
            </w:r>
          </w:p>
        </w:tc>
        <w:tc>
          <w:tcPr>
            <w:tcW w:w="1287" w:type="dxa"/>
            <w:tcBorders>
              <w:bottom w:val="nil"/>
            </w:tcBorders>
          </w:tcPr>
          <w:p w14:paraId="611330FC" w14:textId="5E51AADF" w:rsidR="00032016" w:rsidRPr="000B16F7" w:rsidRDefault="00032016" w:rsidP="00032016">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30</w:t>
            </w:r>
          </w:p>
        </w:tc>
        <w:tc>
          <w:tcPr>
            <w:tcW w:w="7801" w:type="dxa"/>
            <w:tcBorders>
              <w:bottom w:val="nil"/>
            </w:tcBorders>
          </w:tcPr>
          <w:p w14:paraId="023001F7" w14:textId="482E6BD7" w:rsidR="00032016" w:rsidRPr="000B16F7" w:rsidRDefault="00032016"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GISB, which is modeled after the Rotter Incomplete Sentences Blank, consists of 40 sentence stems that assess different aspects of people’s experiences in perceived relationship with God. </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Hence, the GISB primarily assesses explicit experiential representations of God. </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Its items focus on a variety of topics, such as parallels between one’s God representations and representations of close others (e.g., “The person who reminds me the most of God is ___”) and emotions of God towards oneself (e.g., “God is unhappy with me when ___”). </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The GISB is usually interpreted by evaluating the thematic content evidenced in the responses (cf. Weiner &amp; Greene, 2017). </w:t>
            </w:r>
          </w:p>
        </w:tc>
      </w:tr>
      <w:tr w:rsidR="00032016" w:rsidRPr="000B16F7" w14:paraId="4EC1CACB" w14:textId="77777777" w:rsidTr="00BD0251">
        <w:tc>
          <w:tcPr>
            <w:cnfStyle w:val="001000000000" w:firstRow="0" w:lastRow="0" w:firstColumn="1" w:lastColumn="0" w:oddVBand="0" w:evenVBand="0" w:oddHBand="0" w:evenHBand="0" w:firstRowFirstColumn="0" w:firstRowLastColumn="0" w:lastRowFirstColumn="0" w:lastRowLastColumn="0"/>
            <w:tcW w:w="383" w:type="dxa"/>
            <w:tcBorders>
              <w:top w:val="nil"/>
              <w:bottom w:val="single" w:sz="8" w:space="0" w:color="auto"/>
            </w:tcBorders>
          </w:tcPr>
          <w:p w14:paraId="45C19B29" w14:textId="77777777" w:rsidR="00032016" w:rsidRPr="000B16F7" w:rsidRDefault="00032016" w:rsidP="00032016">
            <w:pPr>
              <w:keepNext/>
              <w:contextualSpacing/>
              <w:rPr>
                <w:rFonts w:ascii="Times New Roman" w:hAnsi="Times New Roman" w:cs="Times New Roman"/>
              </w:rPr>
            </w:pPr>
          </w:p>
        </w:tc>
        <w:tc>
          <w:tcPr>
            <w:tcW w:w="2972" w:type="dxa"/>
            <w:tcBorders>
              <w:top w:val="nil"/>
              <w:bottom w:val="single" w:sz="8" w:space="0" w:color="auto"/>
              <w:right w:val="single" w:sz="8" w:space="0" w:color="000000" w:themeColor="text1"/>
            </w:tcBorders>
          </w:tcPr>
          <w:p w14:paraId="2F6A4688" w14:textId="1BC8E641" w:rsidR="00032016" w:rsidRPr="00814A96" w:rsidRDefault="00032016" w:rsidP="00032016">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14A96">
              <w:rPr>
                <w:rFonts w:ascii="Times New Roman" w:eastAsia="Times New Roman" w:hAnsi="Times New Roman" w:cs="Times New Roman"/>
              </w:rPr>
              <w:t>God Representation Figure Drawing Test (GRFDT; Moriarty, 2006; Moriarty &amp; Davis, 2012; Olson et al., 2016)</w:t>
            </w:r>
          </w:p>
        </w:tc>
        <w:tc>
          <w:tcPr>
            <w:tcW w:w="2237" w:type="dxa"/>
            <w:tcBorders>
              <w:top w:val="nil"/>
              <w:left w:val="single" w:sz="8" w:space="0" w:color="000000" w:themeColor="text1"/>
              <w:bottom w:val="single" w:sz="8" w:space="0" w:color="auto"/>
            </w:tcBorders>
          </w:tcPr>
          <w:p w14:paraId="1C6A9B0E" w14:textId="018C2DE1" w:rsidR="00032016" w:rsidRPr="00814A96" w:rsidRDefault="00032016" w:rsidP="00032016">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14A96">
              <w:rPr>
                <w:rFonts w:ascii="Times New Roman" w:eastAsia="Times New Roman" w:hAnsi="Times New Roman" w:cs="Times New Roman"/>
              </w:rPr>
              <w:t xml:space="preserve">Images; total score; 3 </w:t>
            </w:r>
            <w:proofErr w:type="spellStart"/>
            <w:r w:rsidRPr="00814A96">
              <w:rPr>
                <w:rFonts w:ascii="Times New Roman" w:eastAsia="Times New Roman" w:hAnsi="Times New Roman" w:cs="Times New Roman"/>
              </w:rPr>
              <w:t>subscores</w:t>
            </w:r>
            <w:proofErr w:type="spellEnd"/>
          </w:p>
        </w:tc>
        <w:tc>
          <w:tcPr>
            <w:tcW w:w="1287" w:type="dxa"/>
            <w:tcBorders>
              <w:top w:val="nil"/>
              <w:bottom w:val="single" w:sz="8" w:space="0" w:color="auto"/>
            </w:tcBorders>
          </w:tcPr>
          <w:p w14:paraId="3563DD13" w14:textId="22ED6D45" w:rsidR="00032016" w:rsidRPr="00814A96" w:rsidRDefault="00032016" w:rsidP="00032016">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14A96">
              <w:rPr>
                <w:rFonts w:ascii="Times New Roman" w:eastAsia="Times New Roman" w:hAnsi="Times New Roman" w:cs="Times New Roman"/>
              </w:rPr>
              <w:t>2006: 30; 2012: 37; 2016: 4</w:t>
            </w:r>
          </w:p>
        </w:tc>
        <w:tc>
          <w:tcPr>
            <w:tcW w:w="7801" w:type="dxa"/>
            <w:tcBorders>
              <w:top w:val="nil"/>
              <w:bottom w:val="single" w:sz="8" w:space="0" w:color="auto"/>
            </w:tcBorders>
          </w:tcPr>
          <w:p w14:paraId="1B20A760" w14:textId="21C3CEB2" w:rsidR="00032016" w:rsidRPr="00814A96" w:rsidRDefault="00032016" w:rsidP="00032016">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14A96">
              <w:rPr>
                <w:rFonts w:ascii="Times New Roman" w:eastAsia="Times New Roman" w:hAnsi="Times New Roman" w:cs="Times New Roman"/>
              </w:rPr>
              <w:t xml:space="preserve">The GRFDT, which is </w:t>
            </w:r>
            <w:r w:rsidRPr="000B16F7">
              <w:rPr>
                <w:rFonts w:ascii="Times New Roman" w:eastAsia="Times New Roman" w:hAnsi="Times New Roman" w:cs="Times New Roman"/>
              </w:rPr>
              <w:t xml:space="preserve">adapted from a similar measure used in </w:t>
            </w:r>
            <w:r w:rsidRPr="000B16F7">
              <w:rPr>
                <w:rFonts w:ascii="Times New Roman" w:eastAsia="Times New Roman" w:hAnsi="Times New Roman" w:cs="Times New Roman"/>
                <w:i/>
              </w:rPr>
              <w:t xml:space="preserve">Rapha’s Twelve-Step Program for Overcoming Chemical Dependency </w:t>
            </w:r>
            <w:r w:rsidRPr="000B16F7">
              <w:rPr>
                <w:rFonts w:ascii="Times New Roman" w:eastAsia="Times New Roman" w:hAnsi="Times New Roman" w:cs="Times New Roman"/>
              </w:rPr>
              <w:t>(Mc</w:t>
            </w:r>
            <w:r>
              <w:rPr>
                <w:rFonts w:ascii="Times New Roman" w:eastAsia="Times New Roman" w:hAnsi="Times New Roman" w:cs="Times New Roman"/>
              </w:rPr>
              <w:t xml:space="preserve">Gee, </w:t>
            </w:r>
            <w:proofErr w:type="spellStart"/>
            <w:r>
              <w:rPr>
                <w:rFonts w:ascii="Times New Roman" w:eastAsia="Times New Roman" w:hAnsi="Times New Roman" w:cs="Times New Roman"/>
              </w:rPr>
              <w:t>Springle</w:t>
            </w:r>
            <w:proofErr w:type="spellEnd"/>
            <w:r>
              <w:rPr>
                <w:rFonts w:ascii="Times New Roman" w:eastAsia="Times New Roman" w:hAnsi="Times New Roman" w:cs="Times New Roman"/>
              </w:rPr>
              <w:t xml:space="preserve">, &amp; Joiner, 1990) and </w:t>
            </w:r>
            <w:r w:rsidRPr="00814A96">
              <w:rPr>
                <w:rFonts w:ascii="Times New Roman" w:eastAsia="Times New Roman" w:hAnsi="Times New Roman" w:cs="Times New Roman"/>
              </w:rPr>
              <w:t xml:space="preserve">modeled after classic figure drawing tests, asks respondents to draw pictures of themselves and God, sometimes including close others.  There are a variety of drawing prompts clinicians and researchers can use (e.g., “draw a picture of you and God” and “draw a picture of how you </w:t>
            </w:r>
            <w:r w:rsidRPr="00814A96">
              <w:rPr>
                <w:rFonts w:ascii="Times New Roman" w:eastAsia="Times New Roman" w:hAnsi="Times New Roman" w:cs="Times New Roman"/>
                <w:i/>
              </w:rPr>
              <w:t xml:space="preserve">feel </w:t>
            </w:r>
            <w:r w:rsidRPr="00814A96">
              <w:rPr>
                <w:rFonts w:ascii="Times New Roman" w:eastAsia="Times New Roman" w:hAnsi="Times New Roman" w:cs="Times New Roman"/>
              </w:rPr>
              <w:t xml:space="preserve">you and God look when you do something wrong”).  GRFDT drawings can be interpreted on the basis of the content and features of what people draw (e.g., colors used, size and placement of figures, distinctive elements), the themes evident in what people draw and in how they describe their drawings, and the ways people approach the drawing task itself (cf. Weiner &amp; Greene, 2017).  In addition, Olson et al. (2016) developed an integrative system for scoring GRFDT drawings. </w:t>
            </w:r>
          </w:p>
        </w:tc>
      </w:tr>
      <w:tr w:rsidR="00BD0251" w:rsidRPr="000B16F7" w14:paraId="3CD11A71" w14:textId="77777777" w:rsidTr="00AA66DC">
        <w:tc>
          <w:tcPr>
            <w:cnfStyle w:val="001000000000" w:firstRow="0" w:lastRow="0" w:firstColumn="1" w:lastColumn="0" w:oddVBand="0" w:evenVBand="0" w:oddHBand="0" w:evenHBand="0" w:firstRowFirstColumn="0" w:firstRowLastColumn="0" w:lastRowFirstColumn="0" w:lastRowLastColumn="0"/>
            <w:tcW w:w="3355" w:type="dxa"/>
            <w:gridSpan w:val="2"/>
            <w:tcBorders>
              <w:top w:val="single" w:sz="8" w:space="0" w:color="auto"/>
              <w:bottom w:val="nil"/>
              <w:right w:val="single" w:sz="8" w:space="0" w:color="000000" w:themeColor="text1"/>
            </w:tcBorders>
            <w:vAlign w:val="bottom"/>
          </w:tcPr>
          <w:p w14:paraId="542801AC" w14:textId="59B203FA" w:rsidR="00BD0251" w:rsidRPr="000B16F7" w:rsidRDefault="00BD0251" w:rsidP="00BD0251">
            <w:pPr>
              <w:keepNext/>
              <w:ind w:left="144" w:hanging="144"/>
              <w:contextualSpacing/>
              <w:jc w:val="center"/>
              <w:rPr>
                <w:rFonts w:ascii="Times New Roman" w:eastAsia="Times New Roman" w:hAnsi="Times New Roman" w:cs="Times New Roman"/>
              </w:rPr>
            </w:pPr>
            <w:r w:rsidRPr="00286EEC">
              <w:rPr>
                <w:rFonts w:ascii="Times New Roman" w:hAnsi="Times New Roman" w:cs="Times New Roman"/>
                <w:b w:val="0"/>
              </w:rPr>
              <w:lastRenderedPageBreak/>
              <w:t>Measure</w:t>
            </w:r>
          </w:p>
        </w:tc>
        <w:tc>
          <w:tcPr>
            <w:tcW w:w="2237" w:type="dxa"/>
            <w:tcBorders>
              <w:top w:val="single" w:sz="8" w:space="0" w:color="auto"/>
              <w:left w:val="single" w:sz="8" w:space="0" w:color="000000" w:themeColor="text1"/>
              <w:bottom w:val="nil"/>
            </w:tcBorders>
            <w:vAlign w:val="bottom"/>
          </w:tcPr>
          <w:p w14:paraId="1DD4F310" w14:textId="1D4F687C" w:rsidR="00BD0251" w:rsidRPr="000B16F7" w:rsidRDefault="00BD0251" w:rsidP="00BD0251">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86EEC">
              <w:rPr>
                <w:rFonts w:ascii="Times New Roman" w:hAnsi="Times New Roman" w:cs="Times New Roman"/>
              </w:rPr>
              <w:t>Yielded data</w:t>
            </w:r>
          </w:p>
        </w:tc>
        <w:tc>
          <w:tcPr>
            <w:tcW w:w="1287" w:type="dxa"/>
            <w:tcBorders>
              <w:top w:val="single" w:sz="8" w:space="0" w:color="auto"/>
              <w:bottom w:val="nil"/>
            </w:tcBorders>
            <w:vAlign w:val="bottom"/>
          </w:tcPr>
          <w:p w14:paraId="0D7D5C8C" w14:textId="0A682EA6" w:rsidR="00BD0251" w:rsidRPr="000B16F7" w:rsidRDefault="00BD0251" w:rsidP="00BD0251">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86EEC">
              <w:rPr>
                <w:rFonts w:ascii="Times New Roman" w:hAnsi="Times New Roman" w:cs="Times New Roman"/>
              </w:rPr>
              <w:t>Number of citations</w:t>
            </w:r>
          </w:p>
        </w:tc>
        <w:tc>
          <w:tcPr>
            <w:tcW w:w="7801" w:type="dxa"/>
            <w:tcBorders>
              <w:top w:val="single" w:sz="8" w:space="0" w:color="auto"/>
              <w:bottom w:val="nil"/>
            </w:tcBorders>
            <w:vAlign w:val="bottom"/>
          </w:tcPr>
          <w:p w14:paraId="1D540F06" w14:textId="59D2425C" w:rsidR="00BD0251" w:rsidRPr="000B16F7" w:rsidRDefault="00BD0251" w:rsidP="00BD0251">
            <w:pPr>
              <w:keepNext/>
              <w:ind w:left="144"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Measure description</w:t>
            </w:r>
          </w:p>
        </w:tc>
      </w:tr>
      <w:tr w:rsidR="00032016" w:rsidRPr="000B16F7" w14:paraId="6CBB3F8A" w14:textId="77777777" w:rsidTr="00BD0251">
        <w:tc>
          <w:tcPr>
            <w:cnfStyle w:val="001000000000" w:firstRow="0" w:lastRow="0" w:firstColumn="1" w:lastColumn="0" w:oddVBand="0" w:evenVBand="0" w:oddHBand="0" w:evenHBand="0" w:firstRowFirstColumn="0" w:firstRowLastColumn="0" w:lastRowFirstColumn="0" w:lastRowLastColumn="0"/>
            <w:tcW w:w="383" w:type="dxa"/>
            <w:tcBorders>
              <w:top w:val="single" w:sz="8" w:space="0" w:color="auto"/>
              <w:bottom w:val="nil"/>
            </w:tcBorders>
          </w:tcPr>
          <w:p w14:paraId="7B8D9B12" w14:textId="77777777" w:rsidR="00032016" w:rsidRPr="000B16F7" w:rsidRDefault="00032016" w:rsidP="00032016">
            <w:pPr>
              <w:keepNext/>
              <w:contextualSpacing/>
              <w:rPr>
                <w:rFonts w:ascii="Times New Roman" w:hAnsi="Times New Roman" w:cs="Times New Roman"/>
              </w:rPr>
            </w:pPr>
          </w:p>
        </w:tc>
        <w:tc>
          <w:tcPr>
            <w:tcW w:w="2972" w:type="dxa"/>
            <w:tcBorders>
              <w:top w:val="single" w:sz="8" w:space="0" w:color="auto"/>
              <w:bottom w:val="nil"/>
              <w:right w:val="single" w:sz="8" w:space="0" w:color="000000" w:themeColor="text1"/>
            </w:tcBorders>
          </w:tcPr>
          <w:p w14:paraId="0282ECC4" w14:textId="053613A0" w:rsidR="00032016" w:rsidRPr="000B16F7" w:rsidRDefault="00032016" w:rsidP="00032016">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Parent/God-Image Grids and Relationship Evaluations (PGIGRE; Moriarty, 2006)</w:t>
            </w:r>
          </w:p>
        </w:tc>
        <w:tc>
          <w:tcPr>
            <w:tcW w:w="2237" w:type="dxa"/>
            <w:tcBorders>
              <w:top w:val="single" w:sz="8" w:space="0" w:color="auto"/>
              <w:left w:val="single" w:sz="8" w:space="0" w:color="000000" w:themeColor="text1"/>
              <w:bottom w:val="nil"/>
            </w:tcBorders>
          </w:tcPr>
          <w:p w14:paraId="4C998D37" w14:textId="44EF8153" w:rsidR="00032016" w:rsidRPr="000B16F7" w:rsidRDefault="00032016" w:rsidP="00032016">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Comparisons to parent ratings; text; themes</w:t>
            </w:r>
          </w:p>
        </w:tc>
        <w:tc>
          <w:tcPr>
            <w:tcW w:w="1287" w:type="dxa"/>
            <w:tcBorders>
              <w:top w:val="single" w:sz="8" w:space="0" w:color="auto"/>
              <w:bottom w:val="nil"/>
            </w:tcBorders>
          </w:tcPr>
          <w:p w14:paraId="49ACFE4B" w14:textId="6A5AF513" w:rsidR="00032016" w:rsidRPr="000B16F7" w:rsidRDefault="00032016" w:rsidP="00032016">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30</w:t>
            </w:r>
          </w:p>
        </w:tc>
        <w:tc>
          <w:tcPr>
            <w:tcW w:w="7801" w:type="dxa"/>
            <w:tcBorders>
              <w:top w:val="single" w:sz="8" w:space="0" w:color="auto"/>
              <w:bottom w:val="nil"/>
            </w:tcBorders>
          </w:tcPr>
          <w:p w14:paraId="73C1CBFB" w14:textId="28C8F917" w:rsidR="00032016" w:rsidRPr="000B16F7" w:rsidRDefault="00032016" w:rsidP="00032016">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0B16F7">
              <w:rPr>
                <w:rFonts w:ascii="Times New Roman" w:eastAsia="Times New Roman" w:hAnsi="Times New Roman" w:cs="Times New Roman"/>
              </w:rPr>
              <w:t xml:space="preserve">The PGIGRE is a series of grids and questions that are adapted from a similar measure used in </w:t>
            </w:r>
            <w:r w:rsidRPr="000B16F7">
              <w:rPr>
                <w:rFonts w:ascii="Times New Roman" w:eastAsia="Times New Roman" w:hAnsi="Times New Roman" w:cs="Times New Roman"/>
                <w:i/>
              </w:rPr>
              <w:t xml:space="preserve">Rapha’s Twelve-Step Program for Overcoming Chemical Dependency </w:t>
            </w:r>
            <w:r w:rsidRPr="000B16F7">
              <w:rPr>
                <w:rFonts w:ascii="Times New Roman" w:eastAsia="Times New Roman" w:hAnsi="Times New Roman" w:cs="Times New Roman"/>
              </w:rPr>
              <w:t xml:space="preserve">(McGee, </w:t>
            </w:r>
            <w:proofErr w:type="spellStart"/>
            <w:r w:rsidRPr="000B16F7">
              <w:rPr>
                <w:rFonts w:ascii="Times New Roman" w:eastAsia="Times New Roman" w:hAnsi="Times New Roman" w:cs="Times New Roman"/>
              </w:rPr>
              <w:t>Springle</w:t>
            </w:r>
            <w:proofErr w:type="spellEnd"/>
            <w:r w:rsidRPr="000B16F7">
              <w:rPr>
                <w:rFonts w:ascii="Times New Roman" w:eastAsia="Times New Roman" w:hAnsi="Times New Roman" w:cs="Times New Roman"/>
              </w:rPr>
              <w:t xml:space="preserve">, &amp; Joiner, 1990). </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The measure consists of two parts. </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In the first part, respondents use a grid of 35 adjectives (e.g., </w:t>
            </w:r>
            <w:r w:rsidRPr="000B16F7">
              <w:rPr>
                <w:rFonts w:ascii="Times New Roman" w:eastAsia="Times New Roman" w:hAnsi="Times New Roman" w:cs="Times New Roman"/>
                <w:i/>
              </w:rPr>
              <w:t>compassionate</w:t>
            </w:r>
            <w:r w:rsidRPr="000B16F7">
              <w:rPr>
                <w:rFonts w:ascii="Times New Roman" w:eastAsia="Times New Roman" w:hAnsi="Times New Roman" w:cs="Times New Roman"/>
              </w:rPr>
              <w:t>,</w:t>
            </w:r>
            <w:r w:rsidRPr="000B16F7">
              <w:rPr>
                <w:rFonts w:ascii="Times New Roman" w:eastAsia="Times New Roman" w:hAnsi="Times New Roman" w:cs="Times New Roman"/>
                <w:i/>
              </w:rPr>
              <w:t xml:space="preserve"> aloof</w:t>
            </w:r>
            <w:r w:rsidRPr="000B16F7">
              <w:rPr>
                <w:rFonts w:ascii="Times New Roman" w:eastAsia="Times New Roman" w:hAnsi="Times New Roman" w:cs="Times New Roman"/>
              </w:rPr>
              <w:t>)</w:t>
            </w:r>
            <w:r w:rsidRPr="000B16F7">
              <w:rPr>
                <w:rFonts w:ascii="Times New Roman" w:eastAsia="Times New Roman" w:hAnsi="Times New Roman" w:cs="Times New Roman"/>
                <w:i/>
              </w:rPr>
              <w:t xml:space="preserve"> </w:t>
            </w:r>
            <w:r w:rsidRPr="000B16F7">
              <w:rPr>
                <w:rFonts w:ascii="Times New Roman" w:eastAsia="Times New Roman" w:hAnsi="Times New Roman" w:cs="Times New Roman"/>
              </w:rPr>
              <w:t xml:space="preserve">and a five-point Likert scale (ranging from </w:t>
            </w:r>
            <w:r w:rsidRPr="000B16F7">
              <w:rPr>
                <w:rFonts w:ascii="Times New Roman" w:eastAsia="Times New Roman" w:hAnsi="Times New Roman" w:cs="Times New Roman"/>
                <w:i/>
              </w:rPr>
              <w:t xml:space="preserve">always </w:t>
            </w:r>
            <w:r w:rsidRPr="000B16F7">
              <w:rPr>
                <w:rFonts w:ascii="Times New Roman" w:eastAsia="Times New Roman" w:hAnsi="Times New Roman" w:cs="Times New Roman"/>
              </w:rPr>
              <w:t xml:space="preserve">to </w:t>
            </w:r>
            <w:r w:rsidRPr="000B16F7">
              <w:rPr>
                <w:rFonts w:ascii="Times New Roman" w:eastAsia="Times New Roman" w:hAnsi="Times New Roman" w:cs="Times New Roman"/>
                <w:i/>
              </w:rPr>
              <w:t>never</w:t>
            </w:r>
            <w:r w:rsidRPr="000B16F7">
              <w:rPr>
                <w:rFonts w:ascii="Times New Roman" w:eastAsia="Times New Roman" w:hAnsi="Times New Roman" w:cs="Times New Roman"/>
              </w:rPr>
              <w:t>)</w:t>
            </w:r>
            <w:r w:rsidRPr="000B16F7">
              <w:rPr>
                <w:rFonts w:ascii="Times New Roman" w:eastAsia="Times New Roman" w:hAnsi="Times New Roman" w:cs="Times New Roman"/>
                <w:i/>
              </w:rPr>
              <w:t xml:space="preserve"> </w:t>
            </w:r>
            <w:r w:rsidRPr="000B16F7">
              <w:rPr>
                <w:rFonts w:ascii="Times New Roman" w:eastAsia="Times New Roman" w:hAnsi="Times New Roman" w:cs="Times New Roman"/>
              </w:rPr>
              <w:t xml:space="preserve">to rate (a) how they experienced their father as a child, (b) how they experienced their mother as a child, and (c) how they </w:t>
            </w:r>
            <w:r>
              <w:rPr>
                <w:rFonts w:ascii="Times New Roman" w:eastAsia="Times New Roman" w:hAnsi="Times New Roman" w:cs="Times New Roman"/>
              </w:rPr>
              <w:t xml:space="preserve">tend to </w:t>
            </w:r>
            <w:r w:rsidRPr="000B16F7">
              <w:rPr>
                <w:rFonts w:ascii="Times New Roman" w:eastAsia="Times New Roman" w:hAnsi="Times New Roman" w:cs="Times New Roman"/>
              </w:rPr>
              <w:t xml:space="preserve">experience God emotionally (explicit experiential representations). </w:t>
            </w:r>
            <w:r>
              <w:rPr>
                <w:rFonts w:ascii="Times New Roman" w:eastAsia="Times New Roman" w:hAnsi="Times New Roman" w:cs="Times New Roman"/>
              </w:rPr>
              <w:t xml:space="preserve"> </w:t>
            </w:r>
            <w:r w:rsidRPr="000B16F7">
              <w:rPr>
                <w:rFonts w:ascii="Times New Roman" w:eastAsia="Times New Roman" w:hAnsi="Times New Roman" w:cs="Times New Roman"/>
              </w:rPr>
              <w:t>Then, participants answer a series of</w:t>
            </w:r>
            <w:r w:rsidRPr="000B16F7">
              <w:rPr>
                <w:rFonts w:ascii="Times New Roman" w:eastAsia="Times New Roman" w:hAnsi="Times New Roman" w:cs="Times New Roman"/>
                <w:i/>
              </w:rPr>
              <w:t xml:space="preserve"> </w:t>
            </w:r>
            <w:r w:rsidRPr="000B16F7">
              <w:rPr>
                <w:rFonts w:ascii="Times New Roman" w:eastAsia="Times New Roman" w:hAnsi="Times New Roman" w:cs="Times New Roman"/>
              </w:rPr>
              <w:t>questions after each grid (e.g., “What does this exercise tell you about</w:t>
            </w:r>
            <w:r w:rsidRPr="000B16F7">
              <w:rPr>
                <w:rFonts w:ascii="Times New Roman" w:eastAsia="Times New Roman" w:hAnsi="Times New Roman" w:cs="Times New Roman"/>
                <w:i/>
              </w:rPr>
              <w:t xml:space="preserve"> </w:t>
            </w:r>
            <w:r w:rsidRPr="000B16F7">
              <w:rPr>
                <w:rFonts w:ascii="Times New Roman" w:eastAsia="Times New Roman" w:hAnsi="Times New Roman" w:cs="Times New Roman"/>
              </w:rPr>
              <w:t xml:space="preserve">your relationship with [your father, your mother, God]?”). </w:t>
            </w:r>
            <w:r>
              <w:rPr>
                <w:rFonts w:ascii="Times New Roman" w:eastAsia="Times New Roman" w:hAnsi="Times New Roman" w:cs="Times New Roman"/>
              </w:rPr>
              <w:t xml:space="preserve"> </w:t>
            </w:r>
            <w:r w:rsidRPr="000B16F7">
              <w:rPr>
                <w:rFonts w:ascii="Times New Roman" w:eastAsia="Times New Roman" w:hAnsi="Times New Roman" w:cs="Times New Roman"/>
              </w:rPr>
              <w:t>In the second part, respondents use the same grids to compare their ratings of God to (a) their ratings of their father and (b) their ratings of their mother.</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 Then they answer questions about their father’s and mother’s influence on their perceived relationship with God</w:t>
            </w:r>
            <w:r>
              <w:rPr>
                <w:rFonts w:ascii="Times New Roman" w:eastAsia="Times New Roman" w:hAnsi="Times New Roman" w:cs="Times New Roman"/>
              </w:rPr>
              <w:t xml:space="preserve"> (explicit experiential representations)</w:t>
            </w:r>
            <w:r w:rsidRPr="000B16F7">
              <w:rPr>
                <w:rFonts w:ascii="Times New Roman" w:eastAsia="Times New Roman" w:hAnsi="Times New Roman" w:cs="Times New Roman"/>
              </w:rPr>
              <w:t xml:space="preserve">. </w:t>
            </w:r>
          </w:p>
        </w:tc>
      </w:tr>
      <w:tr w:rsidR="00032016" w:rsidRPr="000B16F7" w14:paraId="569209AA" w14:textId="77777777" w:rsidTr="00BD0251">
        <w:tc>
          <w:tcPr>
            <w:cnfStyle w:val="001000000000" w:firstRow="0" w:lastRow="0" w:firstColumn="1" w:lastColumn="0" w:oddVBand="0" w:evenVBand="0" w:oddHBand="0" w:evenHBand="0" w:firstRowFirstColumn="0" w:firstRowLastColumn="0" w:lastRowFirstColumn="0" w:lastRowLastColumn="0"/>
            <w:tcW w:w="3355" w:type="dxa"/>
            <w:gridSpan w:val="2"/>
            <w:tcBorders>
              <w:top w:val="single" w:sz="8" w:space="0" w:color="auto"/>
              <w:bottom w:val="nil"/>
              <w:right w:val="single" w:sz="8" w:space="0" w:color="000000" w:themeColor="text1"/>
            </w:tcBorders>
            <w:shd w:val="clear" w:color="auto" w:fill="BFBFBF" w:themeFill="background1" w:themeFillShade="BF"/>
          </w:tcPr>
          <w:p w14:paraId="66817C81" w14:textId="77777777" w:rsidR="00032016" w:rsidRPr="002E736D" w:rsidRDefault="00032016" w:rsidP="00032016">
            <w:pPr>
              <w:keepNext/>
              <w:ind w:left="144" w:hanging="144"/>
              <w:contextualSpacing/>
              <w:rPr>
                <w:rFonts w:ascii="Times New Roman" w:eastAsia="Times New Roman" w:hAnsi="Times New Roman" w:cs="Times New Roman"/>
              </w:rPr>
            </w:pPr>
            <w:r w:rsidRPr="002E736D">
              <w:rPr>
                <w:rFonts w:ascii="Times New Roman" w:hAnsi="Times New Roman" w:cs="Times New Roman"/>
              </w:rPr>
              <w:t>Structured Interview Measures</w:t>
            </w:r>
          </w:p>
        </w:tc>
        <w:tc>
          <w:tcPr>
            <w:tcW w:w="2237" w:type="dxa"/>
            <w:tcBorders>
              <w:top w:val="single" w:sz="8" w:space="0" w:color="auto"/>
              <w:left w:val="single" w:sz="8" w:space="0" w:color="000000" w:themeColor="text1"/>
              <w:bottom w:val="nil"/>
            </w:tcBorders>
            <w:shd w:val="clear" w:color="auto" w:fill="BFBFBF" w:themeFill="background1" w:themeFillShade="BF"/>
          </w:tcPr>
          <w:p w14:paraId="4A01E1C7" w14:textId="77777777" w:rsidR="00032016" w:rsidRPr="000B16F7" w:rsidRDefault="00032016" w:rsidP="00032016">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87" w:type="dxa"/>
            <w:tcBorders>
              <w:top w:val="single" w:sz="8" w:space="0" w:color="auto"/>
              <w:bottom w:val="nil"/>
            </w:tcBorders>
            <w:shd w:val="clear" w:color="auto" w:fill="BFBFBF" w:themeFill="background1" w:themeFillShade="BF"/>
          </w:tcPr>
          <w:p w14:paraId="1ACFECEE" w14:textId="77777777" w:rsidR="00032016" w:rsidRPr="000B16F7" w:rsidRDefault="00032016" w:rsidP="00032016">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801" w:type="dxa"/>
            <w:tcBorders>
              <w:top w:val="single" w:sz="8" w:space="0" w:color="auto"/>
              <w:bottom w:val="nil"/>
            </w:tcBorders>
            <w:shd w:val="clear" w:color="auto" w:fill="BFBFBF" w:themeFill="background1" w:themeFillShade="BF"/>
          </w:tcPr>
          <w:p w14:paraId="109245F2" w14:textId="0CA46C00" w:rsidR="00032016" w:rsidRPr="000B16F7" w:rsidRDefault="00032016" w:rsidP="00032016">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32016" w:rsidRPr="000B16F7" w14:paraId="1E1BB19D" w14:textId="77777777" w:rsidTr="00BD0251">
        <w:tc>
          <w:tcPr>
            <w:cnfStyle w:val="001000000000" w:firstRow="0" w:lastRow="0" w:firstColumn="1" w:lastColumn="0" w:oddVBand="0" w:evenVBand="0" w:oddHBand="0" w:evenHBand="0" w:firstRowFirstColumn="0" w:firstRowLastColumn="0" w:lastRowFirstColumn="0" w:lastRowLastColumn="0"/>
            <w:tcW w:w="383" w:type="dxa"/>
            <w:tcBorders>
              <w:top w:val="nil"/>
              <w:bottom w:val="single" w:sz="8" w:space="0" w:color="auto"/>
            </w:tcBorders>
          </w:tcPr>
          <w:p w14:paraId="3B8993CD" w14:textId="77777777" w:rsidR="00032016" w:rsidRPr="000B16F7" w:rsidRDefault="00032016" w:rsidP="00032016">
            <w:pPr>
              <w:keepNext/>
              <w:contextualSpacing/>
              <w:rPr>
                <w:rFonts w:ascii="Times New Roman" w:hAnsi="Times New Roman" w:cs="Times New Roman"/>
              </w:rPr>
            </w:pPr>
          </w:p>
        </w:tc>
        <w:tc>
          <w:tcPr>
            <w:tcW w:w="2972" w:type="dxa"/>
            <w:tcBorders>
              <w:top w:val="nil"/>
              <w:bottom w:val="single" w:sz="8" w:space="0" w:color="auto"/>
              <w:right w:val="single" w:sz="8" w:space="0" w:color="000000" w:themeColor="text1"/>
            </w:tcBorders>
          </w:tcPr>
          <w:p w14:paraId="27F7FF88" w14:textId="77777777" w:rsidR="00032016" w:rsidRPr="000B16F7" w:rsidRDefault="00032016" w:rsidP="00032016">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God Attachment Interview Schedule (GAIS; Proctor, 2006; Proctor, Miner, McLean, Devenish, &amp; </w:t>
            </w:r>
            <w:proofErr w:type="spellStart"/>
            <w:r w:rsidRPr="000B16F7">
              <w:rPr>
                <w:rFonts w:ascii="Times New Roman" w:eastAsia="Times New Roman" w:hAnsi="Times New Roman" w:cs="Times New Roman"/>
              </w:rPr>
              <w:t>Bonab</w:t>
            </w:r>
            <w:proofErr w:type="spellEnd"/>
            <w:r w:rsidRPr="000B16F7">
              <w:rPr>
                <w:rFonts w:ascii="Times New Roman" w:eastAsia="Times New Roman" w:hAnsi="Times New Roman" w:cs="Times New Roman"/>
              </w:rPr>
              <w:t>, 2009)</w:t>
            </w:r>
          </w:p>
        </w:tc>
        <w:tc>
          <w:tcPr>
            <w:tcW w:w="2237" w:type="dxa"/>
            <w:tcBorders>
              <w:top w:val="nil"/>
              <w:left w:val="single" w:sz="8" w:space="0" w:color="000000" w:themeColor="text1"/>
              <w:bottom w:val="single" w:sz="8" w:space="0" w:color="auto"/>
            </w:tcBorders>
          </w:tcPr>
          <w:p w14:paraId="2C1E759F" w14:textId="174444ED" w:rsidR="00032016" w:rsidRPr="000B16F7" w:rsidRDefault="00032016" w:rsidP="00032016">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Text; score and classification; themes</w:t>
            </w:r>
          </w:p>
        </w:tc>
        <w:tc>
          <w:tcPr>
            <w:tcW w:w="1287" w:type="dxa"/>
            <w:tcBorders>
              <w:top w:val="nil"/>
              <w:bottom w:val="single" w:sz="8" w:space="0" w:color="auto"/>
            </w:tcBorders>
          </w:tcPr>
          <w:p w14:paraId="4F909561" w14:textId="6C32A679" w:rsidR="00032016" w:rsidRPr="000B16F7" w:rsidRDefault="00032016" w:rsidP="00032016">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2006: 7; 2009: 39</w:t>
            </w:r>
          </w:p>
        </w:tc>
        <w:tc>
          <w:tcPr>
            <w:tcW w:w="7801" w:type="dxa"/>
            <w:tcBorders>
              <w:top w:val="nil"/>
              <w:bottom w:val="single" w:sz="8" w:space="0" w:color="auto"/>
            </w:tcBorders>
          </w:tcPr>
          <w:p w14:paraId="53BF5DB6" w14:textId="203A427C" w:rsidR="00032016" w:rsidRDefault="00032016"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GAIS consists of 33 questions that assess “an adult’s ‘state of mind’ with respect to his or her attachment to God” (Proctor et al., 2009, p. 254). </w:t>
            </w:r>
            <w:r>
              <w:rPr>
                <w:rFonts w:ascii="Times New Roman" w:eastAsia="Times New Roman" w:hAnsi="Times New Roman" w:cs="Times New Roman"/>
              </w:rPr>
              <w:t xml:space="preserve"> </w:t>
            </w:r>
            <w:r w:rsidR="00BD0251">
              <w:rPr>
                <w:rFonts w:ascii="Times New Roman" w:eastAsia="Times New Roman" w:hAnsi="Times New Roman" w:cs="Times New Roman"/>
              </w:rPr>
              <w:t>One sample question</w:t>
            </w:r>
            <w:r w:rsidRPr="000B16F7">
              <w:rPr>
                <w:rFonts w:ascii="Times New Roman" w:eastAsia="Times New Roman" w:hAnsi="Times New Roman" w:cs="Times New Roman"/>
              </w:rPr>
              <w:t xml:space="preserve"> </w:t>
            </w:r>
            <w:r w:rsidR="00BD0251">
              <w:rPr>
                <w:rFonts w:ascii="Times New Roman" w:eastAsia="Times New Roman" w:hAnsi="Times New Roman" w:cs="Times New Roman"/>
              </w:rPr>
              <w:t>is</w:t>
            </w:r>
            <w:r w:rsidRPr="000B16F7">
              <w:rPr>
                <w:rFonts w:ascii="Times New Roman" w:eastAsia="Times New Roman" w:hAnsi="Times New Roman" w:cs="Times New Roman"/>
              </w:rPr>
              <w:t xml:space="preserve">: “Thinking now about your current relationship with God, how would you briefly describe this relationship?” </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The GAIS usually takes 1 to 1.5 hours to complete. </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Transcripts are coded into a series of specific attachment-to-God relationship markers, including secure markers (e.g., positive concept of God), preoccupied markers (e.g., fluctuating concept of God), and dismissing markers (e.g., negative concept of God). </w:t>
            </w:r>
            <w:r>
              <w:rPr>
                <w:rFonts w:ascii="Times New Roman" w:eastAsia="Times New Roman" w:hAnsi="Times New Roman" w:cs="Times New Roman"/>
              </w:rPr>
              <w:t xml:space="preserve"> </w:t>
            </w:r>
            <w:r w:rsidRPr="000B16F7">
              <w:rPr>
                <w:rFonts w:ascii="Times New Roman" w:eastAsia="Times New Roman" w:hAnsi="Times New Roman" w:cs="Times New Roman"/>
              </w:rPr>
              <w:t>Based on the profile of relational markers, the respondent is classified as exhibiting one of three organized states of mind with respect to attachment to God: secure-autonomous, insecure-preoccupied, or insecure-dismissing.</w:t>
            </w:r>
          </w:p>
          <w:p w14:paraId="77F61731" w14:textId="77777777" w:rsidR="00BD0251" w:rsidRDefault="00BD0251"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0C13F714" w14:textId="77777777" w:rsidR="00282534" w:rsidRDefault="00282534"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66158986" w14:textId="77777777" w:rsidR="00BD0251" w:rsidRDefault="00BD0251"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012D8FF" w14:textId="21416D94" w:rsidR="00BD0251" w:rsidRPr="000B16F7" w:rsidRDefault="00BD0251"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BD0251" w:rsidRPr="000B16F7" w14:paraId="16D1036B" w14:textId="77777777" w:rsidTr="00BD0251">
        <w:tc>
          <w:tcPr>
            <w:cnfStyle w:val="001000000000" w:firstRow="0" w:lastRow="0" w:firstColumn="1" w:lastColumn="0" w:oddVBand="0" w:evenVBand="0" w:oddHBand="0" w:evenHBand="0" w:firstRowFirstColumn="0" w:firstRowLastColumn="0" w:lastRowFirstColumn="0" w:lastRowLastColumn="0"/>
            <w:tcW w:w="3355" w:type="dxa"/>
            <w:gridSpan w:val="2"/>
            <w:tcBorders>
              <w:top w:val="single" w:sz="8" w:space="0" w:color="auto"/>
              <w:bottom w:val="single" w:sz="8" w:space="0" w:color="auto"/>
              <w:right w:val="single" w:sz="8" w:space="0" w:color="auto"/>
            </w:tcBorders>
            <w:vAlign w:val="bottom"/>
          </w:tcPr>
          <w:p w14:paraId="5CEAB972" w14:textId="2D0B1391" w:rsidR="00BD0251" w:rsidRPr="000B16F7" w:rsidRDefault="00BD0251" w:rsidP="00BD0251">
            <w:pPr>
              <w:keepNext/>
              <w:ind w:left="144" w:hanging="144"/>
              <w:contextualSpacing/>
              <w:jc w:val="center"/>
              <w:rPr>
                <w:rFonts w:ascii="Times New Roman" w:eastAsia="Times New Roman" w:hAnsi="Times New Roman" w:cs="Times New Roman"/>
              </w:rPr>
            </w:pPr>
            <w:r w:rsidRPr="00286EEC">
              <w:rPr>
                <w:rFonts w:ascii="Times New Roman" w:hAnsi="Times New Roman" w:cs="Times New Roman"/>
                <w:b w:val="0"/>
              </w:rPr>
              <w:lastRenderedPageBreak/>
              <w:t>Measure</w:t>
            </w:r>
          </w:p>
        </w:tc>
        <w:tc>
          <w:tcPr>
            <w:tcW w:w="2237" w:type="dxa"/>
            <w:tcBorders>
              <w:top w:val="single" w:sz="8" w:space="0" w:color="auto"/>
              <w:left w:val="single" w:sz="8" w:space="0" w:color="auto"/>
              <w:bottom w:val="single" w:sz="8" w:space="0" w:color="auto"/>
              <w:right w:val="nil"/>
            </w:tcBorders>
            <w:vAlign w:val="bottom"/>
          </w:tcPr>
          <w:p w14:paraId="33D92827" w14:textId="1CFA59CD" w:rsidR="00BD0251" w:rsidRPr="000B16F7" w:rsidRDefault="00BD0251" w:rsidP="00BD0251">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86EEC">
              <w:rPr>
                <w:rFonts w:ascii="Times New Roman" w:hAnsi="Times New Roman" w:cs="Times New Roman"/>
              </w:rPr>
              <w:t>Yielded data</w:t>
            </w:r>
          </w:p>
        </w:tc>
        <w:tc>
          <w:tcPr>
            <w:tcW w:w="1287" w:type="dxa"/>
            <w:tcBorders>
              <w:top w:val="single" w:sz="8" w:space="0" w:color="auto"/>
              <w:left w:val="nil"/>
              <w:bottom w:val="single" w:sz="8" w:space="0" w:color="auto"/>
              <w:right w:val="nil"/>
            </w:tcBorders>
            <w:vAlign w:val="bottom"/>
          </w:tcPr>
          <w:p w14:paraId="2CE61C90" w14:textId="4B53C2D2" w:rsidR="00BD0251" w:rsidRDefault="00BD0251" w:rsidP="00BD0251">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86EEC">
              <w:rPr>
                <w:rFonts w:ascii="Times New Roman" w:hAnsi="Times New Roman" w:cs="Times New Roman"/>
              </w:rPr>
              <w:t>Number of citations</w:t>
            </w:r>
          </w:p>
        </w:tc>
        <w:tc>
          <w:tcPr>
            <w:tcW w:w="7801" w:type="dxa"/>
            <w:tcBorders>
              <w:top w:val="single" w:sz="8" w:space="0" w:color="auto"/>
              <w:left w:val="nil"/>
              <w:bottom w:val="single" w:sz="8" w:space="0" w:color="auto"/>
            </w:tcBorders>
            <w:vAlign w:val="bottom"/>
          </w:tcPr>
          <w:p w14:paraId="12E2833A" w14:textId="6765D8B7" w:rsidR="00BD0251" w:rsidRPr="000B16F7" w:rsidRDefault="00BD0251" w:rsidP="00BD0251">
            <w:pPr>
              <w:keepNext/>
              <w:ind w:left="144"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Measure description</w:t>
            </w:r>
          </w:p>
        </w:tc>
      </w:tr>
      <w:tr w:rsidR="00BD0251" w:rsidRPr="000B16F7" w14:paraId="16C90F7A" w14:textId="77777777" w:rsidTr="00BD0251">
        <w:tc>
          <w:tcPr>
            <w:cnfStyle w:val="001000000000" w:firstRow="0" w:lastRow="0" w:firstColumn="1" w:lastColumn="0" w:oddVBand="0" w:evenVBand="0" w:oddHBand="0" w:evenHBand="0" w:firstRowFirstColumn="0" w:firstRowLastColumn="0" w:lastRowFirstColumn="0" w:lastRowLastColumn="0"/>
            <w:tcW w:w="383" w:type="dxa"/>
            <w:tcBorders>
              <w:top w:val="single" w:sz="8" w:space="0" w:color="auto"/>
              <w:bottom w:val="nil"/>
            </w:tcBorders>
          </w:tcPr>
          <w:p w14:paraId="754F4174" w14:textId="77777777" w:rsidR="00BD0251" w:rsidRPr="000B16F7" w:rsidRDefault="00BD0251" w:rsidP="00BD0251">
            <w:pPr>
              <w:keepNext/>
              <w:contextualSpacing/>
              <w:rPr>
                <w:rFonts w:ascii="Times New Roman" w:hAnsi="Times New Roman" w:cs="Times New Roman"/>
              </w:rPr>
            </w:pPr>
          </w:p>
        </w:tc>
        <w:tc>
          <w:tcPr>
            <w:tcW w:w="2972" w:type="dxa"/>
            <w:tcBorders>
              <w:top w:val="single" w:sz="8" w:space="0" w:color="auto"/>
              <w:bottom w:val="nil"/>
              <w:right w:val="single" w:sz="8" w:space="0" w:color="000000" w:themeColor="text1"/>
            </w:tcBorders>
          </w:tcPr>
          <w:p w14:paraId="7C8EFAD8" w14:textId="5E42224E" w:rsidR="00BD0251" w:rsidRPr="000B16F7" w:rsidRDefault="00BD0251"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Religious Attachment Interview (R</w:t>
            </w:r>
            <w:r>
              <w:rPr>
                <w:rFonts w:ascii="Times New Roman" w:eastAsia="Times New Roman" w:hAnsi="Times New Roman" w:cs="Times New Roman"/>
              </w:rPr>
              <w:t xml:space="preserve">AI; </w:t>
            </w:r>
            <w:proofErr w:type="spellStart"/>
            <w:r>
              <w:rPr>
                <w:rFonts w:ascii="Times New Roman" w:eastAsia="Times New Roman" w:hAnsi="Times New Roman" w:cs="Times New Roman"/>
              </w:rPr>
              <w:t>Granqvist</w:t>
            </w:r>
            <w:proofErr w:type="spellEnd"/>
            <w:r>
              <w:rPr>
                <w:rFonts w:ascii="Times New Roman" w:eastAsia="Times New Roman" w:hAnsi="Times New Roman" w:cs="Times New Roman"/>
              </w:rPr>
              <w:t xml:space="preserve"> &amp; Main</w:t>
            </w:r>
            <w:r w:rsidRPr="000B16F7">
              <w:rPr>
                <w:rFonts w:ascii="Times New Roman" w:eastAsia="Times New Roman" w:hAnsi="Times New Roman" w:cs="Times New Roman"/>
              </w:rPr>
              <w:t>, 2017</w:t>
            </w:r>
            <w:r>
              <w:rPr>
                <w:rFonts w:ascii="Times New Roman" w:eastAsia="Times New Roman" w:hAnsi="Times New Roman" w:cs="Times New Roman"/>
              </w:rPr>
              <w:t xml:space="preserve">; </w:t>
            </w:r>
            <w:proofErr w:type="spellStart"/>
            <w:r>
              <w:rPr>
                <w:rFonts w:ascii="Times New Roman" w:eastAsia="Times New Roman" w:hAnsi="Times New Roman" w:cs="Times New Roman"/>
              </w:rPr>
              <w:t>Nkara</w:t>
            </w:r>
            <w:proofErr w:type="spellEnd"/>
            <w:r>
              <w:rPr>
                <w:rFonts w:ascii="Times New Roman" w:eastAsia="Times New Roman" w:hAnsi="Times New Roman" w:cs="Times New Roman"/>
              </w:rPr>
              <w:t xml:space="preserve"> et al., 2017</w:t>
            </w:r>
            <w:r w:rsidRPr="000B16F7">
              <w:rPr>
                <w:rFonts w:ascii="Times New Roman" w:eastAsia="Times New Roman" w:hAnsi="Times New Roman" w:cs="Times New Roman"/>
              </w:rPr>
              <w:t>)</w:t>
            </w:r>
          </w:p>
        </w:tc>
        <w:tc>
          <w:tcPr>
            <w:tcW w:w="2237" w:type="dxa"/>
            <w:tcBorders>
              <w:top w:val="single" w:sz="8" w:space="0" w:color="auto"/>
              <w:left w:val="single" w:sz="8" w:space="0" w:color="000000" w:themeColor="text1"/>
              <w:bottom w:val="nil"/>
            </w:tcBorders>
          </w:tcPr>
          <w:p w14:paraId="3501ED41" w14:textId="0C76A36B" w:rsidR="00BD0251" w:rsidRPr="000B16F7" w:rsidRDefault="00BD0251" w:rsidP="00BD0251">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Text; score and classification; themes</w:t>
            </w:r>
          </w:p>
        </w:tc>
        <w:tc>
          <w:tcPr>
            <w:tcW w:w="1287" w:type="dxa"/>
            <w:tcBorders>
              <w:top w:val="single" w:sz="8" w:space="0" w:color="auto"/>
              <w:bottom w:val="nil"/>
            </w:tcBorders>
          </w:tcPr>
          <w:p w14:paraId="0657E5C8" w14:textId="57828E47" w:rsidR="00BD0251" w:rsidRPr="000B16F7" w:rsidRDefault="00BD0251" w:rsidP="00BD0251">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w:t>
            </w:r>
          </w:p>
        </w:tc>
        <w:tc>
          <w:tcPr>
            <w:tcW w:w="7801" w:type="dxa"/>
            <w:tcBorders>
              <w:top w:val="single" w:sz="8" w:space="0" w:color="auto"/>
              <w:bottom w:val="nil"/>
            </w:tcBorders>
          </w:tcPr>
          <w:p w14:paraId="143A2C7A" w14:textId="3D1CC55F" w:rsidR="00BD0251" w:rsidRPr="000B16F7" w:rsidRDefault="00BD0251"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RAI consists of 30 questions that measure adults’ representations of attachment relationships with personified deities (e.g., God). </w:t>
            </w:r>
            <w:r>
              <w:rPr>
                <w:rFonts w:ascii="Times New Roman" w:eastAsia="Times New Roman" w:hAnsi="Times New Roman" w:cs="Times New Roman"/>
              </w:rPr>
              <w:t xml:space="preserve"> Around</w:t>
            </w:r>
            <w:r w:rsidRPr="000B16F7">
              <w:rPr>
                <w:rFonts w:ascii="Times New Roman" w:eastAsia="Times New Roman" w:hAnsi="Times New Roman" w:cs="Times New Roman"/>
              </w:rPr>
              <w:t xml:space="preserve"> half the questions are adapted from the AAI, and the rest ask about various religious/spiritual matters that are relevant from an attachment theory standpoint (e.g., prayer, doubts, and afterlife beliefs). </w:t>
            </w:r>
            <w:r>
              <w:rPr>
                <w:rFonts w:ascii="Times New Roman" w:eastAsia="Times New Roman" w:hAnsi="Times New Roman" w:cs="Times New Roman"/>
              </w:rPr>
              <w:t xml:space="preserve"> One sample question is: “</w:t>
            </w:r>
            <w:r w:rsidRPr="00200BF2">
              <w:rPr>
                <w:rFonts w:ascii="Times New Roman" w:hAnsi="Times New Roman"/>
                <w:lang w:val="en-GB"/>
              </w:rPr>
              <w:t>Were there any changes in your relationship</w:t>
            </w:r>
            <w:r>
              <w:rPr>
                <w:rFonts w:ascii="Times New Roman" w:hAnsi="Times New Roman"/>
                <w:lang w:val="en-GB"/>
              </w:rPr>
              <w:t xml:space="preserve"> with [God] after childhood?”  </w:t>
            </w:r>
            <w:r w:rsidRPr="000B16F7">
              <w:rPr>
                <w:rFonts w:ascii="Times New Roman" w:eastAsia="Times New Roman" w:hAnsi="Times New Roman" w:cs="Times New Roman"/>
              </w:rPr>
              <w:t xml:space="preserve">The RAI usually takes 1 to 2 hours to complete. </w:t>
            </w:r>
            <w:r>
              <w:rPr>
                <w:rFonts w:ascii="Times New Roman" w:eastAsia="Times New Roman" w:hAnsi="Times New Roman" w:cs="Times New Roman"/>
              </w:rPr>
              <w:t xml:space="preserve"> </w:t>
            </w:r>
            <w:r w:rsidRPr="000B16F7">
              <w:rPr>
                <w:rFonts w:ascii="Times New Roman" w:eastAsia="Times New Roman" w:hAnsi="Times New Roman" w:cs="Times New Roman"/>
              </w:rPr>
              <w:t>Its scoring and classification system, which also is based on Main</w:t>
            </w:r>
            <w:r>
              <w:rPr>
                <w:rFonts w:ascii="Times New Roman" w:eastAsia="Times New Roman" w:hAnsi="Times New Roman" w:cs="Times New Roman"/>
              </w:rPr>
              <w:t xml:space="preserve">, Goldwyn, and Hess’ </w:t>
            </w:r>
            <w:r w:rsidRPr="000B16F7">
              <w:rPr>
                <w:rFonts w:ascii="Times New Roman" w:eastAsia="Times New Roman" w:hAnsi="Times New Roman" w:cs="Times New Roman"/>
              </w:rPr>
              <w:t>(2003) AAI scoring and classification system, yields scores on two sets of scales, each of which has two subscales: (a) Valence or Affective Content scales (subscales: Functional/Episodic Benevolence of the Divine; Malevolence of Supernatural Forces) and (b) Forms of Discourse scales (subscales: Incoherence/Inflexibility of Consideration vs. Coherence/</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Flexibility of Consideration; Literalness vs. Sophistication of the Representation of the Deity in Relation to Self and Others). </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Based on the coding of these scales, the respondent is classified as exhibiting one of three primary representations of the deity in relation to self: secure, insecure, or fearful/dissociative/ unresolved. </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As with the AAI, respondents who receive a fearful/dissociative/unresolved primary classification on the RAI also receive a secondary classification as either secure or insecure. </w:t>
            </w:r>
          </w:p>
        </w:tc>
      </w:tr>
      <w:tr w:rsidR="00BD0251" w:rsidRPr="000B16F7" w14:paraId="0A3A05E9" w14:textId="77777777" w:rsidTr="00BD0251">
        <w:tc>
          <w:tcPr>
            <w:cnfStyle w:val="001000000000" w:firstRow="0" w:lastRow="0" w:firstColumn="1" w:lastColumn="0" w:oddVBand="0" w:evenVBand="0" w:oddHBand="0" w:evenHBand="0" w:firstRowFirstColumn="0" w:firstRowLastColumn="0" w:lastRowFirstColumn="0" w:lastRowLastColumn="0"/>
            <w:tcW w:w="383" w:type="dxa"/>
            <w:tcBorders>
              <w:top w:val="nil"/>
              <w:bottom w:val="single" w:sz="8" w:space="0" w:color="auto"/>
              <w:right w:val="nil"/>
            </w:tcBorders>
          </w:tcPr>
          <w:p w14:paraId="6C11ACD5" w14:textId="77777777" w:rsidR="00BD0251" w:rsidRPr="000B16F7" w:rsidRDefault="00BD0251" w:rsidP="00BD0251">
            <w:pPr>
              <w:keepNext/>
              <w:contextualSpacing/>
              <w:rPr>
                <w:rFonts w:ascii="Times New Roman" w:hAnsi="Times New Roman" w:cs="Times New Roman"/>
              </w:rPr>
            </w:pPr>
          </w:p>
        </w:tc>
        <w:tc>
          <w:tcPr>
            <w:tcW w:w="2972" w:type="dxa"/>
            <w:tcBorders>
              <w:top w:val="nil"/>
              <w:left w:val="nil"/>
              <w:bottom w:val="single" w:sz="8" w:space="0" w:color="auto"/>
              <w:right w:val="single" w:sz="8" w:space="0" w:color="auto"/>
            </w:tcBorders>
          </w:tcPr>
          <w:p w14:paraId="7D204AE1" w14:textId="29DB8516" w:rsidR="00BD0251" w:rsidRPr="007C0A44" w:rsidRDefault="00BD0251"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C0A44">
              <w:rPr>
                <w:rFonts w:ascii="Times New Roman" w:eastAsia="Times New Roman" w:hAnsi="Times New Roman" w:cs="Times New Roman"/>
                <w:bCs/>
                <w:lang w:val="fr-FR"/>
              </w:rPr>
              <w:t xml:space="preserve">Spiritual </w:t>
            </w:r>
            <w:proofErr w:type="spellStart"/>
            <w:r w:rsidRPr="007C0A44">
              <w:rPr>
                <w:rFonts w:ascii="Times New Roman" w:eastAsia="Times New Roman" w:hAnsi="Times New Roman" w:cs="Times New Roman"/>
                <w:bCs/>
                <w:lang w:val="fr-FR"/>
              </w:rPr>
              <w:t>Experiences</w:t>
            </w:r>
            <w:proofErr w:type="spellEnd"/>
            <w:r w:rsidRPr="007C0A44">
              <w:rPr>
                <w:rFonts w:ascii="Times New Roman" w:eastAsia="Times New Roman" w:hAnsi="Times New Roman" w:cs="Times New Roman"/>
                <w:bCs/>
                <w:lang w:val="fr-FR"/>
              </w:rPr>
              <w:t xml:space="preserve"> Interview (</w:t>
            </w:r>
            <w:proofErr w:type="spellStart"/>
            <w:r>
              <w:rPr>
                <w:rFonts w:ascii="Times New Roman" w:eastAsia="Times New Roman" w:hAnsi="Times New Roman" w:cs="Times New Roman"/>
                <w:bCs/>
                <w:lang w:val="fr-FR"/>
              </w:rPr>
              <w:t>SEIn</w:t>
            </w:r>
            <w:proofErr w:type="spellEnd"/>
            <w:r>
              <w:rPr>
                <w:rFonts w:ascii="Times New Roman" w:eastAsia="Times New Roman" w:hAnsi="Times New Roman" w:cs="Times New Roman"/>
                <w:bCs/>
                <w:lang w:val="fr-FR"/>
              </w:rPr>
              <w:t xml:space="preserve"> ; </w:t>
            </w:r>
            <w:proofErr w:type="spellStart"/>
            <w:r w:rsidRPr="007C0A44">
              <w:rPr>
                <w:rFonts w:ascii="Times New Roman" w:eastAsia="Times New Roman" w:hAnsi="Times New Roman" w:cs="Times New Roman"/>
                <w:bCs/>
                <w:lang w:val="fr-FR"/>
              </w:rPr>
              <w:t>Teal</w:t>
            </w:r>
            <w:proofErr w:type="spellEnd"/>
            <w:r w:rsidRPr="007C0A44">
              <w:rPr>
                <w:rFonts w:ascii="Times New Roman" w:eastAsia="Times New Roman" w:hAnsi="Times New Roman" w:cs="Times New Roman"/>
                <w:bCs/>
                <w:lang w:val="fr-FR"/>
              </w:rPr>
              <w:t xml:space="preserve">, </w:t>
            </w:r>
            <w:proofErr w:type="gramStart"/>
            <w:r w:rsidRPr="007C0A44">
              <w:rPr>
                <w:rFonts w:ascii="Times New Roman" w:eastAsia="Times New Roman" w:hAnsi="Times New Roman" w:cs="Times New Roman"/>
                <w:bCs/>
                <w:lang w:val="fr-FR"/>
              </w:rPr>
              <w:t>2006;</w:t>
            </w:r>
            <w:proofErr w:type="gramEnd"/>
            <w:r w:rsidRPr="007C0A44">
              <w:rPr>
                <w:rFonts w:ascii="Times New Roman" w:eastAsia="Times New Roman" w:hAnsi="Times New Roman" w:cs="Times New Roman"/>
                <w:bCs/>
                <w:lang w:val="fr-FR"/>
              </w:rPr>
              <w:t xml:space="preserve"> </w:t>
            </w:r>
            <w:proofErr w:type="spellStart"/>
            <w:r w:rsidRPr="007C0A44">
              <w:rPr>
                <w:rFonts w:ascii="Times New Roman" w:eastAsia="Times New Roman" w:hAnsi="Times New Roman" w:cs="Times New Roman"/>
                <w:bCs/>
                <w:lang w:val="fr-FR"/>
              </w:rPr>
              <w:t>Fujikawa</w:t>
            </w:r>
            <w:proofErr w:type="spellEnd"/>
            <w:r w:rsidRPr="007C0A44">
              <w:rPr>
                <w:rFonts w:ascii="Times New Roman" w:eastAsia="Times New Roman" w:hAnsi="Times New Roman" w:cs="Times New Roman"/>
                <w:bCs/>
                <w:lang w:val="fr-FR"/>
              </w:rPr>
              <w:t>, 2010)</w:t>
            </w:r>
          </w:p>
        </w:tc>
        <w:tc>
          <w:tcPr>
            <w:tcW w:w="2237" w:type="dxa"/>
            <w:tcBorders>
              <w:top w:val="nil"/>
              <w:left w:val="single" w:sz="8" w:space="0" w:color="auto"/>
              <w:bottom w:val="single" w:sz="8" w:space="0" w:color="auto"/>
              <w:right w:val="nil"/>
            </w:tcBorders>
          </w:tcPr>
          <w:p w14:paraId="5AE5A255" w14:textId="669EC54D" w:rsidR="00BD0251" w:rsidRPr="000B16F7" w:rsidRDefault="00BD0251" w:rsidP="00BD0251">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Text; score and classification; themes</w:t>
            </w:r>
          </w:p>
        </w:tc>
        <w:tc>
          <w:tcPr>
            <w:tcW w:w="1287" w:type="dxa"/>
            <w:tcBorders>
              <w:top w:val="nil"/>
              <w:left w:val="nil"/>
              <w:bottom w:val="single" w:sz="8" w:space="0" w:color="auto"/>
              <w:right w:val="nil"/>
            </w:tcBorders>
          </w:tcPr>
          <w:p w14:paraId="1F0CCD8E" w14:textId="77777777" w:rsidR="00BD0251" w:rsidRDefault="00BD0251" w:rsidP="00BD0251">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2006: 2</w:t>
            </w:r>
          </w:p>
          <w:p w14:paraId="369175D0" w14:textId="3D46F7D7" w:rsidR="00BD0251" w:rsidRPr="000B16F7" w:rsidRDefault="00BD0251" w:rsidP="00BD0251">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2010: 6</w:t>
            </w:r>
          </w:p>
        </w:tc>
        <w:tc>
          <w:tcPr>
            <w:tcW w:w="7801" w:type="dxa"/>
            <w:tcBorders>
              <w:top w:val="nil"/>
              <w:left w:val="nil"/>
              <w:bottom w:val="single" w:sz="8" w:space="0" w:color="auto"/>
            </w:tcBorders>
          </w:tcPr>
          <w:p w14:paraId="1E185CEF" w14:textId="77777777" w:rsidR="00BD0251" w:rsidRDefault="00BD0251"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The </w:t>
            </w:r>
            <w:proofErr w:type="spellStart"/>
            <w:r>
              <w:rPr>
                <w:rFonts w:ascii="Times New Roman" w:eastAsia="Times New Roman" w:hAnsi="Times New Roman" w:cs="Times New Roman"/>
              </w:rPr>
              <w:t>SEIn</w:t>
            </w:r>
            <w:proofErr w:type="spellEnd"/>
            <w:r>
              <w:rPr>
                <w:rFonts w:ascii="Times New Roman" w:eastAsia="Times New Roman" w:hAnsi="Times New Roman" w:cs="Times New Roman"/>
              </w:rPr>
              <w:t xml:space="preserve"> consists of 30 questions, modeled after the AAI, and takes approximately 30-45 minutes to complete.  Questions relate to six domains, including “Relationship with God, Awareness of Relationship with God, Forgiveness, Relationship to Spiritual Community, Spiritual Commitment, and Spiritual Values/Service” (Fujikawa, 2010, p. 34).</w:t>
            </w:r>
          </w:p>
          <w:p w14:paraId="0A7A5029" w14:textId="77777777" w:rsidR="00BD0251" w:rsidRDefault="00BD0251"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4FA7049" w14:textId="77777777" w:rsidR="00282534" w:rsidRDefault="00282534"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18202951" w14:textId="77777777" w:rsidR="00BD0251" w:rsidRDefault="00BD0251"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169BCD6B" w14:textId="77777777" w:rsidR="00BD0251" w:rsidRDefault="00BD0251"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3D745FD" w14:textId="77777777" w:rsidR="00BD0251" w:rsidRDefault="00BD0251"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05618BBA" w14:textId="36F1C31F" w:rsidR="00BD0251" w:rsidRPr="000B16F7" w:rsidRDefault="00BD0251"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BD0251" w:rsidRPr="000B16F7" w14:paraId="7C811AFF" w14:textId="77777777" w:rsidTr="00BD0251">
        <w:tc>
          <w:tcPr>
            <w:cnfStyle w:val="001000000000" w:firstRow="0" w:lastRow="0" w:firstColumn="1" w:lastColumn="0" w:oddVBand="0" w:evenVBand="0" w:oddHBand="0" w:evenHBand="0" w:firstRowFirstColumn="0" w:firstRowLastColumn="0" w:lastRowFirstColumn="0" w:lastRowLastColumn="0"/>
            <w:tcW w:w="3355" w:type="dxa"/>
            <w:gridSpan w:val="2"/>
            <w:tcBorders>
              <w:top w:val="single" w:sz="8" w:space="0" w:color="auto"/>
              <w:bottom w:val="single" w:sz="8" w:space="0" w:color="auto"/>
              <w:right w:val="single" w:sz="8" w:space="0" w:color="000000" w:themeColor="text1"/>
            </w:tcBorders>
            <w:vAlign w:val="bottom"/>
          </w:tcPr>
          <w:p w14:paraId="56299C3A" w14:textId="4B94CD12" w:rsidR="00BD0251" w:rsidRPr="000B16F7" w:rsidRDefault="00BD0251" w:rsidP="00BD0251">
            <w:pPr>
              <w:keepNext/>
              <w:ind w:left="144" w:hanging="144"/>
              <w:contextualSpacing/>
              <w:jc w:val="center"/>
              <w:rPr>
                <w:rFonts w:ascii="Times New Roman" w:eastAsia="Times New Roman" w:hAnsi="Times New Roman" w:cs="Times New Roman"/>
              </w:rPr>
            </w:pPr>
            <w:r w:rsidRPr="00286EEC">
              <w:rPr>
                <w:rFonts w:ascii="Times New Roman" w:hAnsi="Times New Roman" w:cs="Times New Roman"/>
                <w:b w:val="0"/>
              </w:rPr>
              <w:lastRenderedPageBreak/>
              <w:t>Measure</w:t>
            </w:r>
          </w:p>
        </w:tc>
        <w:tc>
          <w:tcPr>
            <w:tcW w:w="2237" w:type="dxa"/>
            <w:tcBorders>
              <w:top w:val="single" w:sz="8" w:space="0" w:color="auto"/>
              <w:left w:val="single" w:sz="8" w:space="0" w:color="000000" w:themeColor="text1"/>
              <w:bottom w:val="single" w:sz="8" w:space="0" w:color="auto"/>
            </w:tcBorders>
            <w:vAlign w:val="bottom"/>
          </w:tcPr>
          <w:p w14:paraId="155B32CB" w14:textId="268C17AA" w:rsidR="00BD0251" w:rsidRPr="000B16F7" w:rsidRDefault="00BD0251" w:rsidP="00BD0251">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86EEC">
              <w:rPr>
                <w:rFonts w:ascii="Times New Roman" w:hAnsi="Times New Roman" w:cs="Times New Roman"/>
              </w:rPr>
              <w:t>Yielded data</w:t>
            </w:r>
          </w:p>
        </w:tc>
        <w:tc>
          <w:tcPr>
            <w:tcW w:w="1287" w:type="dxa"/>
            <w:tcBorders>
              <w:top w:val="single" w:sz="8" w:space="0" w:color="auto"/>
              <w:bottom w:val="single" w:sz="8" w:space="0" w:color="auto"/>
            </w:tcBorders>
            <w:vAlign w:val="bottom"/>
          </w:tcPr>
          <w:p w14:paraId="66B8416D" w14:textId="67748C5A" w:rsidR="00BD0251" w:rsidRDefault="00BD0251" w:rsidP="00BD0251">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86EEC">
              <w:rPr>
                <w:rFonts w:ascii="Times New Roman" w:hAnsi="Times New Roman" w:cs="Times New Roman"/>
              </w:rPr>
              <w:t>Number of citations</w:t>
            </w:r>
          </w:p>
        </w:tc>
        <w:tc>
          <w:tcPr>
            <w:tcW w:w="7801" w:type="dxa"/>
            <w:tcBorders>
              <w:top w:val="single" w:sz="8" w:space="0" w:color="auto"/>
              <w:bottom w:val="single" w:sz="8" w:space="0" w:color="auto"/>
            </w:tcBorders>
            <w:vAlign w:val="bottom"/>
          </w:tcPr>
          <w:p w14:paraId="45B2EED4" w14:textId="7D39505A" w:rsidR="00BD0251" w:rsidRPr="000B16F7" w:rsidRDefault="00BD0251" w:rsidP="00BD0251">
            <w:pPr>
              <w:keepNext/>
              <w:ind w:left="144"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Measure description</w:t>
            </w:r>
          </w:p>
        </w:tc>
      </w:tr>
      <w:tr w:rsidR="00BD0251" w:rsidRPr="000B16F7" w14:paraId="442388D9" w14:textId="77777777" w:rsidTr="00BD0251">
        <w:tc>
          <w:tcPr>
            <w:cnfStyle w:val="001000000000" w:firstRow="0" w:lastRow="0" w:firstColumn="1" w:lastColumn="0" w:oddVBand="0" w:evenVBand="0" w:oddHBand="0" w:evenHBand="0" w:firstRowFirstColumn="0" w:firstRowLastColumn="0" w:lastRowFirstColumn="0" w:lastRowLastColumn="0"/>
            <w:tcW w:w="383" w:type="dxa"/>
            <w:tcBorders>
              <w:top w:val="nil"/>
              <w:bottom w:val="single" w:sz="8" w:space="0" w:color="auto"/>
            </w:tcBorders>
          </w:tcPr>
          <w:p w14:paraId="3A6375EA" w14:textId="77777777" w:rsidR="00BD0251" w:rsidRPr="000B16F7" w:rsidRDefault="00BD0251" w:rsidP="00BD0251">
            <w:pPr>
              <w:keepNext/>
              <w:contextualSpacing/>
              <w:rPr>
                <w:rFonts w:ascii="Times New Roman" w:hAnsi="Times New Roman" w:cs="Times New Roman"/>
              </w:rPr>
            </w:pPr>
          </w:p>
        </w:tc>
        <w:tc>
          <w:tcPr>
            <w:tcW w:w="2972" w:type="dxa"/>
            <w:tcBorders>
              <w:top w:val="nil"/>
              <w:bottom w:val="single" w:sz="8" w:space="0" w:color="auto"/>
              <w:right w:val="single" w:sz="8" w:space="0" w:color="000000" w:themeColor="text1"/>
            </w:tcBorders>
          </w:tcPr>
          <w:p w14:paraId="14AF6D80" w14:textId="77777777" w:rsidR="00BD0251" w:rsidRPr="000B16F7" w:rsidRDefault="00BD0251"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Spiritual Narrative Questionnaire (SNQ; </w:t>
            </w:r>
            <w:proofErr w:type="spellStart"/>
            <w:r w:rsidRPr="000B16F7">
              <w:rPr>
                <w:rFonts w:ascii="Times New Roman" w:eastAsia="Times New Roman" w:hAnsi="Times New Roman" w:cs="Times New Roman"/>
              </w:rPr>
              <w:t>Moradshahi</w:t>
            </w:r>
            <w:proofErr w:type="spellEnd"/>
            <w:r w:rsidRPr="000B16F7">
              <w:rPr>
                <w:rFonts w:ascii="Times New Roman" w:eastAsia="Times New Roman" w:hAnsi="Times New Roman" w:cs="Times New Roman"/>
              </w:rPr>
              <w:t>, Hall, Wang, &amp; Canada, 2017)</w:t>
            </w:r>
          </w:p>
        </w:tc>
        <w:tc>
          <w:tcPr>
            <w:tcW w:w="2237" w:type="dxa"/>
            <w:tcBorders>
              <w:top w:val="nil"/>
              <w:left w:val="single" w:sz="8" w:space="0" w:color="000000" w:themeColor="text1"/>
              <w:bottom w:val="single" w:sz="8" w:space="0" w:color="auto"/>
            </w:tcBorders>
          </w:tcPr>
          <w:p w14:paraId="2875D81E" w14:textId="39F7F5C7" w:rsidR="00BD0251" w:rsidRPr="000B16F7" w:rsidRDefault="00BD0251" w:rsidP="00BD0251">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Text; score and classification; themes</w:t>
            </w:r>
          </w:p>
        </w:tc>
        <w:tc>
          <w:tcPr>
            <w:tcW w:w="1287" w:type="dxa"/>
            <w:tcBorders>
              <w:top w:val="nil"/>
              <w:bottom w:val="single" w:sz="8" w:space="0" w:color="auto"/>
            </w:tcBorders>
          </w:tcPr>
          <w:p w14:paraId="0B3F1B3B" w14:textId="6F0A66E2" w:rsidR="00BD0251" w:rsidRPr="000B16F7" w:rsidRDefault="00BD0251" w:rsidP="00BD0251">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w:t>
            </w:r>
          </w:p>
        </w:tc>
        <w:tc>
          <w:tcPr>
            <w:tcW w:w="7801" w:type="dxa"/>
            <w:tcBorders>
              <w:top w:val="nil"/>
              <w:bottom w:val="single" w:sz="8" w:space="0" w:color="auto"/>
            </w:tcBorders>
          </w:tcPr>
          <w:p w14:paraId="290872A9" w14:textId="2E0E5F7D" w:rsidR="00BD0251" w:rsidRPr="000B16F7" w:rsidRDefault="00BD0251"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SNQ consists of 19 questions intended to assess adult Protestant Christians’ “psychospiritual health from a relational spirituality perspective” (p. 38). </w:t>
            </w:r>
            <w:r>
              <w:rPr>
                <w:rFonts w:ascii="Times New Roman" w:eastAsia="Times New Roman" w:hAnsi="Times New Roman" w:cs="Times New Roman"/>
              </w:rPr>
              <w:t xml:space="preserve"> One</w:t>
            </w:r>
            <w:r w:rsidRPr="000B16F7">
              <w:rPr>
                <w:rFonts w:ascii="Times New Roman" w:eastAsia="Times New Roman" w:hAnsi="Times New Roman" w:cs="Times New Roman"/>
              </w:rPr>
              <w:t xml:space="preserve"> sample </w:t>
            </w:r>
            <w:proofErr w:type="gramStart"/>
            <w:r w:rsidRPr="000B16F7">
              <w:rPr>
                <w:rFonts w:ascii="Times New Roman" w:eastAsia="Times New Roman" w:hAnsi="Times New Roman" w:cs="Times New Roman"/>
              </w:rPr>
              <w:t>questions</w:t>
            </w:r>
            <w:proofErr w:type="gramEnd"/>
            <w:r w:rsidRPr="000B16F7">
              <w:rPr>
                <w:rFonts w:ascii="Times New Roman" w:eastAsia="Times New Roman" w:hAnsi="Times New Roman" w:cs="Times New Roman"/>
              </w:rPr>
              <w:t xml:space="preserve"> </w:t>
            </w:r>
            <w:r>
              <w:rPr>
                <w:rFonts w:ascii="Times New Roman" w:eastAsia="Times New Roman" w:hAnsi="Times New Roman" w:cs="Times New Roman"/>
              </w:rPr>
              <w:t>is</w:t>
            </w:r>
            <w:r w:rsidRPr="000B16F7">
              <w:rPr>
                <w:rFonts w:ascii="Times New Roman" w:eastAsia="Times New Roman" w:hAnsi="Times New Roman" w:cs="Times New Roman"/>
              </w:rPr>
              <w:t xml:space="preserve">: “You described your relationship with God using the word ___. </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Please write down a memory or incident that illustrates why you chose this word/phrase.” </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Respondents are asked to write brief answers to all questions, and their answers are coded using </w:t>
            </w:r>
            <w:proofErr w:type="spellStart"/>
            <w:r w:rsidRPr="000B16F7">
              <w:rPr>
                <w:rFonts w:ascii="Times New Roman" w:eastAsia="Times New Roman" w:hAnsi="Times New Roman" w:cs="Times New Roman"/>
              </w:rPr>
              <w:t>Moradshahi</w:t>
            </w:r>
            <w:proofErr w:type="spellEnd"/>
            <w:r w:rsidRPr="000B16F7">
              <w:rPr>
                <w:rFonts w:ascii="Times New Roman" w:eastAsia="Times New Roman" w:hAnsi="Times New Roman" w:cs="Times New Roman"/>
              </w:rPr>
              <w:t xml:space="preserve"> et al.’s (2017) Spiritual Narrative Analysis coding system, which yields scores for 22 items, categorized into five subscales (Integrated Ownership of Faith, Spiritual Community, Spiritual Struggles, Secure Attachment to God, and Gut-Level Emotional Response to God). </w:t>
            </w:r>
          </w:p>
        </w:tc>
      </w:tr>
      <w:tr w:rsidR="00BD0251" w:rsidRPr="000B16F7" w14:paraId="763DE8D6" w14:textId="77777777" w:rsidTr="00BD0251">
        <w:tc>
          <w:tcPr>
            <w:cnfStyle w:val="001000000000" w:firstRow="0" w:lastRow="0" w:firstColumn="1" w:lastColumn="0" w:oddVBand="0" w:evenVBand="0" w:oddHBand="0" w:evenHBand="0" w:firstRowFirstColumn="0" w:firstRowLastColumn="0" w:lastRowFirstColumn="0" w:lastRowLastColumn="0"/>
            <w:tcW w:w="3355" w:type="dxa"/>
            <w:gridSpan w:val="2"/>
            <w:tcBorders>
              <w:top w:val="single" w:sz="8" w:space="0" w:color="auto"/>
              <w:right w:val="single" w:sz="8" w:space="0" w:color="000000" w:themeColor="text1"/>
            </w:tcBorders>
            <w:shd w:val="clear" w:color="auto" w:fill="BFBFBF" w:themeFill="background1" w:themeFillShade="BF"/>
          </w:tcPr>
          <w:p w14:paraId="2245C34D" w14:textId="77777777" w:rsidR="00BD0251" w:rsidRPr="000269A6" w:rsidRDefault="00BD0251" w:rsidP="00BD0251">
            <w:pPr>
              <w:keepNext/>
              <w:ind w:left="144" w:hanging="144"/>
              <w:contextualSpacing/>
              <w:rPr>
                <w:rFonts w:ascii="Times New Roman" w:eastAsia="Times New Roman" w:hAnsi="Times New Roman" w:cs="Times New Roman"/>
              </w:rPr>
            </w:pPr>
            <w:r w:rsidRPr="000269A6">
              <w:rPr>
                <w:rFonts w:ascii="Times New Roman" w:hAnsi="Times New Roman" w:cs="Times New Roman"/>
              </w:rPr>
              <w:t>Implicit Measures of God Representations</w:t>
            </w:r>
          </w:p>
        </w:tc>
        <w:tc>
          <w:tcPr>
            <w:tcW w:w="2237" w:type="dxa"/>
            <w:tcBorders>
              <w:top w:val="single" w:sz="8" w:space="0" w:color="auto"/>
              <w:left w:val="single" w:sz="8" w:space="0" w:color="000000" w:themeColor="text1"/>
            </w:tcBorders>
            <w:shd w:val="clear" w:color="auto" w:fill="BFBFBF" w:themeFill="background1" w:themeFillShade="BF"/>
          </w:tcPr>
          <w:p w14:paraId="6FAD1E07" w14:textId="77777777" w:rsidR="00BD0251" w:rsidRPr="000269A6" w:rsidRDefault="00BD0251" w:rsidP="00BD0251">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1287" w:type="dxa"/>
            <w:tcBorders>
              <w:top w:val="single" w:sz="8" w:space="0" w:color="auto"/>
            </w:tcBorders>
            <w:shd w:val="clear" w:color="auto" w:fill="BFBFBF" w:themeFill="background1" w:themeFillShade="BF"/>
          </w:tcPr>
          <w:p w14:paraId="36478251" w14:textId="77777777" w:rsidR="00BD0251" w:rsidRPr="000269A6" w:rsidRDefault="00BD0251" w:rsidP="00BD0251">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7801" w:type="dxa"/>
            <w:tcBorders>
              <w:top w:val="single" w:sz="8" w:space="0" w:color="auto"/>
            </w:tcBorders>
            <w:shd w:val="clear" w:color="auto" w:fill="BFBFBF" w:themeFill="background1" w:themeFillShade="BF"/>
          </w:tcPr>
          <w:p w14:paraId="69622BF9" w14:textId="0F04629B" w:rsidR="00BD0251" w:rsidRPr="000269A6" w:rsidRDefault="00BD0251"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BD0251" w:rsidRPr="000B16F7" w14:paraId="50CC4F52" w14:textId="77777777" w:rsidTr="00BD0251">
        <w:tc>
          <w:tcPr>
            <w:cnfStyle w:val="001000000000" w:firstRow="0" w:lastRow="0" w:firstColumn="1" w:lastColumn="0" w:oddVBand="0" w:evenVBand="0" w:oddHBand="0" w:evenHBand="0" w:firstRowFirstColumn="0" w:firstRowLastColumn="0" w:lastRowFirstColumn="0" w:lastRowLastColumn="0"/>
            <w:tcW w:w="3355" w:type="dxa"/>
            <w:gridSpan w:val="2"/>
            <w:tcBorders>
              <w:right w:val="single" w:sz="8" w:space="0" w:color="000000" w:themeColor="text1"/>
            </w:tcBorders>
          </w:tcPr>
          <w:p w14:paraId="401A63D6" w14:textId="77777777" w:rsidR="00BD0251" w:rsidRPr="000269A6" w:rsidRDefault="00BD0251" w:rsidP="00BD0251">
            <w:pPr>
              <w:keepNext/>
              <w:ind w:left="144" w:hanging="144"/>
              <w:contextualSpacing/>
              <w:rPr>
                <w:rFonts w:ascii="Times New Roman" w:eastAsia="Times New Roman" w:hAnsi="Times New Roman" w:cs="Times New Roman"/>
                <w:b w:val="0"/>
                <w:i/>
              </w:rPr>
            </w:pPr>
            <w:r w:rsidRPr="000269A6">
              <w:rPr>
                <w:rFonts w:ascii="Times New Roman" w:eastAsia="Times New Roman" w:hAnsi="Times New Roman" w:cs="Times New Roman"/>
                <w:b w:val="0"/>
                <w:i/>
              </w:rPr>
              <w:t>Property Verification Measures</w:t>
            </w:r>
          </w:p>
        </w:tc>
        <w:tc>
          <w:tcPr>
            <w:tcW w:w="2237" w:type="dxa"/>
            <w:tcBorders>
              <w:left w:val="single" w:sz="8" w:space="0" w:color="000000" w:themeColor="text1"/>
            </w:tcBorders>
          </w:tcPr>
          <w:p w14:paraId="6560783B" w14:textId="77777777" w:rsidR="00BD0251" w:rsidRPr="000B16F7" w:rsidRDefault="00BD0251" w:rsidP="00BD0251">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87" w:type="dxa"/>
          </w:tcPr>
          <w:p w14:paraId="0D205CAD" w14:textId="77777777" w:rsidR="00BD0251" w:rsidRPr="000B16F7" w:rsidRDefault="00BD0251" w:rsidP="00BD0251">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801" w:type="dxa"/>
          </w:tcPr>
          <w:p w14:paraId="4F74D997" w14:textId="705F2521" w:rsidR="00BD0251" w:rsidRPr="000B16F7" w:rsidRDefault="00BD0251"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D0251" w:rsidRPr="000B16F7" w14:paraId="294DC82D" w14:textId="77777777" w:rsidTr="00BD0251">
        <w:tc>
          <w:tcPr>
            <w:cnfStyle w:val="001000000000" w:firstRow="0" w:lastRow="0" w:firstColumn="1" w:lastColumn="0" w:oddVBand="0" w:evenVBand="0" w:oddHBand="0" w:evenHBand="0" w:firstRowFirstColumn="0" w:firstRowLastColumn="0" w:lastRowFirstColumn="0" w:lastRowLastColumn="0"/>
            <w:tcW w:w="383" w:type="dxa"/>
          </w:tcPr>
          <w:p w14:paraId="490BD1FB" w14:textId="77777777" w:rsidR="00BD0251" w:rsidRPr="000B16F7" w:rsidRDefault="00BD0251" w:rsidP="00BD0251">
            <w:pPr>
              <w:keepNext/>
              <w:contextualSpacing/>
              <w:rPr>
                <w:rFonts w:ascii="Times New Roman" w:hAnsi="Times New Roman" w:cs="Times New Roman"/>
              </w:rPr>
            </w:pPr>
          </w:p>
        </w:tc>
        <w:tc>
          <w:tcPr>
            <w:tcW w:w="2972" w:type="dxa"/>
            <w:tcBorders>
              <w:right w:val="single" w:sz="8" w:space="0" w:color="000000" w:themeColor="text1"/>
            </w:tcBorders>
          </w:tcPr>
          <w:p w14:paraId="6583782D" w14:textId="3127CF19" w:rsidR="00BD0251" w:rsidRPr="000B16F7" w:rsidRDefault="00BD0251" w:rsidP="00BD0251">
            <w:pPr>
              <w:keepNext/>
              <w:ind w:left="288" w:hanging="288"/>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[a] Gibson (</w:t>
            </w:r>
            <w:r w:rsidRPr="000B16F7">
              <w:rPr>
                <w:rFonts w:ascii="Times New Roman" w:eastAsia="Times New Roman" w:hAnsi="Times New Roman" w:cs="Times New Roman"/>
              </w:rPr>
              <w:t>2006)</w:t>
            </w:r>
          </w:p>
        </w:tc>
        <w:tc>
          <w:tcPr>
            <w:tcW w:w="2237" w:type="dxa"/>
            <w:tcBorders>
              <w:left w:val="single" w:sz="8" w:space="0" w:color="000000" w:themeColor="text1"/>
            </w:tcBorders>
          </w:tcPr>
          <w:p w14:paraId="08A539C7" w14:textId="1BC3F3DF" w:rsidR="00BD0251" w:rsidRPr="000B16F7" w:rsidRDefault="00BD0251" w:rsidP="00BD0251">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R</w:t>
            </w:r>
            <w:r>
              <w:rPr>
                <w:rFonts w:ascii="Times New Roman" w:eastAsia="Times New Roman" w:hAnsi="Times New Roman" w:cs="Times New Roman"/>
              </w:rPr>
              <w:t>eaction Time: yes/no</w:t>
            </w:r>
          </w:p>
        </w:tc>
        <w:tc>
          <w:tcPr>
            <w:tcW w:w="1287" w:type="dxa"/>
          </w:tcPr>
          <w:p w14:paraId="0A1E9EDD" w14:textId="3F94C190" w:rsidR="00BD0251" w:rsidRPr="000B16F7" w:rsidRDefault="00BD0251" w:rsidP="00BD0251">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47</w:t>
            </w:r>
          </w:p>
        </w:tc>
        <w:tc>
          <w:tcPr>
            <w:tcW w:w="7801" w:type="dxa"/>
          </w:tcPr>
          <w:p w14:paraId="7FA6490F" w14:textId="2D900BBA" w:rsidR="00BD0251" w:rsidRPr="000B16F7" w:rsidRDefault="00BD0251"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Gibson adapted a property verification task to examine </w:t>
            </w:r>
            <w:r w:rsidRPr="000B16F7">
              <w:rPr>
                <w:rFonts w:ascii="Times New Roman" w:eastAsia="Times New Roman" w:hAnsi="Times New Roman" w:cs="Times New Roman"/>
                <w:i/>
              </w:rPr>
              <w:t>group differences</w:t>
            </w:r>
            <w:r w:rsidRPr="000B16F7">
              <w:rPr>
                <w:rFonts w:ascii="Times New Roman" w:eastAsia="Times New Roman" w:hAnsi="Times New Roman" w:cs="Times New Roman"/>
              </w:rPr>
              <w:t xml:space="preserve"> in people’s mental associations with God, by having Christians and atheists make yes/no judgments about whether positive (e.g., </w:t>
            </w:r>
            <w:r w:rsidRPr="000B16F7">
              <w:rPr>
                <w:rFonts w:ascii="Times New Roman" w:eastAsia="Times New Roman" w:hAnsi="Times New Roman" w:cs="Times New Roman"/>
                <w:i/>
              </w:rPr>
              <w:t>aggressive</w:t>
            </w:r>
            <w:r w:rsidRPr="000B16F7">
              <w:rPr>
                <w:rFonts w:ascii="Times New Roman" w:eastAsia="Times New Roman" w:hAnsi="Times New Roman" w:cs="Times New Roman"/>
              </w:rPr>
              <w:t xml:space="preserve">), negative (e.g., </w:t>
            </w:r>
            <w:r w:rsidRPr="000B16F7">
              <w:rPr>
                <w:rFonts w:ascii="Times New Roman" w:eastAsia="Times New Roman" w:hAnsi="Times New Roman" w:cs="Times New Roman"/>
                <w:i/>
              </w:rPr>
              <w:t>approachable</w:t>
            </w:r>
            <w:r w:rsidRPr="000B16F7">
              <w:rPr>
                <w:rFonts w:ascii="Times New Roman" w:eastAsia="Times New Roman" w:hAnsi="Times New Roman" w:cs="Times New Roman"/>
              </w:rPr>
              <w:t xml:space="preserve">), and theological (e.g., </w:t>
            </w:r>
            <w:r w:rsidRPr="000B16F7">
              <w:rPr>
                <w:rFonts w:ascii="Times New Roman" w:eastAsia="Times New Roman" w:hAnsi="Times New Roman" w:cs="Times New Roman"/>
                <w:i/>
              </w:rPr>
              <w:t>ageless</w:t>
            </w:r>
            <w:r w:rsidRPr="000B16F7">
              <w:rPr>
                <w:rFonts w:ascii="Times New Roman" w:eastAsia="Times New Roman" w:hAnsi="Times New Roman" w:cs="Times New Roman"/>
              </w:rPr>
              <w:t xml:space="preserve">) words described God. </w:t>
            </w:r>
          </w:p>
        </w:tc>
      </w:tr>
      <w:tr w:rsidR="00BD0251" w:rsidRPr="000B16F7" w14:paraId="717136C9" w14:textId="77777777" w:rsidTr="00BD0251">
        <w:tc>
          <w:tcPr>
            <w:cnfStyle w:val="001000000000" w:firstRow="0" w:lastRow="0" w:firstColumn="1" w:lastColumn="0" w:oddVBand="0" w:evenVBand="0" w:oddHBand="0" w:evenHBand="0" w:firstRowFirstColumn="0" w:firstRowLastColumn="0" w:lastRowFirstColumn="0" w:lastRowLastColumn="0"/>
            <w:tcW w:w="383" w:type="dxa"/>
          </w:tcPr>
          <w:p w14:paraId="2805266A" w14:textId="77777777" w:rsidR="00BD0251" w:rsidRPr="000B16F7" w:rsidRDefault="00BD0251" w:rsidP="00BD0251">
            <w:pPr>
              <w:keepNext/>
              <w:contextualSpacing/>
              <w:rPr>
                <w:rFonts w:ascii="Times New Roman" w:hAnsi="Times New Roman" w:cs="Times New Roman"/>
              </w:rPr>
            </w:pPr>
          </w:p>
        </w:tc>
        <w:tc>
          <w:tcPr>
            <w:tcW w:w="2972" w:type="dxa"/>
            <w:tcBorders>
              <w:right w:val="single" w:sz="8" w:space="0" w:color="000000" w:themeColor="text1"/>
            </w:tcBorders>
          </w:tcPr>
          <w:p w14:paraId="689F6F98" w14:textId="0421F120" w:rsidR="00BD0251" w:rsidRPr="000B16F7" w:rsidRDefault="00BD0251" w:rsidP="00BD0251">
            <w:pPr>
              <w:keepNext/>
              <w:ind w:left="288" w:hanging="288"/>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[b] Sharp, </w:t>
            </w:r>
            <w:proofErr w:type="spellStart"/>
            <w:r>
              <w:rPr>
                <w:rFonts w:ascii="Times New Roman" w:eastAsia="Times New Roman" w:hAnsi="Times New Roman" w:cs="Times New Roman"/>
              </w:rPr>
              <w:t>Rentfrow</w:t>
            </w:r>
            <w:proofErr w:type="spellEnd"/>
            <w:r>
              <w:rPr>
                <w:rFonts w:ascii="Times New Roman" w:eastAsia="Times New Roman" w:hAnsi="Times New Roman" w:cs="Times New Roman"/>
              </w:rPr>
              <w:t>, and</w:t>
            </w:r>
            <w:r w:rsidRPr="000B16F7">
              <w:rPr>
                <w:rFonts w:ascii="Times New Roman" w:eastAsia="Times New Roman" w:hAnsi="Times New Roman" w:cs="Times New Roman"/>
              </w:rPr>
              <w:t xml:space="preserve"> G</w:t>
            </w:r>
            <w:r>
              <w:rPr>
                <w:rFonts w:ascii="Times New Roman" w:eastAsia="Times New Roman" w:hAnsi="Times New Roman" w:cs="Times New Roman"/>
              </w:rPr>
              <w:t>ibson</w:t>
            </w:r>
            <w:r w:rsidRPr="000B16F7">
              <w:rPr>
                <w:rFonts w:ascii="Times New Roman" w:eastAsia="Times New Roman" w:hAnsi="Times New Roman" w:cs="Times New Roman"/>
              </w:rPr>
              <w:t xml:space="preserve"> </w:t>
            </w:r>
            <w:r>
              <w:rPr>
                <w:rFonts w:ascii="Times New Roman" w:eastAsia="Times New Roman" w:hAnsi="Times New Roman" w:cs="Times New Roman"/>
              </w:rPr>
              <w:t>(</w:t>
            </w:r>
            <w:r w:rsidRPr="000B16F7">
              <w:rPr>
                <w:rFonts w:ascii="Times New Roman" w:eastAsia="Times New Roman" w:hAnsi="Times New Roman" w:cs="Times New Roman"/>
              </w:rPr>
              <w:t>2017)</w:t>
            </w:r>
          </w:p>
        </w:tc>
        <w:tc>
          <w:tcPr>
            <w:tcW w:w="2237" w:type="dxa"/>
            <w:tcBorders>
              <w:left w:val="single" w:sz="8" w:space="0" w:color="000000" w:themeColor="text1"/>
            </w:tcBorders>
          </w:tcPr>
          <w:p w14:paraId="1845A56B" w14:textId="2E15C5E8" w:rsidR="00BD0251" w:rsidRPr="000B16F7" w:rsidRDefault="00BD0251" w:rsidP="00BD0251">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Reaction Time: yes/no</w:t>
            </w:r>
            <w:r w:rsidRPr="000B16F7">
              <w:rPr>
                <w:rFonts w:ascii="Times New Roman" w:eastAsia="Times New Roman" w:hAnsi="Times New Roman" w:cs="Times New Roman"/>
              </w:rPr>
              <w:t xml:space="preserve"> </w:t>
            </w:r>
          </w:p>
        </w:tc>
        <w:tc>
          <w:tcPr>
            <w:tcW w:w="1287" w:type="dxa"/>
          </w:tcPr>
          <w:p w14:paraId="35A4CF9A" w14:textId="48D275CC" w:rsidR="00BD0251" w:rsidRPr="000B16F7" w:rsidRDefault="00BD0251" w:rsidP="00BD0251">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2</w:t>
            </w:r>
          </w:p>
        </w:tc>
        <w:tc>
          <w:tcPr>
            <w:tcW w:w="7801" w:type="dxa"/>
          </w:tcPr>
          <w:p w14:paraId="4789182C" w14:textId="16C4580D" w:rsidR="00BD0251" w:rsidRPr="000B16F7" w:rsidRDefault="00BD0251"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0B16F7">
              <w:rPr>
                <w:rFonts w:ascii="Times New Roman" w:eastAsia="Times New Roman" w:hAnsi="Times New Roman" w:cs="Times New Roman"/>
              </w:rPr>
              <w:t xml:space="preserve">Sharp and colleagues used a property verification measure to assess </w:t>
            </w:r>
            <w:r w:rsidRPr="000B16F7">
              <w:rPr>
                <w:rFonts w:ascii="Times New Roman" w:eastAsia="Times New Roman" w:hAnsi="Times New Roman" w:cs="Times New Roman"/>
                <w:i/>
              </w:rPr>
              <w:t>God complexity</w:t>
            </w:r>
            <w:r w:rsidRPr="000B16F7">
              <w:rPr>
                <w:rFonts w:ascii="Times New Roman" w:eastAsia="Times New Roman" w:hAnsi="Times New Roman" w:cs="Times New Roman"/>
              </w:rPr>
              <w:t xml:space="preserve"> (i.e., how cognitively complex people’s God representations are). </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They investigated how quickly Christians made yes/no judgments about whether supernatural (e.g., </w:t>
            </w:r>
            <w:r w:rsidRPr="000B16F7">
              <w:rPr>
                <w:rFonts w:ascii="Times New Roman" w:eastAsia="Times New Roman" w:hAnsi="Times New Roman" w:cs="Times New Roman"/>
                <w:i/>
              </w:rPr>
              <w:t>almighty</w:t>
            </w:r>
            <w:r w:rsidRPr="000B16F7">
              <w:rPr>
                <w:rFonts w:ascii="Times New Roman" w:eastAsia="Times New Roman" w:hAnsi="Times New Roman" w:cs="Times New Roman"/>
              </w:rPr>
              <w:t xml:space="preserve">), positive (e.g., </w:t>
            </w:r>
            <w:r w:rsidRPr="000B16F7">
              <w:rPr>
                <w:rFonts w:ascii="Times New Roman" w:eastAsia="Times New Roman" w:hAnsi="Times New Roman" w:cs="Times New Roman"/>
                <w:i/>
              </w:rPr>
              <w:t>dependable</w:t>
            </w:r>
            <w:r w:rsidRPr="000B16F7">
              <w:rPr>
                <w:rFonts w:ascii="Times New Roman" w:eastAsia="Times New Roman" w:hAnsi="Times New Roman" w:cs="Times New Roman"/>
              </w:rPr>
              <w:t xml:space="preserve">), or negative (e.g., </w:t>
            </w:r>
            <w:r w:rsidRPr="000B16F7">
              <w:rPr>
                <w:rFonts w:ascii="Times New Roman" w:eastAsia="Times New Roman" w:hAnsi="Times New Roman" w:cs="Times New Roman"/>
                <w:i/>
              </w:rPr>
              <w:t>angry</w:t>
            </w:r>
            <w:r w:rsidRPr="000B16F7">
              <w:rPr>
                <w:rFonts w:ascii="Times New Roman" w:eastAsia="Times New Roman" w:hAnsi="Times New Roman" w:cs="Times New Roman"/>
              </w:rPr>
              <w:t xml:space="preserve">) words described members of the Trinity, </w:t>
            </w:r>
            <w:r>
              <w:rPr>
                <w:rFonts w:ascii="Times New Roman" w:eastAsia="Times New Roman" w:hAnsi="Times New Roman" w:cs="Times New Roman"/>
              </w:rPr>
              <w:t>thereby</w:t>
            </w:r>
            <w:r w:rsidRPr="000B16F7">
              <w:rPr>
                <w:rFonts w:ascii="Times New Roman" w:eastAsia="Times New Roman" w:hAnsi="Times New Roman" w:cs="Times New Roman"/>
              </w:rPr>
              <w:t xml:space="preserve"> assessing differences in mental associations with members of the Trinity.</w:t>
            </w:r>
          </w:p>
        </w:tc>
      </w:tr>
      <w:tr w:rsidR="00BD0251" w:rsidRPr="000B16F7" w14:paraId="1A634DB0" w14:textId="77777777" w:rsidTr="00BD0251">
        <w:tc>
          <w:tcPr>
            <w:cnfStyle w:val="001000000000" w:firstRow="0" w:lastRow="0" w:firstColumn="1" w:lastColumn="0" w:oddVBand="0" w:evenVBand="0" w:oddHBand="0" w:evenHBand="0" w:firstRowFirstColumn="0" w:firstRowLastColumn="0" w:lastRowFirstColumn="0" w:lastRowLastColumn="0"/>
            <w:tcW w:w="383" w:type="dxa"/>
          </w:tcPr>
          <w:p w14:paraId="1F4F9EF4" w14:textId="77777777" w:rsidR="00BD0251" w:rsidRPr="000B16F7" w:rsidRDefault="00BD0251" w:rsidP="00BD0251">
            <w:pPr>
              <w:keepNext/>
              <w:contextualSpacing/>
              <w:rPr>
                <w:rFonts w:ascii="Times New Roman" w:hAnsi="Times New Roman" w:cs="Times New Roman"/>
              </w:rPr>
            </w:pPr>
          </w:p>
        </w:tc>
        <w:tc>
          <w:tcPr>
            <w:tcW w:w="2972" w:type="dxa"/>
            <w:tcBorders>
              <w:right w:val="single" w:sz="8" w:space="0" w:color="000000" w:themeColor="text1"/>
            </w:tcBorders>
          </w:tcPr>
          <w:p w14:paraId="4C91B9B3" w14:textId="5E7562FB" w:rsidR="00BD0251" w:rsidRPr="000B16F7" w:rsidRDefault="00BD0251" w:rsidP="00BD0251">
            <w:pPr>
              <w:keepNext/>
              <w:ind w:left="288" w:hanging="288"/>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[c] </w:t>
            </w:r>
            <w:r w:rsidRPr="000B16F7">
              <w:rPr>
                <w:rFonts w:ascii="Times New Roman" w:eastAsia="Times New Roman" w:hAnsi="Times New Roman" w:cs="Times New Roman"/>
              </w:rPr>
              <w:t>Yarborough</w:t>
            </w:r>
            <w:r>
              <w:rPr>
                <w:rFonts w:ascii="Times New Roman" w:eastAsia="Times New Roman" w:hAnsi="Times New Roman" w:cs="Times New Roman"/>
              </w:rPr>
              <w:t xml:space="preserve"> (2009</w:t>
            </w:r>
            <w:r w:rsidRPr="000B16F7">
              <w:rPr>
                <w:rFonts w:ascii="Times New Roman" w:eastAsia="Times New Roman" w:hAnsi="Times New Roman" w:cs="Times New Roman"/>
              </w:rPr>
              <w:t>)</w:t>
            </w:r>
          </w:p>
        </w:tc>
        <w:tc>
          <w:tcPr>
            <w:tcW w:w="2237" w:type="dxa"/>
            <w:tcBorders>
              <w:left w:val="single" w:sz="8" w:space="0" w:color="000000" w:themeColor="text1"/>
            </w:tcBorders>
          </w:tcPr>
          <w:p w14:paraId="35A1B3B4" w14:textId="77777777" w:rsidR="00BD0251" w:rsidRDefault="00BD0251" w:rsidP="00BD0251">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Reaction Time:</w:t>
            </w:r>
          </w:p>
          <w:p w14:paraId="4E48119D" w14:textId="0F5A1234" w:rsidR="00BD0251" w:rsidRPr="000B16F7" w:rsidRDefault="00BD0251" w:rsidP="00BD0251">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yes/no</w:t>
            </w:r>
            <w:r w:rsidRPr="000B16F7">
              <w:rPr>
                <w:rFonts w:ascii="Times New Roman" w:eastAsia="Times New Roman" w:hAnsi="Times New Roman" w:cs="Times New Roman"/>
              </w:rPr>
              <w:t xml:space="preserve"> </w:t>
            </w:r>
          </w:p>
        </w:tc>
        <w:tc>
          <w:tcPr>
            <w:tcW w:w="1287" w:type="dxa"/>
          </w:tcPr>
          <w:p w14:paraId="04FC3A99" w14:textId="4CFDEDB2" w:rsidR="00BD0251" w:rsidRPr="000B16F7" w:rsidRDefault="00BD0251" w:rsidP="00BD0251">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5</w:t>
            </w:r>
          </w:p>
        </w:tc>
        <w:tc>
          <w:tcPr>
            <w:tcW w:w="7801" w:type="dxa"/>
          </w:tcPr>
          <w:p w14:paraId="0D8DF7AD" w14:textId="4542431C" w:rsidR="00BD0251" w:rsidRPr="000B16F7" w:rsidRDefault="00BD0251"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Yarborough found differences between depressed and nondepressed individuals’ implicit God representations </w:t>
            </w:r>
            <w:r>
              <w:rPr>
                <w:rFonts w:ascii="Times New Roman" w:eastAsia="Times New Roman" w:hAnsi="Times New Roman" w:cs="Times New Roman"/>
              </w:rPr>
              <w:t xml:space="preserve">(i.e., </w:t>
            </w:r>
            <w:r w:rsidRPr="000B16F7">
              <w:rPr>
                <w:rFonts w:ascii="Times New Roman" w:eastAsia="Times New Roman" w:hAnsi="Times New Roman" w:cs="Times New Roman"/>
              </w:rPr>
              <w:t>based on whether people were depressed versus not depressed</w:t>
            </w:r>
            <w:r>
              <w:rPr>
                <w:rFonts w:ascii="Times New Roman" w:eastAsia="Times New Roman" w:hAnsi="Times New Roman" w:cs="Times New Roman"/>
              </w:rPr>
              <w:t>)</w:t>
            </w:r>
            <w:r w:rsidRPr="000B16F7">
              <w:rPr>
                <w:rFonts w:ascii="Times New Roman" w:eastAsia="Times New Roman" w:hAnsi="Times New Roman" w:cs="Times New Roman"/>
              </w:rPr>
              <w:t xml:space="preserve">, using positive (e.g., </w:t>
            </w:r>
            <w:r w:rsidRPr="000B16F7">
              <w:rPr>
                <w:rFonts w:ascii="Times New Roman" w:eastAsia="Times New Roman" w:hAnsi="Times New Roman" w:cs="Times New Roman"/>
                <w:i/>
              </w:rPr>
              <w:t>comforting</w:t>
            </w:r>
            <w:r w:rsidRPr="000B16F7">
              <w:rPr>
                <w:rFonts w:ascii="Times New Roman" w:eastAsia="Times New Roman" w:hAnsi="Times New Roman" w:cs="Times New Roman"/>
              </w:rPr>
              <w:t xml:space="preserve">) and negative (e.g., </w:t>
            </w:r>
            <w:r w:rsidRPr="000B16F7">
              <w:rPr>
                <w:rFonts w:ascii="Times New Roman" w:eastAsia="Times New Roman" w:hAnsi="Times New Roman" w:cs="Times New Roman"/>
                <w:i/>
              </w:rPr>
              <w:t>severe</w:t>
            </w:r>
            <w:r w:rsidRPr="000B16F7">
              <w:rPr>
                <w:rFonts w:ascii="Times New Roman" w:eastAsia="Times New Roman" w:hAnsi="Times New Roman" w:cs="Times New Roman"/>
              </w:rPr>
              <w:t>) words.</w:t>
            </w:r>
            <w:r w:rsidRPr="000B16F7">
              <w:rPr>
                <w:rFonts w:ascii="Times New Roman" w:hAnsi="Times New Roman" w:cs="Times New Roman"/>
              </w:rPr>
              <w:t xml:space="preserve"> </w:t>
            </w:r>
          </w:p>
        </w:tc>
      </w:tr>
      <w:tr w:rsidR="00BD0251" w:rsidRPr="000B16F7" w14:paraId="4ABA052C" w14:textId="77777777" w:rsidTr="005F045E">
        <w:tc>
          <w:tcPr>
            <w:cnfStyle w:val="001000000000" w:firstRow="0" w:lastRow="0" w:firstColumn="1" w:lastColumn="0" w:oddVBand="0" w:evenVBand="0" w:oddHBand="0" w:evenHBand="0" w:firstRowFirstColumn="0" w:firstRowLastColumn="0" w:lastRowFirstColumn="0" w:lastRowLastColumn="0"/>
            <w:tcW w:w="383" w:type="dxa"/>
            <w:tcBorders>
              <w:bottom w:val="single" w:sz="8" w:space="0" w:color="auto"/>
            </w:tcBorders>
          </w:tcPr>
          <w:p w14:paraId="6EA8285C" w14:textId="1777C94D" w:rsidR="00BD0251" w:rsidRPr="000B16F7" w:rsidRDefault="00BD0251" w:rsidP="00BD0251">
            <w:pPr>
              <w:keepNext/>
              <w:contextualSpacing/>
              <w:rPr>
                <w:rFonts w:ascii="Times New Roman" w:hAnsi="Times New Roman" w:cs="Times New Roman"/>
              </w:rPr>
            </w:pPr>
          </w:p>
        </w:tc>
        <w:tc>
          <w:tcPr>
            <w:tcW w:w="2972" w:type="dxa"/>
            <w:tcBorders>
              <w:bottom w:val="single" w:sz="8" w:space="0" w:color="auto"/>
              <w:right w:val="single" w:sz="8" w:space="0" w:color="000000" w:themeColor="text1"/>
            </w:tcBorders>
          </w:tcPr>
          <w:p w14:paraId="44213FF1" w14:textId="29D099A5" w:rsidR="00BD0251" w:rsidRPr="000B16F7" w:rsidRDefault="00BD0251" w:rsidP="00BD0251">
            <w:pPr>
              <w:keepNext/>
              <w:ind w:left="288" w:hanging="288"/>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[d] </w:t>
            </w:r>
            <w:proofErr w:type="spellStart"/>
            <w:r>
              <w:rPr>
                <w:rFonts w:ascii="Times New Roman" w:eastAsia="Times New Roman" w:hAnsi="Times New Roman" w:cs="Times New Roman"/>
              </w:rPr>
              <w:t>Zahl</w:t>
            </w:r>
            <w:proofErr w:type="spellEnd"/>
            <w:r>
              <w:rPr>
                <w:rFonts w:ascii="Times New Roman" w:eastAsia="Times New Roman" w:hAnsi="Times New Roman" w:cs="Times New Roman"/>
              </w:rPr>
              <w:t xml:space="preserve"> (</w:t>
            </w:r>
            <w:r w:rsidRPr="000B16F7">
              <w:rPr>
                <w:rFonts w:ascii="Times New Roman" w:eastAsia="Times New Roman" w:hAnsi="Times New Roman" w:cs="Times New Roman"/>
              </w:rPr>
              <w:t>2013)</w:t>
            </w:r>
          </w:p>
        </w:tc>
        <w:tc>
          <w:tcPr>
            <w:tcW w:w="2237" w:type="dxa"/>
            <w:tcBorders>
              <w:left w:val="single" w:sz="8" w:space="0" w:color="000000" w:themeColor="text1"/>
              <w:bottom w:val="single" w:sz="8" w:space="0" w:color="auto"/>
            </w:tcBorders>
          </w:tcPr>
          <w:p w14:paraId="38F56E78" w14:textId="647ABF1C" w:rsidR="00BD0251" w:rsidRPr="000B16F7" w:rsidRDefault="00BD0251" w:rsidP="00BD0251">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Reaction Time: yes/no</w:t>
            </w:r>
          </w:p>
        </w:tc>
        <w:tc>
          <w:tcPr>
            <w:tcW w:w="1287" w:type="dxa"/>
            <w:tcBorders>
              <w:bottom w:val="single" w:sz="8" w:space="0" w:color="auto"/>
            </w:tcBorders>
          </w:tcPr>
          <w:p w14:paraId="269165D5" w14:textId="214FFEAF" w:rsidR="00BD0251" w:rsidRPr="000B16F7" w:rsidRDefault="00BD0251" w:rsidP="00BD0251">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w:t>
            </w:r>
          </w:p>
        </w:tc>
        <w:tc>
          <w:tcPr>
            <w:tcW w:w="7801" w:type="dxa"/>
            <w:tcBorders>
              <w:bottom w:val="single" w:sz="8" w:space="0" w:color="auto"/>
            </w:tcBorders>
          </w:tcPr>
          <w:p w14:paraId="4BD76928" w14:textId="77777777" w:rsidR="00BD0251" w:rsidRDefault="00BD0251"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sidRPr="000B16F7">
              <w:rPr>
                <w:rFonts w:ascii="Times New Roman" w:eastAsia="Times New Roman" w:hAnsi="Times New Roman" w:cs="Times New Roman"/>
              </w:rPr>
              <w:t>Zahl</w:t>
            </w:r>
            <w:proofErr w:type="spellEnd"/>
            <w:r w:rsidRPr="000B16F7">
              <w:rPr>
                <w:rFonts w:ascii="Times New Roman" w:eastAsia="Times New Roman" w:hAnsi="Times New Roman" w:cs="Times New Roman"/>
              </w:rPr>
              <w:t xml:space="preserve"> found that anger at God was associated with “inhibited accessibility of positive aspects of an individual’s God schema,” (p</w:t>
            </w:r>
            <w:r>
              <w:rPr>
                <w:rFonts w:ascii="Times New Roman" w:eastAsia="Times New Roman" w:hAnsi="Times New Roman" w:cs="Times New Roman"/>
              </w:rPr>
              <w:t>p</w:t>
            </w:r>
            <w:r w:rsidRPr="000B16F7">
              <w:rPr>
                <w:rFonts w:ascii="Times New Roman" w:eastAsia="Times New Roman" w:hAnsi="Times New Roman" w:cs="Times New Roman"/>
              </w:rPr>
              <w:t>.</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159-160), using positive (e.g., </w:t>
            </w:r>
            <w:r w:rsidRPr="000B16F7">
              <w:rPr>
                <w:rFonts w:ascii="Times New Roman" w:eastAsia="Times New Roman" w:hAnsi="Times New Roman" w:cs="Times New Roman"/>
                <w:i/>
              </w:rPr>
              <w:t>intimate</w:t>
            </w:r>
            <w:r w:rsidRPr="000B16F7">
              <w:rPr>
                <w:rFonts w:ascii="Times New Roman" w:eastAsia="Times New Roman" w:hAnsi="Times New Roman" w:cs="Times New Roman"/>
              </w:rPr>
              <w:t xml:space="preserve">) and negative (e.g., </w:t>
            </w:r>
            <w:r w:rsidRPr="000B16F7">
              <w:rPr>
                <w:rFonts w:ascii="Times New Roman" w:eastAsia="Times New Roman" w:hAnsi="Times New Roman" w:cs="Times New Roman"/>
                <w:i/>
              </w:rPr>
              <w:t>critical</w:t>
            </w:r>
            <w:r w:rsidRPr="000B16F7">
              <w:rPr>
                <w:rFonts w:ascii="Times New Roman" w:eastAsia="Times New Roman" w:hAnsi="Times New Roman" w:cs="Times New Roman"/>
              </w:rPr>
              <w:t>) words.</w:t>
            </w:r>
          </w:p>
          <w:p w14:paraId="4A9ED764" w14:textId="1A37056A" w:rsidR="00BD0251" w:rsidRPr="000B16F7" w:rsidRDefault="00BD0251" w:rsidP="00BD0251">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5F045E" w:rsidRPr="000B16F7" w14:paraId="22AEB55A" w14:textId="77777777" w:rsidTr="005F045E">
        <w:tc>
          <w:tcPr>
            <w:cnfStyle w:val="001000000000" w:firstRow="0" w:lastRow="0" w:firstColumn="1" w:lastColumn="0" w:oddVBand="0" w:evenVBand="0" w:oddHBand="0" w:evenHBand="0" w:firstRowFirstColumn="0" w:firstRowLastColumn="0" w:lastRowFirstColumn="0" w:lastRowLastColumn="0"/>
            <w:tcW w:w="3355" w:type="dxa"/>
            <w:gridSpan w:val="2"/>
            <w:tcBorders>
              <w:top w:val="single" w:sz="8" w:space="0" w:color="auto"/>
              <w:bottom w:val="single" w:sz="8" w:space="0" w:color="auto"/>
              <w:right w:val="single" w:sz="8" w:space="0" w:color="000000" w:themeColor="text1"/>
            </w:tcBorders>
            <w:vAlign w:val="bottom"/>
          </w:tcPr>
          <w:p w14:paraId="312CA29D" w14:textId="693E1B4E" w:rsidR="005F045E" w:rsidRDefault="005F045E" w:rsidP="005F045E">
            <w:pPr>
              <w:keepNext/>
              <w:ind w:left="288" w:hanging="288"/>
              <w:contextualSpacing/>
              <w:jc w:val="center"/>
              <w:rPr>
                <w:rFonts w:ascii="Times New Roman" w:eastAsia="Times New Roman" w:hAnsi="Times New Roman" w:cs="Times New Roman"/>
              </w:rPr>
            </w:pPr>
            <w:r w:rsidRPr="00286EEC">
              <w:rPr>
                <w:rFonts w:ascii="Times New Roman" w:hAnsi="Times New Roman" w:cs="Times New Roman"/>
                <w:b w:val="0"/>
              </w:rPr>
              <w:lastRenderedPageBreak/>
              <w:t>Measure</w:t>
            </w:r>
          </w:p>
        </w:tc>
        <w:tc>
          <w:tcPr>
            <w:tcW w:w="2237" w:type="dxa"/>
            <w:tcBorders>
              <w:top w:val="single" w:sz="8" w:space="0" w:color="auto"/>
              <w:left w:val="single" w:sz="8" w:space="0" w:color="000000" w:themeColor="text1"/>
              <w:bottom w:val="single" w:sz="8" w:space="0" w:color="auto"/>
            </w:tcBorders>
            <w:vAlign w:val="bottom"/>
          </w:tcPr>
          <w:p w14:paraId="18672479" w14:textId="0EAA7C3F" w:rsidR="005F045E" w:rsidRDefault="005F045E" w:rsidP="005F045E">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86EEC">
              <w:rPr>
                <w:rFonts w:ascii="Times New Roman" w:hAnsi="Times New Roman" w:cs="Times New Roman"/>
              </w:rPr>
              <w:t>Yielded data</w:t>
            </w:r>
          </w:p>
        </w:tc>
        <w:tc>
          <w:tcPr>
            <w:tcW w:w="1287" w:type="dxa"/>
            <w:tcBorders>
              <w:top w:val="single" w:sz="8" w:space="0" w:color="auto"/>
              <w:bottom w:val="single" w:sz="8" w:space="0" w:color="auto"/>
            </w:tcBorders>
            <w:vAlign w:val="bottom"/>
          </w:tcPr>
          <w:p w14:paraId="47EEFBB7" w14:textId="3D6D287F" w:rsidR="005F045E" w:rsidRDefault="005F045E" w:rsidP="005F045E">
            <w:pPr>
              <w:keepNext/>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86EEC">
              <w:rPr>
                <w:rFonts w:ascii="Times New Roman" w:hAnsi="Times New Roman" w:cs="Times New Roman"/>
              </w:rPr>
              <w:t>Number of citations</w:t>
            </w:r>
          </w:p>
        </w:tc>
        <w:tc>
          <w:tcPr>
            <w:tcW w:w="7801" w:type="dxa"/>
            <w:tcBorders>
              <w:top w:val="single" w:sz="8" w:space="0" w:color="auto"/>
              <w:bottom w:val="single" w:sz="8" w:space="0" w:color="auto"/>
            </w:tcBorders>
            <w:vAlign w:val="bottom"/>
          </w:tcPr>
          <w:p w14:paraId="363B7971" w14:textId="1FB75F0A" w:rsidR="005F045E" w:rsidRPr="000B16F7" w:rsidRDefault="005F045E" w:rsidP="005F045E">
            <w:pPr>
              <w:keepNext/>
              <w:ind w:left="144" w:hanging="144"/>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Measure description</w:t>
            </w:r>
          </w:p>
        </w:tc>
      </w:tr>
      <w:tr w:rsidR="005F045E" w:rsidRPr="000B16F7" w14:paraId="12651772" w14:textId="77777777" w:rsidTr="005F045E">
        <w:tc>
          <w:tcPr>
            <w:cnfStyle w:val="001000000000" w:firstRow="0" w:lastRow="0" w:firstColumn="1" w:lastColumn="0" w:oddVBand="0" w:evenVBand="0" w:oddHBand="0" w:evenHBand="0" w:firstRowFirstColumn="0" w:firstRowLastColumn="0" w:lastRowFirstColumn="0" w:lastRowLastColumn="0"/>
            <w:tcW w:w="3355" w:type="dxa"/>
            <w:gridSpan w:val="2"/>
            <w:tcBorders>
              <w:top w:val="single" w:sz="8" w:space="0" w:color="auto"/>
              <w:right w:val="single" w:sz="8" w:space="0" w:color="000000" w:themeColor="text1"/>
            </w:tcBorders>
          </w:tcPr>
          <w:p w14:paraId="042BE645" w14:textId="6338A630" w:rsidR="005F045E" w:rsidRPr="000269A6" w:rsidRDefault="005F045E" w:rsidP="005F045E">
            <w:pPr>
              <w:keepNext/>
              <w:ind w:left="144" w:hanging="144"/>
              <w:contextualSpacing/>
              <w:rPr>
                <w:rFonts w:ascii="Times New Roman" w:eastAsia="Times New Roman" w:hAnsi="Times New Roman" w:cs="Times New Roman"/>
                <w:b w:val="0"/>
                <w:i/>
              </w:rPr>
            </w:pPr>
            <w:r>
              <w:rPr>
                <w:rFonts w:ascii="Times New Roman" w:eastAsia="Times New Roman" w:hAnsi="Times New Roman" w:cs="Times New Roman"/>
                <w:b w:val="0"/>
                <w:i/>
              </w:rPr>
              <w:t>Other Implicit Measures</w:t>
            </w:r>
          </w:p>
        </w:tc>
        <w:tc>
          <w:tcPr>
            <w:tcW w:w="2237" w:type="dxa"/>
            <w:tcBorders>
              <w:top w:val="single" w:sz="8" w:space="0" w:color="auto"/>
              <w:left w:val="single" w:sz="8" w:space="0" w:color="000000" w:themeColor="text1"/>
            </w:tcBorders>
          </w:tcPr>
          <w:p w14:paraId="16B83D67" w14:textId="77777777" w:rsidR="005F045E" w:rsidRPr="000B16F7" w:rsidRDefault="005F045E" w:rsidP="005F045E">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9088" w:type="dxa"/>
            <w:gridSpan w:val="2"/>
            <w:tcBorders>
              <w:top w:val="single" w:sz="8" w:space="0" w:color="auto"/>
            </w:tcBorders>
          </w:tcPr>
          <w:p w14:paraId="5D654DC3" w14:textId="1E40142C" w:rsidR="005F045E" w:rsidRPr="000B16F7" w:rsidRDefault="005F045E" w:rsidP="005F045E">
            <w:pPr>
              <w:keepNext/>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F045E" w:rsidRPr="000B16F7" w14:paraId="79E9EEAE" w14:textId="77777777" w:rsidTr="00BD0251">
        <w:tc>
          <w:tcPr>
            <w:cnfStyle w:val="001000000000" w:firstRow="0" w:lastRow="0" w:firstColumn="1" w:lastColumn="0" w:oddVBand="0" w:evenVBand="0" w:oddHBand="0" w:evenHBand="0" w:firstRowFirstColumn="0" w:firstRowLastColumn="0" w:lastRowFirstColumn="0" w:lastRowLastColumn="0"/>
            <w:tcW w:w="383" w:type="dxa"/>
            <w:tcBorders>
              <w:bottom w:val="nil"/>
            </w:tcBorders>
          </w:tcPr>
          <w:p w14:paraId="4B412F94" w14:textId="77777777" w:rsidR="005F045E" w:rsidRPr="000B16F7" w:rsidRDefault="005F045E" w:rsidP="005F045E">
            <w:pPr>
              <w:keepNext/>
              <w:contextualSpacing/>
              <w:rPr>
                <w:rFonts w:ascii="Times New Roman" w:hAnsi="Times New Roman" w:cs="Times New Roman"/>
              </w:rPr>
            </w:pPr>
          </w:p>
        </w:tc>
        <w:tc>
          <w:tcPr>
            <w:tcW w:w="2972" w:type="dxa"/>
            <w:tcBorders>
              <w:bottom w:val="nil"/>
              <w:right w:val="single" w:sz="8" w:space="0" w:color="000000" w:themeColor="text1"/>
            </w:tcBorders>
          </w:tcPr>
          <w:p w14:paraId="1ECB1F54" w14:textId="77777777" w:rsidR="005F045E" w:rsidRPr="000B16F7" w:rsidRDefault="005F045E" w:rsidP="005F045E">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IAT: God/Devil vs. High/Low (Meier et al, 2007)</w:t>
            </w:r>
          </w:p>
        </w:tc>
        <w:tc>
          <w:tcPr>
            <w:tcW w:w="2237" w:type="dxa"/>
            <w:tcBorders>
              <w:left w:val="single" w:sz="8" w:space="0" w:color="000000" w:themeColor="text1"/>
              <w:bottom w:val="nil"/>
            </w:tcBorders>
          </w:tcPr>
          <w:p w14:paraId="27393E8F" w14:textId="3F2B8A01" w:rsidR="005F045E" w:rsidRPr="000B16F7" w:rsidRDefault="005F045E" w:rsidP="005F045E">
            <w:pPr>
              <w:keepNext/>
              <w:ind w:firstLine="37"/>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Reaction Time:</w:t>
            </w:r>
            <w:r w:rsidRPr="000B16F7">
              <w:rPr>
                <w:rFonts w:ascii="Times New Roman" w:eastAsia="Times New Roman" w:hAnsi="Times New Roman" w:cs="Times New Roman"/>
              </w:rPr>
              <w:t xml:space="preserve"> relative association </w:t>
            </w:r>
            <w:r>
              <w:rPr>
                <w:rFonts w:ascii="Times New Roman" w:eastAsia="Times New Roman" w:hAnsi="Times New Roman" w:cs="Times New Roman"/>
              </w:rPr>
              <w:t xml:space="preserve">of God/Devil </w:t>
            </w:r>
            <w:r w:rsidRPr="000B16F7">
              <w:rPr>
                <w:rFonts w:ascii="Times New Roman" w:eastAsia="Times New Roman" w:hAnsi="Times New Roman" w:cs="Times New Roman"/>
              </w:rPr>
              <w:t>with High/Low</w:t>
            </w:r>
          </w:p>
        </w:tc>
        <w:tc>
          <w:tcPr>
            <w:tcW w:w="1287" w:type="dxa"/>
            <w:tcBorders>
              <w:bottom w:val="nil"/>
            </w:tcBorders>
          </w:tcPr>
          <w:p w14:paraId="023B09D0" w14:textId="65FD9D90" w:rsidR="005F045E" w:rsidRPr="000B16F7" w:rsidRDefault="005F045E" w:rsidP="005F045E">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278</w:t>
            </w:r>
          </w:p>
        </w:tc>
        <w:tc>
          <w:tcPr>
            <w:tcW w:w="7801" w:type="dxa"/>
            <w:tcBorders>
              <w:bottom w:val="nil"/>
            </w:tcBorders>
          </w:tcPr>
          <w:p w14:paraId="717D95D5" w14:textId="351859D5" w:rsidR="005F045E" w:rsidRPr="000B16F7" w:rsidRDefault="005F045E" w:rsidP="005F045E">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Meier and colleagues adapted an IAT to use common linguistic metaphors to investigate people’s relative mental associations between two divine agents (</w:t>
            </w:r>
            <w:r w:rsidRPr="000B16F7">
              <w:rPr>
                <w:rFonts w:ascii="Times New Roman" w:eastAsia="Times New Roman" w:hAnsi="Times New Roman" w:cs="Times New Roman"/>
                <w:i/>
              </w:rPr>
              <w:t xml:space="preserve">God </w:t>
            </w:r>
            <w:r w:rsidRPr="000B16F7">
              <w:rPr>
                <w:rFonts w:ascii="Times New Roman" w:eastAsia="Times New Roman" w:hAnsi="Times New Roman" w:cs="Times New Roman"/>
              </w:rPr>
              <w:t xml:space="preserve">vs. </w:t>
            </w:r>
            <w:r w:rsidRPr="000B16F7">
              <w:rPr>
                <w:rFonts w:ascii="Times New Roman" w:eastAsia="Times New Roman" w:hAnsi="Times New Roman" w:cs="Times New Roman"/>
                <w:i/>
              </w:rPr>
              <w:t xml:space="preserve">Devil </w:t>
            </w:r>
            <w:r w:rsidRPr="000B16F7">
              <w:rPr>
                <w:rFonts w:ascii="Times New Roman" w:eastAsia="Times New Roman" w:hAnsi="Times New Roman" w:cs="Times New Roman"/>
              </w:rPr>
              <w:t>[e.g., “Creator” vs. “Antichrist”]) and within vertical space (</w:t>
            </w:r>
            <w:r w:rsidRPr="000B16F7">
              <w:rPr>
                <w:rFonts w:ascii="Times New Roman" w:eastAsia="Times New Roman" w:hAnsi="Times New Roman" w:cs="Times New Roman"/>
                <w:i/>
              </w:rPr>
              <w:t xml:space="preserve">up </w:t>
            </w:r>
            <w:r w:rsidRPr="000B16F7">
              <w:rPr>
                <w:rFonts w:ascii="Times New Roman" w:eastAsia="Times New Roman" w:hAnsi="Times New Roman" w:cs="Times New Roman"/>
              </w:rPr>
              <w:t xml:space="preserve">vs. </w:t>
            </w:r>
            <w:r w:rsidRPr="000B16F7">
              <w:rPr>
                <w:rFonts w:ascii="Times New Roman" w:eastAsia="Times New Roman" w:hAnsi="Times New Roman" w:cs="Times New Roman"/>
                <w:i/>
              </w:rPr>
              <w:t xml:space="preserve">down </w:t>
            </w:r>
            <w:r w:rsidRPr="000B16F7">
              <w:rPr>
                <w:rFonts w:ascii="Times New Roman" w:eastAsia="Times New Roman" w:hAnsi="Times New Roman" w:cs="Times New Roman"/>
              </w:rPr>
              <w:t>[e.g., “high” vs. “low”]).</w:t>
            </w:r>
          </w:p>
        </w:tc>
      </w:tr>
      <w:tr w:rsidR="005F045E" w:rsidRPr="000B16F7" w14:paraId="422F4501" w14:textId="77777777" w:rsidTr="00BD0251">
        <w:tc>
          <w:tcPr>
            <w:cnfStyle w:val="001000000000" w:firstRow="0" w:lastRow="0" w:firstColumn="1" w:lastColumn="0" w:oddVBand="0" w:evenVBand="0" w:oddHBand="0" w:evenHBand="0" w:firstRowFirstColumn="0" w:firstRowLastColumn="0" w:lastRowFirstColumn="0" w:lastRowLastColumn="0"/>
            <w:tcW w:w="383" w:type="dxa"/>
            <w:tcBorders>
              <w:top w:val="nil"/>
              <w:bottom w:val="nil"/>
              <w:right w:val="nil"/>
            </w:tcBorders>
          </w:tcPr>
          <w:p w14:paraId="1E769567" w14:textId="77777777" w:rsidR="005F045E" w:rsidRPr="000B16F7" w:rsidRDefault="005F045E" w:rsidP="005F045E">
            <w:pPr>
              <w:keepNext/>
              <w:contextualSpacing/>
              <w:rPr>
                <w:rFonts w:ascii="Times New Roman" w:hAnsi="Times New Roman" w:cs="Times New Roman"/>
              </w:rPr>
            </w:pPr>
          </w:p>
        </w:tc>
        <w:tc>
          <w:tcPr>
            <w:tcW w:w="2972" w:type="dxa"/>
            <w:tcBorders>
              <w:top w:val="nil"/>
              <w:left w:val="nil"/>
              <w:bottom w:val="nil"/>
              <w:right w:val="single" w:sz="8" w:space="0" w:color="auto"/>
            </w:tcBorders>
          </w:tcPr>
          <w:p w14:paraId="464E6490" w14:textId="77777777" w:rsidR="005F045E" w:rsidRPr="000B16F7" w:rsidRDefault="005F045E" w:rsidP="005F045E">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Positive/Negative God Go/No-Go Association Task (PNG-GNAT; </w:t>
            </w:r>
            <w:proofErr w:type="spellStart"/>
            <w:r w:rsidRPr="000B16F7">
              <w:rPr>
                <w:rFonts w:ascii="Times New Roman" w:eastAsia="Times New Roman" w:hAnsi="Times New Roman" w:cs="Times New Roman"/>
              </w:rPr>
              <w:t>Pirutinsky</w:t>
            </w:r>
            <w:proofErr w:type="spellEnd"/>
            <w:r w:rsidRPr="000B16F7">
              <w:rPr>
                <w:rFonts w:ascii="Times New Roman" w:eastAsia="Times New Roman" w:hAnsi="Times New Roman" w:cs="Times New Roman"/>
              </w:rPr>
              <w:t xml:space="preserve">, Carp, &amp; </w:t>
            </w:r>
            <w:proofErr w:type="spellStart"/>
            <w:r w:rsidRPr="000B16F7">
              <w:rPr>
                <w:rFonts w:ascii="Times New Roman" w:eastAsia="Times New Roman" w:hAnsi="Times New Roman" w:cs="Times New Roman"/>
              </w:rPr>
              <w:t>Rosmarin</w:t>
            </w:r>
            <w:proofErr w:type="spellEnd"/>
            <w:r w:rsidRPr="000B16F7">
              <w:rPr>
                <w:rFonts w:ascii="Times New Roman" w:eastAsia="Times New Roman" w:hAnsi="Times New Roman" w:cs="Times New Roman"/>
              </w:rPr>
              <w:t>, 2017)</w:t>
            </w:r>
          </w:p>
        </w:tc>
        <w:tc>
          <w:tcPr>
            <w:tcW w:w="2237" w:type="dxa"/>
            <w:tcBorders>
              <w:top w:val="nil"/>
              <w:left w:val="single" w:sz="8" w:space="0" w:color="auto"/>
              <w:bottom w:val="nil"/>
              <w:right w:val="nil"/>
            </w:tcBorders>
          </w:tcPr>
          <w:p w14:paraId="59E9DDB5" w14:textId="44F236C3" w:rsidR="005F045E" w:rsidRPr="000B16F7" w:rsidRDefault="005F045E" w:rsidP="005F045E">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Relative error rate; </w:t>
            </w:r>
            <w:r>
              <w:rPr>
                <w:rFonts w:ascii="Times New Roman" w:eastAsia="Times New Roman" w:hAnsi="Times New Roman" w:cs="Times New Roman"/>
              </w:rPr>
              <w:t>Reaction Time: latency</w:t>
            </w:r>
          </w:p>
        </w:tc>
        <w:tc>
          <w:tcPr>
            <w:tcW w:w="1287" w:type="dxa"/>
            <w:tcBorders>
              <w:top w:val="nil"/>
              <w:left w:val="nil"/>
              <w:bottom w:val="nil"/>
              <w:right w:val="nil"/>
            </w:tcBorders>
          </w:tcPr>
          <w:p w14:paraId="0A22E4CB" w14:textId="1A0DD892" w:rsidR="005F045E" w:rsidRPr="000B16F7" w:rsidRDefault="005F045E" w:rsidP="005F045E">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7801" w:type="dxa"/>
            <w:tcBorders>
              <w:top w:val="nil"/>
              <w:left w:val="nil"/>
              <w:bottom w:val="nil"/>
            </w:tcBorders>
          </w:tcPr>
          <w:p w14:paraId="4874C17A" w14:textId="5E1E0742" w:rsidR="005F045E" w:rsidRPr="000B16F7" w:rsidRDefault="005F045E" w:rsidP="005F045E">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 xml:space="preserve">The PNG-GNAT assesses people’s mental associations of God with positive and negative terms, using the categories of God (e.g., </w:t>
            </w:r>
            <w:r w:rsidRPr="000B16F7">
              <w:rPr>
                <w:rFonts w:ascii="Times New Roman" w:eastAsia="Times New Roman" w:hAnsi="Times New Roman" w:cs="Times New Roman"/>
                <w:i/>
              </w:rPr>
              <w:t>almighty</w:t>
            </w:r>
            <w:r w:rsidRPr="000B16F7">
              <w:rPr>
                <w:rFonts w:ascii="Times New Roman" w:eastAsia="Times New Roman" w:hAnsi="Times New Roman" w:cs="Times New Roman"/>
              </w:rPr>
              <w:t xml:space="preserve">), positive (e.g., </w:t>
            </w:r>
            <w:r w:rsidRPr="000B16F7">
              <w:rPr>
                <w:rFonts w:ascii="Times New Roman" w:eastAsia="Times New Roman" w:hAnsi="Times New Roman" w:cs="Times New Roman"/>
                <w:i/>
              </w:rPr>
              <w:t>compassionate</w:t>
            </w:r>
            <w:r w:rsidRPr="000B16F7">
              <w:rPr>
                <w:rFonts w:ascii="Times New Roman" w:eastAsia="Times New Roman" w:hAnsi="Times New Roman" w:cs="Times New Roman"/>
              </w:rPr>
              <w:t xml:space="preserve">), and negative (e.g., </w:t>
            </w:r>
            <w:r w:rsidRPr="000B16F7">
              <w:rPr>
                <w:rFonts w:ascii="Times New Roman" w:eastAsia="Times New Roman" w:hAnsi="Times New Roman" w:cs="Times New Roman"/>
                <w:i/>
              </w:rPr>
              <w:t>cruel</w:t>
            </w:r>
            <w:r w:rsidRPr="000B16F7">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0B16F7">
              <w:rPr>
                <w:rFonts w:ascii="Times New Roman" w:eastAsia="Times New Roman" w:hAnsi="Times New Roman" w:cs="Times New Roman"/>
              </w:rPr>
              <w:t xml:space="preserve">It compares responses on the two combination categories, </w:t>
            </w:r>
            <w:proofErr w:type="spellStart"/>
            <w:r w:rsidRPr="000B16F7">
              <w:rPr>
                <w:rFonts w:ascii="Times New Roman" w:eastAsia="Times New Roman" w:hAnsi="Times New Roman" w:cs="Times New Roman"/>
              </w:rPr>
              <w:t>God+positive</w:t>
            </w:r>
            <w:proofErr w:type="spellEnd"/>
            <w:r w:rsidRPr="000B16F7">
              <w:rPr>
                <w:rFonts w:ascii="Times New Roman" w:eastAsia="Times New Roman" w:hAnsi="Times New Roman" w:cs="Times New Roman"/>
              </w:rPr>
              <w:t xml:space="preserve"> and </w:t>
            </w:r>
            <w:proofErr w:type="spellStart"/>
            <w:r w:rsidRPr="000B16F7">
              <w:rPr>
                <w:rFonts w:ascii="Times New Roman" w:eastAsia="Times New Roman" w:hAnsi="Times New Roman" w:cs="Times New Roman"/>
              </w:rPr>
              <w:t>God+negative</w:t>
            </w:r>
            <w:proofErr w:type="spellEnd"/>
            <w:r w:rsidRPr="000B16F7">
              <w:rPr>
                <w:rFonts w:ascii="Times New Roman" w:eastAsia="Times New Roman" w:hAnsi="Times New Roman" w:cs="Times New Roman"/>
              </w:rPr>
              <w:t>, resulting in two measures (error rate and RT).</w:t>
            </w:r>
          </w:p>
        </w:tc>
      </w:tr>
      <w:tr w:rsidR="005F045E" w:rsidRPr="000B16F7" w14:paraId="01F1FCF5" w14:textId="77777777" w:rsidTr="00BD0251">
        <w:tc>
          <w:tcPr>
            <w:cnfStyle w:val="001000000000" w:firstRow="0" w:lastRow="0" w:firstColumn="1" w:lastColumn="0" w:oddVBand="0" w:evenVBand="0" w:oddHBand="0" w:evenHBand="0" w:firstRowFirstColumn="0" w:firstRowLastColumn="0" w:lastRowFirstColumn="0" w:lastRowLastColumn="0"/>
            <w:tcW w:w="383" w:type="dxa"/>
            <w:tcBorders>
              <w:top w:val="nil"/>
            </w:tcBorders>
          </w:tcPr>
          <w:p w14:paraId="2A770F7B" w14:textId="77777777" w:rsidR="005F045E" w:rsidRPr="000B16F7" w:rsidRDefault="005F045E" w:rsidP="005F045E">
            <w:pPr>
              <w:keepNext/>
              <w:contextualSpacing/>
              <w:rPr>
                <w:rFonts w:ascii="Times New Roman" w:hAnsi="Times New Roman" w:cs="Times New Roman"/>
              </w:rPr>
            </w:pPr>
          </w:p>
        </w:tc>
        <w:tc>
          <w:tcPr>
            <w:tcW w:w="2972" w:type="dxa"/>
            <w:tcBorders>
              <w:top w:val="nil"/>
              <w:right w:val="single" w:sz="8" w:space="0" w:color="000000" w:themeColor="text1"/>
            </w:tcBorders>
          </w:tcPr>
          <w:p w14:paraId="3499AC8A" w14:textId="703548D5" w:rsidR="005F045E" w:rsidRPr="000B16F7" w:rsidRDefault="005F045E" w:rsidP="005F045E">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ST-IAT: abstraction/reality (</w:t>
            </w:r>
            <w:proofErr w:type="spellStart"/>
            <w:r w:rsidRPr="000B16F7">
              <w:rPr>
                <w:rFonts w:ascii="Times New Roman" w:eastAsia="Times New Roman" w:hAnsi="Times New Roman" w:cs="Times New Roman"/>
              </w:rPr>
              <w:t>Testoni</w:t>
            </w:r>
            <w:proofErr w:type="spellEnd"/>
            <w:r w:rsidRPr="000B16F7">
              <w:rPr>
                <w:rFonts w:ascii="Times New Roman" w:eastAsia="Times New Roman" w:hAnsi="Times New Roman" w:cs="Times New Roman"/>
              </w:rPr>
              <w:t xml:space="preserve"> et al</w:t>
            </w:r>
            <w:r>
              <w:rPr>
                <w:rFonts w:ascii="Times New Roman" w:eastAsia="Times New Roman" w:hAnsi="Times New Roman" w:cs="Times New Roman"/>
              </w:rPr>
              <w:t>.</w:t>
            </w:r>
            <w:r w:rsidRPr="000B16F7">
              <w:rPr>
                <w:rFonts w:ascii="Times New Roman" w:eastAsia="Times New Roman" w:hAnsi="Times New Roman" w:cs="Times New Roman"/>
              </w:rPr>
              <w:t>, 2016)</w:t>
            </w:r>
          </w:p>
        </w:tc>
        <w:tc>
          <w:tcPr>
            <w:tcW w:w="2237" w:type="dxa"/>
            <w:tcBorders>
              <w:top w:val="nil"/>
              <w:left w:val="single" w:sz="8" w:space="0" w:color="000000" w:themeColor="text1"/>
            </w:tcBorders>
          </w:tcPr>
          <w:p w14:paraId="0ADF78F9" w14:textId="3083332D" w:rsidR="005F045E" w:rsidRPr="000B16F7" w:rsidRDefault="005F045E" w:rsidP="005F045E">
            <w:pPr>
              <w:keepNext/>
              <w:ind w:firstLine="1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Reaction Time:</w:t>
            </w:r>
            <w:r w:rsidRPr="000B16F7">
              <w:rPr>
                <w:rFonts w:ascii="Times New Roman" w:eastAsia="Times New Roman" w:hAnsi="Times New Roman" w:cs="Times New Roman"/>
              </w:rPr>
              <w:t xml:space="preserve"> relative association </w:t>
            </w:r>
            <w:r>
              <w:rPr>
                <w:rFonts w:ascii="Times New Roman" w:eastAsia="Times New Roman" w:hAnsi="Times New Roman" w:cs="Times New Roman"/>
              </w:rPr>
              <w:t xml:space="preserve">of God </w:t>
            </w:r>
            <w:r w:rsidRPr="000B16F7">
              <w:rPr>
                <w:rFonts w:ascii="Times New Roman" w:eastAsia="Times New Roman" w:hAnsi="Times New Roman" w:cs="Times New Roman"/>
              </w:rPr>
              <w:t>with abstraction/reality</w:t>
            </w:r>
          </w:p>
        </w:tc>
        <w:tc>
          <w:tcPr>
            <w:tcW w:w="1287" w:type="dxa"/>
            <w:tcBorders>
              <w:top w:val="nil"/>
            </w:tcBorders>
          </w:tcPr>
          <w:p w14:paraId="34FB78E8" w14:textId="15D16234" w:rsidR="005F045E" w:rsidRPr="000B16F7" w:rsidRDefault="005F045E" w:rsidP="005F045E">
            <w:pPr>
              <w:keepNext/>
              <w:ind w:left="288" w:hanging="288"/>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8</w:t>
            </w:r>
          </w:p>
        </w:tc>
        <w:tc>
          <w:tcPr>
            <w:tcW w:w="7801" w:type="dxa"/>
            <w:tcBorders>
              <w:top w:val="nil"/>
            </w:tcBorders>
          </w:tcPr>
          <w:p w14:paraId="067CEF38" w14:textId="77AFF94A" w:rsidR="005F045E" w:rsidRPr="000B16F7" w:rsidRDefault="005F045E" w:rsidP="005F045E">
            <w:pPr>
              <w:keepNext/>
              <w:ind w:left="144" w:hanging="144"/>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B16F7">
              <w:rPr>
                <w:rFonts w:ascii="Times New Roman" w:eastAsia="Times New Roman" w:hAnsi="Times New Roman" w:cs="Times New Roman"/>
              </w:rPr>
              <w:t>The ST-IAT: abstraction/reality assesses people’s mental associations along the dimension of abstraction vs. reality (e.g., “</w:t>
            </w:r>
            <w:proofErr w:type="spellStart"/>
            <w:r w:rsidRPr="000B16F7">
              <w:rPr>
                <w:rFonts w:ascii="Times New Roman" w:eastAsia="Times New Roman" w:hAnsi="Times New Roman" w:cs="Times New Roman"/>
              </w:rPr>
              <w:t>aspirazione</w:t>
            </w:r>
            <w:proofErr w:type="spellEnd"/>
            <w:r w:rsidRPr="000B16F7">
              <w:rPr>
                <w:rFonts w:ascii="Times New Roman" w:eastAsia="Times New Roman" w:hAnsi="Times New Roman" w:cs="Times New Roman"/>
              </w:rPr>
              <w:t>” [aspiration] vs. “</w:t>
            </w:r>
            <w:proofErr w:type="spellStart"/>
            <w:r w:rsidRPr="000B16F7">
              <w:rPr>
                <w:rFonts w:ascii="Times New Roman" w:eastAsia="Times New Roman" w:hAnsi="Times New Roman" w:cs="Times New Roman"/>
              </w:rPr>
              <w:t>concreto</w:t>
            </w:r>
            <w:proofErr w:type="spellEnd"/>
            <w:r w:rsidRPr="000B16F7">
              <w:rPr>
                <w:rFonts w:ascii="Times New Roman" w:eastAsia="Times New Roman" w:hAnsi="Times New Roman" w:cs="Times New Roman"/>
              </w:rPr>
              <w:t>” [concrete]).</w:t>
            </w:r>
          </w:p>
        </w:tc>
      </w:tr>
    </w:tbl>
    <w:p w14:paraId="5617A326" w14:textId="13C701F5" w:rsidR="00F16CA7" w:rsidRPr="000B16F7" w:rsidRDefault="00373105" w:rsidP="00E376E0">
      <w:pPr>
        <w:rPr>
          <w:rFonts w:ascii="Times New Roman" w:hAnsi="Times New Roman" w:cs="Times New Roman"/>
        </w:rPr>
      </w:pPr>
      <w:proofErr w:type="spellStart"/>
      <w:r>
        <w:rPr>
          <w:rFonts w:ascii="Times New Roman" w:hAnsi="Times New Roman" w:cs="Times New Roman"/>
          <w:vertAlign w:val="superscript"/>
        </w:rPr>
        <w:t>a</w:t>
      </w:r>
      <w:r>
        <w:rPr>
          <w:rFonts w:ascii="Times New Roman" w:hAnsi="Times New Roman" w:cs="Times New Roman"/>
        </w:rPr>
        <w:t>The</w:t>
      </w:r>
      <w:proofErr w:type="spellEnd"/>
      <w:r>
        <w:rPr>
          <w:rFonts w:ascii="Times New Roman" w:hAnsi="Times New Roman" w:cs="Times New Roman"/>
        </w:rPr>
        <w:t xml:space="preserve"> number of citations are based on a </w:t>
      </w:r>
      <w:r w:rsidR="00776D3F">
        <w:rPr>
          <w:rFonts w:ascii="Times New Roman" w:hAnsi="Times New Roman" w:cs="Times New Roman"/>
        </w:rPr>
        <w:t>Google Scholar</w:t>
      </w:r>
      <w:r>
        <w:rPr>
          <w:rFonts w:ascii="Times New Roman" w:hAnsi="Times New Roman" w:cs="Times New Roman"/>
        </w:rPr>
        <w:t xml:space="preserve"> search conducted in July 2018.</w:t>
      </w:r>
      <w:r w:rsidR="00E376E0" w:rsidRPr="000B16F7">
        <w:rPr>
          <w:rFonts w:ascii="Times New Roman" w:hAnsi="Times New Roman" w:cs="Times New Roman"/>
        </w:rPr>
        <w:t xml:space="preserve"> </w:t>
      </w:r>
    </w:p>
    <w:sectPr w:rsidR="00F16CA7" w:rsidRPr="000B16F7" w:rsidSect="00E376E0">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B4215" w14:textId="77777777" w:rsidR="005E2CD3" w:rsidRDefault="005E2CD3" w:rsidP="00F8403A">
      <w:r>
        <w:separator/>
      </w:r>
    </w:p>
  </w:endnote>
  <w:endnote w:type="continuationSeparator" w:id="0">
    <w:p w14:paraId="4E6838F4" w14:textId="77777777" w:rsidR="005E2CD3" w:rsidRDefault="005E2CD3" w:rsidP="00F8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CD0CA" w14:textId="77777777" w:rsidR="001F6DF4" w:rsidRDefault="001F6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DF26E" w14:textId="77777777" w:rsidR="001F6DF4" w:rsidRDefault="001F6D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098" w14:textId="77777777" w:rsidR="001F6DF4" w:rsidRDefault="001F6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EC202" w14:textId="77777777" w:rsidR="005E2CD3" w:rsidRDefault="005E2CD3" w:rsidP="00F8403A">
      <w:r>
        <w:separator/>
      </w:r>
    </w:p>
  </w:footnote>
  <w:footnote w:type="continuationSeparator" w:id="0">
    <w:p w14:paraId="20D0F1E5" w14:textId="77777777" w:rsidR="005E2CD3" w:rsidRDefault="005E2CD3" w:rsidP="00F84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4BFC4" w14:textId="77777777" w:rsidR="007166C9" w:rsidRDefault="007166C9" w:rsidP="00D818F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052120" w14:textId="77777777" w:rsidR="007166C9" w:rsidRDefault="007166C9" w:rsidP="00F8403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B2FD" w14:textId="1B3E63A2" w:rsidR="007166C9" w:rsidRPr="00280B82" w:rsidRDefault="007166C9" w:rsidP="00D818FB">
    <w:pPr>
      <w:pStyle w:val="Header"/>
      <w:framePr w:wrap="around" w:vAnchor="text" w:hAnchor="margin" w:xAlign="right" w:y="1"/>
      <w:rPr>
        <w:rStyle w:val="PageNumber"/>
        <w:rFonts w:ascii="Times New Roman" w:hAnsi="Times New Roman" w:cs="Times New Roman"/>
      </w:rPr>
    </w:pPr>
    <w:r w:rsidRPr="00280B82">
      <w:rPr>
        <w:rStyle w:val="PageNumber"/>
        <w:rFonts w:ascii="Times New Roman" w:hAnsi="Times New Roman" w:cs="Times New Roman"/>
      </w:rPr>
      <w:fldChar w:fldCharType="begin"/>
    </w:r>
    <w:r w:rsidRPr="00280B82">
      <w:rPr>
        <w:rStyle w:val="PageNumber"/>
        <w:rFonts w:ascii="Times New Roman" w:hAnsi="Times New Roman" w:cs="Times New Roman"/>
      </w:rPr>
      <w:instrText xml:space="preserve">PAGE  </w:instrText>
    </w:r>
    <w:r w:rsidRPr="00280B82">
      <w:rPr>
        <w:rStyle w:val="PageNumber"/>
        <w:rFonts w:ascii="Times New Roman" w:hAnsi="Times New Roman" w:cs="Times New Roman"/>
      </w:rPr>
      <w:fldChar w:fldCharType="separate"/>
    </w:r>
    <w:r w:rsidR="00E376E0">
      <w:rPr>
        <w:rStyle w:val="PageNumber"/>
        <w:rFonts w:ascii="Times New Roman" w:hAnsi="Times New Roman" w:cs="Times New Roman"/>
        <w:noProof/>
      </w:rPr>
      <w:t>1</w:t>
    </w:r>
    <w:r w:rsidRPr="00280B82">
      <w:rPr>
        <w:rStyle w:val="PageNumber"/>
        <w:rFonts w:ascii="Times New Roman" w:hAnsi="Times New Roman" w:cs="Times New Roman"/>
      </w:rPr>
      <w:fldChar w:fldCharType="end"/>
    </w:r>
  </w:p>
  <w:p w14:paraId="6E14724C" w14:textId="27AE37A0" w:rsidR="007166C9" w:rsidRPr="001F6DF4" w:rsidRDefault="001F6DF4" w:rsidP="00F8403A">
    <w:pPr>
      <w:pStyle w:val="Header"/>
      <w:ind w:right="360"/>
      <w:rPr>
        <w:rFonts w:ascii="Times New Roman" w:hAnsi="Times New Roman" w:cs="Times New Roman"/>
      </w:rPr>
    </w:pPr>
    <w:r w:rsidRPr="001F6DF4">
      <w:rPr>
        <w:rFonts w:ascii="Times New Roman" w:hAnsi="Times New Roman" w:cs="Times New Roman"/>
      </w:rPr>
      <w:t>MEASURES OF GOD REPRESENTATIONS: ONLINE SUPPLEMENTAL MATERIAL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148C3" w14:textId="77777777" w:rsidR="001F6DF4" w:rsidRDefault="001F6D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D7C"/>
    <w:rsid w:val="000016E4"/>
    <w:rsid w:val="00024717"/>
    <w:rsid w:val="0002694C"/>
    <w:rsid w:val="000269A6"/>
    <w:rsid w:val="00032016"/>
    <w:rsid w:val="00035851"/>
    <w:rsid w:val="00087776"/>
    <w:rsid w:val="000970B7"/>
    <w:rsid w:val="000A5C59"/>
    <w:rsid w:val="000B16F7"/>
    <w:rsid w:val="000B4275"/>
    <w:rsid w:val="000C5D9E"/>
    <w:rsid w:val="000D01BA"/>
    <w:rsid w:val="000E09B0"/>
    <w:rsid w:val="00107AC0"/>
    <w:rsid w:val="00111DBB"/>
    <w:rsid w:val="0011625F"/>
    <w:rsid w:val="00120166"/>
    <w:rsid w:val="00121579"/>
    <w:rsid w:val="0012522E"/>
    <w:rsid w:val="00126C7A"/>
    <w:rsid w:val="0012768C"/>
    <w:rsid w:val="00136F61"/>
    <w:rsid w:val="0014406C"/>
    <w:rsid w:val="0016063D"/>
    <w:rsid w:val="00173FD8"/>
    <w:rsid w:val="00185E62"/>
    <w:rsid w:val="001A0F4E"/>
    <w:rsid w:val="001B77D8"/>
    <w:rsid w:val="001C06FD"/>
    <w:rsid w:val="001E3699"/>
    <w:rsid w:val="001F6DF4"/>
    <w:rsid w:val="0021301C"/>
    <w:rsid w:val="00236682"/>
    <w:rsid w:val="00253E53"/>
    <w:rsid w:val="002629B2"/>
    <w:rsid w:val="002667B5"/>
    <w:rsid w:val="00274991"/>
    <w:rsid w:val="00280B82"/>
    <w:rsid w:val="00282534"/>
    <w:rsid w:val="00286EEC"/>
    <w:rsid w:val="00294A0A"/>
    <w:rsid w:val="002963AA"/>
    <w:rsid w:val="002B7894"/>
    <w:rsid w:val="002C1FD5"/>
    <w:rsid w:val="002E736D"/>
    <w:rsid w:val="002E7D7C"/>
    <w:rsid w:val="002F080C"/>
    <w:rsid w:val="002F20B2"/>
    <w:rsid w:val="002F56CA"/>
    <w:rsid w:val="003355D9"/>
    <w:rsid w:val="003459C3"/>
    <w:rsid w:val="003461B9"/>
    <w:rsid w:val="00350510"/>
    <w:rsid w:val="00352EB3"/>
    <w:rsid w:val="003647B2"/>
    <w:rsid w:val="00373105"/>
    <w:rsid w:val="0039776D"/>
    <w:rsid w:val="003A35BE"/>
    <w:rsid w:val="003C0C27"/>
    <w:rsid w:val="003C61BD"/>
    <w:rsid w:val="003D7937"/>
    <w:rsid w:val="003F5AC7"/>
    <w:rsid w:val="003F7098"/>
    <w:rsid w:val="003F7F1C"/>
    <w:rsid w:val="0041538A"/>
    <w:rsid w:val="004544FF"/>
    <w:rsid w:val="00454ECA"/>
    <w:rsid w:val="004720F8"/>
    <w:rsid w:val="0049488A"/>
    <w:rsid w:val="004A061E"/>
    <w:rsid w:val="004B2C40"/>
    <w:rsid w:val="00500C2B"/>
    <w:rsid w:val="0051745C"/>
    <w:rsid w:val="00530EF0"/>
    <w:rsid w:val="00532C78"/>
    <w:rsid w:val="00550071"/>
    <w:rsid w:val="00556996"/>
    <w:rsid w:val="0056022B"/>
    <w:rsid w:val="0056117F"/>
    <w:rsid w:val="00595E24"/>
    <w:rsid w:val="005C3BCB"/>
    <w:rsid w:val="005E2CD3"/>
    <w:rsid w:val="005F045E"/>
    <w:rsid w:val="006850E2"/>
    <w:rsid w:val="00695E2B"/>
    <w:rsid w:val="006B1AB1"/>
    <w:rsid w:val="006C0492"/>
    <w:rsid w:val="006C5903"/>
    <w:rsid w:val="006C7905"/>
    <w:rsid w:val="006E4C1A"/>
    <w:rsid w:val="007146A0"/>
    <w:rsid w:val="007166C9"/>
    <w:rsid w:val="007224C0"/>
    <w:rsid w:val="00746231"/>
    <w:rsid w:val="00776D3F"/>
    <w:rsid w:val="00785356"/>
    <w:rsid w:val="00792740"/>
    <w:rsid w:val="00793BFF"/>
    <w:rsid w:val="007A1532"/>
    <w:rsid w:val="007A45DB"/>
    <w:rsid w:val="007B5855"/>
    <w:rsid w:val="007B62A0"/>
    <w:rsid w:val="007B7DBF"/>
    <w:rsid w:val="007C0A44"/>
    <w:rsid w:val="007C3379"/>
    <w:rsid w:val="007C6887"/>
    <w:rsid w:val="007D6998"/>
    <w:rsid w:val="007F21A7"/>
    <w:rsid w:val="007F5C2C"/>
    <w:rsid w:val="00802C38"/>
    <w:rsid w:val="00814A96"/>
    <w:rsid w:val="00826190"/>
    <w:rsid w:val="00835D8C"/>
    <w:rsid w:val="008371CE"/>
    <w:rsid w:val="00853CAA"/>
    <w:rsid w:val="00854BDD"/>
    <w:rsid w:val="00855206"/>
    <w:rsid w:val="0086178C"/>
    <w:rsid w:val="008D10D7"/>
    <w:rsid w:val="008E36AF"/>
    <w:rsid w:val="00910A40"/>
    <w:rsid w:val="00917094"/>
    <w:rsid w:val="0097454F"/>
    <w:rsid w:val="00A146C4"/>
    <w:rsid w:val="00A30D5E"/>
    <w:rsid w:val="00A96E05"/>
    <w:rsid w:val="00AA2F6D"/>
    <w:rsid w:val="00AD1258"/>
    <w:rsid w:val="00AF37EA"/>
    <w:rsid w:val="00B17129"/>
    <w:rsid w:val="00B75567"/>
    <w:rsid w:val="00B77428"/>
    <w:rsid w:val="00B8033E"/>
    <w:rsid w:val="00B90FC9"/>
    <w:rsid w:val="00B9128C"/>
    <w:rsid w:val="00B935C7"/>
    <w:rsid w:val="00BB7AD9"/>
    <w:rsid w:val="00BD0251"/>
    <w:rsid w:val="00C038C0"/>
    <w:rsid w:val="00C26B20"/>
    <w:rsid w:val="00C32486"/>
    <w:rsid w:val="00C4392C"/>
    <w:rsid w:val="00C80CC7"/>
    <w:rsid w:val="00C95B72"/>
    <w:rsid w:val="00CB5F08"/>
    <w:rsid w:val="00CC386C"/>
    <w:rsid w:val="00CE24C6"/>
    <w:rsid w:val="00D278FB"/>
    <w:rsid w:val="00D7064D"/>
    <w:rsid w:val="00D707B2"/>
    <w:rsid w:val="00D70DF4"/>
    <w:rsid w:val="00D818FB"/>
    <w:rsid w:val="00D876AF"/>
    <w:rsid w:val="00D9492C"/>
    <w:rsid w:val="00DB50B6"/>
    <w:rsid w:val="00DD0EB7"/>
    <w:rsid w:val="00DD3BD4"/>
    <w:rsid w:val="00E30EEC"/>
    <w:rsid w:val="00E32121"/>
    <w:rsid w:val="00E376E0"/>
    <w:rsid w:val="00E37ABC"/>
    <w:rsid w:val="00E52117"/>
    <w:rsid w:val="00E63458"/>
    <w:rsid w:val="00E70418"/>
    <w:rsid w:val="00EA34FA"/>
    <w:rsid w:val="00EC38DE"/>
    <w:rsid w:val="00EE2F74"/>
    <w:rsid w:val="00EE46E0"/>
    <w:rsid w:val="00EE574F"/>
    <w:rsid w:val="00F109A7"/>
    <w:rsid w:val="00F1433E"/>
    <w:rsid w:val="00F16A2C"/>
    <w:rsid w:val="00F16CA7"/>
    <w:rsid w:val="00F32408"/>
    <w:rsid w:val="00F5163F"/>
    <w:rsid w:val="00F57447"/>
    <w:rsid w:val="00F8403A"/>
    <w:rsid w:val="00F87122"/>
    <w:rsid w:val="00F97984"/>
    <w:rsid w:val="00FD4A43"/>
    <w:rsid w:val="00FE0DF1"/>
    <w:rsid w:val="00FF05EC"/>
    <w:rsid w:val="00FF1DA1"/>
    <w:rsid w:val="00FF44DB"/>
    <w:rsid w:val="00FF5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85161"/>
  <w15:docId w15:val="{668422B3-09B8-40AB-AC6A-9420225A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E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A96E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3355D9"/>
    <w:rPr>
      <w:sz w:val="16"/>
      <w:szCs w:val="16"/>
    </w:rPr>
  </w:style>
  <w:style w:type="paragraph" w:styleId="CommentText">
    <w:name w:val="annotation text"/>
    <w:basedOn w:val="Normal"/>
    <w:link w:val="CommentTextChar"/>
    <w:uiPriority w:val="99"/>
    <w:semiHidden/>
    <w:unhideWhenUsed/>
    <w:rsid w:val="003355D9"/>
    <w:rPr>
      <w:sz w:val="20"/>
      <w:szCs w:val="20"/>
    </w:rPr>
  </w:style>
  <w:style w:type="character" w:customStyle="1" w:styleId="CommentTextChar">
    <w:name w:val="Comment Text Char"/>
    <w:basedOn w:val="DefaultParagraphFont"/>
    <w:link w:val="CommentText"/>
    <w:uiPriority w:val="99"/>
    <w:semiHidden/>
    <w:rsid w:val="003355D9"/>
    <w:rPr>
      <w:sz w:val="20"/>
      <w:szCs w:val="20"/>
    </w:rPr>
  </w:style>
  <w:style w:type="paragraph" w:styleId="CommentSubject">
    <w:name w:val="annotation subject"/>
    <w:basedOn w:val="CommentText"/>
    <w:next w:val="CommentText"/>
    <w:link w:val="CommentSubjectChar"/>
    <w:uiPriority w:val="99"/>
    <w:semiHidden/>
    <w:unhideWhenUsed/>
    <w:rsid w:val="003355D9"/>
    <w:rPr>
      <w:b/>
      <w:bCs/>
    </w:rPr>
  </w:style>
  <w:style w:type="character" w:customStyle="1" w:styleId="CommentSubjectChar">
    <w:name w:val="Comment Subject Char"/>
    <w:basedOn w:val="CommentTextChar"/>
    <w:link w:val="CommentSubject"/>
    <w:uiPriority w:val="99"/>
    <w:semiHidden/>
    <w:rsid w:val="003355D9"/>
    <w:rPr>
      <w:b/>
      <w:bCs/>
      <w:sz w:val="20"/>
      <w:szCs w:val="20"/>
    </w:rPr>
  </w:style>
  <w:style w:type="paragraph" w:styleId="BalloonText">
    <w:name w:val="Balloon Text"/>
    <w:basedOn w:val="Normal"/>
    <w:link w:val="BalloonTextChar"/>
    <w:uiPriority w:val="99"/>
    <w:semiHidden/>
    <w:unhideWhenUsed/>
    <w:rsid w:val="003355D9"/>
    <w:rPr>
      <w:rFonts w:ascii="Tahoma" w:hAnsi="Tahoma" w:cs="Tahoma"/>
      <w:sz w:val="16"/>
      <w:szCs w:val="16"/>
    </w:rPr>
  </w:style>
  <w:style w:type="character" w:customStyle="1" w:styleId="BalloonTextChar">
    <w:name w:val="Balloon Text Char"/>
    <w:basedOn w:val="DefaultParagraphFont"/>
    <w:link w:val="BalloonText"/>
    <w:uiPriority w:val="99"/>
    <w:semiHidden/>
    <w:rsid w:val="003355D9"/>
    <w:rPr>
      <w:rFonts w:ascii="Tahoma" w:hAnsi="Tahoma" w:cs="Tahoma"/>
      <w:sz w:val="16"/>
      <w:szCs w:val="16"/>
    </w:rPr>
  </w:style>
  <w:style w:type="paragraph" w:styleId="Header">
    <w:name w:val="header"/>
    <w:basedOn w:val="Normal"/>
    <w:link w:val="HeaderChar"/>
    <w:uiPriority w:val="99"/>
    <w:unhideWhenUsed/>
    <w:rsid w:val="00F8403A"/>
    <w:pPr>
      <w:tabs>
        <w:tab w:val="center" w:pos="4320"/>
        <w:tab w:val="right" w:pos="8640"/>
      </w:tabs>
    </w:pPr>
  </w:style>
  <w:style w:type="character" w:customStyle="1" w:styleId="HeaderChar">
    <w:name w:val="Header Char"/>
    <w:basedOn w:val="DefaultParagraphFont"/>
    <w:link w:val="Header"/>
    <w:uiPriority w:val="99"/>
    <w:rsid w:val="00F8403A"/>
  </w:style>
  <w:style w:type="character" w:styleId="PageNumber">
    <w:name w:val="page number"/>
    <w:basedOn w:val="DefaultParagraphFont"/>
    <w:uiPriority w:val="99"/>
    <w:semiHidden/>
    <w:unhideWhenUsed/>
    <w:rsid w:val="00F8403A"/>
  </w:style>
  <w:style w:type="paragraph" w:styleId="Footer">
    <w:name w:val="footer"/>
    <w:basedOn w:val="Normal"/>
    <w:link w:val="FooterChar"/>
    <w:uiPriority w:val="99"/>
    <w:unhideWhenUsed/>
    <w:rsid w:val="00F8403A"/>
    <w:pPr>
      <w:tabs>
        <w:tab w:val="center" w:pos="4320"/>
        <w:tab w:val="right" w:pos="8640"/>
      </w:tabs>
    </w:pPr>
  </w:style>
  <w:style w:type="character" w:customStyle="1" w:styleId="FooterChar">
    <w:name w:val="Footer Char"/>
    <w:basedOn w:val="DefaultParagraphFont"/>
    <w:link w:val="Footer"/>
    <w:uiPriority w:val="99"/>
    <w:rsid w:val="00F8403A"/>
  </w:style>
  <w:style w:type="paragraph" w:styleId="Revision">
    <w:name w:val="Revision"/>
    <w:hidden/>
    <w:uiPriority w:val="99"/>
    <w:semiHidden/>
    <w:rsid w:val="00280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11959">
      <w:bodyDiv w:val="1"/>
      <w:marLeft w:val="0"/>
      <w:marRight w:val="0"/>
      <w:marTop w:val="0"/>
      <w:marBottom w:val="0"/>
      <w:divBdr>
        <w:top w:val="none" w:sz="0" w:space="0" w:color="auto"/>
        <w:left w:val="none" w:sz="0" w:space="0" w:color="auto"/>
        <w:bottom w:val="none" w:sz="0" w:space="0" w:color="auto"/>
        <w:right w:val="none" w:sz="0" w:space="0" w:color="auto"/>
      </w:divBdr>
    </w:div>
    <w:div w:id="7188241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71657-1726-4AD2-B73F-A7A5834B8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5723</Words>
  <Characters>32623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Carissa</dc:creator>
  <cp:lastModifiedBy>Ouellette, Anthony</cp:lastModifiedBy>
  <cp:revision>2</cp:revision>
  <dcterms:created xsi:type="dcterms:W3CDTF">2019-04-16T17:47:00Z</dcterms:created>
  <dcterms:modified xsi:type="dcterms:W3CDTF">2019-04-16T17:47:00Z</dcterms:modified>
</cp:coreProperties>
</file>