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8D3BE" w14:textId="14DCB34D" w:rsidR="0045707A" w:rsidRPr="00402321" w:rsidRDefault="00C40E2F" w:rsidP="00402321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Supplemental Materials</w:t>
      </w:r>
    </w:p>
    <w:p w14:paraId="5F5E9375" w14:textId="77777777" w:rsidR="00402321" w:rsidRDefault="00402321" w:rsidP="00402321">
      <w:pPr>
        <w:jc w:val="center"/>
        <w:rPr>
          <w:rFonts w:ascii="Times New Roman" w:hAnsi="Times New Roman" w:cs="Times New Roman"/>
        </w:rPr>
      </w:pPr>
    </w:p>
    <w:p w14:paraId="5BE4BF32" w14:textId="65995621" w:rsidR="00402321" w:rsidRDefault="00402321" w:rsidP="004023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following documents produced by the </w:t>
      </w:r>
      <w:r w:rsidR="00C40E2F"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/>
        </w:rPr>
        <w:t xml:space="preserve">overning </w:t>
      </w:r>
      <w:r w:rsidR="00C40E2F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 xml:space="preserve">odies of </w:t>
      </w:r>
      <w:r w:rsidR="00C40E2F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sychology were analysed for this study:</w:t>
      </w:r>
    </w:p>
    <w:p w14:paraId="51DD0C75" w14:textId="77777777" w:rsidR="00402321" w:rsidRDefault="00402321" w:rsidP="00402321">
      <w:pPr>
        <w:rPr>
          <w:rFonts w:ascii="Times New Roman" w:hAnsi="Times New Roman" w:cs="Times New Roman"/>
        </w:rPr>
      </w:pPr>
    </w:p>
    <w:p w14:paraId="59A4298E" w14:textId="5F685CA7" w:rsidR="00402321" w:rsidRPr="00402321" w:rsidRDefault="00402321" w:rsidP="00402321">
      <w:pPr>
        <w:rPr>
          <w:rFonts w:ascii="Times New Roman" w:hAnsi="Times New Roman" w:cs="Times New Roman"/>
          <w:b/>
          <w:bCs/>
        </w:rPr>
      </w:pPr>
      <w:r w:rsidRPr="00402321">
        <w:rPr>
          <w:rFonts w:ascii="Times New Roman" w:hAnsi="Times New Roman" w:cs="Times New Roman"/>
          <w:b/>
          <w:bCs/>
        </w:rPr>
        <w:t>Australian Health Practitioner Regulation Agency (AHPRA) &amp; Psychology Board of Australia (PsyBA)</w:t>
      </w:r>
    </w:p>
    <w:p w14:paraId="14790572" w14:textId="77777777" w:rsidR="00402321" w:rsidRDefault="00402321" w:rsidP="00402321">
      <w:pPr>
        <w:rPr>
          <w:rFonts w:ascii="Times New Roman" w:hAnsi="Times New Roman" w:cs="Times New Roman"/>
          <w:u w:val="single"/>
        </w:rPr>
      </w:pPr>
    </w:p>
    <w:p w14:paraId="09075EC0" w14:textId="313534C0" w:rsidR="00402321" w:rsidRDefault="00402321" w:rsidP="004023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Health Profession Agreement between AHPRA &amp; PsyBA 2020-2025</w:t>
      </w:r>
    </w:p>
    <w:p w14:paraId="7E5A5A4C" w14:textId="4F3A9F92" w:rsidR="0088752C" w:rsidRDefault="00000000" w:rsidP="00402321">
      <w:pPr>
        <w:rPr>
          <w:rFonts w:ascii="Times New Roman" w:hAnsi="Times New Roman" w:cs="Times New Roman"/>
        </w:rPr>
      </w:pPr>
      <w:hyperlink r:id="rId4" w:history="1">
        <w:r w:rsidR="0088752C" w:rsidRPr="00B64043">
          <w:rPr>
            <w:rStyle w:val="Hyperlink"/>
            <w:rFonts w:ascii="Times New Roman" w:hAnsi="Times New Roman" w:cs="Times New Roman"/>
          </w:rPr>
          <w:t>https://www.ahpra.gov.au/Publications/Health-profession-agreements.aspx</w:t>
        </w:r>
      </w:hyperlink>
      <w:r w:rsidR="0088752C">
        <w:rPr>
          <w:rFonts w:ascii="Times New Roman" w:hAnsi="Times New Roman" w:cs="Times New Roman"/>
        </w:rPr>
        <w:t xml:space="preserve"> </w:t>
      </w:r>
    </w:p>
    <w:p w14:paraId="5C792FDD" w14:textId="77777777" w:rsidR="00402321" w:rsidRDefault="00402321" w:rsidP="00402321">
      <w:pPr>
        <w:rPr>
          <w:rFonts w:ascii="Times New Roman" w:hAnsi="Times New Roman" w:cs="Times New Roman"/>
        </w:rPr>
      </w:pPr>
    </w:p>
    <w:p w14:paraId="72E06B9C" w14:textId="455A9408" w:rsidR="00402321" w:rsidRDefault="00402321" w:rsidP="004023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Professional Competencies for Psychologists published August 2024, effective from 1</w:t>
      </w:r>
      <w:r w:rsidRPr="00402321"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 December 2025 </w:t>
      </w:r>
    </w:p>
    <w:p w14:paraId="61887865" w14:textId="7E2EFCAF" w:rsidR="0088752C" w:rsidRDefault="00000000" w:rsidP="00402321">
      <w:pPr>
        <w:rPr>
          <w:rFonts w:ascii="Times New Roman" w:hAnsi="Times New Roman" w:cs="Times New Roman"/>
        </w:rPr>
      </w:pPr>
      <w:hyperlink r:id="rId5" w:history="1">
        <w:r w:rsidR="0088752C" w:rsidRPr="00B64043">
          <w:rPr>
            <w:rStyle w:val="Hyperlink"/>
            <w:rFonts w:ascii="Times New Roman" w:hAnsi="Times New Roman" w:cs="Times New Roman"/>
          </w:rPr>
          <w:t>https://www.psychologyboard.gov.au/Standards-and-Guidelines/Professional-practice-standards/Professional-competencies-for-psychologists.aspx</w:t>
        </w:r>
      </w:hyperlink>
      <w:r w:rsidR="0088752C">
        <w:rPr>
          <w:rFonts w:ascii="Times New Roman" w:hAnsi="Times New Roman" w:cs="Times New Roman"/>
        </w:rPr>
        <w:t xml:space="preserve"> </w:t>
      </w:r>
    </w:p>
    <w:p w14:paraId="44FADAB9" w14:textId="77777777" w:rsidR="00402321" w:rsidRDefault="00402321" w:rsidP="00402321">
      <w:pPr>
        <w:rPr>
          <w:rFonts w:ascii="Times New Roman" w:hAnsi="Times New Roman" w:cs="Times New Roman"/>
        </w:rPr>
      </w:pPr>
    </w:p>
    <w:p w14:paraId="7EEFE143" w14:textId="77220DCB" w:rsidR="00402321" w:rsidRDefault="00402321" w:rsidP="004023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Code of Conduct for Psychologists, advanced copy published November 2025, effective from 1</w:t>
      </w:r>
      <w:r w:rsidRPr="00402321"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 December 2025</w:t>
      </w:r>
    </w:p>
    <w:p w14:paraId="726B1AEC" w14:textId="56955A4C" w:rsidR="0088752C" w:rsidRDefault="00000000" w:rsidP="00402321">
      <w:pPr>
        <w:rPr>
          <w:rFonts w:ascii="Times New Roman" w:hAnsi="Times New Roman" w:cs="Times New Roman"/>
        </w:rPr>
      </w:pPr>
      <w:hyperlink r:id="rId6" w:history="1">
        <w:r w:rsidR="0088752C" w:rsidRPr="00B64043">
          <w:rPr>
            <w:rStyle w:val="Hyperlink"/>
            <w:rFonts w:ascii="Times New Roman" w:hAnsi="Times New Roman" w:cs="Times New Roman"/>
          </w:rPr>
          <w:t>https://www.psychologyboard.gov.au/Standards-and-Guidelines/Professional-practice-standards/Code-of-conduct.aspx</w:t>
        </w:r>
      </w:hyperlink>
      <w:r w:rsidR="0088752C">
        <w:rPr>
          <w:rFonts w:ascii="Times New Roman" w:hAnsi="Times New Roman" w:cs="Times New Roman"/>
        </w:rPr>
        <w:t xml:space="preserve"> </w:t>
      </w:r>
    </w:p>
    <w:p w14:paraId="4934925F" w14:textId="77777777" w:rsidR="00402321" w:rsidRDefault="00402321" w:rsidP="00402321">
      <w:pPr>
        <w:rPr>
          <w:rFonts w:ascii="Times New Roman" w:hAnsi="Times New Roman" w:cs="Times New Roman"/>
        </w:rPr>
      </w:pPr>
    </w:p>
    <w:p w14:paraId="303D7A44" w14:textId="69307121" w:rsidR="00402321" w:rsidRDefault="00402321" w:rsidP="004023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Mandatory Notifications: What you need to know. AHPRA fact sheet published March 2020</w:t>
      </w:r>
    </w:p>
    <w:p w14:paraId="2E277685" w14:textId="1355C5EE" w:rsidR="00402321" w:rsidRDefault="00000000" w:rsidP="00402321">
      <w:pPr>
        <w:rPr>
          <w:rFonts w:ascii="Times New Roman" w:hAnsi="Times New Roman" w:cs="Times New Roman"/>
        </w:rPr>
      </w:pPr>
      <w:hyperlink r:id="rId7" w:history="1">
        <w:r w:rsidR="0088752C" w:rsidRPr="00B64043">
          <w:rPr>
            <w:rStyle w:val="Hyperlink"/>
            <w:rFonts w:ascii="Times New Roman" w:hAnsi="Times New Roman" w:cs="Times New Roman"/>
          </w:rPr>
          <w:t>https://www.ahpra.gov.au/Notifications/mandatorynotifications/Resources-to-help-you/Resources.aspx#</w:t>
        </w:r>
      </w:hyperlink>
      <w:r w:rsidR="0088752C">
        <w:rPr>
          <w:rFonts w:ascii="Times New Roman" w:hAnsi="Times New Roman" w:cs="Times New Roman"/>
        </w:rPr>
        <w:t xml:space="preserve"> </w:t>
      </w:r>
    </w:p>
    <w:p w14:paraId="40F86F22" w14:textId="77777777" w:rsidR="00402321" w:rsidRDefault="00402321" w:rsidP="00402321">
      <w:pPr>
        <w:rPr>
          <w:rFonts w:ascii="Times New Roman" w:hAnsi="Times New Roman" w:cs="Times New Roman"/>
        </w:rPr>
      </w:pPr>
    </w:p>
    <w:p w14:paraId="573FA038" w14:textId="7F92C896" w:rsidR="00402321" w:rsidRDefault="00402321" w:rsidP="00402321">
      <w:pPr>
        <w:rPr>
          <w:rFonts w:ascii="Times New Roman" w:hAnsi="Times New Roman" w:cs="Times New Roman"/>
          <w:b/>
          <w:bCs/>
        </w:rPr>
      </w:pPr>
      <w:r w:rsidRPr="00402321">
        <w:rPr>
          <w:rFonts w:ascii="Times New Roman" w:hAnsi="Times New Roman" w:cs="Times New Roman"/>
          <w:b/>
          <w:bCs/>
        </w:rPr>
        <w:t>Australian Psychology Accreditation Council (APAC)</w:t>
      </w:r>
    </w:p>
    <w:p w14:paraId="110896F4" w14:textId="77777777" w:rsidR="00402321" w:rsidRDefault="00402321" w:rsidP="00402321">
      <w:pPr>
        <w:rPr>
          <w:rFonts w:ascii="Times New Roman" w:hAnsi="Times New Roman" w:cs="Times New Roman"/>
        </w:rPr>
      </w:pPr>
    </w:p>
    <w:p w14:paraId="7BC5D021" w14:textId="0E0696C8" w:rsidR="00402321" w:rsidRDefault="00402321" w:rsidP="004023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Accreditation Standards for Psychology Programs, effective 1</w:t>
      </w:r>
      <w:r w:rsidRPr="00402321"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 January 2019</w:t>
      </w:r>
    </w:p>
    <w:p w14:paraId="3F138CF6" w14:textId="12D4780C" w:rsidR="00402321" w:rsidRDefault="00000000" w:rsidP="00402321">
      <w:pPr>
        <w:rPr>
          <w:rFonts w:ascii="Times New Roman" w:hAnsi="Times New Roman" w:cs="Times New Roman"/>
        </w:rPr>
      </w:pPr>
      <w:hyperlink r:id="rId8" w:history="1">
        <w:r w:rsidR="0088752C" w:rsidRPr="00B64043">
          <w:rPr>
            <w:rStyle w:val="Hyperlink"/>
            <w:rFonts w:ascii="Times New Roman" w:hAnsi="Times New Roman" w:cs="Times New Roman"/>
          </w:rPr>
          <w:t>https://apac.au/education-providers/standards/</w:t>
        </w:r>
      </w:hyperlink>
      <w:r w:rsidR="0088752C">
        <w:rPr>
          <w:rFonts w:ascii="Times New Roman" w:hAnsi="Times New Roman" w:cs="Times New Roman"/>
        </w:rPr>
        <w:t xml:space="preserve"> </w:t>
      </w:r>
    </w:p>
    <w:p w14:paraId="1A267EF7" w14:textId="77777777" w:rsidR="00402321" w:rsidRDefault="00402321" w:rsidP="00402321">
      <w:pPr>
        <w:rPr>
          <w:rFonts w:ascii="Times New Roman" w:hAnsi="Times New Roman" w:cs="Times New Roman"/>
        </w:rPr>
      </w:pPr>
    </w:p>
    <w:p w14:paraId="535942BE" w14:textId="417A425E" w:rsidR="00402321" w:rsidRDefault="00402321" w:rsidP="00402321">
      <w:pPr>
        <w:rPr>
          <w:rFonts w:ascii="Times New Roman" w:hAnsi="Times New Roman" w:cs="Times New Roman"/>
        </w:rPr>
      </w:pPr>
      <w:r w:rsidRPr="00402321">
        <w:rPr>
          <w:rFonts w:ascii="Times New Roman" w:hAnsi="Times New Roman" w:cs="Times New Roman"/>
          <w:b/>
          <w:bCs/>
        </w:rPr>
        <w:t>Australian Psychological Society (APS)</w:t>
      </w:r>
    </w:p>
    <w:p w14:paraId="5AFFB9AB" w14:textId="77777777" w:rsidR="00402321" w:rsidRDefault="00402321" w:rsidP="00402321">
      <w:pPr>
        <w:rPr>
          <w:rFonts w:ascii="Times New Roman" w:hAnsi="Times New Roman" w:cs="Times New Roman"/>
        </w:rPr>
      </w:pPr>
    </w:p>
    <w:p w14:paraId="7841AE34" w14:textId="22D46844" w:rsidR="00402321" w:rsidRDefault="00402321" w:rsidP="004023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APS Strategic Plan 2024 – 2027</w:t>
      </w:r>
    </w:p>
    <w:p w14:paraId="731278DC" w14:textId="3214D005" w:rsidR="0088752C" w:rsidRDefault="00000000" w:rsidP="00402321">
      <w:pPr>
        <w:rPr>
          <w:rFonts w:ascii="Times New Roman" w:hAnsi="Times New Roman" w:cs="Times New Roman"/>
        </w:rPr>
      </w:pPr>
      <w:hyperlink r:id="rId9" w:history="1">
        <w:r w:rsidR="0088752C" w:rsidRPr="00B64043">
          <w:rPr>
            <w:rStyle w:val="Hyperlink"/>
            <w:rFonts w:ascii="Times New Roman" w:hAnsi="Times New Roman" w:cs="Times New Roman"/>
          </w:rPr>
          <w:t>https://psychology.org.au/about-us/who-we-are/strategic-plan</w:t>
        </w:r>
      </w:hyperlink>
      <w:r w:rsidR="0088752C">
        <w:rPr>
          <w:rFonts w:ascii="Times New Roman" w:hAnsi="Times New Roman" w:cs="Times New Roman"/>
        </w:rPr>
        <w:t xml:space="preserve"> </w:t>
      </w:r>
    </w:p>
    <w:p w14:paraId="39E5934B" w14:textId="77777777" w:rsidR="00402321" w:rsidRDefault="00402321" w:rsidP="00402321">
      <w:pPr>
        <w:rPr>
          <w:rFonts w:ascii="Times New Roman" w:hAnsi="Times New Roman" w:cs="Times New Roman"/>
        </w:rPr>
      </w:pPr>
    </w:p>
    <w:p w14:paraId="1C0638A6" w14:textId="19816A1F" w:rsidR="00402321" w:rsidRDefault="00402321" w:rsidP="004023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APS Code of Ethics 2007</w:t>
      </w:r>
    </w:p>
    <w:p w14:paraId="47229CFE" w14:textId="7AF7A7EE" w:rsidR="00402321" w:rsidRDefault="00000000" w:rsidP="00402321">
      <w:pPr>
        <w:rPr>
          <w:rFonts w:ascii="Times New Roman" w:hAnsi="Times New Roman" w:cs="Times New Roman"/>
        </w:rPr>
      </w:pPr>
      <w:hyperlink r:id="rId10" w:history="1">
        <w:r w:rsidR="0088752C" w:rsidRPr="00B64043">
          <w:rPr>
            <w:rStyle w:val="Hyperlink"/>
            <w:rFonts w:ascii="Times New Roman" w:hAnsi="Times New Roman" w:cs="Times New Roman"/>
          </w:rPr>
          <w:t>https://psychology.org.au/about-us/what-we-do/ethics-and-practice-standards/aps-code-of-ethics</w:t>
        </w:r>
      </w:hyperlink>
      <w:r w:rsidR="0088752C">
        <w:rPr>
          <w:rFonts w:ascii="Times New Roman" w:hAnsi="Times New Roman" w:cs="Times New Roman"/>
        </w:rPr>
        <w:t xml:space="preserve"> </w:t>
      </w:r>
    </w:p>
    <w:p w14:paraId="581497A7" w14:textId="66506E2A" w:rsidR="00402321" w:rsidRDefault="00402321" w:rsidP="00402321">
      <w:pPr>
        <w:rPr>
          <w:rFonts w:ascii="Times New Roman" w:hAnsi="Times New Roman" w:cs="Times New Roman"/>
        </w:rPr>
      </w:pPr>
    </w:p>
    <w:p w14:paraId="4D9EA4BC" w14:textId="19FB1A6F" w:rsidR="00BD03B0" w:rsidRPr="00BD03B0" w:rsidRDefault="00BD03B0" w:rsidP="00402321">
      <w:pPr>
        <w:rPr>
          <w:rFonts w:ascii="Times New Roman" w:hAnsi="Times New Roman" w:cs="Times New Roman"/>
          <w:b/>
          <w:bCs/>
        </w:rPr>
      </w:pPr>
      <w:r w:rsidRPr="00BD03B0">
        <w:rPr>
          <w:rFonts w:ascii="Times New Roman" w:hAnsi="Times New Roman" w:cs="Times New Roman"/>
          <w:b/>
          <w:bCs/>
        </w:rPr>
        <w:t>Medicare</w:t>
      </w:r>
    </w:p>
    <w:p w14:paraId="6E28B7F2" w14:textId="77777777" w:rsidR="00402321" w:rsidRDefault="00402321" w:rsidP="00402321">
      <w:pPr>
        <w:rPr>
          <w:rFonts w:ascii="Times New Roman" w:hAnsi="Times New Roman" w:cs="Times New Roman"/>
        </w:rPr>
      </w:pPr>
    </w:p>
    <w:p w14:paraId="7F3DA475" w14:textId="6CF4C31E" w:rsidR="00BD03B0" w:rsidRDefault="00BD03B0" w:rsidP="004023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Medicare Benefits Schedule (MBS) codes for psychological services. Specifically, MBS codes 80010 and 80110 including all associated notes relating to these codes.</w:t>
      </w:r>
    </w:p>
    <w:p w14:paraId="5955DFAD" w14:textId="77777777" w:rsidR="0088752C" w:rsidRDefault="0088752C" w:rsidP="00402321">
      <w:pPr>
        <w:rPr>
          <w:rFonts w:ascii="Times New Roman" w:hAnsi="Times New Roman" w:cs="Times New Roman"/>
        </w:rPr>
      </w:pPr>
    </w:p>
    <w:p w14:paraId="262E8569" w14:textId="131F8EFB" w:rsidR="0088752C" w:rsidRDefault="0088752C" w:rsidP="004023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80010</w:t>
      </w:r>
    </w:p>
    <w:p w14:paraId="34DB7F39" w14:textId="14A0519B" w:rsidR="0088752C" w:rsidRDefault="00000000" w:rsidP="00402321">
      <w:pPr>
        <w:rPr>
          <w:rFonts w:ascii="Times New Roman" w:hAnsi="Times New Roman" w:cs="Times New Roman"/>
        </w:rPr>
      </w:pPr>
      <w:hyperlink r:id="rId11" w:history="1">
        <w:r w:rsidR="0088752C" w:rsidRPr="00B64043">
          <w:rPr>
            <w:rStyle w:val="Hyperlink"/>
            <w:rFonts w:ascii="Times New Roman" w:hAnsi="Times New Roman" w:cs="Times New Roman"/>
          </w:rPr>
          <w:t>https://www9.health.gov.au/mbs/search.cfm?q=80010&amp;Submit=&amp;sopt=S</w:t>
        </w:r>
      </w:hyperlink>
    </w:p>
    <w:p w14:paraId="65E03019" w14:textId="77777777" w:rsidR="0088752C" w:rsidRDefault="0088752C" w:rsidP="00402321">
      <w:pPr>
        <w:rPr>
          <w:rFonts w:ascii="Times New Roman" w:hAnsi="Times New Roman" w:cs="Times New Roman"/>
        </w:rPr>
      </w:pPr>
    </w:p>
    <w:p w14:paraId="5E66FE22" w14:textId="1582A620" w:rsidR="0088752C" w:rsidRDefault="0088752C" w:rsidP="004023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80110</w:t>
      </w:r>
    </w:p>
    <w:p w14:paraId="3E64CDB8" w14:textId="3011AA71" w:rsidR="0088752C" w:rsidRPr="00402321" w:rsidRDefault="00000000" w:rsidP="00402321">
      <w:pPr>
        <w:rPr>
          <w:rFonts w:ascii="Times New Roman" w:hAnsi="Times New Roman" w:cs="Times New Roman"/>
        </w:rPr>
      </w:pPr>
      <w:hyperlink r:id="rId12" w:history="1">
        <w:r w:rsidR="0088752C" w:rsidRPr="00B64043">
          <w:rPr>
            <w:rStyle w:val="Hyperlink"/>
            <w:rFonts w:ascii="Times New Roman" w:hAnsi="Times New Roman" w:cs="Times New Roman"/>
          </w:rPr>
          <w:t>https://www9.health.gov.au/mbs/search.cfm?q=80110&amp;Submit=&amp;sopt=S</w:t>
        </w:r>
      </w:hyperlink>
      <w:r w:rsidR="0088752C">
        <w:rPr>
          <w:rFonts w:ascii="Times New Roman" w:hAnsi="Times New Roman" w:cs="Times New Roman"/>
        </w:rPr>
        <w:t xml:space="preserve"> </w:t>
      </w:r>
    </w:p>
    <w:sectPr w:rsidR="0088752C" w:rsidRPr="004023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321"/>
    <w:rsid w:val="00074C34"/>
    <w:rsid w:val="00402321"/>
    <w:rsid w:val="004139B0"/>
    <w:rsid w:val="004300EC"/>
    <w:rsid w:val="0045707A"/>
    <w:rsid w:val="0057464F"/>
    <w:rsid w:val="0073100B"/>
    <w:rsid w:val="0088752C"/>
    <w:rsid w:val="008E5DCE"/>
    <w:rsid w:val="00964FFA"/>
    <w:rsid w:val="00AA2402"/>
    <w:rsid w:val="00BD03B0"/>
    <w:rsid w:val="00C40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6965C4"/>
  <w15:chartTrackingRefBased/>
  <w15:docId w15:val="{0D7F7EC6-4073-E647-84C0-9175CEF8E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23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23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3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23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23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23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23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23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23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3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23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23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23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23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23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23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23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23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23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3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232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23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23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23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23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23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3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3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32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875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752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8752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ac.au/education-providers/standards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ahpra.gov.au/Notifications/mandatorynotifications/Resources-to-help-you/Resources.aspx" TargetMode="External"/><Relationship Id="rId12" Type="http://schemas.openxmlformats.org/officeDocument/2006/relationships/hyperlink" Target="https://www9.health.gov.au/mbs/search.cfm?q=80110&amp;Submit=&amp;sopt=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sychologyboard.gov.au/Standards-and-Guidelines/Professional-practice-standards/Code-of-conduct.aspx" TargetMode="External"/><Relationship Id="rId11" Type="http://schemas.openxmlformats.org/officeDocument/2006/relationships/hyperlink" Target="https://www9.health.gov.au/mbs/search.cfm?q=80010&amp;Submit=&amp;sopt=S" TargetMode="External"/><Relationship Id="rId5" Type="http://schemas.openxmlformats.org/officeDocument/2006/relationships/hyperlink" Target="https://www.psychologyboard.gov.au/Standards-and-Guidelines/Professional-practice-standards/Professional-competencies-for-psychologists.aspx" TargetMode="External"/><Relationship Id="rId10" Type="http://schemas.openxmlformats.org/officeDocument/2006/relationships/hyperlink" Target="https://psychology.org.au/about-us/what-we-do/ethics-and-practice-standards/aps-code-of-ethics" TargetMode="External"/><Relationship Id="rId4" Type="http://schemas.openxmlformats.org/officeDocument/2006/relationships/hyperlink" Target="https://www.ahpra.gov.au/Publications/Health-profession-agreements.aspx" TargetMode="External"/><Relationship Id="rId9" Type="http://schemas.openxmlformats.org/officeDocument/2006/relationships/hyperlink" Target="https://psychology.org.au/about-us/who-we-are/strategic-pla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Stapleton</dc:creator>
  <cp:keywords/>
  <dc:description/>
  <cp:lastModifiedBy>Hogg, Rachel</cp:lastModifiedBy>
  <cp:revision>2</cp:revision>
  <dcterms:created xsi:type="dcterms:W3CDTF">2025-08-06T09:03:00Z</dcterms:created>
  <dcterms:modified xsi:type="dcterms:W3CDTF">2025-08-06T09:03:00Z</dcterms:modified>
</cp:coreProperties>
</file>