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BB83" w14:textId="77777777" w:rsidR="00565B94" w:rsidRPr="00565B94" w:rsidRDefault="00565B94" w:rsidP="00D07840">
      <w:pPr>
        <w:spacing w:line="300" w:lineRule="auto"/>
        <w:jc w:val="center"/>
        <w:rPr>
          <w:b/>
          <w:sz w:val="24"/>
        </w:rPr>
      </w:pPr>
      <w:r w:rsidRPr="00565B94">
        <w:rPr>
          <w:b/>
          <w:sz w:val="24"/>
        </w:rPr>
        <w:t xml:space="preserve">SUPPLEMENTARY MATERIAL FOR </w:t>
      </w:r>
    </w:p>
    <w:p w14:paraId="0933BA1D" w14:textId="77777777" w:rsidR="00661E9C" w:rsidRDefault="00565B94" w:rsidP="00D07840">
      <w:pPr>
        <w:spacing w:line="300" w:lineRule="auto"/>
        <w:jc w:val="center"/>
        <w:rPr>
          <w:b/>
          <w:sz w:val="24"/>
        </w:rPr>
      </w:pPr>
      <w:r w:rsidRPr="00565B94">
        <w:rPr>
          <w:b/>
          <w:sz w:val="24"/>
        </w:rPr>
        <w:t>“</w:t>
      </w:r>
      <w:r w:rsidR="00B1137F" w:rsidRPr="00B1137F">
        <w:rPr>
          <w:b/>
          <w:sz w:val="24"/>
        </w:rPr>
        <w:t xml:space="preserve">Barriers and Facilitators in the Implementation of Routine Outcome Monitoring from the Clinicians’ Perspective: </w:t>
      </w:r>
    </w:p>
    <w:p w14:paraId="7A435159" w14:textId="74EB7D52" w:rsidR="00565B94" w:rsidRPr="00565B94" w:rsidRDefault="00B1137F" w:rsidP="00D07840">
      <w:pPr>
        <w:spacing w:line="300" w:lineRule="auto"/>
        <w:jc w:val="center"/>
        <w:rPr>
          <w:b/>
          <w:sz w:val="24"/>
        </w:rPr>
      </w:pPr>
      <w:r w:rsidRPr="00B1137F">
        <w:rPr>
          <w:b/>
          <w:sz w:val="24"/>
        </w:rPr>
        <w:t>A qualitative meta-analysis</w:t>
      </w:r>
      <w:r w:rsidR="00565B94" w:rsidRPr="00565B94">
        <w:rPr>
          <w:b/>
          <w:sz w:val="24"/>
        </w:rPr>
        <w:t>”</w:t>
      </w:r>
    </w:p>
    <w:p w14:paraId="3AED409D" w14:textId="77777777" w:rsidR="009A7808" w:rsidRDefault="009A7808" w:rsidP="009A7808"/>
    <w:p w14:paraId="21931AFE" w14:textId="0F241430" w:rsidR="00010313" w:rsidRPr="0039414F" w:rsidRDefault="00010313" w:rsidP="00010313">
      <w:pPr>
        <w:pStyle w:val="Nadpis1"/>
      </w:pPr>
      <w:r w:rsidRPr="00F16063">
        <w:t xml:space="preserve">Supplement 1. </w:t>
      </w:r>
      <w:r w:rsidR="00FF64F8" w:rsidRPr="00FF64F8">
        <w:rPr>
          <w:i/>
          <w:iCs/>
        </w:rPr>
        <w:t>The ENTREQ checklist (Tong et al., 2012)</w:t>
      </w:r>
    </w:p>
    <w:tbl>
      <w:tblPr>
        <w:tblStyle w:val="TableGrid"/>
        <w:tblW w:w="0" w:type="auto"/>
        <w:tblInd w:w="5" w:type="dxa"/>
        <w:tblCellMar>
          <w:top w:w="43" w:type="dxa"/>
          <w:left w:w="56" w:type="dxa"/>
          <w:right w:w="23" w:type="dxa"/>
        </w:tblCellMar>
        <w:tblLook w:val="04A0" w:firstRow="1" w:lastRow="0" w:firstColumn="1" w:lastColumn="0" w:noHBand="0" w:noVBand="1"/>
      </w:tblPr>
      <w:tblGrid>
        <w:gridCol w:w="1516"/>
        <w:gridCol w:w="11320"/>
        <w:gridCol w:w="1119"/>
      </w:tblGrid>
      <w:tr w:rsidR="0085554F" w:rsidRPr="004B4AE0" w14:paraId="30001D0C" w14:textId="77777777" w:rsidTr="71C3D967">
        <w:tc>
          <w:tcPr>
            <w:tcW w:w="0" w:type="auto"/>
            <w:tcBorders>
              <w:top w:val="single" w:sz="12" w:space="0" w:color="auto"/>
              <w:bottom w:val="single" w:sz="12" w:space="0" w:color="auto"/>
            </w:tcBorders>
            <w:shd w:val="clear" w:color="auto" w:fill="auto"/>
            <w:hideMark/>
          </w:tcPr>
          <w:p w14:paraId="6F01265D" w14:textId="77777777" w:rsidR="0085554F" w:rsidRPr="004B4AE0" w:rsidRDefault="0085554F">
            <w:pPr>
              <w:spacing w:after="18" w:line="256" w:lineRule="auto"/>
              <w:rPr>
                <w:rFonts w:asciiTheme="majorBidi" w:hAnsiTheme="majorBidi" w:cstheme="majorBidi"/>
                <w:sz w:val="16"/>
                <w:szCs w:val="16"/>
                <w:lang w:val="cs-CZ"/>
              </w:rPr>
            </w:pPr>
            <w:r w:rsidRPr="004B4AE0">
              <w:rPr>
                <w:rFonts w:asciiTheme="majorBidi" w:hAnsiTheme="majorBidi" w:cstheme="majorBidi"/>
                <w:sz w:val="16"/>
                <w:szCs w:val="16"/>
              </w:rPr>
              <w:t xml:space="preserve">No.  Item  </w:t>
            </w:r>
          </w:p>
          <w:p w14:paraId="1A29A63D"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 </w:t>
            </w:r>
          </w:p>
        </w:tc>
        <w:tc>
          <w:tcPr>
            <w:tcW w:w="0" w:type="auto"/>
            <w:tcBorders>
              <w:top w:val="single" w:sz="12" w:space="0" w:color="auto"/>
              <w:bottom w:val="single" w:sz="12" w:space="0" w:color="auto"/>
            </w:tcBorders>
            <w:shd w:val="clear" w:color="auto" w:fill="auto"/>
            <w:hideMark/>
          </w:tcPr>
          <w:p w14:paraId="4ADB2DBA"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Guide questions/description </w:t>
            </w:r>
          </w:p>
        </w:tc>
        <w:tc>
          <w:tcPr>
            <w:tcW w:w="0" w:type="auto"/>
            <w:tcBorders>
              <w:top w:val="single" w:sz="12" w:space="0" w:color="auto"/>
              <w:bottom w:val="single" w:sz="12" w:space="0" w:color="auto"/>
            </w:tcBorders>
            <w:shd w:val="clear" w:color="auto" w:fill="auto"/>
            <w:hideMark/>
          </w:tcPr>
          <w:p w14:paraId="557621EB" w14:textId="5185DD52" w:rsidR="0085554F" w:rsidRPr="004B4AE0" w:rsidRDefault="0085554F" w:rsidP="002A1D95">
            <w:pPr>
              <w:spacing w:line="256" w:lineRule="auto"/>
              <w:jc w:val="center"/>
              <w:rPr>
                <w:rFonts w:asciiTheme="majorBidi" w:hAnsiTheme="majorBidi" w:cstheme="majorBidi"/>
                <w:sz w:val="16"/>
                <w:szCs w:val="16"/>
              </w:rPr>
            </w:pPr>
            <w:r w:rsidRPr="004B4AE0">
              <w:rPr>
                <w:rFonts w:asciiTheme="majorBidi" w:hAnsiTheme="majorBidi" w:cstheme="majorBidi"/>
                <w:sz w:val="16"/>
                <w:szCs w:val="16"/>
              </w:rPr>
              <w:t>Reported on Page #</w:t>
            </w:r>
          </w:p>
        </w:tc>
      </w:tr>
      <w:tr w:rsidR="0085554F" w:rsidRPr="004B4AE0" w14:paraId="683E35D8" w14:textId="77777777" w:rsidTr="71C3D967">
        <w:tc>
          <w:tcPr>
            <w:tcW w:w="0" w:type="auto"/>
            <w:tcBorders>
              <w:top w:val="single" w:sz="12" w:space="0" w:color="auto"/>
            </w:tcBorders>
            <w:hideMark/>
          </w:tcPr>
          <w:p w14:paraId="0F6725B0"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1.</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Aim </w:t>
            </w:r>
          </w:p>
        </w:tc>
        <w:tc>
          <w:tcPr>
            <w:tcW w:w="0" w:type="auto"/>
            <w:tcBorders>
              <w:top w:val="single" w:sz="12" w:space="0" w:color="auto"/>
            </w:tcBorders>
            <w:hideMark/>
          </w:tcPr>
          <w:p w14:paraId="031D79A1"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State the research question the synthesis addresses </w:t>
            </w:r>
          </w:p>
        </w:tc>
        <w:tc>
          <w:tcPr>
            <w:tcW w:w="0" w:type="auto"/>
            <w:tcBorders>
              <w:top w:val="single" w:sz="12" w:space="0" w:color="auto"/>
            </w:tcBorders>
          </w:tcPr>
          <w:p w14:paraId="1CCFBACE" w14:textId="4C9F490F" w:rsidR="0085554F" w:rsidRPr="006F3B50" w:rsidRDefault="00536B14" w:rsidP="002A1D95">
            <w:pPr>
              <w:spacing w:line="256" w:lineRule="auto"/>
              <w:ind w:left="46"/>
              <w:jc w:val="center"/>
              <w:rPr>
                <w:rFonts w:asciiTheme="majorBidi" w:hAnsiTheme="majorBidi" w:cstheme="majorBidi"/>
                <w:sz w:val="16"/>
                <w:szCs w:val="16"/>
              </w:rPr>
            </w:pPr>
            <w:r w:rsidRPr="006F3B50">
              <w:rPr>
                <w:rFonts w:asciiTheme="majorBidi" w:hAnsiTheme="majorBidi" w:cstheme="majorBidi"/>
                <w:sz w:val="16"/>
                <w:szCs w:val="16"/>
              </w:rPr>
              <w:t>5</w:t>
            </w:r>
          </w:p>
        </w:tc>
      </w:tr>
      <w:tr w:rsidR="0085554F" w:rsidRPr="004B4AE0" w14:paraId="2049C175" w14:textId="77777777" w:rsidTr="71C3D967">
        <w:tc>
          <w:tcPr>
            <w:tcW w:w="0" w:type="auto"/>
            <w:hideMark/>
          </w:tcPr>
          <w:p w14:paraId="35A49B7A" w14:textId="11B6A9E6"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2.</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Synthesis methodology </w:t>
            </w:r>
          </w:p>
        </w:tc>
        <w:tc>
          <w:tcPr>
            <w:tcW w:w="0" w:type="auto"/>
            <w:hideMark/>
          </w:tcPr>
          <w:p w14:paraId="06ED6267" w14:textId="77777777" w:rsidR="0085554F" w:rsidRPr="004B4AE0" w:rsidRDefault="0085554F">
            <w:pPr>
              <w:spacing w:line="276" w:lineRule="auto"/>
              <w:rPr>
                <w:rFonts w:asciiTheme="majorBidi" w:hAnsiTheme="majorBidi" w:cstheme="majorBidi"/>
                <w:sz w:val="16"/>
                <w:szCs w:val="16"/>
              </w:rPr>
            </w:pPr>
            <w:r w:rsidRPr="004B4AE0">
              <w:rPr>
                <w:rFonts w:asciiTheme="majorBidi" w:hAnsiTheme="majorBidi" w:cstheme="majorBidi"/>
                <w:sz w:val="16"/>
                <w:szCs w:val="16"/>
              </w:rPr>
              <w:t xml:space="preserve">Identify the synthesis methodology or theoretical framework which underpins the synthesis, and describe the rationale for choice of methodology (e.g. </w:t>
            </w:r>
          </w:p>
          <w:p w14:paraId="5BE4BD0B"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meta-ethnography, thematic synthesis, critical interpretive synthesis, grounded theory synthesis, realist synthesis, meta-aggregation, meta-study, framework synthesis) </w:t>
            </w:r>
          </w:p>
        </w:tc>
        <w:tc>
          <w:tcPr>
            <w:tcW w:w="0" w:type="auto"/>
          </w:tcPr>
          <w:p w14:paraId="71352E9A" w14:textId="56B97A2A" w:rsidR="0085554F" w:rsidRPr="006F3B50" w:rsidRDefault="00AC7071" w:rsidP="002A1D95">
            <w:pPr>
              <w:spacing w:line="256" w:lineRule="auto"/>
              <w:ind w:right="38"/>
              <w:jc w:val="center"/>
              <w:rPr>
                <w:rFonts w:asciiTheme="majorBidi" w:hAnsiTheme="majorBidi" w:cstheme="majorBidi"/>
                <w:sz w:val="16"/>
                <w:szCs w:val="16"/>
              </w:rPr>
            </w:pPr>
            <w:r>
              <w:rPr>
                <w:rFonts w:asciiTheme="majorBidi" w:hAnsiTheme="majorBidi" w:cstheme="majorBidi"/>
                <w:sz w:val="16"/>
                <w:szCs w:val="16"/>
              </w:rPr>
              <w:t>5-6</w:t>
            </w:r>
          </w:p>
        </w:tc>
      </w:tr>
      <w:tr w:rsidR="0085554F" w:rsidRPr="004B4AE0" w14:paraId="17125B20" w14:textId="77777777" w:rsidTr="71C3D967">
        <w:tc>
          <w:tcPr>
            <w:tcW w:w="0" w:type="auto"/>
            <w:hideMark/>
          </w:tcPr>
          <w:p w14:paraId="488F748E"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3.</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Approach to searching </w:t>
            </w:r>
          </w:p>
        </w:tc>
        <w:tc>
          <w:tcPr>
            <w:tcW w:w="0" w:type="auto"/>
            <w:hideMark/>
          </w:tcPr>
          <w:p w14:paraId="42773744"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Indicate whether the search was pre-planned (comprehensive search strategies to seek all available studies) or iterative (to seek all available concepts until they theoretical saturation is achieved) </w:t>
            </w:r>
          </w:p>
        </w:tc>
        <w:tc>
          <w:tcPr>
            <w:tcW w:w="0" w:type="auto"/>
          </w:tcPr>
          <w:p w14:paraId="728FF0B6" w14:textId="569BFFCB" w:rsidR="0085554F" w:rsidRPr="006F3B50" w:rsidRDefault="00536B14" w:rsidP="002A1D95">
            <w:pPr>
              <w:spacing w:line="256" w:lineRule="auto"/>
              <w:ind w:right="38"/>
              <w:jc w:val="center"/>
              <w:rPr>
                <w:rFonts w:asciiTheme="majorBidi" w:hAnsiTheme="majorBidi" w:cstheme="majorBidi"/>
                <w:sz w:val="16"/>
                <w:szCs w:val="16"/>
              </w:rPr>
            </w:pPr>
            <w:r w:rsidRPr="006F3B50">
              <w:rPr>
                <w:rFonts w:asciiTheme="majorBidi" w:hAnsiTheme="majorBidi" w:cstheme="majorBidi"/>
                <w:sz w:val="16"/>
                <w:szCs w:val="16"/>
              </w:rPr>
              <w:t>6</w:t>
            </w:r>
          </w:p>
        </w:tc>
      </w:tr>
      <w:tr w:rsidR="0085554F" w:rsidRPr="004B4AE0" w14:paraId="213082B3" w14:textId="77777777" w:rsidTr="71C3D967">
        <w:tc>
          <w:tcPr>
            <w:tcW w:w="0" w:type="auto"/>
            <w:hideMark/>
          </w:tcPr>
          <w:p w14:paraId="363E8868"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4.</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Inclusion criteria </w:t>
            </w:r>
          </w:p>
        </w:tc>
        <w:tc>
          <w:tcPr>
            <w:tcW w:w="0" w:type="auto"/>
            <w:hideMark/>
          </w:tcPr>
          <w:p w14:paraId="1803D6F3"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Specify the inclusion/exclusion criteria (e.g. in terms of population, language, year limits, type of publication, study type) </w:t>
            </w:r>
          </w:p>
        </w:tc>
        <w:tc>
          <w:tcPr>
            <w:tcW w:w="0" w:type="auto"/>
          </w:tcPr>
          <w:p w14:paraId="6659E198" w14:textId="4F308FFE" w:rsidR="0085554F" w:rsidRPr="006F3B50" w:rsidRDefault="00536B14" w:rsidP="002A1D95">
            <w:pPr>
              <w:spacing w:line="256" w:lineRule="auto"/>
              <w:ind w:right="35"/>
              <w:jc w:val="center"/>
              <w:rPr>
                <w:rFonts w:asciiTheme="majorBidi" w:hAnsiTheme="majorBidi" w:cstheme="majorBidi"/>
                <w:sz w:val="16"/>
                <w:szCs w:val="16"/>
              </w:rPr>
            </w:pPr>
            <w:r w:rsidRPr="006F3B50">
              <w:rPr>
                <w:rFonts w:asciiTheme="majorBidi" w:hAnsiTheme="majorBidi" w:cstheme="majorBidi"/>
                <w:sz w:val="16"/>
                <w:szCs w:val="16"/>
              </w:rPr>
              <w:t>6</w:t>
            </w:r>
          </w:p>
        </w:tc>
      </w:tr>
      <w:tr w:rsidR="0085554F" w:rsidRPr="004B4AE0" w14:paraId="09448563" w14:textId="77777777" w:rsidTr="71C3D967">
        <w:tc>
          <w:tcPr>
            <w:tcW w:w="0" w:type="auto"/>
            <w:hideMark/>
          </w:tcPr>
          <w:p w14:paraId="5D12D7E1"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5.</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Data sources </w:t>
            </w:r>
          </w:p>
        </w:tc>
        <w:tc>
          <w:tcPr>
            <w:tcW w:w="0" w:type="auto"/>
            <w:hideMark/>
          </w:tcPr>
          <w:p w14:paraId="36F0BE30"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the information sources used (e.g. electronic databases (MEDLINE, EMBASE, CINAHL, psycINFO), grey literature databases (digital thesis, policy reports), relevant organisational websites, experts, information specialists, generic web searches (Google Scholar) hand searching, reference lists) and when the searches conducted; provide the rationale for using the data sources </w:t>
            </w:r>
          </w:p>
        </w:tc>
        <w:tc>
          <w:tcPr>
            <w:tcW w:w="0" w:type="auto"/>
          </w:tcPr>
          <w:p w14:paraId="4CBCFD0C" w14:textId="452D1A1E" w:rsidR="0085554F" w:rsidRPr="006F3B50" w:rsidRDefault="00536B14" w:rsidP="002A1D95">
            <w:pPr>
              <w:spacing w:line="256" w:lineRule="auto"/>
              <w:ind w:right="38"/>
              <w:jc w:val="center"/>
              <w:rPr>
                <w:rFonts w:asciiTheme="majorBidi" w:hAnsiTheme="majorBidi" w:cstheme="majorBidi"/>
                <w:sz w:val="16"/>
                <w:szCs w:val="16"/>
              </w:rPr>
            </w:pPr>
            <w:r w:rsidRPr="006F3B50">
              <w:rPr>
                <w:rFonts w:asciiTheme="majorBidi" w:hAnsiTheme="majorBidi" w:cstheme="majorBidi"/>
                <w:sz w:val="16"/>
                <w:szCs w:val="16"/>
              </w:rPr>
              <w:t>6</w:t>
            </w:r>
          </w:p>
        </w:tc>
      </w:tr>
      <w:tr w:rsidR="0085554F" w:rsidRPr="004B4AE0" w14:paraId="0653BE7B" w14:textId="77777777" w:rsidTr="71C3D967">
        <w:tc>
          <w:tcPr>
            <w:tcW w:w="0" w:type="auto"/>
            <w:hideMark/>
          </w:tcPr>
          <w:p w14:paraId="24BDDA25"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6.</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Electronic Search strategy </w:t>
            </w:r>
          </w:p>
        </w:tc>
        <w:tc>
          <w:tcPr>
            <w:tcW w:w="0" w:type="auto"/>
            <w:hideMark/>
          </w:tcPr>
          <w:p w14:paraId="2266733E"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the literature search (e.g. provide electronic search strategies with population terms, clinical or health topic terms, experiential or social phenomena related terms, filters for qualitative research, and search limits) </w:t>
            </w:r>
          </w:p>
        </w:tc>
        <w:tc>
          <w:tcPr>
            <w:tcW w:w="0" w:type="auto"/>
          </w:tcPr>
          <w:p w14:paraId="2A7C86FF" w14:textId="06FBFC82" w:rsidR="0085554F" w:rsidRPr="006F3B50" w:rsidRDefault="00536B14" w:rsidP="002A1D95">
            <w:pPr>
              <w:spacing w:line="256" w:lineRule="auto"/>
              <w:ind w:left="12"/>
              <w:jc w:val="center"/>
              <w:rPr>
                <w:rFonts w:asciiTheme="majorBidi" w:hAnsiTheme="majorBidi" w:cstheme="majorBidi"/>
                <w:sz w:val="16"/>
                <w:szCs w:val="16"/>
              </w:rPr>
            </w:pPr>
            <w:r w:rsidRPr="006F3B50">
              <w:rPr>
                <w:rFonts w:asciiTheme="majorBidi" w:hAnsiTheme="majorBidi" w:cstheme="majorBidi"/>
                <w:sz w:val="16"/>
                <w:szCs w:val="16"/>
              </w:rPr>
              <w:t>6</w:t>
            </w:r>
          </w:p>
        </w:tc>
      </w:tr>
      <w:tr w:rsidR="0085554F" w:rsidRPr="004B4AE0" w14:paraId="7895E64C" w14:textId="77777777" w:rsidTr="71C3D967">
        <w:tc>
          <w:tcPr>
            <w:tcW w:w="0" w:type="auto"/>
            <w:hideMark/>
          </w:tcPr>
          <w:p w14:paraId="55BF1FFE"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7.</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Study screening methods </w:t>
            </w:r>
          </w:p>
        </w:tc>
        <w:tc>
          <w:tcPr>
            <w:tcW w:w="0" w:type="auto"/>
            <w:hideMark/>
          </w:tcPr>
          <w:p w14:paraId="203B2CAA"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the process of study screening and sifting (e.g. title, abstract and full text review, number of independent reviewers who screened studies) </w:t>
            </w:r>
          </w:p>
        </w:tc>
        <w:tc>
          <w:tcPr>
            <w:tcW w:w="0" w:type="auto"/>
          </w:tcPr>
          <w:p w14:paraId="192D43FC" w14:textId="288F01F4" w:rsidR="0085554F" w:rsidRPr="006F3B50" w:rsidRDefault="00536B14" w:rsidP="002A1D95">
            <w:pPr>
              <w:spacing w:line="256" w:lineRule="auto"/>
              <w:ind w:left="12" w:right="24"/>
              <w:jc w:val="center"/>
              <w:rPr>
                <w:rFonts w:asciiTheme="majorBidi" w:hAnsiTheme="majorBidi" w:cstheme="majorBidi"/>
                <w:sz w:val="16"/>
                <w:szCs w:val="16"/>
              </w:rPr>
            </w:pPr>
            <w:r w:rsidRPr="006F3B50">
              <w:rPr>
                <w:rFonts w:asciiTheme="majorBidi" w:hAnsiTheme="majorBidi" w:cstheme="majorBidi"/>
                <w:sz w:val="16"/>
                <w:szCs w:val="16"/>
              </w:rPr>
              <w:t>6</w:t>
            </w:r>
            <w:r w:rsidR="006F3B50" w:rsidRPr="006F3B50">
              <w:rPr>
                <w:rFonts w:asciiTheme="majorBidi" w:hAnsiTheme="majorBidi" w:cstheme="majorBidi"/>
                <w:sz w:val="16"/>
                <w:szCs w:val="16"/>
              </w:rPr>
              <w:t>-7</w:t>
            </w:r>
          </w:p>
        </w:tc>
      </w:tr>
      <w:tr w:rsidR="0085554F" w:rsidRPr="004B4AE0" w14:paraId="39717DA8" w14:textId="77777777" w:rsidTr="71C3D967">
        <w:tc>
          <w:tcPr>
            <w:tcW w:w="0" w:type="auto"/>
            <w:hideMark/>
          </w:tcPr>
          <w:p w14:paraId="29B0E3F4"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8.</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Study characteristics </w:t>
            </w:r>
          </w:p>
        </w:tc>
        <w:tc>
          <w:tcPr>
            <w:tcW w:w="0" w:type="auto"/>
            <w:hideMark/>
          </w:tcPr>
          <w:p w14:paraId="0225C250"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Present the characteristics of the included studies (e.g. year of publication, country, population, number of participants, data collection, methodology, analysis, research questions) </w:t>
            </w:r>
          </w:p>
        </w:tc>
        <w:tc>
          <w:tcPr>
            <w:tcW w:w="0" w:type="auto"/>
          </w:tcPr>
          <w:p w14:paraId="6C6352EF" w14:textId="711F5ED3" w:rsidR="0085554F" w:rsidRPr="006F3B50" w:rsidRDefault="002A1D95" w:rsidP="002A1D95">
            <w:pPr>
              <w:spacing w:line="256" w:lineRule="auto"/>
              <w:ind w:left="63"/>
              <w:jc w:val="center"/>
              <w:rPr>
                <w:rFonts w:asciiTheme="majorBidi" w:hAnsiTheme="majorBidi" w:cstheme="majorBidi"/>
                <w:sz w:val="16"/>
                <w:szCs w:val="16"/>
              </w:rPr>
            </w:pPr>
            <w:r w:rsidRPr="006F3B50">
              <w:rPr>
                <w:rFonts w:asciiTheme="majorBidi" w:hAnsiTheme="majorBidi" w:cstheme="majorBidi"/>
                <w:sz w:val="16"/>
                <w:szCs w:val="16"/>
              </w:rPr>
              <w:t>Supplement 2</w:t>
            </w:r>
          </w:p>
        </w:tc>
      </w:tr>
      <w:tr w:rsidR="0085554F" w:rsidRPr="004B4AE0" w14:paraId="492E0287" w14:textId="77777777" w:rsidTr="71C3D967">
        <w:tc>
          <w:tcPr>
            <w:tcW w:w="0" w:type="auto"/>
            <w:hideMark/>
          </w:tcPr>
          <w:p w14:paraId="51EE5FFC"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9.</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Study selection results </w:t>
            </w:r>
          </w:p>
        </w:tc>
        <w:tc>
          <w:tcPr>
            <w:tcW w:w="0" w:type="auto"/>
            <w:hideMark/>
          </w:tcPr>
          <w:p w14:paraId="40E52B1A" w14:textId="77777777" w:rsidR="0085554F" w:rsidRPr="004B4AE0" w:rsidRDefault="0085554F">
            <w:pPr>
              <w:spacing w:line="256" w:lineRule="auto"/>
              <w:ind w:right="19"/>
              <w:rPr>
                <w:rFonts w:asciiTheme="majorBidi" w:hAnsiTheme="majorBidi" w:cstheme="majorBidi"/>
                <w:sz w:val="16"/>
                <w:szCs w:val="16"/>
              </w:rPr>
            </w:pPr>
            <w:r w:rsidRPr="004B4AE0">
              <w:rPr>
                <w:rFonts w:asciiTheme="majorBidi" w:hAnsiTheme="majorBidi" w:cstheme="majorBidi"/>
                <w:sz w:val="16"/>
                <w:szCs w:val="16"/>
              </w:rPr>
              <w:t xml:space="preserve">Identify the number of studies screened and provide reasons for study exclusion (e,g, for comprehensive searching, provide numbers of studies screened and reasons for exclusion indicated in a figure/flowchart; for iterative searching describe reasons for study exclusion and inclusion based on modifications to the research question and/or contribution to theory development) </w:t>
            </w:r>
          </w:p>
        </w:tc>
        <w:tc>
          <w:tcPr>
            <w:tcW w:w="0" w:type="auto"/>
          </w:tcPr>
          <w:p w14:paraId="24D637F9" w14:textId="78EDB000" w:rsidR="0085554F" w:rsidRPr="006F3B50" w:rsidRDefault="002A1D95" w:rsidP="002A1D95">
            <w:pPr>
              <w:spacing w:line="256" w:lineRule="auto"/>
              <w:ind w:left="63"/>
              <w:jc w:val="center"/>
              <w:rPr>
                <w:rFonts w:asciiTheme="majorBidi" w:hAnsiTheme="majorBidi" w:cstheme="majorBidi"/>
                <w:sz w:val="16"/>
                <w:szCs w:val="16"/>
              </w:rPr>
            </w:pPr>
            <w:r w:rsidRPr="006F3B50">
              <w:rPr>
                <w:rFonts w:asciiTheme="majorBidi" w:hAnsiTheme="majorBidi" w:cstheme="majorBidi"/>
                <w:sz w:val="16"/>
                <w:szCs w:val="16"/>
              </w:rPr>
              <w:t>Figure 1</w:t>
            </w:r>
          </w:p>
        </w:tc>
      </w:tr>
      <w:tr w:rsidR="0085554F" w:rsidRPr="004B4AE0" w14:paraId="5BFBFA88" w14:textId="77777777" w:rsidTr="71C3D967">
        <w:tc>
          <w:tcPr>
            <w:tcW w:w="0" w:type="auto"/>
            <w:hideMark/>
          </w:tcPr>
          <w:p w14:paraId="0523E24B"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10.</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Rationale for appraisal </w:t>
            </w:r>
          </w:p>
        </w:tc>
        <w:tc>
          <w:tcPr>
            <w:tcW w:w="0" w:type="auto"/>
            <w:hideMark/>
          </w:tcPr>
          <w:p w14:paraId="4CAD0447"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the rationale and approach used to appraise the included studies or selected findings (e.g. assessment of conduct (validity and robustness), assessment of reporting (transparency), assessment of content and utility of the findings) </w:t>
            </w:r>
          </w:p>
        </w:tc>
        <w:tc>
          <w:tcPr>
            <w:tcW w:w="0" w:type="auto"/>
          </w:tcPr>
          <w:p w14:paraId="2489F801" w14:textId="3B20FFA4" w:rsidR="0085554F" w:rsidRPr="006F3B50" w:rsidRDefault="003605A3" w:rsidP="002A1D95">
            <w:pPr>
              <w:spacing w:line="256" w:lineRule="auto"/>
              <w:ind w:right="38"/>
              <w:jc w:val="center"/>
              <w:rPr>
                <w:rFonts w:asciiTheme="majorBidi" w:hAnsiTheme="majorBidi" w:cstheme="majorBidi"/>
                <w:sz w:val="16"/>
                <w:szCs w:val="16"/>
              </w:rPr>
            </w:pPr>
            <w:r w:rsidRPr="006F3B50">
              <w:rPr>
                <w:rFonts w:asciiTheme="majorBidi" w:hAnsiTheme="majorBidi" w:cstheme="majorBidi"/>
                <w:sz w:val="16"/>
                <w:szCs w:val="16"/>
              </w:rPr>
              <w:t>6</w:t>
            </w:r>
            <w:r w:rsidR="00C56DC0" w:rsidRPr="006F3B50">
              <w:rPr>
                <w:rFonts w:asciiTheme="majorBidi" w:hAnsiTheme="majorBidi" w:cstheme="majorBidi"/>
                <w:sz w:val="16"/>
                <w:szCs w:val="16"/>
              </w:rPr>
              <w:t>-</w:t>
            </w:r>
            <w:r w:rsidRPr="006F3B50">
              <w:rPr>
                <w:rFonts w:asciiTheme="majorBidi" w:hAnsiTheme="majorBidi" w:cstheme="majorBidi"/>
                <w:sz w:val="16"/>
                <w:szCs w:val="16"/>
              </w:rPr>
              <w:t>7</w:t>
            </w:r>
          </w:p>
        </w:tc>
      </w:tr>
      <w:tr w:rsidR="0085554F" w:rsidRPr="004B4AE0" w14:paraId="1D52B85D" w14:textId="77777777" w:rsidTr="71C3D967">
        <w:tc>
          <w:tcPr>
            <w:tcW w:w="0" w:type="auto"/>
            <w:hideMark/>
          </w:tcPr>
          <w:p w14:paraId="6CC707C6"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11.</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Appraisal items </w:t>
            </w:r>
          </w:p>
        </w:tc>
        <w:tc>
          <w:tcPr>
            <w:tcW w:w="0" w:type="auto"/>
            <w:hideMark/>
          </w:tcPr>
          <w:p w14:paraId="2A822500"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State the tools, frameworks and criteria used to appraise the studies or selected findings (e.g. Existing tools: CASP, QARI, COREQ, Mays and Pope [25]; reviewer developed tools; describe the domains assessed: research team, study design, data analysis and interpretations, reporting) </w:t>
            </w:r>
          </w:p>
        </w:tc>
        <w:tc>
          <w:tcPr>
            <w:tcW w:w="0" w:type="auto"/>
          </w:tcPr>
          <w:p w14:paraId="3EF37816" w14:textId="5D5F7746" w:rsidR="0085554F" w:rsidRPr="006F3B50" w:rsidRDefault="003605A3" w:rsidP="002A1D95">
            <w:pPr>
              <w:spacing w:line="256" w:lineRule="auto"/>
              <w:ind w:right="37"/>
              <w:jc w:val="center"/>
              <w:rPr>
                <w:rFonts w:asciiTheme="majorBidi" w:hAnsiTheme="majorBidi" w:cstheme="majorBidi"/>
                <w:sz w:val="16"/>
                <w:szCs w:val="16"/>
              </w:rPr>
            </w:pPr>
            <w:r w:rsidRPr="006F3B50">
              <w:rPr>
                <w:rFonts w:asciiTheme="majorBidi" w:hAnsiTheme="majorBidi" w:cstheme="majorBidi"/>
                <w:sz w:val="16"/>
                <w:szCs w:val="16"/>
              </w:rPr>
              <w:t>6</w:t>
            </w:r>
            <w:r w:rsidR="00702E75" w:rsidRPr="006F3B50">
              <w:rPr>
                <w:rFonts w:asciiTheme="majorBidi" w:hAnsiTheme="majorBidi" w:cstheme="majorBidi"/>
                <w:sz w:val="16"/>
                <w:szCs w:val="16"/>
              </w:rPr>
              <w:t>-</w:t>
            </w:r>
            <w:r w:rsidRPr="006F3B50">
              <w:rPr>
                <w:rFonts w:asciiTheme="majorBidi" w:hAnsiTheme="majorBidi" w:cstheme="majorBidi"/>
                <w:sz w:val="16"/>
                <w:szCs w:val="16"/>
              </w:rPr>
              <w:t>7</w:t>
            </w:r>
          </w:p>
        </w:tc>
      </w:tr>
      <w:tr w:rsidR="0085554F" w:rsidRPr="004B4AE0" w14:paraId="148492A9" w14:textId="77777777" w:rsidTr="71C3D967">
        <w:tc>
          <w:tcPr>
            <w:tcW w:w="0" w:type="auto"/>
            <w:hideMark/>
          </w:tcPr>
          <w:p w14:paraId="09778F7F" w14:textId="77777777" w:rsidR="0085554F" w:rsidRPr="004B4AE0" w:rsidRDefault="0085554F">
            <w:pPr>
              <w:spacing w:line="256" w:lineRule="auto"/>
              <w:ind w:left="228" w:hanging="228"/>
              <w:rPr>
                <w:rFonts w:asciiTheme="majorBidi" w:hAnsiTheme="majorBidi" w:cstheme="majorBidi"/>
                <w:sz w:val="16"/>
                <w:szCs w:val="16"/>
              </w:rPr>
            </w:pPr>
            <w:r w:rsidRPr="004B4AE0">
              <w:rPr>
                <w:rFonts w:asciiTheme="majorBidi" w:hAnsiTheme="majorBidi" w:cstheme="majorBidi"/>
                <w:sz w:val="16"/>
                <w:szCs w:val="16"/>
              </w:rPr>
              <w:t>12.</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Appraisal process </w:t>
            </w:r>
          </w:p>
        </w:tc>
        <w:tc>
          <w:tcPr>
            <w:tcW w:w="0" w:type="auto"/>
            <w:hideMark/>
          </w:tcPr>
          <w:p w14:paraId="4AC8A818"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Indicate whether the appraisal was conducted independently by more than one reviewer and if consensus was required </w:t>
            </w:r>
          </w:p>
        </w:tc>
        <w:tc>
          <w:tcPr>
            <w:tcW w:w="0" w:type="auto"/>
          </w:tcPr>
          <w:p w14:paraId="0EE579F6" w14:textId="055E824F" w:rsidR="0085554F" w:rsidRPr="006F3B50" w:rsidRDefault="003605A3" w:rsidP="002A1D95">
            <w:pPr>
              <w:spacing w:line="256" w:lineRule="auto"/>
              <w:ind w:right="35"/>
              <w:jc w:val="center"/>
              <w:rPr>
                <w:rFonts w:asciiTheme="majorBidi" w:hAnsiTheme="majorBidi" w:cstheme="majorBidi"/>
                <w:sz w:val="16"/>
                <w:szCs w:val="16"/>
              </w:rPr>
            </w:pPr>
            <w:r w:rsidRPr="006F3B50">
              <w:rPr>
                <w:rFonts w:asciiTheme="majorBidi" w:hAnsiTheme="majorBidi" w:cstheme="majorBidi"/>
                <w:sz w:val="16"/>
                <w:szCs w:val="16"/>
              </w:rPr>
              <w:t>6</w:t>
            </w:r>
            <w:r w:rsidR="00E75F24" w:rsidRPr="006F3B50">
              <w:rPr>
                <w:rFonts w:asciiTheme="majorBidi" w:hAnsiTheme="majorBidi" w:cstheme="majorBidi"/>
                <w:sz w:val="16"/>
                <w:szCs w:val="16"/>
              </w:rPr>
              <w:t>-</w:t>
            </w:r>
            <w:r w:rsidRPr="006F3B50">
              <w:rPr>
                <w:rFonts w:asciiTheme="majorBidi" w:hAnsiTheme="majorBidi" w:cstheme="majorBidi"/>
                <w:sz w:val="16"/>
                <w:szCs w:val="16"/>
              </w:rPr>
              <w:t>7</w:t>
            </w:r>
          </w:p>
        </w:tc>
      </w:tr>
      <w:tr w:rsidR="0085554F" w:rsidRPr="004B4AE0" w14:paraId="5B752EF9" w14:textId="77777777" w:rsidTr="71C3D967">
        <w:tc>
          <w:tcPr>
            <w:tcW w:w="0" w:type="auto"/>
            <w:hideMark/>
          </w:tcPr>
          <w:p w14:paraId="3CFB0B07" w14:textId="77777777" w:rsidR="0085554F" w:rsidRPr="004B4AE0" w:rsidRDefault="0085554F">
            <w:pPr>
              <w:spacing w:line="256" w:lineRule="auto"/>
              <w:jc w:val="both"/>
              <w:rPr>
                <w:rFonts w:asciiTheme="majorBidi" w:hAnsiTheme="majorBidi" w:cstheme="majorBidi"/>
                <w:sz w:val="16"/>
                <w:szCs w:val="16"/>
              </w:rPr>
            </w:pPr>
            <w:r w:rsidRPr="004B4AE0">
              <w:rPr>
                <w:rFonts w:asciiTheme="majorBidi" w:hAnsiTheme="majorBidi" w:cstheme="majorBidi"/>
                <w:sz w:val="16"/>
                <w:szCs w:val="16"/>
              </w:rPr>
              <w:t>13.</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Appraisal results </w:t>
            </w:r>
          </w:p>
        </w:tc>
        <w:tc>
          <w:tcPr>
            <w:tcW w:w="0" w:type="auto"/>
            <w:hideMark/>
          </w:tcPr>
          <w:p w14:paraId="05E2D6C6"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Present results of the quality assessment and indicate which articles, if any, were weighted/excluded based on the assessment and give the rationale </w:t>
            </w:r>
          </w:p>
        </w:tc>
        <w:tc>
          <w:tcPr>
            <w:tcW w:w="0" w:type="auto"/>
          </w:tcPr>
          <w:p w14:paraId="06CF5825" w14:textId="3D66B431" w:rsidR="0085554F" w:rsidRPr="006F3B50" w:rsidRDefault="004E21C1" w:rsidP="00702E75">
            <w:pPr>
              <w:spacing w:line="256" w:lineRule="auto"/>
              <w:ind w:left="63"/>
              <w:jc w:val="center"/>
              <w:rPr>
                <w:rFonts w:asciiTheme="majorBidi" w:hAnsiTheme="majorBidi" w:cstheme="majorBidi"/>
                <w:sz w:val="16"/>
                <w:szCs w:val="16"/>
              </w:rPr>
            </w:pPr>
            <w:r w:rsidRPr="006F3B50">
              <w:rPr>
                <w:rFonts w:asciiTheme="majorBidi" w:hAnsiTheme="majorBidi" w:cstheme="majorBidi"/>
                <w:sz w:val="16"/>
                <w:szCs w:val="16"/>
              </w:rPr>
              <w:t xml:space="preserve">Supplement </w:t>
            </w:r>
            <w:r w:rsidR="00702E75" w:rsidRPr="006F3B50">
              <w:rPr>
                <w:rFonts w:asciiTheme="majorBidi" w:hAnsiTheme="majorBidi" w:cstheme="majorBidi"/>
                <w:sz w:val="16"/>
                <w:szCs w:val="16"/>
              </w:rPr>
              <w:t>3</w:t>
            </w:r>
          </w:p>
        </w:tc>
      </w:tr>
      <w:tr w:rsidR="0085554F" w:rsidRPr="004B4AE0" w14:paraId="10658471" w14:textId="77777777" w:rsidTr="71C3D967">
        <w:tc>
          <w:tcPr>
            <w:tcW w:w="0" w:type="auto"/>
            <w:hideMark/>
          </w:tcPr>
          <w:p w14:paraId="3997F4C1"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14.</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Data extraction </w:t>
            </w:r>
          </w:p>
        </w:tc>
        <w:tc>
          <w:tcPr>
            <w:tcW w:w="0" w:type="auto"/>
            <w:hideMark/>
          </w:tcPr>
          <w:p w14:paraId="159551FA" w14:textId="381CD482"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Indicate which sections of the primary studies were analysed and how were the data extracted from the primary studies? (e.g. all text under the headings </w:t>
            </w:r>
            <w:r w:rsidR="00990FA7" w:rsidRPr="004B4AE0">
              <w:rPr>
                <w:rFonts w:asciiTheme="majorBidi" w:hAnsiTheme="majorBidi" w:cstheme="majorBidi"/>
                <w:sz w:val="16"/>
                <w:szCs w:val="16"/>
              </w:rPr>
              <w:t>“results /conclusions” were extracted electronically and entered into a computer software)</w:t>
            </w:r>
          </w:p>
        </w:tc>
        <w:tc>
          <w:tcPr>
            <w:tcW w:w="0" w:type="auto"/>
          </w:tcPr>
          <w:p w14:paraId="1C76B0B3" w14:textId="11BEEE7F" w:rsidR="0085554F" w:rsidRPr="006F3B50" w:rsidRDefault="003605A3" w:rsidP="002A1D95">
            <w:pPr>
              <w:spacing w:line="256" w:lineRule="auto"/>
              <w:ind w:right="35"/>
              <w:jc w:val="center"/>
              <w:rPr>
                <w:rFonts w:asciiTheme="majorBidi" w:hAnsiTheme="majorBidi" w:cstheme="majorBidi"/>
                <w:sz w:val="16"/>
                <w:szCs w:val="16"/>
              </w:rPr>
            </w:pPr>
            <w:r w:rsidRPr="006F3B50">
              <w:rPr>
                <w:rFonts w:asciiTheme="majorBidi" w:hAnsiTheme="majorBidi" w:cstheme="majorBidi"/>
                <w:sz w:val="16"/>
                <w:szCs w:val="16"/>
              </w:rPr>
              <w:t>7</w:t>
            </w:r>
          </w:p>
        </w:tc>
      </w:tr>
      <w:tr w:rsidR="0085554F" w:rsidRPr="004B4AE0" w14:paraId="0EA64E63" w14:textId="77777777" w:rsidTr="71C3D967">
        <w:tblPrEx>
          <w:tblCellMar>
            <w:left w:w="55" w:type="dxa"/>
            <w:right w:w="77" w:type="dxa"/>
          </w:tblCellMar>
        </w:tblPrEx>
        <w:tc>
          <w:tcPr>
            <w:tcW w:w="0" w:type="auto"/>
            <w:hideMark/>
          </w:tcPr>
          <w:p w14:paraId="5F31F9D2" w14:textId="77777777" w:rsidR="0085554F" w:rsidRPr="004B4AE0" w:rsidRDefault="0085554F">
            <w:pPr>
              <w:spacing w:line="256" w:lineRule="auto"/>
              <w:ind w:left="2"/>
              <w:rPr>
                <w:rFonts w:asciiTheme="majorBidi" w:hAnsiTheme="majorBidi" w:cstheme="majorBidi"/>
                <w:sz w:val="16"/>
                <w:szCs w:val="16"/>
              </w:rPr>
            </w:pPr>
            <w:r w:rsidRPr="004B4AE0">
              <w:rPr>
                <w:rFonts w:asciiTheme="majorBidi" w:hAnsiTheme="majorBidi" w:cstheme="majorBidi"/>
                <w:sz w:val="16"/>
                <w:szCs w:val="16"/>
              </w:rPr>
              <w:t>15.</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Software </w:t>
            </w:r>
          </w:p>
        </w:tc>
        <w:tc>
          <w:tcPr>
            <w:tcW w:w="0" w:type="auto"/>
            <w:hideMark/>
          </w:tcPr>
          <w:p w14:paraId="1B49D25F"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State the computer software used, if any </w:t>
            </w:r>
          </w:p>
        </w:tc>
        <w:tc>
          <w:tcPr>
            <w:tcW w:w="0" w:type="auto"/>
          </w:tcPr>
          <w:p w14:paraId="7A183B42" w14:textId="01A30D3E" w:rsidR="0085554F" w:rsidRPr="006F3B50" w:rsidRDefault="3211CF21" w:rsidP="71C3D967">
            <w:pPr>
              <w:spacing w:line="256" w:lineRule="auto"/>
              <w:ind w:left="18"/>
              <w:jc w:val="center"/>
              <w:rPr>
                <w:rFonts w:asciiTheme="majorBidi" w:hAnsiTheme="majorBidi" w:cstheme="majorBidi"/>
                <w:sz w:val="16"/>
                <w:szCs w:val="16"/>
              </w:rPr>
            </w:pPr>
            <w:r w:rsidRPr="71C3D967">
              <w:rPr>
                <w:rFonts w:asciiTheme="majorBidi" w:hAnsiTheme="majorBidi" w:cstheme="majorBidi"/>
                <w:sz w:val="16"/>
                <w:szCs w:val="16"/>
              </w:rPr>
              <w:t>8</w:t>
            </w:r>
          </w:p>
        </w:tc>
      </w:tr>
      <w:tr w:rsidR="0085554F" w:rsidRPr="004B4AE0" w14:paraId="296C31D7" w14:textId="77777777" w:rsidTr="71C3D967">
        <w:tblPrEx>
          <w:tblCellMar>
            <w:left w:w="55" w:type="dxa"/>
            <w:right w:w="77" w:type="dxa"/>
          </w:tblCellMar>
        </w:tblPrEx>
        <w:tc>
          <w:tcPr>
            <w:tcW w:w="0" w:type="auto"/>
            <w:hideMark/>
          </w:tcPr>
          <w:p w14:paraId="1D19E5BD" w14:textId="77777777" w:rsidR="0085554F" w:rsidRPr="004B4AE0" w:rsidRDefault="0085554F">
            <w:pPr>
              <w:spacing w:line="256" w:lineRule="auto"/>
              <w:ind w:left="230" w:hanging="228"/>
              <w:rPr>
                <w:rFonts w:asciiTheme="majorBidi" w:hAnsiTheme="majorBidi" w:cstheme="majorBidi"/>
                <w:sz w:val="16"/>
                <w:szCs w:val="16"/>
              </w:rPr>
            </w:pPr>
            <w:r w:rsidRPr="004B4AE0">
              <w:rPr>
                <w:rFonts w:asciiTheme="majorBidi" w:hAnsiTheme="majorBidi" w:cstheme="majorBidi"/>
                <w:sz w:val="16"/>
                <w:szCs w:val="16"/>
              </w:rPr>
              <w:t>16.</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Number of reviewers </w:t>
            </w:r>
          </w:p>
        </w:tc>
        <w:tc>
          <w:tcPr>
            <w:tcW w:w="0" w:type="auto"/>
            <w:hideMark/>
          </w:tcPr>
          <w:p w14:paraId="058F38DD"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Identify who was involved in coding and analysis </w:t>
            </w:r>
          </w:p>
        </w:tc>
        <w:tc>
          <w:tcPr>
            <w:tcW w:w="0" w:type="auto"/>
          </w:tcPr>
          <w:p w14:paraId="62852869" w14:textId="41A2733E" w:rsidR="0085554F" w:rsidRPr="006F3B50" w:rsidRDefault="003605A3" w:rsidP="002A1D95">
            <w:pPr>
              <w:spacing w:line="256" w:lineRule="auto"/>
              <w:ind w:left="18"/>
              <w:jc w:val="center"/>
              <w:rPr>
                <w:rFonts w:asciiTheme="majorBidi" w:hAnsiTheme="majorBidi" w:cstheme="majorBidi"/>
                <w:sz w:val="16"/>
                <w:szCs w:val="16"/>
              </w:rPr>
            </w:pPr>
            <w:r w:rsidRPr="006F3B50">
              <w:rPr>
                <w:rFonts w:asciiTheme="majorBidi" w:hAnsiTheme="majorBidi" w:cstheme="majorBidi"/>
                <w:sz w:val="16"/>
                <w:szCs w:val="16"/>
              </w:rPr>
              <w:t>7</w:t>
            </w:r>
            <w:r w:rsidR="00DB4D0B" w:rsidRPr="006F3B50">
              <w:rPr>
                <w:rFonts w:asciiTheme="majorBidi" w:hAnsiTheme="majorBidi" w:cstheme="majorBidi"/>
                <w:sz w:val="16"/>
                <w:szCs w:val="16"/>
              </w:rPr>
              <w:t>-</w:t>
            </w:r>
            <w:r w:rsidRPr="006F3B50">
              <w:rPr>
                <w:rFonts w:asciiTheme="majorBidi" w:hAnsiTheme="majorBidi" w:cstheme="majorBidi"/>
                <w:sz w:val="16"/>
                <w:szCs w:val="16"/>
              </w:rPr>
              <w:t>8</w:t>
            </w:r>
          </w:p>
        </w:tc>
      </w:tr>
      <w:tr w:rsidR="0085554F" w:rsidRPr="004B4AE0" w14:paraId="2BA81E38" w14:textId="77777777" w:rsidTr="71C3D967">
        <w:tblPrEx>
          <w:tblCellMar>
            <w:left w:w="55" w:type="dxa"/>
            <w:right w:w="77" w:type="dxa"/>
          </w:tblCellMar>
        </w:tblPrEx>
        <w:tc>
          <w:tcPr>
            <w:tcW w:w="0" w:type="auto"/>
            <w:hideMark/>
          </w:tcPr>
          <w:p w14:paraId="36C0DBF3" w14:textId="77777777" w:rsidR="0085554F" w:rsidRPr="004B4AE0" w:rsidRDefault="0085554F">
            <w:pPr>
              <w:spacing w:line="256" w:lineRule="auto"/>
              <w:ind w:left="2"/>
              <w:rPr>
                <w:rFonts w:asciiTheme="majorBidi" w:hAnsiTheme="majorBidi" w:cstheme="majorBidi"/>
                <w:sz w:val="16"/>
                <w:szCs w:val="16"/>
              </w:rPr>
            </w:pPr>
            <w:r w:rsidRPr="004B4AE0">
              <w:rPr>
                <w:rFonts w:asciiTheme="majorBidi" w:hAnsiTheme="majorBidi" w:cstheme="majorBidi"/>
                <w:sz w:val="16"/>
                <w:szCs w:val="16"/>
              </w:rPr>
              <w:t>17.</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Coding </w:t>
            </w:r>
          </w:p>
        </w:tc>
        <w:tc>
          <w:tcPr>
            <w:tcW w:w="0" w:type="auto"/>
            <w:hideMark/>
          </w:tcPr>
          <w:p w14:paraId="1FC2C0C3"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the process for coding of data (e.g. line by line coding to search for concepts) </w:t>
            </w:r>
          </w:p>
        </w:tc>
        <w:tc>
          <w:tcPr>
            <w:tcW w:w="0" w:type="auto"/>
          </w:tcPr>
          <w:p w14:paraId="0D69B742" w14:textId="52712424" w:rsidR="0085554F" w:rsidRPr="006F3B50" w:rsidRDefault="003605A3" w:rsidP="002A1D95">
            <w:pPr>
              <w:spacing w:line="256" w:lineRule="auto"/>
              <w:ind w:left="18"/>
              <w:jc w:val="center"/>
              <w:rPr>
                <w:rFonts w:asciiTheme="majorBidi" w:hAnsiTheme="majorBidi" w:cstheme="majorBidi"/>
                <w:sz w:val="16"/>
                <w:szCs w:val="16"/>
              </w:rPr>
            </w:pPr>
            <w:r w:rsidRPr="006F3B50">
              <w:rPr>
                <w:rFonts w:asciiTheme="majorBidi" w:hAnsiTheme="majorBidi" w:cstheme="majorBidi"/>
                <w:sz w:val="16"/>
                <w:szCs w:val="16"/>
              </w:rPr>
              <w:t>7</w:t>
            </w:r>
            <w:r w:rsidR="00AB23C9" w:rsidRPr="006F3B50">
              <w:rPr>
                <w:rFonts w:asciiTheme="majorBidi" w:hAnsiTheme="majorBidi" w:cstheme="majorBidi"/>
                <w:sz w:val="16"/>
                <w:szCs w:val="16"/>
              </w:rPr>
              <w:t>-</w:t>
            </w:r>
            <w:r w:rsidRPr="006F3B50">
              <w:rPr>
                <w:rFonts w:asciiTheme="majorBidi" w:hAnsiTheme="majorBidi" w:cstheme="majorBidi"/>
                <w:sz w:val="16"/>
                <w:szCs w:val="16"/>
              </w:rPr>
              <w:t>8</w:t>
            </w:r>
          </w:p>
        </w:tc>
      </w:tr>
      <w:tr w:rsidR="0085554F" w:rsidRPr="004B4AE0" w14:paraId="779E167C" w14:textId="77777777" w:rsidTr="71C3D967">
        <w:tblPrEx>
          <w:tblCellMar>
            <w:left w:w="55" w:type="dxa"/>
            <w:right w:w="77" w:type="dxa"/>
          </w:tblCellMar>
        </w:tblPrEx>
        <w:tc>
          <w:tcPr>
            <w:tcW w:w="0" w:type="auto"/>
            <w:hideMark/>
          </w:tcPr>
          <w:p w14:paraId="6B9C0982" w14:textId="77777777" w:rsidR="0085554F" w:rsidRPr="004B4AE0" w:rsidRDefault="0085554F">
            <w:pPr>
              <w:spacing w:line="256" w:lineRule="auto"/>
              <w:ind w:left="230" w:hanging="228"/>
              <w:rPr>
                <w:rFonts w:asciiTheme="majorBidi" w:hAnsiTheme="majorBidi" w:cstheme="majorBidi"/>
                <w:sz w:val="16"/>
                <w:szCs w:val="16"/>
              </w:rPr>
            </w:pPr>
            <w:r w:rsidRPr="004B4AE0">
              <w:rPr>
                <w:rFonts w:asciiTheme="majorBidi" w:hAnsiTheme="majorBidi" w:cstheme="majorBidi"/>
                <w:sz w:val="16"/>
                <w:szCs w:val="16"/>
              </w:rPr>
              <w:lastRenderedPageBreak/>
              <w:t>18.</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Study comparison </w:t>
            </w:r>
          </w:p>
        </w:tc>
        <w:tc>
          <w:tcPr>
            <w:tcW w:w="0" w:type="auto"/>
            <w:hideMark/>
          </w:tcPr>
          <w:p w14:paraId="2A4967DA" w14:textId="40AFECD1" w:rsidR="0085554F" w:rsidRPr="004B4AE0" w:rsidRDefault="0085554F" w:rsidP="00C62C1D">
            <w:pPr>
              <w:spacing w:after="18" w:line="256" w:lineRule="auto"/>
              <w:rPr>
                <w:rFonts w:asciiTheme="majorBidi" w:hAnsiTheme="majorBidi" w:cstheme="majorBidi"/>
                <w:sz w:val="16"/>
                <w:szCs w:val="16"/>
              </w:rPr>
            </w:pPr>
            <w:r w:rsidRPr="004B4AE0">
              <w:rPr>
                <w:rFonts w:asciiTheme="majorBidi" w:hAnsiTheme="majorBidi" w:cstheme="majorBidi"/>
                <w:sz w:val="16"/>
                <w:szCs w:val="16"/>
              </w:rPr>
              <w:t xml:space="preserve">Describe how were comparisons made within and across studies (e.g. subsequent studies were coded into pre-existing concepts, and new concepts were created when deemed necessary) </w:t>
            </w:r>
          </w:p>
        </w:tc>
        <w:tc>
          <w:tcPr>
            <w:tcW w:w="0" w:type="auto"/>
          </w:tcPr>
          <w:p w14:paraId="5D21E013" w14:textId="15722610" w:rsidR="0085554F" w:rsidRPr="006F3B50" w:rsidRDefault="003605A3" w:rsidP="002A1D95">
            <w:pPr>
              <w:spacing w:line="256" w:lineRule="auto"/>
              <w:ind w:left="15"/>
              <w:jc w:val="center"/>
              <w:rPr>
                <w:rFonts w:asciiTheme="majorBidi" w:hAnsiTheme="majorBidi" w:cstheme="majorBidi"/>
                <w:sz w:val="16"/>
                <w:szCs w:val="16"/>
              </w:rPr>
            </w:pPr>
            <w:r w:rsidRPr="006F3B50">
              <w:rPr>
                <w:rFonts w:asciiTheme="majorBidi" w:hAnsiTheme="majorBidi" w:cstheme="majorBidi"/>
                <w:sz w:val="16"/>
                <w:szCs w:val="16"/>
              </w:rPr>
              <w:t>7</w:t>
            </w:r>
            <w:r w:rsidR="005478B1" w:rsidRPr="006F3B50">
              <w:rPr>
                <w:rFonts w:asciiTheme="majorBidi" w:hAnsiTheme="majorBidi" w:cstheme="majorBidi"/>
                <w:sz w:val="16"/>
                <w:szCs w:val="16"/>
              </w:rPr>
              <w:t>-</w:t>
            </w:r>
            <w:r w:rsidRPr="006F3B50">
              <w:rPr>
                <w:rFonts w:asciiTheme="majorBidi" w:hAnsiTheme="majorBidi" w:cstheme="majorBidi"/>
                <w:sz w:val="16"/>
                <w:szCs w:val="16"/>
              </w:rPr>
              <w:t>8</w:t>
            </w:r>
          </w:p>
        </w:tc>
      </w:tr>
      <w:tr w:rsidR="0085554F" w:rsidRPr="004B4AE0" w14:paraId="34161E44" w14:textId="77777777" w:rsidTr="71C3D967">
        <w:tblPrEx>
          <w:tblCellMar>
            <w:left w:w="55" w:type="dxa"/>
            <w:right w:w="77" w:type="dxa"/>
          </w:tblCellMar>
        </w:tblPrEx>
        <w:tc>
          <w:tcPr>
            <w:tcW w:w="0" w:type="auto"/>
            <w:hideMark/>
          </w:tcPr>
          <w:p w14:paraId="06D18E3C" w14:textId="77777777" w:rsidR="0085554F" w:rsidRPr="004B4AE0" w:rsidRDefault="0085554F">
            <w:pPr>
              <w:spacing w:line="256" w:lineRule="auto"/>
              <w:ind w:left="230" w:hanging="228"/>
              <w:rPr>
                <w:rFonts w:asciiTheme="majorBidi" w:hAnsiTheme="majorBidi" w:cstheme="majorBidi"/>
                <w:sz w:val="16"/>
                <w:szCs w:val="16"/>
              </w:rPr>
            </w:pPr>
            <w:r w:rsidRPr="004B4AE0">
              <w:rPr>
                <w:rFonts w:asciiTheme="majorBidi" w:hAnsiTheme="majorBidi" w:cstheme="majorBidi"/>
                <w:sz w:val="16"/>
                <w:szCs w:val="16"/>
              </w:rPr>
              <w:t>19.</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Derivation of themes </w:t>
            </w:r>
          </w:p>
        </w:tc>
        <w:tc>
          <w:tcPr>
            <w:tcW w:w="0" w:type="auto"/>
            <w:hideMark/>
          </w:tcPr>
          <w:p w14:paraId="304A3897"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Explain whether the process of deriving the themes or constructs was inductive or deductive </w:t>
            </w:r>
          </w:p>
        </w:tc>
        <w:tc>
          <w:tcPr>
            <w:tcW w:w="0" w:type="auto"/>
          </w:tcPr>
          <w:p w14:paraId="2A69B373" w14:textId="49FA503D" w:rsidR="0085554F" w:rsidRPr="009C4296" w:rsidRDefault="00F83055" w:rsidP="002A1D95">
            <w:pPr>
              <w:spacing w:line="256" w:lineRule="auto"/>
              <w:ind w:left="18"/>
              <w:jc w:val="center"/>
              <w:rPr>
                <w:rFonts w:asciiTheme="majorBidi" w:hAnsiTheme="majorBidi" w:cstheme="majorBidi"/>
                <w:sz w:val="16"/>
                <w:szCs w:val="16"/>
              </w:rPr>
            </w:pPr>
            <w:r w:rsidRPr="009C4296">
              <w:rPr>
                <w:rFonts w:asciiTheme="majorBidi" w:hAnsiTheme="majorBidi" w:cstheme="majorBidi"/>
                <w:sz w:val="16"/>
                <w:szCs w:val="16"/>
              </w:rPr>
              <w:t>7-</w:t>
            </w:r>
            <w:r w:rsidR="003605A3" w:rsidRPr="009C4296">
              <w:rPr>
                <w:rFonts w:asciiTheme="majorBidi" w:hAnsiTheme="majorBidi" w:cstheme="majorBidi"/>
                <w:sz w:val="16"/>
                <w:szCs w:val="16"/>
              </w:rPr>
              <w:t>8</w:t>
            </w:r>
          </w:p>
        </w:tc>
      </w:tr>
      <w:tr w:rsidR="0085554F" w:rsidRPr="004B4AE0" w14:paraId="1D0BFAF7" w14:textId="77777777" w:rsidTr="71C3D967">
        <w:tblPrEx>
          <w:tblCellMar>
            <w:left w:w="55" w:type="dxa"/>
            <w:right w:w="77" w:type="dxa"/>
          </w:tblCellMar>
        </w:tblPrEx>
        <w:tc>
          <w:tcPr>
            <w:tcW w:w="0" w:type="auto"/>
            <w:hideMark/>
          </w:tcPr>
          <w:p w14:paraId="4F93E839" w14:textId="77777777" w:rsidR="0085554F" w:rsidRPr="004B4AE0" w:rsidRDefault="0085554F">
            <w:pPr>
              <w:spacing w:line="256" w:lineRule="auto"/>
              <w:ind w:left="2"/>
              <w:rPr>
                <w:rFonts w:asciiTheme="majorBidi" w:hAnsiTheme="majorBidi" w:cstheme="majorBidi"/>
                <w:sz w:val="16"/>
                <w:szCs w:val="16"/>
              </w:rPr>
            </w:pPr>
            <w:r w:rsidRPr="004B4AE0">
              <w:rPr>
                <w:rFonts w:asciiTheme="majorBidi" w:hAnsiTheme="majorBidi" w:cstheme="majorBidi"/>
                <w:sz w:val="16"/>
                <w:szCs w:val="16"/>
              </w:rPr>
              <w:t>20.</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Quotations </w:t>
            </w:r>
          </w:p>
        </w:tc>
        <w:tc>
          <w:tcPr>
            <w:tcW w:w="0" w:type="auto"/>
            <w:hideMark/>
          </w:tcPr>
          <w:p w14:paraId="7840C485"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Provide quotations from the primary studies to illustrate themes/constructs, and identify whether the quotations were participant quotations of the author’s interpretation </w:t>
            </w:r>
          </w:p>
        </w:tc>
        <w:tc>
          <w:tcPr>
            <w:tcW w:w="0" w:type="auto"/>
          </w:tcPr>
          <w:p w14:paraId="5077BFF5" w14:textId="22293451" w:rsidR="00B51796" w:rsidRPr="009C4296" w:rsidRDefault="00A0091E" w:rsidP="71C3D967">
            <w:pPr>
              <w:spacing w:line="256" w:lineRule="auto"/>
              <w:ind w:left="63"/>
              <w:jc w:val="center"/>
              <w:rPr>
                <w:rFonts w:asciiTheme="majorBidi" w:hAnsiTheme="majorBidi" w:cstheme="majorBidi"/>
                <w:sz w:val="16"/>
                <w:szCs w:val="16"/>
              </w:rPr>
            </w:pPr>
            <w:r w:rsidRPr="71C3D967">
              <w:rPr>
                <w:rFonts w:asciiTheme="majorBidi" w:hAnsiTheme="majorBidi" w:cstheme="majorBidi"/>
                <w:sz w:val="16"/>
                <w:szCs w:val="16"/>
              </w:rPr>
              <w:t>1</w:t>
            </w:r>
            <w:r w:rsidR="0291EBB0" w:rsidRPr="71C3D967">
              <w:rPr>
                <w:rFonts w:asciiTheme="majorBidi" w:hAnsiTheme="majorBidi" w:cstheme="majorBidi"/>
                <w:sz w:val="16"/>
                <w:szCs w:val="16"/>
              </w:rPr>
              <w:t>1</w:t>
            </w:r>
            <w:r w:rsidRPr="71C3D967">
              <w:rPr>
                <w:rFonts w:asciiTheme="majorBidi" w:hAnsiTheme="majorBidi" w:cstheme="majorBidi"/>
                <w:sz w:val="16"/>
                <w:szCs w:val="16"/>
              </w:rPr>
              <w:t>-</w:t>
            </w:r>
            <w:r w:rsidR="009C4296" w:rsidRPr="71C3D967">
              <w:rPr>
                <w:rFonts w:asciiTheme="majorBidi" w:hAnsiTheme="majorBidi" w:cstheme="majorBidi"/>
                <w:sz w:val="16"/>
                <w:szCs w:val="16"/>
              </w:rPr>
              <w:t>2</w:t>
            </w:r>
            <w:r w:rsidR="66D90270" w:rsidRPr="71C3D967">
              <w:rPr>
                <w:rFonts w:asciiTheme="majorBidi" w:hAnsiTheme="majorBidi" w:cstheme="majorBidi"/>
                <w:sz w:val="16"/>
                <w:szCs w:val="16"/>
              </w:rPr>
              <w:t>0</w:t>
            </w:r>
            <w:r w:rsidR="00B51796">
              <w:br/>
            </w:r>
            <w:r w:rsidR="7BC0455E" w:rsidRPr="71C3D967">
              <w:rPr>
                <w:rFonts w:asciiTheme="majorBidi" w:hAnsiTheme="majorBidi" w:cstheme="majorBidi"/>
                <w:sz w:val="16"/>
                <w:szCs w:val="16"/>
              </w:rPr>
              <w:t>Supplement 5</w:t>
            </w:r>
          </w:p>
        </w:tc>
      </w:tr>
      <w:tr w:rsidR="0085554F" w:rsidRPr="004B4AE0" w14:paraId="7B422815" w14:textId="77777777" w:rsidTr="71C3D967">
        <w:tblPrEx>
          <w:tblCellMar>
            <w:left w:w="55" w:type="dxa"/>
            <w:right w:w="77" w:type="dxa"/>
          </w:tblCellMar>
        </w:tblPrEx>
        <w:tc>
          <w:tcPr>
            <w:tcW w:w="0" w:type="auto"/>
            <w:tcBorders>
              <w:bottom w:val="single" w:sz="12" w:space="0" w:color="auto"/>
            </w:tcBorders>
            <w:hideMark/>
          </w:tcPr>
          <w:p w14:paraId="6FA78ADA" w14:textId="77777777" w:rsidR="0085554F" w:rsidRPr="004B4AE0" w:rsidRDefault="0085554F">
            <w:pPr>
              <w:spacing w:line="256" w:lineRule="auto"/>
              <w:ind w:left="230" w:hanging="228"/>
              <w:rPr>
                <w:rFonts w:asciiTheme="majorBidi" w:hAnsiTheme="majorBidi" w:cstheme="majorBidi"/>
                <w:sz w:val="16"/>
                <w:szCs w:val="16"/>
              </w:rPr>
            </w:pPr>
            <w:r w:rsidRPr="004B4AE0">
              <w:rPr>
                <w:rFonts w:asciiTheme="majorBidi" w:hAnsiTheme="majorBidi" w:cstheme="majorBidi"/>
                <w:sz w:val="16"/>
                <w:szCs w:val="16"/>
              </w:rPr>
              <w:t>21.</w:t>
            </w:r>
            <w:r w:rsidRPr="004B4AE0">
              <w:rPr>
                <w:rFonts w:asciiTheme="majorBidi" w:eastAsia="Arial" w:hAnsiTheme="majorBidi" w:cstheme="majorBidi"/>
                <w:sz w:val="16"/>
                <w:szCs w:val="16"/>
              </w:rPr>
              <w:t xml:space="preserve"> </w:t>
            </w:r>
            <w:r w:rsidRPr="004B4AE0">
              <w:rPr>
                <w:rFonts w:asciiTheme="majorBidi" w:hAnsiTheme="majorBidi" w:cstheme="majorBidi"/>
                <w:sz w:val="16"/>
                <w:szCs w:val="16"/>
              </w:rPr>
              <w:t xml:space="preserve">Synthesis output </w:t>
            </w:r>
          </w:p>
        </w:tc>
        <w:tc>
          <w:tcPr>
            <w:tcW w:w="0" w:type="auto"/>
            <w:tcBorders>
              <w:bottom w:val="single" w:sz="12" w:space="0" w:color="auto"/>
            </w:tcBorders>
            <w:hideMark/>
          </w:tcPr>
          <w:p w14:paraId="0986C516" w14:textId="77777777" w:rsidR="0085554F" w:rsidRPr="004B4AE0" w:rsidRDefault="0085554F">
            <w:pPr>
              <w:spacing w:line="256" w:lineRule="auto"/>
              <w:rPr>
                <w:rFonts w:asciiTheme="majorBidi" w:hAnsiTheme="majorBidi" w:cstheme="majorBidi"/>
                <w:sz w:val="16"/>
                <w:szCs w:val="16"/>
              </w:rPr>
            </w:pPr>
            <w:r w:rsidRPr="004B4AE0">
              <w:rPr>
                <w:rFonts w:asciiTheme="majorBidi" w:hAnsiTheme="majorBidi" w:cstheme="majorBidi"/>
                <w:sz w:val="16"/>
                <w:szCs w:val="16"/>
              </w:rPr>
              <w:t xml:space="preserve">Present rich, compelling and useful results that go beyond a summary of the primary studies (e.g. new interpretation, models of evidence, conceptual models, analytical framework, development of a new theory or construct) </w:t>
            </w:r>
          </w:p>
        </w:tc>
        <w:tc>
          <w:tcPr>
            <w:tcW w:w="0" w:type="auto"/>
            <w:tcBorders>
              <w:bottom w:val="single" w:sz="12" w:space="0" w:color="auto"/>
            </w:tcBorders>
          </w:tcPr>
          <w:p w14:paraId="42E23619" w14:textId="7D4E2886" w:rsidR="0085554F" w:rsidRPr="009C4296" w:rsidRDefault="00E25F01" w:rsidP="71C3D967">
            <w:pPr>
              <w:spacing w:line="256" w:lineRule="auto"/>
              <w:ind w:left="63"/>
              <w:jc w:val="center"/>
              <w:rPr>
                <w:rFonts w:asciiTheme="majorBidi" w:hAnsiTheme="majorBidi" w:cstheme="majorBidi"/>
                <w:sz w:val="16"/>
                <w:szCs w:val="16"/>
              </w:rPr>
            </w:pPr>
            <w:r w:rsidRPr="71C3D967">
              <w:rPr>
                <w:rFonts w:asciiTheme="majorBidi" w:hAnsiTheme="majorBidi" w:cstheme="majorBidi"/>
                <w:sz w:val="16"/>
                <w:szCs w:val="16"/>
              </w:rPr>
              <w:t>1</w:t>
            </w:r>
            <w:r w:rsidR="003605A3" w:rsidRPr="71C3D967">
              <w:rPr>
                <w:rFonts w:asciiTheme="majorBidi" w:hAnsiTheme="majorBidi" w:cstheme="majorBidi"/>
                <w:sz w:val="16"/>
                <w:szCs w:val="16"/>
              </w:rPr>
              <w:t>0</w:t>
            </w:r>
            <w:r w:rsidRPr="71C3D967">
              <w:rPr>
                <w:rFonts w:asciiTheme="majorBidi" w:hAnsiTheme="majorBidi" w:cstheme="majorBidi"/>
                <w:sz w:val="16"/>
                <w:szCs w:val="16"/>
              </w:rPr>
              <w:t>-</w:t>
            </w:r>
            <w:r w:rsidR="009C4296" w:rsidRPr="71C3D967">
              <w:rPr>
                <w:rFonts w:asciiTheme="majorBidi" w:hAnsiTheme="majorBidi" w:cstheme="majorBidi"/>
                <w:sz w:val="16"/>
                <w:szCs w:val="16"/>
              </w:rPr>
              <w:t>2</w:t>
            </w:r>
            <w:r w:rsidR="2B52E921" w:rsidRPr="71C3D967">
              <w:rPr>
                <w:rFonts w:asciiTheme="majorBidi" w:hAnsiTheme="majorBidi" w:cstheme="majorBidi"/>
                <w:sz w:val="16"/>
                <w:szCs w:val="16"/>
              </w:rPr>
              <w:t>0</w:t>
            </w:r>
          </w:p>
        </w:tc>
      </w:tr>
    </w:tbl>
    <w:p w14:paraId="3482665F" w14:textId="099E2960" w:rsidR="000644EF" w:rsidRDefault="000644EF">
      <w:r>
        <w:br w:type="page"/>
      </w:r>
    </w:p>
    <w:p w14:paraId="3F2BEA33" w14:textId="1CE3C1AB" w:rsidR="00D2346F" w:rsidRDefault="00D2346F" w:rsidP="00D2346F">
      <w:pPr>
        <w:pStyle w:val="Nadpis1"/>
      </w:pPr>
      <w:r w:rsidRPr="00F16063">
        <w:lastRenderedPageBreak/>
        <w:t xml:space="preserve">Supplement </w:t>
      </w:r>
      <w:r>
        <w:t xml:space="preserve">2. </w:t>
      </w:r>
      <w:r w:rsidRPr="00D2346F">
        <w:rPr>
          <w:i/>
          <w:iCs/>
        </w:rPr>
        <w:t>Flow diagram of the data retrieval</w:t>
      </w:r>
    </w:p>
    <w:p w14:paraId="12C47308" w14:textId="77777777" w:rsidR="00D2346F" w:rsidRDefault="00D2346F" w:rsidP="00D2346F">
      <w:r>
        <w:rPr>
          <w:noProof/>
        </w:rPr>
        <mc:AlternateContent>
          <mc:Choice Requires="wpg">
            <w:drawing>
              <wp:anchor distT="0" distB="22860" distL="0" distR="17780" simplePos="0" relativeHeight="251675648" behindDoc="0" locked="0" layoutInCell="0" allowOverlap="1" wp14:anchorId="09866510" wp14:editId="03DFBF5A">
                <wp:simplePos x="0" y="0"/>
                <wp:positionH relativeFrom="column">
                  <wp:posOffset>5270417</wp:posOffset>
                </wp:positionH>
                <wp:positionV relativeFrom="paragraph">
                  <wp:posOffset>74958</wp:posOffset>
                </wp:positionV>
                <wp:extent cx="3649649" cy="365760"/>
                <wp:effectExtent l="0" t="0" r="27305" b="15240"/>
                <wp:wrapNone/>
                <wp:docPr id="3" name="Flowchart: Alternate Process 30"/>
                <wp:cNvGraphicFramePr/>
                <a:graphic xmlns:a="http://schemas.openxmlformats.org/drawingml/2006/main">
                  <a:graphicData uri="http://schemas.microsoft.com/office/word/2010/wordprocessingGroup">
                    <wpg:wgp>
                      <wpg:cNvGrpSpPr/>
                      <wpg:grpSpPr>
                        <a:xfrm>
                          <a:off x="0" y="0"/>
                          <a:ext cx="3649649" cy="365760"/>
                          <a:chOff x="0" y="0"/>
                          <a:chExt cx="4344670" cy="262890"/>
                        </a:xfrm>
                      </wpg:grpSpPr>
                      <wps:wsp>
                        <wps:cNvPr id="1688816129" name="Vývojový diagram: alternativní postup 1688816129"/>
                        <wps:cNvSpPr/>
                        <wps:spPr>
                          <a:xfrm>
                            <a:off x="0" y="0"/>
                            <a:ext cx="4344670" cy="262890"/>
                          </a:xfrm>
                          <a:prstGeom prst="flowChartAlternateProcess">
                            <a:avLst/>
                          </a:prstGeom>
                          <a:solidFill>
                            <a:srgbClr val="FFC000"/>
                          </a:solidFill>
                          <a:ln>
                            <a:solidFill>
                              <a:srgbClr val="BC8E00"/>
                            </a:solidFill>
                          </a:ln>
                        </wps:spPr>
                        <wps:style>
                          <a:lnRef idx="2">
                            <a:schemeClr val="accent4">
                              <a:shade val="50000"/>
                            </a:schemeClr>
                          </a:lnRef>
                          <a:fillRef idx="1">
                            <a:schemeClr val="accent4"/>
                          </a:fillRef>
                          <a:effectRef idx="0">
                            <a:scrgbClr r="0" g="0" b="0"/>
                          </a:effectRef>
                          <a:fontRef idx="minor"/>
                        </wps:style>
                        <wps:txbx>
                          <w:txbxContent>
                            <w:p w14:paraId="2ECFAD8E" w14:textId="77777777" w:rsidR="00D2346F" w:rsidRDefault="00D2346F" w:rsidP="00D2346F">
                              <w:pPr>
                                <w:spacing w:line="276" w:lineRule="auto"/>
                                <w:jc w:val="center"/>
                                <w:rPr>
                                  <w:b/>
                                  <w:bCs/>
                                  <w:color w:val="000000"/>
                                  <w:sz w:val="18"/>
                                  <w:szCs w:val="18"/>
                                </w:rPr>
                              </w:pPr>
                              <w:r>
                                <w:rPr>
                                  <w:b/>
                                  <w:bCs/>
                                  <w:color w:val="000000"/>
                                  <w:sz w:val="18"/>
                                  <w:szCs w:val="18"/>
                                </w:rPr>
                                <w:t>Identification of studies via other methods</w:t>
                              </w:r>
                            </w:p>
                          </w:txbxContent>
                        </wps:txbx>
                        <wps:bodyPr tIns="91440" bIns="91440" anchor="ctr">
                          <a:noAutofit/>
                        </wps:bodyPr>
                      </wps:wsp>
                      <wps:wsp>
                        <wps:cNvPr id="907323616" name="Obdélník 907323616"/>
                        <wps:cNvSpPr/>
                        <wps:spPr>
                          <a:xfrm>
                            <a:off x="1558926" y="135255"/>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Flowchart: Alternate Process 30" style="position:absolute;margin-left:415pt;margin-top:5.9pt;width:287.35pt;height:28.8pt;z-index:251675648;mso-wrap-distance-left:0;mso-wrap-distance-right:1.4pt;mso-wrap-distance-bottom:1.8pt;mso-width-relative:margin;mso-height-relative:margin" coordsize="43446,2628" o:spid="_x0000_s1026" o:allowincell="f" w14:anchorId="0986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Vývojový diagram: alternativní postup 1688816129" style="position:absolute;width:43446;height:2628;visibility:visible;mso-wrap-style:square;v-text-anchor:middle" o:spid="_x0000_s1027" fillcolor="#ffc000" strokecolor="#bc8e00"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">
                  <v:textbox inset=",7.2pt,,7.2pt">
                    <w:txbxContent>
                      <w:p w:rsidR="00D2346F" w:rsidP="00D2346F" w:rsidRDefault="00D2346F" w14:paraId="2ECFAD8E" w14:textId="77777777">
                        <w:pPr>
                          <w:spacing w:line="276" w:lineRule="auto"/>
                          <w:jc w:val="center"/>
                          <w:rPr>
                            <w:b/>
                            <w:bCs/>
                            <w:color w:val="000000"/>
                            <w:sz w:val="18"/>
                            <w:szCs w:val="18"/>
                          </w:rPr>
                        </w:pPr>
                        <w:r>
                          <w:rPr>
                            <w:b/>
                            <w:bCs/>
                            <w:color w:val="000000"/>
                            <w:sz w:val="18"/>
                            <w:szCs w:val="18"/>
                          </w:rPr>
                          <w:t>Identification of studies via other methods</w:t>
                        </w:r>
                      </w:p>
                    </w:txbxContent>
                  </v:textbox>
                </v:shape>
                <v:rect id="Obdélník 907323616" style="position:absolute;left:15589;top:1352;width:95;height:95;visibility:visible;mso-wrap-style:square;v-text-anchor:top" o:spid="_x0000_s1028" fillcolor="white [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"/>
              </v:group>
            </w:pict>
          </mc:Fallback>
        </mc:AlternateContent>
      </w:r>
      <w:r>
        <w:rPr>
          <w:noProof/>
        </w:rPr>
        <mc:AlternateContent>
          <mc:Choice Requires="wps">
            <w:drawing>
              <wp:anchor distT="0" distB="22860" distL="0" distR="17780" simplePos="0" relativeHeight="251674624" behindDoc="0" locked="0" layoutInCell="0" allowOverlap="1" wp14:anchorId="39BC9D70" wp14:editId="13F09EF1">
                <wp:simplePos x="0" y="0"/>
                <wp:positionH relativeFrom="column">
                  <wp:posOffset>568518</wp:posOffset>
                </wp:positionH>
                <wp:positionV relativeFrom="paragraph">
                  <wp:posOffset>71368</wp:posOffset>
                </wp:positionV>
                <wp:extent cx="4345305" cy="365760"/>
                <wp:effectExtent l="0" t="0" r="17145" b="15240"/>
                <wp:wrapNone/>
                <wp:docPr id="1" name="Flowchart: Alternate Process 29"/>
                <wp:cNvGraphicFramePr/>
                <a:graphic xmlns:a="http://schemas.openxmlformats.org/drawingml/2006/main">
                  <a:graphicData uri="http://schemas.microsoft.com/office/word/2010/wordprocessingShape">
                    <wps:wsp>
                      <wps:cNvSpPr/>
                      <wps:spPr>
                        <a:xfrm>
                          <a:off x="0" y="0"/>
                          <a:ext cx="4345305" cy="365760"/>
                        </a:xfrm>
                        <a:prstGeom prst="flowChartAlternateProcess">
                          <a:avLst/>
                        </a:prstGeom>
                        <a:solidFill>
                          <a:srgbClr val="FFC000"/>
                        </a:solidFill>
                        <a:ln>
                          <a:solidFill>
                            <a:srgbClr val="BC8E00"/>
                          </a:solidFill>
                        </a:ln>
                      </wps:spPr>
                      <wps:style>
                        <a:lnRef idx="2">
                          <a:schemeClr val="accent4">
                            <a:shade val="50000"/>
                          </a:schemeClr>
                        </a:lnRef>
                        <a:fillRef idx="1">
                          <a:schemeClr val="accent4"/>
                        </a:fillRef>
                        <a:effectRef idx="0">
                          <a:scrgbClr r="0" g="0" b="0"/>
                        </a:effectRef>
                        <a:fontRef idx="minor"/>
                      </wps:style>
                      <wps:txbx>
                        <w:txbxContent>
                          <w:p w14:paraId="2B373B8B" w14:textId="77777777" w:rsidR="00D2346F" w:rsidRDefault="00D2346F" w:rsidP="00D2346F">
                            <w:pPr>
                              <w:spacing w:line="276" w:lineRule="auto"/>
                              <w:jc w:val="center"/>
                              <w:rPr>
                                <w:b/>
                                <w:bCs/>
                                <w:color w:val="000000"/>
                                <w:sz w:val="18"/>
                                <w:szCs w:val="18"/>
                              </w:rPr>
                            </w:pPr>
                            <w:r>
                              <w:rPr>
                                <w:b/>
                                <w:bCs/>
                                <w:color w:val="000000"/>
                                <w:sz w:val="18"/>
                                <w:szCs w:val="18"/>
                              </w:rPr>
                              <w:t>Identification of studies via databases</w:t>
                            </w:r>
                          </w:p>
                        </w:txbxContent>
                      </wps:txbx>
                      <wps:bodyPr tIns="91440" bIns="91440" anchor="ctr">
                        <a:noAutofit/>
                      </wps:bodyPr>
                    </wps:wsp>
                  </a:graphicData>
                </a:graphic>
                <wp14:sizeRelV relativeFrom="margin">
                  <wp14:pctHeight>0</wp14:pctHeight>
                </wp14:sizeRelV>
              </wp:anchor>
            </w:drawing>
          </mc:Choice>
          <mc:Fallback xmlns:a="http://schemas.openxmlformats.org/drawingml/2006/main">
            <w:pict>
              <v:shape id="Flowchart: Alternate Process 29" style="position:absolute;margin-left:44.75pt;margin-top:5.6pt;width:342.15pt;height:28.8pt;z-index:251674624;visibility:visible;mso-wrap-style:square;mso-height-percent:0;mso-wrap-distance-left:0;mso-wrap-distance-top:0;mso-wrap-distance-right:1.4pt;mso-wrap-distance-bottom:1.8pt;mso-position-horizontal:absolute;mso-position-horizontal-relative:text;mso-position-vertical:absolute;mso-position-vertical-relative:text;mso-height-percent:0;mso-height-relative:margin;v-text-anchor:middle" o:spid="_x0000_s1029" o:allowincell="f" fillcolor="#ffc000" strokecolor="#bc8e00"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" w14:anchorId="39BC9D70">
                <v:textbox inset=",7.2pt,,7.2pt">
                  <w:txbxContent>
                    <w:p w:rsidR="00D2346F" w:rsidP="00D2346F" w:rsidRDefault="00D2346F" w14:paraId="2B373B8B" w14:textId="77777777">
                      <w:pPr>
                        <w:spacing w:line="276" w:lineRule="auto"/>
                        <w:jc w:val="center"/>
                        <w:rPr>
                          <w:b/>
                          <w:bCs/>
                          <w:color w:val="000000"/>
                          <w:sz w:val="18"/>
                          <w:szCs w:val="18"/>
                        </w:rPr>
                      </w:pPr>
                      <w:r>
                        <w:rPr>
                          <w:b/>
                          <w:bCs/>
                          <w:color w:val="000000"/>
                          <w:sz w:val="18"/>
                          <w:szCs w:val="18"/>
                        </w:rPr>
                        <w:t>Identification of studies via databases</w:t>
                      </w:r>
                    </w:p>
                  </w:txbxContent>
                </v:textbox>
              </v:shape>
            </w:pict>
          </mc:Fallback>
        </mc:AlternateContent>
      </w:r>
    </w:p>
    <w:p w14:paraId="157DBED8" w14:textId="77777777" w:rsidR="00D2346F" w:rsidRDefault="00D2346F" w:rsidP="00D2346F"/>
    <w:p w14:paraId="140F1C25" w14:textId="77777777" w:rsidR="00D2346F" w:rsidRDefault="00D2346F" w:rsidP="00D2346F">
      <w:r>
        <w:rPr>
          <w:noProof/>
        </w:rPr>
        <mc:AlternateContent>
          <mc:Choice Requires="wps">
            <w:drawing>
              <wp:anchor distT="0" distB="13970" distL="0" distR="17780" simplePos="0" relativeHeight="251659264" behindDoc="0" locked="0" layoutInCell="0" allowOverlap="1" wp14:anchorId="110E4172" wp14:editId="6AF1673C">
                <wp:simplePos x="0" y="0"/>
                <wp:positionH relativeFrom="column">
                  <wp:posOffset>558966</wp:posOffset>
                </wp:positionH>
                <wp:positionV relativeFrom="paragraph">
                  <wp:posOffset>183598</wp:posOffset>
                </wp:positionV>
                <wp:extent cx="1887120" cy="1138362"/>
                <wp:effectExtent l="0" t="0" r="18415" b="24130"/>
                <wp:wrapNone/>
                <wp:docPr id="5" name="Rectangle 1"/>
                <wp:cNvGraphicFramePr/>
                <a:graphic xmlns:a="http://schemas.openxmlformats.org/drawingml/2006/main">
                  <a:graphicData uri="http://schemas.microsoft.com/office/word/2010/wordprocessingShape">
                    <wps:wsp>
                      <wps:cNvSpPr/>
                      <wps:spPr>
                        <a:xfrm>
                          <a:off x="0" y="0"/>
                          <a:ext cx="1887120" cy="1138362"/>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2CF721DE"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1FDB15CC"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Ebsco (n = 785)</w:t>
                            </w:r>
                          </w:p>
                          <w:p w14:paraId="32DFF16A"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WoS (n = 585)</w:t>
                            </w:r>
                          </w:p>
                          <w:p w14:paraId="543D377A"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Scopus (n = 450)</w:t>
                            </w:r>
                          </w:p>
                        </w:txbxContent>
                      </wps:txbx>
                      <wps:bodyPr wrap="square" anchor="ctr">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44pt;margin-top:14.45pt;width:148.6pt;height:89.65pt;z-index:251659264;visibility:visible;mso-wrap-style:square;mso-height-percent:0;mso-wrap-distance-left:0;mso-wrap-distance-top:0;mso-wrap-distance-right:1.4pt;mso-wrap-distance-bottom:1.1pt;mso-position-horizontal:absolute;mso-position-horizontal-relative:text;mso-position-vertical:absolute;mso-position-vertical-relative:text;mso-height-percent:0;mso-height-relative:margin;v-text-anchor:middle" o:spid="_x0000_s1030" o:allowincell="f" filled="f" strokeweight="1pt" w14:anchorId="110E4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">
                <v:textbox>
                  <w:txbxContent>
                    <w:p w:rsidR="00D2346F" w:rsidP="00D2346F" w:rsidRDefault="00D2346F" w14:paraId="2CF721DE"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rsidR="00D2346F" w:rsidP="00D2346F" w:rsidRDefault="00D2346F" w14:paraId="1FDB15CC" w14:textId="77777777">
                      <w:pPr>
                        <w:pStyle w:val="Obsahrmce"/>
                        <w:spacing w:after="0" w:line="240" w:lineRule="auto"/>
                        <w:ind w:left="284"/>
                        <w:rPr>
                          <w:rFonts w:ascii="Arial" w:hAnsi="Arial" w:cs="Arial"/>
                          <w:color w:val="000000" w:themeColor="text1"/>
                          <w:sz w:val="18"/>
                          <w:szCs w:val="20"/>
                        </w:rPr>
                      </w:pPr>
                      <w:proofErr w:type="spellStart"/>
                      <w:r>
                        <w:rPr>
                          <w:rFonts w:ascii="Arial" w:hAnsi="Arial" w:cs="Arial"/>
                          <w:color w:val="000000" w:themeColor="text1"/>
                          <w:sz w:val="18"/>
                          <w:szCs w:val="20"/>
                        </w:rPr>
                        <w:t>Ebsco</w:t>
                      </w:r>
                      <w:proofErr w:type="spellEnd"/>
                      <w:r>
                        <w:rPr>
                          <w:rFonts w:ascii="Arial" w:hAnsi="Arial" w:cs="Arial"/>
                          <w:color w:val="000000" w:themeColor="text1"/>
                          <w:sz w:val="18"/>
                          <w:szCs w:val="20"/>
                        </w:rPr>
                        <w:t xml:space="preserve"> (n = 785)</w:t>
                      </w:r>
                    </w:p>
                    <w:p w:rsidR="00D2346F" w:rsidP="00D2346F" w:rsidRDefault="00D2346F" w14:paraId="32DFF16A" w14:textId="77777777">
                      <w:pPr>
                        <w:pStyle w:val="Obsahrmce"/>
                        <w:spacing w:after="0" w:line="240" w:lineRule="auto"/>
                        <w:ind w:left="284"/>
                        <w:rPr>
                          <w:rFonts w:ascii="Arial" w:hAnsi="Arial" w:cs="Arial"/>
                          <w:color w:val="000000" w:themeColor="text1"/>
                          <w:sz w:val="18"/>
                          <w:szCs w:val="20"/>
                        </w:rPr>
                      </w:pPr>
                      <w:proofErr w:type="spellStart"/>
                      <w:r>
                        <w:rPr>
                          <w:rFonts w:ascii="Arial" w:hAnsi="Arial" w:cs="Arial"/>
                          <w:color w:val="000000" w:themeColor="text1"/>
                          <w:sz w:val="18"/>
                          <w:szCs w:val="20"/>
                        </w:rPr>
                        <w:t>WoS</w:t>
                      </w:r>
                      <w:proofErr w:type="spellEnd"/>
                      <w:r>
                        <w:rPr>
                          <w:rFonts w:ascii="Arial" w:hAnsi="Arial" w:cs="Arial"/>
                          <w:color w:val="000000" w:themeColor="text1"/>
                          <w:sz w:val="18"/>
                          <w:szCs w:val="20"/>
                        </w:rPr>
                        <w:t xml:space="preserve"> (n = 585)</w:t>
                      </w:r>
                    </w:p>
                    <w:p w:rsidR="00D2346F" w:rsidP="00D2346F" w:rsidRDefault="00D2346F" w14:paraId="543D377A"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Scopus (n = 450)</w:t>
                      </w:r>
                    </w:p>
                  </w:txbxContent>
                </v:textbox>
              </v:rect>
            </w:pict>
          </mc:Fallback>
        </mc:AlternateContent>
      </w:r>
      <w:r>
        <w:rPr>
          <w:noProof/>
        </w:rPr>
        <mc:AlternateContent>
          <mc:Choice Requires="wps">
            <w:drawing>
              <wp:anchor distT="0" distB="14605" distL="0" distR="17780" simplePos="0" relativeHeight="251660288" behindDoc="0" locked="0" layoutInCell="0" allowOverlap="1" wp14:anchorId="4A126B2C" wp14:editId="3FA652EC">
                <wp:simplePos x="0" y="0"/>
                <wp:positionH relativeFrom="column">
                  <wp:posOffset>3039773</wp:posOffset>
                </wp:positionH>
                <wp:positionV relativeFrom="paragraph">
                  <wp:posOffset>183598</wp:posOffset>
                </wp:positionV>
                <wp:extent cx="1887120" cy="1138362"/>
                <wp:effectExtent l="0" t="0" r="18415" b="24130"/>
                <wp:wrapNone/>
                <wp:docPr id="7" name="Rectangle 2"/>
                <wp:cNvGraphicFramePr/>
                <a:graphic xmlns:a="http://schemas.openxmlformats.org/drawingml/2006/main">
                  <a:graphicData uri="http://schemas.microsoft.com/office/word/2010/wordprocessingShape">
                    <wps:wsp>
                      <wps:cNvSpPr/>
                      <wps:spPr>
                        <a:xfrm>
                          <a:off x="0" y="0"/>
                          <a:ext cx="1887120" cy="1138362"/>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72E731CA"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A6E0A0C"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210)</w:t>
                            </w:r>
                          </w:p>
                        </w:txbxContent>
                      </wps:txbx>
                      <wps:bodyPr wrap="square" anchor="ctr">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 style="position:absolute;margin-left:239.35pt;margin-top:14.45pt;width:148.6pt;height:89.65pt;z-index:251660288;visibility:visible;mso-wrap-style:square;mso-height-percent:0;mso-wrap-distance-left:0;mso-wrap-distance-top:0;mso-wrap-distance-right:1.4pt;mso-wrap-distance-bottom:1.15pt;mso-position-horizontal:absolute;mso-position-horizontal-relative:text;mso-position-vertical:absolute;mso-position-vertical-relative:text;mso-height-percent:0;mso-height-relative:margin;v-text-anchor:middle" o:spid="_x0000_s1031" o:allowincell="f" filled="f" strokeweight="1pt" w14:anchorId="4A12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">
                <v:textbox>
                  <w:txbxContent>
                    <w:p w:rsidR="00D2346F" w:rsidP="00D2346F" w:rsidRDefault="00D2346F" w14:paraId="72E731CA"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rsidR="00D2346F" w:rsidP="00D2346F" w:rsidRDefault="00D2346F" w14:paraId="2A6E0A0C"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210)</w:t>
                      </w:r>
                    </w:p>
                  </w:txbxContent>
                </v:textbox>
              </v:rect>
            </w:pict>
          </mc:Fallback>
        </mc:AlternateContent>
      </w:r>
      <w:r>
        <w:rPr>
          <w:noProof/>
        </w:rPr>
        <mc:AlternateContent>
          <mc:Choice Requires="wps">
            <w:drawing>
              <wp:anchor distT="0" distB="13970" distL="0" distR="17780" simplePos="0" relativeHeight="251667456" behindDoc="0" locked="0" layoutInCell="0" allowOverlap="1" wp14:anchorId="6AC7FCB3" wp14:editId="15365E7C">
                <wp:simplePos x="0" y="0"/>
                <wp:positionH relativeFrom="column">
                  <wp:posOffset>5258187</wp:posOffset>
                </wp:positionH>
                <wp:positionV relativeFrom="paragraph">
                  <wp:posOffset>183598</wp:posOffset>
                </wp:positionV>
                <wp:extent cx="1887120" cy="1138362"/>
                <wp:effectExtent l="0" t="0" r="18415" b="24130"/>
                <wp:wrapNone/>
                <wp:docPr id="9" name="Rectangle 10"/>
                <wp:cNvGraphicFramePr/>
                <a:graphic xmlns:a="http://schemas.openxmlformats.org/drawingml/2006/main">
                  <a:graphicData uri="http://schemas.microsoft.com/office/word/2010/wordprocessingShape">
                    <wps:wsp>
                      <wps:cNvSpPr/>
                      <wps:spPr>
                        <a:xfrm>
                          <a:off x="0" y="0"/>
                          <a:ext cx="1887120" cy="1138362"/>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1A8B9AFC"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78C57B4D"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(n = 16)</w:t>
                            </w:r>
                          </w:p>
                          <w:p w14:paraId="4B183D4C"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Other (n = 0)</w:t>
                            </w:r>
                          </w:p>
                        </w:txbxContent>
                      </wps:txbx>
                      <wps:bodyPr wrap="square" anchor="ctr">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0" style="position:absolute;margin-left:414.05pt;margin-top:14.45pt;width:148.6pt;height:89.65pt;z-index:251667456;visibility:visible;mso-wrap-style:square;mso-height-percent:0;mso-wrap-distance-left:0;mso-wrap-distance-top:0;mso-wrap-distance-right:1.4pt;mso-wrap-distance-bottom:1.1pt;mso-position-horizontal:absolute;mso-position-horizontal-relative:text;mso-position-vertical:absolute;mso-position-vertical-relative:text;mso-height-percent:0;mso-height-relative:margin;v-text-anchor:middle" o:spid="_x0000_s1032" o:allowincell="f" filled="f" strokeweight="1pt" w14:anchorId="6AC7F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">
                <v:textbox>
                  <w:txbxContent>
                    <w:p w:rsidR="00D2346F" w:rsidP="00D2346F" w:rsidRDefault="00D2346F" w14:paraId="1A8B9AFC"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rsidR="00D2346F" w:rsidP="00D2346F" w:rsidRDefault="00D2346F" w14:paraId="78C57B4D"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(n = 16)</w:t>
                      </w:r>
                    </w:p>
                    <w:p w:rsidR="00D2346F" w:rsidP="00D2346F" w:rsidRDefault="00D2346F" w14:paraId="4B183D4C"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Other (n = 0)</w:t>
                      </w:r>
                    </w:p>
                  </w:txbxContent>
                </v:textbox>
              </v:rect>
            </w:pict>
          </mc:Fallback>
        </mc:AlternateContent>
      </w:r>
    </w:p>
    <w:p w14:paraId="22B76959" w14:textId="77777777" w:rsidR="00D2346F" w:rsidRDefault="00D2346F" w:rsidP="00D2346F"/>
    <w:p w14:paraId="71512DC2" w14:textId="77777777" w:rsidR="00D2346F" w:rsidRDefault="00D2346F" w:rsidP="00D2346F">
      <w:r>
        <w:rPr>
          <w:noProof/>
        </w:rPr>
        <mc:AlternateContent>
          <mc:Choice Requires="wps">
            <w:drawing>
              <wp:anchor distT="6985" distB="11430" distL="0" distR="11430" simplePos="0" relativeHeight="251676672" behindDoc="0" locked="0" layoutInCell="0" allowOverlap="1" wp14:anchorId="61D36D79" wp14:editId="071B9E2A">
                <wp:simplePos x="0" y="0"/>
                <wp:positionH relativeFrom="column">
                  <wp:posOffset>-347586</wp:posOffset>
                </wp:positionH>
                <wp:positionV relativeFrom="paragraph">
                  <wp:posOffset>169345</wp:posOffset>
                </wp:positionV>
                <wp:extent cx="1276985" cy="371764"/>
                <wp:effectExtent l="0" t="4445" r="13970" b="13970"/>
                <wp:wrapNone/>
                <wp:docPr id="11" name="Flowchart: Alternate Process 31"/>
                <wp:cNvGraphicFramePr/>
                <a:graphic xmlns:a="http://schemas.openxmlformats.org/drawingml/2006/main">
                  <a:graphicData uri="http://schemas.microsoft.com/office/word/2010/wordprocessingShape">
                    <wps:wsp>
                      <wps:cNvSpPr/>
                      <wps:spPr>
                        <a:xfrm rot="16200000">
                          <a:off x="0" y="0"/>
                          <a:ext cx="1276985" cy="371764"/>
                        </a:xfrm>
                        <a:prstGeom prst="flowChartAlternateProcess">
                          <a:avLst/>
                        </a:prstGeom>
                        <a:solidFill>
                          <a:schemeClr val="accent5">
                            <a:lumMod val="60000"/>
                            <a:lumOff val="40000"/>
                          </a:schemeClr>
                        </a:solidFill>
                        <a:ln>
                          <a:solidFill>
                            <a:srgbClr val="000000"/>
                          </a:solidFill>
                        </a:ln>
                      </wps:spPr>
                      <wps:style>
                        <a:lnRef idx="2">
                          <a:schemeClr val="accent4">
                            <a:shade val="50000"/>
                          </a:schemeClr>
                        </a:lnRef>
                        <a:fillRef idx="1">
                          <a:schemeClr val="accent4"/>
                        </a:fillRef>
                        <a:effectRef idx="0">
                          <a:scrgbClr r="0" g="0" b="0"/>
                        </a:effectRef>
                        <a:fontRef idx="minor"/>
                      </wps:style>
                      <wps:txbx>
                        <w:txbxContent>
                          <w:p w14:paraId="68C929EE" w14:textId="77777777" w:rsidR="00D2346F" w:rsidRDefault="00D2346F" w:rsidP="00D2346F">
                            <w:pPr>
                              <w:spacing w:line="276" w:lineRule="auto"/>
                              <w:rPr>
                                <w:b/>
                                <w:bCs/>
                                <w:color w:val="000000"/>
                                <w:sz w:val="18"/>
                                <w:szCs w:val="18"/>
                              </w:rPr>
                            </w:pPr>
                            <w:r>
                              <w:rPr>
                                <w:b/>
                                <w:bCs/>
                                <w:color w:val="000000"/>
                                <w:sz w:val="18"/>
                                <w:szCs w:val="18"/>
                              </w:rPr>
                              <w:t>Identification</w:t>
                            </w:r>
                          </w:p>
                        </w:txbxContent>
                      </wps:txbx>
                      <wps:bodyPr tIns="91440" bIns="91440" anchor="ctr">
                        <a:noAutofit/>
                      </wps:bodyPr>
                    </wps:wsp>
                  </a:graphicData>
                </a:graphic>
                <wp14:sizeRelV relativeFrom="margin">
                  <wp14:pctHeight>0</wp14:pctHeight>
                </wp14:sizeRelV>
              </wp:anchor>
            </w:drawing>
          </mc:Choice>
          <mc:Fallback xmlns:a="http://schemas.openxmlformats.org/drawingml/2006/main">
            <w:pict>
              <v:shape id="Flowchart: Alternate Process 31" style="position:absolute;margin-left:-27.35pt;margin-top:13.35pt;width:100.55pt;height:29.25pt;rotation:-90;z-index:251676672;visibility:visible;mso-wrap-style:square;mso-height-percent:0;mso-wrap-distance-left:0;mso-wrap-distance-top:.55pt;mso-wrap-distance-right:.9pt;mso-wrap-distance-bottom:.9pt;mso-position-horizontal:absolute;mso-position-horizontal-relative:text;mso-position-vertical:absolute;mso-position-vertical-relative:text;mso-height-percent:0;mso-height-relative:margin;v-text-anchor:middle" o:spid="_x0000_s1033" o:allowincell="f" fillcolor="#8eaadb [194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" w14:anchorId="61D36D79">
                <v:textbox inset=",7.2pt,,7.2pt">
                  <w:txbxContent>
                    <w:p w:rsidR="00D2346F" w:rsidP="00D2346F" w:rsidRDefault="00D2346F" w14:paraId="68C929EE" w14:textId="77777777">
                      <w:pPr>
                        <w:spacing w:line="276" w:lineRule="auto"/>
                        <w:rPr>
                          <w:b/>
                          <w:bCs/>
                          <w:color w:val="000000"/>
                          <w:sz w:val="18"/>
                          <w:szCs w:val="18"/>
                        </w:rPr>
                      </w:pPr>
                      <w:r>
                        <w:rPr>
                          <w:b/>
                          <w:bCs/>
                          <w:color w:val="000000"/>
                          <w:sz w:val="18"/>
                          <w:szCs w:val="18"/>
                        </w:rPr>
                        <w:t>Identification</w:t>
                      </w:r>
                    </w:p>
                  </w:txbxContent>
                </v:textbox>
              </v:shape>
            </w:pict>
          </mc:Fallback>
        </mc:AlternateContent>
      </w:r>
    </w:p>
    <w:p w14:paraId="52554EAE" w14:textId="77777777" w:rsidR="00D2346F" w:rsidRDefault="00D2346F" w:rsidP="00D2346F"/>
    <w:p w14:paraId="2DB855EF" w14:textId="77777777" w:rsidR="00D2346F" w:rsidRDefault="00D2346F" w:rsidP="00D2346F">
      <w:r>
        <w:rPr>
          <w:noProof/>
        </w:rPr>
        <mc:AlternateContent>
          <mc:Choice Requires="wps">
            <w:drawing>
              <wp:anchor distT="76200" distB="95250" distL="0" distR="27305" simplePos="0" relativeHeight="251670528" behindDoc="0" locked="0" layoutInCell="0" allowOverlap="1" wp14:anchorId="498F779D" wp14:editId="1FECB162">
                <wp:simplePos x="0" y="0"/>
                <wp:positionH relativeFrom="column">
                  <wp:posOffset>2454275</wp:posOffset>
                </wp:positionH>
                <wp:positionV relativeFrom="paragraph">
                  <wp:posOffset>9525</wp:posOffset>
                </wp:positionV>
                <wp:extent cx="563245" cy="635"/>
                <wp:effectExtent l="1270" t="37465" r="0" b="38100"/>
                <wp:wrapNone/>
                <wp:docPr id="13" name="Straight Arrow Connector 14"/>
                <wp:cNvGraphicFramePr/>
                <a:graphic xmlns:a="http://schemas.openxmlformats.org/drawingml/2006/main">
                  <a:graphicData uri="http://schemas.microsoft.com/office/word/2010/wordprocessingShape">
                    <wps:wsp>
                      <wps:cNvCnPr/>
                      <wps:spPr>
                        <a:xfrm>
                          <a:off x="0" y="0"/>
                          <a:ext cx="563400" cy="72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type id="_x0000_t32" coordsize="21600,21600" o:oned="t" filled="f" o:spt="32" path="m,l21600,21600e" w14:anchorId="24BD03AD">
                <v:path fillok="f" arrowok="t" o:connecttype="none"/>
                <o:lock v:ext="edit" shapetype="t"/>
              </v:shapetype>
              <v:shape id="Straight Arrow Connector 14" style="position:absolute;margin-left:193.25pt;margin-top:.75pt;width:44.35pt;height:.05pt;z-index:251670528;visibility:visible;mso-wrap-style:square;mso-wrap-distance-left:0;mso-wrap-distance-top:6pt;mso-wrap-distance-right:2.15pt;mso-wrap-distance-bottom:7.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">
                <v:stroke joinstyle="miter" endarrow="block"/>
              </v:shape>
            </w:pict>
          </mc:Fallback>
        </mc:AlternateContent>
      </w:r>
    </w:p>
    <w:p w14:paraId="13C57ACF" w14:textId="77777777" w:rsidR="00D2346F" w:rsidRDefault="00D2346F" w:rsidP="00D2346F"/>
    <w:p w14:paraId="1A050788" w14:textId="77777777" w:rsidR="00D2346F" w:rsidRDefault="00D2346F" w:rsidP="00D2346F"/>
    <w:p w14:paraId="4DFEA5F3" w14:textId="77777777" w:rsidR="00D2346F" w:rsidRDefault="00D2346F" w:rsidP="00D2346F">
      <w:r>
        <w:rPr>
          <w:noProof/>
        </w:rPr>
        <mc:AlternateContent>
          <mc:Choice Requires="wps">
            <w:drawing>
              <wp:anchor distT="0" distB="61595" distL="76200" distR="57150" simplePos="0" relativeHeight="251679744" behindDoc="0" locked="0" layoutInCell="0" allowOverlap="1" wp14:anchorId="565DACEE" wp14:editId="62C0065E">
                <wp:simplePos x="0" y="0"/>
                <wp:positionH relativeFrom="column">
                  <wp:posOffset>1400175</wp:posOffset>
                </wp:positionH>
                <wp:positionV relativeFrom="paragraph">
                  <wp:posOffset>128905</wp:posOffset>
                </wp:positionV>
                <wp:extent cx="635" cy="281305"/>
                <wp:effectExtent l="38100" t="1270" r="37465" b="0"/>
                <wp:wrapNone/>
                <wp:docPr id="14" name="Straight Arrow Connector 27"/>
                <wp:cNvGraphicFramePr/>
                <a:graphic xmlns:a="http://schemas.openxmlformats.org/drawingml/2006/main">
                  <a:graphicData uri="http://schemas.microsoft.com/office/word/2010/wordprocessingShape">
                    <wps:wsp>
                      <wps:cNvCnPr/>
                      <wps:spPr>
                        <a:xfrm>
                          <a:off x="0" y="0"/>
                          <a:ext cx="720" cy="28116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7" style="position:absolute;margin-left:110.25pt;margin-top:10.15pt;width:.05pt;height:22.15pt;z-index:251679744;visibility:visible;mso-wrap-style:square;mso-width-percent:0;mso-height-percent:0;mso-wrap-distance-left:6pt;mso-wrap-distance-top:0;mso-wrap-distance-right:4.5pt;mso-wrap-distance-bottom:4.85pt;mso-position-horizontal:absolute;mso-position-horizontal-relative:text;mso-position-vertical:absolute;mso-position-vertical-relative:text;mso-width-percent:0;mso-height-percent:0;mso-width-relative:margin;mso-height-relative:margin"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" w14:anchorId="57EC8F5D">
                <v:stroke joinstyle="miter" endarrow="block"/>
              </v:shape>
            </w:pict>
          </mc:Fallback>
        </mc:AlternateContent>
      </w:r>
      <w:r>
        <w:rPr>
          <w:noProof/>
        </w:rPr>
        <mc:AlternateContent>
          <mc:Choice Requires="wps">
            <w:drawing>
              <wp:anchor distT="0" distB="56515" distL="76200" distR="57150" simplePos="0" relativeHeight="251686912" behindDoc="0" locked="0" layoutInCell="0" allowOverlap="1" wp14:anchorId="7BC1312A" wp14:editId="3D88237A">
                <wp:simplePos x="0" y="0"/>
                <wp:positionH relativeFrom="column">
                  <wp:posOffset>6191250</wp:posOffset>
                </wp:positionH>
                <wp:positionV relativeFrom="paragraph">
                  <wp:posOffset>132715</wp:posOffset>
                </wp:positionV>
                <wp:extent cx="635" cy="1086485"/>
                <wp:effectExtent l="37465" t="1270" r="38100" b="0"/>
                <wp:wrapNone/>
                <wp:docPr id="15" name="Straight Arrow Connector 23"/>
                <wp:cNvGraphicFramePr/>
                <a:graphic xmlns:a="http://schemas.openxmlformats.org/drawingml/2006/main">
                  <a:graphicData uri="http://schemas.microsoft.com/office/word/2010/wordprocessingShape">
                    <wps:wsp>
                      <wps:cNvCnPr/>
                      <wps:spPr>
                        <a:xfrm>
                          <a:off x="0" y="0"/>
                          <a:ext cx="720" cy="108648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3" style="position:absolute;margin-left:487.5pt;margin-top:10.45pt;width:.05pt;height:85.55pt;z-index:251686912;visibility:visible;mso-wrap-style:square;mso-width-percent:0;mso-height-percent:0;mso-wrap-distance-left:6pt;mso-wrap-distance-top:0;mso-wrap-distance-right:4.5pt;mso-wrap-distance-bottom:4.45pt;mso-position-horizontal:absolute;mso-position-horizontal-relative:text;mso-position-vertical:absolute;mso-position-vertical-relative:text;mso-width-percent:0;mso-height-percent:0;mso-width-relative:margin;mso-height-relative:margin"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" w14:anchorId="4909EC52">
                <v:stroke joinstyle="miter" endarrow="block"/>
              </v:shape>
            </w:pict>
          </mc:Fallback>
        </mc:AlternateContent>
      </w:r>
    </w:p>
    <w:p w14:paraId="3D31484C" w14:textId="77777777" w:rsidR="00D2346F" w:rsidRDefault="00D2346F" w:rsidP="00D2346F">
      <w:r>
        <w:rPr>
          <w:noProof/>
        </w:rPr>
        <mc:AlternateContent>
          <mc:Choice Requires="wps">
            <w:drawing>
              <wp:anchor distT="0" distB="25400" distL="0" distR="17780" simplePos="0" relativeHeight="251662336" behindDoc="0" locked="0" layoutInCell="0" allowOverlap="1" wp14:anchorId="2AC5C5AE" wp14:editId="003D6D32">
                <wp:simplePos x="0" y="0"/>
                <wp:positionH relativeFrom="column">
                  <wp:posOffset>3041015</wp:posOffset>
                </wp:positionH>
                <wp:positionV relativeFrom="paragraph">
                  <wp:posOffset>98121</wp:posOffset>
                </wp:positionV>
                <wp:extent cx="1891030" cy="1066993"/>
                <wp:effectExtent l="0" t="0" r="13970" b="19050"/>
                <wp:wrapNone/>
                <wp:docPr id="16" name="Rectangle 4"/>
                <wp:cNvGraphicFramePr/>
                <a:graphic xmlns:a="http://schemas.openxmlformats.org/drawingml/2006/main">
                  <a:graphicData uri="http://schemas.microsoft.com/office/word/2010/wordprocessingShape">
                    <wps:wsp>
                      <wps:cNvSpPr/>
                      <wps:spPr>
                        <a:xfrm>
                          <a:off x="0" y="0"/>
                          <a:ext cx="1891030" cy="1066993"/>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1568BCE1"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w:t>
                            </w:r>
                          </w:p>
                          <w:p w14:paraId="6E22D209"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psychotherapy (n = 1143)</w:t>
                            </w:r>
                          </w:p>
                          <w:p w14:paraId="48E09C5A"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therapists’ perspective (n = 184)</w:t>
                            </w:r>
                          </w:p>
                          <w:p w14:paraId="6BDB16EA"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ROM (n = 221)</w:t>
                            </w:r>
                          </w:p>
                          <w:p w14:paraId="4F0AF044"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qualitative or mixed-method (n = 12)</w:t>
                            </w:r>
                          </w:p>
                        </w:txbxContent>
                      </wps:txbx>
                      <wps:bodyPr wrap="square" anchor="ctr">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4" style="position:absolute;margin-left:239.45pt;margin-top:7.75pt;width:148.9pt;height:84pt;z-index:251662336;visibility:visible;mso-wrap-style:square;mso-height-percent:0;mso-wrap-distance-left:0;mso-wrap-distance-top:0;mso-wrap-distance-right:1.4pt;mso-wrap-distance-bottom:2pt;mso-position-horizontal:absolute;mso-position-horizontal-relative:text;mso-position-vertical:absolute;mso-position-vertical-relative:text;mso-height-percent:0;mso-height-relative:margin;v-text-anchor:middle" o:spid="_x0000_s1034" o:allowincell="f" filled="f" strokeweight="1pt" w14:anchorId="2AC5C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">
                <v:textbox>
                  <w:txbxContent>
                    <w:p w:rsidR="00D2346F" w:rsidP="00D2346F" w:rsidRDefault="00D2346F" w14:paraId="1568BCE1"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w:t>
                      </w:r>
                    </w:p>
                    <w:p w:rsidR="00D2346F" w:rsidP="00D2346F" w:rsidRDefault="00D2346F" w14:paraId="6E22D209"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psychotherapy (n = 1143)</w:t>
                      </w:r>
                    </w:p>
                    <w:p w:rsidR="00D2346F" w:rsidP="00D2346F" w:rsidRDefault="00D2346F" w14:paraId="48E09C5A"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therapists’ perspective (n = 184)</w:t>
                      </w:r>
                    </w:p>
                    <w:p w:rsidR="00D2346F" w:rsidP="00D2346F" w:rsidRDefault="00D2346F" w14:paraId="6BDB16EA"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ROM (n = 221)</w:t>
                      </w:r>
                    </w:p>
                    <w:p w:rsidR="00D2346F" w:rsidP="00D2346F" w:rsidRDefault="00D2346F" w14:paraId="4F0AF044"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Not qualitative or </w:t>
                      </w:r>
                      <w:proofErr w:type="gramStart"/>
                      <w:r>
                        <w:rPr>
                          <w:rFonts w:ascii="Arial" w:hAnsi="Arial" w:cs="Arial"/>
                          <w:color w:val="000000" w:themeColor="text1"/>
                          <w:sz w:val="18"/>
                          <w:szCs w:val="20"/>
                        </w:rPr>
                        <w:t>mixed-method</w:t>
                      </w:r>
                      <w:proofErr w:type="gramEnd"/>
                      <w:r>
                        <w:rPr>
                          <w:rFonts w:ascii="Arial" w:hAnsi="Arial" w:cs="Arial"/>
                          <w:color w:val="000000" w:themeColor="text1"/>
                          <w:sz w:val="18"/>
                          <w:szCs w:val="20"/>
                        </w:rPr>
                        <w:t xml:space="preserve"> (n = 12)</w:t>
                      </w:r>
                    </w:p>
                  </w:txbxContent>
                </v:textbox>
              </v:rect>
            </w:pict>
          </mc:Fallback>
        </mc:AlternateContent>
      </w:r>
    </w:p>
    <w:p w14:paraId="26AF7077" w14:textId="77777777" w:rsidR="00D2346F" w:rsidRDefault="00D2346F" w:rsidP="00D2346F">
      <w:r>
        <w:rPr>
          <w:noProof/>
        </w:rPr>
        <mc:AlternateContent>
          <mc:Choice Requires="wps">
            <w:drawing>
              <wp:anchor distT="0" distB="26035" distL="0" distR="17780" simplePos="0" relativeHeight="251661312" behindDoc="0" locked="0" layoutInCell="0" allowOverlap="1" wp14:anchorId="4F92C77E" wp14:editId="4CFC0CAF">
                <wp:simplePos x="0" y="0"/>
                <wp:positionH relativeFrom="column">
                  <wp:posOffset>559435</wp:posOffset>
                </wp:positionH>
                <wp:positionV relativeFrom="paragraph">
                  <wp:posOffset>74930</wp:posOffset>
                </wp:positionV>
                <wp:extent cx="1887220" cy="526415"/>
                <wp:effectExtent l="6350" t="6985" r="6350" b="5715"/>
                <wp:wrapNone/>
                <wp:docPr id="18" name="Rectangle 3"/>
                <wp:cNvGraphicFramePr/>
                <a:graphic xmlns:a="http://schemas.openxmlformats.org/drawingml/2006/main">
                  <a:graphicData uri="http://schemas.microsoft.com/office/word/2010/wordprocessingShape">
                    <wps:wsp>
                      <wps:cNvSpPr/>
                      <wps:spPr>
                        <a:xfrm>
                          <a:off x="0" y="0"/>
                          <a:ext cx="1887120" cy="52632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0F75472C"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14:paraId="213827D8"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1610)</w:t>
                            </w:r>
                          </w:p>
                        </w:txbxContent>
                      </wps:txbx>
                      <wps:bodyPr anchor="ctr">
                        <a:prstTxWarp prst="textNoShape">
                          <a:avLst/>
                        </a:prstTxWarp>
                        <a:noAutofit/>
                      </wps:bodyPr>
                    </wps:wsp>
                  </a:graphicData>
                </a:graphic>
              </wp:anchor>
            </w:drawing>
          </mc:Choice>
          <mc:Fallback xmlns:a="http://schemas.openxmlformats.org/drawingml/2006/main">
            <w:pict>
              <v:rect id="Rectangle 3" style="position:absolute;margin-left:44.05pt;margin-top:5.9pt;width:148.6pt;height:41.45pt;z-index:251661312;visibility:visible;mso-wrap-style:square;mso-wrap-distance-left:0;mso-wrap-distance-top:0;mso-wrap-distance-right:1.4pt;mso-wrap-distance-bottom:2.05pt;mso-position-horizontal:absolute;mso-position-horizontal-relative:text;mso-position-vertical:absolute;mso-position-vertical-relative:text;v-text-anchor:middle" o:spid="_x0000_s1035" o:allowincell="f" filled="f" strokeweight="1pt" w14:anchorId="4F92C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">
                <v:textbox>
                  <w:txbxContent>
                    <w:p w:rsidR="00D2346F" w:rsidP="00D2346F" w:rsidRDefault="00D2346F" w14:paraId="0F75472C"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rsidR="00D2346F" w:rsidP="00D2346F" w:rsidRDefault="00D2346F" w14:paraId="213827D8"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1610)</w:t>
                      </w:r>
                    </w:p>
                  </w:txbxContent>
                </v:textbox>
              </v:rect>
            </w:pict>
          </mc:Fallback>
        </mc:AlternateContent>
      </w:r>
      <w:r>
        <w:rPr>
          <w:noProof/>
        </w:rPr>
        <mc:AlternateContent>
          <mc:Choice Requires="wps">
            <w:drawing>
              <wp:anchor distT="76200" distB="95250" distL="0" distR="27305" simplePos="0" relativeHeight="251671552" behindDoc="0" locked="0" layoutInCell="0" allowOverlap="1" wp14:anchorId="7C7F6A9D" wp14:editId="3F2A0F75">
                <wp:simplePos x="0" y="0"/>
                <wp:positionH relativeFrom="column">
                  <wp:posOffset>2453640</wp:posOffset>
                </wp:positionH>
                <wp:positionV relativeFrom="paragraph">
                  <wp:posOffset>328295</wp:posOffset>
                </wp:positionV>
                <wp:extent cx="563245" cy="635"/>
                <wp:effectExtent l="1270" t="37465" r="0" b="38100"/>
                <wp:wrapNone/>
                <wp:docPr id="20" name="Straight Arrow Connector 15"/>
                <wp:cNvGraphicFramePr/>
                <a:graphic xmlns:a="http://schemas.openxmlformats.org/drawingml/2006/main">
                  <a:graphicData uri="http://schemas.microsoft.com/office/word/2010/wordprocessingShape">
                    <wps:wsp>
                      <wps:cNvCnPr/>
                      <wps:spPr>
                        <a:xfrm>
                          <a:off x="0" y="0"/>
                          <a:ext cx="563400" cy="72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15" style="position:absolute;margin-left:193.2pt;margin-top:25.85pt;width:44.35pt;height:.05pt;z-index:251671552;visibility:visible;mso-wrap-style:square;mso-wrap-distance-left:0;mso-wrap-distance-top:6pt;mso-wrap-distance-right:2.15pt;mso-wrap-distance-bottom:7.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" w14:anchorId="54030EAD">
                <v:stroke joinstyle="miter" endarrow="block"/>
              </v:shape>
            </w:pict>
          </mc:Fallback>
        </mc:AlternateContent>
      </w:r>
    </w:p>
    <w:p w14:paraId="337A4B70" w14:textId="77777777" w:rsidR="00D2346F" w:rsidRDefault="00D2346F" w:rsidP="00D2346F"/>
    <w:p w14:paraId="75ACE917" w14:textId="77777777" w:rsidR="00D2346F" w:rsidRDefault="00D2346F" w:rsidP="00D2346F"/>
    <w:p w14:paraId="05771CA8" w14:textId="77777777" w:rsidR="00D2346F" w:rsidRDefault="00D2346F" w:rsidP="00D2346F">
      <w:r>
        <w:rPr>
          <w:noProof/>
        </w:rPr>
        <mc:AlternateContent>
          <mc:Choice Requires="wps">
            <w:drawing>
              <wp:anchor distT="0" distB="61595" distL="76200" distR="57150" simplePos="0" relativeHeight="251680768" behindDoc="0" locked="0" layoutInCell="0" allowOverlap="1" wp14:anchorId="4B9FD03F" wp14:editId="4D04EB6F">
                <wp:simplePos x="0" y="0"/>
                <wp:positionH relativeFrom="column">
                  <wp:posOffset>1400175</wp:posOffset>
                </wp:positionH>
                <wp:positionV relativeFrom="paragraph">
                  <wp:posOffset>99695</wp:posOffset>
                </wp:positionV>
                <wp:extent cx="635" cy="281305"/>
                <wp:effectExtent l="38100" t="1270" r="37465" b="0"/>
                <wp:wrapNone/>
                <wp:docPr id="21" name="Straight Arrow Connector 35"/>
                <wp:cNvGraphicFramePr/>
                <a:graphic xmlns:a="http://schemas.openxmlformats.org/drawingml/2006/main">
                  <a:graphicData uri="http://schemas.microsoft.com/office/word/2010/wordprocessingShape">
                    <wps:wsp>
                      <wps:cNvCnPr/>
                      <wps:spPr>
                        <a:xfrm>
                          <a:off x="0" y="0"/>
                          <a:ext cx="720" cy="28116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35" style="position:absolute;margin-left:110.25pt;margin-top:7.85pt;width:.05pt;height:22.15pt;z-index:251680768;visibility:visible;mso-wrap-style:square;mso-wrap-distance-left:6pt;mso-wrap-distance-top:0;mso-wrap-distance-right:4.5pt;mso-wrap-distance-bottom:4.8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" w14:anchorId="285AD2E7">
                <v:stroke joinstyle="miter" endarrow="block"/>
              </v:shape>
            </w:pict>
          </mc:Fallback>
        </mc:AlternateContent>
      </w:r>
    </w:p>
    <w:p w14:paraId="459311E7" w14:textId="77777777" w:rsidR="00D2346F" w:rsidRDefault="00D2346F" w:rsidP="00D2346F"/>
    <w:p w14:paraId="36229F96" w14:textId="77777777" w:rsidR="00D2346F" w:rsidRDefault="00D2346F" w:rsidP="00D2346F">
      <w:r>
        <w:rPr>
          <w:noProof/>
        </w:rPr>
        <mc:AlternateContent>
          <mc:Choice Requires="wps">
            <w:drawing>
              <wp:anchor distT="0" distB="26035" distL="0" distR="17780" simplePos="0" relativeHeight="251663360" behindDoc="0" locked="0" layoutInCell="0" allowOverlap="1" wp14:anchorId="50C8E667" wp14:editId="463BD888">
                <wp:simplePos x="0" y="0"/>
                <wp:positionH relativeFrom="column">
                  <wp:posOffset>560705</wp:posOffset>
                </wp:positionH>
                <wp:positionV relativeFrom="paragraph">
                  <wp:posOffset>47625</wp:posOffset>
                </wp:positionV>
                <wp:extent cx="1887220" cy="526415"/>
                <wp:effectExtent l="6350" t="6985" r="6350" b="5715"/>
                <wp:wrapNone/>
                <wp:docPr id="22" name="Rectangle 5"/>
                <wp:cNvGraphicFramePr/>
                <a:graphic xmlns:a="http://schemas.openxmlformats.org/drawingml/2006/main">
                  <a:graphicData uri="http://schemas.microsoft.com/office/word/2010/wordprocessingShape">
                    <wps:wsp>
                      <wps:cNvSpPr/>
                      <wps:spPr>
                        <a:xfrm>
                          <a:off x="0" y="0"/>
                          <a:ext cx="1887120" cy="52632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534D4428"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563C8AF3"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wps:txbx>
                      <wps:bodyPr anchor="ctr">
                        <a:prstTxWarp prst="textNoShape">
                          <a:avLst/>
                        </a:prstTxWarp>
                        <a:noAutofit/>
                      </wps:bodyPr>
                    </wps:wsp>
                  </a:graphicData>
                </a:graphic>
              </wp:anchor>
            </w:drawing>
          </mc:Choice>
          <mc:Fallback xmlns:a="http://schemas.openxmlformats.org/drawingml/2006/main">
            <w:pict>
              <v:rect id="Rectangle 5" style="position:absolute;margin-left:44.15pt;margin-top:3.75pt;width:148.6pt;height:41.45pt;z-index:251663360;visibility:visible;mso-wrap-style:square;mso-wrap-distance-left:0;mso-wrap-distance-top:0;mso-wrap-distance-right:1.4pt;mso-wrap-distance-bottom:2.05pt;mso-position-horizontal:absolute;mso-position-horizontal-relative:text;mso-position-vertical:absolute;mso-position-vertical-relative:text;v-text-anchor:middle" o:spid="_x0000_s1036" o:allowincell="f" filled="f" strokeweight="1pt" w14:anchorId="50C8E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">
                <v:textbox>
                  <w:txbxContent>
                    <w:p w:rsidR="00D2346F" w:rsidP="00D2346F" w:rsidRDefault="00D2346F" w14:paraId="534D4428"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rsidR="00D2346F" w:rsidP="00D2346F" w:rsidRDefault="00D2346F" w14:paraId="563C8AF3"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v:textbox>
              </v:rect>
            </w:pict>
          </mc:Fallback>
        </mc:AlternateContent>
      </w:r>
      <w:r>
        <w:rPr>
          <w:noProof/>
        </w:rPr>
        <mc:AlternateContent>
          <mc:Choice Requires="wps">
            <w:drawing>
              <wp:anchor distT="76200" distB="95250" distL="0" distR="27305" simplePos="0" relativeHeight="251672576" behindDoc="0" locked="0" layoutInCell="0" allowOverlap="1" wp14:anchorId="00EEAE74" wp14:editId="5FA751D5">
                <wp:simplePos x="0" y="0"/>
                <wp:positionH relativeFrom="column">
                  <wp:posOffset>2463165</wp:posOffset>
                </wp:positionH>
                <wp:positionV relativeFrom="paragraph">
                  <wp:posOffset>320675</wp:posOffset>
                </wp:positionV>
                <wp:extent cx="563245" cy="635"/>
                <wp:effectExtent l="1270" t="37465" r="0" b="38100"/>
                <wp:wrapNone/>
                <wp:docPr id="26" name="Straight Arrow Connector 16"/>
                <wp:cNvGraphicFramePr/>
                <a:graphic xmlns:a="http://schemas.openxmlformats.org/drawingml/2006/main">
                  <a:graphicData uri="http://schemas.microsoft.com/office/word/2010/wordprocessingShape">
                    <wps:wsp>
                      <wps:cNvCnPr/>
                      <wps:spPr>
                        <a:xfrm>
                          <a:off x="0" y="0"/>
                          <a:ext cx="563400" cy="72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16" style="position:absolute;margin-left:193.95pt;margin-top:25.25pt;width:44.35pt;height:.05pt;z-index:251672576;visibility:visible;mso-wrap-style:square;mso-wrap-distance-left:0;mso-wrap-distance-top:6pt;mso-wrap-distance-right:2.15pt;mso-wrap-distance-bottom:7.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" w14:anchorId="43F09FA0">
                <v:stroke joinstyle="miter" endarrow="block"/>
              </v:shape>
            </w:pict>
          </mc:Fallback>
        </mc:AlternateContent>
      </w:r>
      <w:r>
        <w:rPr>
          <w:noProof/>
        </w:rPr>
        <mc:AlternateContent>
          <mc:Choice Requires="wps">
            <w:drawing>
              <wp:anchor distT="0" distB="26035" distL="0" distR="17780" simplePos="0" relativeHeight="251684864" behindDoc="0" locked="0" layoutInCell="0" allowOverlap="1" wp14:anchorId="30FB5357" wp14:editId="34B8F252">
                <wp:simplePos x="0" y="0"/>
                <wp:positionH relativeFrom="column">
                  <wp:posOffset>5270500</wp:posOffset>
                </wp:positionH>
                <wp:positionV relativeFrom="paragraph">
                  <wp:posOffset>56515</wp:posOffset>
                </wp:positionV>
                <wp:extent cx="1887220" cy="526415"/>
                <wp:effectExtent l="6350" t="6985" r="6350" b="5715"/>
                <wp:wrapNone/>
                <wp:docPr id="27" name="Rectangle 7"/>
                <wp:cNvGraphicFramePr/>
                <a:graphic xmlns:a="http://schemas.openxmlformats.org/drawingml/2006/main">
                  <a:graphicData uri="http://schemas.microsoft.com/office/word/2010/wordprocessingShape">
                    <wps:wsp>
                      <wps:cNvSpPr/>
                      <wps:spPr>
                        <a:xfrm>
                          <a:off x="0" y="0"/>
                          <a:ext cx="1887120" cy="52632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291A82D7"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791A3A1C"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wps:txbx>
                      <wps:bodyPr anchor="ctr">
                        <a:prstTxWarp prst="textNoShape">
                          <a:avLst/>
                        </a:prstTxWarp>
                        <a:noAutofit/>
                      </wps:bodyPr>
                    </wps:wsp>
                  </a:graphicData>
                </a:graphic>
              </wp:anchor>
            </w:drawing>
          </mc:Choice>
          <mc:Fallback xmlns:a="http://schemas.openxmlformats.org/drawingml/2006/main">
            <w:pict>
              <v:rect id="Rectangle 7" style="position:absolute;margin-left:415pt;margin-top:4.45pt;width:148.6pt;height:41.45pt;z-index:251684864;visibility:visible;mso-wrap-style:square;mso-wrap-distance-left:0;mso-wrap-distance-top:0;mso-wrap-distance-right:1.4pt;mso-wrap-distance-bottom:2.05pt;mso-position-horizontal:absolute;mso-position-horizontal-relative:text;mso-position-vertical:absolute;mso-position-vertical-relative:text;v-text-anchor:middle" o:spid="_x0000_s1037" o:allowincell="f" filled="f" strokeweight="1pt" w14:anchorId="30FB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">
                <v:textbox>
                  <w:txbxContent>
                    <w:p w:rsidR="00D2346F" w:rsidP="00D2346F" w:rsidRDefault="00D2346F" w14:paraId="291A82D7"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rsidR="00D2346F" w:rsidP="00D2346F" w:rsidRDefault="00D2346F" w14:paraId="791A3A1C"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v:textbox>
              </v:rect>
            </w:pict>
          </mc:Fallback>
        </mc:AlternateContent>
      </w:r>
    </w:p>
    <w:p w14:paraId="69512112" w14:textId="77777777" w:rsidR="00D2346F" w:rsidRDefault="00D2346F" w:rsidP="00D2346F">
      <w:r>
        <w:rPr>
          <w:noProof/>
        </w:rPr>
        <mc:AlternateContent>
          <mc:Choice Requires="wps">
            <w:drawing>
              <wp:anchor distT="0" distB="26035" distL="0" distR="17780" simplePos="0" relativeHeight="251664384" behindDoc="0" locked="0" layoutInCell="0" allowOverlap="1" wp14:anchorId="3634F2BB" wp14:editId="2850B997">
                <wp:simplePos x="0" y="0"/>
                <wp:positionH relativeFrom="column">
                  <wp:posOffset>3047365</wp:posOffset>
                </wp:positionH>
                <wp:positionV relativeFrom="paragraph">
                  <wp:posOffset>96851</wp:posOffset>
                </wp:positionV>
                <wp:extent cx="1886585" cy="429895"/>
                <wp:effectExtent l="0" t="0" r="18415" b="27305"/>
                <wp:wrapNone/>
                <wp:docPr id="24" name="Rectangle 6"/>
                <wp:cNvGraphicFramePr/>
                <a:graphic xmlns:a="http://schemas.openxmlformats.org/drawingml/2006/main">
                  <a:graphicData uri="http://schemas.microsoft.com/office/word/2010/wordprocessingShape">
                    <wps:wsp>
                      <wps:cNvSpPr/>
                      <wps:spPr>
                        <a:xfrm>
                          <a:off x="0" y="0"/>
                          <a:ext cx="1886585" cy="429895"/>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33A365E8"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14:paraId="1E893725"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wps:txbx>
                      <wps:bodyPr wrap="square" anchor="ctr">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6" style="position:absolute;margin-left:239.95pt;margin-top:7.65pt;width:148.55pt;height:33.85pt;z-index:251664384;visibility:visible;mso-wrap-style:square;mso-height-percent:0;mso-wrap-distance-left:0;mso-wrap-distance-top:0;mso-wrap-distance-right:1.4pt;mso-wrap-distance-bottom:2.05pt;mso-position-horizontal:absolute;mso-position-horizontal-relative:text;mso-position-vertical:absolute;mso-position-vertical-relative:text;mso-height-percent:0;mso-height-relative:margin;v-text-anchor:middle" o:spid="_x0000_s1038" o:allowincell="f" filled="f" strokeweight="1pt" w14:anchorId="3634F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">
                <v:textbox>
                  <w:txbxContent>
                    <w:p w:rsidR="00D2346F" w:rsidP="00D2346F" w:rsidRDefault="00D2346F" w14:paraId="33A365E8"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rsidR="00D2346F" w:rsidP="00D2346F" w:rsidRDefault="00D2346F" w14:paraId="1E893725"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p>
    <w:p w14:paraId="686E98BC" w14:textId="77777777" w:rsidR="00D2346F" w:rsidRDefault="00D2346F" w:rsidP="00D2346F">
      <w:r>
        <w:rPr>
          <w:noProof/>
        </w:rPr>
        <mc:AlternateContent>
          <mc:Choice Requires="wps">
            <w:drawing>
              <wp:anchor distT="0" distB="17780" distL="4445" distR="17780" simplePos="0" relativeHeight="251677696" behindDoc="0" locked="0" layoutInCell="0" allowOverlap="1" wp14:anchorId="3BEC9E89" wp14:editId="7F8ACEF3">
                <wp:simplePos x="0" y="0"/>
                <wp:positionH relativeFrom="column">
                  <wp:posOffset>-1103914</wp:posOffset>
                </wp:positionH>
                <wp:positionV relativeFrom="paragraph">
                  <wp:posOffset>86671</wp:posOffset>
                </wp:positionV>
                <wp:extent cx="2787650" cy="371764"/>
                <wp:effectExtent l="7937" t="0" r="20638" b="20637"/>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650" cy="371764"/>
                        </a:xfrm>
                        <a:prstGeom prst="flowChartAlternateProcess">
                          <a:avLst/>
                        </a:prstGeom>
                        <a:solidFill>
                          <a:schemeClr val="accent5">
                            <a:lumMod val="60000"/>
                            <a:lumOff val="40000"/>
                          </a:schemeClr>
                        </a:solidFill>
                        <a:ln>
                          <a:solidFill>
                            <a:srgbClr val="000000"/>
                          </a:solidFill>
                        </a:ln>
                      </wps:spPr>
                      <wps:style>
                        <a:lnRef idx="2">
                          <a:schemeClr val="accent4">
                            <a:shade val="50000"/>
                          </a:schemeClr>
                        </a:lnRef>
                        <a:fillRef idx="1">
                          <a:schemeClr val="accent4"/>
                        </a:fillRef>
                        <a:effectRef idx="0">
                          <a:scrgbClr r="0" g="0" b="0"/>
                        </a:effectRef>
                        <a:fontRef idx="minor"/>
                      </wps:style>
                      <wps:txbx>
                        <w:txbxContent>
                          <w:p w14:paraId="7A2A3233" w14:textId="77777777" w:rsidR="00D2346F" w:rsidRDefault="00D2346F" w:rsidP="00D2346F">
                            <w:pPr>
                              <w:spacing w:line="276" w:lineRule="auto"/>
                              <w:jc w:val="center"/>
                              <w:rPr>
                                <w:b/>
                                <w:bCs/>
                                <w:color w:val="000000"/>
                                <w:sz w:val="18"/>
                                <w:szCs w:val="18"/>
                              </w:rPr>
                            </w:pPr>
                            <w:r>
                              <w:rPr>
                                <w:b/>
                                <w:bCs/>
                                <w:color w:val="000000"/>
                                <w:sz w:val="18"/>
                                <w:szCs w:val="18"/>
                              </w:rPr>
                              <w:t>Screening</w:t>
                            </w:r>
                          </w:p>
                          <w:p w14:paraId="3FD4BE52" w14:textId="77777777" w:rsidR="00D2346F" w:rsidRDefault="00D2346F" w:rsidP="00D2346F">
                            <w:pPr>
                              <w:spacing w:line="276" w:lineRule="auto"/>
                              <w:jc w:val="center"/>
                              <w:rPr>
                                <w:b/>
                                <w:bCs/>
                                <w:color w:val="000000"/>
                                <w:sz w:val="18"/>
                                <w:szCs w:val="18"/>
                              </w:rPr>
                            </w:pPr>
                            <w:r>
                              <w:rPr>
                                <w:b/>
                                <w:bCs/>
                                <w:color w:val="000000"/>
                                <w:sz w:val="18"/>
                                <w:szCs w:val="18"/>
                              </w:rPr>
                              <w:t> </w:t>
                            </w:r>
                          </w:p>
                        </w:txbxContent>
                      </wps:txbx>
                      <wps:bodyPr tIns="91440" bIns="91440" anchor="ctr">
                        <a:noAutofit/>
                      </wps:bodyPr>
                    </wps:wsp>
                  </a:graphicData>
                </a:graphic>
                <wp14:sizeRelV relativeFrom="margin">
                  <wp14:pctHeight>0</wp14:pctHeight>
                </wp14:sizeRelV>
              </wp:anchor>
            </w:drawing>
          </mc:Choice>
          <mc:Fallback xmlns:a="http://schemas.openxmlformats.org/drawingml/2006/main">
            <w:pict>
              <v:shape id="Flowchart: Alternate Process 32" style="position:absolute;margin-left:-86.9pt;margin-top:6.8pt;width:219.5pt;height:29.25pt;rotation:-90;z-index:251677696;visibility:visible;mso-wrap-style:square;mso-height-percent:0;mso-wrap-distance-left:.35pt;mso-wrap-distance-top:0;mso-wrap-distance-right:1.4pt;mso-wrap-distance-bottom:1.4pt;mso-position-horizontal:absolute;mso-position-horizontal-relative:text;mso-position-vertical:absolute;mso-position-vertical-relative:text;mso-height-percent:0;mso-height-relative:margin;v-text-anchor:middle" o:spid="_x0000_s1039" o:allowincell="f" fillcolor="#8eaadb [194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" w14:anchorId="3BEC9E89">
                <v:textbox inset=",7.2pt,,7.2pt">
                  <w:txbxContent>
                    <w:p w:rsidR="00D2346F" w:rsidP="00D2346F" w:rsidRDefault="00D2346F" w14:paraId="7A2A3233" w14:textId="77777777">
                      <w:pPr>
                        <w:spacing w:line="276" w:lineRule="auto"/>
                        <w:jc w:val="center"/>
                        <w:rPr>
                          <w:b/>
                          <w:bCs/>
                          <w:color w:val="000000"/>
                          <w:sz w:val="18"/>
                          <w:szCs w:val="18"/>
                        </w:rPr>
                      </w:pPr>
                      <w:r>
                        <w:rPr>
                          <w:b/>
                          <w:bCs/>
                          <w:color w:val="000000"/>
                          <w:sz w:val="18"/>
                          <w:szCs w:val="18"/>
                        </w:rPr>
                        <w:t>Screening</w:t>
                      </w:r>
                    </w:p>
                    <w:p w:rsidR="00D2346F" w:rsidP="00D2346F" w:rsidRDefault="00D2346F" w14:paraId="3FD4BE52" w14:textId="77777777">
                      <w:pPr>
                        <w:spacing w:line="276" w:lineRule="auto"/>
                        <w:jc w:val="center"/>
                        <w:rPr>
                          <w:b/>
                          <w:bCs/>
                          <w:color w:val="000000"/>
                          <w:sz w:val="18"/>
                          <w:szCs w:val="18"/>
                        </w:rPr>
                      </w:pPr>
                      <w:r>
                        <w:rPr>
                          <w:b/>
                          <w:bCs/>
                          <w:color w:val="000000"/>
                          <w:sz w:val="18"/>
                          <w:szCs w:val="18"/>
                        </w:rPr>
                        <w:t> </w:t>
                      </w:r>
                    </w:p>
                  </w:txbxContent>
                </v:textbox>
              </v:shape>
            </w:pict>
          </mc:Fallback>
        </mc:AlternateContent>
      </w:r>
    </w:p>
    <w:p w14:paraId="75E66565" w14:textId="77777777" w:rsidR="00D2346F" w:rsidRDefault="00D2346F" w:rsidP="00D2346F">
      <w:r>
        <w:rPr>
          <w:noProof/>
        </w:rPr>
        <mc:AlternateContent>
          <mc:Choice Requires="wps">
            <w:drawing>
              <wp:anchor distT="0" distB="61595" distL="76200" distR="57150" simplePos="0" relativeHeight="251681792" behindDoc="0" locked="0" layoutInCell="0" allowOverlap="1" wp14:anchorId="0B3230AC" wp14:editId="1F81FBA5">
                <wp:simplePos x="0" y="0"/>
                <wp:positionH relativeFrom="column">
                  <wp:posOffset>1409700</wp:posOffset>
                </wp:positionH>
                <wp:positionV relativeFrom="paragraph">
                  <wp:posOffset>56515</wp:posOffset>
                </wp:positionV>
                <wp:extent cx="635" cy="281305"/>
                <wp:effectExtent l="38100" t="1270" r="37465" b="0"/>
                <wp:wrapNone/>
                <wp:docPr id="34" name="Straight Arrow Connector 36"/>
                <wp:cNvGraphicFramePr/>
                <a:graphic xmlns:a="http://schemas.openxmlformats.org/drawingml/2006/main">
                  <a:graphicData uri="http://schemas.microsoft.com/office/word/2010/wordprocessingShape">
                    <wps:wsp>
                      <wps:cNvCnPr/>
                      <wps:spPr>
                        <a:xfrm>
                          <a:off x="0" y="0"/>
                          <a:ext cx="720" cy="28116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36" style="position:absolute;margin-left:111pt;margin-top:4.45pt;width:.05pt;height:22.15pt;z-index:251681792;visibility:visible;mso-wrap-style:square;mso-wrap-distance-left:6pt;mso-wrap-distance-top:0;mso-wrap-distance-right:4.5pt;mso-wrap-distance-bottom:4.8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" w14:anchorId="07CACD93">
                <v:stroke joinstyle="miter" endarrow="block"/>
              </v:shape>
            </w:pict>
          </mc:Fallback>
        </mc:AlternateContent>
      </w:r>
      <w:r>
        <w:rPr>
          <w:noProof/>
        </w:rPr>
        <mc:AlternateContent>
          <mc:Choice Requires="wps">
            <w:drawing>
              <wp:anchor distT="0" distB="61595" distL="76200" distR="57150" simplePos="0" relativeHeight="251685888" behindDoc="0" locked="0" layoutInCell="0" allowOverlap="1" wp14:anchorId="589FB584" wp14:editId="02037B39">
                <wp:simplePos x="0" y="0"/>
                <wp:positionH relativeFrom="column">
                  <wp:posOffset>6191250</wp:posOffset>
                </wp:positionH>
                <wp:positionV relativeFrom="paragraph">
                  <wp:posOffset>66040</wp:posOffset>
                </wp:positionV>
                <wp:extent cx="635" cy="281305"/>
                <wp:effectExtent l="38100" t="1270" r="37465" b="0"/>
                <wp:wrapNone/>
                <wp:docPr id="35" name="Straight Arrow Connector 22"/>
                <wp:cNvGraphicFramePr/>
                <a:graphic xmlns:a="http://schemas.openxmlformats.org/drawingml/2006/main">
                  <a:graphicData uri="http://schemas.microsoft.com/office/word/2010/wordprocessingShape">
                    <wps:wsp>
                      <wps:cNvCnPr/>
                      <wps:spPr>
                        <a:xfrm>
                          <a:off x="0" y="0"/>
                          <a:ext cx="720" cy="28116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22" style="position:absolute;margin-left:487.5pt;margin-top:5.2pt;width:.05pt;height:22.15pt;z-index:251685888;visibility:visible;mso-wrap-style:square;mso-wrap-distance-left:6pt;mso-wrap-distance-top:0;mso-wrap-distance-right:4.5pt;mso-wrap-distance-bottom:4.8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" w14:anchorId="242AAE8F">
                <v:stroke joinstyle="miter" endarrow="block"/>
              </v:shape>
            </w:pict>
          </mc:Fallback>
        </mc:AlternateContent>
      </w:r>
    </w:p>
    <w:p w14:paraId="22CCD29F" w14:textId="77777777" w:rsidR="00D2346F" w:rsidRDefault="00D2346F" w:rsidP="00D2346F"/>
    <w:p w14:paraId="26B8EC37" w14:textId="77777777" w:rsidR="00D2346F" w:rsidRDefault="00D2346F" w:rsidP="00D2346F">
      <w:r>
        <w:rPr>
          <w:noProof/>
        </w:rPr>
        <mc:AlternateContent>
          <mc:Choice Requires="wps">
            <w:drawing>
              <wp:anchor distT="0" distB="26035" distL="0" distR="17780" simplePos="0" relativeHeight="251665408" behindDoc="0" locked="0" layoutInCell="0" allowOverlap="1" wp14:anchorId="5A9AED42" wp14:editId="048CD59F">
                <wp:simplePos x="0" y="0"/>
                <wp:positionH relativeFrom="column">
                  <wp:posOffset>561975</wp:posOffset>
                </wp:positionH>
                <wp:positionV relativeFrom="paragraph">
                  <wp:posOffset>13335</wp:posOffset>
                </wp:positionV>
                <wp:extent cx="1887220" cy="526415"/>
                <wp:effectExtent l="6350" t="6985" r="6350" b="5715"/>
                <wp:wrapNone/>
                <wp:docPr id="36" name="Rectangle 8"/>
                <wp:cNvGraphicFramePr/>
                <a:graphic xmlns:a="http://schemas.openxmlformats.org/drawingml/2006/main">
                  <a:graphicData uri="http://schemas.microsoft.com/office/word/2010/wordprocessingShape">
                    <wps:wsp>
                      <wps:cNvSpPr/>
                      <wps:spPr>
                        <a:xfrm>
                          <a:off x="0" y="0"/>
                          <a:ext cx="1887120" cy="52632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1ED356A5"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14:paraId="2CAFC0D9"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wps:txbx>
                      <wps:bodyPr anchor="ctr">
                        <a:prstTxWarp prst="textNoShape">
                          <a:avLst/>
                        </a:prstTxWarp>
                        <a:noAutofit/>
                      </wps:bodyPr>
                    </wps:wsp>
                  </a:graphicData>
                </a:graphic>
              </wp:anchor>
            </w:drawing>
          </mc:Choice>
          <mc:Fallback xmlns:a="http://schemas.openxmlformats.org/drawingml/2006/main">
            <w:pict>
              <v:rect id="Rectangle 8" style="position:absolute;margin-left:44.25pt;margin-top:1.05pt;width:148.6pt;height:41.45pt;z-index:251665408;visibility:visible;mso-wrap-style:square;mso-wrap-distance-left:0;mso-wrap-distance-top:0;mso-wrap-distance-right:1.4pt;mso-wrap-distance-bottom:2.05pt;mso-position-horizontal:absolute;mso-position-horizontal-relative:text;mso-position-vertical:absolute;mso-position-vertical-relative:text;v-text-anchor:middle" o:spid="_x0000_s1040" o:allowincell="f" filled="f" strokeweight="1pt" w14:anchorId="5A9AE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">
                <v:textbox>
                  <w:txbxContent>
                    <w:p w:rsidR="00D2346F" w:rsidP="00D2346F" w:rsidRDefault="00D2346F" w14:paraId="1ED356A5"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rsidR="00D2346F" w:rsidP="00D2346F" w:rsidRDefault="00D2346F" w14:paraId="2CAFC0D9"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v:textbox>
              </v:rect>
            </w:pict>
          </mc:Fallback>
        </mc:AlternateContent>
      </w:r>
      <w:r>
        <w:rPr>
          <w:noProof/>
        </w:rPr>
        <mc:AlternateContent>
          <mc:Choice Requires="wps">
            <w:drawing>
              <wp:anchor distT="0" distB="28575" distL="0" distR="17780" simplePos="0" relativeHeight="251666432" behindDoc="0" locked="0" layoutInCell="0" allowOverlap="1" wp14:anchorId="29EBFAAC" wp14:editId="5CFC5E04">
                <wp:simplePos x="0" y="0"/>
                <wp:positionH relativeFrom="column">
                  <wp:posOffset>3057525</wp:posOffset>
                </wp:positionH>
                <wp:positionV relativeFrom="paragraph">
                  <wp:posOffset>10795</wp:posOffset>
                </wp:positionV>
                <wp:extent cx="1887220" cy="1133475"/>
                <wp:effectExtent l="6350" t="6985" r="6350" b="5715"/>
                <wp:wrapNone/>
                <wp:docPr id="38" name="Rectangle 9"/>
                <wp:cNvGraphicFramePr/>
                <a:graphic xmlns:a="http://schemas.openxmlformats.org/drawingml/2006/main">
                  <a:graphicData uri="http://schemas.microsoft.com/office/word/2010/wordprocessingShape">
                    <wps:wsp>
                      <wps:cNvSpPr/>
                      <wps:spPr>
                        <a:xfrm>
                          <a:off x="0" y="0"/>
                          <a:ext cx="1887120" cy="113364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4BCF6F9D"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excluded:</w:t>
                            </w:r>
                          </w:p>
                          <w:p w14:paraId="6FF9C6C1"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therapists’ perspective (n = 1)</w:t>
                            </w:r>
                          </w:p>
                          <w:p w14:paraId="5C4AC975"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psychotherapy (n = 4)</w:t>
                            </w:r>
                          </w:p>
                          <w:p w14:paraId="3C1F6459" w14:textId="77777777" w:rsidR="00D2346F" w:rsidRDefault="00D2346F" w:rsidP="00D2346F">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implementation (n = 3)</w:t>
                            </w:r>
                          </w:p>
                        </w:txbxContent>
                      </wps:txbx>
                      <wps:bodyPr anchor="ctr">
                        <a:prstTxWarp prst="textNoShape">
                          <a:avLst/>
                        </a:prstTxWarp>
                        <a:noAutofit/>
                      </wps:bodyPr>
                    </wps:wsp>
                  </a:graphicData>
                </a:graphic>
              </wp:anchor>
            </w:drawing>
          </mc:Choice>
          <mc:Fallback xmlns:a="http://schemas.openxmlformats.org/drawingml/2006/main">
            <w:pict>
              <v:rect id="Rectangle 9" style="position:absolute;margin-left:240.75pt;margin-top:.85pt;width:148.6pt;height:89.25pt;z-index:251666432;visibility:visible;mso-wrap-style:square;mso-wrap-distance-left:0;mso-wrap-distance-top:0;mso-wrap-distance-right:1.4pt;mso-wrap-distance-bottom:2.25pt;mso-position-horizontal:absolute;mso-position-horizontal-relative:text;mso-position-vertical:absolute;mso-position-vertical-relative:text;v-text-anchor:middle" o:spid="_x0000_s1041" o:allowincell="f" filled="f" strokeweight="1pt" w14:anchorId="29EBF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">
                <v:textbox>
                  <w:txbxContent>
                    <w:p w:rsidR="00D2346F" w:rsidP="00D2346F" w:rsidRDefault="00D2346F" w14:paraId="4BCF6F9D"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excluded:</w:t>
                      </w:r>
                    </w:p>
                    <w:p w:rsidR="00D2346F" w:rsidP="00D2346F" w:rsidRDefault="00D2346F" w14:paraId="6FF9C6C1"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therapists’ perspective (n = 1)</w:t>
                      </w:r>
                    </w:p>
                    <w:p w:rsidR="00D2346F" w:rsidP="00D2346F" w:rsidRDefault="00D2346F" w14:paraId="5C4AC975"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psychotherapy (n = 4)</w:t>
                      </w:r>
                    </w:p>
                    <w:p w:rsidR="00D2346F" w:rsidP="00D2346F" w:rsidRDefault="00D2346F" w14:paraId="3C1F6459" w14:textId="77777777">
                      <w:pPr>
                        <w:pStyle w:val="Obsahrmce"/>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implementation (n = 3)</w:t>
                      </w:r>
                    </w:p>
                  </w:txbxContent>
                </v:textbox>
              </v:rect>
            </w:pict>
          </mc:Fallback>
        </mc:AlternateContent>
      </w:r>
      <w:r>
        <w:rPr>
          <w:noProof/>
        </w:rPr>
        <mc:AlternateContent>
          <mc:Choice Requires="wps">
            <w:drawing>
              <wp:anchor distT="0" distB="26035" distL="0" distR="17780" simplePos="0" relativeHeight="251668480" behindDoc="0" locked="0" layoutInCell="0" allowOverlap="1" wp14:anchorId="58AFAEDF" wp14:editId="66D47EAC">
                <wp:simplePos x="0" y="0"/>
                <wp:positionH relativeFrom="column">
                  <wp:posOffset>5264785</wp:posOffset>
                </wp:positionH>
                <wp:positionV relativeFrom="paragraph">
                  <wp:posOffset>21590</wp:posOffset>
                </wp:positionV>
                <wp:extent cx="1887220" cy="526415"/>
                <wp:effectExtent l="6350" t="6985" r="6350" b="5715"/>
                <wp:wrapNone/>
                <wp:docPr id="40" name="Rectangle 11"/>
                <wp:cNvGraphicFramePr/>
                <a:graphic xmlns:a="http://schemas.openxmlformats.org/drawingml/2006/main">
                  <a:graphicData uri="http://schemas.microsoft.com/office/word/2010/wordprocessingShape">
                    <wps:wsp>
                      <wps:cNvSpPr/>
                      <wps:spPr>
                        <a:xfrm>
                          <a:off x="0" y="0"/>
                          <a:ext cx="1887120" cy="52632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51701D57"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14:paraId="55227835"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wps:txbx>
                      <wps:bodyPr anchor="ctr">
                        <a:prstTxWarp prst="textNoShape">
                          <a:avLst/>
                        </a:prstTxWarp>
                        <a:noAutofit/>
                      </wps:bodyPr>
                    </wps:wsp>
                  </a:graphicData>
                </a:graphic>
              </wp:anchor>
            </w:drawing>
          </mc:Choice>
          <mc:Fallback xmlns:a="http://schemas.openxmlformats.org/drawingml/2006/main">
            <w:pict>
              <v:rect id="Rectangle 11" style="position:absolute;margin-left:414.55pt;margin-top:1.7pt;width:148.6pt;height:41.45pt;z-index:251668480;visibility:visible;mso-wrap-style:square;mso-wrap-distance-left:0;mso-wrap-distance-top:0;mso-wrap-distance-right:1.4pt;mso-wrap-distance-bottom:2.05pt;mso-position-horizontal:absolute;mso-position-horizontal-relative:text;mso-position-vertical:absolute;mso-position-vertical-relative:text;v-text-anchor:middle" o:spid="_x0000_s1042" o:allowincell="f" filled="f" strokeweight="1pt" w14:anchorId="58AFA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">
                <v:textbox>
                  <w:txbxContent>
                    <w:p w:rsidR="00D2346F" w:rsidP="00D2346F" w:rsidRDefault="00D2346F" w14:paraId="51701D57"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rsidR="00D2346F" w:rsidP="00D2346F" w:rsidRDefault="00D2346F" w14:paraId="55227835"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v:textbox>
              </v:rect>
            </w:pict>
          </mc:Fallback>
        </mc:AlternateContent>
      </w:r>
      <w:r>
        <w:rPr>
          <w:noProof/>
        </w:rPr>
        <mc:AlternateContent>
          <mc:Choice Requires="wps">
            <w:drawing>
              <wp:anchor distT="76200" distB="95250" distL="0" distR="27305" simplePos="0" relativeHeight="251673600" behindDoc="0" locked="0" layoutInCell="0" allowOverlap="1" wp14:anchorId="010C6847" wp14:editId="54090C76">
                <wp:simplePos x="0" y="0"/>
                <wp:positionH relativeFrom="column">
                  <wp:posOffset>2476500</wp:posOffset>
                </wp:positionH>
                <wp:positionV relativeFrom="paragraph">
                  <wp:posOffset>294640</wp:posOffset>
                </wp:positionV>
                <wp:extent cx="563245" cy="635"/>
                <wp:effectExtent l="1270" t="37465" r="0" b="38100"/>
                <wp:wrapNone/>
                <wp:docPr id="44" name="Straight Arrow Connector 17"/>
                <wp:cNvGraphicFramePr/>
                <a:graphic xmlns:a="http://schemas.openxmlformats.org/drawingml/2006/main">
                  <a:graphicData uri="http://schemas.microsoft.com/office/word/2010/wordprocessingShape">
                    <wps:wsp>
                      <wps:cNvCnPr/>
                      <wps:spPr>
                        <a:xfrm>
                          <a:off x="0" y="0"/>
                          <a:ext cx="563400" cy="72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7" style="position:absolute;margin-left:195pt;margin-top:23.2pt;width:44.35pt;height:.05pt;z-index:251673600;visibility:visible;mso-wrap-style:square;mso-width-percent:0;mso-height-percent:0;mso-wrap-distance-left:0;mso-wrap-distance-top:6pt;mso-wrap-distance-right:2.15pt;mso-wrap-distance-bottom:7.5pt;mso-position-horizontal:absolute;mso-position-horizontal-relative:text;mso-position-vertical:absolute;mso-position-vertical-relative:text;mso-width-percent:0;mso-height-percent:0;mso-width-relative:margin;mso-height-relative:margin"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" w14:anchorId="416EAB10">
                <v:stroke joinstyle="miter" endarrow="block"/>
              </v:shape>
            </w:pict>
          </mc:Fallback>
        </mc:AlternateContent>
      </w:r>
    </w:p>
    <w:p w14:paraId="1F4AB447" w14:textId="77777777" w:rsidR="00D2346F" w:rsidRDefault="00D2346F" w:rsidP="00D2346F"/>
    <w:p w14:paraId="0FF2C769" w14:textId="77777777" w:rsidR="00D2346F" w:rsidRDefault="00D2346F" w:rsidP="00D2346F"/>
    <w:p w14:paraId="6FD8C2C9" w14:textId="77777777" w:rsidR="00D2346F" w:rsidRDefault="00D2346F" w:rsidP="00D2346F">
      <w:r>
        <w:rPr>
          <w:noProof/>
        </w:rPr>
        <mc:AlternateContent>
          <mc:Choice Requires="wps">
            <w:drawing>
              <wp:anchor distT="0" distB="85725" distL="38100" distR="25400" simplePos="0" relativeHeight="251682816" behindDoc="0" locked="0" layoutInCell="0" allowOverlap="1" wp14:anchorId="7A2FEC32" wp14:editId="1B8543F6">
                <wp:simplePos x="0" y="0"/>
                <wp:positionH relativeFrom="column">
                  <wp:posOffset>2424430</wp:posOffset>
                </wp:positionH>
                <wp:positionV relativeFrom="paragraph">
                  <wp:posOffset>35560</wp:posOffset>
                </wp:positionV>
                <wp:extent cx="3766185" cy="1134110"/>
                <wp:effectExtent l="635" t="3175" r="1905" b="38735"/>
                <wp:wrapNone/>
                <wp:docPr id="46" name="Connector: Elbow 42"/>
                <wp:cNvGraphicFramePr/>
                <a:graphic xmlns:a="http://schemas.openxmlformats.org/drawingml/2006/main">
                  <a:graphicData uri="http://schemas.microsoft.com/office/word/2010/wordprocessingShape">
                    <wps:wsp>
                      <wps:cNvCnPr/>
                      <wps:spPr>
                        <a:xfrm flipH="1">
                          <a:off x="0" y="0"/>
                          <a:ext cx="3766320" cy="1134000"/>
                        </a:xfrm>
                        <a:prstGeom prst="bentConnector3">
                          <a:avLst>
                            <a:gd name="adj1" fmla="val 49"/>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type id="_x0000_t34" coordsize="21600,21600" o:oned="t" filled="f" o:spt="34" adj="10800" path="m,l@0,0@0,21600,21600,21600e" w14:anchorId="73F73ABE">
                <v:stroke joinstyle="miter"/>
                <v:formulas>
                  <v:f eqn="val #0"/>
                </v:formulas>
                <v:path fillok="f" arrowok="t" o:connecttype="none"/>
                <v:handles>
                  <v:h position="#0,center"/>
                </v:handles>
                <o:lock v:ext="edit" shapetype="t"/>
              </v:shapetype>
              <v:shape id="Connector: Elbow 42" style="position:absolute;margin-left:190.9pt;margin-top:2.8pt;width:296.55pt;height:89.3pt;flip:x;z-index:251682816;visibility:visible;mso-wrap-style:square;mso-wrap-distance-left:3pt;mso-wrap-distance-top:0;mso-wrap-distance-right:2pt;mso-wrap-distance-bottom:6.75pt;mso-position-horizontal:absolute;mso-position-horizontal-relative:text;mso-position-vertical:absolute;mso-position-vertical-relative:text" o:spid="_x0000_s1026" o:allowincell="f" strokeweight=".5pt" type="#_x0000_t34" adj="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">
                <v:stroke endarrow="block"/>
              </v:shape>
            </w:pict>
          </mc:Fallback>
        </mc:AlternateContent>
      </w:r>
      <w:r>
        <w:rPr>
          <w:noProof/>
        </w:rPr>
        <mc:AlternateContent>
          <mc:Choice Requires="wps">
            <w:drawing>
              <wp:anchor distT="0" distB="53975" distL="76200" distR="57150" simplePos="0" relativeHeight="251683840" behindDoc="0" locked="0" layoutInCell="0" allowOverlap="1" wp14:anchorId="628CE957" wp14:editId="52E0988E">
                <wp:simplePos x="0" y="0"/>
                <wp:positionH relativeFrom="column">
                  <wp:posOffset>1400810</wp:posOffset>
                </wp:positionH>
                <wp:positionV relativeFrom="paragraph">
                  <wp:posOffset>29210</wp:posOffset>
                </wp:positionV>
                <wp:extent cx="635" cy="746125"/>
                <wp:effectExtent l="37465" t="1270" r="38100" b="0"/>
                <wp:wrapNone/>
                <wp:docPr id="47" name="Straight Arrow Connector 19"/>
                <wp:cNvGraphicFramePr/>
                <a:graphic xmlns:a="http://schemas.openxmlformats.org/drawingml/2006/main">
                  <a:graphicData uri="http://schemas.microsoft.com/office/word/2010/wordprocessingShape">
                    <wps:wsp>
                      <wps:cNvCnPr/>
                      <wps:spPr>
                        <a:xfrm>
                          <a:off x="0" y="0"/>
                          <a:ext cx="720" cy="746280"/>
                        </a:xfrm>
                        <a:prstGeom prst="straightConnector1">
                          <a:avLst/>
                        </a:prstGeom>
                        <a:noFill/>
                        <a:ln>
                          <a:solidFill>
                            <a:srgbClr val="000000"/>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v:shape id="Straight Arrow Connector 19" style="position:absolute;margin-left:110.3pt;margin-top:2.3pt;width:.05pt;height:58.75pt;z-index:251683840;visibility:visible;mso-wrap-style:square;mso-wrap-distance-left:6pt;mso-wrap-distance-top:0;mso-wrap-distance-right:4.5pt;mso-wrap-distance-bottom:4.25pt;mso-position-horizontal:absolute;mso-position-horizontal-relative:text;mso-position-vertical:absolute;mso-position-vertical-relative:text" o:spid="_x0000_s1026" o:allowincell="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" w14:anchorId="188D8271">
                <v:stroke joinstyle="miter" endarrow="block"/>
              </v:shape>
            </w:pict>
          </mc:Fallback>
        </mc:AlternateContent>
      </w:r>
    </w:p>
    <w:p w14:paraId="69B58956" w14:textId="77777777" w:rsidR="00D2346F" w:rsidRDefault="00D2346F" w:rsidP="00D2346F"/>
    <w:p w14:paraId="74628CDE" w14:textId="77777777" w:rsidR="00D2346F" w:rsidRDefault="00D2346F" w:rsidP="00D2346F"/>
    <w:p w14:paraId="03C31EAF" w14:textId="77777777" w:rsidR="00D2346F" w:rsidRDefault="00D2346F" w:rsidP="00D2346F"/>
    <w:p w14:paraId="6F7CC0C4" w14:textId="77777777" w:rsidR="00D2346F" w:rsidRDefault="00D2346F" w:rsidP="00D2346F">
      <w:r>
        <w:rPr>
          <w:noProof/>
        </w:rPr>
        <mc:AlternateContent>
          <mc:Choice Requires="wps">
            <w:drawing>
              <wp:anchor distT="0" distB="19050" distL="0" distR="17780" simplePos="0" relativeHeight="251669504" behindDoc="0" locked="0" layoutInCell="0" allowOverlap="1" wp14:anchorId="0D495349" wp14:editId="510CC6E0">
                <wp:simplePos x="0" y="0"/>
                <wp:positionH relativeFrom="column">
                  <wp:posOffset>540385</wp:posOffset>
                </wp:positionH>
                <wp:positionV relativeFrom="paragraph">
                  <wp:posOffset>111125</wp:posOffset>
                </wp:positionV>
                <wp:extent cx="1887220" cy="723900"/>
                <wp:effectExtent l="6350" t="6350" r="6350" b="6350"/>
                <wp:wrapNone/>
                <wp:docPr id="48" name="Rectangle 13"/>
                <wp:cNvGraphicFramePr/>
                <a:graphic xmlns:a="http://schemas.openxmlformats.org/drawingml/2006/main">
                  <a:graphicData uri="http://schemas.microsoft.com/office/word/2010/wordprocessingShape">
                    <wps:wsp>
                      <wps:cNvSpPr/>
                      <wps:spPr>
                        <a:xfrm>
                          <a:off x="0" y="0"/>
                          <a:ext cx="1887120" cy="72396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5C28CD37"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45599AA"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58)</w:t>
                            </w:r>
                          </w:p>
                          <w:p w14:paraId="02F4CAB4"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04111ADC" w14:textId="77777777" w:rsidR="00D2346F" w:rsidRDefault="00D2346F" w:rsidP="00D2346F">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57)</w:t>
                            </w:r>
                          </w:p>
                        </w:txbxContent>
                      </wps:txbx>
                      <wps:bodyPr anchor="ctr">
                        <a:prstTxWarp prst="textNoShape">
                          <a:avLst/>
                        </a:prstTxWarp>
                        <a:noAutofit/>
                      </wps:bodyPr>
                    </wps:wsp>
                  </a:graphicData>
                </a:graphic>
              </wp:anchor>
            </w:drawing>
          </mc:Choice>
          <mc:Fallback xmlns:a="http://schemas.openxmlformats.org/drawingml/2006/main">
            <w:pict>
              <v:rect id="Rectangle 13" style="position:absolute;margin-left:42.55pt;margin-top:8.75pt;width:148.6pt;height:57pt;z-index:251669504;visibility:visible;mso-wrap-style:square;mso-wrap-distance-left:0;mso-wrap-distance-top:0;mso-wrap-distance-right:1.4pt;mso-wrap-distance-bottom:1.5pt;mso-position-horizontal:absolute;mso-position-horizontal-relative:text;mso-position-vertical:absolute;mso-position-vertical-relative:text;v-text-anchor:middle" o:spid="_x0000_s1043" o:allowincell="f" filled="f" strokeweight="1pt" w14:anchorId="0D49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">
                <v:textbox>
                  <w:txbxContent>
                    <w:p w:rsidR="00D2346F" w:rsidP="00D2346F" w:rsidRDefault="00D2346F" w14:paraId="5C28CD37"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rsidR="00D2346F" w:rsidP="00D2346F" w:rsidRDefault="00D2346F" w14:paraId="245599AA"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58)</w:t>
                      </w:r>
                    </w:p>
                    <w:p w:rsidR="00D2346F" w:rsidP="00D2346F" w:rsidRDefault="00D2346F" w14:paraId="02F4CAB4"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rsidR="00D2346F" w:rsidP="00D2346F" w:rsidRDefault="00D2346F" w14:paraId="04111ADC" w14:textId="77777777">
                      <w:pPr>
                        <w:pStyle w:val="Obsahrmce"/>
                        <w:spacing w:after="0" w:line="240" w:lineRule="auto"/>
                        <w:rPr>
                          <w:rFonts w:ascii="Arial" w:hAnsi="Arial" w:cs="Arial"/>
                          <w:color w:val="000000" w:themeColor="text1"/>
                          <w:sz w:val="18"/>
                          <w:szCs w:val="20"/>
                        </w:rPr>
                      </w:pPr>
                      <w:r>
                        <w:rPr>
                          <w:rFonts w:ascii="Arial" w:hAnsi="Arial" w:cs="Arial"/>
                          <w:color w:val="000000" w:themeColor="text1"/>
                          <w:sz w:val="18"/>
                          <w:szCs w:val="20"/>
                        </w:rPr>
                        <w:t>(n = 57)</w:t>
                      </w:r>
                    </w:p>
                  </w:txbxContent>
                </v:textbox>
              </v:rect>
            </w:pict>
          </mc:Fallback>
        </mc:AlternateContent>
      </w:r>
    </w:p>
    <w:p w14:paraId="1FFC0AF4" w14:textId="77777777" w:rsidR="00D2346F" w:rsidRDefault="00D2346F" w:rsidP="00D2346F">
      <w:r>
        <w:rPr>
          <w:noProof/>
        </w:rPr>
        <mc:AlternateContent>
          <mc:Choice Requires="wps">
            <w:drawing>
              <wp:anchor distT="0" distB="20320" distL="3175" distR="20320" simplePos="0" relativeHeight="251678720" behindDoc="0" locked="0" layoutInCell="0" allowOverlap="1" wp14:anchorId="7236516B" wp14:editId="28DE721B">
                <wp:simplePos x="0" y="0"/>
                <wp:positionH relativeFrom="column">
                  <wp:posOffset>-164243</wp:posOffset>
                </wp:positionH>
                <wp:positionV relativeFrom="paragraph">
                  <wp:posOffset>204966</wp:posOffset>
                </wp:positionV>
                <wp:extent cx="929171" cy="371764"/>
                <wp:effectExtent l="0" t="6985" r="16510" b="16510"/>
                <wp:wrapNone/>
                <wp:docPr id="50" name="Flowchart: Alternate Process 33"/>
                <wp:cNvGraphicFramePr/>
                <a:graphic xmlns:a="http://schemas.openxmlformats.org/drawingml/2006/main">
                  <a:graphicData uri="http://schemas.microsoft.com/office/word/2010/wordprocessingShape">
                    <wps:wsp>
                      <wps:cNvSpPr/>
                      <wps:spPr>
                        <a:xfrm rot="16200000">
                          <a:off x="0" y="0"/>
                          <a:ext cx="929171" cy="371764"/>
                        </a:xfrm>
                        <a:prstGeom prst="flowChartAlternateProcess">
                          <a:avLst/>
                        </a:prstGeom>
                        <a:solidFill>
                          <a:schemeClr val="accent5">
                            <a:lumMod val="60000"/>
                            <a:lumOff val="40000"/>
                          </a:schemeClr>
                        </a:solidFill>
                        <a:ln>
                          <a:solidFill>
                            <a:srgbClr val="000000"/>
                          </a:solidFill>
                        </a:ln>
                      </wps:spPr>
                      <wps:style>
                        <a:lnRef idx="2">
                          <a:schemeClr val="accent4">
                            <a:shade val="50000"/>
                          </a:schemeClr>
                        </a:lnRef>
                        <a:fillRef idx="1">
                          <a:schemeClr val="accent4"/>
                        </a:fillRef>
                        <a:effectRef idx="0">
                          <a:scrgbClr r="0" g="0" b="0"/>
                        </a:effectRef>
                        <a:fontRef idx="minor"/>
                      </wps:style>
                      <wps:txbx>
                        <w:txbxContent>
                          <w:p w14:paraId="78D764AD" w14:textId="77777777" w:rsidR="00D2346F" w:rsidRDefault="00D2346F" w:rsidP="00D2346F">
                            <w:pPr>
                              <w:spacing w:line="720" w:lineRule="auto"/>
                              <w:jc w:val="center"/>
                              <w:rPr>
                                <w:b/>
                                <w:bCs/>
                                <w:color w:val="000000"/>
                                <w:sz w:val="18"/>
                                <w:szCs w:val="18"/>
                              </w:rPr>
                            </w:pPr>
                            <w:r>
                              <w:rPr>
                                <w:b/>
                                <w:bCs/>
                                <w:color w:val="000000"/>
                                <w:sz w:val="18"/>
                                <w:szCs w:val="18"/>
                              </w:rPr>
                              <w:t>Included</w:t>
                            </w:r>
                          </w:p>
                        </w:txbxContent>
                      </wps:txbx>
                      <wps:bodyPr wrap="square" tIns="91440" bIns="9144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Alternate Process 33" style="position:absolute;margin-left:-12.95pt;margin-top:16.15pt;width:73.15pt;height:29.25pt;rotation:-90;z-index:251678720;visibility:visible;mso-wrap-style:square;mso-width-percent:0;mso-height-percent:0;mso-wrap-distance-left:.25pt;mso-wrap-distance-top:0;mso-wrap-distance-right:1.6pt;mso-wrap-distance-bottom:1.6pt;mso-position-horizontal:absolute;mso-position-horizontal-relative:text;mso-position-vertical:absolute;mso-position-vertical-relative:text;mso-width-percent:0;mso-height-percent:0;mso-width-relative:margin;mso-height-relative:margin;v-text-anchor:middle" o:spid="_x0000_s1044" o:allowincell="f" fillcolor="#8eaadb [194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" w14:anchorId="7236516B">
                <v:textbox inset=",7.2pt,,7.2pt">
                  <w:txbxContent>
                    <w:p w:rsidR="00D2346F" w:rsidP="00D2346F" w:rsidRDefault="00D2346F" w14:paraId="78D764AD" w14:textId="77777777">
                      <w:pPr>
                        <w:spacing w:line="720" w:lineRule="auto"/>
                        <w:jc w:val="center"/>
                        <w:rPr>
                          <w:b/>
                          <w:bCs/>
                          <w:color w:val="000000"/>
                          <w:sz w:val="18"/>
                          <w:szCs w:val="18"/>
                        </w:rPr>
                      </w:pPr>
                      <w:r>
                        <w:rPr>
                          <w:b/>
                          <w:bCs/>
                          <w:color w:val="000000"/>
                          <w:sz w:val="18"/>
                          <w:szCs w:val="18"/>
                        </w:rPr>
                        <w:t>Included</w:t>
                      </w:r>
                    </w:p>
                  </w:txbxContent>
                </v:textbox>
              </v:shape>
            </w:pict>
          </mc:Fallback>
        </mc:AlternateContent>
      </w:r>
    </w:p>
    <w:p w14:paraId="233CEDE9" w14:textId="77777777" w:rsidR="00D2346F" w:rsidRDefault="00D2346F" w:rsidP="00D2346F"/>
    <w:p w14:paraId="7DCC7C1F" w14:textId="77777777" w:rsidR="002E55DA" w:rsidRDefault="002E55DA" w:rsidP="71C3D967">
      <w:pPr>
        <w:pStyle w:val="Nadpis1"/>
        <w:spacing w:before="120"/>
      </w:pPr>
      <w:bookmarkStart w:id="0" w:name="_Hlk193704739"/>
    </w:p>
    <w:p w14:paraId="531E2EF6" w14:textId="77777777" w:rsidR="002E55DA" w:rsidRDefault="002E55DA" w:rsidP="71C3D967">
      <w:pPr>
        <w:pStyle w:val="Nadpis1"/>
        <w:spacing w:before="120"/>
      </w:pPr>
    </w:p>
    <w:p w14:paraId="0C2D59D1" w14:textId="644556C2" w:rsidR="00834E2E" w:rsidRPr="00F16063" w:rsidRDefault="00565B94" w:rsidP="71C3D967">
      <w:pPr>
        <w:pStyle w:val="Nadpis1"/>
        <w:spacing w:before="120"/>
      </w:pPr>
      <w:r>
        <w:lastRenderedPageBreak/>
        <w:t>Supplement</w:t>
      </w:r>
      <w:r w:rsidR="00C83C66">
        <w:t xml:space="preserve"> </w:t>
      </w:r>
      <w:bookmarkEnd w:id="0"/>
      <w:r w:rsidR="00D2346F">
        <w:t>3</w:t>
      </w:r>
      <w:r w:rsidR="00C83C66">
        <w:t>.</w:t>
      </w:r>
      <w:r>
        <w:t xml:space="preserve"> </w:t>
      </w:r>
      <w:r w:rsidR="00457465" w:rsidRPr="71C3D967">
        <w:rPr>
          <w:i/>
          <w:iCs/>
        </w:rPr>
        <w:t xml:space="preserve">Characteristics of </w:t>
      </w:r>
      <w:r w:rsidR="006C75AC" w:rsidRPr="71C3D967">
        <w:rPr>
          <w:i/>
          <w:iCs/>
        </w:rPr>
        <w:t xml:space="preserve">the </w:t>
      </w:r>
      <w:r w:rsidR="00457465" w:rsidRPr="71C3D967">
        <w:rPr>
          <w:i/>
          <w:iCs/>
        </w:rPr>
        <w:t>primary studies</w:t>
      </w:r>
    </w:p>
    <w:tbl>
      <w:tblPr>
        <w:tblStyle w:val="Mkatabulky"/>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33"/>
        <w:gridCol w:w="1016"/>
        <w:gridCol w:w="1156"/>
        <w:gridCol w:w="827"/>
        <w:gridCol w:w="1371"/>
        <w:gridCol w:w="1198"/>
        <w:gridCol w:w="990"/>
        <w:gridCol w:w="1069"/>
        <w:gridCol w:w="1409"/>
        <w:gridCol w:w="1039"/>
        <w:gridCol w:w="979"/>
        <w:gridCol w:w="934"/>
        <w:gridCol w:w="971"/>
      </w:tblGrid>
      <w:tr w:rsidR="006133E3" w:rsidRPr="00BE0E7B" w14:paraId="1BCAB290" w14:textId="4AC66F74" w:rsidTr="00AD110C">
        <w:trPr>
          <w:trHeight w:val="733"/>
        </w:trPr>
        <w:tc>
          <w:tcPr>
            <w:tcW w:w="0" w:type="auto"/>
            <w:tcBorders>
              <w:top w:val="single" w:sz="12" w:space="0" w:color="auto"/>
              <w:bottom w:val="single" w:sz="12" w:space="0" w:color="auto"/>
            </w:tcBorders>
            <w:vAlign w:val="center"/>
          </w:tcPr>
          <w:p w14:paraId="77C97A52" w14:textId="4C174689" w:rsidR="004B778A" w:rsidRPr="00BE0E7B" w:rsidRDefault="004B778A" w:rsidP="00205F0B">
            <w:pPr>
              <w:spacing w:line="300" w:lineRule="auto"/>
              <w:rPr>
                <w:bCs/>
                <w:color w:val="000000"/>
                <w:sz w:val="16"/>
                <w:szCs w:val="16"/>
              </w:rPr>
            </w:pPr>
            <w:r w:rsidRPr="00BE0E7B">
              <w:rPr>
                <w:bCs/>
                <w:color w:val="000000"/>
                <w:sz w:val="16"/>
                <w:szCs w:val="16"/>
              </w:rPr>
              <w:t>Study</w:t>
            </w:r>
          </w:p>
        </w:tc>
        <w:tc>
          <w:tcPr>
            <w:tcW w:w="0" w:type="auto"/>
            <w:gridSpan w:val="2"/>
            <w:tcBorders>
              <w:top w:val="single" w:sz="12" w:space="0" w:color="auto"/>
              <w:bottom w:val="single" w:sz="12" w:space="0" w:color="auto"/>
            </w:tcBorders>
            <w:vAlign w:val="center"/>
          </w:tcPr>
          <w:p w14:paraId="03E04F07" w14:textId="2B749116" w:rsidR="004B778A" w:rsidRPr="00BE0E7B" w:rsidRDefault="004B778A" w:rsidP="00205F0B">
            <w:pPr>
              <w:spacing w:line="300" w:lineRule="auto"/>
              <w:rPr>
                <w:bCs/>
                <w:color w:val="000000"/>
                <w:sz w:val="16"/>
                <w:szCs w:val="16"/>
              </w:rPr>
            </w:pPr>
            <w:r w:rsidRPr="00BE0E7B">
              <w:rPr>
                <w:bCs/>
                <w:color w:val="000000"/>
                <w:sz w:val="16"/>
                <w:szCs w:val="16"/>
              </w:rPr>
              <w:t>Clients’ presenting issues / client population</w:t>
            </w:r>
          </w:p>
        </w:tc>
        <w:tc>
          <w:tcPr>
            <w:tcW w:w="0" w:type="auto"/>
            <w:tcBorders>
              <w:top w:val="single" w:sz="12" w:space="0" w:color="auto"/>
              <w:bottom w:val="single" w:sz="12" w:space="0" w:color="auto"/>
            </w:tcBorders>
            <w:vAlign w:val="center"/>
          </w:tcPr>
          <w:p w14:paraId="1084726A" w14:textId="4145E1BE" w:rsidR="004B778A" w:rsidRPr="00BE0E7B" w:rsidRDefault="004B778A" w:rsidP="00205F0B">
            <w:pPr>
              <w:spacing w:line="300" w:lineRule="auto"/>
              <w:rPr>
                <w:bCs/>
                <w:color w:val="000000"/>
                <w:sz w:val="16"/>
                <w:szCs w:val="16"/>
              </w:rPr>
            </w:pPr>
            <w:r w:rsidRPr="00BE0E7B">
              <w:rPr>
                <w:bCs/>
                <w:color w:val="000000"/>
                <w:sz w:val="16"/>
                <w:szCs w:val="16"/>
              </w:rPr>
              <w:t>N of therapists</w:t>
            </w:r>
          </w:p>
        </w:tc>
        <w:tc>
          <w:tcPr>
            <w:tcW w:w="0" w:type="auto"/>
            <w:tcBorders>
              <w:top w:val="single" w:sz="12" w:space="0" w:color="auto"/>
              <w:bottom w:val="single" w:sz="12" w:space="0" w:color="auto"/>
            </w:tcBorders>
            <w:vAlign w:val="center"/>
          </w:tcPr>
          <w:p w14:paraId="4425FDA9" w14:textId="324C1A0B" w:rsidR="004B778A" w:rsidRPr="00BE0E7B" w:rsidRDefault="004B778A" w:rsidP="00205F0B">
            <w:pPr>
              <w:spacing w:line="300" w:lineRule="auto"/>
              <w:rPr>
                <w:bCs/>
                <w:color w:val="000000"/>
                <w:sz w:val="16"/>
                <w:szCs w:val="16"/>
              </w:rPr>
            </w:pPr>
            <w:r w:rsidRPr="00BE0E7B">
              <w:rPr>
                <w:bCs/>
                <w:color w:val="000000"/>
                <w:sz w:val="16"/>
                <w:szCs w:val="16"/>
              </w:rPr>
              <w:t>Therapists’ age</w:t>
            </w:r>
            <w:r w:rsidR="004F22FC">
              <w:rPr>
                <w:bCs/>
                <w:color w:val="000000"/>
                <w:sz w:val="16"/>
                <w:szCs w:val="16"/>
              </w:rPr>
              <w:t xml:space="preserve"> (years)</w:t>
            </w:r>
          </w:p>
        </w:tc>
        <w:tc>
          <w:tcPr>
            <w:tcW w:w="0" w:type="auto"/>
            <w:tcBorders>
              <w:top w:val="single" w:sz="12" w:space="0" w:color="auto"/>
              <w:bottom w:val="single" w:sz="12" w:space="0" w:color="auto"/>
            </w:tcBorders>
          </w:tcPr>
          <w:p w14:paraId="17BFB7F3" w14:textId="5FF1904B" w:rsidR="004B778A" w:rsidRPr="00BE0E7B" w:rsidRDefault="004B778A" w:rsidP="00205F0B">
            <w:pPr>
              <w:spacing w:line="300" w:lineRule="auto"/>
              <w:rPr>
                <w:bCs/>
                <w:color w:val="000000"/>
                <w:sz w:val="16"/>
                <w:szCs w:val="16"/>
              </w:rPr>
            </w:pPr>
            <w:r w:rsidRPr="00BE0E7B">
              <w:rPr>
                <w:bCs/>
                <w:color w:val="000000"/>
                <w:sz w:val="16"/>
                <w:szCs w:val="16"/>
              </w:rPr>
              <w:t>Therapists’ gender</w:t>
            </w:r>
            <w:r w:rsidR="00B6509F">
              <w:rPr>
                <w:bCs/>
                <w:color w:val="000000"/>
                <w:sz w:val="16"/>
                <w:szCs w:val="16"/>
              </w:rPr>
              <w:t xml:space="preserve"> (Male/Female/Other)</w:t>
            </w:r>
          </w:p>
        </w:tc>
        <w:tc>
          <w:tcPr>
            <w:tcW w:w="0" w:type="auto"/>
            <w:tcBorders>
              <w:top w:val="single" w:sz="12" w:space="0" w:color="auto"/>
              <w:bottom w:val="single" w:sz="12" w:space="0" w:color="auto"/>
            </w:tcBorders>
            <w:vAlign w:val="center"/>
          </w:tcPr>
          <w:p w14:paraId="00811C3B" w14:textId="53665460" w:rsidR="004B778A" w:rsidRPr="00BE0E7B" w:rsidRDefault="004B778A" w:rsidP="00205F0B">
            <w:pPr>
              <w:spacing w:line="300" w:lineRule="auto"/>
              <w:rPr>
                <w:bCs/>
                <w:color w:val="000000"/>
                <w:sz w:val="16"/>
                <w:szCs w:val="16"/>
              </w:rPr>
            </w:pPr>
            <w:r w:rsidRPr="00BE0E7B">
              <w:rPr>
                <w:bCs/>
                <w:color w:val="000000"/>
                <w:sz w:val="16"/>
                <w:szCs w:val="16"/>
              </w:rPr>
              <w:t>Country/Ethnicity</w:t>
            </w:r>
          </w:p>
        </w:tc>
        <w:tc>
          <w:tcPr>
            <w:tcW w:w="0" w:type="auto"/>
            <w:tcBorders>
              <w:top w:val="single" w:sz="12" w:space="0" w:color="auto"/>
              <w:bottom w:val="single" w:sz="12" w:space="0" w:color="auto"/>
            </w:tcBorders>
          </w:tcPr>
          <w:p w14:paraId="40699584" w14:textId="60F77205" w:rsidR="004B778A" w:rsidRPr="00BE0E7B" w:rsidRDefault="004B778A" w:rsidP="00205F0B">
            <w:pPr>
              <w:spacing w:line="300" w:lineRule="auto"/>
              <w:rPr>
                <w:bCs/>
                <w:color w:val="000000"/>
                <w:sz w:val="16"/>
                <w:szCs w:val="16"/>
              </w:rPr>
            </w:pPr>
            <w:r w:rsidRPr="00BE0E7B">
              <w:rPr>
                <w:bCs/>
                <w:color w:val="000000"/>
                <w:sz w:val="16"/>
                <w:szCs w:val="16"/>
              </w:rPr>
              <w:t>Therapists’ experience – general</w:t>
            </w:r>
          </w:p>
        </w:tc>
        <w:tc>
          <w:tcPr>
            <w:tcW w:w="0" w:type="auto"/>
            <w:tcBorders>
              <w:top w:val="single" w:sz="12" w:space="0" w:color="auto"/>
              <w:bottom w:val="single" w:sz="12" w:space="0" w:color="auto"/>
            </w:tcBorders>
          </w:tcPr>
          <w:p w14:paraId="6A8ED888" w14:textId="303D8D60" w:rsidR="004B778A" w:rsidRPr="00BE0E7B" w:rsidRDefault="004B778A" w:rsidP="00205F0B">
            <w:pPr>
              <w:spacing w:line="300" w:lineRule="auto"/>
              <w:rPr>
                <w:bCs/>
                <w:color w:val="000000"/>
                <w:sz w:val="16"/>
                <w:szCs w:val="16"/>
              </w:rPr>
            </w:pPr>
            <w:r w:rsidRPr="00BE0E7B">
              <w:rPr>
                <w:bCs/>
                <w:color w:val="000000"/>
                <w:sz w:val="16"/>
                <w:szCs w:val="16"/>
              </w:rPr>
              <w:t>Therapists’ experience – ROM</w:t>
            </w:r>
          </w:p>
        </w:tc>
        <w:tc>
          <w:tcPr>
            <w:tcW w:w="0" w:type="auto"/>
            <w:tcBorders>
              <w:top w:val="single" w:sz="12" w:space="0" w:color="auto"/>
              <w:bottom w:val="single" w:sz="12" w:space="0" w:color="auto"/>
            </w:tcBorders>
            <w:vAlign w:val="center"/>
          </w:tcPr>
          <w:p w14:paraId="7424C31F" w14:textId="0DBE44A9" w:rsidR="004B778A" w:rsidRPr="00BE0E7B" w:rsidRDefault="004B778A" w:rsidP="00205F0B">
            <w:pPr>
              <w:spacing w:line="300" w:lineRule="auto"/>
              <w:rPr>
                <w:bCs/>
                <w:color w:val="000000"/>
                <w:sz w:val="16"/>
                <w:szCs w:val="16"/>
              </w:rPr>
            </w:pPr>
            <w:r w:rsidRPr="00BE0E7B">
              <w:rPr>
                <w:bCs/>
                <w:color w:val="000000"/>
                <w:sz w:val="16"/>
                <w:szCs w:val="16"/>
              </w:rPr>
              <w:t>Treatment approach</w:t>
            </w:r>
          </w:p>
        </w:tc>
        <w:tc>
          <w:tcPr>
            <w:tcW w:w="0" w:type="auto"/>
            <w:tcBorders>
              <w:top w:val="single" w:sz="12" w:space="0" w:color="auto"/>
              <w:bottom w:val="single" w:sz="12" w:space="0" w:color="auto"/>
            </w:tcBorders>
            <w:vAlign w:val="center"/>
          </w:tcPr>
          <w:p w14:paraId="415E653D" w14:textId="2DCE3028" w:rsidR="004B778A" w:rsidRPr="00BE0E7B" w:rsidRDefault="004B778A" w:rsidP="00205F0B">
            <w:pPr>
              <w:spacing w:line="300" w:lineRule="auto"/>
              <w:rPr>
                <w:bCs/>
                <w:color w:val="000000"/>
                <w:sz w:val="16"/>
                <w:szCs w:val="16"/>
              </w:rPr>
            </w:pPr>
            <w:r>
              <w:rPr>
                <w:bCs/>
                <w:color w:val="000000"/>
                <w:sz w:val="16"/>
                <w:szCs w:val="16"/>
              </w:rPr>
              <w:t>Treatment setting</w:t>
            </w:r>
          </w:p>
        </w:tc>
        <w:tc>
          <w:tcPr>
            <w:tcW w:w="0" w:type="auto"/>
            <w:tcBorders>
              <w:top w:val="single" w:sz="12" w:space="0" w:color="auto"/>
              <w:bottom w:val="single" w:sz="12" w:space="0" w:color="auto"/>
            </w:tcBorders>
            <w:vAlign w:val="center"/>
          </w:tcPr>
          <w:p w14:paraId="5D5EA69B" w14:textId="49A4C567" w:rsidR="004B778A" w:rsidRPr="00BE0E7B" w:rsidRDefault="004B778A" w:rsidP="00205F0B">
            <w:pPr>
              <w:spacing w:line="300" w:lineRule="auto"/>
              <w:rPr>
                <w:bCs/>
                <w:color w:val="000000"/>
                <w:sz w:val="16"/>
                <w:szCs w:val="16"/>
              </w:rPr>
            </w:pPr>
            <w:bookmarkStart w:id="1" w:name="_Hlk58244228"/>
            <w:r w:rsidRPr="00BE0E7B">
              <w:rPr>
                <w:bCs/>
                <w:color w:val="000000"/>
                <w:sz w:val="16"/>
                <w:szCs w:val="16"/>
              </w:rPr>
              <w:t>Data collection method</w:t>
            </w:r>
            <w:bookmarkEnd w:id="1"/>
          </w:p>
        </w:tc>
        <w:tc>
          <w:tcPr>
            <w:tcW w:w="0" w:type="auto"/>
            <w:tcBorders>
              <w:top w:val="single" w:sz="12" w:space="0" w:color="auto"/>
              <w:bottom w:val="single" w:sz="12" w:space="0" w:color="auto"/>
            </w:tcBorders>
            <w:vAlign w:val="center"/>
          </w:tcPr>
          <w:p w14:paraId="132A7329" w14:textId="7AD7F4BB" w:rsidR="004B778A" w:rsidRPr="00BE0E7B" w:rsidRDefault="004B778A" w:rsidP="00205F0B">
            <w:pPr>
              <w:spacing w:line="300" w:lineRule="auto"/>
              <w:rPr>
                <w:bCs/>
                <w:color w:val="000000"/>
                <w:sz w:val="16"/>
                <w:szCs w:val="16"/>
              </w:rPr>
            </w:pPr>
            <w:r w:rsidRPr="00BE0E7B">
              <w:rPr>
                <w:bCs/>
                <w:color w:val="000000"/>
                <w:sz w:val="16"/>
                <w:szCs w:val="16"/>
              </w:rPr>
              <w:t>Data analysis method (N of analysts)</w:t>
            </w:r>
          </w:p>
        </w:tc>
        <w:tc>
          <w:tcPr>
            <w:tcW w:w="0" w:type="auto"/>
            <w:tcBorders>
              <w:top w:val="single" w:sz="12" w:space="0" w:color="auto"/>
              <w:bottom w:val="single" w:sz="12" w:space="0" w:color="auto"/>
            </w:tcBorders>
          </w:tcPr>
          <w:p w14:paraId="5E90A01E" w14:textId="744A9948" w:rsidR="004B778A" w:rsidRPr="00BE0E7B" w:rsidRDefault="004B778A" w:rsidP="00205F0B">
            <w:pPr>
              <w:spacing w:line="300" w:lineRule="auto"/>
              <w:rPr>
                <w:bCs/>
                <w:color w:val="000000"/>
                <w:sz w:val="16"/>
                <w:szCs w:val="16"/>
              </w:rPr>
            </w:pPr>
            <w:r w:rsidRPr="00BE0E7B">
              <w:rPr>
                <w:bCs/>
                <w:color w:val="000000"/>
                <w:sz w:val="16"/>
                <w:szCs w:val="16"/>
              </w:rPr>
              <w:t>ROM system/ measure</w:t>
            </w:r>
          </w:p>
        </w:tc>
      </w:tr>
      <w:tr w:rsidR="006133E3" w:rsidRPr="00D45C65" w14:paraId="03B36E66" w14:textId="77777777" w:rsidTr="00AD110C">
        <w:trPr>
          <w:trHeight w:val="316"/>
        </w:trPr>
        <w:tc>
          <w:tcPr>
            <w:tcW w:w="0" w:type="auto"/>
            <w:tcBorders>
              <w:top w:val="single" w:sz="12" w:space="0" w:color="auto"/>
              <w:bottom w:val="nil"/>
            </w:tcBorders>
          </w:tcPr>
          <w:p w14:paraId="4F2E8A0E" w14:textId="44A6DDB2" w:rsidR="001058A7" w:rsidRPr="00D45C65" w:rsidRDefault="00687955" w:rsidP="00205F0B">
            <w:pPr>
              <w:spacing w:line="300" w:lineRule="auto"/>
              <w:rPr>
                <w:sz w:val="16"/>
                <w:szCs w:val="16"/>
              </w:rPr>
            </w:pPr>
            <w:r w:rsidRPr="00D45C65">
              <w:rPr>
                <w:sz w:val="16"/>
                <w:szCs w:val="16"/>
              </w:rPr>
              <w:t>Akiba et al. (2023)</w:t>
            </w:r>
          </w:p>
        </w:tc>
        <w:tc>
          <w:tcPr>
            <w:tcW w:w="0" w:type="auto"/>
            <w:gridSpan w:val="2"/>
            <w:tcBorders>
              <w:top w:val="single" w:sz="12" w:space="0" w:color="auto"/>
              <w:bottom w:val="nil"/>
            </w:tcBorders>
          </w:tcPr>
          <w:p w14:paraId="47730DCF" w14:textId="35A00F19" w:rsidR="001058A7" w:rsidRPr="00D45C65" w:rsidRDefault="00C66450" w:rsidP="00205F0B">
            <w:pPr>
              <w:spacing w:line="300" w:lineRule="auto"/>
              <w:rPr>
                <w:sz w:val="16"/>
                <w:szCs w:val="16"/>
              </w:rPr>
            </w:pPr>
            <w:r w:rsidRPr="00D45C65">
              <w:rPr>
                <w:sz w:val="16"/>
                <w:szCs w:val="16"/>
              </w:rPr>
              <w:t>Depression</w:t>
            </w:r>
          </w:p>
        </w:tc>
        <w:tc>
          <w:tcPr>
            <w:tcW w:w="0" w:type="auto"/>
            <w:tcBorders>
              <w:top w:val="single" w:sz="12" w:space="0" w:color="auto"/>
              <w:bottom w:val="nil"/>
            </w:tcBorders>
          </w:tcPr>
          <w:p w14:paraId="4D1099DA" w14:textId="4C800DFF" w:rsidR="007774C6" w:rsidRPr="00D45C65" w:rsidRDefault="00AD4BAA" w:rsidP="007774C6">
            <w:pPr>
              <w:spacing w:line="300" w:lineRule="auto"/>
              <w:rPr>
                <w:sz w:val="16"/>
                <w:szCs w:val="16"/>
              </w:rPr>
            </w:pPr>
            <w:r w:rsidRPr="00D45C65">
              <w:rPr>
                <w:sz w:val="16"/>
                <w:szCs w:val="16"/>
              </w:rPr>
              <w:t>39</w:t>
            </w:r>
            <w:r w:rsidR="007774C6" w:rsidRPr="00D45C65">
              <w:rPr>
                <w:sz w:val="16"/>
                <w:szCs w:val="16"/>
              </w:rPr>
              <w:t xml:space="preserve"> (6 champions, 12 NCD providers, 6 FB counselor, 6</w:t>
            </w:r>
          </w:p>
          <w:p w14:paraId="23E5860F" w14:textId="3C61C413" w:rsidR="001058A7" w:rsidRPr="00D45C65" w:rsidRDefault="007774C6" w:rsidP="007774C6">
            <w:pPr>
              <w:spacing w:line="300" w:lineRule="auto"/>
              <w:rPr>
                <w:sz w:val="16"/>
                <w:szCs w:val="16"/>
              </w:rPr>
            </w:pPr>
            <w:r w:rsidRPr="00D45C65">
              <w:rPr>
                <w:sz w:val="16"/>
                <w:szCs w:val="16"/>
              </w:rPr>
              <w:t>hospital leader, and 6 clinic-embedded research staff member</w:t>
            </w:r>
            <w:r w:rsidR="002D7EF5" w:rsidRPr="00D45C65">
              <w:rPr>
                <w:sz w:val="16"/>
                <w:szCs w:val="16"/>
              </w:rPr>
              <w:t>s</w:t>
            </w:r>
            <w:r w:rsidRPr="00D45C65">
              <w:rPr>
                <w:sz w:val="16"/>
                <w:szCs w:val="16"/>
              </w:rPr>
              <w:t>)</w:t>
            </w:r>
          </w:p>
        </w:tc>
        <w:tc>
          <w:tcPr>
            <w:tcW w:w="0" w:type="auto"/>
            <w:tcBorders>
              <w:top w:val="single" w:sz="12" w:space="0" w:color="auto"/>
              <w:bottom w:val="nil"/>
            </w:tcBorders>
          </w:tcPr>
          <w:p w14:paraId="3754A858" w14:textId="77777777" w:rsidR="001058A7" w:rsidRPr="00D45C65" w:rsidRDefault="001058A7" w:rsidP="00205F0B">
            <w:pPr>
              <w:spacing w:line="300" w:lineRule="auto"/>
              <w:rPr>
                <w:sz w:val="16"/>
                <w:szCs w:val="16"/>
              </w:rPr>
            </w:pPr>
          </w:p>
        </w:tc>
        <w:tc>
          <w:tcPr>
            <w:tcW w:w="0" w:type="auto"/>
            <w:tcBorders>
              <w:top w:val="single" w:sz="12" w:space="0" w:color="auto"/>
              <w:bottom w:val="nil"/>
            </w:tcBorders>
          </w:tcPr>
          <w:p w14:paraId="45CB08F7" w14:textId="77777777" w:rsidR="001058A7" w:rsidRPr="00D45C65" w:rsidRDefault="001058A7" w:rsidP="00205F0B">
            <w:pPr>
              <w:spacing w:line="300" w:lineRule="auto"/>
              <w:rPr>
                <w:sz w:val="16"/>
                <w:szCs w:val="16"/>
              </w:rPr>
            </w:pPr>
          </w:p>
        </w:tc>
        <w:tc>
          <w:tcPr>
            <w:tcW w:w="0" w:type="auto"/>
            <w:tcBorders>
              <w:top w:val="single" w:sz="12" w:space="0" w:color="auto"/>
              <w:bottom w:val="nil"/>
            </w:tcBorders>
          </w:tcPr>
          <w:p w14:paraId="1923D322" w14:textId="28C67470" w:rsidR="001058A7" w:rsidRPr="00D45C65" w:rsidRDefault="00594FCE" w:rsidP="00205F0B">
            <w:pPr>
              <w:spacing w:line="300" w:lineRule="auto"/>
              <w:rPr>
                <w:sz w:val="16"/>
                <w:szCs w:val="16"/>
              </w:rPr>
            </w:pPr>
            <w:r w:rsidRPr="00D45C65">
              <w:rPr>
                <w:sz w:val="16"/>
                <w:szCs w:val="16"/>
              </w:rPr>
              <w:t>Malawi</w:t>
            </w:r>
          </w:p>
        </w:tc>
        <w:tc>
          <w:tcPr>
            <w:tcW w:w="0" w:type="auto"/>
            <w:tcBorders>
              <w:top w:val="single" w:sz="12" w:space="0" w:color="auto"/>
              <w:bottom w:val="nil"/>
            </w:tcBorders>
          </w:tcPr>
          <w:p w14:paraId="0E678C4E" w14:textId="77777777" w:rsidR="001058A7" w:rsidRPr="00D45C65" w:rsidRDefault="001058A7" w:rsidP="00205F0B">
            <w:pPr>
              <w:spacing w:line="300" w:lineRule="auto"/>
              <w:rPr>
                <w:sz w:val="16"/>
                <w:szCs w:val="16"/>
              </w:rPr>
            </w:pPr>
          </w:p>
        </w:tc>
        <w:tc>
          <w:tcPr>
            <w:tcW w:w="0" w:type="auto"/>
            <w:tcBorders>
              <w:top w:val="single" w:sz="12" w:space="0" w:color="auto"/>
              <w:bottom w:val="nil"/>
            </w:tcBorders>
          </w:tcPr>
          <w:p w14:paraId="357E54B8" w14:textId="77777777" w:rsidR="001058A7" w:rsidRPr="00D45C65" w:rsidRDefault="001058A7" w:rsidP="00205F0B">
            <w:pPr>
              <w:spacing w:line="300" w:lineRule="auto"/>
              <w:rPr>
                <w:sz w:val="16"/>
                <w:szCs w:val="16"/>
              </w:rPr>
            </w:pPr>
          </w:p>
        </w:tc>
        <w:tc>
          <w:tcPr>
            <w:tcW w:w="0" w:type="auto"/>
            <w:tcBorders>
              <w:top w:val="single" w:sz="12" w:space="0" w:color="auto"/>
              <w:bottom w:val="nil"/>
            </w:tcBorders>
          </w:tcPr>
          <w:p w14:paraId="18D6AFD9" w14:textId="4D146061" w:rsidR="002B434B" w:rsidRPr="00D45C65" w:rsidRDefault="002B434B" w:rsidP="002B434B">
            <w:pPr>
              <w:spacing w:line="300" w:lineRule="auto"/>
              <w:rPr>
                <w:sz w:val="16"/>
                <w:szCs w:val="16"/>
              </w:rPr>
            </w:pPr>
            <w:r w:rsidRPr="00D45C65">
              <w:rPr>
                <w:sz w:val="16"/>
                <w:szCs w:val="16"/>
              </w:rPr>
              <w:t>Problem-solving</w:t>
            </w:r>
          </w:p>
          <w:p w14:paraId="4A84DC27" w14:textId="7F24E72D" w:rsidR="001058A7" w:rsidRPr="00D45C65" w:rsidRDefault="002B434B" w:rsidP="002B434B">
            <w:pPr>
              <w:spacing w:line="300" w:lineRule="auto"/>
              <w:rPr>
                <w:sz w:val="16"/>
                <w:szCs w:val="16"/>
              </w:rPr>
            </w:pPr>
            <w:r w:rsidRPr="00D45C65">
              <w:rPr>
                <w:sz w:val="16"/>
                <w:szCs w:val="16"/>
              </w:rPr>
              <w:t>therapy</w:t>
            </w:r>
          </w:p>
        </w:tc>
        <w:tc>
          <w:tcPr>
            <w:tcW w:w="0" w:type="auto"/>
            <w:tcBorders>
              <w:top w:val="single" w:sz="12" w:space="0" w:color="auto"/>
              <w:bottom w:val="nil"/>
            </w:tcBorders>
          </w:tcPr>
          <w:p w14:paraId="65FE9EAE" w14:textId="12851C27" w:rsidR="001058A7" w:rsidRPr="00D45C65" w:rsidRDefault="002F3345" w:rsidP="00205F0B">
            <w:pPr>
              <w:spacing w:line="300" w:lineRule="auto"/>
              <w:rPr>
                <w:sz w:val="16"/>
                <w:szCs w:val="16"/>
              </w:rPr>
            </w:pPr>
            <w:r w:rsidRPr="00D45C65">
              <w:rPr>
                <w:sz w:val="16"/>
                <w:szCs w:val="16"/>
              </w:rPr>
              <w:t>Non-communicable disease clinics</w:t>
            </w:r>
          </w:p>
        </w:tc>
        <w:tc>
          <w:tcPr>
            <w:tcW w:w="0" w:type="auto"/>
            <w:tcBorders>
              <w:top w:val="single" w:sz="12" w:space="0" w:color="auto"/>
              <w:bottom w:val="nil"/>
            </w:tcBorders>
          </w:tcPr>
          <w:p w14:paraId="741A633B" w14:textId="1D78BBED" w:rsidR="001058A7" w:rsidRPr="00D45C65" w:rsidRDefault="00D96904" w:rsidP="00205F0B">
            <w:pPr>
              <w:spacing w:line="300" w:lineRule="auto"/>
              <w:rPr>
                <w:sz w:val="16"/>
                <w:szCs w:val="16"/>
              </w:rPr>
            </w:pPr>
            <w:r w:rsidRPr="00D45C65">
              <w:rPr>
                <w:sz w:val="16"/>
                <w:szCs w:val="16"/>
              </w:rPr>
              <w:t>Interview</w:t>
            </w:r>
          </w:p>
        </w:tc>
        <w:tc>
          <w:tcPr>
            <w:tcW w:w="0" w:type="auto"/>
            <w:tcBorders>
              <w:top w:val="single" w:sz="12" w:space="0" w:color="auto"/>
              <w:bottom w:val="nil"/>
            </w:tcBorders>
          </w:tcPr>
          <w:p w14:paraId="335DCF76" w14:textId="4A3DF02F" w:rsidR="001058A7" w:rsidRPr="00D45C65" w:rsidRDefault="00344DB0" w:rsidP="00205F0B">
            <w:pPr>
              <w:spacing w:line="300" w:lineRule="auto"/>
              <w:rPr>
                <w:sz w:val="16"/>
                <w:szCs w:val="16"/>
              </w:rPr>
            </w:pPr>
            <w:r w:rsidRPr="00D45C65">
              <w:rPr>
                <w:sz w:val="16"/>
                <w:szCs w:val="16"/>
              </w:rPr>
              <w:t>RTA</w:t>
            </w:r>
          </w:p>
        </w:tc>
        <w:tc>
          <w:tcPr>
            <w:tcW w:w="0" w:type="auto"/>
            <w:tcBorders>
              <w:top w:val="single" w:sz="12" w:space="0" w:color="auto"/>
              <w:bottom w:val="nil"/>
            </w:tcBorders>
          </w:tcPr>
          <w:p w14:paraId="30ECB39D" w14:textId="7DA11ED9" w:rsidR="001058A7" w:rsidRPr="00D45C65" w:rsidRDefault="002F7B7C" w:rsidP="00205F0B">
            <w:pPr>
              <w:spacing w:line="300" w:lineRule="auto"/>
              <w:rPr>
                <w:sz w:val="16"/>
                <w:szCs w:val="16"/>
              </w:rPr>
            </w:pPr>
            <w:r w:rsidRPr="00D45C65">
              <w:rPr>
                <w:sz w:val="16"/>
                <w:szCs w:val="16"/>
              </w:rPr>
              <w:t>PHQ-9</w:t>
            </w:r>
            <w:r w:rsidR="005F7B0C" w:rsidRPr="00D45C65">
              <w:rPr>
                <w:sz w:val="16"/>
                <w:szCs w:val="16"/>
              </w:rPr>
              <w:t>, SRA</w:t>
            </w:r>
          </w:p>
        </w:tc>
      </w:tr>
      <w:tr w:rsidR="006133E3" w:rsidRPr="00BE0E7B" w14:paraId="2D8A84F0" w14:textId="32004B2B" w:rsidTr="00AD110C">
        <w:trPr>
          <w:trHeight w:val="316"/>
        </w:trPr>
        <w:tc>
          <w:tcPr>
            <w:tcW w:w="0" w:type="auto"/>
            <w:tcBorders>
              <w:top w:val="nil"/>
              <w:bottom w:val="nil"/>
            </w:tcBorders>
          </w:tcPr>
          <w:p w14:paraId="3E304A06" w14:textId="00D9AC5C" w:rsidR="004B778A" w:rsidRPr="00BE0E7B" w:rsidRDefault="004B778A" w:rsidP="00205F0B">
            <w:pPr>
              <w:spacing w:line="300" w:lineRule="auto"/>
              <w:rPr>
                <w:sz w:val="16"/>
                <w:szCs w:val="16"/>
              </w:rPr>
            </w:pPr>
            <w:r w:rsidRPr="00BE0E7B">
              <w:rPr>
                <w:sz w:val="16"/>
                <w:szCs w:val="16"/>
              </w:rPr>
              <w:t>Antunes et al. (2020)</w:t>
            </w:r>
          </w:p>
        </w:tc>
        <w:tc>
          <w:tcPr>
            <w:tcW w:w="0" w:type="auto"/>
            <w:gridSpan w:val="2"/>
            <w:tcBorders>
              <w:top w:val="nil"/>
              <w:bottom w:val="nil"/>
            </w:tcBorders>
          </w:tcPr>
          <w:p w14:paraId="286EFEA1" w14:textId="1F16CDA1" w:rsidR="004B778A" w:rsidRPr="00BE0E7B" w:rsidRDefault="004B778A" w:rsidP="00205F0B">
            <w:pPr>
              <w:spacing w:line="300" w:lineRule="auto"/>
              <w:rPr>
                <w:sz w:val="16"/>
                <w:szCs w:val="16"/>
              </w:rPr>
            </w:pPr>
          </w:p>
        </w:tc>
        <w:tc>
          <w:tcPr>
            <w:tcW w:w="0" w:type="auto"/>
            <w:tcBorders>
              <w:top w:val="nil"/>
              <w:bottom w:val="nil"/>
            </w:tcBorders>
          </w:tcPr>
          <w:p w14:paraId="26A8EFB1" w14:textId="0DA9A5EC" w:rsidR="004B778A" w:rsidRPr="00BE0E7B" w:rsidRDefault="004B778A" w:rsidP="00205F0B">
            <w:pPr>
              <w:spacing w:line="300" w:lineRule="auto"/>
              <w:rPr>
                <w:sz w:val="16"/>
                <w:szCs w:val="16"/>
              </w:rPr>
            </w:pPr>
            <w:r w:rsidRPr="00BE0E7B">
              <w:rPr>
                <w:sz w:val="16"/>
                <w:szCs w:val="16"/>
              </w:rPr>
              <w:t>4</w:t>
            </w:r>
          </w:p>
        </w:tc>
        <w:tc>
          <w:tcPr>
            <w:tcW w:w="0" w:type="auto"/>
            <w:tcBorders>
              <w:top w:val="nil"/>
              <w:bottom w:val="nil"/>
            </w:tcBorders>
          </w:tcPr>
          <w:p w14:paraId="3A00152B" w14:textId="508F1FA8" w:rsidR="004B778A" w:rsidRPr="00BE0E7B" w:rsidRDefault="004B778A" w:rsidP="00205F0B">
            <w:pPr>
              <w:spacing w:line="300" w:lineRule="auto"/>
              <w:rPr>
                <w:sz w:val="16"/>
                <w:szCs w:val="16"/>
              </w:rPr>
            </w:pPr>
          </w:p>
        </w:tc>
        <w:tc>
          <w:tcPr>
            <w:tcW w:w="0" w:type="auto"/>
            <w:tcBorders>
              <w:top w:val="nil"/>
              <w:bottom w:val="nil"/>
            </w:tcBorders>
          </w:tcPr>
          <w:p w14:paraId="0204925B" w14:textId="174BC346" w:rsidR="004B778A" w:rsidRPr="00BE0E7B" w:rsidRDefault="004B778A" w:rsidP="00205F0B">
            <w:pPr>
              <w:spacing w:line="300" w:lineRule="auto"/>
              <w:rPr>
                <w:sz w:val="16"/>
                <w:szCs w:val="16"/>
              </w:rPr>
            </w:pPr>
          </w:p>
        </w:tc>
        <w:tc>
          <w:tcPr>
            <w:tcW w:w="0" w:type="auto"/>
            <w:tcBorders>
              <w:top w:val="nil"/>
              <w:bottom w:val="nil"/>
            </w:tcBorders>
          </w:tcPr>
          <w:p w14:paraId="3038F17B" w14:textId="74052FDF" w:rsidR="004B778A" w:rsidRPr="00BE0E7B" w:rsidRDefault="004B778A" w:rsidP="00205F0B">
            <w:pPr>
              <w:spacing w:line="300" w:lineRule="auto"/>
              <w:rPr>
                <w:sz w:val="16"/>
                <w:szCs w:val="16"/>
              </w:rPr>
            </w:pPr>
            <w:r w:rsidRPr="00BE0E7B">
              <w:rPr>
                <w:sz w:val="16"/>
                <w:szCs w:val="16"/>
              </w:rPr>
              <w:t>Portugal</w:t>
            </w:r>
          </w:p>
        </w:tc>
        <w:tc>
          <w:tcPr>
            <w:tcW w:w="0" w:type="auto"/>
            <w:tcBorders>
              <w:top w:val="nil"/>
              <w:bottom w:val="nil"/>
            </w:tcBorders>
          </w:tcPr>
          <w:p w14:paraId="012E5C43" w14:textId="3900B022" w:rsidR="004B778A" w:rsidRPr="00BE0E7B" w:rsidRDefault="004B778A" w:rsidP="00205F0B">
            <w:pPr>
              <w:spacing w:line="300" w:lineRule="auto"/>
              <w:rPr>
                <w:sz w:val="16"/>
                <w:szCs w:val="16"/>
              </w:rPr>
            </w:pPr>
            <w:r w:rsidRPr="00BE0E7B">
              <w:rPr>
                <w:sz w:val="16"/>
                <w:szCs w:val="16"/>
              </w:rPr>
              <w:t>Experienced</w:t>
            </w:r>
          </w:p>
        </w:tc>
        <w:tc>
          <w:tcPr>
            <w:tcW w:w="0" w:type="auto"/>
            <w:tcBorders>
              <w:top w:val="nil"/>
              <w:bottom w:val="nil"/>
            </w:tcBorders>
          </w:tcPr>
          <w:p w14:paraId="2D75FEF5" w14:textId="080FE6ED" w:rsidR="004B778A" w:rsidRPr="00BE0E7B" w:rsidRDefault="004B778A" w:rsidP="00205F0B">
            <w:pPr>
              <w:spacing w:line="300" w:lineRule="auto"/>
              <w:rPr>
                <w:sz w:val="16"/>
                <w:szCs w:val="16"/>
              </w:rPr>
            </w:pPr>
            <w:r w:rsidRPr="00BE0E7B">
              <w:rPr>
                <w:sz w:val="16"/>
                <w:szCs w:val="16"/>
              </w:rPr>
              <w:t>2 to 4 years</w:t>
            </w:r>
          </w:p>
        </w:tc>
        <w:tc>
          <w:tcPr>
            <w:tcW w:w="0" w:type="auto"/>
            <w:tcBorders>
              <w:top w:val="nil"/>
              <w:bottom w:val="nil"/>
            </w:tcBorders>
          </w:tcPr>
          <w:p w14:paraId="1394D3E1" w14:textId="05E3893C" w:rsidR="004B778A" w:rsidRPr="00BE0E7B" w:rsidRDefault="004B778A" w:rsidP="00205F0B">
            <w:pPr>
              <w:spacing w:line="300" w:lineRule="auto"/>
              <w:rPr>
                <w:sz w:val="16"/>
                <w:szCs w:val="16"/>
              </w:rPr>
            </w:pPr>
            <w:r w:rsidRPr="00BE0E7B">
              <w:rPr>
                <w:sz w:val="16"/>
                <w:szCs w:val="16"/>
              </w:rPr>
              <w:t>EFT, CBT, group therapy</w:t>
            </w:r>
          </w:p>
        </w:tc>
        <w:tc>
          <w:tcPr>
            <w:tcW w:w="0" w:type="auto"/>
            <w:tcBorders>
              <w:top w:val="nil"/>
              <w:bottom w:val="nil"/>
            </w:tcBorders>
          </w:tcPr>
          <w:p w14:paraId="0A41077E" w14:textId="1E1F36BD" w:rsidR="004B778A" w:rsidRPr="00BE0E7B" w:rsidRDefault="004B778A" w:rsidP="00205F0B">
            <w:pPr>
              <w:spacing w:line="300" w:lineRule="auto"/>
              <w:rPr>
                <w:sz w:val="16"/>
                <w:szCs w:val="16"/>
              </w:rPr>
            </w:pPr>
            <w:r w:rsidRPr="00BE0E7B">
              <w:rPr>
                <w:sz w:val="16"/>
                <w:szCs w:val="16"/>
              </w:rPr>
              <w:t>Private practice, psycho-oncology</w:t>
            </w:r>
          </w:p>
        </w:tc>
        <w:tc>
          <w:tcPr>
            <w:tcW w:w="0" w:type="auto"/>
            <w:tcBorders>
              <w:top w:val="nil"/>
              <w:bottom w:val="nil"/>
            </w:tcBorders>
          </w:tcPr>
          <w:p w14:paraId="7BC932C1" w14:textId="235C3336" w:rsidR="004B778A" w:rsidRPr="00BE0E7B" w:rsidRDefault="004B778A" w:rsidP="00205F0B">
            <w:pPr>
              <w:spacing w:line="300" w:lineRule="auto"/>
              <w:rPr>
                <w:sz w:val="16"/>
                <w:szCs w:val="16"/>
              </w:rPr>
            </w:pPr>
            <w:r w:rsidRPr="00BE0E7B">
              <w:rPr>
                <w:sz w:val="16"/>
                <w:szCs w:val="16"/>
              </w:rPr>
              <w:t>Interview</w:t>
            </w:r>
          </w:p>
        </w:tc>
        <w:tc>
          <w:tcPr>
            <w:tcW w:w="0" w:type="auto"/>
            <w:tcBorders>
              <w:top w:val="nil"/>
              <w:bottom w:val="nil"/>
            </w:tcBorders>
          </w:tcPr>
          <w:p w14:paraId="70AD08FA" w14:textId="33335797" w:rsidR="004B778A" w:rsidRPr="00BE0E7B" w:rsidRDefault="004B778A" w:rsidP="00205F0B">
            <w:pPr>
              <w:spacing w:line="300" w:lineRule="auto"/>
              <w:rPr>
                <w:sz w:val="16"/>
                <w:szCs w:val="16"/>
              </w:rPr>
            </w:pPr>
            <w:r w:rsidRPr="00BE0E7B">
              <w:rPr>
                <w:sz w:val="16"/>
                <w:szCs w:val="16"/>
              </w:rPr>
              <w:t>QA</w:t>
            </w:r>
          </w:p>
        </w:tc>
        <w:tc>
          <w:tcPr>
            <w:tcW w:w="0" w:type="auto"/>
            <w:tcBorders>
              <w:top w:val="nil"/>
              <w:bottom w:val="nil"/>
            </w:tcBorders>
          </w:tcPr>
          <w:p w14:paraId="393E4A31" w14:textId="66CAB474" w:rsidR="004B778A" w:rsidRPr="00BE0E7B" w:rsidRDefault="004B778A" w:rsidP="00205F0B">
            <w:pPr>
              <w:spacing w:line="300" w:lineRule="auto"/>
              <w:rPr>
                <w:sz w:val="16"/>
                <w:szCs w:val="16"/>
              </w:rPr>
            </w:pPr>
            <w:r w:rsidRPr="00BE0E7B">
              <w:rPr>
                <w:sz w:val="16"/>
                <w:szCs w:val="16"/>
              </w:rPr>
              <w:t>PQ</w:t>
            </w:r>
          </w:p>
        </w:tc>
      </w:tr>
      <w:tr w:rsidR="006133E3" w:rsidRPr="00BE0E7B" w14:paraId="2B7B500D" w14:textId="3D35BE88" w:rsidTr="00AD110C">
        <w:trPr>
          <w:trHeight w:val="347"/>
        </w:trPr>
        <w:tc>
          <w:tcPr>
            <w:tcW w:w="0" w:type="auto"/>
            <w:tcBorders>
              <w:top w:val="nil"/>
            </w:tcBorders>
          </w:tcPr>
          <w:p w14:paraId="361AC7CD" w14:textId="19C42F9F" w:rsidR="004B778A" w:rsidRPr="00BE0E7B" w:rsidRDefault="004B778A" w:rsidP="00205F0B">
            <w:pPr>
              <w:spacing w:line="300" w:lineRule="auto"/>
              <w:rPr>
                <w:sz w:val="16"/>
                <w:szCs w:val="16"/>
              </w:rPr>
            </w:pPr>
            <w:r w:rsidRPr="00BE0E7B">
              <w:rPr>
                <w:sz w:val="16"/>
                <w:szCs w:val="16"/>
              </w:rPr>
              <w:t>Bowens &amp; Cooper (2012)</w:t>
            </w:r>
          </w:p>
        </w:tc>
        <w:tc>
          <w:tcPr>
            <w:tcW w:w="0" w:type="auto"/>
            <w:gridSpan w:val="2"/>
            <w:tcBorders>
              <w:top w:val="nil"/>
            </w:tcBorders>
          </w:tcPr>
          <w:p w14:paraId="27B5B854" w14:textId="0F27A44A" w:rsidR="004B778A" w:rsidRPr="00BE0E7B" w:rsidRDefault="004B778A" w:rsidP="00205F0B">
            <w:pPr>
              <w:spacing w:line="300" w:lineRule="auto"/>
              <w:rPr>
                <w:sz w:val="16"/>
                <w:szCs w:val="16"/>
              </w:rPr>
            </w:pPr>
            <w:r>
              <w:rPr>
                <w:sz w:val="16"/>
                <w:szCs w:val="16"/>
              </w:rPr>
              <w:t>Adults</w:t>
            </w:r>
          </w:p>
        </w:tc>
        <w:tc>
          <w:tcPr>
            <w:tcW w:w="0" w:type="auto"/>
            <w:tcBorders>
              <w:top w:val="nil"/>
            </w:tcBorders>
          </w:tcPr>
          <w:p w14:paraId="016D243E" w14:textId="237B2E87" w:rsidR="004B778A" w:rsidRPr="00BE0E7B" w:rsidRDefault="004B778A" w:rsidP="00205F0B">
            <w:pPr>
              <w:spacing w:line="300" w:lineRule="auto"/>
              <w:rPr>
                <w:sz w:val="16"/>
                <w:szCs w:val="16"/>
              </w:rPr>
            </w:pPr>
            <w:r w:rsidRPr="00BE0E7B">
              <w:rPr>
                <w:sz w:val="16"/>
                <w:szCs w:val="16"/>
              </w:rPr>
              <w:t>10</w:t>
            </w:r>
          </w:p>
        </w:tc>
        <w:tc>
          <w:tcPr>
            <w:tcW w:w="0" w:type="auto"/>
            <w:tcBorders>
              <w:top w:val="nil"/>
            </w:tcBorders>
          </w:tcPr>
          <w:p w14:paraId="53141B11" w14:textId="20F0B345" w:rsidR="004B778A" w:rsidRPr="00BE0E7B" w:rsidRDefault="004B778A" w:rsidP="00205F0B">
            <w:pPr>
              <w:spacing w:line="300" w:lineRule="auto"/>
              <w:rPr>
                <w:sz w:val="16"/>
                <w:szCs w:val="16"/>
              </w:rPr>
            </w:pPr>
            <w:r w:rsidRPr="00BE0E7B">
              <w:rPr>
                <w:sz w:val="16"/>
                <w:szCs w:val="16"/>
              </w:rPr>
              <w:t>18-65</w:t>
            </w:r>
          </w:p>
        </w:tc>
        <w:tc>
          <w:tcPr>
            <w:tcW w:w="0" w:type="auto"/>
            <w:tcBorders>
              <w:top w:val="nil"/>
            </w:tcBorders>
          </w:tcPr>
          <w:p w14:paraId="3D47D6EE" w14:textId="23625B16" w:rsidR="004B778A" w:rsidRPr="00BE0E7B" w:rsidRDefault="004B778A" w:rsidP="00205F0B">
            <w:pPr>
              <w:spacing w:line="300" w:lineRule="auto"/>
              <w:rPr>
                <w:sz w:val="16"/>
                <w:szCs w:val="16"/>
              </w:rPr>
            </w:pPr>
            <w:r w:rsidRPr="00BE0E7B">
              <w:rPr>
                <w:sz w:val="16"/>
                <w:szCs w:val="16"/>
              </w:rPr>
              <w:t>2M/8F</w:t>
            </w:r>
          </w:p>
        </w:tc>
        <w:tc>
          <w:tcPr>
            <w:tcW w:w="0" w:type="auto"/>
            <w:tcBorders>
              <w:top w:val="nil"/>
            </w:tcBorders>
          </w:tcPr>
          <w:p w14:paraId="455F2C06" w14:textId="64226C08" w:rsidR="004B778A" w:rsidRPr="00BE0E7B" w:rsidRDefault="004B778A" w:rsidP="00205F0B">
            <w:pPr>
              <w:spacing w:line="300" w:lineRule="auto"/>
              <w:rPr>
                <w:sz w:val="16"/>
                <w:szCs w:val="16"/>
              </w:rPr>
            </w:pPr>
            <w:r w:rsidRPr="00BE0E7B">
              <w:rPr>
                <w:sz w:val="16"/>
                <w:szCs w:val="16"/>
              </w:rPr>
              <w:t>UK</w:t>
            </w:r>
          </w:p>
        </w:tc>
        <w:tc>
          <w:tcPr>
            <w:tcW w:w="0" w:type="auto"/>
            <w:tcBorders>
              <w:top w:val="nil"/>
            </w:tcBorders>
          </w:tcPr>
          <w:p w14:paraId="20476C26" w14:textId="63D654F9" w:rsidR="004B778A" w:rsidRPr="00BE0E7B" w:rsidRDefault="004B778A" w:rsidP="00205F0B">
            <w:pPr>
              <w:spacing w:line="300" w:lineRule="auto"/>
              <w:rPr>
                <w:sz w:val="16"/>
                <w:szCs w:val="16"/>
              </w:rPr>
            </w:pPr>
            <w:r w:rsidRPr="00BE0E7B">
              <w:rPr>
                <w:sz w:val="16"/>
                <w:szCs w:val="16"/>
              </w:rPr>
              <w:t>6 experienced (M=8.8 years), 4 trainees</w:t>
            </w:r>
          </w:p>
        </w:tc>
        <w:tc>
          <w:tcPr>
            <w:tcW w:w="0" w:type="auto"/>
            <w:tcBorders>
              <w:top w:val="nil"/>
            </w:tcBorders>
          </w:tcPr>
          <w:p w14:paraId="2301A476" w14:textId="39870E25" w:rsidR="004B778A" w:rsidRPr="00BE0E7B" w:rsidRDefault="004B778A" w:rsidP="00205F0B">
            <w:pPr>
              <w:spacing w:line="300" w:lineRule="auto"/>
              <w:rPr>
                <w:sz w:val="16"/>
                <w:szCs w:val="16"/>
              </w:rPr>
            </w:pPr>
            <w:r w:rsidRPr="00BE0E7B">
              <w:rPr>
                <w:sz w:val="16"/>
                <w:szCs w:val="16"/>
              </w:rPr>
              <w:t>3 had previous experience with TPF</w:t>
            </w:r>
          </w:p>
        </w:tc>
        <w:tc>
          <w:tcPr>
            <w:tcW w:w="0" w:type="auto"/>
            <w:tcBorders>
              <w:top w:val="nil"/>
            </w:tcBorders>
          </w:tcPr>
          <w:p w14:paraId="0A6B4A5A" w14:textId="225A2D19" w:rsidR="004B778A" w:rsidRPr="00BE0E7B" w:rsidRDefault="004B778A" w:rsidP="00205F0B">
            <w:pPr>
              <w:spacing w:line="300" w:lineRule="auto"/>
              <w:rPr>
                <w:sz w:val="16"/>
                <w:szCs w:val="16"/>
              </w:rPr>
            </w:pPr>
            <w:r w:rsidRPr="00BE0E7B">
              <w:rPr>
                <w:sz w:val="16"/>
                <w:szCs w:val="16"/>
              </w:rPr>
              <w:t>Integrative, humanistic, PCA</w:t>
            </w:r>
          </w:p>
        </w:tc>
        <w:tc>
          <w:tcPr>
            <w:tcW w:w="0" w:type="auto"/>
            <w:tcBorders>
              <w:top w:val="nil"/>
            </w:tcBorders>
          </w:tcPr>
          <w:p w14:paraId="511015C4" w14:textId="0AB62F46" w:rsidR="004B778A" w:rsidRPr="00BE0E7B" w:rsidRDefault="004B778A" w:rsidP="00205F0B">
            <w:pPr>
              <w:spacing w:line="300" w:lineRule="auto"/>
              <w:rPr>
                <w:sz w:val="16"/>
                <w:szCs w:val="16"/>
              </w:rPr>
            </w:pPr>
          </w:p>
        </w:tc>
        <w:tc>
          <w:tcPr>
            <w:tcW w:w="0" w:type="auto"/>
            <w:tcBorders>
              <w:top w:val="nil"/>
            </w:tcBorders>
          </w:tcPr>
          <w:p w14:paraId="711FED72" w14:textId="651D02EA" w:rsidR="004B778A" w:rsidRPr="00BE0E7B" w:rsidRDefault="004B778A" w:rsidP="00205F0B">
            <w:pPr>
              <w:spacing w:line="300" w:lineRule="auto"/>
              <w:rPr>
                <w:sz w:val="16"/>
                <w:szCs w:val="16"/>
              </w:rPr>
            </w:pPr>
            <w:r w:rsidRPr="00BE0E7B">
              <w:rPr>
                <w:sz w:val="16"/>
                <w:szCs w:val="16"/>
              </w:rPr>
              <w:t>Interview</w:t>
            </w:r>
          </w:p>
        </w:tc>
        <w:tc>
          <w:tcPr>
            <w:tcW w:w="0" w:type="auto"/>
            <w:tcBorders>
              <w:top w:val="nil"/>
            </w:tcBorders>
          </w:tcPr>
          <w:p w14:paraId="70E5282B" w14:textId="350F8205" w:rsidR="004B778A" w:rsidRPr="00BE0E7B" w:rsidRDefault="004B778A" w:rsidP="00205F0B">
            <w:pPr>
              <w:spacing w:line="300" w:lineRule="auto"/>
              <w:rPr>
                <w:sz w:val="16"/>
                <w:szCs w:val="16"/>
              </w:rPr>
            </w:pPr>
            <w:r w:rsidRPr="00BE0E7B">
              <w:rPr>
                <w:sz w:val="16"/>
                <w:szCs w:val="16"/>
              </w:rPr>
              <w:t>TA</w:t>
            </w:r>
          </w:p>
        </w:tc>
        <w:tc>
          <w:tcPr>
            <w:tcW w:w="0" w:type="auto"/>
            <w:tcBorders>
              <w:top w:val="nil"/>
            </w:tcBorders>
          </w:tcPr>
          <w:p w14:paraId="22430045" w14:textId="5E838502" w:rsidR="008003B1" w:rsidRPr="00BE0E7B" w:rsidRDefault="004B778A" w:rsidP="008003B1">
            <w:pPr>
              <w:spacing w:line="300" w:lineRule="auto"/>
              <w:rPr>
                <w:color w:val="FF0000"/>
                <w:sz w:val="16"/>
                <w:szCs w:val="16"/>
              </w:rPr>
            </w:pPr>
            <w:r w:rsidRPr="00BE0E7B">
              <w:rPr>
                <w:sz w:val="16"/>
                <w:szCs w:val="16"/>
              </w:rPr>
              <w:t>TPF</w:t>
            </w:r>
          </w:p>
        </w:tc>
      </w:tr>
      <w:tr w:rsidR="00B411A2" w:rsidRPr="00BE0E7B" w14:paraId="725D4241" w14:textId="77777777" w:rsidTr="00AD110C">
        <w:trPr>
          <w:trHeight w:val="347"/>
        </w:trPr>
        <w:tc>
          <w:tcPr>
            <w:tcW w:w="0" w:type="auto"/>
          </w:tcPr>
          <w:p w14:paraId="781A2DF5" w14:textId="6504DB42" w:rsidR="004B778A" w:rsidRPr="00BE0E7B" w:rsidRDefault="004B778A" w:rsidP="00205F0B">
            <w:pPr>
              <w:spacing w:line="300" w:lineRule="auto"/>
              <w:rPr>
                <w:sz w:val="16"/>
                <w:szCs w:val="16"/>
              </w:rPr>
            </w:pPr>
            <w:r w:rsidRPr="00BE0E7B">
              <w:rPr>
                <w:sz w:val="16"/>
                <w:szCs w:val="16"/>
              </w:rPr>
              <w:t>Brooks Holliday et al. (2020)</w:t>
            </w:r>
          </w:p>
        </w:tc>
        <w:tc>
          <w:tcPr>
            <w:tcW w:w="0" w:type="auto"/>
            <w:gridSpan w:val="2"/>
          </w:tcPr>
          <w:p w14:paraId="0D573E19" w14:textId="59FC122F" w:rsidR="004B778A" w:rsidRPr="00BE0E7B" w:rsidRDefault="004B778A" w:rsidP="00205F0B">
            <w:pPr>
              <w:spacing w:line="300" w:lineRule="auto"/>
              <w:rPr>
                <w:sz w:val="16"/>
                <w:szCs w:val="16"/>
              </w:rPr>
            </w:pPr>
            <w:r w:rsidRPr="00BE0E7B">
              <w:rPr>
                <w:sz w:val="16"/>
                <w:szCs w:val="16"/>
              </w:rPr>
              <w:t>Trauma, substance use disorder, and other mental health issues</w:t>
            </w:r>
            <w:r>
              <w:rPr>
                <w:sz w:val="16"/>
                <w:szCs w:val="16"/>
              </w:rPr>
              <w:t xml:space="preserve"> / Adults</w:t>
            </w:r>
          </w:p>
        </w:tc>
        <w:tc>
          <w:tcPr>
            <w:tcW w:w="0" w:type="auto"/>
          </w:tcPr>
          <w:p w14:paraId="66F6061E" w14:textId="5ED0A422" w:rsidR="004B778A" w:rsidRPr="00BE0E7B" w:rsidRDefault="004B778A" w:rsidP="00205F0B">
            <w:pPr>
              <w:spacing w:line="300" w:lineRule="auto"/>
              <w:rPr>
                <w:sz w:val="16"/>
                <w:szCs w:val="16"/>
              </w:rPr>
            </w:pPr>
            <w:r w:rsidRPr="00BE0E7B">
              <w:rPr>
                <w:sz w:val="16"/>
                <w:szCs w:val="16"/>
              </w:rPr>
              <w:t>60 (43 clinicians, 12 administrators, 5 support staff members)</w:t>
            </w:r>
          </w:p>
        </w:tc>
        <w:tc>
          <w:tcPr>
            <w:tcW w:w="0" w:type="auto"/>
          </w:tcPr>
          <w:p w14:paraId="0755A038" w14:textId="2A41295F" w:rsidR="004B778A" w:rsidRPr="00BE0E7B" w:rsidRDefault="004B778A" w:rsidP="00205F0B">
            <w:pPr>
              <w:spacing w:line="300" w:lineRule="auto"/>
              <w:rPr>
                <w:sz w:val="16"/>
                <w:szCs w:val="16"/>
              </w:rPr>
            </w:pPr>
          </w:p>
        </w:tc>
        <w:tc>
          <w:tcPr>
            <w:tcW w:w="0" w:type="auto"/>
          </w:tcPr>
          <w:p w14:paraId="7AF0265C" w14:textId="1DBE57F6" w:rsidR="004B778A" w:rsidRPr="00BE0E7B" w:rsidRDefault="004B778A" w:rsidP="00205F0B">
            <w:pPr>
              <w:spacing w:line="300" w:lineRule="auto"/>
              <w:rPr>
                <w:sz w:val="16"/>
                <w:szCs w:val="16"/>
              </w:rPr>
            </w:pPr>
          </w:p>
        </w:tc>
        <w:tc>
          <w:tcPr>
            <w:tcW w:w="0" w:type="auto"/>
          </w:tcPr>
          <w:p w14:paraId="69FC8317" w14:textId="0AC8AD68" w:rsidR="004B778A" w:rsidRPr="00BE0E7B" w:rsidRDefault="004B778A" w:rsidP="00205F0B">
            <w:pPr>
              <w:spacing w:line="300" w:lineRule="auto"/>
              <w:rPr>
                <w:sz w:val="16"/>
                <w:szCs w:val="16"/>
              </w:rPr>
            </w:pPr>
            <w:r w:rsidRPr="00BE0E7B">
              <w:rPr>
                <w:sz w:val="16"/>
                <w:szCs w:val="16"/>
              </w:rPr>
              <w:t>USA</w:t>
            </w:r>
          </w:p>
        </w:tc>
        <w:tc>
          <w:tcPr>
            <w:tcW w:w="0" w:type="auto"/>
          </w:tcPr>
          <w:p w14:paraId="173E0A4F" w14:textId="20DCF369" w:rsidR="004B778A" w:rsidRPr="00BE0E7B" w:rsidRDefault="004B778A" w:rsidP="00205F0B">
            <w:pPr>
              <w:spacing w:line="300" w:lineRule="auto"/>
              <w:rPr>
                <w:sz w:val="16"/>
                <w:szCs w:val="16"/>
              </w:rPr>
            </w:pPr>
          </w:p>
        </w:tc>
        <w:tc>
          <w:tcPr>
            <w:tcW w:w="0" w:type="auto"/>
          </w:tcPr>
          <w:p w14:paraId="421E4354" w14:textId="5CD7091B" w:rsidR="004B778A" w:rsidRPr="00BE0E7B" w:rsidRDefault="004B778A" w:rsidP="00205F0B">
            <w:pPr>
              <w:spacing w:line="300" w:lineRule="auto"/>
              <w:rPr>
                <w:sz w:val="16"/>
                <w:szCs w:val="16"/>
              </w:rPr>
            </w:pPr>
            <w:r w:rsidRPr="00BE0E7B">
              <w:rPr>
                <w:sz w:val="16"/>
                <w:szCs w:val="16"/>
              </w:rPr>
              <w:t>34 extensive, 21 moderate, 4 no experience</w:t>
            </w:r>
          </w:p>
        </w:tc>
        <w:tc>
          <w:tcPr>
            <w:tcW w:w="0" w:type="auto"/>
          </w:tcPr>
          <w:p w14:paraId="1E09C40F" w14:textId="69E58020" w:rsidR="004B778A" w:rsidRPr="00BE0E7B" w:rsidRDefault="004B778A" w:rsidP="00205F0B">
            <w:pPr>
              <w:spacing w:line="300" w:lineRule="auto"/>
              <w:rPr>
                <w:sz w:val="16"/>
                <w:szCs w:val="16"/>
              </w:rPr>
            </w:pPr>
          </w:p>
        </w:tc>
        <w:tc>
          <w:tcPr>
            <w:tcW w:w="0" w:type="auto"/>
          </w:tcPr>
          <w:p w14:paraId="77B3456B" w14:textId="4374897E" w:rsidR="004B778A" w:rsidRPr="00BE0E7B" w:rsidRDefault="004B778A" w:rsidP="00205F0B">
            <w:pPr>
              <w:spacing w:line="300" w:lineRule="auto"/>
              <w:rPr>
                <w:sz w:val="16"/>
                <w:szCs w:val="16"/>
              </w:rPr>
            </w:pPr>
            <w:r w:rsidRPr="00BE0E7B">
              <w:rPr>
                <w:sz w:val="16"/>
                <w:szCs w:val="16"/>
              </w:rPr>
              <w:t>U.S. Veterans Health Administration outpatient mental health care</w:t>
            </w:r>
          </w:p>
        </w:tc>
        <w:tc>
          <w:tcPr>
            <w:tcW w:w="0" w:type="auto"/>
          </w:tcPr>
          <w:p w14:paraId="337B0F23" w14:textId="7FBD230C" w:rsidR="004B778A" w:rsidRPr="00BE0E7B" w:rsidRDefault="004B778A" w:rsidP="00205F0B">
            <w:pPr>
              <w:spacing w:line="300" w:lineRule="auto"/>
              <w:rPr>
                <w:sz w:val="16"/>
                <w:szCs w:val="16"/>
              </w:rPr>
            </w:pPr>
            <w:r w:rsidRPr="00BE0E7B">
              <w:rPr>
                <w:sz w:val="16"/>
                <w:szCs w:val="16"/>
              </w:rPr>
              <w:t>Interview</w:t>
            </w:r>
          </w:p>
        </w:tc>
        <w:tc>
          <w:tcPr>
            <w:tcW w:w="0" w:type="auto"/>
          </w:tcPr>
          <w:p w14:paraId="13006F89" w14:textId="3A4DD962" w:rsidR="004B778A" w:rsidRPr="00BE0E7B" w:rsidRDefault="004B778A" w:rsidP="00205F0B">
            <w:pPr>
              <w:spacing w:line="300" w:lineRule="auto"/>
              <w:rPr>
                <w:sz w:val="16"/>
                <w:szCs w:val="16"/>
              </w:rPr>
            </w:pPr>
            <w:r w:rsidRPr="00BE0E7B">
              <w:rPr>
                <w:sz w:val="16"/>
                <w:szCs w:val="16"/>
              </w:rPr>
              <w:t>TA</w:t>
            </w:r>
          </w:p>
        </w:tc>
        <w:tc>
          <w:tcPr>
            <w:tcW w:w="0" w:type="auto"/>
          </w:tcPr>
          <w:p w14:paraId="12C388A1" w14:textId="177F9691" w:rsidR="004B778A" w:rsidRPr="00BE0E7B" w:rsidRDefault="004B778A" w:rsidP="00205F0B">
            <w:pPr>
              <w:spacing w:line="300" w:lineRule="auto"/>
              <w:rPr>
                <w:sz w:val="16"/>
                <w:szCs w:val="16"/>
              </w:rPr>
            </w:pPr>
            <w:r w:rsidRPr="00BE0E7B">
              <w:rPr>
                <w:sz w:val="16"/>
                <w:szCs w:val="16"/>
              </w:rPr>
              <w:t>PHQ-9, PCL-5, GAD-7, BAM</w:t>
            </w:r>
          </w:p>
        </w:tc>
      </w:tr>
      <w:tr w:rsidR="00B411A2" w:rsidRPr="00BE0E7B" w14:paraId="61CF7408" w14:textId="77777777" w:rsidTr="00AD110C">
        <w:trPr>
          <w:trHeight w:val="316"/>
        </w:trPr>
        <w:tc>
          <w:tcPr>
            <w:tcW w:w="0" w:type="auto"/>
          </w:tcPr>
          <w:p w14:paraId="70A3DCF3" w14:textId="17EE29CA" w:rsidR="004B778A" w:rsidRPr="00BE0E7B" w:rsidRDefault="004B778A" w:rsidP="00205F0B">
            <w:pPr>
              <w:spacing w:line="300" w:lineRule="auto"/>
              <w:rPr>
                <w:sz w:val="16"/>
                <w:szCs w:val="16"/>
              </w:rPr>
            </w:pPr>
            <w:r w:rsidRPr="00BE0E7B">
              <w:rPr>
                <w:sz w:val="16"/>
                <w:szCs w:val="16"/>
              </w:rPr>
              <w:t>Brooks Holliday et al. (2021)</w:t>
            </w:r>
          </w:p>
        </w:tc>
        <w:tc>
          <w:tcPr>
            <w:tcW w:w="0" w:type="auto"/>
            <w:gridSpan w:val="2"/>
          </w:tcPr>
          <w:p w14:paraId="5B5652E2" w14:textId="73F7CF0E" w:rsidR="004B778A" w:rsidRPr="00BE0E7B" w:rsidRDefault="004B778A" w:rsidP="00205F0B">
            <w:pPr>
              <w:spacing w:line="300" w:lineRule="auto"/>
              <w:rPr>
                <w:sz w:val="16"/>
                <w:szCs w:val="16"/>
              </w:rPr>
            </w:pPr>
            <w:r w:rsidRPr="00BE0E7B">
              <w:rPr>
                <w:sz w:val="16"/>
                <w:szCs w:val="16"/>
              </w:rPr>
              <w:t xml:space="preserve">Trauma, substance use disorder, </w:t>
            </w:r>
            <w:r w:rsidRPr="00BE0E7B">
              <w:rPr>
                <w:sz w:val="16"/>
                <w:szCs w:val="16"/>
              </w:rPr>
              <w:lastRenderedPageBreak/>
              <w:t>and other mental health issues</w:t>
            </w:r>
            <w:r>
              <w:rPr>
                <w:sz w:val="16"/>
                <w:szCs w:val="16"/>
              </w:rPr>
              <w:t xml:space="preserve"> / Adults</w:t>
            </w:r>
          </w:p>
        </w:tc>
        <w:tc>
          <w:tcPr>
            <w:tcW w:w="0" w:type="auto"/>
          </w:tcPr>
          <w:p w14:paraId="19B67C79" w14:textId="27BBE924" w:rsidR="004B778A" w:rsidRPr="00BE0E7B" w:rsidRDefault="004B778A" w:rsidP="00205F0B">
            <w:pPr>
              <w:spacing w:line="300" w:lineRule="auto"/>
              <w:rPr>
                <w:sz w:val="16"/>
                <w:szCs w:val="16"/>
              </w:rPr>
            </w:pPr>
            <w:r w:rsidRPr="00BE0E7B">
              <w:rPr>
                <w:sz w:val="16"/>
                <w:szCs w:val="16"/>
              </w:rPr>
              <w:lastRenderedPageBreak/>
              <w:t xml:space="preserve">26 (19 psychologists, 3 </w:t>
            </w:r>
            <w:r w:rsidRPr="00BE0E7B">
              <w:rPr>
                <w:sz w:val="16"/>
                <w:szCs w:val="16"/>
              </w:rPr>
              <w:lastRenderedPageBreak/>
              <w:t>psychiatrists, 1 social worker, 1 psychiatric nurse, 1 recreational therapist, 1 case manager)</w:t>
            </w:r>
          </w:p>
        </w:tc>
        <w:tc>
          <w:tcPr>
            <w:tcW w:w="0" w:type="auto"/>
          </w:tcPr>
          <w:p w14:paraId="08D1F5AB" w14:textId="598453FA" w:rsidR="004B778A" w:rsidRPr="00BE0E7B" w:rsidRDefault="004B778A" w:rsidP="00205F0B">
            <w:pPr>
              <w:spacing w:line="300" w:lineRule="auto"/>
              <w:rPr>
                <w:sz w:val="16"/>
                <w:szCs w:val="16"/>
              </w:rPr>
            </w:pPr>
          </w:p>
        </w:tc>
        <w:tc>
          <w:tcPr>
            <w:tcW w:w="0" w:type="auto"/>
          </w:tcPr>
          <w:p w14:paraId="002AD456" w14:textId="77777777" w:rsidR="004B778A" w:rsidRPr="00BE0E7B" w:rsidRDefault="004B778A" w:rsidP="00205F0B">
            <w:pPr>
              <w:spacing w:line="300" w:lineRule="auto"/>
              <w:rPr>
                <w:sz w:val="16"/>
                <w:szCs w:val="16"/>
              </w:rPr>
            </w:pPr>
          </w:p>
        </w:tc>
        <w:tc>
          <w:tcPr>
            <w:tcW w:w="0" w:type="auto"/>
          </w:tcPr>
          <w:p w14:paraId="79CA4E13" w14:textId="3A276CBF" w:rsidR="004B778A" w:rsidRPr="00BE0E7B" w:rsidRDefault="004B778A" w:rsidP="00205F0B">
            <w:pPr>
              <w:spacing w:line="300" w:lineRule="auto"/>
              <w:rPr>
                <w:sz w:val="16"/>
                <w:szCs w:val="16"/>
              </w:rPr>
            </w:pPr>
            <w:r w:rsidRPr="00BE0E7B">
              <w:rPr>
                <w:sz w:val="16"/>
                <w:szCs w:val="16"/>
              </w:rPr>
              <w:t>USA</w:t>
            </w:r>
          </w:p>
        </w:tc>
        <w:tc>
          <w:tcPr>
            <w:tcW w:w="0" w:type="auto"/>
          </w:tcPr>
          <w:p w14:paraId="56570D81" w14:textId="5772CB13" w:rsidR="004B778A" w:rsidRPr="00BE0E7B" w:rsidRDefault="004B778A" w:rsidP="00205F0B">
            <w:pPr>
              <w:spacing w:line="300" w:lineRule="auto"/>
              <w:rPr>
                <w:sz w:val="16"/>
                <w:szCs w:val="16"/>
              </w:rPr>
            </w:pPr>
          </w:p>
        </w:tc>
        <w:tc>
          <w:tcPr>
            <w:tcW w:w="0" w:type="auto"/>
          </w:tcPr>
          <w:p w14:paraId="06A898A9" w14:textId="5C4EFFF0" w:rsidR="004B778A" w:rsidRPr="00BE0E7B" w:rsidRDefault="004B778A" w:rsidP="00205F0B">
            <w:pPr>
              <w:spacing w:line="300" w:lineRule="auto"/>
              <w:rPr>
                <w:sz w:val="16"/>
                <w:szCs w:val="16"/>
              </w:rPr>
            </w:pPr>
            <w:r w:rsidRPr="00BE0E7B">
              <w:rPr>
                <w:sz w:val="16"/>
                <w:szCs w:val="16"/>
              </w:rPr>
              <w:t xml:space="preserve">Each used MBC with at </w:t>
            </w:r>
            <w:r w:rsidRPr="00BE0E7B">
              <w:rPr>
                <w:sz w:val="16"/>
                <w:szCs w:val="16"/>
              </w:rPr>
              <w:lastRenderedPageBreak/>
              <w:t>least one client</w:t>
            </w:r>
          </w:p>
        </w:tc>
        <w:tc>
          <w:tcPr>
            <w:tcW w:w="0" w:type="auto"/>
          </w:tcPr>
          <w:p w14:paraId="61222E81" w14:textId="5EBBCDE5" w:rsidR="004B778A" w:rsidRPr="00BE0E7B" w:rsidRDefault="004B778A" w:rsidP="00205F0B">
            <w:pPr>
              <w:spacing w:line="300" w:lineRule="auto"/>
              <w:rPr>
                <w:sz w:val="16"/>
                <w:szCs w:val="16"/>
              </w:rPr>
            </w:pPr>
          </w:p>
        </w:tc>
        <w:tc>
          <w:tcPr>
            <w:tcW w:w="0" w:type="auto"/>
          </w:tcPr>
          <w:p w14:paraId="775EF196" w14:textId="40202771" w:rsidR="004B778A" w:rsidRPr="00BE0E7B" w:rsidRDefault="004B778A" w:rsidP="00205F0B">
            <w:pPr>
              <w:spacing w:line="300" w:lineRule="auto"/>
              <w:rPr>
                <w:sz w:val="16"/>
                <w:szCs w:val="16"/>
              </w:rPr>
            </w:pPr>
            <w:r w:rsidRPr="00BE0E7B">
              <w:rPr>
                <w:sz w:val="16"/>
                <w:szCs w:val="16"/>
              </w:rPr>
              <w:t xml:space="preserve">U.S. Veterans Health </w:t>
            </w:r>
            <w:r w:rsidRPr="00BE0E7B">
              <w:rPr>
                <w:sz w:val="16"/>
                <w:szCs w:val="16"/>
              </w:rPr>
              <w:lastRenderedPageBreak/>
              <w:t>Administration outpatient mental health care</w:t>
            </w:r>
          </w:p>
        </w:tc>
        <w:tc>
          <w:tcPr>
            <w:tcW w:w="0" w:type="auto"/>
          </w:tcPr>
          <w:p w14:paraId="106708D2" w14:textId="022C8600" w:rsidR="004B778A" w:rsidRPr="00BE0E7B" w:rsidRDefault="004B778A" w:rsidP="00205F0B">
            <w:pPr>
              <w:spacing w:line="300" w:lineRule="auto"/>
              <w:rPr>
                <w:sz w:val="16"/>
                <w:szCs w:val="16"/>
              </w:rPr>
            </w:pPr>
            <w:r w:rsidRPr="00BE0E7B">
              <w:rPr>
                <w:sz w:val="16"/>
                <w:szCs w:val="16"/>
              </w:rPr>
              <w:lastRenderedPageBreak/>
              <w:t>Interview</w:t>
            </w:r>
          </w:p>
        </w:tc>
        <w:tc>
          <w:tcPr>
            <w:tcW w:w="0" w:type="auto"/>
          </w:tcPr>
          <w:p w14:paraId="5BCA278B" w14:textId="5D5DA4C0" w:rsidR="004B778A" w:rsidRPr="00BE0E7B" w:rsidRDefault="004B778A" w:rsidP="00205F0B">
            <w:pPr>
              <w:spacing w:line="300" w:lineRule="auto"/>
              <w:rPr>
                <w:sz w:val="16"/>
                <w:szCs w:val="16"/>
              </w:rPr>
            </w:pPr>
            <w:r w:rsidRPr="00BE0E7B">
              <w:rPr>
                <w:sz w:val="16"/>
                <w:szCs w:val="16"/>
              </w:rPr>
              <w:t>QA</w:t>
            </w:r>
          </w:p>
        </w:tc>
        <w:tc>
          <w:tcPr>
            <w:tcW w:w="0" w:type="auto"/>
          </w:tcPr>
          <w:p w14:paraId="755BF5BB" w14:textId="57913B7F" w:rsidR="004B778A" w:rsidRPr="00BE0E7B" w:rsidRDefault="004B778A" w:rsidP="00205F0B">
            <w:pPr>
              <w:spacing w:line="300" w:lineRule="auto"/>
              <w:rPr>
                <w:sz w:val="16"/>
                <w:szCs w:val="16"/>
              </w:rPr>
            </w:pPr>
            <w:r w:rsidRPr="00BE0E7B">
              <w:rPr>
                <w:sz w:val="16"/>
                <w:szCs w:val="16"/>
              </w:rPr>
              <w:t xml:space="preserve">PCL-5, PHQ-9, </w:t>
            </w:r>
            <w:r w:rsidRPr="00BE0E7B">
              <w:rPr>
                <w:sz w:val="16"/>
                <w:szCs w:val="16"/>
              </w:rPr>
              <w:lastRenderedPageBreak/>
              <w:t>GAD-7, BAM</w:t>
            </w:r>
          </w:p>
        </w:tc>
      </w:tr>
      <w:tr w:rsidR="00B411A2" w:rsidRPr="00BE0E7B" w14:paraId="142D7AEB" w14:textId="616BD630" w:rsidTr="00AD110C">
        <w:trPr>
          <w:trHeight w:val="316"/>
        </w:trPr>
        <w:tc>
          <w:tcPr>
            <w:tcW w:w="0" w:type="auto"/>
          </w:tcPr>
          <w:p w14:paraId="34BAD2E6" w14:textId="6973C78E" w:rsidR="004B778A" w:rsidRPr="00BE0E7B" w:rsidRDefault="004B778A" w:rsidP="00205F0B">
            <w:pPr>
              <w:spacing w:line="300" w:lineRule="auto"/>
              <w:rPr>
                <w:sz w:val="16"/>
                <w:szCs w:val="16"/>
              </w:rPr>
            </w:pPr>
            <w:r w:rsidRPr="00BE0E7B">
              <w:rPr>
                <w:sz w:val="16"/>
                <w:szCs w:val="16"/>
              </w:rPr>
              <w:t>Callaly &amp; Hallebone (2001)</w:t>
            </w:r>
          </w:p>
        </w:tc>
        <w:tc>
          <w:tcPr>
            <w:tcW w:w="0" w:type="auto"/>
            <w:gridSpan w:val="2"/>
          </w:tcPr>
          <w:p w14:paraId="7F56AE0A" w14:textId="4797339F" w:rsidR="004B778A" w:rsidRPr="00BE0E7B" w:rsidRDefault="004B778A" w:rsidP="00205F0B">
            <w:pPr>
              <w:spacing w:line="300" w:lineRule="auto"/>
              <w:rPr>
                <w:sz w:val="16"/>
                <w:szCs w:val="16"/>
              </w:rPr>
            </w:pPr>
          </w:p>
        </w:tc>
        <w:tc>
          <w:tcPr>
            <w:tcW w:w="0" w:type="auto"/>
          </w:tcPr>
          <w:p w14:paraId="3B5FA042" w14:textId="50153DA5" w:rsidR="004B778A" w:rsidRPr="00BE0E7B" w:rsidRDefault="004B778A" w:rsidP="00205F0B">
            <w:pPr>
              <w:spacing w:line="300" w:lineRule="auto"/>
              <w:rPr>
                <w:sz w:val="16"/>
                <w:szCs w:val="16"/>
              </w:rPr>
            </w:pPr>
            <w:r w:rsidRPr="00BE0E7B">
              <w:rPr>
                <w:sz w:val="16"/>
                <w:szCs w:val="16"/>
              </w:rPr>
              <w:t>12 (3 psychiatrists, 3 team co-ordinators, 3 case managers and 3 service managers)</w:t>
            </w:r>
          </w:p>
        </w:tc>
        <w:tc>
          <w:tcPr>
            <w:tcW w:w="0" w:type="auto"/>
          </w:tcPr>
          <w:p w14:paraId="5E93C9BC" w14:textId="6AEB0198" w:rsidR="004B778A" w:rsidRPr="00BE0E7B" w:rsidRDefault="004B778A" w:rsidP="00205F0B">
            <w:pPr>
              <w:spacing w:line="300" w:lineRule="auto"/>
              <w:rPr>
                <w:sz w:val="16"/>
                <w:szCs w:val="16"/>
              </w:rPr>
            </w:pPr>
          </w:p>
        </w:tc>
        <w:tc>
          <w:tcPr>
            <w:tcW w:w="0" w:type="auto"/>
          </w:tcPr>
          <w:p w14:paraId="292795B0" w14:textId="77777777" w:rsidR="004B778A" w:rsidRPr="00BE0E7B" w:rsidRDefault="004B778A" w:rsidP="00205F0B">
            <w:pPr>
              <w:spacing w:line="300" w:lineRule="auto"/>
              <w:rPr>
                <w:sz w:val="16"/>
                <w:szCs w:val="16"/>
              </w:rPr>
            </w:pPr>
          </w:p>
        </w:tc>
        <w:tc>
          <w:tcPr>
            <w:tcW w:w="0" w:type="auto"/>
          </w:tcPr>
          <w:p w14:paraId="66AF0F41" w14:textId="36A750D4" w:rsidR="004B778A" w:rsidRPr="00BE0E7B" w:rsidRDefault="004B778A" w:rsidP="00205F0B">
            <w:pPr>
              <w:spacing w:line="300" w:lineRule="auto"/>
              <w:rPr>
                <w:sz w:val="16"/>
                <w:szCs w:val="16"/>
              </w:rPr>
            </w:pPr>
            <w:r w:rsidRPr="00BE0E7B">
              <w:rPr>
                <w:sz w:val="16"/>
                <w:szCs w:val="16"/>
              </w:rPr>
              <w:t>Australia</w:t>
            </w:r>
          </w:p>
        </w:tc>
        <w:tc>
          <w:tcPr>
            <w:tcW w:w="0" w:type="auto"/>
          </w:tcPr>
          <w:p w14:paraId="7EA475CD" w14:textId="6819F73D" w:rsidR="004B778A" w:rsidRPr="00BE0E7B" w:rsidRDefault="004B778A" w:rsidP="00205F0B">
            <w:pPr>
              <w:spacing w:line="300" w:lineRule="auto"/>
              <w:rPr>
                <w:sz w:val="16"/>
                <w:szCs w:val="16"/>
              </w:rPr>
            </w:pPr>
          </w:p>
        </w:tc>
        <w:tc>
          <w:tcPr>
            <w:tcW w:w="0" w:type="auto"/>
          </w:tcPr>
          <w:p w14:paraId="388DB645" w14:textId="77777777" w:rsidR="004B778A" w:rsidRPr="00BE0E7B" w:rsidRDefault="004B778A" w:rsidP="00205F0B">
            <w:pPr>
              <w:spacing w:line="300" w:lineRule="auto"/>
              <w:rPr>
                <w:sz w:val="16"/>
                <w:szCs w:val="16"/>
              </w:rPr>
            </w:pPr>
          </w:p>
        </w:tc>
        <w:tc>
          <w:tcPr>
            <w:tcW w:w="0" w:type="auto"/>
          </w:tcPr>
          <w:p w14:paraId="64E92846" w14:textId="34683326" w:rsidR="004B778A" w:rsidRPr="00BE0E7B" w:rsidRDefault="004B778A" w:rsidP="00443856">
            <w:pPr>
              <w:spacing w:line="300" w:lineRule="auto"/>
              <w:rPr>
                <w:sz w:val="16"/>
                <w:szCs w:val="16"/>
              </w:rPr>
            </w:pPr>
          </w:p>
        </w:tc>
        <w:tc>
          <w:tcPr>
            <w:tcW w:w="0" w:type="auto"/>
          </w:tcPr>
          <w:p w14:paraId="1F8A0670" w14:textId="0B642721" w:rsidR="004B778A" w:rsidRPr="00BE0E7B" w:rsidRDefault="004B778A" w:rsidP="00205F0B">
            <w:pPr>
              <w:spacing w:line="300" w:lineRule="auto"/>
              <w:rPr>
                <w:sz w:val="16"/>
                <w:szCs w:val="16"/>
              </w:rPr>
            </w:pPr>
          </w:p>
        </w:tc>
        <w:tc>
          <w:tcPr>
            <w:tcW w:w="0" w:type="auto"/>
          </w:tcPr>
          <w:p w14:paraId="0D25C092" w14:textId="6B32809B" w:rsidR="004B778A" w:rsidRPr="00BE0E7B" w:rsidRDefault="004B778A" w:rsidP="00205F0B">
            <w:pPr>
              <w:spacing w:line="300" w:lineRule="auto"/>
              <w:rPr>
                <w:sz w:val="16"/>
                <w:szCs w:val="16"/>
              </w:rPr>
            </w:pPr>
            <w:r w:rsidRPr="00BE0E7B">
              <w:rPr>
                <w:sz w:val="16"/>
                <w:szCs w:val="16"/>
              </w:rPr>
              <w:t>Interview</w:t>
            </w:r>
          </w:p>
        </w:tc>
        <w:tc>
          <w:tcPr>
            <w:tcW w:w="0" w:type="auto"/>
          </w:tcPr>
          <w:p w14:paraId="7C595842" w14:textId="42A6A897" w:rsidR="004B778A" w:rsidRPr="00BE0E7B" w:rsidRDefault="004B778A" w:rsidP="00205F0B">
            <w:pPr>
              <w:spacing w:line="300" w:lineRule="auto"/>
              <w:rPr>
                <w:sz w:val="16"/>
                <w:szCs w:val="16"/>
              </w:rPr>
            </w:pPr>
            <w:r w:rsidRPr="00BE0E7B">
              <w:rPr>
                <w:sz w:val="16"/>
                <w:szCs w:val="16"/>
              </w:rPr>
              <w:t>GT</w:t>
            </w:r>
          </w:p>
        </w:tc>
        <w:tc>
          <w:tcPr>
            <w:tcW w:w="0" w:type="auto"/>
          </w:tcPr>
          <w:p w14:paraId="0A9BD72A" w14:textId="3D3771BC" w:rsidR="004B778A" w:rsidRPr="00BE0E7B" w:rsidRDefault="004B778A" w:rsidP="00205F0B">
            <w:pPr>
              <w:spacing w:line="300" w:lineRule="auto"/>
              <w:rPr>
                <w:color w:val="FF0000"/>
                <w:sz w:val="16"/>
                <w:szCs w:val="16"/>
              </w:rPr>
            </w:pPr>
            <w:r w:rsidRPr="00BE0E7B">
              <w:rPr>
                <w:sz w:val="16"/>
                <w:szCs w:val="16"/>
              </w:rPr>
              <w:t>BASIS-32</w:t>
            </w:r>
          </w:p>
        </w:tc>
      </w:tr>
      <w:tr w:rsidR="00B411A2" w:rsidRPr="00BE0E7B" w14:paraId="7715A452" w14:textId="77777777" w:rsidTr="00AD110C">
        <w:trPr>
          <w:trHeight w:val="316"/>
        </w:trPr>
        <w:tc>
          <w:tcPr>
            <w:tcW w:w="0" w:type="auto"/>
          </w:tcPr>
          <w:p w14:paraId="39D8931E" w14:textId="144DE2CA" w:rsidR="004B778A" w:rsidRPr="00BE0E7B" w:rsidRDefault="004B778A" w:rsidP="00205F0B">
            <w:pPr>
              <w:spacing w:line="300" w:lineRule="auto"/>
              <w:rPr>
                <w:sz w:val="16"/>
                <w:szCs w:val="16"/>
              </w:rPr>
            </w:pPr>
            <w:bookmarkStart w:id="2" w:name="_Hlk127800435"/>
            <w:r w:rsidRPr="00BE0E7B">
              <w:rPr>
                <w:sz w:val="16"/>
                <w:szCs w:val="16"/>
              </w:rPr>
              <w:t>Callaly et al. (2006)</w:t>
            </w:r>
            <w:bookmarkEnd w:id="2"/>
          </w:p>
        </w:tc>
        <w:tc>
          <w:tcPr>
            <w:tcW w:w="0" w:type="auto"/>
            <w:gridSpan w:val="2"/>
          </w:tcPr>
          <w:p w14:paraId="7E5F4B24" w14:textId="3BB673DF" w:rsidR="004B778A" w:rsidRPr="00BE0E7B" w:rsidRDefault="004B778A" w:rsidP="00205F0B">
            <w:pPr>
              <w:spacing w:line="300" w:lineRule="auto"/>
              <w:rPr>
                <w:sz w:val="16"/>
                <w:szCs w:val="16"/>
              </w:rPr>
            </w:pPr>
            <w:r>
              <w:rPr>
                <w:sz w:val="16"/>
                <w:szCs w:val="16"/>
              </w:rPr>
              <w:t>Children</w:t>
            </w:r>
            <w:r w:rsidR="008003B1">
              <w:rPr>
                <w:sz w:val="16"/>
                <w:szCs w:val="16"/>
              </w:rPr>
              <w:t xml:space="preserve">, </w:t>
            </w:r>
            <w:r>
              <w:rPr>
                <w:sz w:val="16"/>
                <w:szCs w:val="16"/>
              </w:rPr>
              <w:t>adolescents</w:t>
            </w:r>
            <w:r w:rsidR="008003B1">
              <w:rPr>
                <w:sz w:val="16"/>
                <w:szCs w:val="16"/>
              </w:rPr>
              <w:t>, and</w:t>
            </w:r>
            <w:r>
              <w:rPr>
                <w:sz w:val="16"/>
                <w:szCs w:val="16"/>
              </w:rPr>
              <w:t xml:space="preserve"> adults</w:t>
            </w:r>
          </w:p>
        </w:tc>
        <w:tc>
          <w:tcPr>
            <w:tcW w:w="0" w:type="auto"/>
          </w:tcPr>
          <w:p w14:paraId="28D2B31E" w14:textId="6492AA7A" w:rsidR="004B778A" w:rsidRPr="00BE0E7B" w:rsidRDefault="004B778A" w:rsidP="00205F0B">
            <w:pPr>
              <w:spacing w:line="300" w:lineRule="auto"/>
              <w:rPr>
                <w:sz w:val="16"/>
                <w:szCs w:val="16"/>
              </w:rPr>
            </w:pPr>
            <w:r w:rsidRPr="00BE0E7B">
              <w:rPr>
                <w:sz w:val="16"/>
                <w:szCs w:val="16"/>
              </w:rPr>
              <w:t>83 (64 psychiatric nurses, 12 allied health staff, 7 medical staff)</w:t>
            </w:r>
          </w:p>
        </w:tc>
        <w:tc>
          <w:tcPr>
            <w:tcW w:w="0" w:type="auto"/>
          </w:tcPr>
          <w:p w14:paraId="362E564C" w14:textId="77777777" w:rsidR="004B778A" w:rsidRPr="00BE0E7B" w:rsidRDefault="004B778A" w:rsidP="00205F0B">
            <w:pPr>
              <w:spacing w:line="300" w:lineRule="auto"/>
              <w:rPr>
                <w:sz w:val="16"/>
                <w:szCs w:val="16"/>
              </w:rPr>
            </w:pPr>
          </w:p>
        </w:tc>
        <w:tc>
          <w:tcPr>
            <w:tcW w:w="0" w:type="auto"/>
          </w:tcPr>
          <w:p w14:paraId="2AB177A1" w14:textId="77777777" w:rsidR="004B778A" w:rsidRPr="00BE0E7B" w:rsidRDefault="004B778A" w:rsidP="00205F0B">
            <w:pPr>
              <w:spacing w:line="300" w:lineRule="auto"/>
              <w:rPr>
                <w:sz w:val="16"/>
                <w:szCs w:val="16"/>
              </w:rPr>
            </w:pPr>
          </w:p>
        </w:tc>
        <w:tc>
          <w:tcPr>
            <w:tcW w:w="0" w:type="auto"/>
          </w:tcPr>
          <w:p w14:paraId="7547230B" w14:textId="32D5786E" w:rsidR="004B778A" w:rsidRPr="00BE0E7B" w:rsidRDefault="004B778A" w:rsidP="00205F0B">
            <w:pPr>
              <w:spacing w:line="300" w:lineRule="auto"/>
              <w:rPr>
                <w:sz w:val="16"/>
                <w:szCs w:val="16"/>
              </w:rPr>
            </w:pPr>
            <w:r w:rsidRPr="00BE0E7B">
              <w:rPr>
                <w:sz w:val="16"/>
                <w:szCs w:val="16"/>
              </w:rPr>
              <w:t>Australia</w:t>
            </w:r>
          </w:p>
        </w:tc>
        <w:tc>
          <w:tcPr>
            <w:tcW w:w="0" w:type="auto"/>
          </w:tcPr>
          <w:p w14:paraId="451848BE" w14:textId="77777777" w:rsidR="004B778A" w:rsidRPr="00BE0E7B" w:rsidRDefault="004B778A" w:rsidP="00205F0B">
            <w:pPr>
              <w:spacing w:line="300" w:lineRule="auto"/>
              <w:rPr>
                <w:sz w:val="16"/>
                <w:szCs w:val="16"/>
              </w:rPr>
            </w:pPr>
          </w:p>
        </w:tc>
        <w:tc>
          <w:tcPr>
            <w:tcW w:w="0" w:type="auto"/>
          </w:tcPr>
          <w:p w14:paraId="4FAB82A8" w14:textId="77777777" w:rsidR="004B778A" w:rsidRPr="00BE0E7B" w:rsidRDefault="004B778A" w:rsidP="00205F0B">
            <w:pPr>
              <w:spacing w:line="300" w:lineRule="auto"/>
              <w:rPr>
                <w:sz w:val="16"/>
                <w:szCs w:val="16"/>
              </w:rPr>
            </w:pPr>
          </w:p>
        </w:tc>
        <w:tc>
          <w:tcPr>
            <w:tcW w:w="0" w:type="auto"/>
          </w:tcPr>
          <w:p w14:paraId="01C03483" w14:textId="792FD155" w:rsidR="004B778A" w:rsidRPr="00BE0E7B" w:rsidRDefault="004B778A" w:rsidP="00205F0B">
            <w:pPr>
              <w:spacing w:line="300" w:lineRule="auto"/>
              <w:rPr>
                <w:sz w:val="16"/>
                <w:szCs w:val="16"/>
              </w:rPr>
            </w:pPr>
          </w:p>
        </w:tc>
        <w:tc>
          <w:tcPr>
            <w:tcW w:w="0" w:type="auto"/>
          </w:tcPr>
          <w:p w14:paraId="45AB3206" w14:textId="2546D62F" w:rsidR="004B778A" w:rsidRPr="00BE0E7B" w:rsidRDefault="004B778A" w:rsidP="00205F0B">
            <w:pPr>
              <w:spacing w:line="300" w:lineRule="auto"/>
              <w:rPr>
                <w:sz w:val="16"/>
                <w:szCs w:val="16"/>
              </w:rPr>
            </w:pPr>
            <w:r w:rsidRPr="00BE0E7B">
              <w:rPr>
                <w:sz w:val="16"/>
                <w:szCs w:val="16"/>
              </w:rPr>
              <w:t xml:space="preserve">Mental health service </w:t>
            </w:r>
          </w:p>
        </w:tc>
        <w:tc>
          <w:tcPr>
            <w:tcW w:w="0" w:type="auto"/>
          </w:tcPr>
          <w:p w14:paraId="53AADF01" w14:textId="38BFB611" w:rsidR="004B778A" w:rsidRPr="00BE0E7B" w:rsidRDefault="004B778A" w:rsidP="00205F0B">
            <w:pPr>
              <w:spacing w:line="300" w:lineRule="auto"/>
              <w:rPr>
                <w:sz w:val="16"/>
                <w:szCs w:val="16"/>
              </w:rPr>
            </w:pPr>
            <w:r w:rsidRPr="00BE0E7B">
              <w:rPr>
                <w:sz w:val="16"/>
                <w:szCs w:val="16"/>
              </w:rPr>
              <w:t>Group discussion, interview</w:t>
            </w:r>
          </w:p>
        </w:tc>
        <w:tc>
          <w:tcPr>
            <w:tcW w:w="0" w:type="auto"/>
          </w:tcPr>
          <w:p w14:paraId="5D3A1D80" w14:textId="71B83BF4" w:rsidR="004B778A" w:rsidRPr="00BE0E7B" w:rsidRDefault="004B778A" w:rsidP="00205F0B">
            <w:pPr>
              <w:spacing w:line="300" w:lineRule="auto"/>
              <w:rPr>
                <w:sz w:val="16"/>
                <w:szCs w:val="16"/>
              </w:rPr>
            </w:pPr>
            <w:r w:rsidRPr="00BE0E7B">
              <w:rPr>
                <w:sz w:val="16"/>
                <w:szCs w:val="16"/>
              </w:rPr>
              <w:t>GT</w:t>
            </w:r>
          </w:p>
        </w:tc>
        <w:tc>
          <w:tcPr>
            <w:tcW w:w="0" w:type="auto"/>
          </w:tcPr>
          <w:p w14:paraId="198AA62C" w14:textId="3A53667C" w:rsidR="004B778A" w:rsidRPr="00BE0E7B" w:rsidRDefault="004B778A" w:rsidP="00205F0B">
            <w:pPr>
              <w:spacing w:line="300" w:lineRule="auto"/>
              <w:rPr>
                <w:sz w:val="16"/>
                <w:szCs w:val="16"/>
              </w:rPr>
            </w:pPr>
            <w:r w:rsidRPr="00BE0E7B">
              <w:rPr>
                <w:sz w:val="16"/>
                <w:szCs w:val="16"/>
              </w:rPr>
              <w:t>HoNOS, HoNOSCA, LSP, CGAS, FIHS, BASIS-32</w:t>
            </w:r>
          </w:p>
        </w:tc>
      </w:tr>
      <w:tr w:rsidR="00B411A2" w:rsidRPr="00BE0E7B" w14:paraId="31B4A1BF" w14:textId="3430E659" w:rsidTr="00AD110C">
        <w:trPr>
          <w:trHeight w:val="1135"/>
        </w:trPr>
        <w:tc>
          <w:tcPr>
            <w:tcW w:w="0" w:type="auto"/>
          </w:tcPr>
          <w:p w14:paraId="2FD13488" w14:textId="1718A7D6" w:rsidR="004B778A" w:rsidRPr="00BE0E7B" w:rsidRDefault="004B778A" w:rsidP="00205F0B">
            <w:pPr>
              <w:spacing w:line="300" w:lineRule="auto"/>
              <w:rPr>
                <w:sz w:val="16"/>
                <w:szCs w:val="16"/>
              </w:rPr>
            </w:pPr>
            <w:r w:rsidRPr="00BE0E7B">
              <w:rPr>
                <w:sz w:val="16"/>
                <w:szCs w:val="18"/>
              </w:rPr>
              <w:t>Dayton (2011)</w:t>
            </w:r>
          </w:p>
        </w:tc>
        <w:tc>
          <w:tcPr>
            <w:tcW w:w="0" w:type="auto"/>
            <w:gridSpan w:val="2"/>
          </w:tcPr>
          <w:p w14:paraId="2D689E64" w14:textId="0F55EA84" w:rsidR="004B778A" w:rsidRPr="00BE0E7B" w:rsidRDefault="004B778A" w:rsidP="00205F0B">
            <w:pPr>
              <w:spacing w:line="300" w:lineRule="auto"/>
              <w:rPr>
                <w:sz w:val="16"/>
                <w:szCs w:val="16"/>
              </w:rPr>
            </w:pPr>
            <w:r>
              <w:rPr>
                <w:sz w:val="16"/>
                <w:szCs w:val="16"/>
              </w:rPr>
              <w:t>I</w:t>
            </w:r>
            <w:r w:rsidRPr="008B7726">
              <w:rPr>
                <w:sz w:val="16"/>
                <w:szCs w:val="16"/>
              </w:rPr>
              <w:t>ndividual, group, and</w:t>
            </w:r>
            <w:r w:rsidRPr="008B7726" w:rsidDel="008B7726">
              <w:rPr>
                <w:sz w:val="16"/>
                <w:szCs w:val="16"/>
              </w:rPr>
              <w:t xml:space="preserve"> </w:t>
            </w:r>
            <w:r>
              <w:rPr>
                <w:sz w:val="16"/>
                <w:szCs w:val="16"/>
              </w:rPr>
              <w:t>s</w:t>
            </w:r>
            <w:r w:rsidRPr="00BE0E7B">
              <w:rPr>
                <w:sz w:val="16"/>
                <w:szCs w:val="16"/>
              </w:rPr>
              <w:t>tudent couples</w:t>
            </w:r>
            <w:r>
              <w:rPr>
                <w:sz w:val="16"/>
                <w:szCs w:val="16"/>
              </w:rPr>
              <w:t xml:space="preserve"> / Adults</w:t>
            </w:r>
          </w:p>
        </w:tc>
        <w:tc>
          <w:tcPr>
            <w:tcW w:w="0" w:type="auto"/>
          </w:tcPr>
          <w:p w14:paraId="21912D55" w14:textId="4A4B9E53" w:rsidR="004B778A" w:rsidRPr="00BE0E7B" w:rsidRDefault="004B778A" w:rsidP="00205F0B">
            <w:pPr>
              <w:spacing w:line="300" w:lineRule="auto"/>
              <w:rPr>
                <w:sz w:val="16"/>
                <w:szCs w:val="16"/>
              </w:rPr>
            </w:pPr>
            <w:r w:rsidRPr="00BE0E7B">
              <w:rPr>
                <w:sz w:val="16"/>
                <w:szCs w:val="16"/>
              </w:rPr>
              <w:t>22</w:t>
            </w:r>
          </w:p>
        </w:tc>
        <w:tc>
          <w:tcPr>
            <w:tcW w:w="0" w:type="auto"/>
          </w:tcPr>
          <w:p w14:paraId="5984E8E6" w14:textId="3D729AC7" w:rsidR="004B778A" w:rsidRPr="00BE0E7B" w:rsidRDefault="004B778A" w:rsidP="00205F0B">
            <w:pPr>
              <w:spacing w:line="300" w:lineRule="auto"/>
              <w:rPr>
                <w:sz w:val="16"/>
                <w:szCs w:val="16"/>
              </w:rPr>
            </w:pPr>
            <w:r w:rsidRPr="00BE0E7B">
              <w:rPr>
                <w:sz w:val="16"/>
                <w:szCs w:val="16"/>
              </w:rPr>
              <w:t>30-60</w:t>
            </w:r>
          </w:p>
        </w:tc>
        <w:tc>
          <w:tcPr>
            <w:tcW w:w="0" w:type="auto"/>
          </w:tcPr>
          <w:p w14:paraId="7AA7DD83" w14:textId="77326B66" w:rsidR="004B778A" w:rsidRPr="00BE0E7B" w:rsidRDefault="004B778A" w:rsidP="00205F0B">
            <w:pPr>
              <w:spacing w:line="300" w:lineRule="auto"/>
              <w:rPr>
                <w:sz w:val="16"/>
                <w:szCs w:val="16"/>
              </w:rPr>
            </w:pPr>
            <w:r w:rsidRPr="00BE0E7B">
              <w:rPr>
                <w:sz w:val="16"/>
                <w:szCs w:val="16"/>
              </w:rPr>
              <w:t>14M/8F</w:t>
            </w:r>
          </w:p>
        </w:tc>
        <w:tc>
          <w:tcPr>
            <w:tcW w:w="0" w:type="auto"/>
          </w:tcPr>
          <w:p w14:paraId="5AE7A348" w14:textId="64E22B23" w:rsidR="004B778A" w:rsidRPr="00BE0E7B" w:rsidRDefault="004B778A" w:rsidP="00205F0B">
            <w:pPr>
              <w:spacing w:line="300" w:lineRule="auto"/>
              <w:rPr>
                <w:sz w:val="16"/>
                <w:szCs w:val="16"/>
              </w:rPr>
            </w:pPr>
            <w:r w:rsidRPr="00BE0E7B">
              <w:rPr>
                <w:sz w:val="16"/>
                <w:szCs w:val="16"/>
              </w:rPr>
              <w:t>European American</w:t>
            </w:r>
          </w:p>
        </w:tc>
        <w:tc>
          <w:tcPr>
            <w:tcW w:w="0" w:type="auto"/>
          </w:tcPr>
          <w:p w14:paraId="1A8C0299" w14:textId="0CB3361C" w:rsidR="004B778A" w:rsidRPr="00BE0E7B" w:rsidRDefault="004B778A" w:rsidP="00205F0B">
            <w:pPr>
              <w:spacing w:line="300" w:lineRule="auto"/>
              <w:rPr>
                <w:sz w:val="16"/>
                <w:szCs w:val="16"/>
              </w:rPr>
            </w:pPr>
            <w:r w:rsidRPr="00BE0E7B">
              <w:rPr>
                <w:sz w:val="16"/>
                <w:szCs w:val="16"/>
              </w:rPr>
              <w:t>Some had less than 5 years of post-licensure experience while others were in the final 5 years of their career</w:t>
            </w:r>
          </w:p>
        </w:tc>
        <w:tc>
          <w:tcPr>
            <w:tcW w:w="0" w:type="auto"/>
          </w:tcPr>
          <w:p w14:paraId="3280C16C" w14:textId="7F11761B" w:rsidR="004B778A" w:rsidRPr="00BE0E7B" w:rsidRDefault="004B778A" w:rsidP="00205F0B">
            <w:pPr>
              <w:spacing w:line="300" w:lineRule="auto"/>
              <w:rPr>
                <w:sz w:val="16"/>
                <w:szCs w:val="16"/>
              </w:rPr>
            </w:pPr>
            <w:r w:rsidRPr="00BE0E7B">
              <w:rPr>
                <w:sz w:val="16"/>
                <w:szCs w:val="16"/>
              </w:rPr>
              <w:t>Several years of using OQ-45</w:t>
            </w:r>
          </w:p>
        </w:tc>
        <w:tc>
          <w:tcPr>
            <w:tcW w:w="0" w:type="auto"/>
          </w:tcPr>
          <w:p w14:paraId="036FF84C" w14:textId="4A076BF8" w:rsidR="004B778A" w:rsidRPr="00BE0E7B" w:rsidRDefault="004B778A" w:rsidP="00205F0B">
            <w:pPr>
              <w:spacing w:line="300" w:lineRule="auto"/>
              <w:rPr>
                <w:sz w:val="16"/>
                <w:szCs w:val="16"/>
              </w:rPr>
            </w:pPr>
            <w:r w:rsidRPr="00BE0E7B">
              <w:rPr>
                <w:sz w:val="16"/>
                <w:szCs w:val="16"/>
              </w:rPr>
              <w:t>Gestalt, REBT, DBT, ACT, CCT/PCA, psychodynamic, integrative, PCA, existential</w:t>
            </w:r>
          </w:p>
        </w:tc>
        <w:tc>
          <w:tcPr>
            <w:tcW w:w="0" w:type="auto"/>
          </w:tcPr>
          <w:p w14:paraId="799527BD" w14:textId="00967310" w:rsidR="004B778A" w:rsidRPr="00BE0E7B" w:rsidRDefault="004B778A" w:rsidP="00205F0B">
            <w:pPr>
              <w:spacing w:line="300" w:lineRule="auto"/>
              <w:rPr>
                <w:sz w:val="16"/>
                <w:szCs w:val="16"/>
              </w:rPr>
            </w:pPr>
            <w:r w:rsidRPr="00BE0E7B">
              <w:rPr>
                <w:sz w:val="16"/>
                <w:szCs w:val="16"/>
              </w:rPr>
              <w:t>University Counseling Center</w:t>
            </w:r>
          </w:p>
        </w:tc>
        <w:tc>
          <w:tcPr>
            <w:tcW w:w="0" w:type="auto"/>
          </w:tcPr>
          <w:p w14:paraId="6A227D56" w14:textId="66EB9E5C" w:rsidR="004B778A" w:rsidRPr="00BE0E7B" w:rsidRDefault="004B778A" w:rsidP="00205F0B">
            <w:pPr>
              <w:spacing w:line="300" w:lineRule="auto"/>
              <w:rPr>
                <w:sz w:val="16"/>
                <w:szCs w:val="16"/>
              </w:rPr>
            </w:pPr>
            <w:r w:rsidRPr="00BE0E7B">
              <w:rPr>
                <w:sz w:val="16"/>
                <w:szCs w:val="16"/>
              </w:rPr>
              <w:t>Interview</w:t>
            </w:r>
          </w:p>
        </w:tc>
        <w:tc>
          <w:tcPr>
            <w:tcW w:w="0" w:type="auto"/>
          </w:tcPr>
          <w:p w14:paraId="482F39DD" w14:textId="677FE8B2" w:rsidR="004B778A" w:rsidRPr="00BE0E7B" w:rsidRDefault="004B778A" w:rsidP="00205F0B">
            <w:pPr>
              <w:spacing w:line="300" w:lineRule="auto"/>
              <w:rPr>
                <w:sz w:val="16"/>
                <w:szCs w:val="16"/>
              </w:rPr>
            </w:pPr>
            <w:r w:rsidRPr="00BE0E7B">
              <w:rPr>
                <w:sz w:val="16"/>
                <w:szCs w:val="16"/>
              </w:rPr>
              <w:t>PA</w:t>
            </w:r>
          </w:p>
        </w:tc>
        <w:tc>
          <w:tcPr>
            <w:tcW w:w="0" w:type="auto"/>
          </w:tcPr>
          <w:p w14:paraId="56CBA328" w14:textId="51BE05FD" w:rsidR="004B778A" w:rsidRPr="00BE0E7B" w:rsidRDefault="004B778A" w:rsidP="00205F0B">
            <w:pPr>
              <w:spacing w:line="300" w:lineRule="auto"/>
              <w:rPr>
                <w:color w:val="FF0000"/>
                <w:sz w:val="16"/>
                <w:szCs w:val="16"/>
              </w:rPr>
            </w:pPr>
            <w:r w:rsidRPr="00BE0E7B">
              <w:rPr>
                <w:sz w:val="16"/>
                <w:szCs w:val="16"/>
              </w:rPr>
              <w:t>OQ-45</w:t>
            </w:r>
          </w:p>
        </w:tc>
      </w:tr>
      <w:tr w:rsidR="00B411A2" w:rsidRPr="007C690A" w14:paraId="2E7A5DAA" w14:textId="032BEF35" w:rsidTr="00AD110C">
        <w:trPr>
          <w:trHeight w:val="316"/>
        </w:trPr>
        <w:tc>
          <w:tcPr>
            <w:tcW w:w="0" w:type="auto"/>
          </w:tcPr>
          <w:p w14:paraId="79ADF912" w14:textId="3F3994F1" w:rsidR="004B778A" w:rsidRPr="00BE0E7B" w:rsidRDefault="004B778A" w:rsidP="00205F0B">
            <w:pPr>
              <w:spacing w:line="300" w:lineRule="auto"/>
              <w:rPr>
                <w:sz w:val="16"/>
                <w:szCs w:val="16"/>
              </w:rPr>
            </w:pPr>
            <w:r w:rsidRPr="00BE0E7B">
              <w:rPr>
                <w:sz w:val="16"/>
                <w:szCs w:val="16"/>
              </w:rPr>
              <w:t>De Beurs et al. (2011)</w:t>
            </w:r>
          </w:p>
        </w:tc>
        <w:tc>
          <w:tcPr>
            <w:tcW w:w="0" w:type="auto"/>
            <w:gridSpan w:val="2"/>
          </w:tcPr>
          <w:p w14:paraId="46124270" w14:textId="0CB67114" w:rsidR="004B778A" w:rsidRPr="00BE0E7B" w:rsidRDefault="004B778A" w:rsidP="00205F0B">
            <w:pPr>
              <w:spacing w:line="300" w:lineRule="auto"/>
              <w:rPr>
                <w:sz w:val="16"/>
                <w:szCs w:val="16"/>
              </w:rPr>
            </w:pPr>
            <w:r w:rsidRPr="00BE0E7B">
              <w:rPr>
                <w:sz w:val="16"/>
                <w:szCs w:val="16"/>
              </w:rPr>
              <w:t>Mood, anxiety, and somatoform disorders</w:t>
            </w:r>
          </w:p>
        </w:tc>
        <w:tc>
          <w:tcPr>
            <w:tcW w:w="0" w:type="auto"/>
          </w:tcPr>
          <w:p w14:paraId="458BA212" w14:textId="1AB89787" w:rsidR="004B778A" w:rsidRPr="00BE0E7B" w:rsidRDefault="004B778A" w:rsidP="00205F0B">
            <w:pPr>
              <w:spacing w:line="300" w:lineRule="auto"/>
              <w:rPr>
                <w:sz w:val="16"/>
                <w:szCs w:val="16"/>
              </w:rPr>
            </w:pPr>
            <w:r w:rsidRPr="00BE0E7B">
              <w:rPr>
                <w:sz w:val="16"/>
                <w:szCs w:val="16"/>
              </w:rPr>
              <w:t>20</w:t>
            </w:r>
          </w:p>
        </w:tc>
        <w:tc>
          <w:tcPr>
            <w:tcW w:w="0" w:type="auto"/>
          </w:tcPr>
          <w:p w14:paraId="18D56F26" w14:textId="3DAD7FFD" w:rsidR="004B778A" w:rsidRPr="00BE0E7B" w:rsidRDefault="004B778A" w:rsidP="00205F0B">
            <w:pPr>
              <w:spacing w:line="300" w:lineRule="auto"/>
              <w:rPr>
                <w:sz w:val="16"/>
                <w:szCs w:val="16"/>
              </w:rPr>
            </w:pPr>
          </w:p>
        </w:tc>
        <w:tc>
          <w:tcPr>
            <w:tcW w:w="0" w:type="auto"/>
          </w:tcPr>
          <w:p w14:paraId="6DB0362E" w14:textId="77777777" w:rsidR="004B778A" w:rsidRPr="00BE0E7B" w:rsidRDefault="004B778A" w:rsidP="00205F0B">
            <w:pPr>
              <w:spacing w:line="300" w:lineRule="auto"/>
              <w:rPr>
                <w:sz w:val="16"/>
                <w:szCs w:val="16"/>
              </w:rPr>
            </w:pPr>
          </w:p>
        </w:tc>
        <w:tc>
          <w:tcPr>
            <w:tcW w:w="0" w:type="auto"/>
          </w:tcPr>
          <w:p w14:paraId="4F15B9C7" w14:textId="1DC072C4" w:rsidR="004B778A" w:rsidRPr="00BE0E7B" w:rsidRDefault="004B778A" w:rsidP="00205F0B">
            <w:pPr>
              <w:spacing w:line="300" w:lineRule="auto"/>
              <w:rPr>
                <w:sz w:val="16"/>
                <w:szCs w:val="16"/>
              </w:rPr>
            </w:pPr>
            <w:r w:rsidRPr="00BE0E7B">
              <w:rPr>
                <w:sz w:val="16"/>
                <w:szCs w:val="16"/>
              </w:rPr>
              <w:t>Netherlands</w:t>
            </w:r>
          </w:p>
        </w:tc>
        <w:tc>
          <w:tcPr>
            <w:tcW w:w="0" w:type="auto"/>
          </w:tcPr>
          <w:p w14:paraId="77EE9659" w14:textId="4A62F492" w:rsidR="004B778A" w:rsidRPr="00BE0E7B" w:rsidRDefault="004B778A" w:rsidP="00205F0B">
            <w:pPr>
              <w:spacing w:line="300" w:lineRule="auto"/>
              <w:rPr>
                <w:sz w:val="16"/>
                <w:szCs w:val="16"/>
              </w:rPr>
            </w:pPr>
          </w:p>
        </w:tc>
        <w:tc>
          <w:tcPr>
            <w:tcW w:w="0" w:type="auto"/>
          </w:tcPr>
          <w:p w14:paraId="777E0478" w14:textId="4A5557AC" w:rsidR="004B778A" w:rsidRPr="00BE0E7B" w:rsidRDefault="004B778A" w:rsidP="00205F0B">
            <w:pPr>
              <w:spacing w:line="300" w:lineRule="auto"/>
              <w:rPr>
                <w:sz w:val="16"/>
                <w:szCs w:val="16"/>
              </w:rPr>
            </w:pPr>
            <w:r w:rsidRPr="00BE0E7B">
              <w:rPr>
                <w:sz w:val="16"/>
                <w:szCs w:val="16"/>
              </w:rPr>
              <w:t>≥4 years</w:t>
            </w:r>
          </w:p>
        </w:tc>
        <w:tc>
          <w:tcPr>
            <w:tcW w:w="0" w:type="auto"/>
          </w:tcPr>
          <w:p w14:paraId="0F84F13F" w14:textId="3B97BCD7" w:rsidR="004B778A" w:rsidRPr="00BE0E7B" w:rsidRDefault="004B778A" w:rsidP="00205F0B">
            <w:pPr>
              <w:spacing w:line="300" w:lineRule="auto"/>
              <w:rPr>
                <w:sz w:val="16"/>
                <w:szCs w:val="16"/>
              </w:rPr>
            </w:pPr>
            <w:r w:rsidRPr="00BE0E7B">
              <w:rPr>
                <w:sz w:val="16"/>
                <w:szCs w:val="16"/>
              </w:rPr>
              <w:t>CBT, medication, or combination</w:t>
            </w:r>
          </w:p>
        </w:tc>
        <w:tc>
          <w:tcPr>
            <w:tcW w:w="0" w:type="auto"/>
          </w:tcPr>
          <w:p w14:paraId="7A27AB37" w14:textId="59F2E86B" w:rsidR="004B778A" w:rsidRPr="00BE0E7B" w:rsidRDefault="004B778A" w:rsidP="00205F0B">
            <w:pPr>
              <w:spacing w:line="300" w:lineRule="auto"/>
              <w:rPr>
                <w:sz w:val="16"/>
                <w:szCs w:val="16"/>
              </w:rPr>
            </w:pPr>
            <w:r w:rsidRPr="00BE0E7B">
              <w:rPr>
                <w:sz w:val="16"/>
                <w:szCs w:val="16"/>
              </w:rPr>
              <w:t>Mental health clinics, University Medical Center</w:t>
            </w:r>
          </w:p>
        </w:tc>
        <w:tc>
          <w:tcPr>
            <w:tcW w:w="0" w:type="auto"/>
          </w:tcPr>
          <w:p w14:paraId="5EE0590F" w14:textId="14F8D24C" w:rsidR="004B778A" w:rsidRPr="00BE0E7B" w:rsidRDefault="004B778A" w:rsidP="00205F0B">
            <w:pPr>
              <w:spacing w:line="300" w:lineRule="auto"/>
              <w:rPr>
                <w:sz w:val="16"/>
                <w:szCs w:val="16"/>
              </w:rPr>
            </w:pPr>
            <w:r w:rsidRPr="00BE0E7B">
              <w:rPr>
                <w:sz w:val="16"/>
                <w:szCs w:val="16"/>
              </w:rPr>
              <w:t>Survey</w:t>
            </w:r>
          </w:p>
        </w:tc>
        <w:tc>
          <w:tcPr>
            <w:tcW w:w="0" w:type="auto"/>
          </w:tcPr>
          <w:p w14:paraId="5FC58CDB" w14:textId="68386422" w:rsidR="004B778A" w:rsidRPr="00BE0E7B" w:rsidRDefault="004B778A" w:rsidP="00205F0B">
            <w:pPr>
              <w:spacing w:line="300" w:lineRule="auto"/>
              <w:rPr>
                <w:sz w:val="16"/>
                <w:szCs w:val="16"/>
              </w:rPr>
            </w:pPr>
            <w:r w:rsidRPr="00BE0E7B">
              <w:rPr>
                <w:sz w:val="16"/>
                <w:szCs w:val="16"/>
              </w:rPr>
              <w:t>QA</w:t>
            </w:r>
          </w:p>
        </w:tc>
        <w:tc>
          <w:tcPr>
            <w:tcW w:w="0" w:type="auto"/>
          </w:tcPr>
          <w:p w14:paraId="38B9A9CA" w14:textId="12C207B8" w:rsidR="004B778A" w:rsidRPr="00C508F2" w:rsidRDefault="004B778A" w:rsidP="00205F0B">
            <w:pPr>
              <w:spacing w:line="300" w:lineRule="auto"/>
              <w:rPr>
                <w:sz w:val="16"/>
                <w:szCs w:val="16"/>
              </w:rPr>
            </w:pPr>
            <w:r w:rsidRPr="00C508F2">
              <w:rPr>
                <w:sz w:val="16"/>
                <w:szCs w:val="16"/>
              </w:rPr>
              <w:t>MINI-Plus, DAPP-SF, BDI-R,</w:t>
            </w:r>
            <w:r w:rsidRPr="00C508F2">
              <w:t xml:space="preserve"> </w:t>
            </w:r>
            <w:r w:rsidRPr="00C508F2">
              <w:rPr>
                <w:sz w:val="16"/>
                <w:szCs w:val="16"/>
              </w:rPr>
              <w:t>CGI, GAF</w:t>
            </w:r>
          </w:p>
        </w:tc>
      </w:tr>
      <w:tr w:rsidR="00B411A2" w:rsidRPr="00FC0053" w14:paraId="03BCDB5C" w14:textId="77777777" w:rsidTr="00AD110C">
        <w:trPr>
          <w:trHeight w:val="316"/>
        </w:trPr>
        <w:tc>
          <w:tcPr>
            <w:tcW w:w="0" w:type="auto"/>
          </w:tcPr>
          <w:p w14:paraId="4B2D8130" w14:textId="66FA5247" w:rsidR="00AD21CF" w:rsidRPr="004D4123" w:rsidRDefault="00AD21CF" w:rsidP="00205F0B">
            <w:pPr>
              <w:spacing w:line="300" w:lineRule="auto"/>
              <w:rPr>
                <w:sz w:val="16"/>
                <w:szCs w:val="16"/>
                <w:lang w:val="fr-FR"/>
              </w:rPr>
            </w:pPr>
            <w:r w:rsidRPr="004D4123">
              <w:rPr>
                <w:sz w:val="16"/>
                <w:szCs w:val="16"/>
                <w:lang w:val="fr-FR"/>
              </w:rPr>
              <w:lastRenderedPageBreak/>
              <w:t xml:space="preserve">De Wilde Brand et al. </w:t>
            </w:r>
            <w:r w:rsidR="001B6DF7" w:rsidRPr="004D4123">
              <w:rPr>
                <w:sz w:val="16"/>
                <w:szCs w:val="16"/>
                <w:lang w:val="fr-FR"/>
              </w:rPr>
              <w:t>(</w:t>
            </w:r>
            <w:r w:rsidRPr="004D4123">
              <w:rPr>
                <w:sz w:val="16"/>
                <w:szCs w:val="16"/>
                <w:lang w:val="fr-FR"/>
              </w:rPr>
              <w:t>2022</w:t>
            </w:r>
            <w:r w:rsidR="001B6DF7" w:rsidRPr="004D4123">
              <w:rPr>
                <w:sz w:val="16"/>
                <w:szCs w:val="16"/>
                <w:lang w:val="fr-FR"/>
              </w:rPr>
              <w:t>)</w:t>
            </w:r>
          </w:p>
        </w:tc>
        <w:tc>
          <w:tcPr>
            <w:tcW w:w="0" w:type="auto"/>
            <w:gridSpan w:val="2"/>
          </w:tcPr>
          <w:p w14:paraId="2BC1E61B" w14:textId="03F2C693" w:rsidR="00AD21CF" w:rsidRPr="00DC66AD" w:rsidRDefault="00012F08" w:rsidP="00205F0B">
            <w:pPr>
              <w:spacing w:line="300" w:lineRule="auto"/>
              <w:rPr>
                <w:sz w:val="16"/>
                <w:szCs w:val="16"/>
              </w:rPr>
            </w:pPr>
            <w:r w:rsidRPr="00DC66AD">
              <w:rPr>
                <w:sz w:val="16"/>
                <w:szCs w:val="16"/>
              </w:rPr>
              <w:t>borderline personality disorder (BPD)</w:t>
            </w:r>
            <w:r w:rsidR="00AF16DB">
              <w:rPr>
                <w:sz w:val="16"/>
                <w:szCs w:val="16"/>
              </w:rPr>
              <w:t xml:space="preserve"> </w:t>
            </w:r>
            <w:r w:rsidR="005A02EB" w:rsidRPr="00DC66AD">
              <w:rPr>
                <w:sz w:val="16"/>
                <w:szCs w:val="16"/>
              </w:rPr>
              <w:t>/</w:t>
            </w:r>
            <w:r w:rsidR="00AF16DB">
              <w:rPr>
                <w:sz w:val="16"/>
                <w:szCs w:val="16"/>
              </w:rPr>
              <w:t xml:space="preserve"> </w:t>
            </w:r>
            <w:r w:rsidR="005A02EB" w:rsidRPr="00DC66AD">
              <w:rPr>
                <w:sz w:val="16"/>
                <w:szCs w:val="16"/>
              </w:rPr>
              <w:t>Adults</w:t>
            </w:r>
          </w:p>
        </w:tc>
        <w:tc>
          <w:tcPr>
            <w:tcW w:w="0" w:type="auto"/>
          </w:tcPr>
          <w:p w14:paraId="48A56137" w14:textId="50844C93" w:rsidR="00AD21CF" w:rsidRPr="00DC66AD" w:rsidRDefault="00F3320D" w:rsidP="00C45082">
            <w:pPr>
              <w:spacing w:line="300" w:lineRule="auto"/>
              <w:rPr>
                <w:sz w:val="16"/>
                <w:szCs w:val="16"/>
              </w:rPr>
            </w:pPr>
            <w:r w:rsidRPr="00DC66AD">
              <w:rPr>
                <w:sz w:val="16"/>
                <w:szCs w:val="16"/>
              </w:rPr>
              <w:t>10</w:t>
            </w:r>
            <w:r w:rsidR="00DC66AD">
              <w:rPr>
                <w:sz w:val="16"/>
                <w:szCs w:val="16"/>
              </w:rPr>
              <w:t xml:space="preserve"> (</w:t>
            </w:r>
            <w:r w:rsidR="004D4123">
              <w:rPr>
                <w:sz w:val="16"/>
                <w:szCs w:val="16"/>
              </w:rPr>
              <w:t xml:space="preserve">4 </w:t>
            </w:r>
            <w:r w:rsidR="004D4123" w:rsidRPr="00DC66AD">
              <w:rPr>
                <w:sz w:val="16"/>
                <w:szCs w:val="16"/>
              </w:rPr>
              <w:t>therapists with a post-master degree in Healthcare psychology</w:t>
            </w:r>
            <w:r w:rsidR="004D4123">
              <w:rPr>
                <w:sz w:val="16"/>
                <w:szCs w:val="16"/>
              </w:rPr>
              <w:t>,</w:t>
            </w:r>
            <w:r w:rsidR="00C45082">
              <w:rPr>
                <w:sz w:val="16"/>
                <w:szCs w:val="16"/>
              </w:rPr>
              <w:t xml:space="preserve"> </w:t>
            </w:r>
            <w:r w:rsidR="004D4123">
              <w:rPr>
                <w:sz w:val="16"/>
                <w:szCs w:val="16"/>
              </w:rPr>
              <w:t xml:space="preserve">3 </w:t>
            </w:r>
            <w:r w:rsidR="004D4123" w:rsidRPr="00DC66AD">
              <w:rPr>
                <w:sz w:val="16"/>
                <w:szCs w:val="16"/>
              </w:rPr>
              <w:t>psychotherapist</w:t>
            </w:r>
            <w:r w:rsidR="004D4123">
              <w:rPr>
                <w:sz w:val="16"/>
                <w:szCs w:val="16"/>
              </w:rPr>
              <w:t>s</w:t>
            </w:r>
            <w:r w:rsidR="00C45082">
              <w:rPr>
                <w:sz w:val="16"/>
                <w:szCs w:val="16"/>
              </w:rPr>
              <w:t xml:space="preserve">, </w:t>
            </w:r>
            <w:r w:rsidR="0008515B">
              <w:rPr>
                <w:sz w:val="16"/>
                <w:szCs w:val="16"/>
              </w:rPr>
              <w:t xml:space="preserve">2 </w:t>
            </w:r>
            <w:r w:rsidR="003C3664" w:rsidRPr="00DC66AD">
              <w:rPr>
                <w:sz w:val="16"/>
                <w:szCs w:val="16"/>
              </w:rPr>
              <w:t xml:space="preserve">psychologists, </w:t>
            </w:r>
            <w:r w:rsidR="00C45082">
              <w:rPr>
                <w:sz w:val="16"/>
                <w:szCs w:val="16"/>
              </w:rPr>
              <w:t>1</w:t>
            </w:r>
            <w:r w:rsidR="00C45082" w:rsidRPr="00DC66AD">
              <w:rPr>
                <w:sz w:val="16"/>
                <w:szCs w:val="16"/>
              </w:rPr>
              <w:t xml:space="preserve"> psychiatrist</w:t>
            </w:r>
            <w:r w:rsidR="003C3664" w:rsidRPr="00DC66AD">
              <w:rPr>
                <w:sz w:val="16"/>
                <w:szCs w:val="16"/>
              </w:rPr>
              <w:t xml:space="preserve"> </w:t>
            </w:r>
            <w:r w:rsidR="00C45082">
              <w:rPr>
                <w:sz w:val="16"/>
                <w:szCs w:val="16"/>
              </w:rPr>
              <w:t>)</w:t>
            </w:r>
          </w:p>
        </w:tc>
        <w:tc>
          <w:tcPr>
            <w:tcW w:w="0" w:type="auto"/>
          </w:tcPr>
          <w:p w14:paraId="0B8F58CB" w14:textId="77777777" w:rsidR="00AD21CF" w:rsidRPr="00DC66AD" w:rsidRDefault="00AD21CF" w:rsidP="00205F0B">
            <w:pPr>
              <w:spacing w:line="300" w:lineRule="auto"/>
              <w:rPr>
                <w:sz w:val="16"/>
                <w:szCs w:val="16"/>
              </w:rPr>
            </w:pPr>
          </w:p>
        </w:tc>
        <w:tc>
          <w:tcPr>
            <w:tcW w:w="0" w:type="auto"/>
          </w:tcPr>
          <w:p w14:paraId="154E271C" w14:textId="4FEAF0A5" w:rsidR="00AD21CF" w:rsidRPr="00DC66AD" w:rsidRDefault="00817B55" w:rsidP="00205F0B">
            <w:pPr>
              <w:spacing w:line="300" w:lineRule="auto"/>
              <w:rPr>
                <w:sz w:val="16"/>
                <w:szCs w:val="16"/>
              </w:rPr>
            </w:pPr>
            <w:r w:rsidRPr="00DC66AD">
              <w:rPr>
                <w:sz w:val="16"/>
                <w:szCs w:val="16"/>
              </w:rPr>
              <w:t>2M/8F</w:t>
            </w:r>
          </w:p>
        </w:tc>
        <w:tc>
          <w:tcPr>
            <w:tcW w:w="0" w:type="auto"/>
          </w:tcPr>
          <w:p w14:paraId="723F1BF6" w14:textId="048C1070" w:rsidR="00AD21CF" w:rsidRPr="00DC66AD" w:rsidRDefault="000E29ED" w:rsidP="00205F0B">
            <w:pPr>
              <w:spacing w:line="300" w:lineRule="auto"/>
              <w:rPr>
                <w:sz w:val="16"/>
                <w:szCs w:val="16"/>
              </w:rPr>
            </w:pPr>
            <w:r w:rsidRPr="00DC66AD">
              <w:rPr>
                <w:sz w:val="16"/>
                <w:szCs w:val="16"/>
              </w:rPr>
              <w:t>Netherlands</w:t>
            </w:r>
          </w:p>
        </w:tc>
        <w:tc>
          <w:tcPr>
            <w:tcW w:w="0" w:type="auto"/>
          </w:tcPr>
          <w:p w14:paraId="7A208E72" w14:textId="77777777" w:rsidR="00AD21CF" w:rsidRPr="00DC66AD" w:rsidRDefault="00AD21CF" w:rsidP="00205F0B">
            <w:pPr>
              <w:spacing w:line="300" w:lineRule="auto"/>
              <w:rPr>
                <w:sz w:val="16"/>
                <w:szCs w:val="16"/>
              </w:rPr>
            </w:pPr>
          </w:p>
        </w:tc>
        <w:tc>
          <w:tcPr>
            <w:tcW w:w="0" w:type="auto"/>
          </w:tcPr>
          <w:p w14:paraId="4E05A2C6" w14:textId="77777777" w:rsidR="00AD21CF" w:rsidRPr="00DC66AD" w:rsidRDefault="00AD21CF" w:rsidP="00205F0B">
            <w:pPr>
              <w:spacing w:line="300" w:lineRule="auto"/>
              <w:rPr>
                <w:sz w:val="16"/>
                <w:szCs w:val="16"/>
              </w:rPr>
            </w:pPr>
          </w:p>
        </w:tc>
        <w:tc>
          <w:tcPr>
            <w:tcW w:w="0" w:type="auto"/>
          </w:tcPr>
          <w:p w14:paraId="49426D68" w14:textId="64F5B9DD" w:rsidR="00AD21CF" w:rsidRPr="00DC66AD" w:rsidRDefault="00992216" w:rsidP="00205F0B">
            <w:pPr>
              <w:spacing w:line="300" w:lineRule="auto"/>
              <w:rPr>
                <w:sz w:val="16"/>
                <w:szCs w:val="16"/>
              </w:rPr>
            </w:pPr>
            <w:r w:rsidRPr="00DC66AD">
              <w:rPr>
                <w:sz w:val="16"/>
                <w:szCs w:val="16"/>
              </w:rPr>
              <w:t>Mentalization Based Treatment (MBT)</w:t>
            </w:r>
          </w:p>
        </w:tc>
        <w:tc>
          <w:tcPr>
            <w:tcW w:w="0" w:type="auto"/>
          </w:tcPr>
          <w:p w14:paraId="146C02B4" w14:textId="5ABF9120" w:rsidR="00AD21CF" w:rsidRPr="00DC66AD" w:rsidRDefault="009742AA" w:rsidP="009742AA">
            <w:pPr>
              <w:spacing w:line="300" w:lineRule="auto"/>
              <w:rPr>
                <w:sz w:val="16"/>
                <w:szCs w:val="16"/>
              </w:rPr>
            </w:pPr>
            <w:r w:rsidRPr="00DC66AD">
              <w:rPr>
                <w:sz w:val="16"/>
                <w:szCs w:val="16"/>
              </w:rPr>
              <w:t>Dutch institute specialized in psychotherapy for personality disorders</w:t>
            </w:r>
          </w:p>
        </w:tc>
        <w:tc>
          <w:tcPr>
            <w:tcW w:w="0" w:type="auto"/>
          </w:tcPr>
          <w:p w14:paraId="0EB077A7" w14:textId="3158A4CD" w:rsidR="00AD21CF" w:rsidRPr="00DC66AD" w:rsidRDefault="008D4163" w:rsidP="00205F0B">
            <w:pPr>
              <w:spacing w:line="300" w:lineRule="auto"/>
              <w:rPr>
                <w:sz w:val="16"/>
                <w:szCs w:val="16"/>
              </w:rPr>
            </w:pPr>
            <w:r w:rsidRPr="00DC66AD">
              <w:rPr>
                <w:sz w:val="16"/>
                <w:szCs w:val="16"/>
              </w:rPr>
              <w:t>Interview</w:t>
            </w:r>
          </w:p>
        </w:tc>
        <w:tc>
          <w:tcPr>
            <w:tcW w:w="0" w:type="auto"/>
          </w:tcPr>
          <w:p w14:paraId="22EB075A" w14:textId="5D524007" w:rsidR="00AD21CF" w:rsidRPr="00DC66AD" w:rsidRDefault="002F1A95" w:rsidP="00205F0B">
            <w:pPr>
              <w:spacing w:line="300" w:lineRule="auto"/>
              <w:rPr>
                <w:sz w:val="16"/>
                <w:szCs w:val="16"/>
              </w:rPr>
            </w:pPr>
            <w:r w:rsidRPr="00DC66AD">
              <w:rPr>
                <w:sz w:val="16"/>
                <w:szCs w:val="16"/>
              </w:rPr>
              <w:t>TA</w:t>
            </w:r>
          </w:p>
        </w:tc>
        <w:tc>
          <w:tcPr>
            <w:tcW w:w="0" w:type="auto"/>
          </w:tcPr>
          <w:p w14:paraId="2D85DEB0" w14:textId="27923901" w:rsidR="00AD21CF" w:rsidRPr="005E2D39" w:rsidRDefault="001C4AF6" w:rsidP="00A24938">
            <w:pPr>
              <w:spacing w:line="300" w:lineRule="auto"/>
              <w:rPr>
                <w:sz w:val="16"/>
                <w:szCs w:val="16"/>
                <w:highlight w:val="yellow"/>
              </w:rPr>
            </w:pPr>
            <w:r w:rsidRPr="00C45082">
              <w:rPr>
                <w:sz w:val="16"/>
                <w:szCs w:val="16"/>
              </w:rPr>
              <w:t>BSI</w:t>
            </w:r>
            <w:r w:rsidR="00993DD6" w:rsidRPr="00C45082">
              <w:rPr>
                <w:sz w:val="16"/>
                <w:szCs w:val="16"/>
              </w:rPr>
              <w:t>,</w:t>
            </w:r>
            <w:r w:rsidR="008320DB" w:rsidRPr="00C45082">
              <w:rPr>
                <w:sz w:val="16"/>
                <w:szCs w:val="16"/>
              </w:rPr>
              <w:t xml:space="preserve"> </w:t>
            </w:r>
            <w:r w:rsidRPr="00C45082">
              <w:rPr>
                <w:sz w:val="16"/>
                <w:szCs w:val="16"/>
              </w:rPr>
              <w:t>SIPP-sf), PDS</w:t>
            </w:r>
            <w:r w:rsidR="00A24938" w:rsidRPr="00C45082">
              <w:rPr>
                <w:sz w:val="16"/>
                <w:szCs w:val="16"/>
              </w:rPr>
              <w:t>,</w:t>
            </w:r>
            <w:r w:rsidRPr="00C45082">
              <w:rPr>
                <w:sz w:val="16"/>
                <w:szCs w:val="16"/>
              </w:rPr>
              <w:t xml:space="preserve"> BPDSI-IV</w:t>
            </w:r>
          </w:p>
        </w:tc>
      </w:tr>
      <w:tr w:rsidR="00B411A2" w:rsidRPr="00BE0E7B" w14:paraId="4FFD73C3" w14:textId="4011B12F" w:rsidTr="00AD110C">
        <w:trPr>
          <w:trHeight w:val="1128"/>
        </w:trPr>
        <w:tc>
          <w:tcPr>
            <w:tcW w:w="0" w:type="auto"/>
          </w:tcPr>
          <w:p w14:paraId="27680958" w14:textId="42B6A0B1" w:rsidR="004B778A" w:rsidRPr="00BE0E7B" w:rsidRDefault="004B778A" w:rsidP="00205F0B">
            <w:pPr>
              <w:spacing w:line="300" w:lineRule="auto"/>
              <w:rPr>
                <w:sz w:val="16"/>
                <w:szCs w:val="16"/>
              </w:rPr>
            </w:pPr>
            <w:r w:rsidRPr="00BE0E7B">
              <w:rPr>
                <w:sz w:val="16"/>
                <w:szCs w:val="16"/>
              </w:rPr>
              <w:t>Delgadillo et al. (2017)</w:t>
            </w:r>
          </w:p>
        </w:tc>
        <w:tc>
          <w:tcPr>
            <w:tcW w:w="0" w:type="auto"/>
            <w:gridSpan w:val="2"/>
          </w:tcPr>
          <w:p w14:paraId="600BCE7A" w14:textId="50DFFA94" w:rsidR="004B778A" w:rsidRPr="00BE0E7B" w:rsidRDefault="004B778A" w:rsidP="00205F0B">
            <w:pPr>
              <w:spacing w:line="300" w:lineRule="auto"/>
              <w:rPr>
                <w:sz w:val="16"/>
                <w:szCs w:val="16"/>
              </w:rPr>
            </w:pPr>
            <w:r w:rsidRPr="00BE0E7B">
              <w:rPr>
                <w:sz w:val="16"/>
                <w:szCs w:val="16"/>
              </w:rPr>
              <w:t>Depression, anxiety</w:t>
            </w:r>
          </w:p>
        </w:tc>
        <w:tc>
          <w:tcPr>
            <w:tcW w:w="0" w:type="auto"/>
          </w:tcPr>
          <w:p w14:paraId="3FFD00C7" w14:textId="4F53D9B4" w:rsidR="004B778A" w:rsidRPr="00BE0E7B" w:rsidRDefault="004B778A" w:rsidP="00205F0B">
            <w:pPr>
              <w:spacing w:line="300" w:lineRule="auto"/>
              <w:rPr>
                <w:sz w:val="16"/>
                <w:szCs w:val="16"/>
              </w:rPr>
            </w:pPr>
            <w:r w:rsidRPr="00BE0E7B">
              <w:rPr>
                <w:sz w:val="16"/>
                <w:szCs w:val="16"/>
              </w:rPr>
              <w:t>15</w:t>
            </w:r>
          </w:p>
        </w:tc>
        <w:tc>
          <w:tcPr>
            <w:tcW w:w="0" w:type="auto"/>
          </w:tcPr>
          <w:p w14:paraId="68139FB1" w14:textId="3D90845A" w:rsidR="004B778A" w:rsidRPr="00BE0E7B" w:rsidRDefault="004B778A" w:rsidP="00205F0B">
            <w:pPr>
              <w:spacing w:line="300" w:lineRule="auto"/>
              <w:rPr>
                <w:sz w:val="16"/>
                <w:szCs w:val="16"/>
              </w:rPr>
            </w:pPr>
          </w:p>
        </w:tc>
        <w:tc>
          <w:tcPr>
            <w:tcW w:w="0" w:type="auto"/>
          </w:tcPr>
          <w:p w14:paraId="633B6234" w14:textId="77777777" w:rsidR="004B778A" w:rsidRPr="00BE0E7B" w:rsidRDefault="004B778A" w:rsidP="00205F0B">
            <w:pPr>
              <w:spacing w:line="300" w:lineRule="auto"/>
              <w:rPr>
                <w:sz w:val="16"/>
                <w:szCs w:val="16"/>
              </w:rPr>
            </w:pPr>
          </w:p>
        </w:tc>
        <w:tc>
          <w:tcPr>
            <w:tcW w:w="0" w:type="auto"/>
          </w:tcPr>
          <w:p w14:paraId="53E23B7E" w14:textId="17768C27" w:rsidR="004B778A" w:rsidRPr="00BE0E7B" w:rsidRDefault="004B778A" w:rsidP="00205F0B">
            <w:pPr>
              <w:spacing w:line="300" w:lineRule="auto"/>
              <w:rPr>
                <w:sz w:val="16"/>
                <w:szCs w:val="16"/>
              </w:rPr>
            </w:pPr>
            <w:r w:rsidRPr="00BE0E7B">
              <w:rPr>
                <w:sz w:val="16"/>
                <w:szCs w:val="16"/>
              </w:rPr>
              <w:t>White British</w:t>
            </w:r>
          </w:p>
        </w:tc>
        <w:tc>
          <w:tcPr>
            <w:tcW w:w="0" w:type="auto"/>
          </w:tcPr>
          <w:p w14:paraId="1174EC64" w14:textId="77777777" w:rsidR="004B778A" w:rsidRPr="00BE0E7B" w:rsidRDefault="004B778A" w:rsidP="00205F0B">
            <w:pPr>
              <w:spacing w:line="300" w:lineRule="auto"/>
              <w:rPr>
                <w:sz w:val="16"/>
                <w:szCs w:val="16"/>
              </w:rPr>
            </w:pPr>
          </w:p>
        </w:tc>
        <w:tc>
          <w:tcPr>
            <w:tcW w:w="0" w:type="auto"/>
          </w:tcPr>
          <w:p w14:paraId="64D5FF64" w14:textId="1B11D520" w:rsidR="004B778A" w:rsidRPr="00BE0E7B" w:rsidRDefault="004B778A" w:rsidP="00205F0B">
            <w:pPr>
              <w:spacing w:line="300" w:lineRule="auto"/>
              <w:rPr>
                <w:sz w:val="16"/>
                <w:szCs w:val="16"/>
              </w:rPr>
            </w:pPr>
            <w:r w:rsidRPr="00BE0E7B">
              <w:rPr>
                <w:sz w:val="16"/>
                <w:szCs w:val="16"/>
              </w:rPr>
              <w:t>6-hour training</w:t>
            </w:r>
          </w:p>
        </w:tc>
        <w:tc>
          <w:tcPr>
            <w:tcW w:w="0" w:type="auto"/>
          </w:tcPr>
          <w:p w14:paraId="291123B9" w14:textId="01A8AA52" w:rsidR="004B778A" w:rsidRPr="00BE0E7B" w:rsidRDefault="004B778A" w:rsidP="00205F0B">
            <w:pPr>
              <w:spacing w:line="300" w:lineRule="auto"/>
              <w:rPr>
                <w:sz w:val="16"/>
                <w:szCs w:val="16"/>
              </w:rPr>
            </w:pPr>
            <w:r w:rsidRPr="00BE0E7B">
              <w:rPr>
                <w:sz w:val="16"/>
                <w:szCs w:val="16"/>
              </w:rPr>
              <w:t>16 CBT, 2 IPT</w:t>
            </w:r>
          </w:p>
        </w:tc>
        <w:tc>
          <w:tcPr>
            <w:tcW w:w="0" w:type="auto"/>
          </w:tcPr>
          <w:p w14:paraId="1194269C" w14:textId="53BA65AC" w:rsidR="004B778A" w:rsidRPr="00BE0E7B" w:rsidRDefault="004B778A" w:rsidP="00205F0B">
            <w:pPr>
              <w:spacing w:line="300" w:lineRule="auto"/>
              <w:rPr>
                <w:sz w:val="16"/>
                <w:szCs w:val="16"/>
              </w:rPr>
            </w:pPr>
            <w:r w:rsidRPr="00BE0E7B">
              <w:rPr>
                <w:sz w:val="16"/>
                <w:szCs w:val="16"/>
              </w:rPr>
              <w:t>IAPT stepped care service</w:t>
            </w:r>
          </w:p>
        </w:tc>
        <w:tc>
          <w:tcPr>
            <w:tcW w:w="0" w:type="auto"/>
          </w:tcPr>
          <w:p w14:paraId="7B99DD33" w14:textId="1A65825C" w:rsidR="004B778A" w:rsidRPr="00BE0E7B" w:rsidRDefault="004B778A" w:rsidP="00205F0B">
            <w:pPr>
              <w:spacing w:line="300" w:lineRule="auto"/>
              <w:rPr>
                <w:sz w:val="16"/>
                <w:szCs w:val="16"/>
              </w:rPr>
            </w:pPr>
            <w:r w:rsidRPr="00BE0E7B">
              <w:rPr>
                <w:sz w:val="16"/>
                <w:szCs w:val="16"/>
              </w:rPr>
              <w:t>Interview</w:t>
            </w:r>
          </w:p>
        </w:tc>
        <w:tc>
          <w:tcPr>
            <w:tcW w:w="0" w:type="auto"/>
          </w:tcPr>
          <w:p w14:paraId="58C7E603" w14:textId="43A27DCD" w:rsidR="004B778A" w:rsidRPr="00BE0E7B" w:rsidRDefault="004B778A" w:rsidP="00205F0B">
            <w:pPr>
              <w:spacing w:line="300" w:lineRule="auto"/>
              <w:rPr>
                <w:sz w:val="16"/>
                <w:szCs w:val="16"/>
              </w:rPr>
            </w:pPr>
            <w:r w:rsidRPr="00BE0E7B">
              <w:rPr>
                <w:sz w:val="16"/>
                <w:szCs w:val="16"/>
              </w:rPr>
              <w:t>TA</w:t>
            </w:r>
          </w:p>
        </w:tc>
        <w:tc>
          <w:tcPr>
            <w:tcW w:w="0" w:type="auto"/>
          </w:tcPr>
          <w:p w14:paraId="07CFDDEE" w14:textId="0D4682B2" w:rsidR="004B778A" w:rsidRPr="00BE0E7B" w:rsidRDefault="004B778A" w:rsidP="00205F0B">
            <w:pPr>
              <w:spacing w:line="300" w:lineRule="auto"/>
              <w:rPr>
                <w:sz w:val="16"/>
                <w:szCs w:val="16"/>
              </w:rPr>
            </w:pPr>
            <w:r w:rsidRPr="00BE0E7B">
              <w:rPr>
                <w:sz w:val="16"/>
                <w:szCs w:val="16"/>
              </w:rPr>
              <w:t>PHQ-9, GAD-7</w:t>
            </w:r>
          </w:p>
        </w:tc>
      </w:tr>
      <w:tr w:rsidR="00B411A2" w:rsidRPr="00BE0E7B" w14:paraId="540DE94B" w14:textId="47EF4659" w:rsidTr="00AD110C">
        <w:trPr>
          <w:trHeight w:val="347"/>
        </w:trPr>
        <w:tc>
          <w:tcPr>
            <w:tcW w:w="0" w:type="auto"/>
          </w:tcPr>
          <w:p w14:paraId="7B824531" w14:textId="3404A888" w:rsidR="004B778A" w:rsidRPr="00FF4B2A" w:rsidRDefault="004B778A" w:rsidP="00205F0B">
            <w:pPr>
              <w:spacing w:line="300" w:lineRule="auto"/>
              <w:rPr>
                <w:sz w:val="16"/>
                <w:szCs w:val="16"/>
              </w:rPr>
            </w:pPr>
            <w:r w:rsidRPr="00FF4B2A">
              <w:rPr>
                <w:sz w:val="16"/>
                <w:szCs w:val="16"/>
              </w:rPr>
              <w:t>Dias et al. (2016)</w:t>
            </w:r>
          </w:p>
        </w:tc>
        <w:tc>
          <w:tcPr>
            <w:tcW w:w="0" w:type="auto"/>
            <w:gridSpan w:val="2"/>
          </w:tcPr>
          <w:p w14:paraId="17022564" w14:textId="7798869B" w:rsidR="004B778A" w:rsidRPr="00BE0E7B" w:rsidRDefault="004B778A" w:rsidP="00205F0B">
            <w:pPr>
              <w:spacing w:line="300" w:lineRule="auto"/>
              <w:rPr>
                <w:sz w:val="16"/>
                <w:szCs w:val="16"/>
              </w:rPr>
            </w:pPr>
          </w:p>
        </w:tc>
        <w:tc>
          <w:tcPr>
            <w:tcW w:w="0" w:type="auto"/>
          </w:tcPr>
          <w:p w14:paraId="48612287" w14:textId="237AB74B" w:rsidR="004B778A" w:rsidRPr="00BE0E7B" w:rsidRDefault="004B778A" w:rsidP="00205F0B">
            <w:pPr>
              <w:spacing w:line="300" w:lineRule="auto"/>
              <w:rPr>
                <w:sz w:val="16"/>
                <w:szCs w:val="16"/>
              </w:rPr>
            </w:pPr>
            <w:r w:rsidRPr="00BE0E7B">
              <w:rPr>
                <w:sz w:val="16"/>
                <w:szCs w:val="16"/>
              </w:rPr>
              <w:t>14</w:t>
            </w:r>
          </w:p>
        </w:tc>
        <w:tc>
          <w:tcPr>
            <w:tcW w:w="0" w:type="auto"/>
          </w:tcPr>
          <w:p w14:paraId="51766D88" w14:textId="4D7F789B" w:rsidR="004B778A" w:rsidRPr="00BE0E7B" w:rsidRDefault="004B778A" w:rsidP="00205F0B">
            <w:pPr>
              <w:spacing w:line="300" w:lineRule="auto"/>
              <w:rPr>
                <w:sz w:val="16"/>
                <w:szCs w:val="16"/>
              </w:rPr>
            </w:pPr>
            <w:r w:rsidRPr="00BE0E7B">
              <w:rPr>
                <w:sz w:val="16"/>
                <w:szCs w:val="16"/>
              </w:rPr>
              <w:t>25-43 (M</w:t>
            </w:r>
            <w:r w:rsidR="004F5B39">
              <w:rPr>
                <w:sz w:val="16"/>
                <w:szCs w:val="16"/>
              </w:rPr>
              <w:t xml:space="preserve"> </w:t>
            </w:r>
            <w:r w:rsidRPr="00BE0E7B">
              <w:rPr>
                <w:sz w:val="16"/>
                <w:szCs w:val="16"/>
              </w:rPr>
              <w:t>=</w:t>
            </w:r>
            <w:r w:rsidR="004F5B39">
              <w:rPr>
                <w:sz w:val="16"/>
                <w:szCs w:val="16"/>
              </w:rPr>
              <w:t xml:space="preserve"> </w:t>
            </w:r>
            <w:r w:rsidRPr="00BE0E7B">
              <w:rPr>
                <w:sz w:val="16"/>
                <w:szCs w:val="16"/>
              </w:rPr>
              <w:t>34.3)</w:t>
            </w:r>
          </w:p>
        </w:tc>
        <w:tc>
          <w:tcPr>
            <w:tcW w:w="0" w:type="auto"/>
          </w:tcPr>
          <w:p w14:paraId="6341E35A" w14:textId="6C8400AC" w:rsidR="004B778A" w:rsidRPr="00BE0E7B" w:rsidRDefault="004B778A" w:rsidP="00205F0B">
            <w:pPr>
              <w:spacing w:line="300" w:lineRule="auto"/>
              <w:rPr>
                <w:sz w:val="16"/>
                <w:szCs w:val="16"/>
              </w:rPr>
            </w:pPr>
            <w:r w:rsidRPr="00BE0E7B">
              <w:rPr>
                <w:sz w:val="16"/>
                <w:szCs w:val="16"/>
              </w:rPr>
              <w:t>4M/10F</w:t>
            </w:r>
          </w:p>
        </w:tc>
        <w:tc>
          <w:tcPr>
            <w:tcW w:w="0" w:type="auto"/>
          </w:tcPr>
          <w:p w14:paraId="4754E81A" w14:textId="2C3FF16D" w:rsidR="004B778A" w:rsidRPr="00BE0E7B" w:rsidRDefault="004B778A" w:rsidP="00205F0B">
            <w:pPr>
              <w:spacing w:line="300" w:lineRule="auto"/>
              <w:rPr>
                <w:sz w:val="16"/>
                <w:szCs w:val="16"/>
              </w:rPr>
            </w:pPr>
            <w:r w:rsidRPr="00BE0E7B">
              <w:rPr>
                <w:sz w:val="16"/>
                <w:szCs w:val="16"/>
              </w:rPr>
              <w:t>Portugal</w:t>
            </w:r>
          </w:p>
        </w:tc>
        <w:tc>
          <w:tcPr>
            <w:tcW w:w="0" w:type="auto"/>
          </w:tcPr>
          <w:p w14:paraId="2B23B0AC" w14:textId="703AA688" w:rsidR="004B778A" w:rsidRPr="00BE0E7B" w:rsidRDefault="004B778A" w:rsidP="00205F0B">
            <w:pPr>
              <w:spacing w:line="300" w:lineRule="auto"/>
              <w:rPr>
                <w:sz w:val="16"/>
                <w:szCs w:val="16"/>
              </w:rPr>
            </w:pPr>
            <w:r w:rsidRPr="00BE0E7B">
              <w:rPr>
                <w:sz w:val="16"/>
                <w:szCs w:val="16"/>
              </w:rPr>
              <w:t>4 had &lt;5 years, 3 had 5 to 10 years, and 7 had &gt;10 years</w:t>
            </w:r>
          </w:p>
        </w:tc>
        <w:tc>
          <w:tcPr>
            <w:tcW w:w="0" w:type="auto"/>
          </w:tcPr>
          <w:p w14:paraId="01BA8719" w14:textId="00BA376D" w:rsidR="004B778A" w:rsidRPr="00BE0E7B" w:rsidRDefault="004B778A" w:rsidP="00205F0B">
            <w:pPr>
              <w:spacing w:line="300" w:lineRule="auto"/>
              <w:rPr>
                <w:sz w:val="16"/>
                <w:szCs w:val="16"/>
              </w:rPr>
            </w:pPr>
            <w:r w:rsidRPr="00BE0E7B">
              <w:rPr>
                <w:sz w:val="16"/>
                <w:szCs w:val="16"/>
              </w:rPr>
              <w:t>13 used the ROM app</w:t>
            </w:r>
          </w:p>
        </w:tc>
        <w:tc>
          <w:tcPr>
            <w:tcW w:w="0" w:type="auto"/>
          </w:tcPr>
          <w:p w14:paraId="1F59044A" w14:textId="38AEC6D5" w:rsidR="004B778A" w:rsidRPr="00BE0E7B" w:rsidRDefault="004B778A" w:rsidP="00205F0B">
            <w:pPr>
              <w:spacing w:line="300" w:lineRule="auto"/>
              <w:rPr>
                <w:sz w:val="16"/>
                <w:szCs w:val="16"/>
              </w:rPr>
            </w:pPr>
          </w:p>
        </w:tc>
        <w:tc>
          <w:tcPr>
            <w:tcW w:w="0" w:type="auto"/>
          </w:tcPr>
          <w:p w14:paraId="3506525E" w14:textId="1FF11BA0" w:rsidR="004B778A" w:rsidRPr="00BE0E7B" w:rsidRDefault="004B778A" w:rsidP="00205F0B">
            <w:pPr>
              <w:spacing w:line="300" w:lineRule="auto"/>
              <w:rPr>
                <w:sz w:val="16"/>
                <w:szCs w:val="16"/>
              </w:rPr>
            </w:pPr>
            <w:r w:rsidRPr="00BE0E7B">
              <w:rPr>
                <w:sz w:val="16"/>
                <w:szCs w:val="16"/>
              </w:rPr>
              <w:t>Private Psychology Clinics, Private Therapeutic Centers, Private Hospitals, Psychology Service of a Private College</w:t>
            </w:r>
          </w:p>
        </w:tc>
        <w:tc>
          <w:tcPr>
            <w:tcW w:w="0" w:type="auto"/>
          </w:tcPr>
          <w:p w14:paraId="4E929E90" w14:textId="3EE66332" w:rsidR="004B778A" w:rsidRPr="00BE0E7B" w:rsidRDefault="004B778A" w:rsidP="00205F0B">
            <w:pPr>
              <w:spacing w:line="300" w:lineRule="auto"/>
              <w:rPr>
                <w:sz w:val="16"/>
                <w:szCs w:val="16"/>
              </w:rPr>
            </w:pPr>
            <w:r w:rsidRPr="00BE0E7B">
              <w:rPr>
                <w:sz w:val="16"/>
                <w:szCs w:val="16"/>
              </w:rPr>
              <w:t>Interview</w:t>
            </w:r>
          </w:p>
        </w:tc>
        <w:tc>
          <w:tcPr>
            <w:tcW w:w="0" w:type="auto"/>
          </w:tcPr>
          <w:p w14:paraId="69D9DFEA" w14:textId="2D40F6D4" w:rsidR="004B778A" w:rsidRPr="00BE0E7B" w:rsidRDefault="004B778A" w:rsidP="00205F0B">
            <w:pPr>
              <w:spacing w:line="300" w:lineRule="auto"/>
              <w:rPr>
                <w:sz w:val="16"/>
                <w:szCs w:val="16"/>
              </w:rPr>
            </w:pPr>
            <w:r w:rsidRPr="00BE0E7B">
              <w:rPr>
                <w:sz w:val="16"/>
                <w:szCs w:val="16"/>
              </w:rPr>
              <w:t>QA</w:t>
            </w:r>
          </w:p>
        </w:tc>
        <w:tc>
          <w:tcPr>
            <w:tcW w:w="0" w:type="auto"/>
          </w:tcPr>
          <w:p w14:paraId="666FF989" w14:textId="514D55E3" w:rsidR="004B778A" w:rsidRPr="00BE0E7B" w:rsidRDefault="004B778A" w:rsidP="00205F0B">
            <w:pPr>
              <w:spacing w:line="300" w:lineRule="auto"/>
              <w:rPr>
                <w:sz w:val="16"/>
                <w:szCs w:val="16"/>
              </w:rPr>
            </w:pPr>
          </w:p>
        </w:tc>
      </w:tr>
      <w:tr w:rsidR="006133E3" w:rsidRPr="00BE0E7B" w14:paraId="4EEB64A6" w14:textId="77777777" w:rsidTr="00FF4B2A">
        <w:trPr>
          <w:trHeight w:val="1509"/>
        </w:trPr>
        <w:tc>
          <w:tcPr>
            <w:tcW w:w="0" w:type="auto"/>
          </w:tcPr>
          <w:p w14:paraId="5804D3BF" w14:textId="11A9B819" w:rsidR="00E67F81" w:rsidRPr="00FF4B2A" w:rsidRDefault="00E67F81" w:rsidP="00205F0B">
            <w:pPr>
              <w:spacing w:line="300" w:lineRule="auto"/>
              <w:rPr>
                <w:sz w:val="16"/>
                <w:szCs w:val="16"/>
              </w:rPr>
            </w:pPr>
            <w:r w:rsidRPr="00FF4B2A">
              <w:rPr>
                <w:sz w:val="16"/>
                <w:szCs w:val="16"/>
              </w:rPr>
              <w:t>Douglas et al. (2023)</w:t>
            </w:r>
          </w:p>
        </w:tc>
        <w:tc>
          <w:tcPr>
            <w:tcW w:w="0" w:type="auto"/>
            <w:gridSpan w:val="2"/>
          </w:tcPr>
          <w:p w14:paraId="358CFD7B" w14:textId="77777777" w:rsidR="00D97658" w:rsidRPr="00FF4B2A" w:rsidRDefault="00D97658" w:rsidP="00D97658">
            <w:pPr>
              <w:spacing w:line="300" w:lineRule="auto"/>
              <w:rPr>
                <w:sz w:val="16"/>
                <w:szCs w:val="16"/>
              </w:rPr>
            </w:pPr>
            <w:r w:rsidRPr="00FF4B2A">
              <w:rPr>
                <w:sz w:val="16"/>
                <w:szCs w:val="16"/>
              </w:rPr>
              <w:t xml:space="preserve">mild to severe psychiatric </w:t>
            </w:r>
          </w:p>
          <w:p w14:paraId="4C3C2253" w14:textId="6B0C7F1E" w:rsidR="00E67F81" w:rsidRPr="00FF4B2A" w:rsidRDefault="00D97658" w:rsidP="00D97658">
            <w:pPr>
              <w:spacing w:line="300" w:lineRule="auto"/>
              <w:rPr>
                <w:sz w:val="16"/>
                <w:szCs w:val="16"/>
              </w:rPr>
            </w:pPr>
            <w:r w:rsidRPr="00FF4B2A">
              <w:rPr>
                <w:sz w:val="16"/>
                <w:szCs w:val="16"/>
              </w:rPr>
              <w:t xml:space="preserve">disorders / </w:t>
            </w:r>
            <w:r w:rsidR="00304DF3" w:rsidRPr="00FF4B2A">
              <w:rPr>
                <w:sz w:val="16"/>
                <w:szCs w:val="16"/>
              </w:rPr>
              <w:t>Child</w:t>
            </w:r>
            <w:r w:rsidRPr="00FF4B2A">
              <w:rPr>
                <w:sz w:val="16"/>
                <w:szCs w:val="16"/>
              </w:rPr>
              <w:t xml:space="preserve">, </w:t>
            </w:r>
            <w:r w:rsidR="00304DF3" w:rsidRPr="00FF4B2A">
              <w:rPr>
                <w:sz w:val="16"/>
                <w:szCs w:val="16"/>
              </w:rPr>
              <w:t>Adolescent, Adult</w:t>
            </w:r>
          </w:p>
        </w:tc>
        <w:tc>
          <w:tcPr>
            <w:tcW w:w="0" w:type="auto"/>
          </w:tcPr>
          <w:p w14:paraId="39FD9F1F" w14:textId="212F12B2" w:rsidR="00E67F81" w:rsidRPr="004623EF" w:rsidRDefault="00206FBE" w:rsidP="003D156E">
            <w:pPr>
              <w:spacing w:line="300" w:lineRule="auto"/>
              <w:rPr>
                <w:sz w:val="16"/>
                <w:szCs w:val="16"/>
              </w:rPr>
            </w:pPr>
            <w:r w:rsidRPr="004623EF">
              <w:rPr>
                <w:sz w:val="16"/>
                <w:szCs w:val="16"/>
              </w:rPr>
              <w:t>29 (</w:t>
            </w:r>
            <w:r w:rsidR="004F2D64" w:rsidRPr="004623EF">
              <w:rPr>
                <w:sz w:val="16"/>
                <w:szCs w:val="16"/>
              </w:rPr>
              <w:t>11 leaders</w:t>
            </w:r>
            <w:r w:rsidR="003D156E" w:rsidRPr="004623EF">
              <w:rPr>
                <w:sz w:val="16"/>
                <w:szCs w:val="16"/>
              </w:rPr>
              <w:t xml:space="preserve">, </w:t>
            </w:r>
            <w:r w:rsidR="004F2D64" w:rsidRPr="004623EF">
              <w:rPr>
                <w:sz w:val="16"/>
                <w:szCs w:val="16"/>
              </w:rPr>
              <w:t xml:space="preserve">11 middle </w:t>
            </w:r>
            <w:r w:rsidR="003D156E" w:rsidRPr="004623EF">
              <w:rPr>
                <w:sz w:val="16"/>
                <w:szCs w:val="16"/>
              </w:rPr>
              <w:t>m</w:t>
            </w:r>
            <w:r w:rsidR="004F2D64" w:rsidRPr="004623EF">
              <w:rPr>
                <w:sz w:val="16"/>
                <w:szCs w:val="16"/>
              </w:rPr>
              <w:t xml:space="preserve">anagers, </w:t>
            </w:r>
            <w:r w:rsidR="003D156E" w:rsidRPr="004623EF">
              <w:rPr>
                <w:sz w:val="16"/>
                <w:szCs w:val="16"/>
              </w:rPr>
              <w:t xml:space="preserve">7 </w:t>
            </w:r>
            <w:r w:rsidR="004F2D64" w:rsidRPr="004623EF">
              <w:rPr>
                <w:sz w:val="16"/>
                <w:szCs w:val="16"/>
              </w:rPr>
              <w:t>clinicians</w:t>
            </w:r>
            <w:r w:rsidRPr="004623EF">
              <w:rPr>
                <w:sz w:val="16"/>
                <w:szCs w:val="16"/>
              </w:rPr>
              <w:t>)</w:t>
            </w:r>
          </w:p>
        </w:tc>
        <w:tc>
          <w:tcPr>
            <w:tcW w:w="0" w:type="auto"/>
          </w:tcPr>
          <w:p w14:paraId="51CE415A" w14:textId="77777777" w:rsidR="00E67F81" w:rsidRPr="004623EF" w:rsidRDefault="00E67F81" w:rsidP="00205F0B">
            <w:pPr>
              <w:spacing w:line="300" w:lineRule="auto"/>
              <w:rPr>
                <w:sz w:val="16"/>
                <w:szCs w:val="16"/>
              </w:rPr>
            </w:pPr>
          </w:p>
        </w:tc>
        <w:tc>
          <w:tcPr>
            <w:tcW w:w="0" w:type="auto"/>
          </w:tcPr>
          <w:p w14:paraId="70ADF268" w14:textId="77777777" w:rsidR="00E67F81" w:rsidRPr="004623EF" w:rsidRDefault="00E67F81" w:rsidP="00205F0B">
            <w:pPr>
              <w:spacing w:line="300" w:lineRule="auto"/>
              <w:rPr>
                <w:sz w:val="16"/>
                <w:szCs w:val="16"/>
              </w:rPr>
            </w:pPr>
          </w:p>
        </w:tc>
        <w:tc>
          <w:tcPr>
            <w:tcW w:w="0" w:type="auto"/>
          </w:tcPr>
          <w:p w14:paraId="5C398261" w14:textId="1A524B7B" w:rsidR="00E67F81" w:rsidRPr="004623EF" w:rsidRDefault="002C65EB" w:rsidP="00205F0B">
            <w:pPr>
              <w:spacing w:line="300" w:lineRule="auto"/>
              <w:rPr>
                <w:sz w:val="16"/>
                <w:szCs w:val="16"/>
              </w:rPr>
            </w:pPr>
            <w:r w:rsidRPr="004623EF">
              <w:rPr>
                <w:sz w:val="16"/>
                <w:szCs w:val="16"/>
              </w:rPr>
              <w:t>USA, Netherlands, Norway</w:t>
            </w:r>
          </w:p>
        </w:tc>
        <w:tc>
          <w:tcPr>
            <w:tcW w:w="0" w:type="auto"/>
          </w:tcPr>
          <w:p w14:paraId="254BB428" w14:textId="77777777" w:rsidR="00E67F81" w:rsidRPr="004623EF" w:rsidRDefault="00E67F81" w:rsidP="00205F0B">
            <w:pPr>
              <w:spacing w:line="300" w:lineRule="auto"/>
              <w:rPr>
                <w:sz w:val="16"/>
                <w:szCs w:val="16"/>
              </w:rPr>
            </w:pPr>
          </w:p>
        </w:tc>
        <w:tc>
          <w:tcPr>
            <w:tcW w:w="0" w:type="auto"/>
          </w:tcPr>
          <w:p w14:paraId="644B321A" w14:textId="40402E5F" w:rsidR="00E67F81" w:rsidRPr="004623EF" w:rsidRDefault="003737CF" w:rsidP="00205F0B">
            <w:pPr>
              <w:spacing w:line="300" w:lineRule="auto"/>
              <w:rPr>
                <w:sz w:val="16"/>
                <w:szCs w:val="16"/>
              </w:rPr>
            </w:pPr>
            <w:r w:rsidRPr="004623EF">
              <w:rPr>
                <w:sz w:val="16"/>
                <w:szCs w:val="16"/>
              </w:rPr>
              <w:t>3 sites had 1 to 3 years, 6 sites had &gt;</w:t>
            </w:r>
            <w:r w:rsidR="00C90174" w:rsidRPr="004623EF">
              <w:rPr>
                <w:sz w:val="16"/>
                <w:szCs w:val="16"/>
              </w:rPr>
              <w:t>3 years</w:t>
            </w:r>
          </w:p>
        </w:tc>
        <w:tc>
          <w:tcPr>
            <w:tcW w:w="0" w:type="auto"/>
          </w:tcPr>
          <w:p w14:paraId="33CE0BE7" w14:textId="77777777" w:rsidR="00E67F81" w:rsidRPr="004623EF" w:rsidRDefault="00E67F81" w:rsidP="00205F0B">
            <w:pPr>
              <w:spacing w:line="300" w:lineRule="auto"/>
              <w:rPr>
                <w:sz w:val="16"/>
                <w:szCs w:val="16"/>
              </w:rPr>
            </w:pPr>
          </w:p>
        </w:tc>
        <w:tc>
          <w:tcPr>
            <w:tcW w:w="0" w:type="auto"/>
          </w:tcPr>
          <w:p w14:paraId="02AB6B72" w14:textId="73AFD831" w:rsidR="00E67F81" w:rsidRPr="004623EF" w:rsidRDefault="0099013C" w:rsidP="00205F0B">
            <w:pPr>
              <w:spacing w:line="300" w:lineRule="auto"/>
              <w:rPr>
                <w:sz w:val="16"/>
                <w:szCs w:val="16"/>
              </w:rPr>
            </w:pPr>
            <w:r w:rsidRPr="004623EF">
              <w:rPr>
                <w:sz w:val="16"/>
                <w:szCs w:val="16"/>
              </w:rPr>
              <w:t>Outpatient mental health organizations</w:t>
            </w:r>
          </w:p>
        </w:tc>
        <w:tc>
          <w:tcPr>
            <w:tcW w:w="0" w:type="auto"/>
          </w:tcPr>
          <w:p w14:paraId="0545B5AE" w14:textId="149237CC" w:rsidR="00E67F81" w:rsidRPr="004623EF" w:rsidRDefault="00405C70" w:rsidP="00205F0B">
            <w:pPr>
              <w:spacing w:line="300" w:lineRule="auto"/>
              <w:rPr>
                <w:sz w:val="16"/>
                <w:szCs w:val="16"/>
              </w:rPr>
            </w:pPr>
            <w:r w:rsidRPr="004623EF">
              <w:rPr>
                <w:sz w:val="16"/>
                <w:szCs w:val="16"/>
              </w:rPr>
              <w:t>Interview</w:t>
            </w:r>
          </w:p>
        </w:tc>
        <w:tc>
          <w:tcPr>
            <w:tcW w:w="0" w:type="auto"/>
          </w:tcPr>
          <w:p w14:paraId="5E578FB4" w14:textId="5EDD9147" w:rsidR="00E67F81" w:rsidRPr="004623EF" w:rsidRDefault="005474F0" w:rsidP="00205F0B">
            <w:pPr>
              <w:spacing w:line="300" w:lineRule="auto"/>
              <w:rPr>
                <w:sz w:val="16"/>
                <w:szCs w:val="16"/>
              </w:rPr>
            </w:pPr>
            <w:r w:rsidRPr="004623EF">
              <w:rPr>
                <w:sz w:val="16"/>
                <w:szCs w:val="16"/>
              </w:rPr>
              <w:t>QA</w:t>
            </w:r>
          </w:p>
        </w:tc>
        <w:tc>
          <w:tcPr>
            <w:tcW w:w="0" w:type="auto"/>
          </w:tcPr>
          <w:p w14:paraId="6030E5C3" w14:textId="3AB88384" w:rsidR="00E67F81" w:rsidRPr="004623EF" w:rsidRDefault="00E67F81" w:rsidP="00205F0B">
            <w:pPr>
              <w:spacing w:line="300" w:lineRule="auto"/>
              <w:rPr>
                <w:sz w:val="16"/>
                <w:szCs w:val="16"/>
              </w:rPr>
            </w:pPr>
          </w:p>
        </w:tc>
      </w:tr>
      <w:tr w:rsidR="00B411A2" w:rsidRPr="00B411A2" w14:paraId="69DF953B" w14:textId="77777777" w:rsidTr="005D29FB">
        <w:trPr>
          <w:trHeight w:val="347"/>
        </w:trPr>
        <w:tc>
          <w:tcPr>
            <w:tcW w:w="1109" w:type="dxa"/>
            <w:gridSpan w:val="2"/>
          </w:tcPr>
          <w:p w14:paraId="3ECD1AB4" w14:textId="286AA2DC" w:rsidR="002369DA" w:rsidRPr="00B411A2" w:rsidRDefault="002369DA" w:rsidP="002369DA">
            <w:pPr>
              <w:spacing w:line="300" w:lineRule="auto"/>
              <w:rPr>
                <w:sz w:val="16"/>
                <w:szCs w:val="16"/>
              </w:rPr>
            </w:pPr>
            <w:r w:rsidRPr="00B411A2">
              <w:rPr>
                <w:sz w:val="16"/>
                <w:szCs w:val="16"/>
              </w:rPr>
              <w:t>Dowrick et al. (2009) </w:t>
            </w:r>
          </w:p>
        </w:tc>
        <w:tc>
          <w:tcPr>
            <w:tcW w:w="1016" w:type="dxa"/>
          </w:tcPr>
          <w:p w14:paraId="5D862E27" w14:textId="192E30E0" w:rsidR="002369DA" w:rsidRPr="00B411A2" w:rsidRDefault="00DA4BD7" w:rsidP="002369DA">
            <w:pPr>
              <w:spacing w:line="300" w:lineRule="auto"/>
              <w:rPr>
                <w:sz w:val="16"/>
                <w:szCs w:val="16"/>
              </w:rPr>
            </w:pPr>
            <w:r w:rsidRPr="00B411A2">
              <w:rPr>
                <w:sz w:val="16"/>
                <w:szCs w:val="16"/>
              </w:rPr>
              <w:t>depression</w:t>
            </w:r>
            <w:r w:rsidR="002369DA" w:rsidRPr="00B411A2">
              <w:rPr>
                <w:sz w:val="16"/>
                <w:szCs w:val="16"/>
              </w:rPr>
              <w:t> </w:t>
            </w:r>
          </w:p>
        </w:tc>
        <w:tc>
          <w:tcPr>
            <w:tcW w:w="0" w:type="auto"/>
          </w:tcPr>
          <w:p w14:paraId="7FA578F0" w14:textId="26E79A83" w:rsidR="002369DA" w:rsidRPr="00B411A2" w:rsidRDefault="002369DA" w:rsidP="002369DA">
            <w:pPr>
              <w:spacing w:line="300" w:lineRule="auto"/>
              <w:rPr>
                <w:sz w:val="16"/>
                <w:szCs w:val="16"/>
              </w:rPr>
            </w:pPr>
            <w:r w:rsidRPr="00B411A2">
              <w:rPr>
                <w:sz w:val="16"/>
                <w:szCs w:val="16"/>
              </w:rPr>
              <w:t>34</w:t>
            </w:r>
          </w:p>
        </w:tc>
        <w:tc>
          <w:tcPr>
            <w:tcW w:w="0" w:type="auto"/>
          </w:tcPr>
          <w:p w14:paraId="0A1D892D" w14:textId="6EA529FB" w:rsidR="002369DA" w:rsidRPr="00B411A2" w:rsidRDefault="002369DA" w:rsidP="002369DA">
            <w:pPr>
              <w:spacing w:line="300" w:lineRule="auto"/>
              <w:rPr>
                <w:sz w:val="16"/>
                <w:szCs w:val="16"/>
              </w:rPr>
            </w:pPr>
            <w:r w:rsidRPr="00B411A2">
              <w:rPr>
                <w:sz w:val="16"/>
                <w:szCs w:val="16"/>
              </w:rPr>
              <w:t>31-62 (M=44, Md=45) </w:t>
            </w:r>
          </w:p>
        </w:tc>
        <w:tc>
          <w:tcPr>
            <w:tcW w:w="0" w:type="auto"/>
          </w:tcPr>
          <w:p w14:paraId="2A242BBC" w14:textId="664BBB4C" w:rsidR="002369DA" w:rsidRPr="00B411A2" w:rsidRDefault="002369DA" w:rsidP="002369DA">
            <w:pPr>
              <w:spacing w:line="300" w:lineRule="auto"/>
              <w:rPr>
                <w:sz w:val="16"/>
                <w:szCs w:val="16"/>
              </w:rPr>
            </w:pPr>
            <w:r w:rsidRPr="00B411A2">
              <w:rPr>
                <w:sz w:val="16"/>
                <w:szCs w:val="16"/>
              </w:rPr>
              <w:t>19M/15F </w:t>
            </w:r>
          </w:p>
        </w:tc>
        <w:tc>
          <w:tcPr>
            <w:tcW w:w="0" w:type="auto"/>
          </w:tcPr>
          <w:p w14:paraId="4FA97978" w14:textId="36662A47" w:rsidR="002369DA" w:rsidRPr="00B411A2" w:rsidRDefault="009F135B" w:rsidP="002369DA">
            <w:pPr>
              <w:pStyle w:val="paragraph"/>
              <w:spacing w:before="0" w:beforeAutospacing="0" w:after="0" w:afterAutospacing="0"/>
              <w:textAlignment w:val="baseline"/>
              <w:divId w:val="809328517"/>
              <w:rPr>
                <w:rFonts w:ascii="Times" w:eastAsiaTheme="minorHAnsi" w:hAnsi="Times" w:cstheme="minorBidi"/>
                <w:sz w:val="16"/>
                <w:szCs w:val="16"/>
                <w:lang w:val="en-US" w:eastAsia="en-US"/>
              </w:rPr>
            </w:pPr>
            <w:r w:rsidRPr="00B411A2">
              <w:rPr>
                <w:rFonts w:eastAsiaTheme="minorHAnsi" w:cstheme="minorBidi"/>
                <w:sz w:val="16"/>
                <w:szCs w:val="16"/>
                <w:lang w:eastAsia="en-US"/>
              </w:rPr>
              <w:t>UK</w:t>
            </w:r>
          </w:p>
          <w:p w14:paraId="48AEA177" w14:textId="1419B175" w:rsidR="002369DA" w:rsidRPr="00B411A2" w:rsidRDefault="002369DA" w:rsidP="002369DA">
            <w:pPr>
              <w:spacing w:line="300" w:lineRule="auto"/>
              <w:rPr>
                <w:sz w:val="16"/>
                <w:szCs w:val="16"/>
              </w:rPr>
            </w:pPr>
          </w:p>
        </w:tc>
        <w:tc>
          <w:tcPr>
            <w:tcW w:w="0" w:type="auto"/>
          </w:tcPr>
          <w:p w14:paraId="6E7527B9" w14:textId="6B040904" w:rsidR="002369DA" w:rsidRPr="00B411A2" w:rsidRDefault="002369DA" w:rsidP="002369DA">
            <w:pPr>
              <w:spacing w:line="300" w:lineRule="auto"/>
              <w:rPr>
                <w:sz w:val="16"/>
                <w:szCs w:val="16"/>
              </w:rPr>
            </w:pPr>
            <w:r w:rsidRPr="00B411A2">
              <w:rPr>
                <w:sz w:val="16"/>
                <w:szCs w:val="16"/>
              </w:rPr>
              <w:t xml:space="preserve">0-28 </w:t>
            </w:r>
            <w:r w:rsidR="00337FF4" w:rsidRPr="00B411A2">
              <w:rPr>
                <w:sz w:val="16"/>
                <w:szCs w:val="16"/>
              </w:rPr>
              <w:t xml:space="preserve">years </w:t>
            </w:r>
            <w:r w:rsidRPr="00B411A2">
              <w:rPr>
                <w:sz w:val="16"/>
                <w:szCs w:val="16"/>
              </w:rPr>
              <w:t>(M=14years) </w:t>
            </w:r>
          </w:p>
        </w:tc>
        <w:tc>
          <w:tcPr>
            <w:tcW w:w="0" w:type="auto"/>
          </w:tcPr>
          <w:p w14:paraId="1F81C7B7" w14:textId="2A6256E7" w:rsidR="002369DA" w:rsidRPr="00B411A2" w:rsidRDefault="002369DA" w:rsidP="002369DA">
            <w:pPr>
              <w:spacing w:line="300" w:lineRule="auto"/>
              <w:rPr>
                <w:sz w:val="16"/>
                <w:szCs w:val="16"/>
              </w:rPr>
            </w:pPr>
            <w:r w:rsidRPr="00B411A2">
              <w:rPr>
                <w:sz w:val="16"/>
                <w:szCs w:val="16"/>
              </w:rPr>
              <w:t>NR </w:t>
            </w:r>
          </w:p>
        </w:tc>
        <w:tc>
          <w:tcPr>
            <w:tcW w:w="0" w:type="auto"/>
          </w:tcPr>
          <w:p w14:paraId="50D77359" w14:textId="0DAF543A" w:rsidR="002369DA" w:rsidRPr="00B411A2" w:rsidRDefault="002369DA" w:rsidP="002369DA">
            <w:pPr>
              <w:spacing w:line="300" w:lineRule="auto"/>
              <w:rPr>
                <w:sz w:val="16"/>
                <w:szCs w:val="16"/>
              </w:rPr>
            </w:pPr>
            <w:r w:rsidRPr="00B411A2">
              <w:rPr>
                <w:sz w:val="16"/>
                <w:szCs w:val="16"/>
              </w:rPr>
              <w:t>NR </w:t>
            </w:r>
          </w:p>
        </w:tc>
        <w:tc>
          <w:tcPr>
            <w:tcW w:w="0" w:type="auto"/>
          </w:tcPr>
          <w:p w14:paraId="7470FC30" w14:textId="43F7DCC1" w:rsidR="002369DA" w:rsidRPr="00B411A2" w:rsidRDefault="00CA28F4" w:rsidP="002369DA">
            <w:pPr>
              <w:spacing w:line="300" w:lineRule="auto"/>
              <w:rPr>
                <w:sz w:val="16"/>
                <w:szCs w:val="16"/>
              </w:rPr>
            </w:pPr>
            <w:r w:rsidRPr="00B411A2">
              <w:rPr>
                <w:sz w:val="16"/>
                <w:szCs w:val="16"/>
              </w:rPr>
              <w:t>General Practise </w:t>
            </w:r>
          </w:p>
        </w:tc>
        <w:tc>
          <w:tcPr>
            <w:tcW w:w="0" w:type="auto"/>
          </w:tcPr>
          <w:p w14:paraId="2D87BBFE" w14:textId="678B2B36" w:rsidR="002369DA" w:rsidRPr="00B411A2" w:rsidRDefault="00221FE0" w:rsidP="002369DA">
            <w:pPr>
              <w:spacing w:line="300" w:lineRule="auto"/>
              <w:rPr>
                <w:sz w:val="16"/>
                <w:szCs w:val="16"/>
              </w:rPr>
            </w:pPr>
            <w:r w:rsidRPr="00B411A2">
              <w:rPr>
                <w:sz w:val="16"/>
                <w:szCs w:val="16"/>
              </w:rPr>
              <w:t>Interview</w:t>
            </w:r>
          </w:p>
        </w:tc>
        <w:tc>
          <w:tcPr>
            <w:tcW w:w="0" w:type="auto"/>
          </w:tcPr>
          <w:p w14:paraId="4B43D12B" w14:textId="74056A4F" w:rsidR="002369DA" w:rsidRPr="00B411A2" w:rsidRDefault="00A45F55" w:rsidP="002369DA">
            <w:pPr>
              <w:spacing w:line="300" w:lineRule="auto"/>
              <w:rPr>
                <w:sz w:val="16"/>
                <w:szCs w:val="16"/>
              </w:rPr>
            </w:pPr>
            <w:r w:rsidRPr="00B411A2">
              <w:rPr>
                <w:sz w:val="16"/>
                <w:szCs w:val="16"/>
              </w:rPr>
              <w:t>Comparative analysis </w:t>
            </w:r>
          </w:p>
        </w:tc>
        <w:tc>
          <w:tcPr>
            <w:tcW w:w="0" w:type="auto"/>
          </w:tcPr>
          <w:p w14:paraId="03BC4CEB" w14:textId="00358973" w:rsidR="002369DA" w:rsidRPr="00B411A2" w:rsidRDefault="002369DA" w:rsidP="002369DA">
            <w:pPr>
              <w:spacing w:line="300" w:lineRule="auto"/>
              <w:rPr>
                <w:sz w:val="16"/>
                <w:szCs w:val="16"/>
              </w:rPr>
            </w:pPr>
            <w:r w:rsidRPr="00B411A2">
              <w:rPr>
                <w:sz w:val="16"/>
                <w:szCs w:val="16"/>
              </w:rPr>
              <w:t>NR </w:t>
            </w:r>
          </w:p>
        </w:tc>
      </w:tr>
      <w:tr w:rsidR="005D29FB" w:rsidRPr="00B411A2" w14:paraId="4717F74D" w14:textId="77777777" w:rsidTr="005D29FB">
        <w:trPr>
          <w:trHeight w:val="347"/>
        </w:trPr>
        <w:tc>
          <w:tcPr>
            <w:tcW w:w="1109" w:type="dxa"/>
            <w:gridSpan w:val="2"/>
          </w:tcPr>
          <w:p w14:paraId="2230E6B2" w14:textId="4E1A8227" w:rsidR="005D29FB" w:rsidRPr="00B411A2" w:rsidRDefault="005D29FB" w:rsidP="005D29FB">
            <w:pPr>
              <w:spacing w:line="300" w:lineRule="auto"/>
              <w:rPr>
                <w:sz w:val="16"/>
                <w:szCs w:val="16"/>
              </w:rPr>
            </w:pPr>
            <w:r w:rsidRPr="004623EF">
              <w:rPr>
                <w:sz w:val="16"/>
                <w:szCs w:val="16"/>
              </w:rPr>
              <w:lastRenderedPageBreak/>
              <w:t>Frissen et al. (2024)</w:t>
            </w:r>
          </w:p>
        </w:tc>
        <w:tc>
          <w:tcPr>
            <w:tcW w:w="1016" w:type="dxa"/>
          </w:tcPr>
          <w:p w14:paraId="490EF08A" w14:textId="69FFFC1D" w:rsidR="005D29FB" w:rsidRPr="00B411A2" w:rsidRDefault="005D29FB" w:rsidP="005D29FB">
            <w:pPr>
              <w:spacing w:line="300" w:lineRule="auto"/>
              <w:rPr>
                <w:sz w:val="16"/>
                <w:szCs w:val="16"/>
              </w:rPr>
            </w:pPr>
            <w:r w:rsidRPr="004623EF">
              <w:rPr>
                <w:sz w:val="16"/>
                <w:szCs w:val="16"/>
              </w:rPr>
              <w:t>Adults</w:t>
            </w:r>
          </w:p>
        </w:tc>
        <w:tc>
          <w:tcPr>
            <w:tcW w:w="0" w:type="auto"/>
          </w:tcPr>
          <w:p w14:paraId="1C77DE99" w14:textId="77777777" w:rsidR="005D29FB" w:rsidRPr="004623EF" w:rsidRDefault="005D29FB" w:rsidP="005D29FB">
            <w:pPr>
              <w:spacing w:line="300" w:lineRule="auto"/>
              <w:rPr>
                <w:sz w:val="16"/>
                <w:szCs w:val="16"/>
              </w:rPr>
            </w:pPr>
            <w:r w:rsidRPr="004623EF">
              <w:rPr>
                <w:sz w:val="16"/>
                <w:szCs w:val="16"/>
              </w:rPr>
              <w:t xml:space="preserve">14 psychologists, psychiatrists, and </w:t>
            </w:r>
          </w:p>
          <w:p w14:paraId="5D2EA89C" w14:textId="3DA342F0" w:rsidR="005D29FB" w:rsidRPr="00B411A2" w:rsidRDefault="005D29FB" w:rsidP="005D29FB">
            <w:pPr>
              <w:spacing w:line="300" w:lineRule="auto"/>
              <w:rPr>
                <w:sz w:val="16"/>
                <w:szCs w:val="16"/>
              </w:rPr>
            </w:pPr>
            <w:r w:rsidRPr="004623EF">
              <w:rPr>
                <w:sz w:val="16"/>
                <w:szCs w:val="16"/>
              </w:rPr>
              <w:t>nurses</w:t>
            </w:r>
          </w:p>
        </w:tc>
        <w:tc>
          <w:tcPr>
            <w:tcW w:w="0" w:type="auto"/>
          </w:tcPr>
          <w:p w14:paraId="620757A4" w14:textId="3B4BC33C" w:rsidR="005D29FB" w:rsidRPr="00B411A2" w:rsidRDefault="005D29FB" w:rsidP="005D29FB">
            <w:pPr>
              <w:spacing w:line="300" w:lineRule="auto"/>
              <w:rPr>
                <w:sz w:val="16"/>
                <w:szCs w:val="16"/>
              </w:rPr>
            </w:pPr>
            <w:r w:rsidRPr="004623EF">
              <w:rPr>
                <w:sz w:val="16"/>
                <w:szCs w:val="16"/>
              </w:rPr>
              <w:t>21-70</w:t>
            </w:r>
          </w:p>
        </w:tc>
        <w:tc>
          <w:tcPr>
            <w:tcW w:w="0" w:type="auto"/>
          </w:tcPr>
          <w:p w14:paraId="4EBA08CB" w14:textId="648DAAAA" w:rsidR="005D29FB" w:rsidRPr="00B411A2" w:rsidRDefault="005D29FB" w:rsidP="005D29FB">
            <w:pPr>
              <w:spacing w:line="300" w:lineRule="auto"/>
              <w:rPr>
                <w:sz w:val="16"/>
                <w:szCs w:val="16"/>
              </w:rPr>
            </w:pPr>
            <w:r w:rsidRPr="004623EF">
              <w:rPr>
                <w:sz w:val="16"/>
                <w:szCs w:val="16"/>
              </w:rPr>
              <w:t>3M/11F</w:t>
            </w:r>
          </w:p>
        </w:tc>
        <w:tc>
          <w:tcPr>
            <w:tcW w:w="0" w:type="auto"/>
          </w:tcPr>
          <w:p w14:paraId="51F021E5" w14:textId="29D91BBE"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4623EF">
              <w:rPr>
                <w:sz w:val="16"/>
                <w:szCs w:val="16"/>
              </w:rPr>
              <w:t>Netherlands</w:t>
            </w:r>
          </w:p>
        </w:tc>
        <w:tc>
          <w:tcPr>
            <w:tcW w:w="0" w:type="auto"/>
          </w:tcPr>
          <w:p w14:paraId="04513958" w14:textId="090A15A7" w:rsidR="005D29FB" w:rsidRPr="00B411A2" w:rsidRDefault="005D29FB" w:rsidP="005D29FB">
            <w:pPr>
              <w:spacing w:line="300" w:lineRule="auto"/>
              <w:rPr>
                <w:sz w:val="16"/>
                <w:szCs w:val="16"/>
              </w:rPr>
            </w:pPr>
            <w:r w:rsidRPr="004623EF">
              <w:rPr>
                <w:sz w:val="16"/>
                <w:szCs w:val="16"/>
              </w:rPr>
              <w:t>7 had 0-5 years, 7 had 11-45 years</w:t>
            </w:r>
          </w:p>
        </w:tc>
        <w:tc>
          <w:tcPr>
            <w:tcW w:w="0" w:type="auto"/>
          </w:tcPr>
          <w:p w14:paraId="3B118EB4" w14:textId="77777777" w:rsidR="005D29FB" w:rsidRPr="00B411A2" w:rsidRDefault="005D29FB" w:rsidP="005D29FB">
            <w:pPr>
              <w:spacing w:line="300" w:lineRule="auto"/>
              <w:rPr>
                <w:sz w:val="16"/>
                <w:szCs w:val="16"/>
              </w:rPr>
            </w:pPr>
          </w:p>
        </w:tc>
        <w:tc>
          <w:tcPr>
            <w:tcW w:w="0" w:type="auto"/>
          </w:tcPr>
          <w:p w14:paraId="62ED6209" w14:textId="77777777" w:rsidR="005D29FB" w:rsidRPr="004623EF" w:rsidRDefault="005D29FB" w:rsidP="005D29FB">
            <w:pPr>
              <w:spacing w:line="300" w:lineRule="auto"/>
              <w:rPr>
                <w:sz w:val="16"/>
                <w:szCs w:val="16"/>
              </w:rPr>
            </w:pPr>
            <w:r w:rsidRPr="004623EF">
              <w:rPr>
                <w:sz w:val="16"/>
                <w:szCs w:val="16"/>
              </w:rPr>
              <w:t xml:space="preserve">CBT, Acceptance and Commitment Therapy, EMDR, Schema Focused </w:t>
            </w:r>
          </w:p>
          <w:p w14:paraId="2B9C6FE6" w14:textId="47D6E037" w:rsidR="005D29FB" w:rsidRPr="00B411A2" w:rsidRDefault="005D29FB" w:rsidP="005D29FB">
            <w:pPr>
              <w:spacing w:line="300" w:lineRule="auto"/>
              <w:rPr>
                <w:sz w:val="16"/>
                <w:szCs w:val="16"/>
              </w:rPr>
            </w:pPr>
            <w:r w:rsidRPr="004623EF">
              <w:rPr>
                <w:sz w:val="16"/>
                <w:szCs w:val="16"/>
              </w:rPr>
              <w:t>Therapy</w:t>
            </w:r>
          </w:p>
        </w:tc>
        <w:tc>
          <w:tcPr>
            <w:tcW w:w="0" w:type="auto"/>
          </w:tcPr>
          <w:p w14:paraId="19647BDE" w14:textId="77777777" w:rsidR="005D29FB" w:rsidRPr="004623EF" w:rsidRDefault="005D29FB" w:rsidP="005D29FB">
            <w:pPr>
              <w:spacing w:line="300" w:lineRule="auto"/>
              <w:rPr>
                <w:sz w:val="16"/>
                <w:szCs w:val="16"/>
              </w:rPr>
            </w:pPr>
            <w:r w:rsidRPr="004623EF">
              <w:rPr>
                <w:sz w:val="16"/>
                <w:szCs w:val="16"/>
              </w:rPr>
              <w:t>Outpatient geriatric teams of a large mental health institution</w:t>
            </w:r>
          </w:p>
          <w:p w14:paraId="2B7DA299" w14:textId="77777777" w:rsidR="005D29FB" w:rsidRPr="00B411A2" w:rsidRDefault="005D29FB" w:rsidP="005D29FB">
            <w:pPr>
              <w:spacing w:line="300" w:lineRule="auto"/>
              <w:rPr>
                <w:sz w:val="16"/>
                <w:szCs w:val="16"/>
              </w:rPr>
            </w:pPr>
          </w:p>
        </w:tc>
        <w:tc>
          <w:tcPr>
            <w:tcW w:w="0" w:type="auto"/>
          </w:tcPr>
          <w:p w14:paraId="0DD38B78" w14:textId="3EF0BDFA" w:rsidR="005D29FB" w:rsidRPr="00B411A2" w:rsidRDefault="005D29FB" w:rsidP="005D29FB">
            <w:pPr>
              <w:spacing w:line="300" w:lineRule="auto"/>
              <w:rPr>
                <w:sz w:val="16"/>
                <w:szCs w:val="16"/>
              </w:rPr>
            </w:pPr>
            <w:r w:rsidRPr="004623EF">
              <w:rPr>
                <w:sz w:val="16"/>
                <w:szCs w:val="16"/>
              </w:rPr>
              <w:t>Interview</w:t>
            </w:r>
          </w:p>
        </w:tc>
        <w:tc>
          <w:tcPr>
            <w:tcW w:w="0" w:type="auto"/>
          </w:tcPr>
          <w:p w14:paraId="079A43CD" w14:textId="34B500DA" w:rsidR="005D29FB" w:rsidRPr="00B411A2" w:rsidRDefault="005D29FB" w:rsidP="005D29FB">
            <w:pPr>
              <w:spacing w:line="300" w:lineRule="auto"/>
              <w:rPr>
                <w:sz w:val="16"/>
                <w:szCs w:val="16"/>
              </w:rPr>
            </w:pPr>
            <w:r w:rsidRPr="004623EF">
              <w:rPr>
                <w:sz w:val="16"/>
                <w:szCs w:val="16"/>
              </w:rPr>
              <w:t>TA</w:t>
            </w:r>
          </w:p>
        </w:tc>
        <w:tc>
          <w:tcPr>
            <w:tcW w:w="0" w:type="auto"/>
          </w:tcPr>
          <w:p w14:paraId="4427D4B5" w14:textId="1EEE8DA7" w:rsidR="005D29FB" w:rsidRPr="00B411A2" w:rsidRDefault="005D29FB" w:rsidP="005D29FB">
            <w:pPr>
              <w:spacing w:line="300" w:lineRule="auto"/>
              <w:rPr>
                <w:sz w:val="16"/>
                <w:szCs w:val="16"/>
              </w:rPr>
            </w:pPr>
            <w:r w:rsidRPr="004623EF">
              <w:rPr>
                <w:sz w:val="16"/>
                <w:szCs w:val="16"/>
              </w:rPr>
              <w:t>Montgomery-Asberg Depression Scale, HONOS65 +</w:t>
            </w:r>
          </w:p>
        </w:tc>
      </w:tr>
      <w:tr w:rsidR="005D29FB" w:rsidRPr="00B411A2" w14:paraId="5F1BB71A" w14:textId="77777777" w:rsidTr="005D29FB">
        <w:trPr>
          <w:trHeight w:val="347"/>
        </w:trPr>
        <w:tc>
          <w:tcPr>
            <w:tcW w:w="1109" w:type="dxa"/>
            <w:gridSpan w:val="2"/>
          </w:tcPr>
          <w:p w14:paraId="5E41C3F4" w14:textId="40BD0D12" w:rsidR="005D29FB" w:rsidRPr="00B411A2" w:rsidRDefault="005D29FB" w:rsidP="005D29FB">
            <w:pPr>
              <w:spacing w:line="300" w:lineRule="auto"/>
              <w:rPr>
                <w:sz w:val="16"/>
                <w:szCs w:val="16"/>
              </w:rPr>
            </w:pPr>
            <w:r w:rsidRPr="00BE0E7B">
              <w:rPr>
                <w:sz w:val="16"/>
                <w:szCs w:val="16"/>
              </w:rPr>
              <w:t>Errázuriz &amp; Zilcha-Mano (2018)</w:t>
            </w:r>
          </w:p>
        </w:tc>
        <w:tc>
          <w:tcPr>
            <w:tcW w:w="1016" w:type="dxa"/>
          </w:tcPr>
          <w:p w14:paraId="1C075D6E" w14:textId="2FAB375E" w:rsidR="005D29FB" w:rsidRPr="00B411A2" w:rsidRDefault="005D29FB" w:rsidP="005D29FB">
            <w:pPr>
              <w:spacing w:line="300" w:lineRule="auto"/>
              <w:rPr>
                <w:sz w:val="16"/>
                <w:szCs w:val="16"/>
              </w:rPr>
            </w:pPr>
            <w:r w:rsidRPr="00BE0E7B">
              <w:rPr>
                <w:sz w:val="16"/>
                <w:szCs w:val="16"/>
              </w:rPr>
              <w:t>Adults of low and middle SES, mostly mood disorders</w:t>
            </w:r>
            <w:r>
              <w:rPr>
                <w:sz w:val="16"/>
                <w:szCs w:val="16"/>
              </w:rPr>
              <w:t xml:space="preserve"> / Adults</w:t>
            </w:r>
          </w:p>
        </w:tc>
        <w:tc>
          <w:tcPr>
            <w:tcW w:w="0" w:type="auto"/>
          </w:tcPr>
          <w:p w14:paraId="61980D1D" w14:textId="5677E418" w:rsidR="005D29FB" w:rsidRPr="00B411A2" w:rsidRDefault="005D29FB" w:rsidP="005D29FB">
            <w:pPr>
              <w:spacing w:line="300" w:lineRule="auto"/>
              <w:rPr>
                <w:sz w:val="16"/>
                <w:szCs w:val="16"/>
              </w:rPr>
            </w:pPr>
            <w:r w:rsidRPr="00BE0E7B">
              <w:rPr>
                <w:sz w:val="16"/>
                <w:szCs w:val="16"/>
              </w:rPr>
              <w:t>28 psychologists</w:t>
            </w:r>
          </w:p>
        </w:tc>
        <w:tc>
          <w:tcPr>
            <w:tcW w:w="0" w:type="auto"/>
          </w:tcPr>
          <w:p w14:paraId="213C0EAB" w14:textId="5076497B" w:rsidR="005D29FB" w:rsidRPr="00B411A2" w:rsidRDefault="005D29FB" w:rsidP="005D29FB">
            <w:pPr>
              <w:spacing w:line="300" w:lineRule="auto"/>
              <w:rPr>
                <w:sz w:val="16"/>
                <w:szCs w:val="16"/>
              </w:rPr>
            </w:pPr>
            <w:r w:rsidRPr="00BE0E7B">
              <w:rPr>
                <w:sz w:val="16"/>
                <w:szCs w:val="16"/>
              </w:rPr>
              <w:t>M</w:t>
            </w:r>
            <w:r>
              <w:rPr>
                <w:sz w:val="16"/>
                <w:szCs w:val="16"/>
              </w:rPr>
              <w:t xml:space="preserve"> </w:t>
            </w:r>
            <w:r w:rsidRPr="00BE0E7B">
              <w:rPr>
                <w:sz w:val="16"/>
                <w:szCs w:val="16"/>
              </w:rPr>
              <w:t>=</w:t>
            </w:r>
            <w:r>
              <w:rPr>
                <w:sz w:val="16"/>
                <w:szCs w:val="16"/>
              </w:rPr>
              <w:t xml:space="preserve"> </w:t>
            </w:r>
            <w:r w:rsidRPr="00BE0E7B">
              <w:rPr>
                <w:sz w:val="16"/>
                <w:szCs w:val="16"/>
              </w:rPr>
              <w:t>37.76 (SD</w:t>
            </w:r>
            <w:r>
              <w:rPr>
                <w:sz w:val="16"/>
                <w:szCs w:val="16"/>
              </w:rPr>
              <w:t xml:space="preserve"> </w:t>
            </w:r>
            <w:r w:rsidRPr="00BE0E7B">
              <w:rPr>
                <w:sz w:val="16"/>
                <w:szCs w:val="16"/>
              </w:rPr>
              <w:t>=</w:t>
            </w:r>
            <w:r>
              <w:rPr>
                <w:sz w:val="16"/>
                <w:szCs w:val="16"/>
              </w:rPr>
              <w:t xml:space="preserve"> </w:t>
            </w:r>
            <w:r w:rsidRPr="00BE0E7B">
              <w:rPr>
                <w:sz w:val="16"/>
                <w:szCs w:val="16"/>
              </w:rPr>
              <w:t>7.79)</w:t>
            </w:r>
          </w:p>
        </w:tc>
        <w:tc>
          <w:tcPr>
            <w:tcW w:w="0" w:type="auto"/>
          </w:tcPr>
          <w:p w14:paraId="180B76A3" w14:textId="64EDC893" w:rsidR="005D29FB" w:rsidRPr="00B411A2" w:rsidRDefault="005D29FB" w:rsidP="005D29FB">
            <w:pPr>
              <w:spacing w:line="300" w:lineRule="auto"/>
              <w:rPr>
                <w:sz w:val="16"/>
                <w:szCs w:val="16"/>
              </w:rPr>
            </w:pPr>
            <w:r w:rsidRPr="00BE0E7B">
              <w:rPr>
                <w:sz w:val="16"/>
                <w:szCs w:val="16"/>
              </w:rPr>
              <w:t>9M/19F</w:t>
            </w:r>
          </w:p>
        </w:tc>
        <w:tc>
          <w:tcPr>
            <w:tcW w:w="0" w:type="auto"/>
          </w:tcPr>
          <w:p w14:paraId="0AD30DC1" w14:textId="1134A7E4"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Chile</w:t>
            </w:r>
          </w:p>
        </w:tc>
        <w:tc>
          <w:tcPr>
            <w:tcW w:w="0" w:type="auto"/>
          </w:tcPr>
          <w:p w14:paraId="5DC363FA" w14:textId="2C198C4D" w:rsidR="005D29FB" w:rsidRPr="00B411A2" w:rsidRDefault="005D29FB" w:rsidP="005D29FB">
            <w:pPr>
              <w:spacing w:line="300" w:lineRule="auto"/>
              <w:rPr>
                <w:sz w:val="16"/>
                <w:szCs w:val="16"/>
              </w:rPr>
            </w:pPr>
            <w:r w:rsidRPr="00BE0E7B">
              <w:rPr>
                <w:sz w:val="16"/>
                <w:szCs w:val="16"/>
              </w:rPr>
              <w:t>M = 8.38 (SD = 5.33) years</w:t>
            </w:r>
          </w:p>
        </w:tc>
        <w:tc>
          <w:tcPr>
            <w:tcW w:w="0" w:type="auto"/>
          </w:tcPr>
          <w:p w14:paraId="2BDF56DF" w14:textId="6B2841D5" w:rsidR="005D29FB" w:rsidRPr="00B411A2" w:rsidRDefault="005D29FB" w:rsidP="005D29FB">
            <w:pPr>
              <w:spacing w:line="300" w:lineRule="auto"/>
              <w:rPr>
                <w:sz w:val="16"/>
                <w:szCs w:val="16"/>
              </w:rPr>
            </w:pPr>
            <w:r w:rsidRPr="00BE0E7B">
              <w:rPr>
                <w:sz w:val="16"/>
                <w:szCs w:val="16"/>
              </w:rPr>
              <w:t>31.87% had never used ROM prior to the study, 38.26% used them occasionally, and 29.87% used them on a regular basis</w:t>
            </w:r>
          </w:p>
        </w:tc>
        <w:tc>
          <w:tcPr>
            <w:tcW w:w="0" w:type="auto"/>
          </w:tcPr>
          <w:p w14:paraId="321475D0" w14:textId="02727CBF" w:rsidR="005D29FB" w:rsidRPr="00B411A2" w:rsidRDefault="005D29FB" w:rsidP="005D29FB">
            <w:pPr>
              <w:spacing w:line="300" w:lineRule="auto"/>
              <w:rPr>
                <w:sz w:val="16"/>
                <w:szCs w:val="16"/>
              </w:rPr>
            </w:pPr>
            <w:r w:rsidRPr="00BE0E7B">
              <w:rPr>
                <w:sz w:val="16"/>
                <w:szCs w:val="16"/>
              </w:rPr>
              <w:t>Orientation rated on a scale from 1 to 5: systemic M = 3.75 (SD = 1.16), cognitive M = 3.39 (SD = 1.41), psychodynamic M = 3.00 (SD = 1.60), behavioral M = 2.77(SD =1.63), and humanistic/existential M = 2.00 (SD =1.65)</w:t>
            </w:r>
          </w:p>
        </w:tc>
        <w:tc>
          <w:tcPr>
            <w:tcW w:w="0" w:type="auto"/>
          </w:tcPr>
          <w:p w14:paraId="55F88D5E" w14:textId="7D28624E" w:rsidR="005D29FB" w:rsidRPr="00B411A2" w:rsidRDefault="005D29FB" w:rsidP="005D29FB">
            <w:pPr>
              <w:spacing w:line="300" w:lineRule="auto"/>
              <w:rPr>
                <w:sz w:val="16"/>
                <w:szCs w:val="16"/>
              </w:rPr>
            </w:pPr>
            <w:r w:rsidRPr="00BE0E7B">
              <w:rPr>
                <w:sz w:val="16"/>
                <w:szCs w:val="16"/>
              </w:rPr>
              <w:t>Outpatient mental health center</w:t>
            </w:r>
          </w:p>
        </w:tc>
        <w:tc>
          <w:tcPr>
            <w:tcW w:w="0" w:type="auto"/>
          </w:tcPr>
          <w:p w14:paraId="3B544310" w14:textId="11505003" w:rsidR="005D29FB" w:rsidRPr="00B411A2" w:rsidRDefault="005D29FB" w:rsidP="005D29FB">
            <w:pPr>
              <w:spacing w:line="300" w:lineRule="auto"/>
              <w:rPr>
                <w:sz w:val="16"/>
                <w:szCs w:val="16"/>
              </w:rPr>
            </w:pPr>
            <w:r w:rsidRPr="00BE0E7B">
              <w:rPr>
                <w:sz w:val="16"/>
                <w:szCs w:val="16"/>
              </w:rPr>
              <w:t>Interview</w:t>
            </w:r>
          </w:p>
        </w:tc>
        <w:tc>
          <w:tcPr>
            <w:tcW w:w="0" w:type="auto"/>
          </w:tcPr>
          <w:p w14:paraId="2A9D9694" w14:textId="511A4F71" w:rsidR="005D29FB" w:rsidRPr="00B411A2" w:rsidRDefault="005D29FB" w:rsidP="005D29FB">
            <w:pPr>
              <w:spacing w:line="300" w:lineRule="auto"/>
              <w:rPr>
                <w:sz w:val="16"/>
                <w:szCs w:val="16"/>
              </w:rPr>
            </w:pPr>
            <w:r w:rsidRPr="00BE0E7B">
              <w:rPr>
                <w:sz w:val="16"/>
                <w:szCs w:val="16"/>
              </w:rPr>
              <w:t>CA</w:t>
            </w:r>
          </w:p>
        </w:tc>
        <w:tc>
          <w:tcPr>
            <w:tcW w:w="0" w:type="auto"/>
          </w:tcPr>
          <w:p w14:paraId="7AA67677" w14:textId="79667F69" w:rsidR="005D29FB" w:rsidRPr="00B411A2" w:rsidRDefault="005D29FB" w:rsidP="005D29FB">
            <w:pPr>
              <w:spacing w:line="300" w:lineRule="auto"/>
              <w:rPr>
                <w:sz w:val="16"/>
                <w:szCs w:val="16"/>
              </w:rPr>
            </w:pPr>
            <w:r w:rsidRPr="00BE0E7B">
              <w:rPr>
                <w:sz w:val="16"/>
                <w:szCs w:val="16"/>
              </w:rPr>
              <w:t>OQ 30.2, WAI, SCS</w:t>
            </w:r>
          </w:p>
        </w:tc>
      </w:tr>
      <w:tr w:rsidR="005D29FB" w:rsidRPr="00B411A2" w14:paraId="77F8267D" w14:textId="77777777" w:rsidTr="005D29FB">
        <w:trPr>
          <w:trHeight w:val="347"/>
        </w:trPr>
        <w:tc>
          <w:tcPr>
            <w:tcW w:w="1109" w:type="dxa"/>
            <w:gridSpan w:val="2"/>
          </w:tcPr>
          <w:p w14:paraId="052F52DE" w14:textId="6C32C56B" w:rsidR="005D29FB" w:rsidRPr="00B411A2" w:rsidRDefault="005D29FB" w:rsidP="005D29FB">
            <w:pPr>
              <w:spacing w:line="300" w:lineRule="auto"/>
              <w:rPr>
                <w:sz w:val="16"/>
                <w:szCs w:val="16"/>
              </w:rPr>
            </w:pPr>
            <w:r w:rsidRPr="00BE0E7B">
              <w:rPr>
                <w:sz w:val="16"/>
                <w:szCs w:val="16"/>
              </w:rPr>
              <w:t>Esmiol-Wilson et al. (2017)</w:t>
            </w:r>
          </w:p>
        </w:tc>
        <w:tc>
          <w:tcPr>
            <w:tcW w:w="1016" w:type="dxa"/>
          </w:tcPr>
          <w:p w14:paraId="038AD383" w14:textId="77777777" w:rsidR="005D29FB" w:rsidRPr="00B411A2" w:rsidRDefault="005D29FB" w:rsidP="005D29FB">
            <w:pPr>
              <w:spacing w:line="300" w:lineRule="auto"/>
              <w:rPr>
                <w:sz w:val="16"/>
                <w:szCs w:val="16"/>
              </w:rPr>
            </w:pPr>
          </w:p>
        </w:tc>
        <w:tc>
          <w:tcPr>
            <w:tcW w:w="0" w:type="auto"/>
          </w:tcPr>
          <w:p w14:paraId="7FE0F94A" w14:textId="72CC97D3" w:rsidR="005D29FB" w:rsidRPr="00B411A2" w:rsidRDefault="005D29FB" w:rsidP="005D29FB">
            <w:pPr>
              <w:spacing w:line="300" w:lineRule="auto"/>
              <w:rPr>
                <w:sz w:val="16"/>
                <w:szCs w:val="16"/>
              </w:rPr>
            </w:pPr>
            <w:r w:rsidRPr="00BE0E7B">
              <w:rPr>
                <w:sz w:val="16"/>
                <w:szCs w:val="16"/>
              </w:rPr>
              <w:t>26</w:t>
            </w:r>
          </w:p>
        </w:tc>
        <w:tc>
          <w:tcPr>
            <w:tcW w:w="0" w:type="auto"/>
          </w:tcPr>
          <w:p w14:paraId="74C88EA1" w14:textId="2DE96088" w:rsidR="005D29FB" w:rsidRPr="00B411A2" w:rsidRDefault="005D29FB" w:rsidP="005D29FB">
            <w:pPr>
              <w:spacing w:line="300" w:lineRule="auto"/>
              <w:rPr>
                <w:sz w:val="16"/>
                <w:szCs w:val="16"/>
              </w:rPr>
            </w:pPr>
            <w:r w:rsidRPr="00BE0E7B">
              <w:rPr>
                <w:sz w:val="16"/>
                <w:szCs w:val="16"/>
              </w:rPr>
              <w:t>21</w:t>
            </w:r>
            <w:r>
              <w:rPr>
                <w:sz w:val="16"/>
                <w:szCs w:val="16"/>
              </w:rPr>
              <w:t>-</w:t>
            </w:r>
            <w:r w:rsidRPr="00BE0E7B">
              <w:rPr>
                <w:sz w:val="16"/>
                <w:szCs w:val="16"/>
              </w:rPr>
              <w:t>48 (M</w:t>
            </w:r>
            <w:r>
              <w:rPr>
                <w:sz w:val="16"/>
                <w:szCs w:val="16"/>
              </w:rPr>
              <w:t xml:space="preserve"> </w:t>
            </w:r>
            <w:r w:rsidRPr="00BE0E7B">
              <w:rPr>
                <w:sz w:val="16"/>
                <w:szCs w:val="16"/>
              </w:rPr>
              <w:t>= 29.63)</w:t>
            </w:r>
          </w:p>
        </w:tc>
        <w:tc>
          <w:tcPr>
            <w:tcW w:w="0" w:type="auto"/>
          </w:tcPr>
          <w:p w14:paraId="4D14B557" w14:textId="6D290404" w:rsidR="005D29FB" w:rsidRPr="00B411A2" w:rsidRDefault="005D29FB" w:rsidP="005D29FB">
            <w:pPr>
              <w:spacing w:line="300" w:lineRule="auto"/>
              <w:rPr>
                <w:sz w:val="16"/>
                <w:szCs w:val="16"/>
              </w:rPr>
            </w:pPr>
            <w:r w:rsidRPr="00BE0E7B">
              <w:rPr>
                <w:sz w:val="16"/>
                <w:szCs w:val="16"/>
              </w:rPr>
              <w:t>2M/24F</w:t>
            </w:r>
          </w:p>
        </w:tc>
        <w:tc>
          <w:tcPr>
            <w:tcW w:w="0" w:type="auto"/>
          </w:tcPr>
          <w:p w14:paraId="2E7DB860" w14:textId="598BF9A6"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 19 white, 7 other</w:t>
            </w:r>
          </w:p>
        </w:tc>
        <w:tc>
          <w:tcPr>
            <w:tcW w:w="0" w:type="auto"/>
          </w:tcPr>
          <w:p w14:paraId="281718B0" w14:textId="69F53A3B" w:rsidR="005D29FB" w:rsidRPr="00B411A2" w:rsidRDefault="005D29FB" w:rsidP="005D29FB">
            <w:pPr>
              <w:spacing w:line="300" w:lineRule="auto"/>
              <w:rPr>
                <w:sz w:val="16"/>
                <w:szCs w:val="16"/>
              </w:rPr>
            </w:pPr>
            <w:r w:rsidRPr="00BE0E7B">
              <w:rPr>
                <w:sz w:val="16"/>
                <w:szCs w:val="16"/>
              </w:rPr>
              <w:t>Trainees</w:t>
            </w:r>
          </w:p>
        </w:tc>
        <w:tc>
          <w:tcPr>
            <w:tcW w:w="0" w:type="auto"/>
          </w:tcPr>
          <w:p w14:paraId="191ADB4D" w14:textId="77777777" w:rsidR="005D29FB" w:rsidRPr="00B411A2" w:rsidRDefault="005D29FB" w:rsidP="005D29FB">
            <w:pPr>
              <w:spacing w:line="300" w:lineRule="auto"/>
              <w:rPr>
                <w:sz w:val="16"/>
                <w:szCs w:val="16"/>
              </w:rPr>
            </w:pPr>
          </w:p>
        </w:tc>
        <w:tc>
          <w:tcPr>
            <w:tcW w:w="0" w:type="auto"/>
          </w:tcPr>
          <w:p w14:paraId="365BD7C3" w14:textId="7FC7DCF8" w:rsidR="005D29FB" w:rsidRPr="00B411A2" w:rsidRDefault="005D29FB" w:rsidP="005D29FB">
            <w:pPr>
              <w:spacing w:line="300" w:lineRule="auto"/>
              <w:rPr>
                <w:sz w:val="16"/>
                <w:szCs w:val="16"/>
              </w:rPr>
            </w:pPr>
            <w:r w:rsidRPr="00BE0E7B">
              <w:rPr>
                <w:sz w:val="16"/>
                <w:szCs w:val="16"/>
              </w:rPr>
              <w:t>marriage and family therapy</w:t>
            </w:r>
          </w:p>
        </w:tc>
        <w:tc>
          <w:tcPr>
            <w:tcW w:w="0" w:type="auto"/>
          </w:tcPr>
          <w:p w14:paraId="7C7135EB" w14:textId="317519BE" w:rsidR="005D29FB" w:rsidRPr="00B411A2" w:rsidRDefault="005D29FB" w:rsidP="005D29FB">
            <w:pPr>
              <w:spacing w:line="300" w:lineRule="auto"/>
              <w:rPr>
                <w:sz w:val="16"/>
                <w:szCs w:val="16"/>
              </w:rPr>
            </w:pPr>
            <w:r w:rsidRPr="00BE0E7B">
              <w:rPr>
                <w:sz w:val="16"/>
                <w:szCs w:val="16"/>
              </w:rPr>
              <w:t>Training clinic</w:t>
            </w:r>
          </w:p>
        </w:tc>
        <w:tc>
          <w:tcPr>
            <w:tcW w:w="0" w:type="auto"/>
          </w:tcPr>
          <w:p w14:paraId="1E2E6FA9" w14:textId="74696D67" w:rsidR="005D29FB" w:rsidRPr="00B411A2" w:rsidRDefault="005D29FB" w:rsidP="005D29FB">
            <w:pPr>
              <w:spacing w:line="300" w:lineRule="auto"/>
              <w:rPr>
                <w:sz w:val="16"/>
                <w:szCs w:val="16"/>
              </w:rPr>
            </w:pPr>
            <w:r w:rsidRPr="00BE0E7B">
              <w:rPr>
                <w:sz w:val="16"/>
                <w:szCs w:val="16"/>
              </w:rPr>
              <w:t>Interview</w:t>
            </w:r>
          </w:p>
        </w:tc>
        <w:tc>
          <w:tcPr>
            <w:tcW w:w="0" w:type="auto"/>
          </w:tcPr>
          <w:p w14:paraId="767E6076" w14:textId="0B971164" w:rsidR="005D29FB" w:rsidRPr="00B411A2" w:rsidRDefault="005D29FB" w:rsidP="005D29FB">
            <w:pPr>
              <w:spacing w:line="300" w:lineRule="auto"/>
              <w:rPr>
                <w:sz w:val="16"/>
                <w:szCs w:val="16"/>
              </w:rPr>
            </w:pPr>
            <w:r w:rsidRPr="00BE0E7B">
              <w:rPr>
                <w:sz w:val="16"/>
                <w:szCs w:val="16"/>
              </w:rPr>
              <w:t>GT</w:t>
            </w:r>
          </w:p>
        </w:tc>
        <w:tc>
          <w:tcPr>
            <w:tcW w:w="0" w:type="auto"/>
          </w:tcPr>
          <w:p w14:paraId="6947864D" w14:textId="3D82DE4E" w:rsidR="005D29FB" w:rsidRPr="00B411A2" w:rsidRDefault="005D29FB" w:rsidP="005D29FB">
            <w:pPr>
              <w:spacing w:line="300" w:lineRule="auto"/>
              <w:rPr>
                <w:sz w:val="16"/>
                <w:szCs w:val="16"/>
              </w:rPr>
            </w:pPr>
            <w:r w:rsidRPr="00BE0E7B">
              <w:rPr>
                <w:sz w:val="16"/>
                <w:szCs w:val="16"/>
              </w:rPr>
              <w:t>ORS, SRS</w:t>
            </w:r>
          </w:p>
        </w:tc>
      </w:tr>
      <w:tr w:rsidR="005D29FB" w:rsidRPr="00B411A2" w14:paraId="253C525D" w14:textId="77777777" w:rsidTr="005D29FB">
        <w:trPr>
          <w:trHeight w:val="347"/>
        </w:trPr>
        <w:tc>
          <w:tcPr>
            <w:tcW w:w="1109" w:type="dxa"/>
            <w:gridSpan w:val="2"/>
          </w:tcPr>
          <w:p w14:paraId="15E9A170" w14:textId="609719EB" w:rsidR="005D29FB" w:rsidRPr="00B411A2" w:rsidRDefault="005D29FB" w:rsidP="005D29FB">
            <w:pPr>
              <w:spacing w:line="300" w:lineRule="auto"/>
              <w:rPr>
                <w:sz w:val="16"/>
                <w:szCs w:val="16"/>
              </w:rPr>
            </w:pPr>
            <w:r w:rsidRPr="00BE0E7B">
              <w:rPr>
                <w:sz w:val="16"/>
                <w:szCs w:val="16"/>
              </w:rPr>
              <w:t>Garland et al. (2003)</w:t>
            </w:r>
          </w:p>
        </w:tc>
        <w:tc>
          <w:tcPr>
            <w:tcW w:w="1016" w:type="dxa"/>
          </w:tcPr>
          <w:p w14:paraId="3EE30C0C" w14:textId="1FCA466E" w:rsidR="005D29FB" w:rsidRPr="00B411A2" w:rsidRDefault="005D29FB" w:rsidP="005D29FB">
            <w:pPr>
              <w:spacing w:line="300" w:lineRule="auto"/>
              <w:rPr>
                <w:sz w:val="16"/>
                <w:szCs w:val="16"/>
              </w:rPr>
            </w:pPr>
            <w:r>
              <w:rPr>
                <w:sz w:val="16"/>
                <w:szCs w:val="16"/>
              </w:rPr>
              <w:t>Children, adolescent, and adults</w:t>
            </w:r>
          </w:p>
        </w:tc>
        <w:tc>
          <w:tcPr>
            <w:tcW w:w="0" w:type="auto"/>
          </w:tcPr>
          <w:p w14:paraId="2751F157" w14:textId="2DFCBFAE" w:rsidR="005D29FB" w:rsidRPr="00B411A2" w:rsidRDefault="005D29FB" w:rsidP="005D29FB">
            <w:pPr>
              <w:spacing w:line="300" w:lineRule="auto"/>
              <w:rPr>
                <w:sz w:val="16"/>
                <w:szCs w:val="16"/>
              </w:rPr>
            </w:pPr>
            <w:r w:rsidRPr="00BE0E7B">
              <w:rPr>
                <w:sz w:val="16"/>
                <w:szCs w:val="16"/>
              </w:rPr>
              <w:t>50 (12 c</w:t>
            </w:r>
            <w:r w:rsidRPr="00BE0E7B" w:rsidDel="00B9710F">
              <w:rPr>
                <w:sz w:val="16"/>
                <w:szCs w:val="16"/>
              </w:rPr>
              <w:t>ounsel</w:t>
            </w:r>
            <w:r w:rsidRPr="00BE0E7B">
              <w:rPr>
                <w:sz w:val="16"/>
                <w:szCs w:val="16"/>
              </w:rPr>
              <w:t>ors, 16 social workers, 20 psychologists, 2 other)</w:t>
            </w:r>
          </w:p>
        </w:tc>
        <w:tc>
          <w:tcPr>
            <w:tcW w:w="0" w:type="auto"/>
          </w:tcPr>
          <w:p w14:paraId="0DA46D4D" w14:textId="54524842" w:rsidR="005D29FB" w:rsidRPr="00B411A2" w:rsidRDefault="005D29FB" w:rsidP="005D29FB">
            <w:pPr>
              <w:spacing w:line="300" w:lineRule="auto"/>
              <w:rPr>
                <w:sz w:val="16"/>
                <w:szCs w:val="16"/>
              </w:rPr>
            </w:pPr>
            <w:r w:rsidRPr="00BE0E7B">
              <w:rPr>
                <w:sz w:val="16"/>
                <w:szCs w:val="16"/>
              </w:rPr>
              <w:t>M</w:t>
            </w:r>
            <w:r>
              <w:rPr>
                <w:sz w:val="16"/>
                <w:szCs w:val="16"/>
              </w:rPr>
              <w:t xml:space="preserve"> </w:t>
            </w:r>
            <w:r w:rsidRPr="00BE0E7B">
              <w:rPr>
                <w:sz w:val="16"/>
                <w:szCs w:val="16"/>
              </w:rPr>
              <w:t>=</w:t>
            </w:r>
            <w:r>
              <w:rPr>
                <w:sz w:val="16"/>
                <w:szCs w:val="16"/>
              </w:rPr>
              <w:t xml:space="preserve"> </w:t>
            </w:r>
            <w:r w:rsidRPr="00BE0E7B">
              <w:rPr>
                <w:sz w:val="16"/>
                <w:szCs w:val="16"/>
              </w:rPr>
              <w:t>39.7 (</w:t>
            </w:r>
            <w:r>
              <w:rPr>
                <w:sz w:val="16"/>
                <w:szCs w:val="16"/>
              </w:rPr>
              <w:t xml:space="preserve">SD = </w:t>
            </w:r>
            <w:r w:rsidRPr="00BE0E7B">
              <w:rPr>
                <w:sz w:val="16"/>
                <w:szCs w:val="16"/>
              </w:rPr>
              <w:t>9.5)</w:t>
            </w:r>
          </w:p>
        </w:tc>
        <w:tc>
          <w:tcPr>
            <w:tcW w:w="0" w:type="auto"/>
          </w:tcPr>
          <w:p w14:paraId="7801DC84" w14:textId="73AAE1D7" w:rsidR="005D29FB" w:rsidRPr="00B411A2" w:rsidRDefault="005D29FB" w:rsidP="005D29FB">
            <w:pPr>
              <w:spacing w:line="300" w:lineRule="auto"/>
              <w:rPr>
                <w:sz w:val="16"/>
                <w:szCs w:val="16"/>
              </w:rPr>
            </w:pPr>
            <w:r w:rsidRPr="00BE0E7B">
              <w:rPr>
                <w:sz w:val="16"/>
                <w:szCs w:val="16"/>
              </w:rPr>
              <w:t>10M/40F</w:t>
            </w:r>
          </w:p>
        </w:tc>
        <w:tc>
          <w:tcPr>
            <w:tcW w:w="0" w:type="auto"/>
          </w:tcPr>
          <w:p w14:paraId="7A75A0F8" w14:textId="7DA6FB73"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Caucasian 76, Hispanic 2, African American 6, Asian/Pacific Islander 10, Other 6</w:t>
            </w:r>
          </w:p>
        </w:tc>
        <w:tc>
          <w:tcPr>
            <w:tcW w:w="0" w:type="auto"/>
          </w:tcPr>
          <w:p w14:paraId="0DAD5564" w14:textId="0A095ED8" w:rsidR="005D29FB" w:rsidRPr="00B411A2" w:rsidRDefault="005D29FB" w:rsidP="005D29FB">
            <w:pPr>
              <w:spacing w:line="300" w:lineRule="auto"/>
              <w:rPr>
                <w:sz w:val="16"/>
                <w:szCs w:val="16"/>
              </w:rPr>
            </w:pPr>
            <w:r w:rsidRPr="00BE0E7B">
              <w:rPr>
                <w:sz w:val="16"/>
                <w:szCs w:val="16"/>
              </w:rPr>
              <w:t>Years experience 12.8 (8.4)</w:t>
            </w:r>
          </w:p>
        </w:tc>
        <w:tc>
          <w:tcPr>
            <w:tcW w:w="0" w:type="auto"/>
          </w:tcPr>
          <w:p w14:paraId="4DB18437" w14:textId="77777777" w:rsidR="005D29FB" w:rsidRPr="00B411A2" w:rsidRDefault="005D29FB" w:rsidP="005D29FB">
            <w:pPr>
              <w:spacing w:line="300" w:lineRule="auto"/>
              <w:rPr>
                <w:sz w:val="16"/>
                <w:szCs w:val="16"/>
              </w:rPr>
            </w:pPr>
          </w:p>
        </w:tc>
        <w:tc>
          <w:tcPr>
            <w:tcW w:w="0" w:type="auto"/>
          </w:tcPr>
          <w:p w14:paraId="2E2A163C" w14:textId="77777777" w:rsidR="005D29FB" w:rsidRPr="00B411A2" w:rsidRDefault="005D29FB" w:rsidP="005D29FB">
            <w:pPr>
              <w:spacing w:line="300" w:lineRule="auto"/>
              <w:rPr>
                <w:sz w:val="16"/>
                <w:szCs w:val="16"/>
              </w:rPr>
            </w:pPr>
          </w:p>
        </w:tc>
        <w:tc>
          <w:tcPr>
            <w:tcW w:w="0" w:type="auto"/>
          </w:tcPr>
          <w:p w14:paraId="1FA3D6FD" w14:textId="248845E2" w:rsidR="005D29FB" w:rsidRPr="00B411A2" w:rsidRDefault="005D29FB" w:rsidP="005D29FB">
            <w:pPr>
              <w:spacing w:line="300" w:lineRule="auto"/>
              <w:rPr>
                <w:sz w:val="16"/>
                <w:szCs w:val="16"/>
              </w:rPr>
            </w:pPr>
            <w:r w:rsidRPr="00BE0E7B">
              <w:rPr>
                <w:sz w:val="16"/>
                <w:szCs w:val="16"/>
              </w:rPr>
              <w:t>Outpatient treatment, day treatment, case management, residential treatment</w:t>
            </w:r>
          </w:p>
        </w:tc>
        <w:tc>
          <w:tcPr>
            <w:tcW w:w="0" w:type="auto"/>
          </w:tcPr>
          <w:p w14:paraId="6B7B5D8E" w14:textId="1AEDB889" w:rsidR="005D29FB" w:rsidRPr="00B411A2" w:rsidRDefault="005D29FB" w:rsidP="005D29FB">
            <w:pPr>
              <w:spacing w:line="300" w:lineRule="auto"/>
              <w:rPr>
                <w:sz w:val="16"/>
                <w:szCs w:val="16"/>
              </w:rPr>
            </w:pPr>
            <w:r w:rsidRPr="00BE0E7B">
              <w:rPr>
                <w:sz w:val="16"/>
                <w:szCs w:val="16"/>
              </w:rPr>
              <w:t>Interview</w:t>
            </w:r>
          </w:p>
        </w:tc>
        <w:tc>
          <w:tcPr>
            <w:tcW w:w="0" w:type="auto"/>
          </w:tcPr>
          <w:p w14:paraId="76C112E2" w14:textId="2CCD138C" w:rsidR="005D29FB" w:rsidRPr="00B411A2" w:rsidRDefault="005D29FB" w:rsidP="005D29FB">
            <w:pPr>
              <w:spacing w:line="300" w:lineRule="auto"/>
              <w:rPr>
                <w:sz w:val="16"/>
                <w:szCs w:val="16"/>
              </w:rPr>
            </w:pPr>
            <w:r w:rsidRPr="00BE0E7B">
              <w:rPr>
                <w:sz w:val="16"/>
                <w:szCs w:val="16"/>
              </w:rPr>
              <w:t>QA</w:t>
            </w:r>
          </w:p>
        </w:tc>
        <w:tc>
          <w:tcPr>
            <w:tcW w:w="0" w:type="auto"/>
          </w:tcPr>
          <w:p w14:paraId="67FE6382" w14:textId="5273A90A" w:rsidR="005D29FB" w:rsidRPr="00B411A2" w:rsidRDefault="005D29FB" w:rsidP="005D29FB">
            <w:pPr>
              <w:spacing w:line="300" w:lineRule="auto"/>
              <w:rPr>
                <w:sz w:val="16"/>
                <w:szCs w:val="16"/>
              </w:rPr>
            </w:pPr>
            <w:r w:rsidRPr="00BE0E7B">
              <w:rPr>
                <w:sz w:val="16"/>
                <w:szCs w:val="16"/>
              </w:rPr>
              <w:t>CBCL, YSR, CAFAS, CSQ</w:t>
            </w:r>
          </w:p>
        </w:tc>
      </w:tr>
      <w:tr w:rsidR="005D29FB" w:rsidRPr="00B411A2" w14:paraId="44F4C5F7" w14:textId="77777777" w:rsidTr="005D29FB">
        <w:trPr>
          <w:trHeight w:val="347"/>
        </w:trPr>
        <w:tc>
          <w:tcPr>
            <w:tcW w:w="1109" w:type="dxa"/>
            <w:gridSpan w:val="2"/>
          </w:tcPr>
          <w:p w14:paraId="5AD76979" w14:textId="3A28D3E7" w:rsidR="005D29FB" w:rsidRPr="00B411A2" w:rsidRDefault="005D29FB" w:rsidP="005D29FB">
            <w:pPr>
              <w:spacing w:line="300" w:lineRule="auto"/>
              <w:rPr>
                <w:sz w:val="16"/>
                <w:szCs w:val="16"/>
              </w:rPr>
            </w:pPr>
            <w:r w:rsidRPr="00BE0E7B">
              <w:rPr>
                <w:sz w:val="16"/>
                <w:szCs w:val="16"/>
              </w:rPr>
              <w:t>Gleacher et al. (2016)</w:t>
            </w:r>
          </w:p>
        </w:tc>
        <w:tc>
          <w:tcPr>
            <w:tcW w:w="1016" w:type="dxa"/>
          </w:tcPr>
          <w:p w14:paraId="14F62AD7" w14:textId="4B5614A4" w:rsidR="005D29FB" w:rsidRPr="00B411A2" w:rsidRDefault="005D29FB" w:rsidP="005D29FB">
            <w:pPr>
              <w:spacing w:line="300" w:lineRule="auto"/>
              <w:rPr>
                <w:sz w:val="16"/>
                <w:szCs w:val="16"/>
              </w:rPr>
            </w:pPr>
            <w:r>
              <w:rPr>
                <w:sz w:val="16"/>
                <w:szCs w:val="16"/>
              </w:rPr>
              <w:t>Children, adolescent,  and adults</w:t>
            </w:r>
          </w:p>
        </w:tc>
        <w:tc>
          <w:tcPr>
            <w:tcW w:w="0" w:type="auto"/>
          </w:tcPr>
          <w:p w14:paraId="42D63274" w14:textId="4062BB9C" w:rsidR="005D29FB" w:rsidRPr="00B411A2" w:rsidRDefault="005D29FB" w:rsidP="005D29FB">
            <w:pPr>
              <w:spacing w:line="300" w:lineRule="auto"/>
              <w:rPr>
                <w:sz w:val="16"/>
                <w:szCs w:val="16"/>
              </w:rPr>
            </w:pPr>
            <w:r w:rsidRPr="00BE0E7B">
              <w:rPr>
                <w:sz w:val="16"/>
                <w:szCs w:val="16"/>
              </w:rPr>
              <w:t>18</w:t>
            </w:r>
          </w:p>
        </w:tc>
        <w:tc>
          <w:tcPr>
            <w:tcW w:w="0" w:type="auto"/>
          </w:tcPr>
          <w:p w14:paraId="2E5A5665" w14:textId="26C415F5" w:rsidR="005D29FB" w:rsidRPr="00B411A2" w:rsidRDefault="005D29FB" w:rsidP="005D29FB">
            <w:pPr>
              <w:spacing w:line="300" w:lineRule="auto"/>
              <w:rPr>
                <w:sz w:val="16"/>
                <w:szCs w:val="16"/>
              </w:rPr>
            </w:pPr>
            <w:r w:rsidRPr="00BE0E7B">
              <w:rPr>
                <w:sz w:val="16"/>
                <w:szCs w:val="16"/>
              </w:rPr>
              <w:t>26-30</w:t>
            </w:r>
          </w:p>
        </w:tc>
        <w:tc>
          <w:tcPr>
            <w:tcW w:w="0" w:type="auto"/>
          </w:tcPr>
          <w:p w14:paraId="5AB13AC1" w14:textId="4B8B1A04" w:rsidR="005D29FB" w:rsidRPr="00B411A2" w:rsidRDefault="005D29FB" w:rsidP="005D29FB">
            <w:pPr>
              <w:spacing w:line="300" w:lineRule="auto"/>
              <w:rPr>
                <w:sz w:val="16"/>
                <w:szCs w:val="16"/>
              </w:rPr>
            </w:pPr>
            <w:r w:rsidRPr="00BE0E7B">
              <w:rPr>
                <w:sz w:val="16"/>
                <w:szCs w:val="16"/>
              </w:rPr>
              <w:t>4M/14F</w:t>
            </w:r>
          </w:p>
        </w:tc>
        <w:tc>
          <w:tcPr>
            <w:tcW w:w="0" w:type="auto"/>
          </w:tcPr>
          <w:p w14:paraId="5C27E4B0" w14:textId="3271E644"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10 Caucasian, 3 African-American, 5 Multi-Racial, and 2 Hispanic</w:t>
            </w:r>
          </w:p>
        </w:tc>
        <w:tc>
          <w:tcPr>
            <w:tcW w:w="0" w:type="auto"/>
          </w:tcPr>
          <w:p w14:paraId="017D2755" w14:textId="569B9E3C" w:rsidR="005D29FB" w:rsidRPr="00B411A2" w:rsidRDefault="005D29FB" w:rsidP="005D29FB">
            <w:pPr>
              <w:spacing w:line="300" w:lineRule="auto"/>
              <w:rPr>
                <w:sz w:val="16"/>
                <w:szCs w:val="16"/>
              </w:rPr>
            </w:pPr>
            <w:r w:rsidRPr="00BE0E7B">
              <w:rPr>
                <w:sz w:val="16"/>
                <w:szCs w:val="16"/>
              </w:rPr>
              <w:t>12 more experienced (licensed or &gt;10 cases),</w:t>
            </w:r>
            <w:r w:rsidRPr="00BE0E7B">
              <w:rPr>
                <w:sz w:val="16"/>
                <w:szCs w:val="16"/>
                <w:lang w:val="cs-CZ"/>
              </w:rPr>
              <w:t xml:space="preserve"> 6 </w:t>
            </w:r>
            <w:r w:rsidRPr="00BE0E7B">
              <w:rPr>
                <w:sz w:val="16"/>
                <w:szCs w:val="16"/>
              </w:rPr>
              <w:t xml:space="preserve">less </w:t>
            </w:r>
            <w:r w:rsidRPr="00BE0E7B">
              <w:rPr>
                <w:sz w:val="16"/>
                <w:szCs w:val="16"/>
              </w:rPr>
              <w:lastRenderedPageBreak/>
              <w:t>experienced (&lt;1 year)</w:t>
            </w:r>
          </w:p>
        </w:tc>
        <w:tc>
          <w:tcPr>
            <w:tcW w:w="0" w:type="auto"/>
          </w:tcPr>
          <w:p w14:paraId="395A90DE" w14:textId="77777777" w:rsidR="005D29FB" w:rsidRPr="00B411A2" w:rsidRDefault="005D29FB" w:rsidP="005D29FB">
            <w:pPr>
              <w:spacing w:line="300" w:lineRule="auto"/>
              <w:rPr>
                <w:sz w:val="16"/>
                <w:szCs w:val="16"/>
              </w:rPr>
            </w:pPr>
          </w:p>
        </w:tc>
        <w:tc>
          <w:tcPr>
            <w:tcW w:w="0" w:type="auto"/>
          </w:tcPr>
          <w:p w14:paraId="627455D6" w14:textId="77777777" w:rsidR="005D29FB" w:rsidRPr="00B411A2" w:rsidRDefault="005D29FB" w:rsidP="005D29FB">
            <w:pPr>
              <w:spacing w:line="300" w:lineRule="auto"/>
              <w:rPr>
                <w:sz w:val="16"/>
                <w:szCs w:val="16"/>
              </w:rPr>
            </w:pPr>
          </w:p>
        </w:tc>
        <w:tc>
          <w:tcPr>
            <w:tcW w:w="0" w:type="auto"/>
          </w:tcPr>
          <w:p w14:paraId="240DD919" w14:textId="2B125457" w:rsidR="005D29FB" w:rsidRPr="00B411A2" w:rsidRDefault="005D29FB" w:rsidP="005D29FB">
            <w:pPr>
              <w:spacing w:line="300" w:lineRule="auto"/>
              <w:rPr>
                <w:sz w:val="16"/>
                <w:szCs w:val="16"/>
              </w:rPr>
            </w:pPr>
            <w:r w:rsidRPr="00BE0E7B">
              <w:rPr>
                <w:sz w:val="16"/>
                <w:szCs w:val="16"/>
              </w:rPr>
              <w:t>Clinics at urban and rural area</w:t>
            </w:r>
          </w:p>
        </w:tc>
        <w:tc>
          <w:tcPr>
            <w:tcW w:w="0" w:type="auto"/>
          </w:tcPr>
          <w:p w14:paraId="424E4C34" w14:textId="793A60B3" w:rsidR="005D29FB" w:rsidRPr="00B411A2" w:rsidRDefault="005D29FB" w:rsidP="005D29FB">
            <w:pPr>
              <w:spacing w:line="300" w:lineRule="auto"/>
              <w:rPr>
                <w:sz w:val="16"/>
                <w:szCs w:val="16"/>
              </w:rPr>
            </w:pPr>
            <w:r w:rsidRPr="00BE0E7B">
              <w:rPr>
                <w:sz w:val="16"/>
                <w:szCs w:val="16"/>
              </w:rPr>
              <w:t>Interview</w:t>
            </w:r>
          </w:p>
        </w:tc>
        <w:tc>
          <w:tcPr>
            <w:tcW w:w="0" w:type="auto"/>
          </w:tcPr>
          <w:p w14:paraId="50CE429A" w14:textId="4F9C9DB9" w:rsidR="005D29FB" w:rsidRPr="00B411A2" w:rsidRDefault="005D29FB" w:rsidP="005D29FB">
            <w:pPr>
              <w:spacing w:line="300" w:lineRule="auto"/>
              <w:rPr>
                <w:sz w:val="16"/>
                <w:szCs w:val="16"/>
              </w:rPr>
            </w:pPr>
            <w:r w:rsidRPr="00BE0E7B">
              <w:rPr>
                <w:sz w:val="16"/>
                <w:szCs w:val="16"/>
              </w:rPr>
              <w:t>CA</w:t>
            </w:r>
          </w:p>
        </w:tc>
        <w:tc>
          <w:tcPr>
            <w:tcW w:w="0" w:type="auto"/>
          </w:tcPr>
          <w:p w14:paraId="13DDF460" w14:textId="465BB539" w:rsidR="005D29FB" w:rsidRPr="00B411A2" w:rsidRDefault="005D29FB" w:rsidP="005D29FB">
            <w:pPr>
              <w:spacing w:line="300" w:lineRule="auto"/>
              <w:rPr>
                <w:sz w:val="16"/>
                <w:szCs w:val="16"/>
              </w:rPr>
            </w:pPr>
            <w:r w:rsidRPr="00BE0E7B">
              <w:rPr>
                <w:sz w:val="16"/>
                <w:szCs w:val="16"/>
              </w:rPr>
              <w:t>CFS</w:t>
            </w:r>
          </w:p>
        </w:tc>
      </w:tr>
      <w:tr w:rsidR="005D29FB" w:rsidRPr="00B411A2" w14:paraId="79F676A2" w14:textId="77777777" w:rsidTr="005D29FB">
        <w:trPr>
          <w:trHeight w:val="347"/>
        </w:trPr>
        <w:tc>
          <w:tcPr>
            <w:tcW w:w="1109" w:type="dxa"/>
            <w:gridSpan w:val="2"/>
          </w:tcPr>
          <w:p w14:paraId="573D5F15" w14:textId="47441E94" w:rsidR="005D29FB" w:rsidRPr="00B411A2" w:rsidRDefault="005D29FB" w:rsidP="005D29FB">
            <w:pPr>
              <w:spacing w:line="300" w:lineRule="auto"/>
              <w:rPr>
                <w:sz w:val="16"/>
                <w:szCs w:val="16"/>
              </w:rPr>
            </w:pPr>
            <w:r w:rsidRPr="00515253">
              <w:rPr>
                <w:sz w:val="16"/>
                <w:szCs w:val="16"/>
              </w:rPr>
              <w:t>Gómez-Penedo et al. (2023)</w:t>
            </w:r>
          </w:p>
        </w:tc>
        <w:tc>
          <w:tcPr>
            <w:tcW w:w="1016" w:type="dxa"/>
          </w:tcPr>
          <w:p w14:paraId="687591C0" w14:textId="1B55E990" w:rsidR="005D29FB" w:rsidRPr="00B411A2" w:rsidRDefault="005D29FB" w:rsidP="005D29FB">
            <w:pPr>
              <w:spacing w:line="300" w:lineRule="auto"/>
              <w:rPr>
                <w:sz w:val="16"/>
                <w:szCs w:val="16"/>
              </w:rPr>
            </w:pPr>
            <w:r w:rsidRPr="00515253">
              <w:rPr>
                <w:sz w:val="16"/>
                <w:szCs w:val="16"/>
              </w:rPr>
              <w:t>Mostly mood and anxiety disorders/ Adults</w:t>
            </w:r>
          </w:p>
        </w:tc>
        <w:tc>
          <w:tcPr>
            <w:tcW w:w="0" w:type="auto"/>
          </w:tcPr>
          <w:p w14:paraId="01656CE3" w14:textId="49EDEBF7" w:rsidR="005D29FB" w:rsidRPr="00B411A2" w:rsidRDefault="005D29FB" w:rsidP="005D29FB">
            <w:pPr>
              <w:spacing w:line="300" w:lineRule="auto"/>
              <w:rPr>
                <w:sz w:val="16"/>
                <w:szCs w:val="16"/>
              </w:rPr>
            </w:pPr>
            <w:r w:rsidRPr="00515253">
              <w:rPr>
                <w:sz w:val="16"/>
                <w:szCs w:val="16"/>
              </w:rPr>
              <w:t>13</w:t>
            </w:r>
          </w:p>
        </w:tc>
        <w:tc>
          <w:tcPr>
            <w:tcW w:w="0" w:type="auto"/>
          </w:tcPr>
          <w:p w14:paraId="2B0EF6CA" w14:textId="4782347A" w:rsidR="005D29FB" w:rsidRPr="00B411A2" w:rsidRDefault="005D29FB" w:rsidP="005D29FB">
            <w:pPr>
              <w:spacing w:line="300" w:lineRule="auto"/>
              <w:rPr>
                <w:sz w:val="16"/>
                <w:szCs w:val="16"/>
              </w:rPr>
            </w:pPr>
            <w:r w:rsidRPr="00515253">
              <w:rPr>
                <w:sz w:val="16"/>
                <w:szCs w:val="16"/>
              </w:rPr>
              <w:t>M = 36</w:t>
            </w:r>
          </w:p>
        </w:tc>
        <w:tc>
          <w:tcPr>
            <w:tcW w:w="0" w:type="auto"/>
          </w:tcPr>
          <w:p w14:paraId="781E714E" w14:textId="69240CAD" w:rsidR="005D29FB" w:rsidRPr="00B411A2" w:rsidRDefault="005D29FB" w:rsidP="005D29FB">
            <w:pPr>
              <w:spacing w:line="300" w:lineRule="auto"/>
              <w:rPr>
                <w:sz w:val="16"/>
                <w:szCs w:val="16"/>
              </w:rPr>
            </w:pPr>
            <w:r w:rsidRPr="00515253">
              <w:rPr>
                <w:sz w:val="16"/>
                <w:szCs w:val="16"/>
              </w:rPr>
              <w:t>8M/3F</w:t>
            </w:r>
          </w:p>
        </w:tc>
        <w:tc>
          <w:tcPr>
            <w:tcW w:w="0" w:type="auto"/>
          </w:tcPr>
          <w:p w14:paraId="42EDC571" w14:textId="27073951"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Argentina</w:t>
            </w:r>
          </w:p>
        </w:tc>
        <w:tc>
          <w:tcPr>
            <w:tcW w:w="0" w:type="auto"/>
          </w:tcPr>
          <w:p w14:paraId="36BC6B46" w14:textId="5B2EA48D" w:rsidR="005D29FB" w:rsidRPr="00B411A2" w:rsidRDefault="005D29FB" w:rsidP="005D29FB">
            <w:pPr>
              <w:spacing w:line="300" w:lineRule="auto"/>
              <w:rPr>
                <w:sz w:val="16"/>
                <w:szCs w:val="16"/>
              </w:rPr>
            </w:pPr>
            <w:r w:rsidRPr="00515253">
              <w:rPr>
                <w:sz w:val="16"/>
                <w:szCs w:val="16"/>
              </w:rPr>
              <w:t>&gt;1 year (M = 9.38 years)</w:t>
            </w:r>
          </w:p>
        </w:tc>
        <w:tc>
          <w:tcPr>
            <w:tcW w:w="0" w:type="auto"/>
          </w:tcPr>
          <w:p w14:paraId="756C337E" w14:textId="77777777" w:rsidR="005D29FB" w:rsidRPr="00B411A2" w:rsidRDefault="005D29FB" w:rsidP="005D29FB">
            <w:pPr>
              <w:spacing w:line="300" w:lineRule="auto"/>
              <w:rPr>
                <w:sz w:val="16"/>
                <w:szCs w:val="16"/>
              </w:rPr>
            </w:pPr>
          </w:p>
        </w:tc>
        <w:tc>
          <w:tcPr>
            <w:tcW w:w="0" w:type="auto"/>
          </w:tcPr>
          <w:p w14:paraId="53006B86" w14:textId="276BA40B" w:rsidR="005D29FB" w:rsidRPr="00B411A2" w:rsidRDefault="005D29FB" w:rsidP="005D29FB">
            <w:pPr>
              <w:spacing w:line="300" w:lineRule="auto"/>
              <w:rPr>
                <w:sz w:val="16"/>
                <w:szCs w:val="16"/>
              </w:rPr>
            </w:pPr>
            <w:r w:rsidRPr="00515253">
              <w:rPr>
                <w:sz w:val="16"/>
                <w:szCs w:val="16"/>
              </w:rPr>
              <w:t>CBT, Psychodynamic, Evidence-based PST, Humanistic-existential therapy, Bioenergetic</w:t>
            </w:r>
          </w:p>
        </w:tc>
        <w:tc>
          <w:tcPr>
            <w:tcW w:w="0" w:type="auto"/>
          </w:tcPr>
          <w:p w14:paraId="5229CC2B" w14:textId="77777777" w:rsidR="005D29FB" w:rsidRPr="00B411A2" w:rsidRDefault="005D29FB" w:rsidP="005D29FB">
            <w:pPr>
              <w:spacing w:line="300" w:lineRule="auto"/>
              <w:rPr>
                <w:sz w:val="16"/>
                <w:szCs w:val="16"/>
              </w:rPr>
            </w:pPr>
          </w:p>
        </w:tc>
        <w:tc>
          <w:tcPr>
            <w:tcW w:w="0" w:type="auto"/>
          </w:tcPr>
          <w:p w14:paraId="288A7B51" w14:textId="67810645" w:rsidR="005D29FB" w:rsidRPr="00B411A2" w:rsidRDefault="005D29FB" w:rsidP="005D29FB">
            <w:pPr>
              <w:spacing w:line="300" w:lineRule="auto"/>
              <w:rPr>
                <w:sz w:val="16"/>
                <w:szCs w:val="16"/>
              </w:rPr>
            </w:pPr>
            <w:r w:rsidRPr="00515253">
              <w:rPr>
                <w:sz w:val="16"/>
                <w:szCs w:val="16"/>
              </w:rPr>
              <w:t>Questionnaire</w:t>
            </w:r>
          </w:p>
        </w:tc>
        <w:tc>
          <w:tcPr>
            <w:tcW w:w="0" w:type="auto"/>
          </w:tcPr>
          <w:p w14:paraId="63A9A944" w14:textId="5BDA81D2" w:rsidR="005D29FB" w:rsidRPr="00B411A2" w:rsidRDefault="005D29FB" w:rsidP="005D29FB">
            <w:pPr>
              <w:spacing w:line="300" w:lineRule="auto"/>
              <w:rPr>
                <w:sz w:val="16"/>
                <w:szCs w:val="16"/>
              </w:rPr>
            </w:pPr>
            <w:r w:rsidRPr="00515253">
              <w:rPr>
                <w:sz w:val="16"/>
                <w:szCs w:val="16"/>
              </w:rPr>
              <w:t>CQR</w:t>
            </w:r>
          </w:p>
        </w:tc>
        <w:tc>
          <w:tcPr>
            <w:tcW w:w="0" w:type="auto"/>
          </w:tcPr>
          <w:p w14:paraId="7ECF838B" w14:textId="68B33FAF" w:rsidR="005D29FB" w:rsidRPr="00B411A2" w:rsidRDefault="005D29FB" w:rsidP="005D29FB">
            <w:pPr>
              <w:spacing w:line="300" w:lineRule="auto"/>
              <w:rPr>
                <w:sz w:val="16"/>
                <w:szCs w:val="16"/>
              </w:rPr>
            </w:pPr>
            <w:r w:rsidRPr="00515253">
              <w:rPr>
                <w:sz w:val="16"/>
                <w:szCs w:val="16"/>
              </w:rPr>
              <w:t>HSCL-11, PHQ-9, GAD-7</w:t>
            </w:r>
          </w:p>
        </w:tc>
      </w:tr>
      <w:tr w:rsidR="005D29FB" w:rsidRPr="00B411A2" w14:paraId="124A8078" w14:textId="77777777" w:rsidTr="005D29FB">
        <w:trPr>
          <w:trHeight w:val="347"/>
        </w:trPr>
        <w:tc>
          <w:tcPr>
            <w:tcW w:w="1109" w:type="dxa"/>
            <w:gridSpan w:val="2"/>
          </w:tcPr>
          <w:p w14:paraId="280A0AE3" w14:textId="3F9F1A14" w:rsidR="005D29FB" w:rsidRPr="00B411A2" w:rsidRDefault="005D29FB" w:rsidP="005D29FB">
            <w:pPr>
              <w:spacing w:line="300" w:lineRule="auto"/>
              <w:rPr>
                <w:sz w:val="16"/>
                <w:szCs w:val="16"/>
              </w:rPr>
            </w:pPr>
            <w:r w:rsidRPr="00BE0E7B">
              <w:rPr>
                <w:sz w:val="16"/>
                <w:szCs w:val="16"/>
              </w:rPr>
              <w:t>Hall et al. (2014)</w:t>
            </w:r>
          </w:p>
        </w:tc>
        <w:tc>
          <w:tcPr>
            <w:tcW w:w="1016" w:type="dxa"/>
          </w:tcPr>
          <w:p w14:paraId="24506BED" w14:textId="55B8549F" w:rsidR="005D29FB" w:rsidRPr="00B411A2" w:rsidRDefault="005D29FB" w:rsidP="005D29FB">
            <w:pPr>
              <w:spacing w:line="300" w:lineRule="auto"/>
              <w:rPr>
                <w:sz w:val="16"/>
                <w:szCs w:val="16"/>
              </w:rPr>
            </w:pPr>
            <w:r>
              <w:rPr>
                <w:sz w:val="16"/>
                <w:szCs w:val="16"/>
              </w:rPr>
              <w:t>Children and adolescents</w:t>
            </w:r>
          </w:p>
        </w:tc>
        <w:tc>
          <w:tcPr>
            <w:tcW w:w="0" w:type="auto"/>
          </w:tcPr>
          <w:p w14:paraId="3C49252F" w14:textId="1B932C0F" w:rsidR="005D29FB" w:rsidRPr="00B411A2" w:rsidRDefault="005D29FB" w:rsidP="005D29FB">
            <w:pPr>
              <w:spacing w:line="300" w:lineRule="auto"/>
              <w:rPr>
                <w:sz w:val="16"/>
                <w:szCs w:val="16"/>
              </w:rPr>
            </w:pPr>
            <w:r w:rsidRPr="00BE0E7B">
              <w:rPr>
                <w:sz w:val="16"/>
                <w:szCs w:val="16"/>
              </w:rPr>
              <w:t>10 (5 clinical psychologists, 2 mental health nurses, 1 nurse prescriber, 1 consultant psychiatrist, and 1 trainee Psychiatrist)</w:t>
            </w:r>
          </w:p>
        </w:tc>
        <w:tc>
          <w:tcPr>
            <w:tcW w:w="0" w:type="auto"/>
          </w:tcPr>
          <w:p w14:paraId="5D245DDB" w14:textId="77777777" w:rsidR="005D29FB" w:rsidRPr="00B411A2" w:rsidRDefault="005D29FB" w:rsidP="005D29FB">
            <w:pPr>
              <w:spacing w:line="300" w:lineRule="auto"/>
              <w:rPr>
                <w:sz w:val="16"/>
                <w:szCs w:val="16"/>
              </w:rPr>
            </w:pPr>
          </w:p>
        </w:tc>
        <w:tc>
          <w:tcPr>
            <w:tcW w:w="0" w:type="auto"/>
          </w:tcPr>
          <w:p w14:paraId="573175F8" w14:textId="780DFC2F" w:rsidR="005D29FB" w:rsidRPr="00B411A2" w:rsidRDefault="005D29FB" w:rsidP="005D29FB">
            <w:pPr>
              <w:spacing w:line="300" w:lineRule="auto"/>
              <w:rPr>
                <w:sz w:val="16"/>
                <w:szCs w:val="16"/>
              </w:rPr>
            </w:pPr>
            <w:r w:rsidRPr="00BE0E7B">
              <w:rPr>
                <w:sz w:val="16"/>
                <w:szCs w:val="16"/>
              </w:rPr>
              <w:t>2M/8F</w:t>
            </w:r>
          </w:p>
        </w:tc>
        <w:tc>
          <w:tcPr>
            <w:tcW w:w="0" w:type="auto"/>
          </w:tcPr>
          <w:p w14:paraId="1F879C03" w14:textId="4B9094E1"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3078EEAA" w14:textId="04AC54AF" w:rsidR="005D29FB" w:rsidRPr="00B411A2" w:rsidRDefault="005D29FB" w:rsidP="005D29FB">
            <w:pPr>
              <w:spacing w:line="300" w:lineRule="auto"/>
              <w:rPr>
                <w:sz w:val="16"/>
                <w:szCs w:val="16"/>
              </w:rPr>
            </w:pPr>
            <w:r w:rsidRPr="00BE0E7B">
              <w:rPr>
                <w:sz w:val="16"/>
                <w:szCs w:val="16"/>
              </w:rPr>
              <w:t>1–11 years (M = 7.0, SD = 3.5)</w:t>
            </w:r>
          </w:p>
        </w:tc>
        <w:tc>
          <w:tcPr>
            <w:tcW w:w="0" w:type="auto"/>
          </w:tcPr>
          <w:p w14:paraId="2A68C5DA" w14:textId="77777777" w:rsidR="005D29FB" w:rsidRPr="00B411A2" w:rsidRDefault="005D29FB" w:rsidP="005D29FB">
            <w:pPr>
              <w:spacing w:line="300" w:lineRule="auto"/>
              <w:rPr>
                <w:sz w:val="16"/>
                <w:szCs w:val="16"/>
              </w:rPr>
            </w:pPr>
          </w:p>
        </w:tc>
        <w:tc>
          <w:tcPr>
            <w:tcW w:w="0" w:type="auto"/>
          </w:tcPr>
          <w:p w14:paraId="107B0AB9" w14:textId="77777777" w:rsidR="005D29FB" w:rsidRPr="00B411A2" w:rsidRDefault="005D29FB" w:rsidP="005D29FB">
            <w:pPr>
              <w:spacing w:line="300" w:lineRule="auto"/>
              <w:rPr>
                <w:sz w:val="16"/>
                <w:szCs w:val="16"/>
              </w:rPr>
            </w:pPr>
          </w:p>
        </w:tc>
        <w:tc>
          <w:tcPr>
            <w:tcW w:w="0" w:type="auto"/>
          </w:tcPr>
          <w:p w14:paraId="5B571C78" w14:textId="623961FD" w:rsidR="005D29FB" w:rsidRPr="00B411A2" w:rsidRDefault="005D29FB" w:rsidP="005D29FB">
            <w:pPr>
              <w:spacing w:line="300" w:lineRule="auto"/>
              <w:rPr>
                <w:sz w:val="16"/>
                <w:szCs w:val="16"/>
              </w:rPr>
            </w:pPr>
            <w:r w:rsidRPr="00BE0E7B">
              <w:rPr>
                <w:sz w:val="16"/>
                <w:szCs w:val="16"/>
              </w:rPr>
              <w:t>CAMHS</w:t>
            </w:r>
          </w:p>
        </w:tc>
        <w:tc>
          <w:tcPr>
            <w:tcW w:w="0" w:type="auto"/>
          </w:tcPr>
          <w:p w14:paraId="37EC0973" w14:textId="4E710B63" w:rsidR="005D29FB" w:rsidRPr="00B411A2" w:rsidRDefault="005D29FB" w:rsidP="005D29FB">
            <w:pPr>
              <w:spacing w:line="300" w:lineRule="auto"/>
              <w:rPr>
                <w:sz w:val="16"/>
                <w:szCs w:val="16"/>
              </w:rPr>
            </w:pPr>
            <w:r w:rsidRPr="00BE0E7B">
              <w:rPr>
                <w:sz w:val="16"/>
                <w:szCs w:val="16"/>
              </w:rPr>
              <w:t>Interview</w:t>
            </w:r>
          </w:p>
        </w:tc>
        <w:tc>
          <w:tcPr>
            <w:tcW w:w="0" w:type="auto"/>
          </w:tcPr>
          <w:p w14:paraId="75336328" w14:textId="61CEC50E" w:rsidR="005D29FB" w:rsidRPr="00B411A2" w:rsidRDefault="005D29FB" w:rsidP="005D29FB">
            <w:pPr>
              <w:spacing w:line="300" w:lineRule="auto"/>
              <w:rPr>
                <w:sz w:val="16"/>
                <w:szCs w:val="16"/>
              </w:rPr>
            </w:pPr>
            <w:r w:rsidRPr="00BE0E7B">
              <w:rPr>
                <w:sz w:val="16"/>
                <w:szCs w:val="16"/>
              </w:rPr>
              <w:t>TA</w:t>
            </w:r>
          </w:p>
        </w:tc>
        <w:tc>
          <w:tcPr>
            <w:tcW w:w="0" w:type="auto"/>
          </w:tcPr>
          <w:p w14:paraId="4F6FE254" w14:textId="546AA019" w:rsidR="005D29FB" w:rsidRPr="00B411A2" w:rsidRDefault="005D29FB" w:rsidP="005D29FB">
            <w:pPr>
              <w:spacing w:line="300" w:lineRule="auto"/>
              <w:rPr>
                <w:sz w:val="16"/>
                <w:szCs w:val="16"/>
              </w:rPr>
            </w:pPr>
            <w:r w:rsidRPr="00BE0E7B">
              <w:rPr>
                <w:sz w:val="16"/>
                <w:szCs w:val="16"/>
              </w:rPr>
              <w:t xml:space="preserve"> SDQ</w:t>
            </w:r>
          </w:p>
        </w:tc>
      </w:tr>
      <w:tr w:rsidR="005D29FB" w:rsidRPr="00B411A2" w14:paraId="1D78090E" w14:textId="77777777" w:rsidTr="005D29FB">
        <w:trPr>
          <w:trHeight w:val="347"/>
        </w:trPr>
        <w:tc>
          <w:tcPr>
            <w:tcW w:w="1109" w:type="dxa"/>
            <w:gridSpan w:val="2"/>
          </w:tcPr>
          <w:p w14:paraId="5CD401ED" w14:textId="198CBC25" w:rsidR="005D29FB" w:rsidRPr="00B411A2" w:rsidRDefault="005D29FB" w:rsidP="005D29FB">
            <w:pPr>
              <w:spacing w:line="300" w:lineRule="auto"/>
              <w:rPr>
                <w:sz w:val="16"/>
                <w:szCs w:val="16"/>
              </w:rPr>
            </w:pPr>
            <w:r w:rsidRPr="00515253">
              <w:rPr>
                <w:sz w:val="16"/>
                <w:szCs w:val="16"/>
              </w:rPr>
              <w:t>Hall et al. (2024)</w:t>
            </w:r>
          </w:p>
        </w:tc>
        <w:tc>
          <w:tcPr>
            <w:tcW w:w="1016" w:type="dxa"/>
          </w:tcPr>
          <w:p w14:paraId="4C5AB71D" w14:textId="77777777" w:rsidR="005D29FB" w:rsidRPr="00B411A2" w:rsidRDefault="005D29FB" w:rsidP="005D29FB">
            <w:pPr>
              <w:spacing w:line="300" w:lineRule="auto"/>
              <w:rPr>
                <w:sz w:val="16"/>
                <w:szCs w:val="16"/>
              </w:rPr>
            </w:pPr>
          </w:p>
        </w:tc>
        <w:tc>
          <w:tcPr>
            <w:tcW w:w="0" w:type="auto"/>
          </w:tcPr>
          <w:p w14:paraId="4F2FC174" w14:textId="471AA1D8" w:rsidR="005D29FB" w:rsidRPr="00B411A2" w:rsidRDefault="005D29FB" w:rsidP="005D29FB">
            <w:pPr>
              <w:spacing w:line="300" w:lineRule="auto"/>
              <w:rPr>
                <w:sz w:val="16"/>
                <w:szCs w:val="16"/>
              </w:rPr>
            </w:pPr>
            <w:r w:rsidRPr="00515253">
              <w:rPr>
                <w:sz w:val="16"/>
                <w:szCs w:val="16"/>
              </w:rPr>
              <w:t>18</w:t>
            </w:r>
          </w:p>
        </w:tc>
        <w:tc>
          <w:tcPr>
            <w:tcW w:w="0" w:type="auto"/>
          </w:tcPr>
          <w:p w14:paraId="761D6AE2" w14:textId="77777777" w:rsidR="005D29FB" w:rsidRPr="00B411A2" w:rsidRDefault="005D29FB" w:rsidP="005D29FB">
            <w:pPr>
              <w:spacing w:line="300" w:lineRule="auto"/>
              <w:rPr>
                <w:sz w:val="16"/>
                <w:szCs w:val="16"/>
              </w:rPr>
            </w:pPr>
          </w:p>
        </w:tc>
        <w:tc>
          <w:tcPr>
            <w:tcW w:w="0" w:type="auto"/>
          </w:tcPr>
          <w:p w14:paraId="619A67F2" w14:textId="63BFC378" w:rsidR="005D29FB" w:rsidRPr="00B411A2" w:rsidRDefault="005D29FB" w:rsidP="005D29FB">
            <w:pPr>
              <w:spacing w:line="300" w:lineRule="auto"/>
              <w:rPr>
                <w:sz w:val="16"/>
                <w:szCs w:val="16"/>
              </w:rPr>
            </w:pPr>
            <w:r w:rsidRPr="00515253">
              <w:rPr>
                <w:sz w:val="16"/>
                <w:szCs w:val="16"/>
              </w:rPr>
              <w:t>5M/13F</w:t>
            </w:r>
          </w:p>
        </w:tc>
        <w:tc>
          <w:tcPr>
            <w:tcW w:w="0" w:type="auto"/>
          </w:tcPr>
          <w:p w14:paraId="7B9294E3" w14:textId="4EBAB0EE"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Germany</w:t>
            </w:r>
          </w:p>
        </w:tc>
        <w:tc>
          <w:tcPr>
            <w:tcW w:w="0" w:type="auto"/>
          </w:tcPr>
          <w:p w14:paraId="4166D0D6" w14:textId="6B22683C" w:rsidR="005D29FB" w:rsidRPr="00B411A2" w:rsidRDefault="005D29FB" w:rsidP="005D29FB">
            <w:pPr>
              <w:spacing w:line="300" w:lineRule="auto"/>
              <w:rPr>
                <w:sz w:val="16"/>
                <w:szCs w:val="16"/>
              </w:rPr>
            </w:pPr>
            <w:r w:rsidRPr="00515253">
              <w:rPr>
                <w:sz w:val="16"/>
                <w:szCs w:val="16"/>
              </w:rPr>
              <w:t>in training and working through the hours required for licensure</w:t>
            </w:r>
          </w:p>
        </w:tc>
        <w:tc>
          <w:tcPr>
            <w:tcW w:w="0" w:type="auto"/>
          </w:tcPr>
          <w:p w14:paraId="20666BB3" w14:textId="2205B478" w:rsidR="005D29FB" w:rsidRPr="00B411A2" w:rsidRDefault="005D29FB" w:rsidP="005D29FB">
            <w:pPr>
              <w:spacing w:line="300" w:lineRule="auto"/>
              <w:rPr>
                <w:sz w:val="16"/>
                <w:szCs w:val="16"/>
              </w:rPr>
            </w:pPr>
            <w:r w:rsidRPr="00515253">
              <w:rPr>
                <w:sz w:val="16"/>
                <w:szCs w:val="16"/>
              </w:rPr>
              <w:t>1 hour one on one training</w:t>
            </w:r>
          </w:p>
        </w:tc>
        <w:tc>
          <w:tcPr>
            <w:tcW w:w="0" w:type="auto"/>
          </w:tcPr>
          <w:p w14:paraId="143E7039" w14:textId="4FE91E02" w:rsidR="005D29FB" w:rsidRPr="00B411A2" w:rsidRDefault="005D29FB" w:rsidP="005D29FB">
            <w:pPr>
              <w:spacing w:line="300" w:lineRule="auto"/>
              <w:rPr>
                <w:sz w:val="16"/>
                <w:szCs w:val="16"/>
              </w:rPr>
            </w:pPr>
            <w:r w:rsidRPr="00515253">
              <w:rPr>
                <w:sz w:val="16"/>
                <w:szCs w:val="16"/>
              </w:rPr>
              <w:t>CBT</w:t>
            </w:r>
          </w:p>
        </w:tc>
        <w:tc>
          <w:tcPr>
            <w:tcW w:w="0" w:type="auto"/>
          </w:tcPr>
          <w:p w14:paraId="3A63E50B" w14:textId="3D311854" w:rsidR="005D29FB" w:rsidRPr="00B411A2" w:rsidRDefault="005D29FB" w:rsidP="005D29FB">
            <w:pPr>
              <w:spacing w:line="300" w:lineRule="auto"/>
              <w:rPr>
                <w:sz w:val="16"/>
                <w:szCs w:val="16"/>
              </w:rPr>
            </w:pPr>
            <w:r w:rsidRPr="00515253">
              <w:rPr>
                <w:sz w:val="16"/>
                <w:szCs w:val="16"/>
              </w:rPr>
              <w:t>Outpatient psychotherapy training center</w:t>
            </w:r>
          </w:p>
        </w:tc>
        <w:tc>
          <w:tcPr>
            <w:tcW w:w="0" w:type="auto"/>
          </w:tcPr>
          <w:p w14:paraId="2556A287" w14:textId="1F7F340C" w:rsidR="005D29FB" w:rsidRPr="00B411A2" w:rsidRDefault="005D29FB" w:rsidP="005D29FB">
            <w:pPr>
              <w:spacing w:line="300" w:lineRule="auto"/>
              <w:rPr>
                <w:sz w:val="16"/>
                <w:szCs w:val="16"/>
              </w:rPr>
            </w:pPr>
            <w:r w:rsidRPr="00515253">
              <w:rPr>
                <w:sz w:val="16"/>
                <w:szCs w:val="16"/>
              </w:rPr>
              <w:t>Focus group</w:t>
            </w:r>
          </w:p>
        </w:tc>
        <w:tc>
          <w:tcPr>
            <w:tcW w:w="0" w:type="auto"/>
          </w:tcPr>
          <w:p w14:paraId="07A5CC1E" w14:textId="6DFC688E" w:rsidR="005D29FB" w:rsidRPr="00B411A2" w:rsidRDefault="005D29FB" w:rsidP="005D29FB">
            <w:pPr>
              <w:spacing w:line="300" w:lineRule="auto"/>
              <w:rPr>
                <w:sz w:val="16"/>
                <w:szCs w:val="16"/>
              </w:rPr>
            </w:pPr>
            <w:r w:rsidRPr="00515253">
              <w:rPr>
                <w:sz w:val="16"/>
                <w:szCs w:val="16"/>
              </w:rPr>
              <w:t xml:space="preserve">QCA, CQR </w:t>
            </w:r>
          </w:p>
        </w:tc>
        <w:tc>
          <w:tcPr>
            <w:tcW w:w="0" w:type="auto"/>
          </w:tcPr>
          <w:p w14:paraId="7E9461C7" w14:textId="0743F245" w:rsidR="005D29FB" w:rsidRPr="00B411A2" w:rsidRDefault="005D29FB" w:rsidP="005D29FB">
            <w:pPr>
              <w:spacing w:line="300" w:lineRule="auto"/>
              <w:rPr>
                <w:sz w:val="16"/>
                <w:szCs w:val="16"/>
              </w:rPr>
            </w:pPr>
            <w:r w:rsidRPr="00515253">
              <w:rPr>
                <w:sz w:val="16"/>
                <w:szCs w:val="16"/>
              </w:rPr>
              <w:t>EMA</w:t>
            </w:r>
          </w:p>
        </w:tc>
      </w:tr>
      <w:tr w:rsidR="005D29FB" w:rsidRPr="00B411A2" w14:paraId="1235222A" w14:textId="77777777" w:rsidTr="005D29FB">
        <w:trPr>
          <w:trHeight w:val="347"/>
        </w:trPr>
        <w:tc>
          <w:tcPr>
            <w:tcW w:w="1109" w:type="dxa"/>
            <w:gridSpan w:val="2"/>
          </w:tcPr>
          <w:p w14:paraId="589FFE1B" w14:textId="23CA0280" w:rsidR="005D29FB" w:rsidRPr="00B411A2" w:rsidRDefault="005D29FB" w:rsidP="005D29FB">
            <w:pPr>
              <w:spacing w:line="300" w:lineRule="auto"/>
              <w:rPr>
                <w:sz w:val="16"/>
                <w:szCs w:val="16"/>
              </w:rPr>
            </w:pPr>
            <w:r w:rsidRPr="00BE0E7B">
              <w:rPr>
                <w:sz w:val="16"/>
                <w:szCs w:val="16"/>
              </w:rPr>
              <w:t>Hovland &amp; Moltu (2019</w:t>
            </w:r>
            <w:r w:rsidR="00E3574C">
              <w:rPr>
                <w:sz w:val="16"/>
                <w:szCs w:val="16"/>
              </w:rPr>
              <w:t>, 2020</w:t>
            </w:r>
            <w:r w:rsidRPr="00BE0E7B">
              <w:rPr>
                <w:sz w:val="16"/>
                <w:szCs w:val="16"/>
              </w:rPr>
              <w:t>)</w:t>
            </w:r>
          </w:p>
        </w:tc>
        <w:tc>
          <w:tcPr>
            <w:tcW w:w="1016" w:type="dxa"/>
          </w:tcPr>
          <w:p w14:paraId="0CE4377D" w14:textId="77777777" w:rsidR="005D29FB" w:rsidRPr="00B411A2" w:rsidRDefault="005D29FB" w:rsidP="005D29FB">
            <w:pPr>
              <w:spacing w:line="300" w:lineRule="auto"/>
              <w:rPr>
                <w:sz w:val="16"/>
                <w:szCs w:val="16"/>
              </w:rPr>
            </w:pPr>
          </w:p>
        </w:tc>
        <w:tc>
          <w:tcPr>
            <w:tcW w:w="0" w:type="auto"/>
          </w:tcPr>
          <w:p w14:paraId="2A317C8B" w14:textId="4B46FB6D" w:rsidR="005D29FB" w:rsidRPr="00B411A2" w:rsidRDefault="005D29FB" w:rsidP="005D29FB">
            <w:pPr>
              <w:spacing w:line="300" w:lineRule="auto"/>
              <w:rPr>
                <w:sz w:val="16"/>
                <w:szCs w:val="16"/>
              </w:rPr>
            </w:pPr>
            <w:r w:rsidRPr="00BE0E7B">
              <w:rPr>
                <w:sz w:val="16"/>
                <w:szCs w:val="16"/>
              </w:rPr>
              <w:t>18</w:t>
            </w:r>
          </w:p>
        </w:tc>
        <w:tc>
          <w:tcPr>
            <w:tcW w:w="0" w:type="auto"/>
          </w:tcPr>
          <w:p w14:paraId="4783BAEF" w14:textId="7D28548B" w:rsidR="005D29FB" w:rsidRPr="00B411A2" w:rsidRDefault="005D29FB" w:rsidP="005D29FB">
            <w:pPr>
              <w:spacing w:line="300" w:lineRule="auto"/>
              <w:rPr>
                <w:sz w:val="16"/>
                <w:szCs w:val="16"/>
              </w:rPr>
            </w:pPr>
            <w:r w:rsidRPr="00BE0E7B">
              <w:rPr>
                <w:sz w:val="16"/>
                <w:szCs w:val="16"/>
              </w:rPr>
              <w:t>25-60</w:t>
            </w:r>
          </w:p>
        </w:tc>
        <w:tc>
          <w:tcPr>
            <w:tcW w:w="0" w:type="auto"/>
          </w:tcPr>
          <w:p w14:paraId="23A745E2" w14:textId="0F40516F" w:rsidR="005D29FB" w:rsidRPr="00B411A2" w:rsidRDefault="005D29FB" w:rsidP="005D29FB">
            <w:pPr>
              <w:spacing w:line="300" w:lineRule="auto"/>
              <w:rPr>
                <w:sz w:val="16"/>
                <w:szCs w:val="16"/>
              </w:rPr>
            </w:pPr>
            <w:r w:rsidRPr="00BE0E7B">
              <w:rPr>
                <w:sz w:val="16"/>
                <w:szCs w:val="16"/>
              </w:rPr>
              <w:t>6M/12F</w:t>
            </w:r>
          </w:p>
        </w:tc>
        <w:tc>
          <w:tcPr>
            <w:tcW w:w="0" w:type="auto"/>
          </w:tcPr>
          <w:p w14:paraId="6330A785" w14:textId="3180C96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Norway</w:t>
            </w:r>
          </w:p>
        </w:tc>
        <w:tc>
          <w:tcPr>
            <w:tcW w:w="0" w:type="auto"/>
          </w:tcPr>
          <w:p w14:paraId="5C9790E7" w14:textId="77777777" w:rsidR="005D29FB" w:rsidRPr="00B411A2" w:rsidRDefault="005D29FB" w:rsidP="005D29FB">
            <w:pPr>
              <w:spacing w:line="300" w:lineRule="auto"/>
              <w:rPr>
                <w:sz w:val="16"/>
                <w:szCs w:val="16"/>
              </w:rPr>
            </w:pPr>
          </w:p>
        </w:tc>
        <w:tc>
          <w:tcPr>
            <w:tcW w:w="0" w:type="auto"/>
          </w:tcPr>
          <w:p w14:paraId="3D9EC3DC" w14:textId="34BAF8C4" w:rsidR="005D29FB" w:rsidRPr="00B411A2" w:rsidRDefault="005D29FB" w:rsidP="005D29FB">
            <w:pPr>
              <w:spacing w:line="300" w:lineRule="auto"/>
              <w:rPr>
                <w:sz w:val="16"/>
                <w:szCs w:val="16"/>
              </w:rPr>
            </w:pPr>
            <w:r w:rsidRPr="00BE0E7B">
              <w:rPr>
                <w:sz w:val="16"/>
                <w:szCs w:val="16"/>
              </w:rPr>
              <w:t>9 had 1 year experience, 9 had 3-6 month experience</w:t>
            </w:r>
          </w:p>
        </w:tc>
        <w:tc>
          <w:tcPr>
            <w:tcW w:w="0" w:type="auto"/>
          </w:tcPr>
          <w:p w14:paraId="0ECCB5E0" w14:textId="77777777" w:rsidR="005D29FB" w:rsidRPr="00B411A2" w:rsidRDefault="005D29FB" w:rsidP="005D29FB">
            <w:pPr>
              <w:spacing w:line="300" w:lineRule="auto"/>
              <w:rPr>
                <w:sz w:val="16"/>
                <w:szCs w:val="16"/>
              </w:rPr>
            </w:pPr>
          </w:p>
        </w:tc>
        <w:tc>
          <w:tcPr>
            <w:tcW w:w="0" w:type="auto"/>
          </w:tcPr>
          <w:p w14:paraId="5E6A1BE1" w14:textId="03E63F37" w:rsidR="005D29FB" w:rsidRPr="00B411A2" w:rsidRDefault="005D29FB" w:rsidP="005D29FB">
            <w:pPr>
              <w:spacing w:line="300" w:lineRule="auto"/>
              <w:rPr>
                <w:sz w:val="16"/>
                <w:szCs w:val="16"/>
              </w:rPr>
            </w:pPr>
            <w:r w:rsidRPr="00BE0E7B">
              <w:rPr>
                <w:sz w:val="16"/>
                <w:szCs w:val="16"/>
              </w:rPr>
              <w:t xml:space="preserve">Public outpatient and inpatient clinics </w:t>
            </w:r>
          </w:p>
        </w:tc>
        <w:tc>
          <w:tcPr>
            <w:tcW w:w="0" w:type="auto"/>
          </w:tcPr>
          <w:p w14:paraId="27BC67D9" w14:textId="3313C373" w:rsidR="005D29FB" w:rsidRPr="00B411A2" w:rsidRDefault="005D29FB" w:rsidP="005D29FB">
            <w:pPr>
              <w:spacing w:line="300" w:lineRule="auto"/>
              <w:rPr>
                <w:sz w:val="16"/>
                <w:szCs w:val="16"/>
              </w:rPr>
            </w:pPr>
            <w:r w:rsidRPr="00BE0E7B">
              <w:rPr>
                <w:sz w:val="16"/>
                <w:szCs w:val="16"/>
              </w:rPr>
              <w:t>Interview</w:t>
            </w:r>
          </w:p>
        </w:tc>
        <w:tc>
          <w:tcPr>
            <w:tcW w:w="0" w:type="auto"/>
          </w:tcPr>
          <w:p w14:paraId="01E8B2E6" w14:textId="183DDB89" w:rsidR="005D29FB" w:rsidRPr="00B411A2" w:rsidRDefault="005D29FB" w:rsidP="005D29FB">
            <w:pPr>
              <w:spacing w:line="300" w:lineRule="auto"/>
              <w:rPr>
                <w:sz w:val="16"/>
                <w:szCs w:val="16"/>
              </w:rPr>
            </w:pPr>
            <w:r w:rsidRPr="00BE0E7B">
              <w:rPr>
                <w:sz w:val="16"/>
                <w:szCs w:val="16"/>
              </w:rPr>
              <w:t>QA</w:t>
            </w:r>
          </w:p>
        </w:tc>
        <w:tc>
          <w:tcPr>
            <w:tcW w:w="0" w:type="auto"/>
          </w:tcPr>
          <w:p w14:paraId="5723C478" w14:textId="181BD88F" w:rsidR="005D29FB" w:rsidRPr="00B411A2" w:rsidRDefault="005D29FB" w:rsidP="005D29FB">
            <w:pPr>
              <w:spacing w:line="300" w:lineRule="auto"/>
              <w:rPr>
                <w:sz w:val="16"/>
                <w:szCs w:val="16"/>
              </w:rPr>
            </w:pPr>
            <w:r w:rsidRPr="00BE0E7B">
              <w:rPr>
                <w:sz w:val="16"/>
                <w:szCs w:val="16"/>
              </w:rPr>
              <w:t>NF</w:t>
            </w:r>
          </w:p>
        </w:tc>
      </w:tr>
      <w:tr w:rsidR="005D29FB" w:rsidRPr="00B411A2" w14:paraId="3D7176DB" w14:textId="77777777" w:rsidTr="005D29FB">
        <w:trPr>
          <w:trHeight w:val="347"/>
        </w:trPr>
        <w:tc>
          <w:tcPr>
            <w:tcW w:w="1109" w:type="dxa"/>
            <w:gridSpan w:val="2"/>
          </w:tcPr>
          <w:p w14:paraId="19780447" w14:textId="7F4FABDB" w:rsidR="005D29FB" w:rsidRPr="00B411A2" w:rsidRDefault="005D29FB" w:rsidP="005D29FB">
            <w:pPr>
              <w:spacing w:line="300" w:lineRule="auto"/>
              <w:rPr>
                <w:sz w:val="16"/>
                <w:szCs w:val="16"/>
              </w:rPr>
            </w:pPr>
            <w:r w:rsidRPr="00BE0E7B">
              <w:rPr>
                <w:sz w:val="16"/>
                <w:szCs w:val="16"/>
              </w:rPr>
              <w:t xml:space="preserve">Hovland </w:t>
            </w:r>
            <w:r w:rsidRPr="00BE0E7B">
              <w:rPr>
                <w:rStyle w:val="Odkaznakoment"/>
                <w:rFonts w:eastAsia="Times New Roman"/>
                <w:lang w:eastAsia="cs-CZ"/>
              </w:rPr>
              <w:t xml:space="preserve">et al. </w:t>
            </w:r>
            <w:r w:rsidRPr="00BE0E7B">
              <w:rPr>
                <w:sz w:val="16"/>
                <w:szCs w:val="16"/>
              </w:rPr>
              <w:t>(202</w:t>
            </w:r>
            <w:r>
              <w:rPr>
                <w:sz w:val="16"/>
                <w:szCs w:val="16"/>
              </w:rPr>
              <w:t>3</w:t>
            </w:r>
            <w:r w:rsidRPr="00BE0E7B">
              <w:rPr>
                <w:sz w:val="16"/>
                <w:szCs w:val="16"/>
              </w:rPr>
              <w:t>)</w:t>
            </w:r>
          </w:p>
        </w:tc>
        <w:tc>
          <w:tcPr>
            <w:tcW w:w="1016" w:type="dxa"/>
          </w:tcPr>
          <w:p w14:paraId="2C48D144" w14:textId="2E80DC75" w:rsidR="005D29FB" w:rsidRPr="00B411A2" w:rsidRDefault="005D29FB" w:rsidP="005D29FB">
            <w:pPr>
              <w:spacing w:line="300" w:lineRule="auto"/>
              <w:rPr>
                <w:sz w:val="16"/>
                <w:szCs w:val="16"/>
              </w:rPr>
            </w:pPr>
            <w:r>
              <w:rPr>
                <w:sz w:val="16"/>
                <w:szCs w:val="16"/>
              </w:rPr>
              <w:t>Adults</w:t>
            </w:r>
          </w:p>
        </w:tc>
        <w:tc>
          <w:tcPr>
            <w:tcW w:w="0" w:type="auto"/>
          </w:tcPr>
          <w:p w14:paraId="0090DD65" w14:textId="20963D90" w:rsidR="005D29FB" w:rsidRPr="00B411A2" w:rsidRDefault="005D29FB" w:rsidP="005D29FB">
            <w:pPr>
              <w:spacing w:line="300" w:lineRule="auto"/>
              <w:rPr>
                <w:sz w:val="16"/>
                <w:szCs w:val="16"/>
              </w:rPr>
            </w:pPr>
            <w:r w:rsidRPr="00BE0E7B">
              <w:rPr>
                <w:sz w:val="16"/>
                <w:szCs w:val="16"/>
              </w:rPr>
              <w:t>18 (Individual therapists, milieu therapists)</w:t>
            </w:r>
          </w:p>
        </w:tc>
        <w:tc>
          <w:tcPr>
            <w:tcW w:w="0" w:type="auto"/>
          </w:tcPr>
          <w:p w14:paraId="508A2E4D" w14:textId="3EC4749C" w:rsidR="005D29FB" w:rsidRPr="00B411A2" w:rsidRDefault="005D29FB" w:rsidP="005D29FB">
            <w:pPr>
              <w:spacing w:line="300" w:lineRule="auto"/>
              <w:rPr>
                <w:sz w:val="16"/>
                <w:szCs w:val="16"/>
              </w:rPr>
            </w:pPr>
            <w:r w:rsidRPr="00BE0E7B">
              <w:rPr>
                <w:sz w:val="16"/>
                <w:szCs w:val="16"/>
              </w:rPr>
              <w:t>25-60</w:t>
            </w:r>
          </w:p>
        </w:tc>
        <w:tc>
          <w:tcPr>
            <w:tcW w:w="0" w:type="auto"/>
          </w:tcPr>
          <w:p w14:paraId="601F2C2B" w14:textId="11BA6076" w:rsidR="005D29FB" w:rsidRPr="00B411A2" w:rsidRDefault="005D29FB" w:rsidP="005D29FB">
            <w:pPr>
              <w:spacing w:line="300" w:lineRule="auto"/>
              <w:rPr>
                <w:sz w:val="16"/>
                <w:szCs w:val="16"/>
              </w:rPr>
            </w:pPr>
            <w:r w:rsidRPr="00BE0E7B">
              <w:rPr>
                <w:sz w:val="16"/>
                <w:szCs w:val="16"/>
              </w:rPr>
              <w:t>6M/12F</w:t>
            </w:r>
          </w:p>
        </w:tc>
        <w:tc>
          <w:tcPr>
            <w:tcW w:w="0" w:type="auto"/>
          </w:tcPr>
          <w:p w14:paraId="26EE5E04" w14:textId="361355E6"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Norway</w:t>
            </w:r>
          </w:p>
        </w:tc>
        <w:tc>
          <w:tcPr>
            <w:tcW w:w="0" w:type="auto"/>
          </w:tcPr>
          <w:p w14:paraId="2199849D" w14:textId="77777777" w:rsidR="005D29FB" w:rsidRPr="00B411A2" w:rsidRDefault="005D29FB" w:rsidP="005D29FB">
            <w:pPr>
              <w:spacing w:line="300" w:lineRule="auto"/>
              <w:rPr>
                <w:sz w:val="16"/>
                <w:szCs w:val="16"/>
              </w:rPr>
            </w:pPr>
          </w:p>
        </w:tc>
        <w:tc>
          <w:tcPr>
            <w:tcW w:w="0" w:type="auto"/>
          </w:tcPr>
          <w:p w14:paraId="1981479D" w14:textId="77777777" w:rsidR="005D29FB" w:rsidRPr="00B411A2" w:rsidRDefault="005D29FB" w:rsidP="005D29FB">
            <w:pPr>
              <w:spacing w:line="300" w:lineRule="auto"/>
              <w:rPr>
                <w:sz w:val="16"/>
                <w:szCs w:val="16"/>
              </w:rPr>
            </w:pPr>
          </w:p>
        </w:tc>
        <w:tc>
          <w:tcPr>
            <w:tcW w:w="0" w:type="auto"/>
          </w:tcPr>
          <w:p w14:paraId="0FA51DF1" w14:textId="77777777" w:rsidR="005D29FB" w:rsidRPr="00B411A2" w:rsidRDefault="005D29FB" w:rsidP="005D29FB">
            <w:pPr>
              <w:spacing w:line="300" w:lineRule="auto"/>
              <w:rPr>
                <w:sz w:val="16"/>
                <w:szCs w:val="16"/>
              </w:rPr>
            </w:pPr>
          </w:p>
        </w:tc>
        <w:tc>
          <w:tcPr>
            <w:tcW w:w="0" w:type="auto"/>
          </w:tcPr>
          <w:p w14:paraId="4C7A5A1A" w14:textId="1ED339E4" w:rsidR="005D29FB" w:rsidRPr="00B411A2" w:rsidRDefault="005D29FB" w:rsidP="005D29FB">
            <w:pPr>
              <w:spacing w:line="300" w:lineRule="auto"/>
              <w:rPr>
                <w:sz w:val="16"/>
                <w:szCs w:val="16"/>
              </w:rPr>
            </w:pPr>
            <w:r w:rsidRPr="00BE0E7B">
              <w:rPr>
                <w:sz w:val="16"/>
                <w:szCs w:val="16"/>
              </w:rPr>
              <w:t>Public outpatient and inpatient clinics</w:t>
            </w:r>
          </w:p>
        </w:tc>
        <w:tc>
          <w:tcPr>
            <w:tcW w:w="0" w:type="auto"/>
          </w:tcPr>
          <w:p w14:paraId="0CDF7017" w14:textId="2860916F" w:rsidR="005D29FB" w:rsidRPr="00B411A2" w:rsidRDefault="005D29FB" w:rsidP="005D29FB">
            <w:pPr>
              <w:spacing w:line="300" w:lineRule="auto"/>
              <w:rPr>
                <w:sz w:val="16"/>
                <w:szCs w:val="16"/>
              </w:rPr>
            </w:pPr>
            <w:r w:rsidRPr="00BE0E7B">
              <w:rPr>
                <w:sz w:val="16"/>
                <w:szCs w:val="16"/>
              </w:rPr>
              <w:t>Interview</w:t>
            </w:r>
          </w:p>
        </w:tc>
        <w:tc>
          <w:tcPr>
            <w:tcW w:w="0" w:type="auto"/>
          </w:tcPr>
          <w:p w14:paraId="72DBD142" w14:textId="1BB80C3E" w:rsidR="005D29FB" w:rsidRPr="00B411A2" w:rsidRDefault="005D29FB" w:rsidP="005D29FB">
            <w:pPr>
              <w:spacing w:line="300" w:lineRule="auto"/>
              <w:rPr>
                <w:sz w:val="16"/>
                <w:szCs w:val="16"/>
              </w:rPr>
            </w:pPr>
            <w:r w:rsidRPr="00BE0E7B">
              <w:rPr>
                <w:sz w:val="16"/>
                <w:szCs w:val="16"/>
              </w:rPr>
              <w:t>SDI</w:t>
            </w:r>
          </w:p>
        </w:tc>
        <w:tc>
          <w:tcPr>
            <w:tcW w:w="0" w:type="auto"/>
          </w:tcPr>
          <w:p w14:paraId="75F7C5F0" w14:textId="7EBA73D9" w:rsidR="005D29FB" w:rsidRPr="00B411A2" w:rsidRDefault="005D29FB" w:rsidP="005D29FB">
            <w:pPr>
              <w:spacing w:line="300" w:lineRule="auto"/>
              <w:rPr>
                <w:sz w:val="16"/>
                <w:szCs w:val="16"/>
              </w:rPr>
            </w:pPr>
            <w:r w:rsidRPr="00BE0E7B">
              <w:rPr>
                <w:sz w:val="16"/>
                <w:szCs w:val="16"/>
              </w:rPr>
              <w:t>NF</w:t>
            </w:r>
          </w:p>
        </w:tc>
      </w:tr>
      <w:tr w:rsidR="005D29FB" w:rsidRPr="00B411A2" w14:paraId="18A05226" w14:textId="77777777" w:rsidTr="005D29FB">
        <w:trPr>
          <w:trHeight w:val="347"/>
        </w:trPr>
        <w:tc>
          <w:tcPr>
            <w:tcW w:w="1109" w:type="dxa"/>
            <w:gridSpan w:val="2"/>
          </w:tcPr>
          <w:p w14:paraId="2F83838C" w14:textId="51FB370E" w:rsidR="005D29FB" w:rsidRPr="00B411A2" w:rsidRDefault="005D29FB" w:rsidP="005D29FB">
            <w:pPr>
              <w:spacing w:line="300" w:lineRule="auto"/>
              <w:rPr>
                <w:sz w:val="16"/>
                <w:szCs w:val="16"/>
              </w:rPr>
            </w:pPr>
            <w:r w:rsidRPr="00BE0E7B">
              <w:rPr>
                <w:sz w:val="16"/>
                <w:szCs w:val="16"/>
              </w:rPr>
              <w:t>Ionita et al. (2016)</w:t>
            </w:r>
          </w:p>
        </w:tc>
        <w:tc>
          <w:tcPr>
            <w:tcW w:w="1016" w:type="dxa"/>
          </w:tcPr>
          <w:p w14:paraId="635A513F" w14:textId="2D7BEB3B" w:rsidR="005D29FB" w:rsidRPr="00B411A2" w:rsidRDefault="005D29FB" w:rsidP="005D29FB">
            <w:pPr>
              <w:spacing w:line="300" w:lineRule="auto"/>
              <w:rPr>
                <w:sz w:val="16"/>
                <w:szCs w:val="16"/>
              </w:rPr>
            </w:pPr>
            <w:r w:rsidRPr="00BE0E7B">
              <w:rPr>
                <w:sz w:val="16"/>
                <w:szCs w:val="16"/>
              </w:rPr>
              <w:t xml:space="preserve">Children adolescents, adults, </w:t>
            </w:r>
            <w:r w:rsidRPr="00BE0E7B">
              <w:rPr>
                <w:sz w:val="16"/>
                <w:szCs w:val="16"/>
              </w:rPr>
              <w:lastRenderedPageBreak/>
              <w:t>elderly, couples, families, groups</w:t>
            </w:r>
          </w:p>
        </w:tc>
        <w:tc>
          <w:tcPr>
            <w:tcW w:w="0" w:type="auto"/>
          </w:tcPr>
          <w:p w14:paraId="1AEBD15B" w14:textId="05FBF36E" w:rsidR="005D29FB" w:rsidRPr="00B411A2" w:rsidRDefault="005D29FB" w:rsidP="005D29FB">
            <w:pPr>
              <w:spacing w:line="300" w:lineRule="auto"/>
              <w:rPr>
                <w:sz w:val="16"/>
                <w:szCs w:val="16"/>
              </w:rPr>
            </w:pPr>
            <w:r w:rsidRPr="00BE0E7B">
              <w:rPr>
                <w:sz w:val="16"/>
                <w:szCs w:val="16"/>
              </w:rPr>
              <w:lastRenderedPageBreak/>
              <w:t xml:space="preserve">25 (15 psychologists, 4 social </w:t>
            </w:r>
            <w:r w:rsidRPr="00BE0E7B">
              <w:rPr>
                <w:sz w:val="16"/>
                <w:szCs w:val="16"/>
              </w:rPr>
              <w:lastRenderedPageBreak/>
              <w:t>workers, 2 counselors, 2 mental health workers, 2 marriage and family therapists)</w:t>
            </w:r>
          </w:p>
        </w:tc>
        <w:tc>
          <w:tcPr>
            <w:tcW w:w="0" w:type="auto"/>
          </w:tcPr>
          <w:p w14:paraId="63CB4003" w14:textId="2DB670E5" w:rsidR="005D29FB" w:rsidRPr="00B411A2" w:rsidRDefault="005D29FB" w:rsidP="005D29FB">
            <w:pPr>
              <w:spacing w:line="300" w:lineRule="auto"/>
              <w:rPr>
                <w:sz w:val="16"/>
                <w:szCs w:val="16"/>
              </w:rPr>
            </w:pPr>
            <w:r w:rsidRPr="00BE0E7B">
              <w:rPr>
                <w:sz w:val="16"/>
                <w:szCs w:val="16"/>
              </w:rPr>
              <w:lastRenderedPageBreak/>
              <w:t>20-70</w:t>
            </w:r>
          </w:p>
        </w:tc>
        <w:tc>
          <w:tcPr>
            <w:tcW w:w="0" w:type="auto"/>
          </w:tcPr>
          <w:p w14:paraId="07639686" w14:textId="4B15C1EE" w:rsidR="005D29FB" w:rsidRPr="00B411A2" w:rsidRDefault="005D29FB" w:rsidP="005D29FB">
            <w:pPr>
              <w:spacing w:line="300" w:lineRule="auto"/>
              <w:rPr>
                <w:sz w:val="16"/>
                <w:szCs w:val="16"/>
              </w:rPr>
            </w:pPr>
            <w:r w:rsidRPr="00BE0E7B">
              <w:rPr>
                <w:sz w:val="16"/>
                <w:szCs w:val="16"/>
              </w:rPr>
              <w:t>19M/6F</w:t>
            </w:r>
          </w:p>
        </w:tc>
        <w:tc>
          <w:tcPr>
            <w:tcW w:w="0" w:type="auto"/>
          </w:tcPr>
          <w:p w14:paraId="12924795" w14:textId="1CBD9EE8"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 xml:space="preserve">21 lived in Canada or USA, 4 lived </w:t>
            </w:r>
            <w:r w:rsidRPr="00BE0E7B">
              <w:rPr>
                <w:sz w:val="16"/>
                <w:szCs w:val="16"/>
              </w:rPr>
              <w:lastRenderedPageBreak/>
              <w:t>in Australia, New Zealand, UK, and India</w:t>
            </w:r>
          </w:p>
        </w:tc>
        <w:tc>
          <w:tcPr>
            <w:tcW w:w="0" w:type="auto"/>
          </w:tcPr>
          <w:p w14:paraId="10D0DBC0" w14:textId="3185DCC9" w:rsidR="005D29FB" w:rsidRPr="00B411A2" w:rsidRDefault="005D29FB" w:rsidP="005D29FB">
            <w:pPr>
              <w:spacing w:line="300" w:lineRule="auto"/>
              <w:rPr>
                <w:sz w:val="16"/>
                <w:szCs w:val="16"/>
              </w:rPr>
            </w:pPr>
            <w:r w:rsidRPr="00BE0E7B">
              <w:rPr>
                <w:sz w:val="16"/>
                <w:szCs w:val="16"/>
              </w:rPr>
              <w:lastRenderedPageBreak/>
              <w:t xml:space="preserve">From less than 2 years </w:t>
            </w:r>
            <w:r w:rsidRPr="00BE0E7B">
              <w:rPr>
                <w:sz w:val="16"/>
                <w:szCs w:val="16"/>
              </w:rPr>
              <w:lastRenderedPageBreak/>
              <w:t>to 30+ years</w:t>
            </w:r>
          </w:p>
        </w:tc>
        <w:tc>
          <w:tcPr>
            <w:tcW w:w="0" w:type="auto"/>
          </w:tcPr>
          <w:p w14:paraId="378B0634" w14:textId="77777777" w:rsidR="005D29FB" w:rsidRPr="00B411A2" w:rsidRDefault="005D29FB" w:rsidP="005D29FB">
            <w:pPr>
              <w:spacing w:line="300" w:lineRule="auto"/>
              <w:rPr>
                <w:sz w:val="16"/>
                <w:szCs w:val="16"/>
              </w:rPr>
            </w:pPr>
          </w:p>
        </w:tc>
        <w:tc>
          <w:tcPr>
            <w:tcW w:w="0" w:type="auto"/>
          </w:tcPr>
          <w:p w14:paraId="6B79CE3B" w14:textId="7773CED4" w:rsidR="005D29FB" w:rsidRPr="00B411A2" w:rsidRDefault="005D29FB" w:rsidP="005D29FB">
            <w:pPr>
              <w:spacing w:line="300" w:lineRule="auto"/>
              <w:rPr>
                <w:sz w:val="16"/>
                <w:szCs w:val="16"/>
              </w:rPr>
            </w:pPr>
            <w:r w:rsidRPr="00BE0E7B">
              <w:rPr>
                <w:sz w:val="16"/>
                <w:szCs w:val="16"/>
              </w:rPr>
              <w:t xml:space="preserve">Eclectic/integrative, humanistic, CBT, </w:t>
            </w:r>
            <w:r w:rsidRPr="00BE0E7B">
              <w:rPr>
                <w:sz w:val="16"/>
                <w:szCs w:val="16"/>
              </w:rPr>
              <w:lastRenderedPageBreak/>
              <w:t>IPT/relational, systemic, experiential, narrative, existential, behavioral, dynamic</w:t>
            </w:r>
          </w:p>
        </w:tc>
        <w:tc>
          <w:tcPr>
            <w:tcW w:w="0" w:type="auto"/>
          </w:tcPr>
          <w:p w14:paraId="3AE9A95E" w14:textId="77777777" w:rsidR="005D29FB" w:rsidRPr="00B411A2" w:rsidRDefault="005D29FB" w:rsidP="005D29FB">
            <w:pPr>
              <w:spacing w:line="300" w:lineRule="auto"/>
              <w:rPr>
                <w:sz w:val="16"/>
                <w:szCs w:val="16"/>
              </w:rPr>
            </w:pPr>
          </w:p>
        </w:tc>
        <w:tc>
          <w:tcPr>
            <w:tcW w:w="0" w:type="auto"/>
          </w:tcPr>
          <w:p w14:paraId="31133F69" w14:textId="30D2839E" w:rsidR="005D29FB" w:rsidRPr="00B411A2" w:rsidRDefault="005D29FB" w:rsidP="005D29FB">
            <w:pPr>
              <w:spacing w:line="300" w:lineRule="auto"/>
              <w:rPr>
                <w:sz w:val="16"/>
                <w:szCs w:val="16"/>
              </w:rPr>
            </w:pPr>
            <w:r w:rsidRPr="00BE0E7B">
              <w:rPr>
                <w:sz w:val="16"/>
                <w:szCs w:val="16"/>
              </w:rPr>
              <w:t>Interview</w:t>
            </w:r>
          </w:p>
        </w:tc>
        <w:tc>
          <w:tcPr>
            <w:tcW w:w="0" w:type="auto"/>
          </w:tcPr>
          <w:p w14:paraId="4A7464D4" w14:textId="17100DC2" w:rsidR="005D29FB" w:rsidRPr="00B411A2" w:rsidRDefault="005D29FB" w:rsidP="005D29FB">
            <w:pPr>
              <w:spacing w:line="300" w:lineRule="auto"/>
              <w:rPr>
                <w:sz w:val="16"/>
                <w:szCs w:val="16"/>
              </w:rPr>
            </w:pPr>
            <w:r w:rsidRPr="00BE0E7B">
              <w:rPr>
                <w:sz w:val="16"/>
                <w:szCs w:val="16"/>
              </w:rPr>
              <w:t>QA</w:t>
            </w:r>
          </w:p>
        </w:tc>
        <w:tc>
          <w:tcPr>
            <w:tcW w:w="0" w:type="auto"/>
          </w:tcPr>
          <w:p w14:paraId="6E4CF001" w14:textId="5DEC7848" w:rsidR="005D29FB" w:rsidRPr="00B411A2" w:rsidRDefault="005D29FB" w:rsidP="005D29FB">
            <w:pPr>
              <w:spacing w:line="300" w:lineRule="auto"/>
              <w:rPr>
                <w:sz w:val="16"/>
                <w:szCs w:val="16"/>
              </w:rPr>
            </w:pPr>
            <w:r w:rsidRPr="00BE0E7B">
              <w:rPr>
                <w:sz w:val="16"/>
                <w:szCs w:val="16"/>
              </w:rPr>
              <w:t>ORS, SRS, OQ, Basis-32</w:t>
            </w:r>
          </w:p>
        </w:tc>
      </w:tr>
      <w:tr w:rsidR="005D29FB" w:rsidRPr="00B411A2" w14:paraId="65CED605" w14:textId="77777777" w:rsidTr="005D29FB">
        <w:trPr>
          <w:trHeight w:val="347"/>
        </w:trPr>
        <w:tc>
          <w:tcPr>
            <w:tcW w:w="1109" w:type="dxa"/>
            <w:gridSpan w:val="2"/>
          </w:tcPr>
          <w:p w14:paraId="6D7D056A" w14:textId="53CF53D2" w:rsidR="005D29FB" w:rsidRPr="00B411A2" w:rsidRDefault="005D29FB" w:rsidP="005D29FB">
            <w:pPr>
              <w:spacing w:line="300" w:lineRule="auto"/>
              <w:rPr>
                <w:sz w:val="16"/>
                <w:szCs w:val="16"/>
              </w:rPr>
            </w:pPr>
            <w:r w:rsidRPr="00BE0E7B">
              <w:rPr>
                <w:sz w:val="16"/>
                <w:szCs w:val="16"/>
              </w:rPr>
              <w:t>James et al. (2015)</w:t>
            </w:r>
          </w:p>
        </w:tc>
        <w:tc>
          <w:tcPr>
            <w:tcW w:w="1016" w:type="dxa"/>
          </w:tcPr>
          <w:p w14:paraId="70459B5B" w14:textId="53CF8E2F" w:rsidR="005D29FB" w:rsidRPr="00B411A2" w:rsidRDefault="005D29FB" w:rsidP="005D29FB">
            <w:pPr>
              <w:spacing w:line="300" w:lineRule="auto"/>
              <w:rPr>
                <w:sz w:val="16"/>
                <w:szCs w:val="16"/>
              </w:rPr>
            </w:pPr>
            <w:r w:rsidRPr="00BE0E7B">
              <w:rPr>
                <w:sz w:val="16"/>
                <w:szCs w:val="16"/>
              </w:rPr>
              <w:t>Children, adolescents</w:t>
            </w:r>
          </w:p>
        </w:tc>
        <w:tc>
          <w:tcPr>
            <w:tcW w:w="0" w:type="auto"/>
          </w:tcPr>
          <w:p w14:paraId="3965E8F8" w14:textId="5C8E7451" w:rsidR="005D29FB" w:rsidRPr="00B411A2" w:rsidRDefault="005D29FB" w:rsidP="005D29FB">
            <w:pPr>
              <w:spacing w:line="300" w:lineRule="auto"/>
              <w:rPr>
                <w:sz w:val="16"/>
                <w:szCs w:val="16"/>
              </w:rPr>
            </w:pPr>
            <w:r w:rsidRPr="00BE0E7B">
              <w:rPr>
                <w:sz w:val="16"/>
                <w:szCs w:val="16"/>
              </w:rPr>
              <w:t>12</w:t>
            </w:r>
          </w:p>
        </w:tc>
        <w:tc>
          <w:tcPr>
            <w:tcW w:w="0" w:type="auto"/>
          </w:tcPr>
          <w:p w14:paraId="15A75620" w14:textId="77777777" w:rsidR="005D29FB" w:rsidRPr="00B411A2" w:rsidRDefault="005D29FB" w:rsidP="005D29FB">
            <w:pPr>
              <w:spacing w:line="300" w:lineRule="auto"/>
              <w:rPr>
                <w:sz w:val="16"/>
                <w:szCs w:val="16"/>
              </w:rPr>
            </w:pPr>
          </w:p>
        </w:tc>
        <w:tc>
          <w:tcPr>
            <w:tcW w:w="0" w:type="auto"/>
          </w:tcPr>
          <w:p w14:paraId="4F9FCFE8" w14:textId="77777777" w:rsidR="005D29FB" w:rsidRPr="00B411A2" w:rsidRDefault="005D29FB" w:rsidP="005D29FB">
            <w:pPr>
              <w:spacing w:line="300" w:lineRule="auto"/>
              <w:rPr>
                <w:sz w:val="16"/>
                <w:szCs w:val="16"/>
              </w:rPr>
            </w:pPr>
          </w:p>
        </w:tc>
        <w:tc>
          <w:tcPr>
            <w:tcW w:w="0" w:type="auto"/>
          </w:tcPr>
          <w:p w14:paraId="40F7DFA8" w14:textId="6011400F"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004C0AD9" w14:textId="77777777" w:rsidR="005D29FB" w:rsidRPr="00B411A2" w:rsidRDefault="005D29FB" w:rsidP="005D29FB">
            <w:pPr>
              <w:spacing w:line="300" w:lineRule="auto"/>
              <w:rPr>
                <w:sz w:val="16"/>
                <w:szCs w:val="16"/>
              </w:rPr>
            </w:pPr>
          </w:p>
        </w:tc>
        <w:tc>
          <w:tcPr>
            <w:tcW w:w="0" w:type="auto"/>
          </w:tcPr>
          <w:p w14:paraId="0048E002" w14:textId="77777777" w:rsidR="005D29FB" w:rsidRPr="00B411A2" w:rsidRDefault="005D29FB" w:rsidP="005D29FB">
            <w:pPr>
              <w:spacing w:line="300" w:lineRule="auto"/>
              <w:rPr>
                <w:sz w:val="16"/>
                <w:szCs w:val="16"/>
              </w:rPr>
            </w:pPr>
          </w:p>
        </w:tc>
        <w:tc>
          <w:tcPr>
            <w:tcW w:w="0" w:type="auto"/>
          </w:tcPr>
          <w:p w14:paraId="06C6508C" w14:textId="77777777" w:rsidR="005D29FB" w:rsidRPr="00B411A2" w:rsidRDefault="005D29FB" w:rsidP="005D29FB">
            <w:pPr>
              <w:spacing w:line="300" w:lineRule="auto"/>
              <w:rPr>
                <w:sz w:val="16"/>
                <w:szCs w:val="16"/>
              </w:rPr>
            </w:pPr>
          </w:p>
        </w:tc>
        <w:tc>
          <w:tcPr>
            <w:tcW w:w="0" w:type="auto"/>
          </w:tcPr>
          <w:p w14:paraId="010CC5F8" w14:textId="10D36A3A" w:rsidR="005D29FB" w:rsidRPr="00B411A2" w:rsidRDefault="005D29FB" w:rsidP="005D29FB">
            <w:pPr>
              <w:spacing w:line="300" w:lineRule="auto"/>
              <w:rPr>
                <w:sz w:val="16"/>
                <w:szCs w:val="16"/>
              </w:rPr>
            </w:pPr>
            <w:r w:rsidRPr="00BE0E7B">
              <w:rPr>
                <w:sz w:val="16"/>
                <w:szCs w:val="16"/>
              </w:rPr>
              <w:t>CAMHS</w:t>
            </w:r>
          </w:p>
        </w:tc>
        <w:tc>
          <w:tcPr>
            <w:tcW w:w="0" w:type="auto"/>
          </w:tcPr>
          <w:p w14:paraId="621374FE" w14:textId="199EE054" w:rsidR="005D29FB" w:rsidRPr="00B411A2" w:rsidRDefault="005D29FB" w:rsidP="005D29FB">
            <w:pPr>
              <w:spacing w:line="300" w:lineRule="auto"/>
              <w:rPr>
                <w:sz w:val="16"/>
                <w:szCs w:val="16"/>
              </w:rPr>
            </w:pPr>
            <w:r w:rsidRPr="00BE0E7B">
              <w:rPr>
                <w:sz w:val="16"/>
                <w:szCs w:val="16"/>
              </w:rPr>
              <w:t>Interview</w:t>
            </w:r>
          </w:p>
        </w:tc>
        <w:tc>
          <w:tcPr>
            <w:tcW w:w="0" w:type="auto"/>
          </w:tcPr>
          <w:p w14:paraId="1F7C25A0" w14:textId="7F10C543" w:rsidR="005D29FB" w:rsidRPr="00B411A2" w:rsidRDefault="005D29FB" w:rsidP="005D29FB">
            <w:pPr>
              <w:spacing w:line="300" w:lineRule="auto"/>
              <w:rPr>
                <w:sz w:val="16"/>
                <w:szCs w:val="16"/>
              </w:rPr>
            </w:pPr>
            <w:r w:rsidRPr="00BE0E7B">
              <w:rPr>
                <w:sz w:val="16"/>
                <w:szCs w:val="16"/>
              </w:rPr>
              <w:t>TA</w:t>
            </w:r>
          </w:p>
        </w:tc>
        <w:tc>
          <w:tcPr>
            <w:tcW w:w="0" w:type="auto"/>
          </w:tcPr>
          <w:p w14:paraId="78BC2B1C" w14:textId="416C97DF" w:rsidR="005D29FB" w:rsidRPr="00B411A2" w:rsidRDefault="005D29FB" w:rsidP="005D29FB">
            <w:pPr>
              <w:spacing w:line="300" w:lineRule="auto"/>
              <w:rPr>
                <w:sz w:val="16"/>
                <w:szCs w:val="16"/>
              </w:rPr>
            </w:pPr>
            <w:r w:rsidRPr="00BE0E7B">
              <w:rPr>
                <w:sz w:val="16"/>
                <w:szCs w:val="16"/>
              </w:rPr>
              <w:t>CORC</w:t>
            </w:r>
          </w:p>
        </w:tc>
      </w:tr>
      <w:tr w:rsidR="005D29FB" w:rsidRPr="00B411A2" w14:paraId="4FDA40D6" w14:textId="77777777" w:rsidTr="005D29FB">
        <w:trPr>
          <w:trHeight w:val="347"/>
        </w:trPr>
        <w:tc>
          <w:tcPr>
            <w:tcW w:w="1109" w:type="dxa"/>
            <w:gridSpan w:val="2"/>
          </w:tcPr>
          <w:p w14:paraId="152F5718" w14:textId="7E0B1BA7" w:rsidR="005D29FB" w:rsidRPr="00B411A2" w:rsidRDefault="005D29FB" w:rsidP="005D29FB">
            <w:pPr>
              <w:spacing w:line="300" w:lineRule="auto"/>
              <w:rPr>
                <w:sz w:val="16"/>
                <w:szCs w:val="16"/>
              </w:rPr>
            </w:pPr>
            <w:r w:rsidRPr="00437F25">
              <w:rPr>
                <w:sz w:val="16"/>
                <w:szCs w:val="16"/>
                <w:lang w:val="fr-FR"/>
              </w:rPr>
              <w:t xml:space="preserve">Koementas-de Vos et al. </w:t>
            </w:r>
            <w:r w:rsidRPr="00205F0B">
              <w:rPr>
                <w:sz w:val="16"/>
                <w:szCs w:val="16"/>
                <w:lang w:val="fr-FR"/>
              </w:rPr>
              <w:t>(2022)</w:t>
            </w:r>
          </w:p>
        </w:tc>
        <w:tc>
          <w:tcPr>
            <w:tcW w:w="1016" w:type="dxa"/>
          </w:tcPr>
          <w:p w14:paraId="542CE7CB" w14:textId="0B30C71D" w:rsidR="005D29FB" w:rsidRPr="00B411A2" w:rsidRDefault="005D29FB" w:rsidP="005D29FB">
            <w:pPr>
              <w:spacing w:line="300" w:lineRule="auto"/>
              <w:rPr>
                <w:sz w:val="16"/>
                <w:szCs w:val="16"/>
              </w:rPr>
            </w:pPr>
            <w:r w:rsidRPr="00BE0E7B">
              <w:rPr>
                <w:sz w:val="16"/>
                <w:szCs w:val="16"/>
              </w:rPr>
              <w:t>Mood and anxiety disorders</w:t>
            </w:r>
            <w:r>
              <w:rPr>
                <w:sz w:val="16"/>
                <w:szCs w:val="16"/>
              </w:rPr>
              <w:t xml:space="preserve"> / Adults</w:t>
            </w:r>
          </w:p>
        </w:tc>
        <w:tc>
          <w:tcPr>
            <w:tcW w:w="0" w:type="auto"/>
          </w:tcPr>
          <w:p w14:paraId="59C539CD" w14:textId="6953574F" w:rsidR="005D29FB" w:rsidRPr="00B411A2" w:rsidRDefault="005D29FB" w:rsidP="005D29FB">
            <w:pPr>
              <w:spacing w:line="300" w:lineRule="auto"/>
              <w:rPr>
                <w:sz w:val="16"/>
                <w:szCs w:val="16"/>
              </w:rPr>
            </w:pPr>
            <w:r w:rsidRPr="00BE0E7B">
              <w:rPr>
                <w:sz w:val="16"/>
                <w:szCs w:val="16"/>
              </w:rPr>
              <w:t>9</w:t>
            </w:r>
          </w:p>
        </w:tc>
        <w:tc>
          <w:tcPr>
            <w:tcW w:w="0" w:type="auto"/>
          </w:tcPr>
          <w:p w14:paraId="7E474C41" w14:textId="3D495F3F" w:rsidR="005D29FB" w:rsidRPr="00B411A2" w:rsidRDefault="005D29FB" w:rsidP="005D29FB">
            <w:pPr>
              <w:spacing w:line="300" w:lineRule="auto"/>
              <w:rPr>
                <w:sz w:val="16"/>
                <w:szCs w:val="16"/>
              </w:rPr>
            </w:pPr>
            <w:r w:rsidRPr="00BE0E7B">
              <w:rPr>
                <w:sz w:val="16"/>
                <w:szCs w:val="16"/>
              </w:rPr>
              <w:t>27–43 (M</w:t>
            </w:r>
            <w:r>
              <w:rPr>
                <w:sz w:val="16"/>
                <w:szCs w:val="16"/>
              </w:rPr>
              <w:t xml:space="preserve"> </w:t>
            </w:r>
            <w:r w:rsidRPr="00BE0E7B">
              <w:rPr>
                <w:sz w:val="16"/>
                <w:szCs w:val="16"/>
              </w:rPr>
              <w:t>=</w:t>
            </w:r>
            <w:r>
              <w:rPr>
                <w:sz w:val="16"/>
                <w:szCs w:val="16"/>
              </w:rPr>
              <w:t xml:space="preserve"> </w:t>
            </w:r>
            <w:r w:rsidRPr="00BE0E7B">
              <w:rPr>
                <w:sz w:val="16"/>
                <w:szCs w:val="16"/>
              </w:rPr>
              <w:t>35)</w:t>
            </w:r>
          </w:p>
        </w:tc>
        <w:tc>
          <w:tcPr>
            <w:tcW w:w="0" w:type="auto"/>
          </w:tcPr>
          <w:p w14:paraId="10455134" w14:textId="42D7BCCB" w:rsidR="005D29FB" w:rsidRPr="00B411A2" w:rsidRDefault="005D29FB" w:rsidP="005D29FB">
            <w:pPr>
              <w:spacing w:line="300" w:lineRule="auto"/>
              <w:rPr>
                <w:sz w:val="16"/>
                <w:szCs w:val="16"/>
              </w:rPr>
            </w:pPr>
            <w:r w:rsidRPr="00BE0E7B">
              <w:rPr>
                <w:sz w:val="16"/>
                <w:szCs w:val="16"/>
              </w:rPr>
              <w:t>1M/8F</w:t>
            </w:r>
          </w:p>
        </w:tc>
        <w:tc>
          <w:tcPr>
            <w:tcW w:w="0" w:type="auto"/>
          </w:tcPr>
          <w:p w14:paraId="4E48E778" w14:textId="69728778"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7 Dutch, 1 Caribbean, 1 Turkish Dutch</w:t>
            </w:r>
          </w:p>
        </w:tc>
        <w:tc>
          <w:tcPr>
            <w:tcW w:w="0" w:type="auto"/>
          </w:tcPr>
          <w:p w14:paraId="5DE4CD8B" w14:textId="69C3EA9F" w:rsidR="005D29FB" w:rsidRPr="00B411A2" w:rsidRDefault="005D29FB" w:rsidP="005D29FB">
            <w:pPr>
              <w:spacing w:line="300" w:lineRule="auto"/>
              <w:rPr>
                <w:sz w:val="16"/>
                <w:szCs w:val="16"/>
              </w:rPr>
            </w:pPr>
            <w:r w:rsidRPr="00BE0E7B">
              <w:rPr>
                <w:sz w:val="16"/>
                <w:szCs w:val="16"/>
              </w:rPr>
              <w:t>8.0 years (SD = 5.0)</w:t>
            </w:r>
          </w:p>
        </w:tc>
        <w:tc>
          <w:tcPr>
            <w:tcW w:w="0" w:type="auto"/>
          </w:tcPr>
          <w:p w14:paraId="2DAE3D5E" w14:textId="1C0CC269" w:rsidR="005D29FB" w:rsidRPr="00B411A2" w:rsidRDefault="005D29FB" w:rsidP="005D29FB">
            <w:pPr>
              <w:spacing w:line="300" w:lineRule="auto"/>
              <w:rPr>
                <w:sz w:val="16"/>
                <w:szCs w:val="16"/>
              </w:rPr>
            </w:pPr>
            <w:r w:rsidRPr="00BE0E7B">
              <w:rPr>
                <w:sz w:val="16"/>
                <w:szCs w:val="16"/>
              </w:rPr>
              <w:t>6 to 16 sessions, none had used ROM in group therapy prior to this study</w:t>
            </w:r>
          </w:p>
        </w:tc>
        <w:tc>
          <w:tcPr>
            <w:tcW w:w="0" w:type="auto"/>
          </w:tcPr>
          <w:p w14:paraId="1074F9E5" w14:textId="308AF828" w:rsidR="005D29FB" w:rsidRPr="00B411A2" w:rsidRDefault="005D29FB" w:rsidP="005D29FB">
            <w:pPr>
              <w:spacing w:line="300" w:lineRule="auto"/>
              <w:rPr>
                <w:sz w:val="16"/>
                <w:szCs w:val="16"/>
              </w:rPr>
            </w:pPr>
            <w:r w:rsidRPr="00BE0E7B">
              <w:rPr>
                <w:sz w:val="16"/>
                <w:szCs w:val="16"/>
              </w:rPr>
              <w:t>Group therapy (IPT and CBT)</w:t>
            </w:r>
          </w:p>
        </w:tc>
        <w:tc>
          <w:tcPr>
            <w:tcW w:w="0" w:type="auto"/>
          </w:tcPr>
          <w:p w14:paraId="72A38940" w14:textId="77777777" w:rsidR="005D29FB" w:rsidRPr="00B411A2" w:rsidRDefault="005D29FB" w:rsidP="005D29FB">
            <w:pPr>
              <w:spacing w:line="300" w:lineRule="auto"/>
              <w:rPr>
                <w:sz w:val="16"/>
                <w:szCs w:val="16"/>
              </w:rPr>
            </w:pPr>
          </w:p>
        </w:tc>
        <w:tc>
          <w:tcPr>
            <w:tcW w:w="0" w:type="auto"/>
          </w:tcPr>
          <w:p w14:paraId="06D54BE6" w14:textId="5E5EF158" w:rsidR="005D29FB" w:rsidRPr="00B411A2" w:rsidRDefault="005D29FB" w:rsidP="005D29FB">
            <w:pPr>
              <w:spacing w:line="300" w:lineRule="auto"/>
              <w:rPr>
                <w:sz w:val="16"/>
                <w:szCs w:val="16"/>
              </w:rPr>
            </w:pPr>
            <w:r w:rsidRPr="00BE0E7B">
              <w:rPr>
                <w:sz w:val="16"/>
                <w:szCs w:val="16"/>
              </w:rPr>
              <w:t>Interview</w:t>
            </w:r>
          </w:p>
        </w:tc>
        <w:tc>
          <w:tcPr>
            <w:tcW w:w="0" w:type="auto"/>
          </w:tcPr>
          <w:p w14:paraId="3FCD5C8B" w14:textId="7B5D9C80" w:rsidR="005D29FB" w:rsidRPr="00B411A2" w:rsidRDefault="005D29FB" w:rsidP="005D29FB">
            <w:pPr>
              <w:spacing w:line="300" w:lineRule="auto"/>
              <w:rPr>
                <w:sz w:val="16"/>
                <w:szCs w:val="16"/>
              </w:rPr>
            </w:pPr>
            <w:r w:rsidRPr="00BE0E7B">
              <w:rPr>
                <w:sz w:val="16"/>
                <w:szCs w:val="16"/>
              </w:rPr>
              <w:t>TA</w:t>
            </w:r>
          </w:p>
        </w:tc>
        <w:tc>
          <w:tcPr>
            <w:tcW w:w="0" w:type="auto"/>
          </w:tcPr>
          <w:p w14:paraId="44641DDB" w14:textId="5149CB0B" w:rsidR="005D29FB" w:rsidRPr="00B411A2" w:rsidRDefault="005D29FB" w:rsidP="005D29FB">
            <w:pPr>
              <w:spacing w:line="300" w:lineRule="auto"/>
              <w:rPr>
                <w:sz w:val="16"/>
                <w:szCs w:val="16"/>
              </w:rPr>
            </w:pPr>
            <w:r w:rsidRPr="00BE0E7B">
              <w:rPr>
                <w:sz w:val="16"/>
                <w:szCs w:val="16"/>
              </w:rPr>
              <w:t xml:space="preserve"> FIGT</w:t>
            </w:r>
          </w:p>
        </w:tc>
      </w:tr>
      <w:tr w:rsidR="005D29FB" w:rsidRPr="00B411A2" w14:paraId="5F51D570" w14:textId="77777777" w:rsidTr="005D29FB">
        <w:trPr>
          <w:trHeight w:val="347"/>
        </w:trPr>
        <w:tc>
          <w:tcPr>
            <w:tcW w:w="1109" w:type="dxa"/>
            <w:gridSpan w:val="2"/>
          </w:tcPr>
          <w:p w14:paraId="471008D1" w14:textId="16FF383F" w:rsidR="005D29FB" w:rsidRPr="00B411A2" w:rsidRDefault="005D29FB" w:rsidP="005D29FB">
            <w:pPr>
              <w:spacing w:line="300" w:lineRule="auto"/>
              <w:rPr>
                <w:sz w:val="16"/>
                <w:szCs w:val="16"/>
              </w:rPr>
            </w:pPr>
            <w:r w:rsidRPr="00BE0E7B">
              <w:rPr>
                <w:sz w:val="16"/>
                <w:szCs w:val="16"/>
              </w:rPr>
              <w:t>Langley et al. (2010)</w:t>
            </w:r>
          </w:p>
        </w:tc>
        <w:tc>
          <w:tcPr>
            <w:tcW w:w="1016" w:type="dxa"/>
          </w:tcPr>
          <w:p w14:paraId="4D2F018F" w14:textId="581D74CB" w:rsidR="005D29FB" w:rsidRPr="00B411A2" w:rsidRDefault="005D29FB" w:rsidP="005D29FB">
            <w:pPr>
              <w:spacing w:line="300" w:lineRule="auto"/>
              <w:rPr>
                <w:sz w:val="16"/>
                <w:szCs w:val="16"/>
              </w:rPr>
            </w:pPr>
            <w:r w:rsidRPr="00BE0E7B">
              <w:rPr>
                <w:sz w:val="16"/>
                <w:szCs w:val="16"/>
              </w:rPr>
              <w:t>Middle school youth (grades 6–8)</w:t>
            </w:r>
          </w:p>
        </w:tc>
        <w:tc>
          <w:tcPr>
            <w:tcW w:w="0" w:type="auto"/>
          </w:tcPr>
          <w:p w14:paraId="1F5B974E" w14:textId="7D167A84" w:rsidR="005D29FB" w:rsidRPr="00B411A2" w:rsidRDefault="005D29FB" w:rsidP="005D29FB">
            <w:pPr>
              <w:spacing w:line="300" w:lineRule="auto"/>
              <w:rPr>
                <w:sz w:val="16"/>
                <w:szCs w:val="16"/>
              </w:rPr>
            </w:pPr>
            <w:r w:rsidRPr="00BE0E7B">
              <w:rPr>
                <w:sz w:val="16"/>
                <w:szCs w:val="16"/>
              </w:rPr>
              <w:t>27 (10 clinical social workers, 4 marriage family therapists, 6 school psychologists, 2 clinical psychologists, 2 psychologists, 2 counselors, 1 school nurse)</w:t>
            </w:r>
          </w:p>
        </w:tc>
        <w:tc>
          <w:tcPr>
            <w:tcW w:w="0" w:type="auto"/>
          </w:tcPr>
          <w:p w14:paraId="17C84256" w14:textId="77777777" w:rsidR="005D29FB" w:rsidRPr="00B411A2" w:rsidRDefault="005D29FB" w:rsidP="005D29FB">
            <w:pPr>
              <w:spacing w:line="300" w:lineRule="auto"/>
              <w:rPr>
                <w:sz w:val="16"/>
                <w:szCs w:val="16"/>
              </w:rPr>
            </w:pPr>
          </w:p>
        </w:tc>
        <w:tc>
          <w:tcPr>
            <w:tcW w:w="0" w:type="auto"/>
          </w:tcPr>
          <w:p w14:paraId="78A59D27" w14:textId="77777777" w:rsidR="005D29FB" w:rsidRPr="00B411A2" w:rsidRDefault="005D29FB" w:rsidP="005D29FB">
            <w:pPr>
              <w:spacing w:line="300" w:lineRule="auto"/>
              <w:rPr>
                <w:sz w:val="16"/>
                <w:szCs w:val="16"/>
              </w:rPr>
            </w:pPr>
          </w:p>
        </w:tc>
        <w:tc>
          <w:tcPr>
            <w:tcW w:w="0" w:type="auto"/>
          </w:tcPr>
          <w:p w14:paraId="048ADF0D" w14:textId="626713EF"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5E9BAF31" w14:textId="77777777" w:rsidR="005D29FB" w:rsidRPr="00B411A2" w:rsidRDefault="005D29FB" w:rsidP="005D29FB">
            <w:pPr>
              <w:spacing w:line="300" w:lineRule="auto"/>
              <w:rPr>
                <w:sz w:val="16"/>
                <w:szCs w:val="16"/>
              </w:rPr>
            </w:pPr>
          </w:p>
        </w:tc>
        <w:tc>
          <w:tcPr>
            <w:tcW w:w="0" w:type="auto"/>
          </w:tcPr>
          <w:p w14:paraId="2774ACF0" w14:textId="77777777" w:rsidR="005D29FB" w:rsidRDefault="005D29FB" w:rsidP="005D29FB">
            <w:pPr>
              <w:spacing w:line="300" w:lineRule="auto"/>
              <w:rPr>
                <w:sz w:val="16"/>
                <w:szCs w:val="16"/>
              </w:rPr>
            </w:pPr>
            <w:r>
              <w:rPr>
                <w:sz w:val="16"/>
                <w:szCs w:val="16"/>
              </w:rPr>
              <w:t>n=</w:t>
            </w:r>
            <w:r w:rsidRPr="00BE0E7B">
              <w:rPr>
                <w:sz w:val="16"/>
                <w:szCs w:val="16"/>
              </w:rPr>
              <w:t xml:space="preserve">18 </w:t>
            </w:r>
            <w:r>
              <w:rPr>
                <w:sz w:val="16"/>
                <w:szCs w:val="16"/>
              </w:rPr>
              <w:t xml:space="preserve">had </w:t>
            </w:r>
            <w:r w:rsidRPr="00BE0E7B">
              <w:rPr>
                <w:sz w:val="16"/>
                <w:szCs w:val="16"/>
              </w:rPr>
              <w:t xml:space="preserve">6 to 24 months </w:t>
            </w:r>
            <w:r>
              <w:rPr>
                <w:sz w:val="16"/>
                <w:szCs w:val="16"/>
              </w:rPr>
              <w:t>experience,</w:t>
            </w:r>
            <w:r w:rsidRPr="00BE0E7B">
              <w:rPr>
                <w:sz w:val="16"/>
                <w:szCs w:val="16"/>
              </w:rPr>
              <w:t xml:space="preserve"> </w:t>
            </w:r>
          </w:p>
          <w:p w14:paraId="159CD0DB" w14:textId="421B495B" w:rsidR="005D29FB" w:rsidRPr="00B411A2" w:rsidRDefault="005D29FB" w:rsidP="005D29FB">
            <w:pPr>
              <w:spacing w:line="300" w:lineRule="auto"/>
              <w:rPr>
                <w:sz w:val="16"/>
                <w:szCs w:val="16"/>
              </w:rPr>
            </w:pPr>
            <w:r>
              <w:rPr>
                <w:sz w:val="16"/>
                <w:szCs w:val="16"/>
              </w:rPr>
              <w:t>n=9 did not implement ROM</w:t>
            </w:r>
          </w:p>
        </w:tc>
        <w:tc>
          <w:tcPr>
            <w:tcW w:w="0" w:type="auto"/>
          </w:tcPr>
          <w:p w14:paraId="3C05242C" w14:textId="2BD9FD8E" w:rsidR="005D29FB" w:rsidRPr="00B411A2" w:rsidRDefault="005D29FB" w:rsidP="005D29FB">
            <w:pPr>
              <w:spacing w:line="300" w:lineRule="auto"/>
              <w:rPr>
                <w:sz w:val="16"/>
                <w:szCs w:val="16"/>
              </w:rPr>
            </w:pPr>
            <w:r w:rsidRPr="00BE0E7B">
              <w:rPr>
                <w:sz w:val="16"/>
                <w:szCs w:val="16"/>
              </w:rPr>
              <w:t>CBT</w:t>
            </w:r>
          </w:p>
        </w:tc>
        <w:tc>
          <w:tcPr>
            <w:tcW w:w="0" w:type="auto"/>
          </w:tcPr>
          <w:p w14:paraId="2C4971D2" w14:textId="77777777" w:rsidR="005D29FB" w:rsidRPr="00B411A2" w:rsidRDefault="005D29FB" w:rsidP="005D29FB">
            <w:pPr>
              <w:spacing w:line="300" w:lineRule="auto"/>
              <w:rPr>
                <w:sz w:val="16"/>
                <w:szCs w:val="16"/>
              </w:rPr>
            </w:pPr>
          </w:p>
        </w:tc>
        <w:tc>
          <w:tcPr>
            <w:tcW w:w="0" w:type="auto"/>
          </w:tcPr>
          <w:p w14:paraId="18A043DB" w14:textId="64E0EDBA" w:rsidR="005D29FB" w:rsidRPr="00B411A2" w:rsidRDefault="005D29FB" w:rsidP="005D29FB">
            <w:pPr>
              <w:spacing w:line="300" w:lineRule="auto"/>
              <w:rPr>
                <w:sz w:val="16"/>
                <w:szCs w:val="16"/>
              </w:rPr>
            </w:pPr>
            <w:r w:rsidRPr="00BE0E7B">
              <w:rPr>
                <w:sz w:val="16"/>
                <w:szCs w:val="16"/>
              </w:rPr>
              <w:t>Interview</w:t>
            </w:r>
          </w:p>
        </w:tc>
        <w:tc>
          <w:tcPr>
            <w:tcW w:w="0" w:type="auto"/>
          </w:tcPr>
          <w:p w14:paraId="5757F5BC" w14:textId="240CDACE" w:rsidR="005D29FB" w:rsidRPr="00B411A2" w:rsidRDefault="005D29FB" w:rsidP="005D29FB">
            <w:pPr>
              <w:spacing w:line="300" w:lineRule="auto"/>
              <w:rPr>
                <w:sz w:val="16"/>
                <w:szCs w:val="16"/>
              </w:rPr>
            </w:pPr>
            <w:r w:rsidRPr="00BE0E7B">
              <w:rPr>
                <w:sz w:val="16"/>
                <w:szCs w:val="16"/>
              </w:rPr>
              <w:t>QA</w:t>
            </w:r>
          </w:p>
        </w:tc>
        <w:tc>
          <w:tcPr>
            <w:tcW w:w="0" w:type="auto"/>
          </w:tcPr>
          <w:p w14:paraId="647B0A95" w14:textId="1C32C956" w:rsidR="005D29FB" w:rsidRPr="00B411A2" w:rsidRDefault="005D29FB" w:rsidP="005D29FB">
            <w:pPr>
              <w:spacing w:line="300" w:lineRule="auto"/>
              <w:rPr>
                <w:sz w:val="16"/>
                <w:szCs w:val="16"/>
              </w:rPr>
            </w:pPr>
            <w:r w:rsidRPr="00BE0E7B">
              <w:rPr>
                <w:sz w:val="16"/>
                <w:szCs w:val="16"/>
              </w:rPr>
              <w:t>CBITS</w:t>
            </w:r>
          </w:p>
        </w:tc>
      </w:tr>
      <w:tr w:rsidR="005D29FB" w:rsidRPr="00B411A2" w14:paraId="7018A8B6" w14:textId="77777777" w:rsidTr="005D29FB">
        <w:trPr>
          <w:trHeight w:val="347"/>
        </w:trPr>
        <w:tc>
          <w:tcPr>
            <w:tcW w:w="1109" w:type="dxa"/>
            <w:gridSpan w:val="2"/>
          </w:tcPr>
          <w:p w14:paraId="09B00BB6" w14:textId="63629A11" w:rsidR="005D29FB" w:rsidRPr="00B411A2" w:rsidRDefault="005D29FB" w:rsidP="005D29FB">
            <w:pPr>
              <w:spacing w:line="300" w:lineRule="auto"/>
              <w:rPr>
                <w:sz w:val="16"/>
                <w:szCs w:val="16"/>
              </w:rPr>
            </w:pPr>
            <w:r w:rsidRPr="00BE0E7B">
              <w:rPr>
                <w:sz w:val="16"/>
                <w:szCs w:val="16"/>
              </w:rPr>
              <w:t>Lavik et al. (2020)</w:t>
            </w:r>
          </w:p>
        </w:tc>
        <w:tc>
          <w:tcPr>
            <w:tcW w:w="1016" w:type="dxa"/>
          </w:tcPr>
          <w:p w14:paraId="41BE069B" w14:textId="58BD765C" w:rsidR="005D29FB" w:rsidRPr="00B411A2" w:rsidRDefault="005D29FB" w:rsidP="005D29FB">
            <w:pPr>
              <w:spacing w:line="300" w:lineRule="auto"/>
              <w:rPr>
                <w:sz w:val="16"/>
                <w:szCs w:val="16"/>
              </w:rPr>
            </w:pPr>
            <w:r w:rsidRPr="00BE0E7B">
              <w:rPr>
                <w:sz w:val="16"/>
                <w:szCs w:val="16"/>
              </w:rPr>
              <w:t>Child and adolescent mental health setting</w:t>
            </w:r>
          </w:p>
        </w:tc>
        <w:tc>
          <w:tcPr>
            <w:tcW w:w="0" w:type="auto"/>
          </w:tcPr>
          <w:p w14:paraId="321038B5" w14:textId="77728EBF" w:rsidR="005D29FB" w:rsidRPr="00B411A2" w:rsidRDefault="005D29FB" w:rsidP="005D29FB">
            <w:pPr>
              <w:spacing w:line="300" w:lineRule="auto"/>
              <w:rPr>
                <w:sz w:val="16"/>
                <w:szCs w:val="16"/>
              </w:rPr>
            </w:pPr>
            <w:r w:rsidRPr="00BE0E7B">
              <w:rPr>
                <w:sz w:val="16"/>
                <w:szCs w:val="16"/>
              </w:rPr>
              <w:t xml:space="preserve">34 (20 clinical psychologists, 6 psychiatrists, 5 clinical social workers, 3 </w:t>
            </w:r>
            <w:r w:rsidRPr="00BE0E7B">
              <w:rPr>
                <w:sz w:val="16"/>
                <w:szCs w:val="16"/>
              </w:rPr>
              <w:lastRenderedPageBreak/>
              <w:t>clinical pedagogues)</w:t>
            </w:r>
          </w:p>
        </w:tc>
        <w:tc>
          <w:tcPr>
            <w:tcW w:w="0" w:type="auto"/>
          </w:tcPr>
          <w:p w14:paraId="335C4DC6" w14:textId="77777777" w:rsidR="005D29FB" w:rsidRPr="00B411A2" w:rsidRDefault="005D29FB" w:rsidP="005D29FB">
            <w:pPr>
              <w:spacing w:line="300" w:lineRule="auto"/>
              <w:rPr>
                <w:sz w:val="16"/>
                <w:szCs w:val="16"/>
              </w:rPr>
            </w:pPr>
          </w:p>
        </w:tc>
        <w:tc>
          <w:tcPr>
            <w:tcW w:w="0" w:type="auto"/>
          </w:tcPr>
          <w:p w14:paraId="77206C7C" w14:textId="77777777" w:rsidR="005D29FB" w:rsidRPr="00B411A2" w:rsidRDefault="005D29FB" w:rsidP="005D29FB">
            <w:pPr>
              <w:spacing w:line="300" w:lineRule="auto"/>
              <w:rPr>
                <w:sz w:val="16"/>
                <w:szCs w:val="16"/>
              </w:rPr>
            </w:pPr>
          </w:p>
        </w:tc>
        <w:tc>
          <w:tcPr>
            <w:tcW w:w="0" w:type="auto"/>
          </w:tcPr>
          <w:p w14:paraId="31EEBCCC" w14:textId="00DB21BD"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Norway</w:t>
            </w:r>
          </w:p>
        </w:tc>
        <w:tc>
          <w:tcPr>
            <w:tcW w:w="0" w:type="auto"/>
          </w:tcPr>
          <w:p w14:paraId="2ECD9961" w14:textId="77777777" w:rsidR="005D29FB" w:rsidRPr="00B411A2" w:rsidRDefault="005D29FB" w:rsidP="005D29FB">
            <w:pPr>
              <w:spacing w:line="300" w:lineRule="auto"/>
              <w:rPr>
                <w:sz w:val="16"/>
                <w:szCs w:val="16"/>
              </w:rPr>
            </w:pPr>
          </w:p>
        </w:tc>
        <w:tc>
          <w:tcPr>
            <w:tcW w:w="0" w:type="auto"/>
          </w:tcPr>
          <w:p w14:paraId="2081EBB7" w14:textId="77777777" w:rsidR="005D29FB" w:rsidRPr="00B411A2" w:rsidRDefault="005D29FB" w:rsidP="005D29FB">
            <w:pPr>
              <w:spacing w:line="300" w:lineRule="auto"/>
              <w:rPr>
                <w:sz w:val="16"/>
                <w:szCs w:val="16"/>
              </w:rPr>
            </w:pPr>
          </w:p>
        </w:tc>
        <w:tc>
          <w:tcPr>
            <w:tcW w:w="0" w:type="auto"/>
          </w:tcPr>
          <w:p w14:paraId="333C9E47" w14:textId="77777777" w:rsidR="005D29FB" w:rsidRPr="00B411A2" w:rsidRDefault="005D29FB" w:rsidP="005D29FB">
            <w:pPr>
              <w:spacing w:line="300" w:lineRule="auto"/>
              <w:rPr>
                <w:sz w:val="16"/>
                <w:szCs w:val="16"/>
              </w:rPr>
            </w:pPr>
          </w:p>
        </w:tc>
        <w:tc>
          <w:tcPr>
            <w:tcW w:w="0" w:type="auto"/>
          </w:tcPr>
          <w:p w14:paraId="3790D89E" w14:textId="71A9F5F2" w:rsidR="005D29FB" w:rsidRPr="00B411A2" w:rsidRDefault="005D29FB" w:rsidP="005D29FB">
            <w:pPr>
              <w:spacing w:line="300" w:lineRule="auto"/>
              <w:rPr>
                <w:sz w:val="16"/>
                <w:szCs w:val="16"/>
              </w:rPr>
            </w:pPr>
            <w:r w:rsidRPr="00BE0E7B">
              <w:rPr>
                <w:sz w:val="16"/>
                <w:szCs w:val="16"/>
              </w:rPr>
              <w:t>Outpatient clinics</w:t>
            </w:r>
          </w:p>
        </w:tc>
        <w:tc>
          <w:tcPr>
            <w:tcW w:w="0" w:type="auto"/>
          </w:tcPr>
          <w:p w14:paraId="4AD30289" w14:textId="204D3E27" w:rsidR="005D29FB" w:rsidRPr="00B411A2" w:rsidRDefault="005D29FB" w:rsidP="005D29FB">
            <w:pPr>
              <w:spacing w:line="300" w:lineRule="auto"/>
              <w:rPr>
                <w:sz w:val="16"/>
                <w:szCs w:val="16"/>
              </w:rPr>
            </w:pPr>
            <w:r w:rsidRPr="00BE0E7B">
              <w:rPr>
                <w:sz w:val="16"/>
                <w:szCs w:val="16"/>
              </w:rPr>
              <w:t>Interview</w:t>
            </w:r>
          </w:p>
        </w:tc>
        <w:tc>
          <w:tcPr>
            <w:tcW w:w="0" w:type="auto"/>
          </w:tcPr>
          <w:p w14:paraId="1C151325" w14:textId="4E561923" w:rsidR="005D29FB" w:rsidRPr="00B411A2" w:rsidRDefault="005D29FB" w:rsidP="005D29FB">
            <w:pPr>
              <w:spacing w:line="300" w:lineRule="auto"/>
              <w:rPr>
                <w:sz w:val="16"/>
                <w:szCs w:val="16"/>
              </w:rPr>
            </w:pPr>
            <w:r w:rsidRPr="00BE0E7B">
              <w:rPr>
                <w:sz w:val="16"/>
                <w:szCs w:val="16"/>
              </w:rPr>
              <w:t>TA</w:t>
            </w:r>
          </w:p>
        </w:tc>
        <w:tc>
          <w:tcPr>
            <w:tcW w:w="0" w:type="auto"/>
          </w:tcPr>
          <w:p w14:paraId="6F8C2FF4" w14:textId="580F2BAE" w:rsidR="005D29FB" w:rsidRPr="00B411A2" w:rsidRDefault="005D29FB" w:rsidP="005D29FB">
            <w:pPr>
              <w:spacing w:line="300" w:lineRule="auto"/>
              <w:rPr>
                <w:sz w:val="16"/>
                <w:szCs w:val="16"/>
              </w:rPr>
            </w:pPr>
            <w:r w:rsidRPr="00BE0E7B">
              <w:rPr>
                <w:sz w:val="16"/>
                <w:szCs w:val="16"/>
              </w:rPr>
              <w:t>NF, NFPC, NFA</w:t>
            </w:r>
          </w:p>
        </w:tc>
      </w:tr>
      <w:tr w:rsidR="005D29FB" w:rsidRPr="00B411A2" w14:paraId="342C75BB" w14:textId="77777777" w:rsidTr="005D29FB">
        <w:trPr>
          <w:trHeight w:val="347"/>
        </w:trPr>
        <w:tc>
          <w:tcPr>
            <w:tcW w:w="1109" w:type="dxa"/>
            <w:gridSpan w:val="2"/>
          </w:tcPr>
          <w:p w14:paraId="59FF4688" w14:textId="590B957D" w:rsidR="005D29FB" w:rsidRPr="00B411A2" w:rsidRDefault="005D29FB" w:rsidP="005D29FB">
            <w:pPr>
              <w:spacing w:line="300" w:lineRule="auto"/>
              <w:rPr>
                <w:sz w:val="16"/>
                <w:szCs w:val="16"/>
              </w:rPr>
            </w:pPr>
            <w:r w:rsidRPr="00BE0E7B">
              <w:rPr>
                <w:sz w:val="16"/>
                <w:szCs w:val="16"/>
              </w:rPr>
              <w:t>Lucock et al. (2015)</w:t>
            </w:r>
          </w:p>
        </w:tc>
        <w:tc>
          <w:tcPr>
            <w:tcW w:w="1016" w:type="dxa"/>
          </w:tcPr>
          <w:p w14:paraId="3141C01A" w14:textId="2C72D01A" w:rsidR="005D29FB" w:rsidRPr="00B411A2" w:rsidRDefault="005D29FB" w:rsidP="005D29FB">
            <w:pPr>
              <w:spacing w:line="300" w:lineRule="auto"/>
              <w:rPr>
                <w:sz w:val="16"/>
                <w:szCs w:val="16"/>
              </w:rPr>
            </w:pPr>
            <w:r w:rsidRPr="00BE0E7B">
              <w:rPr>
                <w:sz w:val="16"/>
                <w:szCs w:val="16"/>
              </w:rPr>
              <w:t>More severe, complex, and enduring mental health problems, including personality difficulties and interpersonal problems</w:t>
            </w:r>
            <w:r>
              <w:rPr>
                <w:sz w:val="16"/>
                <w:szCs w:val="16"/>
              </w:rPr>
              <w:t xml:space="preserve"> / Adults</w:t>
            </w:r>
          </w:p>
        </w:tc>
        <w:tc>
          <w:tcPr>
            <w:tcW w:w="0" w:type="auto"/>
          </w:tcPr>
          <w:p w14:paraId="4273601D" w14:textId="4BA63A4E" w:rsidR="005D29FB" w:rsidRPr="00B411A2" w:rsidRDefault="005D29FB" w:rsidP="005D29FB">
            <w:pPr>
              <w:spacing w:line="300" w:lineRule="auto"/>
              <w:rPr>
                <w:sz w:val="16"/>
                <w:szCs w:val="16"/>
              </w:rPr>
            </w:pPr>
            <w:r w:rsidRPr="00BE0E7B">
              <w:rPr>
                <w:sz w:val="16"/>
                <w:szCs w:val="16"/>
              </w:rPr>
              <w:t>42</w:t>
            </w:r>
          </w:p>
        </w:tc>
        <w:tc>
          <w:tcPr>
            <w:tcW w:w="0" w:type="auto"/>
          </w:tcPr>
          <w:p w14:paraId="5F3B1AFD" w14:textId="77777777" w:rsidR="005D29FB" w:rsidRPr="00B411A2" w:rsidRDefault="005D29FB" w:rsidP="005D29FB">
            <w:pPr>
              <w:spacing w:line="300" w:lineRule="auto"/>
              <w:rPr>
                <w:sz w:val="16"/>
                <w:szCs w:val="16"/>
              </w:rPr>
            </w:pPr>
          </w:p>
        </w:tc>
        <w:tc>
          <w:tcPr>
            <w:tcW w:w="0" w:type="auto"/>
          </w:tcPr>
          <w:p w14:paraId="79874FAC" w14:textId="77777777" w:rsidR="005D29FB" w:rsidRPr="00B411A2" w:rsidRDefault="005D29FB" w:rsidP="005D29FB">
            <w:pPr>
              <w:spacing w:line="300" w:lineRule="auto"/>
              <w:rPr>
                <w:sz w:val="16"/>
                <w:szCs w:val="16"/>
              </w:rPr>
            </w:pPr>
          </w:p>
        </w:tc>
        <w:tc>
          <w:tcPr>
            <w:tcW w:w="0" w:type="auto"/>
          </w:tcPr>
          <w:p w14:paraId="57086BAD" w14:textId="43179967"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79179ECA" w14:textId="7B64E0CD" w:rsidR="005D29FB" w:rsidRPr="00B411A2" w:rsidRDefault="005D29FB" w:rsidP="005D29FB">
            <w:pPr>
              <w:spacing w:line="300" w:lineRule="auto"/>
              <w:rPr>
                <w:sz w:val="16"/>
                <w:szCs w:val="16"/>
              </w:rPr>
            </w:pPr>
            <w:r w:rsidRPr="00BE0E7B">
              <w:rPr>
                <w:sz w:val="16"/>
                <w:szCs w:val="16"/>
              </w:rPr>
              <w:t>26 permanent and qualified therapists, 8 trainee clinical psychologists, and 8 other therapists</w:t>
            </w:r>
          </w:p>
        </w:tc>
        <w:tc>
          <w:tcPr>
            <w:tcW w:w="0" w:type="auto"/>
          </w:tcPr>
          <w:p w14:paraId="1A33AE83" w14:textId="77777777" w:rsidR="005D29FB" w:rsidRPr="00B411A2" w:rsidRDefault="005D29FB" w:rsidP="005D29FB">
            <w:pPr>
              <w:spacing w:line="300" w:lineRule="auto"/>
              <w:rPr>
                <w:sz w:val="16"/>
                <w:szCs w:val="16"/>
              </w:rPr>
            </w:pPr>
          </w:p>
        </w:tc>
        <w:tc>
          <w:tcPr>
            <w:tcW w:w="0" w:type="auto"/>
          </w:tcPr>
          <w:p w14:paraId="4BBA8645" w14:textId="68111740" w:rsidR="005D29FB" w:rsidRPr="00B411A2" w:rsidRDefault="005D29FB" w:rsidP="005D29FB">
            <w:pPr>
              <w:spacing w:line="300" w:lineRule="auto"/>
              <w:rPr>
                <w:sz w:val="16"/>
                <w:szCs w:val="16"/>
              </w:rPr>
            </w:pPr>
            <w:r w:rsidRPr="00BE0E7B">
              <w:rPr>
                <w:sz w:val="16"/>
                <w:szCs w:val="16"/>
              </w:rPr>
              <w:t>CBT, CAT, psychodynamic, integrative</w:t>
            </w:r>
          </w:p>
        </w:tc>
        <w:tc>
          <w:tcPr>
            <w:tcW w:w="0" w:type="auto"/>
          </w:tcPr>
          <w:p w14:paraId="4DBDE520" w14:textId="72B5D8F9" w:rsidR="005D29FB" w:rsidRPr="00B411A2" w:rsidRDefault="005D29FB" w:rsidP="005D29FB">
            <w:pPr>
              <w:spacing w:line="300" w:lineRule="auto"/>
              <w:rPr>
                <w:sz w:val="16"/>
                <w:szCs w:val="16"/>
              </w:rPr>
            </w:pPr>
            <w:r w:rsidRPr="00BE0E7B">
              <w:rPr>
                <w:sz w:val="16"/>
                <w:szCs w:val="16"/>
              </w:rPr>
              <w:t>NHS</w:t>
            </w:r>
          </w:p>
        </w:tc>
        <w:tc>
          <w:tcPr>
            <w:tcW w:w="0" w:type="auto"/>
          </w:tcPr>
          <w:p w14:paraId="090BD139" w14:textId="4551C9C9" w:rsidR="005D29FB" w:rsidRPr="00B411A2" w:rsidRDefault="005D29FB" w:rsidP="005D29FB">
            <w:pPr>
              <w:spacing w:line="300" w:lineRule="auto"/>
              <w:rPr>
                <w:sz w:val="16"/>
                <w:szCs w:val="16"/>
              </w:rPr>
            </w:pPr>
            <w:r w:rsidRPr="00BE0E7B">
              <w:rPr>
                <w:sz w:val="16"/>
                <w:szCs w:val="16"/>
              </w:rPr>
              <w:t>Review meetings, survey</w:t>
            </w:r>
          </w:p>
        </w:tc>
        <w:tc>
          <w:tcPr>
            <w:tcW w:w="0" w:type="auto"/>
          </w:tcPr>
          <w:p w14:paraId="25662DF5" w14:textId="6DB6EB46" w:rsidR="005D29FB" w:rsidRPr="00B411A2" w:rsidRDefault="005D29FB" w:rsidP="005D29FB">
            <w:pPr>
              <w:spacing w:line="300" w:lineRule="auto"/>
              <w:rPr>
                <w:sz w:val="16"/>
                <w:szCs w:val="16"/>
              </w:rPr>
            </w:pPr>
            <w:r w:rsidRPr="00BE0E7B">
              <w:rPr>
                <w:sz w:val="16"/>
                <w:szCs w:val="16"/>
              </w:rPr>
              <w:t>TA</w:t>
            </w:r>
          </w:p>
        </w:tc>
        <w:tc>
          <w:tcPr>
            <w:tcW w:w="0" w:type="auto"/>
          </w:tcPr>
          <w:p w14:paraId="5BFDD6F6" w14:textId="1D6CD2AB" w:rsidR="005D29FB" w:rsidRPr="00B411A2" w:rsidRDefault="005D29FB" w:rsidP="005D29FB">
            <w:pPr>
              <w:spacing w:line="300" w:lineRule="auto"/>
              <w:rPr>
                <w:sz w:val="16"/>
                <w:szCs w:val="16"/>
              </w:rPr>
            </w:pPr>
            <w:r w:rsidRPr="00BE0E7B">
              <w:rPr>
                <w:sz w:val="16"/>
                <w:szCs w:val="16"/>
              </w:rPr>
              <w:t>CORE-10, ASC, HASQ, FRQ, FSQ, PEQ</w:t>
            </w:r>
          </w:p>
        </w:tc>
      </w:tr>
      <w:tr w:rsidR="005D29FB" w:rsidRPr="00B411A2" w14:paraId="3E255CD0" w14:textId="77777777" w:rsidTr="005D29FB">
        <w:trPr>
          <w:trHeight w:val="347"/>
        </w:trPr>
        <w:tc>
          <w:tcPr>
            <w:tcW w:w="1109" w:type="dxa"/>
            <w:gridSpan w:val="2"/>
          </w:tcPr>
          <w:p w14:paraId="5B17AF34" w14:textId="72DAB5DF" w:rsidR="005D29FB" w:rsidRPr="00B411A2" w:rsidRDefault="005D29FB" w:rsidP="005D29FB">
            <w:pPr>
              <w:spacing w:line="300" w:lineRule="auto"/>
              <w:rPr>
                <w:sz w:val="16"/>
                <w:szCs w:val="16"/>
              </w:rPr>
            </w:pPr>
            <w:r w:rsidRPr="00BE0E7B">
              <w:rPr>
                <w:sz w:val="16"/>
                <w:szCs w:val="16"/>
              </w:rPr>
              <w:t>MacMurray (2019)</w:t>
            </w:r>
          </w:p>
        </w:tc>
        <w:tc>
          <w:tcPr>
            <w:tcW w:w="1016" w:type="dxa"/>
          </w:tcPr>
          <w:p w14:paraId="36A9334F" w14:textId="77777777" w:rsidR="005D29FB" w:rsidRPr="00B411A2" w:rsidRDefault="005D29FB" w:rsidP="005D29FB">
            <w:pPr>
              <w:spacing w:line="300" w:lineRule="auto"/>
              <w:rPr>
                <w:sz w:val="16"/>
                <w:szCs w:val="16"/>
              </w:rPr>
            </w:pPr>
          </w:p>
        </w:tc>
        <w:tc>
          <w:tcPr>
            <w:tcW w:w="0" w:type="auto"/>
          </w:tcPr>
          <w:p w14:paraId="14223A3D" w14:textId="4B801E5A" w:rsidR="005D29FB" w:rsidRPr="00B411A2" w:rsidRDefault="005D29FB" w:rsidP="005D29FB">
            <w:pPr>
              <w:spacing w:line="300" w:lineRule="auto"/>
              <w:rPr>
                <w:sz w:val="16"/>
                <w:szCs w:val="16"/>
              </w:rPr>
            </w:pPr>
            <w:r w:rsidRPr="00BE0E7B">
              <w:rPr>
                <w:sz w:val="16"/>
                <w:szCs w:val="16"/>
              </w:rPr>
              <w:t>6</w:t>
            </w:r>
          </w:p>
        </w:tc>
        <w:tc>
          <w:tcPr>
            <w:tcW w:w="0" w:type="auto"/>
          </w:tcPr>
          <w:p w14:paraId="0020F627" w14:textId="77777777" w:rsidR="005D29FB" w:rsidRPr="00B411A2" w:rsidRDefault="005D29FB" w:rsidP="005D29FB">
            <w:pPr>
              <w:spacing w:line="300" w:lineRule="auto"/>
              <w:rPr>
                <w:sz w:val="16"/>
                <w:szCs w:val="16"/>
              </w:rPr>
            </w:pPr>
          </w:p>
        </w:tc>
        <w:tc>
          <w:tcPr>
            <w:tcW w:w="0" w:type="auto"/>
          </w:tcPr>
          <w:p w14:paraId="0B8FEE4B" w14:textId="0D1943BB" w:rsidR="005D29FB" w:rsidRPr="00B411A2" w:rsidRDefault="005D29FB" w:rsidP="005D29FB">
            <w:pPr>
              <w:spacing w:line="300" w:lineRule="auto"/>
              <w:rPr>
                <w:sz w:val="16"/>
                <w:szCs w:val="16"/>
              </w:rPr>
            </w:pPr>
            <w:r w:rsidRPr="00BE0E7B">
              <w:rPr>
                <w:sz w:val="16"/>
                <w:szCs w:val="16"/>
              </w:rPr>
              <w:t>5M/1F</w:t>
            </w:r>
          </w:p>
        </w:tc>
        <w:tc>
          <w:tcPr>
            <w:tcW w:w="0" w:type="auto"/>
          </w:tcPr>
          <w:p w14:paraId="2BB56899" w14:textId="1D481907"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697A8405" w14:textId="71F4EEF1" w:rsidR="005D29FB" w:rsidRPr="00B411A2" w:rsidRDefault="005D29FB" w:rsidP="005D29FB">
            <w:pPr>
              <w:spacing w:line="300" w:lineRule="auto"/>
              <w:rPr>
                <w:sz w:val="16"/>
                <w:szCs w:val="16"/>
              </w:rPr>
            </w:pPr>
            <w:r w:rsidRPr="00BE0E7B">
              <w:rPr>
                <w:sz w:val="16"/>
                <w:szCs w:val="16"/>
              </w:rPr>
              <w:t>Training directors, graduate program directors, clinic directors</w:t>
            </w:r>
          </w:p>
        </w:tc>
        <w:tc>
          <w:tcPr>
            <w:tcW w:w="0" w:type="auto"/>
          </w:tcPr>
          <w:p w14:paraId="1C27AB97" w14:textId="77777777" w:rsidR="005D29FB" w:rsidRPr="00B411A2" w:rsidRDefault="005D29FB" w:rsidP="005D29FB">
            <w:pPr>
              <w:spacing w:line="300" w:lineRule="auto"/>
              <w:rPr>
                <w:sz w:val="16"/>
                <w:szCs w:val="16"/>
              </w:rPr>
            </w:pPr>
          </w:p>
        </w:tc>
        <w:tc>
          <w:tcPr>
            <w:tcW w:w="0" w:type="auto"/>
          </w:tcPr>
          <w:p w14:paraId="38EE9413" w14:textId="77777777" w:rsidR="005D29FB" w:rsidRPr="00B411A2" w:rsidRDefault="005D29FB" w:rsidP="005D29FB">
            <w:pPr>
              <w:spacing w:line="300" w:lineRule="auto"/>
              <w:rPr>
                <w:sz w:val="16"/>
                <w:szCs w:val="16"/>
              </w:rPr>
            </w:pPr>
          </w:p>
        </w:tc>
        <w:tc>
          <w:tcPr>
            <w:tcW w:w="0" w:type="auto"/>
          </w:tcPr>
          <w:p w14:paraId="33B37D09" w14:textId="77777777" w:rsidR="005D29FB" w:rsidRPr="00B411A2" w:rsidRDefault="005D29FB" w:rsidP="005D29FB">
            <w:pPr>
              <w:spacing w:line="300" w:lineRule="auto"/>
              <w:rPr>
                <w:sz w:val="16"/>
                <w:szCs w:val="16"/>
              </w:rPr>
            </w:pPr>
          </w:p>
        </w:tc>
        <w:tc>
          <w:tcPr>
            <w:tcW w:w="0" w:type="auto"/>
          </w:tcPr>
          <w:p w14:paraId="07D09DD6" w14:textId="5C7F85BD" w:rsidR="005D29FB" w:rsidRPr="00B411A2" w:rsidRDefault="005D29FB" w:rsidP="005D29FB">
            <w:pPr>
              <w:spacing w:line="300" w:lineRule="auto"/>
              <w:rPr>
                <w:sz w:val="16"/>
                <w:szCs w:val="16"/>
              </w:rPr>
            </w:pPr>
            <w:r w:rsidRPr="00BE0E7B">
              <w:rPr>
                <w:sz w:val="16"/>
                <w:szCs w:val="16"/>
              </w:rPr>
              <w:t>Interview</w:t>
            </w:r>
          </w:p>
        </w:tc>
        <w:tc>
          <w:tcPr>
            <w:tcW w:w="0" w:type="auto"/>
          </w:tcPr>
          <w:p w14:paraId="6943CCDE" w14:textId="233A9CF9" w:rsidR="005D29FB" w:rsidRPr="00B411A2" w:rsidRDefault="005D29FB" w:rsidP="005D29FB">
            <w:pPr>
              <w:spacing w:line="300" w:lineRule="auto"/>
              <w:rPr>
                <w:sz w:val="16"/>
                <w:szCs w:val="16"/>
              </w:rPr>
            </w:pPr>
            <w:r w:rsidRPr="00BE0E7B">
              <w:rPr>
                <w:sz w:val="16"/>
                <w:szCs w:val="16"/>
              </w:rPr>
              <w:t>NA</w:t>
            </w:r>
          </w:p>
        </w:tc>
        <w:tc>
          <w:tcPr>
            <w:tcW w:w="0" w:type="auto"/>
          </w:tcPr>
          <w:p w14:paraId="69174E57" w14:textId="1AA4B2DC" w:rsidR="005D29FB" w:rsidRPr="00B411A2" w:rsidRDefault="005D29FB" w:rsidP="005D29FB">
            <w:pPr>
              <w:spacing w:line="300" w:lineRule="auto"/>
              <w:rPr>
                <w:sz w:val="16"/>
                <w:szCs w:val="16"/>
              </w:rPr>
            </w:pPr>
            <w:r w:rsidRPr="00BE0E7B">
              <w:rPr>
                <w:sz w:val="16"/>
                <w:szCs w:val="16"/>
              </w:rPr>
              <w:t>PCOMS, FIT, ACORN, OQ-45, CCAPS</w:t>
            </w:r>
          </w:p>
        </w:tc>
      </w:tr>
      <w:tr w:rsidR="005D29FB" w:rsidRPr="00B411A2" w14:paraId="638AF6AE" w14:textId="77777777" w:rsidTr="005D29FB">
        <w:trPr>
          <w:trHeight w:val="347"/>
        </w:trPr>
        <w:tc>
          <w:tcPr>
            <w:tcW w:w="1109" w:type="dxa"/>
            <w:gridSpan w:val="2"/>
          </w:tcPr>
          <w:p w14:paraId="60966205" w14:textId="3B6E5074" w:rsidR="005D29FB" w:rsidRPr="00B411A2" w:rsidRDefault="005D29FB" w:rsidP="005D29FB">
            <w:pPr>
              <w:spacing w:line="300" w:lineRule="auto"/>
              <w:rPr>
                <w:sz w:val="16"/>
                <w:szCs w:val="16"/>
              </w:rPr>
            </w:pPr>
            <w:r w:rsidRPr="00BE0E7B">
              <w:rPr>
                <w:sz w:val="16"/>
                <w:szCs w:val="16"/>
              </w:rPr>
              <w:t>Martin et al. (2011)</w:t>
            </w:r>
          </w:p>
        </w:tc>
        <w:tc>
          <w:tcPr>
            <w:tcW w:w="1016" w:type="dxa"/>
          </w:tcPr>
          <w:p w14:paraId="043B3F20" w14:textId="12114444" w:rsidR="005D29FB" w:rsidRPr="00B411A2" w:rsidRDefault="005D29FB" w:rsidP="005D29FB">
            <w:pPr>
              <w:spacing w:line="300" w:lineRule="auto"/>
              <w:rPr>
                <w:sz w:val="16"/>
                <w:szCs w:val="16"/>
              </w:rPr>
            </w:pPr>
            <w:r w:rsidRPr="00BE0E7B">
              <w:rPr>
                <w:sz w:val="16"/>
                <w:szCs w:val="16"/>
              </w:rPr>
              <w:t>Child’s secondary mental health care</w:t>
            </w:r>
          </w:p>
        </w:tc>
        <w:tc>
          <w:tcPr>
            <w:tcW w:w="0" w:type="auto"/>
          </w:tcPr>
          <w:p w14:paraId="6FF151EA" w14:textId="3B749B2D" w:rsidR="005D29FB" w:rsidRPr="00B411A2" w:rsidRDefault="005D29FB" w:rsidP="005D29FB">
            <w:pPr>
              <w:spacing w:line="300" w:lineRule="auto"/>
              <w:rPr>
                <w:sz w:val="16"/>
                <w:szCs w:val="16"/>
              </w:rPr>
            </w:pPr>
            <w:r w:rsidRPr="00BE0E7B">
              <w:rPr>
                <w:sz w:val="16"/>
                <w:szCs w:val="16"/>
              </w:rPr>
              <w:t>50</w:t>
            </w:r>
          </w:p>
        </w:tc>
        <w:tc>
          <w:tcPr>
            <w:tcW w:w="0" w:type="auto"/>
          </w:tcPr>
          <w:p w14:paraId="17E06D0E" w14:textId="77777777" w:rsidR="005D29FB" w:rsidRPr="00B411A2" w:rsidRDefault="005D29FB" w:rsidP="005D29FB">
            <w:pPr>
              <w:spacing w:line="300" w:lineRule="auto"/>
              <w:rPr>
                <w:sz w:val="16"/>
                <w:szCs w:val="16"/>
              </w:rPr>
            </w:pPr>
          </w:p>
        </w:tc>
        <w:tc>
          <w:tcPr>
            <w:tcW w:w="0" w:type="auto"/>
          </w:tcPr>
          <w:p w14:paraId="17C46D0F" w14:textId="0371E937" w:rsidR="005D29FB" w:rsidRPr="00B411A2" w:rsidRDefault="005D29FB" w:rsidP="005D29FB">
            <w:pPr>
              <w:spacing w:line="300" w:lineRule="auto"/>
              <w:rPr>
                <w:sz w:val="16"/>
                <w:szCs w:val="16"/>
              </w:rPr>
            </w:pPr>
            <w:r w:rsidRPr="00BE0E7B">
              <w:rPr>
                <w:sz w:val="16"/>
                <w:szCs w:val="16"/>
              </w:rPr>
              <w:t>13M/37F</w:t>
            </w:r>
          </w:p>
        </w:tc>
        <w:tc>
          <w:tcPr>
            <w:tcW w:w="0" w:type="auto"/>
          </w:tcPr>
          <w:p w14:paraId="65988A0D" w14:textId="440C8A9E"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27F4F801" w14:textId="302EAC9C" w:rsidR="005D29FB" w:rsidRPr="00B411A2" w:rsidRDefault="005D29FB" w:rsidP="005D29FB">
            <w:pPr>
              <w:spacing w:line="300" w:lineRule="auto"/>
              <w:rPr>
                <w:sz w:val="16"/>
                <w:szCs w:val="16"/>
              </w:rPr>
            </w:pPr>
            <w:r w:rsidRPr="00BE0E7B">
              <w:rPr>
                <w:sz w:val="16"/>
                <w:szCs w:val="16"/>
              </w:rPr>
              <w:t>A few months to 22 years (Mdn = 7 years)</w:t>
            </w:r>
          </w:p>
        </w:tc>
        <w:tc>
          <w:tcPr>
            <w:tcW w:w="0" w:type="auto"/>
          </w:tcPr>
          <w:p w14:paraId="7BDB0BB0" w14:textId="77777777" w:rsidR="005D29FB" w:rsidRPr="00B411A2" w:rsidRDefault="005D29FB" w:rsidP="005D29FB">
            <w:pPr>
              <w:spacing w:line="300" w:lineRule="auto"/>
              <w:rPr>
                <w:sz w:val="16"/>
                <w:szCs w:val="16"/>
              </w:rPr>
            </w:pPr>
          </w:p>
        </w:tc>
        <w:tc>
          <w:tcPr>
            <w:tcW w:w="0" w:type="auto"/>
          </w:tcPr>
          <w:p w14:paraId="1D5C4A2A" w14:textId="77777777" w:rsidR="005D29FB" w:rsidRPr="00B411A2" w:rsidRDefault="005D29FB" w:rsidP="005D29FB">
            <w:pPr>
              <w:spacing w:line="300" w:lineRule="auto"/>
              <w:rPr>
                <w:sz w:val="16"/>
                <w:szCs w:val="16"/>
              </w:rPr>
            </w:pPr>
          </w:p>
        </w:tc>
        <w:tc>
          <w:tcPr>
            <w:tcW w:w="0" w:type="auto"/>
          </w:tcPr>
          <w:p w14:paraId="7895DE08" w14:textId="09A0B504" w:rsidR="005D29FB" w:rsidRPr="00B411A2" w:rsidRDefault="005D29FB" w:rsidP="005D29FB">
            <w:pPr>
              <w:spacing w:line="300" w:lineRule="auto"/>
              <w:rPr>
                <w:sz w:val="16"/>
                <w:szCs w:val="16"/>
              </w:rPr>
            </w:pPr>
            <w:r w:rsidRPr="00BE0E7B">
              <w:rPr>
                <w:sz w:val="16"/>
                <w:szCs w:val="16"/>
              </w:rPr>
              <w:t>CAMHS</w:t>
            </w:r>
          </w:p>
        </w:tc>
        <w:tc>
          <w:tcPr>
            <w:tcW w:w="0" w:type="auto"/>
          </w:tcPr>
          <w:p w14:paraId="2873E2A0" w14:textId="754D13D8" w:rsidR="005D29FB" w:rsidRPr="00B411A2" w:rsidRDefault="005D29FB" w:rsidP="005D29FB">
            <w:pPr>
              <w:spacing w:line="300" w:lineRule="auto"/>
              <w:rPr>
                <w:sz w:val="16"/>
                <w:szCs w:val="16"/>
              </w:rPr>
            </w:pPr>
            <w:r w:rsidRPr="00BE0E7B">
              <w:rPr>
                <w:sz w:val="16"/>
                <w:szCs w:val="16"/>
              </w:rPr>
              <w:t>Interview</w:t>
            </w:r>
          </w:p>
        </w:tc>
        <w:tc>
          <w:tcPr>
            <w:tcW w:w="0" w:type="auto"/>
          </w:tcPr>
          <w:p w14:paraId="00C9E893" w14:textId="28FF4AEB" w:rsidR="005D29FB" w:rsidRPr="00B411A2" w:rsidRDefault="005D29FB" w:rsidP="005D29FB">
            <w:pPr>
              <w:spacing w:line="300" w:lineRule="auto"/>
              <w:rPr>
                <w:sz w:val="16"/>
                <w:szCs w:val="16"/>
              </w:rPr>
            </w:pPr>
            <w:r w:rsidRPr="00BE0E7B">
              <w:rPr>
                <w:sz w:val="16"/>
                <w:szCs w:val="16"/>
              </w:rPr>
              <w:t>TA</w:t>
            </w:r>
          </w:p>
        </w:tc>
        <w:tc>
          <w:tcPr>
            <w:tcW w:w="0" w:type="auto"/>
          </w:tcPr>
          <w:p w14:paraId="5CEBF7B6" w14:textId="64E9E02D" w:rsidR="005D29FB" w:rsidRPr="00B411A2" w:rsidRDefault="005D29FB" w:rsidP="005D29FB">
            <w:pPr>
              <w:spacing w:line="300" w:lineRule="auto"/>
              <w:rPr>
                <w:sz w:val="16"/>
                <w:szCs w:val="16"/>
              </w:rPr>
            </w:pPr>
            <w:r w:rsidRPr="00BE0E7B">
              <w:rPr>
                <w:sz w:val="16"/>
                <w:szCs w:val="16"/>
              </w:rPr>
              <w:t>DAWBA</w:t>
            </w:r>
          </w:p>
        </w:tc>
      </w:tr>
      <w:tr w:rsidR="005D29FB" w:rsidRPr="00B411A2" w14:paraId="11E23CCF" w14:textId="77777777" w:rsidTr="005D29FB">
        <w:trPr>
          <w:trHeight w:val="347"/>
        </w:trPr>
        <w:tc>
          <w:tcPr>
            <w:tcW w:w="1109" w:type="dxa"/>
            <w:gridSpan w:val="2"/>
          </w:tcPr>
          <w:p w14:paraId="31090DAE" w14:textId="7B4A1122" w:rsidR="005D29FB" w:rsidRPr="00B411A2" w:rsidRDefault="005D29FB" w:rsidP="005D29FB">
            <w:pPr>
              <w:spacing w:line="300" w:lineRule="auto"/>
              <w:rPr>
                <w:sz w:val="16"/>
                <w:szCs w:val="16"/>
              </w:rPr>
            </w:pPr>
            <w:r w:rsidRPr="00515253">
              <w:rPr>
                <w:sz w:val="16"/>
                <w:szCs w:val="16"/>
              </w:rPr>
              <w:t>Medich et al. (2023)</w:t>
            </w:r>
          </w:p>
        </w:tc>
        <w:tc>
          <w:tcPr>
            <w:tcW w:w="1016" w:type="dxa"/>
          </w:tcPr>
          <w:p w14:paraId="435E9890" w14:textId="6380500B" w:rsidR="005D29FB" w:rsidRPr="00B411A2" w:rsidRDefault="005D29FB" w:rsidP="005D29FB">
            <w:pPr>
              <w:spacing w:line="300" w:lineRule="auto"/>
              <w:rPr>
                <w:sz w:val="16"/>
                <w:szCs w:val="16"/>
              </w:rPr>
            </w:pPr>
            <w:r w:rsidRPr="00515253">
              <w:rPr>
                <w:sz w:val="16"/>
                <w:szCs w:val="16"/>
              </w:rPr>
              <w:t>serious mental illness</w:t>
            </w:r>
          </w:p>
        </w:tc>
        <w:tc>
          <w:tcPr>
            <w:tcW w:w="0" w:type="auto"/>
          </w:tcPr>
          <w:p w14:paraId="4C8B983A" w14:textId="77777777" w:rsidR="005D29FB" w:rsidRPr="00515253" w:rsidRDefault="005D29FB" w:rsidP="005D29FB">
            <w:pPr>
              <w:spacing w:line="300" w:lineRule="auto"/>
              <w:rPr>
                <w:sz w:val="16"/>
                <w:szCs w:val="16"/>
              </w:rPr>
            </w:pPr>
            <w:r w:rsidRPr="00515253">
              <w:rPr>
                <w:sz w:val="16"/>
                <w:szCs w:val="16"/>
              </w:rPr>
              <w:t>16 (7 psychiatrists,</w:t>
            </w:r>
          </w:p>
          <w:p w14:paraId="1F0FA9AD" w14:textId="225BC7EF" w:rsidR="005D29FB" w:rsidRPr="00B411A2" w:rsidRDefault="005D29FB" w:rsidP="005D29FB">
            <w:pPr>
              <w:spacing w:line="300" w:lineRule="auto"/>
              <w:rPr>
                <w:sz w:val="16"/>
                <w:szCs w:val="16"/>
              </w:rPr>
            </w:pPr>
            <w:r w:rsidRPr="00515253">
              <w:rPr>
                <w:sz w:val="16"/>
                <w:szCs w:val="16"/>
              </w:rPr>
              <w:t>1 nurse, 3 psychologists, 5 social worker)</w:t>
            </w:r>
          </w:p>
        </w:tc>
        <w:tc>
          <w:tcPr>
            <w:tcW w:w="0" w:type="auto"/>
          </w:tcPr>
          <w:p w14:paraId="36ED11C3" w14:textId="77777777" w:rsidR="005D29FB" w:rsidRPr="00B411A2" w:rsidRDefault="005D29FB" w:rsidP="005D29FB">
            <w:pPr>
              <w:spacing w:line="300" w:lineRule="auto"/>
              <w:rPr>
                <w:sz w:val="16"/>
                <w:szCs w:val="16"/>
              </w:rPr>
            </w:pPr>
          </w:p>
        </w:tc>
        <w:tc>
          <w:tcPr>
            <w:tcW w:w="0" w:type="auto"/>
          </w:tcPr>
          <w:p w14:paraId="3FCF3D5B" w14:textId="77777777" w:rsidR="005D29FB" w:rsidRPr="00B411A2" w:rsidRDefault="005D29FB" w:rsidP="005D29FB">
            <w:pPr>
              <w:spacing w:line="300" w:lineRule="auto"/>
              <w:rPr>
                <w:sz w:val="16"/>
                <w:szCs w:val="16"/>
              </w:rPr>
            </w:pPr>
          </w:p>
        </w:tc>
        <w:tc>
          <w:tcPr>
            <w:tcW w:w="0" w:type="auto"/>
          </w:tcPr>
          <w:p w14:paraId="0C71ABE5" w14:textId="3611CDA7"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USA</w:t>
            </w:r>
          </w:p>
        </w:tc>
        <w:tc>
          <w:tcPr>
            <w:tcW w:w="0" w:type="auto"/>
          </w:tcPr>
          <w:p w14:paraId="7FDC2FE0" w14:textId="77777777" w:rsidR="005D29FB" w:rsidRPr="00B411A2" w:rsidRDefault="005D29FB" w:rsidP="005D29FB">
            <w:pPr>
              <w:spacing w:line="300" w:lineRule="auto"/>
              <w:rPr>
                <w:sz w:val="16"/>
                <w:szCs w:val="16"/>
              </w:rPr>
            </w:pPr>
          </w:p>
        </w:tc>
        <w:tc>
          <w:tcPr>
            <w:tcW w:w="0" w:type="auto"/>
          </w:tcPr>
          <w:p w14:paraId="3D25B3B7" w14:textId="640B517D" w:rsidR="005D29FB" w:rsidRPr="00B411A2" w:rsidRDefault="005D29FB" w:rsidP="005D29FB">
            <w:pPr>
              <w:spacing w:line="300" w:lineRule="auto"/>
              <w:rPr>
                <w:sz w:val="16"/>
                <w:szCs w:val="16"/>
              </w:rPr>
            </w:pPr>
            <w:r w:rsidRPr="00515253">
              <w:rPr>
                <w:sz w:val="16"/>
                <w:szCs w:val="16"/>
              </w:rPr>
              <w:t>ROM training</w:t>
            </w:r>
          </w:p>
        </w:tc>
        <w:tc>
          <w:tcPr>
            <w:tcW w:w="0" w:type="auto"/>
          </w:tcPr>
          <w:p w14:paraId="6A6C3963" w14:textId="77777777" w:rsidR="005D29FB" w:rsidRPr="00B411A2" w:rsidRDefault="005D29FB" w:rsidP="005D29FB">
            <w:pPr>
              <w:spacing w:line="300" w:lineRule="auto"/>
              <w:rPr>
                <w:sz w:val="16"/>
                <w:szCs w:val="16"/>
              </w:rPr>
            </w:pPr>
          </w:p>
        </w:tc>
        <w:tc>
          <w:tcPr>
            <w:tcW w:w="0" w:type="auto"/>
          </w:tcPr>
          <w:p w14:paraId="54E276DC" w14:textId="21420FBD" w:rsidR="005D29FB" w:rsidRPr="00B411A2" w:rsidRDefault="005D29FB" w:rsidP="005D29FB">
            <w:pPr>
              <w:spacing w:line="300" w:lineRule="auto"/>
              <w:rPr>
                <w:sz w:val="16"/>
                <w:szCs w:val="16"/>
              </w:rPr>
            </w:pPr>
            <w:r w:rsidRPr="00515253">
              <w:rPr>
                <w:sz w:val="16"/>
                <w:szCs w:val="16"/>
              </w:rPr>
              <w:t>Veterans Administration health care system</w:t>
            </w:r>
          </w:p>
        </w:tc>
        <w:tc>
          <w:tcPr>
            <w:tcW w:w="0" w:type="auto"/>
          </w:tcPr>
          <w:p w14:paraId="0EF6C558" w14:textId="7E628BA4" w:rsidR="005D29FB" w:rsidRPr="00B411A2" w:rsidRDefault="005D29FB" w:rsidP="005D29FB">
            <w:pPr>
              <w:spacing w:line="300" w:lineRule="auto"/>
              <w:rPr>
                <w:sz w:val="16"/>
                <w:szCs w:val="16"/>
              </w:rPr>
            </w:pPr>
            <w:r w:rsidRPr="00515253">
              <w:rPr>
                <w:sz w:val="16"/>
                <w:szCs w:val="16"/>
              </w:rPr>
              <w:t>Interview</w:t>
            </w:r>
          </w:p>
        </w:tc>
        <w:tc>
          <w:tcPr>
            <w:tcW w:w="0" w:type="auto"/>
          </w:tcPr>
          <w:p w14:paraId="2BFD7844" w14:textId="25940572" w:rsidR="005D29FB" w:rsidRPr="00B411A2" w:rsidRDefault="005D29FB" w:rsidP="005D29FB">
            <w:pPr>
              <w:spacing w:line="300" w:lineRule="auto"/>
              <w:rPr>
                <w:sz w:val="16"/>
                <w:szCs w:val="16"/>
              </w:rPr>
            </w:pPr>
            <w:r w:rsidRPr="00515253">
              <w:rPr>
                <w:sz w:val="16"/>
                <w:szCs w:val="16"/>
              </w:rPr>
              <w:t>CA</w:t>
            </w:r>
          </w:p>
        </w:tc>
        <w:tc>
          <w:tcPr>
            <w:tcW w:w="0" w:type="auto"/>
          </w:tcPr>
          <w:p w14:paraId="35FBA47E" w14:textId="3AA1AB6C" w:rsidR="005D29FB" w:rsidRPr="00B411A2" w:rsidRDefault="005D29FB" w:rsidP="005D29FB">
            <w:pPr>
              <w:spacing w:line="300" w:lineRule="auto"/>
              <w:rPr>
                <w:sz w:val="16"/>
                <w:szCs w:val="16"/>
              </w:rPr>
            </w:pPr>
            <w:r w:rsidRPr="00515253">
              <w:rPr>
                <w:sz w:val="16"/>
                <w:szCs w:val="16"/>
              </w:rPr>
              <w:t>Mobile Sensing app</w:t>
            </w:r>
          </w:p>
        </w:tc>
      </w:tr>
      <w:tr w:rsidR="005D29FB" w:rsidRPr="00B411A2" w14:paraId="5F4C3D24" w14:textId="77777777" w:rsidTr="005D29FB">
        <w:trPr>
          <w:trHeight w:val="347"/>
        </w:trPr>
        <w:tc>
          <w:tcPr>
            <w:tcW w:w="1109" w:type="dxa"/>
            <w:gridSpan w:val="2"/>
          </w:tcPr>
          <w:p w14:paraId="13AC23E5" w14:textId="673A333C" w:rsidR="005D29FB" w:rsidRPr="00B411A2" w:rsidRDefault="005D29FB" w:rsidP="005D29FB">
            <w:pPr>
              <w:spacing w:line="300" w:lineRule="auto"/>
              <w:rPr>
                <w:sz w:val="16"/>
                <w:szCs w:val="16"/>
              </w:rPr>
            </w:pPr>
            <w:r w:rsidRPr="00BE0E7B">
              <w:rPr>
                <w:sz w:val="16"/>
                <w:szCs w:val="16"/>
              </w:rPr>
              <w:t>Meehan et al. (2006)</w:t>
            </w:r>
          </w:p>
        </w:tc>
        <w:tc>
          <w:tcPr>
            <w:tcW w:w="1016" w:type="dxa"/>
          </w:tcPr>
          <w:p w14:paraId="4DE9D61E" w14:textId="3ECC7F4E" w:rsidR="005D29FB" w:rsidRPr="00B411A2" w:rsidRDefault="005D29FB" w:rsidP="005D29FB">
            <w:pPr>
              <w:spacing w:line="300" w:lineRule="auto"/>
              <w:rPr>
                <w:sz w:val="16"/>
                <w:szCs w:val="16"/>
              </w:rPr>
            </w:pPr>
            <w:r>
              <w:rPr>
                <w:sz w:val="16"/>
                <w:szCs w:val="16"/>
              </w:rPr>
              <w:t>Children, adolescent, and adults</w:t>
            </w:r>
          </w:p>
        </w:tc>
        <w:tc>
          <w:tcPr>
            <w:tcW w:w="0" w:type="auto"/>
          </w:tcPr>
          <w:p w14:paraId="1EC81325" w14:textId="463CAC80" w:rsidR="005D29FB" w:rsidRPr="00B411A2" w:rsidRDefault="005D29FB" w:rsidP="005D29FB">
            <w:pPr>
              <w:spacing w:line="300" w:lineRule="auto"/>
              <w:rPr>
                <w:sz w:val="16"/>
                <w:szCs w:val="16"/>
              </w:rPr>
            </w:pPr>
            <w:r w:rsidRPr="00BE0E7B">
              <w:rPr>
                <w:sz w:val="16"/>
                <w:szCs w:val="16"/>
              </w:rPr>
              <w:t xml:space="preserve">324 (in 34 focus groups; 169 nurses, 85 allied health </w:t>
            </w:r>
            <w:r w:rsidRPr="00BE0E7B">
              <w:rPr>
                <w:sz w:val="16"/>
                <w:szCs w:val="16"/>
              </w:rPr>
              <w:lastRenderedPageBreak/>
              <w:t>professionals, 21 psychiatrist/MD)</w:t>
            </w:r>
          </w:p>
        </w:tc>
        <w:tc>
          <w:tcPr>
            <w:tcW w:w="0" w:type="auto"/>
          </w:tcPr>
          <w:p w14:paraId="7C932889" w14:textId="77777777" w:rsidR="005D29FB" w:rsidRPr="00B411A2" w:rsidRDefault="005D29FB" w:rsidP="005D29FB">
            <w:pPr>
              <w:spacing w:line="300" w:lineRule="auto"/>
              <w:rPr>
                <w:sz w:val="16"/>
                <w:szCs w:val="16"/>
              </w:rPr>
            </w:pPr>
          </w:p>
        </w:tc>
        <w:tc>
          <w:tcPr>
            <w:tcW w:w="0" w:type="auto"/>
          </w:tcPr>
          <w:p w14:paraId="34871584" w14:textId="77777777" w:rsidR="005D29FB" w:rsidRPr="00B411A2" w:rsidRDefault="005D29FB" w:rsidP="005D29FB">
            <w:pPr>
              <w:spacing w:line="300" w:lineRule="auto"/>
              <w:rPr>
                <w:sz w:val="16"/>
                <w:szCs w:val="16"/>
              </w:rPr>
            </w:pPr>
          </w:p>
        </w:tc>
        <w:tc>
          <w:tcPr>
            <w:tcW w:w="0" w:type="auto"/>
          </w:tcPr>
          <w:p w14:paraId="3D514BA2" w14:textId="20B28A30"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Australia</w:t>
            </w:r>
          </w:p>
        </w:tc>
        <w:tc>
          <w:tcPr>
            <w:tcW w:w="0" w:type="auto"/>
          </w:tcPr>
          <w:p w14:paraId="72CF6828" w14:textId="77777777" w:rsidR="005D29FB" w:rsidRPr="00B411A2" w:rsidRDefault="005D29FB" w:rsidP="005D29FB">
            <w:pPr>
              <w:spacing w:line="300" w:lineRule="auto"/>
              <w:rPr>
                <w:sz w:val="16"/>
                <w:szCs w:val="16"/>
              </w:rPr>
            </w:pPr>
          </w:p>
        </w:tc>
        <w:tc>
          <w:tcPr>
            <w:tcW w:w="0" w:type="auto"/>
          </w:tcPr>
          <w:p w14:paraId="19DBAC5D" w14:textId="7C6C0530" w:rsidR="005D29FB" w:rsidRPr="00B411A2" w:rsidRDefault="005D29FB" w:rsidP="005D29FB">
            <w:pPr>
              <w:spacing w:line="300" w:lineRule="auto"/>
              <w:rPr>
                <w:sz w:val="16"/>
                <w:szCs w:val="16"/>
              </w:rPr>
            </w:pPr>
            <w:r w:rsidRPr="00BE0E7B">
              <w:rPr>
                <w:sz w:val="16"/>
                <w:szCs w:val="16"/>
              </w:rPr>
              <w:t>8 months</w:t>
            </w:r>
          </w:p>
        </w:tc>
        <w:tc>
          <w:tcPr>
            <w:tcW w:w="0" w:type="auto"/>
          </w:tcPr>
          <w:p w14:paraId="1B701992" w14:textId="570FF3A7" w:rsidR="005D29FB" w:rsidRPr="00B411A2" w:rsidRDefault="005D29FB" w:rsidP="005D29FB">
            <w:pPr>
              <w:spacing w:line="300" w:lineRule="auto"/>
              <w:rPr>
                <w:sz w:val="16"/>
                <w:szCs w:val="16"/>
              </w:rPr>
            </w:pPr>
            <w:r w:rsidRPr="00BE0E7B">
              <w:rPr>
                <w:sz w:val="16"/>
                <w:szCs w:val="16"/>
              </w:rPr>
              <w:t xml:space="preserve">Adult and youth inpatients, adult and youth community, </w:t>
            </w:r>
            <w:r w:rsidRPr="00BE0E7B">
              <w:rPr>
                <w:sz w:val="16"/>
                <w:szCs w:val="16"/>
              </w:rPr>
              <w:lastRenderedPageBreak/>
              <w:t>forensic/secure, rehabilitation</w:t>
            </w:r>
          </w:p>
        </w:tc>
        <w:tc>
          <w:tcPr>
            <w:tcW w:w="0" w:type="auto"/>
          </w:tcPr>
          <w:p w14:paraId="3691A8D7" w14:textId="77777777" w:rsidR="005D29FB" w:rsidRPr="00B411A2" w:rsidRDefault="005D29FB" w:rsidP="005D29FB">
            <w:pPr>
              <w:spacing w:line="300" w:lineRule="auto"/>
              <w:rPr>
                <w:sz w:val="16"/>
                <w:szCs w:val="16"/>
              </w:rPr>
            </w:pPr>
          </w:p>
        </w:tc>
        <w:tc>
          <w:tcPr>
            <w:tcW w:w="0" w:type="auto"/>
          </w:tcPr>
          <w:p w14:paraId="0D071FCB" w14:textId="1A033931" w:rsidR="005D29FB" w:rsidRPr="00B411A2" w:rsidRDefault="005D29FB" w:rsidP="005D29FB">
            <w:pPr>
              <w:spacing w:line="300" w:lineRule="auto"/>
              <w:rPr>
                <w:sz w:val="16"/>
                <w:szCs w:val="16"/>
              </w:rPr>
            </w:pPr>
            <w:r w:rsidRPr="00BE0E7B">
              <w:rPr>
                <w:sz w:val="16"/>
                <w:szCs w:val="16"/>
              </w:rPr>
              <w:t>Interview</w:t>
            </w:r>
          </w:p>
        </w:tc>
        <w:tc>
          <w:tcPr>
            <w:tcW w:w="0" w:type="auto"/>
          </w:tcPr>
          <w:p w14:paraId="655B607F" w14:textId="08B5D962" w:rsidR="005D29FB" w:rsidRPr="00B411A2" w:rsidRDefault="005D29FB" w:rsidP="005D29FB">
            <w:pPr>
              <w:spacing w:line="300" w:lineRule="auto"/>
              <w:rPr>
                <w:sz w:val="16"/>
                <w:szCs w:val="16"/>
              </w:rPr>
            </w:pPr>
            <w:r w:rsidRPr="00BE0E7B">
              <w:rPr>
                <w:sz w:val="16"/>
                <w:szCs w:val="16"/>
              </w:rPr>
              <w:t>CA</w:t>
            </w:r>
          </w:p>
        </w:tc>
        <w:tc>
          <w:tcPr>
            <w:tcW w:w="0" w:type="auto"/>
          </w:tcPr>
          <w:p w14:paraId="7D91D95A" w14:textId="43612A24" w:rsidR="005D29FB" w:rsidRPr="00B411A2" w:rsidRDefault="005D29FB" w:rsidP="005D29FB">
            <w:pPr>
              <w:spacing w:line="300" w:lineRule="auto"/>
              <w:rPr>
                <w:sz w:val="16"/>
                <w:szCs w:val="16"/>
              </w:rPr>
            </w:pPr>
            <w:r w:rsidRPr="00BE0E7B">
              <w:rPr>
                <w:sz w:val="16"/>
                <w:szCs w:val="16"/>
              </w:rPr>
              <w:t>OIS</w:t>
            </w:r>
          </w:p>
        </w:tc>
      </w:tr>
      <w:tr w:rsidR="005D29FB" w:rsidRPr="00B411A2" w14:paraId="6124385A" w14:textId="77777777" w:rsidTr="005D29FB">
        <w:trPr>
          <w:trHeight w:val="347"/>
        </w:trPr>
        <w:tc>
          <w:tcPr>
            <w:tcW w:w="1109" w:type="dxa"/>
            <w:gridSpan w:val="2"/>
          </w:tcPr>
          <w:p w14:paraId="106C0383" w14:textId="019A80FF" w:rsidR="005D29FB" w:rsidRPr="00B411A2" w:rsidRDefault="005D29FB" w:rsidP="005D29FB">
            <w:pPr>
              <w:spacing w:line="300" w:lineRule="auto"/>
              <w:rPr>
                <w:sz w:val="16"/>
                <w:szCs w:val="16"/>
              </w:rPr>
            </w:pPr>
            <w:r w:rsidRPr="00515253">
              <w:rPr>
                <w:sz w:val="16"/>
                <w:szCs w:val="16"/>
              </w:rPr>
              <w:t>Meyer-Kalos et al. (2024)</w:t>
            </w:r>
          </w:p>
        </w:tc>
        <w:tc>
          <w:tcPr>
            <w:tcW w:w="1016" w:type="dxa"/>
          </w:tcPr>
          <w:p w14:paraId="1ACF6433" w14:textId="1F5368EA" w:rsidR="005D29FB" w:rsidRPr="00B411A2" w:rsidRDefault="005D29FB" w:rsidP="005D29FB">
            <w:pPr>
              <w:spacing w:line="300" w:lineRule="auto"/>
              <w:rPr>
                <w:sz w:val="16"/>
                <w:szCs w:val="16"/>
              </w:rPr>
            </w:pPr>
            <w:r w:rsidRPr="00515253">
              <w:rPr>
                <w:sz w:val="16"/>
                <w:szCs w:val="16"/>
              </w:rPr>
              <w:t>Psychotic disorder, Adolescent and adults</w:t>
            </w:r>
          </w:p>
        </w:tc>
        <w:tc>
          <w:tcPr>
            <w:tcW w:w="0" w:type="auto"/>
          </w:tcPr>
          <w:p w14:paraId="2143C76E" w14:textId="5DECAE47" w:rsidR="005D29FB" w:rsidRPr="00B411A2" w:rsidRDefault="005D29FB" w:rsidP="005D29FB">
            <w:pPr>
              <w:spacing w:line="300" w:lineRule="auto"/>
              <w:rPr>
                <w:sz w:val="16"/>
                <w:szCs w:val="16"/>
              </w:rPr>
            </w:pPr>
            <w:r w:rsidRPr="00515253">
              <w:rPr>
                <w:sz w:val="16"/>
                <w:szCs w:val="16"/>
              </w:rPr>
              <w:t>5</w:t>
            </w:r>
          </w:p>
        </w:tc>
        <w:tc>
          <w:tcPr>
            <w:tcW w:w="0" w:type="auto"/>
          </w:tcPr>
          <w:p w14:paraId="404684B4" w14:textId="77777777" w:rsidR="005D29FB" w:rsidRPr="00B411A2" w:rsidRDefault="005D29FB" w:rsidP="005D29FB">
            <w:pPr>
              <w:spacing w:line="300" w:lineRule="auto"/>
              <w:rPr>
                <w:sz w:val="16"/>
                <w:szCs w:val="16"/>
              </w:rPr>
            </w:pPr>
          </w:p>
        </w:tc>
        <w:tc>
          <w:tcPr>
            <w:tcW w:w="0" w:type="auto"/>
          </w:tcPr>
          <w:p w14:paraId="6C5DBAA4" w14:textId="77777777" w:rsidR="005D29FB" w:rsidRPr="00B411A2" w:rsidRDefault="005D29FB" w:rsidP="005D29FB">
            <w:pPr>
              <w:spacing w:line="300" w:lineRule="auto"/>
              <w:rPr>
                <w:sz w:val="16"/>
                <w:szCs w:val="16"/>
              </w:rPr>
            </w:pPr>
          </w:p>
        </w:tc>
        <w:tc>
          <w:tcPr>
            <w:tcW w:w="0" w:type="auto"/>
          </w:tcPr>
          <w:p w14:paraId="62CE09D5" w14:textId="5BE6B3E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USA</w:t>
            </w:r>
          </w:p>
        </w:tc>
        <w:tc>
          <w:tcPr>
            <w:tcW w:w="0" w:type="auto"/>
          </w:tcPr>
          <w:p w14:paraId="155C0BB8" w14:textId="77777777" w:rsidR="005D29FB" w:rsidRPr="00B411A2" w:rsidRDefault="005D29FB" w:rsidP="005D29FB">
            <w:pPr>
              <w:spacing w:line="300" w:lineRule="auto"/>
              <w:rPr>
                <w:sz w:val="16"/>
                <w:szCs w:val="16"/>
              </w:rPr>
            </w:pPr>
          </w:p>
        </w:tc>
        <w:tc>
          <w:tcPr>
            <w:tcW w:w="0" w:type="auto"/>
          </w:tcPr>
          <w:p w14:paraId="073A556F" w14:textId="77777777" w:rsidR="005D29FB" w:rsidRPr="00B411A2" w:rsidRDefault="005D29FB" w:rsidP="005D29FB">
            <w:pPr>
              <w:spacing w:line="300" w:lineRule="auto"/>
              <w:rPr>
                <w:sz w:val="16"/>
                <w:szCs w:val="16"/>
              </w:rPr>
            </w:pPr>
          </w:p>
        </w:tc>
        <w:tc>
          <w:tcPr>
            <w:tcW w:w="0" w:type="auto"/>
          </w:tcPr>
          <w:p w14:paraId="63EC30A7" w14:textId="77777777" w:rsidR="005D29FB" w:rsidRPr="00B411A2" w:rsidRDefault="005D29FB" w:rsidP="005D29FB">
            <w:pPr>
              <w:spacing w:line="300" w:lineRule="auto"/>
              <w:rPr>
                <w:sz w:val="16"/>
                <w:szCs w:val="16"/>
              </w:rPr>
            </w:pPr>
          </w:p>
        </w:tc>
        <w:tc>
          <w:tcPr>
            <w:tcW w:w="0" w:type="auto"/>
          </w:tcPr>
          <w:p w14:paraId="771372BF" w14:textId="3C902F1C" w:rsidR="005D29FB" w:rsidRPr="00B411A2" w:rsidRDefault="005D29FB" w:rsidP="005D29FB">
            <w:pPr>
              <w:spacing w:line="300" w:lineRule="auto"/>
              <w:rPr>
                <w:sz w:val="16"/>
                <w:szCs w:val="16"/>
              </w:rPr>
            </w:pPr>
            <w:r w:rsidRPr="00515253">
              <w:rPr>
                <w:sz w:val="16"/>
                <w:szCs w:val="16"/>
              </w:rPr>
              <w:t>Early Psychosis Intervention Network</w:t>
            </w:r>
          </w:p>
        </w:tc>
        <w:tc>
          <w:tcPr>
            <w:tcW w:w="0" w:type="auto"/>
          </w:tcPr>
          <w:p w14:paraId="402601CC" w14:textId="026C13A0" w:rsidR="005D29FB" w:rsidRPr="00B411A2" w:rsidRDefault="005D29FB" w:rsidP="005D29FB">
            <w:pPr>
              <w:spacing w:line="300" w:lineRule="auto"/>
              <w:rPr>
                <w:sz w:val="16"/>
                <w:szCs w:val="16"/>
              </w:rPr>
            </w:pPr>
            <w:r w:rsidRPr="00515253">
              <w:rPr>
                <w:sz w:val="16"/>
                <w:szCs w:val="16"/>
              </w:rPr>
              <w:t>Interview</w:t>
            </w:r>
          </w:p>
        </w:tc>
        <w:tc>
          <w:tcPr>
            <w:tcW w:w="0" w:type="auto"/>
          </w:tcPr>
          <w:p w14:paraId="0D1FC50E" w14:textId="07399B6C" w:rsidR="005D29FB" w:rsidRPr="00B411A2" w:rsidRDefault="005D29FB" w:rsidP="005D29FB">
            <w:pPr>
              <w:spacing w:line="300" w:lineRule="auto"/>
              <w:rPr>
                <w:sz w:val="16"/>
                <w:szCs w:val="16"/>
              </w:rPr>
            </w:pPr>
            <w:r w:rsidRPr="00515253">
              <w:rPr>
                <w:sz w:val="16"/>
                <w:szCs w:val="16"/>
              </w:rPr>
              <w:t>Multiple case study methodology</w:t>
            </w:r>
          </w:p>
        </w:tc>
        <w:tc>
          <w:tcPr>
            <w:tcW w:w="0" w:type="auto"/>
          </w:tcPr>
          <w:p w14:paraId="16D76AAD" w14:textId="480C3DDA" w:rsidR="005D29FB" w:rsidRPr="00B411A2" w:rsidRDefault="005D29FB" w:rsidP="005D29FB">
            <w:pPr>
              <w:spacing w:line="300" w:lineRule="auto"/>
              <w:rPr>
                <w:sz w:val="16"/>
                <w:szCs w:val="16"/>
              </w:rPr>
            </w:pPr>
            <w:r w:rsidRPr="00515253">
              <w:rPr>
                <w:sz w:val="16"/>
                <w:szCs w:val="16"/>
              </w:rPr>
              <w:t xml:space="preserve">MSSS, Brief-COPE, DAST-10, Audit-C, PROMIS Sleep Disturbance, IPAQ, PCL-5/CATS, BIS/BAS, IMR, LEC </w:t>
            </w:r>
          </w:p>
        </w:tc>
      </w:tr>
      <w:tr w:rsidR="005D29FB" w:rsidRPr="00B411A2" w14:paraId="47D7A604" w14:textId="77777777" w:rsidTr="005D29FB">
        <w:trPr>
          <w:trHeight w:val="347"/>
        </w:trPr>
        <w:tc>
          <w:tcPr>
            <w:tcW w:w="1109" w:type="dxa"/>
            <w:gridSpan w:val="2"/>
          </w:tcPr>
          <w:p w14:paraId="2DB688E1" w14:textId="18ADA6D6" w:rsidR="005D29FB" w:rsidRPr="00B411A2" w:rsidRDefault="005D29FB" w:rsidP="005D29FB">
            <w:pPr>
              <w:spacing w:line="300" w:lineRule="auto"/>
              <w:rPr>
                <w:sz w:val="16"/>
                <w:szCs w:val="16"/>
              </w:rPr>
            </w:pPr>
            <w:r w:rsidRPr="00BE0E7B">
              <w:rPr>
                <w:sz w:val="16"/>
                <w:szCs w:val="16"/>
              </w:rPr>
              <w:t>Moltu et al. (2018)</w:t>
            </w:r>
          </w:p>
        </w:tc>
        <w:tc>
          <w:tcPr>
            <w:tcW w:w="1016" w:type="dxa"/>
          </w:tcPr>
          <w:p w14:paraId="4EADFC6D" w14:textId="58E61158" w:rsidR="005D29FB" w:rsidRPr="00B411A2" w:rsidRDefault="005D29FB" w:rsidP="005D29FB">
            <w:pPr>
              <w:spacing w:line="300" w:lineRule="auto"/>
              <w:rPr>
                <w:sz w:val="16"/>
                <w:szCs w:val="16"/>
              </w:rPr>
            </w:pPr>
            <w:r>
              <w:rPr>
                <w:sz w:val="16"/>
                <w:szCs w:val="16"/>
              </w:rPr>
              <w:t>Adults</w:t>
            </w:r>
          </w:p>
        </w:tc>
        <w:tc>
          <w:tcPr>
            <w:tcW w:w="0" w:type="auto"/>
          </w:tcPr>
          <w:p w14:paraId="03B9AF87" w14:textId="0D344041" w:rsidR="005D29FB" w:rsidRPr="00B411A2" w:rsidRDefault="005D29FB" w:rsidP="005D29FB">
            <w:pPr>
              <w:spacing w:line="300" w:lineRule="auto"/>
              <w:rPr>
                <w:sz w:val="16"/>
                <w:szCs w:val="16"/>
              </w:rPr>
            </w:pPr>
            <w:r w:rsidRPr="00BE0E7B">
              <w:rPr>
                <w:sz w:val="16"/>
                <w:szCs w:val="16"/>
              </w:rPr>
              <w:t>37 (6 clinical specialist psychologist, 6 resident psychologist, 5 psychiatrist, 1resident doctor 1, 15 specialized psychiatric nurse, 4 specialized psychiatric social worker)</w:t>
            </w:r>
          </w:p>
        </w:tc>
        <w:tc>
          <w:tcPr>
            <w:tcW w:w="0" w:type="auto"/>
          </w:tcPr>
          <w:p w14:paraId="058F7DED" w14:textId="2891A494" w:rsidR="005D29FB" w:rsidRPr="00B411A2" w:rsidRDefault="005D29FB" w:rsidP="005D29FB">
            <w:pPr>
              <w:spacing w:line="300" w:lineRule="auto"/>
              <w:rPr>
                <w:sz w:val="16"/>
                <w:szCs w:val="16"/>
              </w:rPr>
            </w:pPr>
            <w:r w:rsidRPr="00BE0E7B">
              <w:rPr>
                <w:sz w:val="16"/>
                <w:szCs w:val="16"/>
              </w:rPr>
              <w:t>20–60</w:t>
            </w:r>
          </w:p>
        </w:tc>
        <w:tc>
          <w:tcPr>
            <w:tcW w:w="0" w:type="auto"/>
          </w:tcPr>
          <w:p w14:paraId="6CDEA332" w14:textId="7663869F" w:rsidR="005D29FB" w:rsidRPr="00B411A2" w:rsidRDefault="005D29FB" w:rsidP="005D29FB">
            <w:pPr>
              <w:spacing w:line="300" w:lineRule="auto"/>
              <w:rPr>
                <w:sz w:val="16"/>
                <w:szCs w:val="16"/>
              </w:rPr>
            </w:pPr>
            <w:r w:rsidRPr="00BE0E7B">
              <w:rPr>
                <w:sz w:val="16"/>
                <w:szCs w:val="16"/>
              </w:rPr>
              <w:t>12M/25F</w:t>
            </w:r>
          </w:p>
        </w:tc>
        <w:tc>
          <w:tcPr>
            <w:tcW w:w="0" w:type="auto"/>
          </w:tcPr>
          <w:p w14:paraId="3427948D" w14:textId="63307F31"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Norway</w:t>
            </w:r>
          </w:p>
        </w:tc>
        <w:tc>
          <w:tcPr>
            <w:tcW w:w="0" w:type="auto"/>
          </w:tcPr>
          <w:p w14:paraId="6D7AA18A" w14:textId="568C5756" w:rsidR="005D29FB" w:rsidRPr="00B411A2" w:rsidRDefault="005D29FB" w:rsidP="005D29FB">
            <w:pPr>
              <w:spacing w:line="300" w:lineRule="auto"/>
              <w:rPr>
                <w:sz w:val="16"/>
                <w:szCs w:val="16"/>
              </w:rPr>
            </w:pPr>
            <w:r w:rsidRPr="00BE0E7B">
              <w:rPr>
                <w:sz w:val="16"/>
                <w:szCs w:val="16"/>
              </w:rPr>
              <w:t>3 had &gt;5 years, 19 had 6–15 years, 15 had 16–30 years</w:t>
            </w:r>
          </w:p>
        </w:tc>
        <w:tc>
          <w:tcPr>
            <w:tcW w:w="0" w:type="auto"/>
          </w:tcPr>
          <w:p w14:paraId="14940D71" w14:textId="77777777" w:rsidR="005D29FB" w:rsidRPr="00B411A2" w:rsidRDefault="005D29FB" w:rsidP="005D29FB">
            <w:pPr>
              <w:spacing w:line="300" w:lineRule="auto"/>
              <w:rPr>
                <w:sz w:val="16"/>
                <w:szCs w:val="16"/>
              </w:rPr>
            </w:pPr>
          </w:p>
        </w:tc>
        <w:tc>
          <w:tcPr>
            <w:tcW w:w="0" w:type="auto"/>
          </w:tcPr>
          <w:p w14:paraId="0ED46785" w14:textId="77777777" w:rsidR="005D29FB" w:rsidRPr="00B411A2" w:rsidRDefault="005D29FB" w:rsidP="005D29FB">
            <w:pPr>
              <w:spacing w:line="300" w:lineRule="auto"/>
              <w:rPr>
                <w:sz w:val="16"/>
                <w:szCs w:val="16"/>
              </w:rPr>
            </w:pPr>
          </w:p>
        </w:tc>
        <w:tc>
          <w:tcPr>
            <w:tcW w:w="0" w:type="auto"/>
          </w:tcPr>
          <w:p w14:paraId="05940707" w14:textId="60FF6498" w:rsidR="005D29FB" w:rsidRPr="00B411A2" w:rsidRDefault="005D29FB" w:rsidP="005D29FB">
            <w:pPr>
              <w:spacing w:line="300" w:lineRule="auto"/>
              <w:rPr>
                <w:sz w:val="16"/>
                <w:szCs w:val="16"/>
              </w:rPr>
            </w:pPr>
            <w:r w:rsidRPr="00BE0E7B">
              <w:rPr>
                <w:sz w:val="16"/>
                <w:szCs w:val="16"/>
              </w:rPr>
              <w:t>Public hospital trust</w:t>
            </w:r>
          </w:p>
        </w:tc>
        <w:tc>
          <w:tcPr>
            <w:tcW w:w="0" w:type="auto"/>
          </w:tcPr>
          <w:p w14:paraId="1ADE4361" w14:textId="40C2F9B4" w:rsidR="005D29FB" w:rsidRPr="00B411A2" w:rsidRDefault="005D29FB" w:rsidP="005D29FB">
            <w:pPr>
              <w:spacing w:line="300" w:lineRule="auto"/>
              <w:rPr>
                <w:sz w:val="16"/>
                <w:szCs w:val="16"/>
              </w:rPr>
            </w:pPr>
            <w:r w:rsidRPr="00BE0E7B">
              <w:rPr>
                <w:sz w:val="16"/>
                <w:szCs w:val="16"/>
              </w:rPr>
              <w:t>Focus group</w:t>
            </w:r>
          </w:p>
        </w:tc>
        <w:tc>
          <w:tcPr>
            <w:tcW w:w="0" w:type="auto"/>
          </w:tcPr>
          <w:p w14:paraId="5BCB9DAE" w14:textId="12F24A1B" w:rsidR="005D29FB" w:rsidRPr="00B411A2" w:rsidRDefault="005D29FB" w:rsidP="005D29FB">
            <w:pPr>
              <w:spacing w:line="300" w:lineRule="auto"/>
              <w:rPr>
                <w:sz w:val="16"/>
                <w:szCs w:val="16"/>
              </w:rPr>
            </w:pPr>
            <w:r w:rsidRPr="00BE0E7B">
              <w:rPr>
                <w:sz w:val="16"/>
                <w:szCs w:val="16"/>
              </w:rPr>
              <w:t>TA</w:t>
            </w:r>
          </w:p>
        </w:tc>
        <w:tc>
          <w:tcPr>
            <w:tcW w:w="0" w:type="auto"/>
          </w:tcPr>
          <w:p w14:paraId="2D6CF3F4" w14:textId="77777777" w:rsidR="005D29FB" w:rsidRPr="00B411A2" w:rsidRDefault="005D29FB" w:rsidP="005D29FB">
            <w:pPr>
              <w:spacing w:line="300" w:lineRule="auto"/>
              <w:rPr>
                <w:sz w:val="16"/>
                <w:szCs w:val="16"/>
              </w:rPr>
            </w:pPr>
          </w:p>
        </w:tc>
      </w:tr>
      <w:tr w:rsidR="005D29FB" w:rsidRPr="00B411A2" w14:paraId="60EB6EAC" w14:textId="77777777" w:rsidTr="005D29FB">
        <w:trPr>
          <w:trHeight w:val="347"/>
        </w:trPr>
        <w:tc>
          <w:tcPr>
            <w:tcW w:w="1109" w:type="dxa"/>
            <w:gridSpan w:val="2"/>
          </w:tcPr>
          <w:p w14:paraId="60CF812C" w14:textId="7411ADDF" w:rsidR="005D29FB" w:rsidRPr="00B411A2" w:rsidRDefault="005D29FB" w:rsidP="005D29FB">
            <w:pPr>
              <w:spacing w:line="300" w:lineRule="auto"/>
              <w:rPr>
                <w:sz w:val="16"/>
                <w:szCs w:val="16"/>
              </w:rPr>
            </w:pPr>
            <w:r w:rsidRPr="00BE0E7B">
              <w:rPr>
                <w:sz w:val="16"/>
                <w:szCs w:val="16"/>
              </w:rPr>
              <w:t>Norman et al. (2014)</w:t>
            </w:r>
          </w:p>
        </w:tc>
        <w:tc>
          <w:tcPr>
            <w:tcW w:w="1016" w:type="dxa"/>
          </w:tcPr>
          <w:p w14:paraId="139B6B13" w14:textId="65482976" w:rsidR="005D29FB" w:rsidRPr="00B411A2" w:rsidRDefault="005D29FB" w:rsidP="005D29FB">
            <w:pPr>
              <w:spacing w:line="300" w:lineRule="auto"/>
              <w:rPr>
                <w:sz w:val="16"/>
                <w:szCs w:val="16"/>
              </w:rPr>
            </w:pPr>
            <w:r w:rsidRPr="00BE0E7B">
              <w:rPr>
                <w:sz w:val="16"/>
                <w:szCs w:val="16"/>
              </w:rPr>
              <w:t>Children and adolescents</w:t>
            </w:r>
          </w:p>
        </w:tc>
        <w:tc>
          <w:tcPr>
            <w:tcW w:w="0" w:type="auto"/>
          </w:tcPr>
          <w:p w14:paraId="4C677591" w14:textId="1C6B91F9" w:rsidR="005D29FB" w:rsidRPr="00B411A2" w:rsidRDefault="005D29FB" w:rsidP="005D29FB">
            <w:pPr>
              <w:spacing w:line="300" w:lineRule="auto"/>
              <w:rPr>
                <w:sz w:val="16"/>
                <w:szCs w:val="16"/>
              </w:rPr>
            </w:pPr>
            <w:r w:rsidRPr="00BE0E7B">
              <w:rPr>
                <w:sz w:val="16"/>
                <w:szCs w:val="16"/>
              </w:rPr>
              <w:t>50 (psychiatrists, psychologists, social workers, family therapists, psychotherapi</w:t>
            </w:r>
            <w:r w:rsidRPr="00BE0E7B">
              <w:rPr>
                <w:sz w:val="16"/>
                <w:szCs w:val="16"/>
              </w:rPr>
              <w:lastRenderedPageBreak/>
              <w:t>sts, art therapists, occupational therapists, teachers, nurses, primary mental health workers)</w:t>
            </w:r>
          </w:p>
        </w:tc>
        <w:tc>
          <w:tcPr>
            <w:tcW w:w="0" w:type="auto"/>
          </w:tcPr>
          <w:p w14:paraId="38162853" w14:textId="77777777" w:rsidR="005D29FB" w:rsidRPr="00B411A2" w:rsidRDefault="005D29FB" w:rsidP="005D29FB">
            <w:pPr>
              <w:spacing w:line="300" w:lineRule="auto"/>
              <w:rPr>
                <w:sz w:val="16"/>
                <w:szCs w:val="16"/>
              </w:rPr>
            </w:pPr>
          </w:p>
        </w:tc>
        <w:tc>
          <w:tcPr>
            <w:tcW w:w="0" w:type="auto"/>
          </w:tcPr>
          <w:p w14:paraId="4515BA2A" w14:textId="65CBCBD4" w:rsidR="005D29FB" w:rsidRPr="00B411A2" w:rsidRDefault="005D29FB" w:rsidP="005D29FB">
            <w:pPr>
              <w:spacing w:line="300" w:lineRule="auto"/>
              <w:rPr>
                <w:sz w:val="16"/>
                <w:szCs w:val="16"/>
              </w:rPr>
            </w:pPr>
            <w:r w:rsidRPr="00BE0E7B">
              <w:rPr>
                <w:sz w:val="16"/>
                <w:szCs w:val="16"/>
              </w:rPr>
              <w:t>14M/36F</w:t>
            </w:r>
          </w:p>
        </w:tc>
        <w:tc>
          <w:tcPr>
            <w:tcW w:w="0" w:type="auto"/>
          </w:tcPr>
          <w:p w14:paraId="6D93B812" w14:textId="56578411"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57096A12" w14:textId="76726A45" w:rsidR="005D29FB" w:rsidRPr="00B411A2" w:rsidRDefault="005D29FB" w:rsidP="005D29FB">
            <w:pPr>
              <w:spacing w:line="300" w:lineRule="auto"/>
              <w:rPr>
                <w:sz w:val="16"/>
                <w:szCs w:val="16"/>
              </w:rPr>
            </w:pPr>
            <w:r w:rsidRPr="00BE0E7B">
              <w:rPr>
                <w:sz w:val="16"/>
                <w:szCs w:val="16"/>
              </w:rPr>
              <w:t>A few months to 20 years</w:t>
            </w:r>
          </w:p>
        </w:tc>
        <w:tc>
          <w:tcPr>
            <w:tcW w:w="0" w:type="auto"/>
          </w:tcPr>
          <w:p w14:paraId="1F372529" w14:textId="77777777" w:rsidR="005D29FB" w:rsidRPr="00B411A2" w:rsidRDefault="005D29FB" w:rsidP="005D29FB">
            <w:pPr>
              <w:spacing w:line="300" w:lineRule="auto"/>
              <w:rPr>
                <w:sz w:val="16"/>
                <w:szCs w:val="16"/>
              </w:rPr>
            </w:pPr>
          </w:p>
        </w:tc>
        <w:tc>
          <w:tcPr>
            <w:tcW w:w="0" w:type="auto"/>
          </w:tcPr>
          <w:p w14:paraId="21994999" w14:textId="77777777" w:rsidR="005D29FB" w:rsidRPr="00B411A2" w:rsidRDefault="005D29FB" w:rsidP="005D29FB">
            <w:pPr>
              <w:spacing w:line="300" w:lineRule="auto"/>
              <w:rPr>
                <w:sz w:val="16"/>
                <w:szCs w:val="16"/>
              </w:rPr>
            </w:pPr>
          </w:p>
        </w:tc>
        <w:tc>
          <w:tcPr>
            <w:tcW w:w="0" w:type="auto"/>
          </w:tcPr>
          <w:p w14:paraId="10A932CC" w14:textId="1E63E110" w:rsidR="005D29FB" w:rsidRPr="00B411A2" w:rsidRDefault="005D29FB" w:rsidP="005D29FB">
            <w:pPr>
              <w:spacing w:line="300" w:lineRule="auto"/>
              <w:rPr>
                <w:sz w:val="16"/>
                <w:szCs w:val="16"/>
              </w:rPr>
            </w:pPr>
            <w:r w:rsidRPr="00BE0E7B">
              <w:rPr>
                <w:sz w:val="16"/>
                <w:szCs w:val="16"/>
              </w:rPr>
              <w:t>CAMHS</w:t>
            </w:r>
          </w:p>
        </w:tc>
        <w:tc>
          <w:tcPr>
            <w:tcW w:w="0" w:type="auto"/>
          </w:tcPr>
          <w:p w14:paraId="460E8923" w14:textId="78BDF05C" w:rsidR="005D29FB" w:rsidRPr="00B411A2" w:rsidRDefault="005D29FB" w:rsidP="005D29FB">
            <w:pPr>
              <w:spacing w:line="300" w:lineRule="auto"/>
              <w:rPr>
                <w:sz w:val="16"/>
                <w:szCs w:val="16"/>
              </w:rPr>
            </w:pPr>
            <w:r w:rsidRPr="00BE0E7B">
              <w:rPr>
                <w:sz w:val="16"/>
                <w:szCs w:val="16"/>
              </w:rPr>
              <w:t>Interview</w:t>
            </w:r>
          </w:p>
        </w:tc>
        <w:tc>
          <w:tcPr>
            <w:tcW w:w="0" w:type="auto"/>
          </w:tcPr>
          <w:p w14:paraId="36AFD311" w14:textId="29BAF98D" w:rsidR="005D29FB" w:rsidRPr="00B411A2" w:rsidRDefault="005D29FB" w:rsidP="005D29FB">
            <w:pPr>
              <w:spacing w:line="300" w:lineRule="auto"/>
              <w:rPr>
                <w:sz w:val="16"/>
                <w:szCs w:val="16"/>
              </w:rPr>
            </w:pPr>
            <w:r w:rsidRPr="00BE0E7B">
              <w:rPr>
                <w:sz w:val="16"/>
                <w:szCs w:val="16"/>
              </w:rPr>
              <w:t>GT, CA</w:t>
            </w:r>
          </w:p>
        </w:tc>
        <w:tc>
          <w:tcPr>
            <w:tcW w:w="0" w:type="auto"/>
          </w:tcPr>
          <w:p w14:paraId="1240F45E" w14:textId="05046114" w:rsidR="005D29FB" w:rsidRPr="00B411A2" w:rsidRDefault="005D29FB" w:rsidP="005D29FB">
            <w:pPr>
              <w:spacing w:line="300" w:lineRule="auto"/>
              <w:rPr>
                <w:sz w:val="16"/>
                <w:szCs w:val="16"/>
              </w:rPr>
            </w:pPr>
            <w:r w:rsidRPr="00C508F2">
              <w:rPr>
                <w:sz w:val="16"/>
                <w:szCs w:val="16"/>
              </w:rPr>
              <w:t>PHQ-9, GAD-7, SDQ, RCADS, ESQ</w:t>
            </w:r>
          </w:p>
        </w:tc>
      </w:tr>
      <w:tr w:rsidR="005D29FB" w:rsidRPr="00B411A2" w14:paraId="2F5121E6" w14:textId="77777777" w:rsidTr="005D29FB">
        <w:trPr>
          <w:trHeight w:val="347"/>
        </w:trPr>
        <w:tc>
          <w:tcPr>
            <w:tcW w:w="1109" w:type="dxa"/>
            <w:gridSpan w:val="2"/>
          </w:tcPr>
          <w:p w14:paraId="7028ADD4" w14:textId="140D015A" w:rsidR="005D29FB" w:rsidRPr="00B411A2" w:rsidRDefault="005D29FB" w:rsidP="005D29FB">
            <w:pPr>
              <w:spacing w:line="300" w:lineRule="auto"/>
              <w:rPr>
                <w:sz w:val="16"/>
                <w:szCs w:val="16"/>
              </w:rPr>
            </w:pPr>
            <w:r w:rsidRPr="00515253">
              <w:rPr>
                <w:rFonts w:ascii="Times New Roman" w:hAnsi="Times New Roman" w:cs="Times New Roman"/>
                <w:sz w:val="16"/>
                <w:szCs w:val="16"/>
              </w:rPr>
              <w:t>Pease et al. (2023)</w:t>
            </w:r>
          </w:p>
        </w:tc>
        <w:tc>
          <w:tcPr>
            <w:tcW w:w="1016" w:type="dxa"/>
          </w:tcPr>
          <w:p w14:paraId="63A1A09D" w14:textId="77777777" w:rsidR="005D29FB" w:rsidRPr="00B411A2" w:rsidRDefault="005D29FB" w:rsidP="005D29FB">
            <w:pPr>
              <w:spacing w:line="300" w:lineRule="auto"/>
              <w:rPr>
                <w:sz w:val="16"/>
                <w:szCs w:val="16"/>
              </w:rPr>
            </w:pPr>
          </w:p>
        </w:tc>
        <w:tc>
          <w:tcPr>
            <w:tcW w:w="0" w:type="auto"/>
          </w:tcPr>
          <w:p w14:paraId="4A9B97F4" w14:textId="51F99F4E" w:rsidR="005D29FB" w:rsidRPr="00B411A2" w:rsidRDefault="005D29FB" w:rsidP="005D29FB">
            <w:pPr>
              <w:spacing w:line="300" w:lineRule="auto"/>
              <w:rPr>
                <w:sz w:val="16"/>
                <w:szCs w:val="16"/>
              </w:rPr>
            </w:pPr>
            <w:r w:rsidRPr="00515253">
              <w:rPr>
                <w:sz w:val="16"/>
                <w:szCs w:val="16"/>
              </w:rPr>
              <w:t>3</w:t>
            </w:r>
          </w:p>
        </w:tc>
        <w:tc>
          <w:tcPr>
            <w:tcW w:w="0" w:type="auto"/>
          </w:tcPr>
          <w:p w14:paraId="4E213B37" w14:textId="77777777" w:rsidR="005D29FB" w:rsidRPr="00B411A2" w:rsidRDefault="005D29FB" w:rsidP="005D29FB">
            <w:pPr>
              <w:spacing w:line="300" w:lineRule="auto"/>
              <w:rPr>
                <w:sz w:val="16"/>
                <w:szCs w:val="16"/>
              </w:rPr>
            </w:pPr>
          </w:p>
        </w:tc>
        <w:tc>
          <w:tcPr>
            <w:tcW w:w="0" w:type="auto"/>
          </w:tcPr>
          <w:p w14:paraId="6BE98312" w14:textId="77777777" w:rsidR="005D29FB" w:rsidRPr="00B411A2" w:rsidRDefault="005D29FB" w:rsidP="005D29FB">
            <w:pPr>
              <w:spacing w:line="300" w:lineRule="auto"/>
              <w:rPr>
                <w:sz w:val="16"/>
                <w:szCs w:val="16"/>
              </w:rPr>
            </w:pPr>
          </w:p>
        </w:tc>
        <w:tc>
          <w:tcPr>
            <w:tcW w:w="0" w:type="auto"/>
          </w:tcPr>
          <w:p w14:paraId="78563E6D" w14:textId="7061435B"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USA</w:t>
            </w:r>
          </w:p>
        </w:tc>
        <w:tc>
          <w:tcPr>
            <w:tcW w:w="0" w:type="auto"/>
          </w:tcPr>
          <w:p w14:paraId="5E61F9F6" w14:textId="77777777" w:rsidR="005D29FB" w:rsidRPr="00515253" w:rsidRDefault="005D29FB" w:rsidP="005D29FB">
            <w:pPr>
              <w:spacing w:line="300" w:lineRule="auto"/>
              <w:rPr>
                <w:sz w:val="16"/>
                <w:szCs w:val="16"/>
              </w:rPr>
            </w:pPr>
            <w:r w:rsidRPr="00515253">
              <w:rPr>
                <w:sz w:val="16"/>
                <w:szCs w:val="16"/>
              </w:rPr>
              <w:t xml:space="preserve">masters-level trained </w:t>
            </w:r>
          </w:p>
          <w:p w14:paraId="1FA5C33A" w14:textId="6FBF2E9A" w:rsidR="005D29FB" w:rsidRPr="00B411A2" w:rsidRDefault="005D29FB" w:rsidP="005D29FB">
            <w:pPr>
              <w:spacing w:line="300" w:lineRule="auto"/>
              <w:rPr>
                <w:sz w:val="16"/>
                <w:szCs w:val="16"/>
              </w:rPr>
            </w:pPr>
            <w:r w:rsidRPr="00515253">
              <w:rPr>
                <w:sz w:val="16"/>
                <w:szCs w:val="16"/>
              </w:rPr>
              <w:t>mental health staff</w:t>
            </w:r>
          </w:p>
        </w:tc>
        <w:tc>
          <w:tcPr>
            <w:tcW w:w="0" w:type="auto"/>
          </w:tcPr>
          <w:p w14:paraId="353F43A4" w14:textId="77777777" w:rsidR="005D29FB" w:rsidRPr="00B411A2" w:rsidRDefault="005D29FB" w:rsidP="005D29FB">
            <w:pPr>
              <w:spacing w:line="300" w:lineRule="auto"/>
              <w:rPr>
                <w:sz w:val="16"/>
                <w:szCs w:val="16"/>
              </w:rPr>
            </w:pPr>
          </w:p>
        </w:tc>
        <w:tc>
          <w:tcPr>
            <w:tcW w:w="0" w:type="auto"/>
          </w:tcPr>
          <w:p w14:paraId="5712AD90" w14:textId="77777777" w:rsidR="005D29FB" w:rsidRPr="00B411A2" w:rsidRDefault="005D29FB" w:rsidP="005D29FB">
            <w:pPr>
              <w:spacing w:line="300" w:lineRule="auto"/>
              <w:rPr>
                <w:sz w:val="16"/>
                <w:szCs w:val="16"/>
              </w:rPr>
            </w:pPr>
          </w:p>
        </w:tc>
        <w:tc>
          <w:tcPr>
            <w:tcW w:w="0" w:type="auto"/>
          </w:tcPr>
          <w:p w14:paraId="146BBACA" w14:textId="77777777" w:rsidR="005D29FB" w:rsidRPr="00515253" w:rsidRDefault="005D29FB" w:rsidP="005D29FB">
            <w:pPr>
              <w:spacing w:line="300" w:lineRule="auto"/>
              <w:rPr>
                <w:sz w:val="16"/>
                <w:szCs w:val="16"/>
              </w:rPr>
            </w:pPr>
            <w:r w:rsidRPr="00515253">
              <w:rPr>
                <w:sz w:val="16"/>
                <w:szCs w:val="16"/>
              </w:rPr>
              <w:t xml:space="preserve">Emergency departments in a major </w:t>
            </w:r>
          </w:p>
          <w:p w14:paraId="029955FE" w14:textId="03E9A024" w:rsidR="005D29FB" w:rsidRPr="00B411A2" w:rsidRDefault="005D29FB" w:rsidP="005D29FB">
            <w:pPr>
              <w:spacing w:line="300" w:lineRule="auto"/>
              <w:rPr>
                <w:sz w:val="16"/>
                <w:szCs w:val="16"/>
              </w:rPr>
            </w:pPr>
            <w:r w:rsidRPr="00515253">
              <w:rPr>
                <w:sz w:val="16"/>
                <w:szCs w:val="16"/>
              </w:rPr>
              <w:t>healthcare system</w:t>
            </w:r>
          </w:p>
        </w:tc>
        <w:tc>
          <w:tcPr>
            <w:tcW w:w="0" w:type="auto"/>
          </w:tcPr>
          <w:p w14:paraId="4F849B3C" w14:textId="34B146DE" w:rsidR="005D29FB" w:rsidRPr="00B411A2" w:rsidRDefault="005D29FB" w:rsidP="005D29FB">
            <w:pPr>
              <w:spacing w:line="300" w:lineRule="auto"/>
              <w:rPr>
                <w:sz w:val="16"/>
                <w:szCs w:val="16"/>
              </w:rPr>
            </w:pPr>
            <w:r w:rsidRPr="00515253">
              <w:rPr>
                <w:sz w:val="16"/>
                <w:szCs w:val="16"/>
              </w:rPr>
              <w:t>Interview</w:t>
            </w:r>
          </w:p>
        </w:tc>
        <w:tc>
          <w:tcPr>
            <w:tcW w:w="0" w:type="auto"/>
          </w:tcPr>
          <w:p w14:paraId="2D441BDA" w14:textId="0FF8788F" w:rsidR="005D29FB" w:rsidRPr="00B411A2" w:rsidRDefault="005D29FB" w:rsidP="005D29FB">
            <w:pPr>
              <w:spacing w:line="300" w:lineRule="auto"/>
              <w:rPr>
                <w:sz w:val="16"/>
                <w:szCs w:val="16"/>
              </w:rPr>
            </w:pPr>
            <w:r w:rsidRPr="00515253">
              <w:rPr>
                <w:sz w:val="16"/>
                <w:szCs w:val="16"/>
              </w:rPr>
              <w:t>TA</w:t>
            </w:r>
          </w:p>
        </w:tc>
        <w:tc>
          <w:tcPr>
            <w:tcW w:w="0" w:type="auto"/>
          </w:tcPr>
          <w:p w14:paraId="28ED3684" w14:textId="4A35CB7B" w:rsidR="005D29FB" w:rsidRPr="00B411A2" w:rsidRDefault="005D29FB" w:rsidP="005D29FB">
            <w:pPr>
              <w:spacing w:line="300" w:lineRule="auto"/>
              <w:rPr>
                <w:sz w:val="16"/>
                <w:szCs w:val="16"/>
              </w:rPr>
            </w:pPr>
            <w:r w:rsidRPr="00515253">
              <w:rPr>
                <w:sz w:val="16"/>
                <w:szCs w:val="16"/>
                <w:lang w:val="fr-FR"/>
              </w:rPr>
              <w:t>SRSI</w:t>
            </w:r>
          </w:p>
        </w:tc>
      </w:tr>
      <w:tr w:rsidR="005D29FB" w:rsidRPr="00B411A2" w14:paraId="49803F6C" w14:textId="77777777" w:rsidTr="005D29FB">
        <w:trPr>
          <w:trHeight w:val="347"/>
        </w:trPr>
        <w:tc>
          <w:tcPr>
            <w:tcW w:w="1109" w:type="dxa"/>
            <w:gridSpan w:val="2"/>
          </w:tcPr>
          <w:p w14:paraId="34791FAB" w14:textId="0CCC1D1B" w:rsidR="005D29FB" w:rsidRPr="00B411A2" w:rsidRDefault="005D29FB" w:rsidP="005D29FB">
            <w:pPr>
              <w:spacing w:line="300" w:lineRule="auto"/>
              <w:rPr>
                <w:sz w:val="16"/>
                <w:szCs w:val="16"/>
              </w:rPr>
            </w:pPr>
            <w:r w:rsidRPr="00515253">
              <w:rPr>
                <w:rFonts w:ascii="Times New Roman" w:hAnsi="Times New Roman" w:cs="Times New Roman"/>
                <w:sz w:val="16"/>
                <w:szCs w:val="16"/>
              </w:rPr>
              <w:t>Sales et al. (2007)</w:t>
            </w:r>
          </w:p>
        </w:tc>
        <w:tc>
          <w:tcPr>
            <w:tcW w:w="1016" w:type="dxa"/>
          </w:tcPr>
          <w:p w14:paraId="25C0BFF6" w14:textId="77777777" w:rsidR="005D29FB" w:rsidRPr="00B411A2" w:rsidRDefault="005D29FB" w:rsidP="005D29FB">
            <w:pPr>
              <w:spacing w:line="300" w:lineRule="auto"/>
              <w:rPr>
                <w:sz w:val="16"/>
                <w:szCs w:val="16"/>
              </w:rPr>
            </w:pPr>
          </w:p>
        </w:tc>
        <w:tc>
          <w:tcPr>
            <w:tcW w:w="0" w:type="auto"/>
          </w:tcPr>
          <w:p w14:paraId="6E90F5DD" w14:textId="0D854C1C" w:rsidR="005D29FB" w:rsidRPr="00B411A2" w:rsidRDefault="005D29FB" w:rsidP="005D29FB">
            <w:pPr>
              <w:spacing w:line="300" w:lineRule="auto"/>
              <w:rPr>
                <w:sz w:val="16"/>
                <w:szCs w:val="16"/>
              </w:rPr>
            </w:pPr>
            <w:r w:rsidRPr="00515253">
              <w:rPr>
                <w:sz w:val="16"/>
                <w:szCs w:val="16"/>
              </w:rPr>
              <w:t>25</w:t>
            </w:r>
          </w:p>
        </w:tc>
        <w:tc>
          <w:tcPr>
            <w:tcW w:w="0" w:type="auto"/>
          </w:tcPr>
          <w:p w14:paraId="4A3513A6" w14:textId="4DC58398" w:rsidR="005D29FB" w:rsidRPr="00B411A2" w:rsidRDefault="005D29FB" w:rsidP="005D29FB">
            <w:pPr>
              <w:spacing w:line="300" w:lineRule="auto"/>
              <w:rPr>
                <w:sz w:val="16"/>
                <w:szCs w:val="16"/>
              </w:rPr>
            </w:pPr>
            <w:r w:rsidRPr="00515253">
              <w:rPr>
                <w:sz w:val="16"/>
                <w:szCs w:val="16"/>
              </w:rPr>
              <w:t>24 - 55 (M = 31.76)</w:t>
            </w:r>
          </w:p>
        </w:tc>
        <w:tc>
          <w:tcPr>
            <w:tcW w:w="0" w:type="auto"/>
          </w:tcPr>
          <w:p w14:paraId="713FA496" w14:textId="2D564B9E" w:rsidR="005D29FB" w:rsidRPr="00B411A2" w:rsidRDefault="005D29FB" w:rsidP="005D29FB">
            <w:pPr>
              <w:spacing w:line="300" w:lineRule="auto"/>
              <w:rPr>
                <w:sz w:val="16"/>
                <w:szCs w:val="16"/>
              </w:rPr>
            </w:pPr>
            <w:r w:rsidRPr="00515253">
              <w:rPr>
                <w:sz w:val="16"/>
                <w:szCs w:val="16"/>
              </w:rPr>
              <w:t>5M/20F</w:t>
            </w:r>
          </w:p>
        </w:tc>
        <w:tc>
          <w:tcPr>
            <w:tcW w:w="0" w:type="auto"/>
          </w:tcPr>
          <w:p w14:paraId="319A142A" w14:textId="629FA75D"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Portugal, Spain, USA</w:t>
            </w:r>
          </w:p>
        </w:tc>
        <w:tc>
          <w:tcPr>
            <w:tcW w:w="0" w:type="auto"/>
          </w:tcPr>
          <w:p w14:paraId="21E4991E" w14:textId="77777777" w:rsidR="005D29FB" w:rsidRPr="00515253" w:rsidRDefault="005D29FB" w:rsidP="005D29FB">
            <w:pPr>
              <w:spacing w:line="300" w:lineRule="auto"/>
              <w:rPr>
                <w:sz w:val="16"/>
                <w:szCs w:val="16"/>
              </w:rPr>
            </w:pPr>
            <w:r w:rsidRPr="00515253">
              <w:rPr>
                <w:sz w:val="16"/>
                <w:szCs w:val="16"/>
              </w:rPr>
              <w:t>37% (n = 7)</w:t>
            </w:r>
          </w:p>
          <w:p w14:paraId="59D2D0D0" w14:textId="77777777" w:rsidR="005D29FB" w:rsidRPr="00515253" w:rsidRDefault="005D29FB" w:rsidP="005D29FB">
            <w:pPr>
              <w:spacing w:line="300" w:lineRule="auto"/>
              <w:rPr>
                <w:sz w:val="16"/>
                <w:szCs w:val="16"/>
              </w:rPr>
            </w:pPr>
            <w:r w:rsidRPr="00515253">
              <w:rPr>
                <w:sz w:val="16"/>
                <w:szCs w:val="16"/>
              </w:rPr>
              <w:t>1 – 5 years, 32% (n = 6) 1 year or less,</w:t>
            </w:r>
          </w:p>
          <w:p w14:paraId="07A1AF41" w14:textId="77777777" w:rsidR="005D29FB" w:rsidRPr="00515253" w:rsidRDefault="005D29FB" w:rsidP="005D29FB">
            <w:pPr>
              <w:spacing w:line="300" w:lineRule="auto"/>
              <w:rPr>
                <w:sz w:val="16"/>
                <w:szCs w:val="16"/>
              </w:rPr>
            </w:pPr>
            <w:r w:rsidRPr="00515253">
              <w:rPr>
                <w:sz w:val="16"/>
                <w:szCs w:val="16"/>
              </w:rPr>
              <w:t>21% (n=4) &gt; 15 years, and 11% (n = 2) 10 - 15</w:t>
            </w:r>
          </w:p>
          <w:p w14:paraId="7F046AE4" w14:textId="60CD1579" w:rsidR="005D29FB" w:rsidRPr="00B411A2" w:rsidRDefault="005D29FB" w:rsidP="005D29FB">
            <w:pPr>
              <w:spacing w:line="300" w:lineRule="auto"/>
              <w:rPr>
                <w:sz w:val="16"/>
                <w:szCs w:val="16"/>
              </w:rPr>
            </w:pPr>
            <w:r w:rsidRPr="00515253">
              <w:rPr>
                <w:sz w:val="16"/>
                <w:szCs w:val="16"/>
              </w:rPr>
              <w:t xml:space="preserve">years </w:t>
            </w:r>
          </w:p>
        </w:tc>
        <w:tc>
          <w:tcPr>
            <w:tcW w:w="0" w:type="auto"/>
          </w:tcPr>
          <w:p w14:paraId="36BD9A06" w14:textId="77777777" w:rsidR="005D29FB" w:rsidRPr="00515253" w:rsidRDefault="005D29FB" w:rsidP="005D29FB">
            <w:pPr>
              <w:spacing w:line="300" w:lineRule="auto"/>
              <w:rPr>
                <w:sz w:val="16"/>
                <w:szCs w:val="16"/>
              </w:rPr>
            </w:pPr>
            <w:r w:rsidRPr="00515253">
              <w:rPr>
                <w:sz w:val="16"/>
                <w:szCs w:val="16"/>
              </w:rPr>
              <w:t xml:space="preserve">77% (n=20) had used PQ &lt;20x, 12% (n = 3) &gt; 50x, </w:t>
            </w:r>
          </w:p>
          <w:p w14:paraId="22CAB492" w14:textId="77777777" w:rsidR="005D29FB" w:rsidRPr="00515253" w:rsidRDefault="005D29FB" w:rsidP="005D29FB">
            <w:pPr>
              <w:spacing w:line="300" w:lineRule="auto"/>
              <w:rPr>
                <w:sz w:val="16"/>
                <w:szCs w:val="16"/>
              </w:rPr>
            </w:pPr>
            <w:r w:rsidRPr="00515253">
              <w:rPr>
                <w:sz w:val="16"/>
                <w:szCs w:val="16"/>
              </w:rPr>
              <w:t>89% (n=23) had used HAT &lt;20x, 12% (n = 3)</w:t>
            </w:r>
          </w:p>
          <w:p w14:paraId="6785B2A6" w14:textId="557DF717" w:rsidR="005D29FB" w:rsidRPr="00B411A2" w:rsidRDefault="005D29FB" w:rsidP="005D29FB">
            <w:pPr>
              <w:spacing w:line="300" w:lineRule="auto"/>
              <w:rPr>
                <w:sz w:val="16"/>
                <w:szCs w:val="16"/>
              </w:rPr>
            </w:pPr>
            <w:r w:rsidRPr="00515253">
              <w:rPr>
                <w:sz w:val="16"/>
                <w:szCs w:val="16"/>
              </w:rPr>
              <w:t>&gt;50x</w:t>
            </w:r>
          </w:p>
        </w:tc>
        <w:tc>
          <w:tcPr>
            <w:tcW w:w="0" w:type="auto"/>
          </w:tcPr>
          <w:p w14:paraId="0F237408" w14:textId="77777777" w:rsidR="005D29FB" w:rsidRPr="00B411A2" w:rsidRDefault="005D29FB" w:rsidP="005D29FB">
            <w:pPr>
              <w:spacing w:line="300" w:lineRule="auto"/>
              <w:rPr>
                <w:sz w:val="16"/>
                <w:szCs w:val="16"/>
              </w:rPr>
            </w:pPr>
          </w:p>
        </w:tc>
        <w:tc>
          <w:tcPr>
            <w:tcW w:w="0" w:type="auto"/>
          </w:tcPr>
          <w:p w14:paraId="5E2715B2" w14:textId="77777777" w:rsidR="005D29FB" w:rsidRPr="00B411A2" w:rsidRDefault="005D29FB" w:rsidP="005D29FB">
            <w:pPr>
              <w:spacing w:line="300" w:lineRule="auto"/>
              <w:rPr>
                <w:sz w:val="16"/>
                <w:szCs w:val="16"/>
              </w:rPr>
            </w:pPr>
          </w:p>
        </w:tc>
        <w:tc>
          <w:tcPr>
            <w:tcW w:w="0" w:type="auto"/>
          </w:tcPr>
          <w:p w14:paraId="1C782FBF" w14:textId="5C7D1415" w:rsidR="005D29FB" w:rsidRPr="00B411A2" w:rsidRDefault="005D29FB" w:rsidP="005D29FB">
            <w:pPr>
              <w:spacing w:line="300" w:lineRule="auto"/>
              <w:rPr>
                <w:sz w:val="16"/>
                <w:szCs w:val="16"/>
              </w:rPr>
            </w:pPr>
            <w:r w:rsidRPr="00515253">
              <w:rPr>
                <w:sz w:val="16"/>
                <w:szCs w:val="16"/>
              </w:rPr>
              <w:t>Survey</w:t>
            </w:r>
          </w:p>
        </w:tc>
        <w:tc>
          <w:tcPr>
            <w:tcW w:w="0" w:type="auto"/>
          </w:tcPr>
          <w:p w14:paraId="49CC834F" w14:textId="45784498" w:rsidR="005D29FB" w:rsidRPr="00B411A2" w:rsidRDefault="005D29FB" w:rsidP="005D29FB">
            <w:pPr>
              <w:spacing w:line="300" w:lineRule="auto"/>
              <w:rPr>
                <w:sz w:val="16"/>
                <w:szCs w:val="16"/>
              </w:rPr>
            </w:pPr>
            <w:r w:rsidRPr="00515253">
              <w:rPr>
                <w:sz w:val="16"/>
                <w:szCs w:val="16"/>
              </w:rPr>
              <w:t>CA</w:t>
            </w:r>
          </w:p>
        </w:tc>
        <w:tc>
          <w:tcPr>
            <w:tcW w:w="0" w:type="auto"/>
          </w:tcPr>
          <w:p w14:paraId="45D64E22" w14:textId="31EC4254" w:rsidR="005D29FB" w:rsidRPr="00B411A2" w:rsidRDefault="005D29FB" w:rsidP="005D29FB">
            <w:pPr>
              <w:spacing w:line="300" w:lineRule="auto"/>
              <w:rPr>
                <w:sz w:val="16"/>
                <w:szCs w:val="16"/>
              </w:rPr>
            </w:pPr>
            <w:r w:rsidRPr="00515253">
              <w:rPr>
                <w:sz w:val="16"/>
                <w:szCs w:val="16"/>
                <w:lang w:val="fr-FR"/>
              </w:rPr>
              <w:t>HAT, Simplified  PQ</w:t>
            </w:r>
          </w:p>
        </w:tc>
      </w:tr>
      <w:tr w:rsidR="005D29FB" w:rsidRPr="00B411A2" w14:paraId="1253FCAC" w14:textId="77777777" w:rsidTr="005D29FB">
        <w:trPr>
          <w:trHeight w:val="347"/>
        </w:trPr>
        <w:tc>
          <w:tcPr>
            <w:tcW w:w="1109" w:type="dxa"/>
            <w:gridSpan w:val="2"/>
          </w:tcPr>
          <w:p w14:paraId="05C978EE" w14:textId="4FB95274" w:rsidR="005D29FB" w:rsidRPr="00B411A2" w:rsidRDefault="005D29FB" w:rsidP="005D29FB">
            <w:pPr>
              <w:spacing w:line="300" w:lineRule="auto"/>
              <w:rPr>
                <w:sz w:val="16"/>
                <w:szCs w:val="16"/>
              </w:rPr>
            </w:pPr>
            <w:r w:rsidRPr="00BE0E7B">
              <w:rPr>
                <w:sz w:val="16"/>
                <w:szCs w:val="16"/>
              </w:rPr>
              <w:t>Savic &amp; Fomiatti (2016)</w:t>
            </w:r>
          </w:p>
        </w:tc>
        <w:tc>
          <w:tcPr>
            <w:tcW w:w="1016" w:type="dxa"/>
          </w:tcPr>
          <w:p w14:paraId="1D30F843" w14:textId="139CFFFD" w:rsidR="005D29FB" w:rsidRPr="00B411A2" w:rsidRDefault="005D29FB" w:rsidP="005D29FB">
            <w:pPr>
              <w:spacing w:line="300" w:lineRule="auto"/>
              <w:rPr>
                <w:sz w:val="16"/>
                <w:szCs w:val="16"/>
              </w:rPr>
            </w:pPr>
            <w:r w:rsidRPr="00BE0E7B">
              <w:rPr>
                <w:sz w:val="16"/>
                <w:szCs w:val="16"/>
              </w:rPr>
              <w:t>Alcohol and drug abuse</w:t>
            </w:r>
          </w:p>
        </w:tc>
        <w:tc>
          <w:tcPr>
            <w:tcW w:w="0" w:type="auto"/>
          </w:tcPr>
          <w:p w14:paraId="7AB0E5D9" w14:textId="09154A35" w:rsidR="005D29FB" w:rsidRPr="00B411A2" w:rsidRDefault="005D29FB" w:rsidP="005D29FB">
            <w:pPr>
              <w:spacing w:line="300" w:lineRule="auto"/>
              <w:rPr>
                <w:sz w:val="16"/>
                <w:szCs w:val="16"/>
              </w:rPr>
            </w:pPr>
            <w:r w:rsidRPr="00BE0E7B">
              <w:rPr>
                <w:sz w:val="16"/>
                <w:szCs w:val="16"/>
              </w:rPr>
              <w:t>23</w:t>
            </w:r>
          </w:p>
        </w:tc>
        <w:tc>
          <w:tcPr>
            <w:tcW w:w="0" w:type="auto"/>
          </w:tcPr>
          <w:p w14:paraId="6F6EA8EB" w14:textId="77777777" w:rsidR="005D29FB" w:rsidRPr="00B411A2" w:rsidRDefault="005D29FB" w:rsidP="005D29FB">
            <w:pPr>
              <w:spacing w:line="300" w:lineRule="auto"/>
              <w:rPr>
                <w:sz w:val="16"/>
                <w:szCs w:val="16"/>
              </w:rPr>
            </w:pPr>
          </w:p>
        </w:tc>
        <w:tc>
          <w:tcPr>
            <w:tcW w:w="0" w:type="auto"/>
          </w:tcPr>
          <w:p w14:paraId="03533F94" w14:textId="77777777" w:rsidR="005D29FB" w:rsidRPr="00B411A2" w:rsidRDefault="005D29FB" w:rsidP="005D29FB">
            <w:pPr>
              <w:spacing w:line="300" w:lineRule="auto"/>
              <w:rPr>
                <w:sz w:val="16"/>
                <w:szCs w:val="16"/>
              </w:rPr>
            </w:pPr>
          </w:p>
        </w:tc>
        <w:tc>
          <w:tcPr>
            <w:tcW w:w="0" w:type="auto"/>
          </w:tcPr>
          <w:p w14:paraId="2BBABC27" w14:textId="10CC76B3"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Australia</w:t>
            </w:r>
          </w:p>
        </w:tc>
        <w:tc>
          <w:tcPr>
            <w:tcW w:w="0" w:type="auto"/>
          </w:tcPr>
          <w:p w14:paraId="35D0DE2A" w14:textId="77777777" w:rsidR="005D29FB" w:rsidRPr="00B411A2" w:rsidRDefault="005D29FB" w:rsidP="005D29FB">
            <w:pPr>
              <w:spacing w:line="300" w:lineRule="auto"/>
              <w:rPr>
                <w:sz w:val="16"/>
                <w:szCs w:val="16"/>
              </w:rPr>
            </w:pPr>
          </w:p>
        </w:tc>
        <w:tc>
          <w:tcPr>
            <w:tcW w:w="0" w:type="auto"/>
          </w:tcPr>
          <w:p w14:paraId="28E7D25E" w14:textId="0EF26149" w:rsidR="005D29FB" w:rsidRPr="00B411A2" w:rsidRDefault="005D29FB" w:rsidP="005D29FB">
            <w:pPr>
              <w:spacing w:line="300" w:lineRule="auto"/>
              <w:rPr>
                <w:sz w:val="16"/>
                <w:szCs w:val="16"/>
              </w:rPr>
            </w:pPr>
            <w:r w:rsidRPr="00BE0E7B">
              <w:rPr>
                <w:sz w:val="16"/>
                <w:szCs w:val="16"/>
              </w:rPr>
              <w:t>3 months</w:t>
            </w:r>
          </w:p>
        </w:tc>
        <w:tc>
          <w:tcPr>
            <w:tcW w:w="0" w:type="auto"/>
          </w:tcPr>
          <w:p w14:paraId="607E2335" w14:textId="77777777" w:rsidR="005D29FB" w:rsidRPr="00B411A2" w:rsidRDefault="005D29FB" w:rsidP="005D29FB">
            <w:pPr>
              <w:spacing w:line="300" w:lineRule="auto"/>
              <w:rPr>
                <w:sz w:val="16"/>
                <w:szCs w:val="16"/>
              </w:rPr>
            </w:pPr>
          </w:p>
        </w:tc>
        <w:tc>
          <w:tcPr>
            <w:tcW w:w="0" w:type="auto"/>
          </w:tcPr>
          <w:p w14:paraId="621997E5" w14:textId="038AE01A" w:rsidR="005D29FB" w:rsidRPr="00B411A2" w:rsidRDefault="005D29FB" w:rsidP="005D29FB">
            <w:pPr>
              <w:spacing w:line="300" w:lineRule="auto"/>
              <w:rPr>
                <w:sz w:val="16"/>
                <w:szCs w:val="16"/>
              </w:rPr>
            </w:pPr>
            <w:r w:rsidRPr="00BE0E7B">
              <w:rPr>
                <w:sz w:val="16"/>
                <w:szCs w:val="16"/>
              </w:rPr>
              <w:t>Short-term outpatient counseling (around six sessions)</w:t>
            </w:r>
          </w:p>
        </w:tc>
        <w:tc>
          <w:tcPr>
            <w:tcW w:w="0" w:type="auto"/>
          </w:tcPr>
          <w:p w14:paraId="0AE51EC3" w14:textId="01C3E9DD" w:rsidR="005D29FB" w:rsidRPr="00B411A2" w:rsidRDefault="005D29FB" w:rsidP="005D29FB">
            <w:pPr>
              <w:spacing w:line="300" w:lineRule="auto"/>
              <w:rPr>
                <w:sz w:val="16"/>
                <w:szCs w:val="16"/>
              </w:rPr>
            </w:pPr>
            <w:r w:rsidRPr="00BE0E7B">
              <w:rPr>
                <w:sz w:val="16"/>
                <w:szCs w:val="16"/>
              </w:rPr>
              <w:t>Focus group</w:t>
            </w:r>
          </w:p>
        </w:tc>
        <w:tc>
          <w:tcPr>
            <w:tcW w:w="0" w:type="auto"/>
          </w:tcPr>
          <w:p w14:paraId="12D9C7E7" w14:textId="53EF8166" w:rsidR="005D29FB" w:rsidRPr="00B411A2" w:rsidRDefault="005D29FB" w:rsidP="005D29FB">
            <w:pPr>
              <w:spacing w:line="300" w:lineRule="auto"/>
              <w:rPr>
                <w:sz w:val="16"/>
                <w:szCs w:val="16"/>
              </w:rPr>
            </w:pPr>
            <w:r w:rsidRPr="00BE0E7B">
              <w:rPr>
                <w:sz w:val="16"/>
                <w:szCs w:val="16"/>
              </w:rPr>
              <w:t>ICCM</w:t>
            </w:r>
          </w:p>
        </w:tc>
        <w:tc>
          <w:tcPr>
            <w:tcW w:w="0" w:type="auto"/>
          </w:tcPr>
          <w:p w14:paraId="47D6B113" w14:textId="26441627" w:rsidR="005D29FB" w:rsidRPr="00B411A2" w:rsidRDefault="005D29FB" w:rsidP="005D29FB">
            <w:pPr>
              <w:spacing w:line="300" w:lineRule="auto"/>
              <w:rPr>
                <w:sz w:val="16"/>
                <w:szCs w:val="16"/>
              </w:rPr>
            </w:pPr>
            <w:r w:rsidRPr="00BE0E7B">
              <w:rPr>
                <w:sz w:val="16"/>
                <w:szCs w:val="16"/>
              </w:rPr>
              <w:t>ATOP</w:t>
            </w:r>
          </w:p>
        </w:tc>
      </w:tr>
      <w:tr w:rsidR="005D29FB" w:rsidRPr="00B411A2" w14:paraId="2A2BA42A" w14:textId="77777777" w:rsidTr="005D29FB">
        <w:trPr>
          <w:trHeight w:val="347"/>
        </w:trPr>
        <w:tc>
          <w:tcPr>
            <w:tcW w:w="1109" w:type="dxa"/>
            <w:gridSpan w:val="2"/>
          </w:tcPr>
          <w:p w14:paraId="0798559C" w14:textId="1D129675" w:rsidR="005D29FB" w:rsidRPr="00B411A2" w:rsidRDefault="005D29FB" w:rsidP="005D29FB">
            <w:pPr>
              <w:spacing w:line="300" w:lineRule="auto"/>
              <w:rPr>
                <w:sz w:val="16"/>
                <w:szCs w:val="16"/>
              </w:rPr>
            </w:pPr>
            <w:r w:rsidRPr="00515253">
              <w:rPr>
                <w:sz w:val="16"/>
                <w:szCs w:val="16"/>
              </w:rPr>
              <w:t>Schwabenbauer et al. (2024)</w:t>
            </w:r>
          </w:p>
        </w:tc>
        <w:tc>
          <w:tcPr>
            <w:tcW w:w="1016" w:type="dxa"/>
          </w:tcPr>
          <w:p w14:paraId="7A1903FB" w14:textId="6D22DA7F" w:rsidR="005D29FB" w:rsidRPr="00B411A2" w:rsidRDefault="005D29FB" w:rsidP="005D29FB">
            <w:pPr>
              <w:spacing w:line="300" w:lineRule="auto"/>
              <w:rPr>
                <w:sz w:val="16"/>
                <w:szCs w:val="16"/>
              </w:rPr>
            </w:pPr>
            <w:r w:rsidRPr="00515253">
              <w:rPr>
                <w:sz w:val="16"/>
                <w:szCs w:val="16"/>
              </w:rPr>
              <w:t>Adults, veterans</w:t>
            </w:r>
          </w:p>
        </w:tc>
        <w:tc>
          <w:tcPr>
            <w:tcW w:w="0" w:type="auto"/>
          </w:tcPr>
          <w:p w14:paraId="2CBAAADF" w14:textId="6D252BBA" w:rsidR="005D29FB" w:rsidRPr="00B411A2" w:rsidRDefault="005D29FB" w:rsidP="005D29FB">
            <w:pPr>
              <w:spacing w:line="300" w:lineRule="auto"/>
              <w:rPr>
                <w:sz w:val="16"/>
                <w:szCs w:val="16"/>
              </w:rPr>
            </w:pPr>
            <w:r w:rsidRPr="00515253">
              <w:rPr>
                <w:sz w:val="16"/>
                <w:szCs w:val="16"/>
              </w:rPr>
              <w:t>8 (psychologists)</w:t>
            </w:r>
          </w:p>
        </w:tc>
        <w:tc>
          <w:tcPr>
            <w:tcW w:w="0" w:type="auto"/>
          </w:tcPr>
          <w:p w14:paraId="1039FC10" w14:textId="77777777" w:rsidR="005D29FB" w:rsidRPr="00B411A2" w:rsidRDefault="005D29FB" w:rsidP="005D29FB">
            <w:pPr>
              <w:spacing w:line="300" w:lineRule="auto"/>
              <w:rPr>
                <w:sz w:val="16"/>
                <w:szCs w:val="16"/>
              </w:rPr>
            </w:pPr>
          </w:p>
        </w:tc>
        <w:tc>
          <w:tcPr>
            <w:tcW w:w="0" w:type="auto"/>
          </w:tcPr>
          <w:p w14:paraId="1B87BD7E" w14:textId="77777777" w:rsidR="005D29FB" w:rsidRPr="00B411A2" w:rsidRDefault="005D29FB" w:rsidP="005D29FB">
            <w:pPr>
              <w:spacing w:line="300" w:lineRule="auto"/>
              <w:rPr>
                <w:sz w:val="16"/>
                <w:szCs w:val="16"/>
              </w:rPr>
            </w:pPr>
          </w:p>
        </w:tc>
        <w:tc>
          <w:tcPr>
            <w:tcW w:w="0" w:type="auto"/>
          </w:tcPr>
          <w:p w14:paraId="417D4FC8" w14:textId="460B667F"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USA</w:t>
            </w:r>
          </w:p>
        </w:tc>
        <w:tc>
          <w:tcPr>
            <w:tcW w:w="0" w:type="auto"/>
          </w:tcPr>
          <w:p w14:paraId="7F6A90A8" w14:textId="77777777" w:rsidR="005D29FB" w:rsidRPr="00B411A2" w:rsidRDefault="005D29FB" w:rsidP="005D29FB">
            <w:pPr>
              <w:spacing w:line="300" w:lineRule="auto"/>
              <w:rPr>
                <w:sz w:val="16"/>
                <w:szCs w:val="16"/>
              </w:rPr>
            </w:pPr>
          </w:p>
        </w:tc>
        <w:tc>
          <w:tcPr>
            <w:tcW w:w="0" w:type="auto"/>
          </w:tcPr>
          <w:p w14:paraId="363C778A" w14:textId="77777777" w:rsidR="005D29FB" w:rsidRPr="00B411A2" w:rsidRDefault="005D29FB" w:rsidP="005D29FB">
            <w:pPr>
              <w:spacing w:line="300" w:lineRule="auto"/>
              <w:rPr>
                <w:sz w:val="16"/>
                <w:szCs w:val="16"/>
              </w:rPr>
            </w:pPr>
          </w:p>
        </w:tc>
        <w:tc>
          <w:tcPr>
            <w:tcW w:w="0" w:type="auto"/>
          </w:tcPr>
          <w:p w14:paraId="48C2C25F" w14:textId="77777777" w:rsidR="005D29FB" w:rsidRPr="00B411A2" w:rsidRDefault="005D29FB" w:rsidP="005D29FB">
            <w:pPr>
              <w:spacing w:line="300" w:lineRule="auto"/>
              <w:rPr>
                <w:sz w:val="16"/>
                <w:szCs w:val="16"/>
              </w:rPr>
            </w:pPr>
          </w:p>
        </w:tc>
        <w:tc>
          <w:tcPr>
            <w:tcW w:w="0" w:type="auto"/>
          </w:tcPr>
          <w:p w14:paraId="3E67ED94" w14:textId="77777777" w:rsidR="005D29FB" w:rsidRPr="00515253" w:rsidRDefault="005D29FB" w:rsidP="005D29FB">
            <w:pPr>
              <w:spacing w:line="300" w:lineRule="auto"/>
              <w:rPr>
                <w:sz w:val="16"/>
                <w:szCs w:val="16"/>
              </w:rPr>
            </w:pPr>
            <w:r w:rsidRPr="00515253">
              <w:rPr>
                <w:sz w:val="16"/>
                <w:szCs w:val="16"/>
              </w:rPr>
              <w:t xml:space="preserve">Home-Based Primary </w:t>
            </w:r>
          </w:p>
          <w:p w14:paraId="72A79D29" w14:textId="34121FA2" w:rsidR="005D29FB" w:rsidRPr="00B411A2" w:rsidRDefault="005D29FB" w:rsidP="005D29FB">
            <w:pPr>
              <w:spacing w:line="300" w:lineRule="auto"/>
              <w:rPr>
                <w:sz w:val="16"/>
                <w:szCs w:val="16"/>
              </w:rPr>
            </w:pPr>
            <w:r w:rsidRPr="00515253">
              <w:rPr>
                <w:sz w:val="16"/>
                <w:szCs w:val="16"/>
              </w:rPr>
              <w:t>Care for Veterans</w:t>
            </w:r>
          </w:p>
        </w:tc>
        <w:tc>
          <w:tcPr>
            <w:tcW w:w="0" w:type="auto"/>
          </w:tcPr>
          <w:p w14:paraId="23452841" w14:textId="36544DAA" w:rsidR="005D29FB" w:rsidRPr="00B411A2" w:rsidRDefault="005D29FB" w:rsidP="005D29FB">
            <w:pPr>
              <w:spacing w:line="300" w:lineRule="auto"/>
              <w:rPr>
                <w:sz w:val="16"/>
                <w:szCs w:val="16"/>
              </w:rPr>
            </w:pPr>
            <w:r w:rsidRPr="00515253">
              <w:rPr>
                <w:sz w:val="16"/>
                <w:szCs w:val="16"/>
              </w:rPr>
              <w:t>Questionnaire</w:t>
            </w:r>
          </w:p>
        </w:tc>
        <w:tc>
          <w:tcPr>
            <w:tcW w:w="0" w:type="auto"/>
          </w:tcPr>
          <w:p w14:paraId="2F2610EB" w14:textId="77777777" w:rsidR="005D29FB" w:rsidRPr="00B411A2" w:rsidRDefault="005D29FB" w:rsidP="005D29FB">
            <w:pPr>
              <w:spacing w:line="300" w:lineRule="auto"/>
              <w:rPr>
                <w:sz w:val="16"/>
                <w:szCs w:val="16"/>
              </w:rPr>
            </w:pPr>
          </w:p>
        </w:tc>
        <w:tc>
          <w:tcPr>
            <w:tcW w:w="0" w:type="auto"/>
          </w:tcPr>
          <w:p w14:paraId="5B3434FE" w14:textId="77777777" w:rsidR="005D29FB" w:rsidRPr="00515253" w:rsidRDefault="005D29FB" w:rsidP="005D29FB">
            <w:pPr>
              <w:spacing w:line="300" w:lineRule="auto"/>
              <w:rPr>
                <w:sz w:val="16"/>
                <w:szCs w:val="16"/>
              </w:rPr>
            </w:pPr>
            <w:r w:rsidRPr="00515253">
              <w:rPr>
                <w:sz w:val="16"/>
                <w:szCs w:val="16"/>
              </w:rPr>
              <w:t xml:space="preserve">PHQ-9, GSD-S, GAD-7, GAI, </w:t>
            </w:r>
          </w:p>
          <w:p w14:paraId="6263CFE6" w14:textId="7CE1E3FD" w:rsidR="005D29FB" w:rsidRPr="00B411A2" w:rsidRDefault="005D29FB" w:rsidP="005D29FB">
            <w:pPr>
              <w:spacing w:line="300" w:lineRule="auto"/>
              <w:rPr>
                <w:sz w:val="16"/>
                <w:szCs w:val="16"/>
              </w:rPr>
            </w:pPr>
            <w:r w:rsidRPr="00515253">
              <w:rPr>
                <w:sz w:val="16"/>
                <w:szCs w:val="16"/>
              </w:rPr>
              <w:t>ZBI-12, WHOQOL-BREF</w:t>
            </w:r>
          </w:p>
        </w:tc>
      </w:tr>
      <w:tr w:rsidR="005D29FB" w:rsidRPr="00B411A2" w14:paraId="043EFAB8" w14:textId="77777777" w:rsidTr="005D29FB">
        <w:trPr>
          <w:trHeight w:val="347"/>
        </w:trPr>
        <w:tc>
          <w:tcPr>
            <w:tcW w:w="1109" w:type="dxa"/>
            <w:gridSpan w:val="2"/>
          </w:tcPr>
          <w:p w14:paraId="291B7E1E" w14:textId="00F45A73" w:rsidR="005D29FB" w:rsidRPr="00B411A2" w:rsidRDefault="005D29FB" w:rsidP="005D29FB">
            <w:pPr>
              <w:spacing w:line="300" w:lineRule="auto"/>
              <w:rPr>
                <w:sz w:val="16"/>
                <w:szCs w:val="16"/>
              </w:rPr>
            </w:pPr>
            <w:r w:rsidRPr="00BE0E7B">
              <w:rPr>
                <w:sz w:val="16"/>
                <w:szCs w:val="16"/>
              </w:rPr>
              <w:t>Sharples et al. (2017)</w:t>
            </w:r>
          </w:p>
        </w:tc>
        <w:tc>
          <w:tcPr>
            <w:tcW w:w="1016" w:type="dxa"/>
          </w:tcPr>
          <w:p w14:paraId="1EC21E38" w14:textId="393E92DE" w:rsidR="005D29FB" w:rsidRPr="00B411A2" w:rsidRDefault="005D29FB" w:rsidP="005D29FB">
            <w:pPr>
              <w:spacing w:line="300" w:lineRule="auto"/>
              <w:rPr>
                <w:sz w:val="16"/>
                <w:szCs w:val="16"/>
              </w:rPr>
            </w:pPr>
            <w:r w:rsidRPr="00BE0E7B">
              <w:rPr>
                <w:sz w:val="16"/>
                <w:szCs w:val="16"/>
              </w:rPr>
              <w:t>Children and adolescents</w:t>
            </w:r>
          </w:p>
        </w:tc>
        <w:tc>
          <w:tcPr>
            <w:tcW w:w="0" w:type="auto"/>
          </w:tcPr>
          <w:p w14:paraId="180E023E" w14:textId="3095251E" w:rsidR="005D29FB" w:rsidRPr="00B411A2" w:rsidRDefault="005D29FB" w:rsidP="005D29FB">
            <w:pPr>
              <w:spacing w:line="300" w:lineRule="auto"/>
              <w:rPr>
                <w:sz w:val="16"/>
                <w:szCs w:val="16"/>
              </w:rPr>
            </w:pPr>
            <w:r w:rsidRPr="00BE0E7B">
              <w:rPr>
                <w:sz w:val="16"/>
                <w:szCs w:val="16"/>
              </w:rPr>
              <w:t>9</w:t>
            </w:r>
          </w:p>
        </w:tc>
        <w:tc>
          <w:tcPr>
            <w:tcW w:w="0" w:type="auto"/>
          </w:tcPr>
          <w:p w14:paraId="6C78CB54" w14:textId="77777777" w:rsidR="005D29FB" w:rsidRPr="00B411A2" w:rsidRDefault="005D29FB" w:rsidP="005D29FB">
            <w:pPr>
              <w:spacing w:line="300" w:lineRule="auto"/>
              <w:rPr>
                <w:sz w:val="16"/>
                <w:szCs w:val="16"/>
              </w:rPr>
            </w:pPr>
          </w:p>
        </w:tc>
        <w:tc>
          <w:tcPr>
            <w:tcW w:w="0" w:type="auto"/>
          </w:tcPr>
          <w:p w14:paraId="711D484E" w14:textId="77777777" w:rsidR="005D29FB" w:rsidRPr="00B411A2" w:rsidRDefault="005D29FB" w:rsidP="005D29FB">
            <w:pPr>
              <w:spacing w:line="300" w:lineRule="auto"/>
              <w:rPr>
                <w:sz w:val="16"/>
                <w:szCs w:val="16"/>
              </w:rPr>
            </w:pPr>
          </w:p>
        </w:tc>
        <w:tc>
          <w:tcPr>
            <w:tcW w:w="0" w:type="auto"/>
          </w:tcPr>
          <w:p w14:paraId="0B6BBCAB" w14:textId="64BDC65D"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3F31A7FD" w14:textId="77777777" w:rsidR="005D29FB" w:rsidRPr="00B411A2" w:rsidRDefault="005D29FB" w:rsidP="005D29FB">
            <w:pPr>
              <w:spacing w:line="300" w:lineRule="auto"/>
              <w:rPr>
                <w:sz w:val="16"/>
                <w:szCs w:val="16"/>
              </w:rPr>
            </w:pPr>
          </w:p>
        </w:tc>
        <w:tc>
          <w:tcPr>
            <w:tcW w:w="0" w:type="auto"/>
          </w:tcPr>
          <w:p w14:paraId="6F0673C4" w14:textId="77777777" w:rsidR="005D29FB" w:rsidRPr="00B411A2" w:rsidRDefault="005D29FB" w:rsidP="005D29FB">
            <w:pPr>
              <w:spacing w:line="300" w:lineRule="auto"/>
              <w:rPr>
                <w:sz w:val="16"/>
                <w:szCs w:val="16"/>
              </w:rPr>
            </w:pPr>
          </w:p>
        </w:tc>
        <w:tc>
          <w:tcPr>
            <w:tcW w:w="0" w:type="auto"/>
          </w:tcPr>
          <w:p w14:paraId="659424C1" w14:textId="77777777" w:rsidR="005D29FB" w:rsidRPr="00B411A2" w:rsidRDefault="005D29FB" w:rsidP="005D29FB">
            <w:pPr>
              <w:spacing w:line="300" w:lineRule="auto"/>
              <w:rPr>
                <w:sz w:val="16"/>
                <w:szCs w:val="16"/>
              </w:rPr>
            </w:pPr>
          </w:p>
        </w:tc>
        <w:tc>
          <w:tcPr>
            <w:tcW w:w="0" w:type="auto"/>
          </w:tcPr>
          <w:p w14:paraId="7F52F85F" w14:textId="5F6FCF26" w:rsidR="005D29FB" w:rsidRPr="00B411A2" w:rsidRDefault="005D29FB" w:rsidP="005D29FB">
            <w:pPr>
              <w:spacing w:line="300" w:lineRule="auto"/>
              <w:rPr>
                <w:sz w:val="16"/>
                <w:szCs w:val="16"/>
              </w:rPr>
            </w:pPr>
            <w:r w:rsidRPr="00BE0E7B">
              <w:rPr>
                <w:sz w:val="16"/>
                <w:szCs w:val="16"/>
              </w:rPr>
              <w:t>CAMHS</w:t>
            </w:r>
          </w:p>
        </w:tc>
        <w:tc>
          <w:tcPr>
            <w:tcW w:w="0" w:type="auto"/>
          </w:tcPr>
          <w:p w14:paraId="2D0F42CF" w14:textId="5F6ADE30" w:rsidR="005D29FB" w:rsidRPr="00B411A2" w:rsidRDefault="005D29FB" w:rsidP="005D29FB">
            <w:pPr>
              <w:spacing w:line="300" w:lineRule="auto"/>
              <w:rPr>
                <w:sz w:val="16"/>
                <w:szCs w:val="16"/>
              </w:rPr>
            </w:pPr>
            <w:r w:rsidRPr="00BE0E7B">
              <w:rPr>
                <w:sz w:val="16"/>
                <w:szCs w:val="16"/>
              </w:rPr>
              <w:t>Interview</w:t>
            </w:r>
          </w:p>
        </w:tc>
        <w:tc>
          <w:tcPr>
            <w:tcW w:w="0" w:type="auto"/>
          </w:tcPr>
          <w:p w14:paraId="3D82C110" w14:textId="21DABB2B" w:rsidR="005D29FB" w:rsidRPr="00B411A2" w:rsidRDefault="005D29FB" w:rsidP="005D29FB">
            <w:pPr>
              <w:spacing w:line="300" w:lineRule="auto"/>
              <w:rPr>
                <w:sz w:val="16"/>
                <w:szCs w:val="16"/>
              </w:rPr>
            </w:pPr>
            <w:r w:rsidRPr="00BE0E7B">
              <w:rPr>
                <w:sz w:val="16"/>
                <w:szCs w:val="16"/>
              </w:rPr>
              <w:t>TA</w:t>
            </w:r>
          </w:p>
        </w:tc>
        <w:tc>
          <w:tcPr>
            <w:tcW w:w="0" w:type="auto"/>
          </w:tcPr>
          <w:p w14:paraId="5C354FB0" w14:textId="5F4B3164" w:rsidR="005D29FB" w:rsidRPr="00B411A2" w:rsidRDefault="005D29FB" w:rsidP="005D29FB">
            <w:pPr>
              <w:spacing w:line="300" w:lineRule="auto"/>
              <w:rPr>
                <w:sz w:val="16"/>
                <w:szCs w:val="16"/>
              </w:rPr>
            </w:pPr>
            <w:r w:rsidRPr="00BE0E7B">
              <w:rPr>
                <w:sz w:val="16"/>
                <w:szCs w:val="16"/>
              </w:rPr>
              <w:t>NR</w:t>
            </w:r>
          </w:p>
        </w:tc>
      </w:tr>
      <w:tr w:rsidR="005D29FB" w:rsidRPr="00B411A2" w14:paraId="2D7DB253" w14:textId="77777777" w:rsidTr="005D29FB">
        <w:trPr>
          <w:trHeight w:val="347"/>
        </w:trPr>
        <w:tc>
          <w:tcPr>
            <w:tcW w:w="1109" w:type="dxa"/>
            <w:gridSpan w:val="2"/>
          </w:tcPr>
          <w:p w14:paraId="5FB42E12" w14:textId="62B2C230" w:rsidR="005D29FB" w:rsidRPr="00B411A2" w:rsidRDefault="005D29FB" w:rsidP="005D29FB">
            <w:pPr>
              <w:spacing w:line="300" w:lineRule="auto"/>
              <w:rPr>
                <w:sz w:val="16"/>
                <w:szCs w:val="16"/>
              </w:rPr>
            </w:pPr>
            <w:r w:rsidRPr="00BE0E7B">
              <w:rPr>
                <w:sz w:val="16"/>
                <w:szCs w:val="16"/>
              </w:rPr>
              <w:lastRenderedPageBreak/>
              <w:t>Sichel &amp; Connors (2022)</w:t>
            </w:r>
          </w:p>
        </w:tc>
        <w:tc>
          <w:tcPr>
            <w:tcW w:w="1016" w:type="dxa"/>
          </w:tcPr>
          <w:p w14:paraId="1E584ED2" w14:textId="77777777" w:rsidR="005D29FB" w:rsidRPr="00B411A2" w:rsidRDefault="005D29FB" w:rsidP="005D29FB">
            <w:pPr>
              <w:spacing w:line="300" w:lineRule="auto"/>
              <w:rPr>
                <w:sz w:val="16"/>
                <w:szCs w:val="16"/>
              </w:rPr>
            </w:pPr>
          </w:p>
        </w:tc>
        <w:tc>
          <w:tcPr>
            <w:tcW w:w="0" w:type="auto"/>
          </w:tcPr>
          <w:p w14:paraId="3CD47F71" w14:textId="7ED084C0" w:rsidR="005D29FB" w:rsidRPr="00B411A2" w:rsidRDefault="005D29FB" w:rsidP="005D29FB">
            <w:pPr>
              <w:spacing w:line="300" w:lineRule="auto"/>
              <w:rPr>
                <w:sz w:val="16"/>
                <w:szCs w:val="16"/>
              </w:rPr>
            </w:pPr>
            <w:r w:rsidRPr="00BE0E7B">
              <w:rPr>
                <w:sz w:val="16"/>
                <w:szCs w:val="16"/>
              </w:rPr>
              <w:t>80</w:t>
            </w:r>
          </w:p>
        </w:tc>
        <w:tc>
          <w:tcPr>
            <w:tcW w:w="0" w:type="auto"/>
          </w:tcPr>
          <w:p w14:paraId="3F29F1E2" w14:textId="2081A75F" w:rsidR="005D29FB" w:rsidRPr="00B411A2" w:rsidRDefault="005D29FB" w:rsidP="005D29FB">
            <w:pPr>
              <w:spacing w:line="300" w:lineRule="auto"/>
              <w:rPr>
                <w:sz w:val="16"/>
                <w:szCs w:val="16"/>
              </w:rPr>
            </w:pPr>
            <w:r w:rsidRPr="00BE0E7B">
              <w:rPr>
                <w:sz w:val="16"/>
                <w:szCs w:val="16"/>
              </w:rPr>
              <w:t>21–61</w:t>
            </w:r>
          </w:p>
        </w:tc>
        <w:tc>
          <w:tcPr>
            <w:tcW w:w="0" w:type="auto"/>
          </w:tcPr>
          <w:p w14:paraId="47315127" w14:textId="77777777" w:rsidR="005D29FB" w:rsidRPr="00B411A2" w:rsidRDefault="005D29FB" w:rsidP="005D29FB">
            <w:pPr>
              <w:spacing w:line="300" w:lineRule="auto"/>
              <w:rPr>
                <w:sz w:val="16"/>
                <w:szCs w:val="16"/>
              </w:rPr>
            </w:pPr>
          </w:p>
        </w:tc>
        <w:tc>
          <w:tcPr>
            <w:tcW w:w="0" w:type="auto"/>
          </w:tcPr>
          <w:p w14:paraId="4A032E24" w14:textId="28FEB776"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770E0746" w14:textId="4ED0FC70" w:rsidR="005D29FB" w:rsidRPr="00B411A2" w:rsidRDefault="005D29FB" w:rsidP="005D29FB">
            <w:pPr>
              <w:spacing w:line="300" w:lineRule="auto"/>
              <w:rPr>
                <w:sz w:val="16"/>
                <w:szCs w:val="16"/>
              </w:rPr>
            </w:pPr>
            <w:r w:rsidRPr="00BE0E7B">
              <w:rPr>
                <w:sz w:val="16"/>
                <w:szCs w:val="16"/>
              </w:rPr>
              <w:t>From &lt;1 year to 20+ years</w:t>
            </w:r>
          </w:p>
        </w:tc>
        <w:tc>
          <w:tcPr>
            <w:tcW w:w="0" w:type="auto"/>
          </w:tcPr>
          <w:p w14:paraId="7039ED5B" w14:textId="427134F8" w:rsidR="005D29FB" w:rsidRPr="00B411A2" w:rsidRDefault="005D29FB" w:rsidP="005D29FB">
            <w:pPr>
              <w:spacing w:line="300" w:lineRule="auto"/>
              <w:rPr>
                <w:sz w:val="16"/>
                <w:szCs w:val="16"/>
              </w:rPr>
            </w:pPr>
            <w:r w:rsidRPr="00BE0E7B">
              <w:rPr>
                <w:sz w:val="16"/>
                <w:szCs w:val="16"/>
              </w:rPr>
              <w:t>1 year</w:t>
            </w:r>
          </w:p>
        </w:tc>
        <w:tc>
          <w:tcPr>
            <w:tcW w:w="0" w:type="auto"/>
          </w:tcPr>
          <w:p w14:paraId="7953AFAB" w14:textId="77777777" w:rsidR="005D29FB" w:rsidRPr="00B411A2" w:rsidRDefault="005D29FB" w:rsidP="005D29FB">
            <w:pPr>
              <w:spacing w:line="300" w:lineRule="auto"/>
              <w:rPr>
                <w:sz w:val="16"/>
                <w:szCs w:val="16"/>
              </w:rPr>
            </w:pPr>
          </w:p>
        </w:tc>
        <w:tc>
          <w:tcPr>
            <w:tcW w:w="0" w:type="auto"/>
          </w:tcPr>
          <w:p w14:paraId="1A873DD1" w14:textId="0C09F799" w:rsidR="005D29FB" w:rsidRPr="00B411A2" w:rsidRDefault="005D29FB" w:rsidP="005D29FB">
            <w:pPr>
              <w:spacing w:line="300" w:lineRule="auto"/>
              <w:rPr>
                <w:sz w:val="16"/>
                <w:szCs w:val="16"/>
              </w:rPr>
            </w:pPr>
            <w:r w:rsidRPr="00BE0E7B">
              <w:rPr>
                <w:sz w:val="16"/>
                <w:szCs w:val="16"/>
              </w:rPr>
              <w:t>Community-based mental health agencies</w:t>
            </w:r>
          </w:p>
        </w:tc>
        <w:tc>
          <w:tcPr>
            <w:tcW w:w="0" w:type="auto"/>
          </w:tcPr>
          <w:p w14:paraId="515B36CB" w14:textId="756C5277" w:rsidR="005D29FB" w:rsidRPr="00B411A2" w:rsidRDefault="005D29FB" w:rsidP="005D29FB">
            <w:pPr>
              <w:spacing w:line="300" w:lineRule="auto"/>
              <w:rPr>
                <w:sz w:val="16"/>
                <w:szCs w:val="16"/>
              </w:rPr>
            </w:pPr>
            <w:r w:rsidRPr="00BE0E7B">
              <w:rPr>
                <w:sz w:val="16"/>
                <w:szCs w:val="16"/>
              </w:rPr>
              <w:t>Survey</w:t>
            </w:r>
          </w:p>
        </w:tc>
        <w:tc>
          <w:tcPr>
            <w:tcW w:w="0" w:type="auto"/>
          </w:tcPr>
          <w:p w14:paraId="3351E89B" w14:textId="57A48DAC" w:rsidR="005D29FB" w:rsidRPr="00B411A2" w:rsidRDefault="005D29FB" w:rsidP="005D29FB">
            <w:pPr>
              <w:spacing w:line="300" w:lineRule="auto"/>
              <w:rPr>
                <w:sz w:val="16"/>
                <w:szCs w:val="16"/>
              </w:rPr>
            </w:pPr>
            <w:r w:rsidRPr="00BE0E7B">
              <w:rPr>
                <w:sz w:val="16"/>
                <w:szCs w:val="16"/>
              </w:rPr>
              <w:t>TA</w:t>
            </w:r>
          </w:p>
        </w:tc>
        <w:tc>
          <w:tcPr>
            <w:tcW w:w="0" w:type="auto"/>
          </w:tcPr>
          <w:p w14:paraId="68555A7F" w14:textId="5EDBF5CB" w:rsidR="005D29FB" w:rsidRPr="00B411A2" w:rsidRDefault="005D29FB" w:rsidP="005D29FB">
            <w:pPr>
              <w:spacing w:line="300" w:lineRule="auto"/>
              <w:rPr>
                <w:sz w:val="16"/>
                <w:szCs w:val="16"/>
              </w:rPr>
            </w:pPr>
            <w:r w:rsidRPr="00BE0E7B">
              <w:rPr>
                <w:sz w:val="16"/>
                <w:szCs w:val="16"/>
              </w:rPr>
              <w:t>CFF</w:t>
            </w:r>
          </w:p>
        </w:tc>
      </w:tr>
      <w:tr w:rsidR="005D29FB" w:rsidRPr="00B411A2" w14:paraId="1294F111" w14:textId="77777777" w:rsidTr="005D29FB">
        <w:trPr>
          <w:trHeight w:val="347"/>
        </w:trPr>
        <w:tc>
          <w:tcPr>
            <w:tcW w:w="1109" w:type="dxa"/>
            <w:gridSpan w:val="2"/>
          </w:tcPr>
          <w:p w14:paraId="34778AA9" w14:textId="377165AE" w:rsidR="005D29FB" w:rsidRPr="00B411A2" w:rsidRDefault="005D29FB" w:rsidP="005D29FB">
            <w:pPr>
              <w:spacing w:line="300" w:lineRule="auto"/>
              <w:rPr>
                <w:sz w:val="16"/>
                <w:szCs w:val="16"/>
              </w:rPr>
            </w:pPr>
            <w:r w:rsidRPr="00BE0E7B">
              <w:rPr>
                <w:sz w:val="16"/>
                <w:szCs w:val="16"/>
              </w:rPr>
              <w:t>Stefancic et al. (2022)</w:t>
            </w:r>
          </w:p>
        </w:tc>
        <w:tc>
          <w:tcPr>
            <w:tcW w:w="1016" w:type="dxa"/>
          </w:tcPr>
          <w:p w14:paraId="690F4D35" w14:textId="1456A47F" w:rsidR="005D29FB" w:rsidRPr="00B411A2" w:rsidRDefault="005D29FB" w:rsidP="005D29FB">
            <w:pPr>
              <w:spacing w:line="300" w:lineRule="auto"/>
              <w:rPr>
                <w:sz w:val="16"/>
                <w:szCs w:val="16"/>
              </w:rPr>
            </w:pPr>
            <w:r w:rsidRPr="00BE0E7B">
              <w:rPr>
                <w:sz w:val="16"/>
                <w:szCs w:val="16"/>
              </w:rPr>
              <w:t>Patients experiencing first-episode psychosis</w:t>
            </w:r>
            <w:r>
              <w:rPr>
                <w:sz w:val="16"/>
                <w:szCs w:val="16"/>
              </w:rPr>
              <w:t xml:space="preserve"> / A</w:t>
            </w:r>
            <w:r w:rsidRPr="0000730D">
              <w:rPr>
                <w:sz w:val="16"/>
                <w:szCs w:val="16"/>
              </w:rPr>
              <w:t>dolescents and young</w:t>
            </w:r>
            <w:r>
              <w:rPr>
                <w:sz w:val="16"/>
                <w:szCs w:val="16"/>
              </w:rPr>
              <w:t xml:space="preserve"> </w:t>
            </w:r>
            <w:r w:rsidRPr="0000730D">
              <w:rPr>
                <w:sz w:val="16"/>
                <w:szCs w:val="16"/>
              </w:rPr>
              <w:t>adults (aged 16-30 years)</w:t>
            </w:r>
          </w:p>
        </w:tc>
        <w:tc>
          <w:tcPr>
            <w:tcW w:w="0" w:type="auto"/>
          </w:tcPr>
          <w:p w14:paraId="0B11E5F7" w14:textId="5AF15F45" w:rsidR="005D29FB" w:rsidRPr="00B411A2" w:rsidRDefault="005D29FB" w:rsidP="005D29FB">
            <w:pPr>
              <w:spacing w:line="300" w:lineRule="auto"/>
              <w:rPr>
                <w:sz w:val="16"/>
                <w:szCs w:val="16"/>
              </w:rPr>
            </w:pPr>
            <w:r w:rsidRPr="00BE0E7B">
              <w:rPr>
                <w:sz w:val="16"/>
                <w:szCs w:val="16"/>
              </w:rPr>
              <w:t>11 (5 psychiatric care providers, 3 team leaders, 3 therapists)</w:t>
            </w:r>
          </w:p>
        </w:tc>
        <w:tc>
          <w:tcPr>
            <w:tcW w:w="0" w:type="auto"/>
          </w:tcPr>
          <w:p w14:paraId="48AFE3EF" w14:textId="77777777" w:rsidR="005D29FB" w:rsidRPr="00B411A2" w:rsidRDefault="005D29FB" w:rsidP="005D29FB">
            <w:pPr>
              <w:spacing w:line="300" w:lineRule="auto"/>
              <w:rPr>
                <w:sz w:val="16"/>
                <w:szCs w:val="16"/>
              </w:rPr>
            </w:pPr>
          </w:p>
        </w:tc>
        <w:tc>
          <w:tcPr>
            <w:tcW w:w="0" w:type="auto"/>
          </w:tcPr>
          <w:p w14:paraId="1EC8324D" w14:textId="77777777" w:rsidR="005D29FB" w:rsidRPr="00B411A2" w:rsidRDefault="005D29FB" w:rsidP="005D29FB">
            <w:pPr>
              <w:spacing w:line="300" w:lineRule="auto"/>
              <w:rPr>
                <w:sz w:val="16"/>
                <w:szCs w:val="16"/>
              </w:rPr>
            </w:pPr>
          </w:p>
        </w:tc>
        <w:tc>
          <w:tcPr>
            <w:tcW w:w="0" w:type="auto"/>
          </w:tcPr>
          <w:p w14:paraId="013E6BB9" w14:textId="78E0D0AD"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52B75114" w14:textId="77777777" w:rsidR="005D29FB" w:rsidRPr="00B411A2" w:rsidRDefault="005D29FB" w:rsidP="005D29FB">
            <w:pPr>
              <w:spacing w:line="300" w:lineRule="auto"/>
              <w:rPr>
                <w:sz w:val="16"/>
                <w:szCs w:val="16"/>
              </w:rPr>
            </w:pPr>
          </w:p>
        </w:tc>
        <w:tc>
          <w:tcPr>
            <w:tcW w:w="0" w:type="auto"/>
          </w:tcPr>
          <w:p w14:paraId="5DAE40EF" w14:textId="77777777" w:rsidR="005D29FB" w:rsidRPr="00B411A2" w:rsidRDefault="005D29FB" w:rsidP="005D29FB">
            <w:pPr>
              <w:spacing w:line="300" w:lineRule="auto"/>
              <w:rPr>
                <w:sz w:val="16"/>
                <w:szCs w:val="16"/>
              </w:rPr>
            </w:pPr>
          </w:p>
        </w:tc>
        <w:tc>
          <w:tcPr>
            <w:tcW w:w="0" w:type="auto"/>
          </w:tcPr>
          <w:p w14:paraId="00FDFFDF" w14:textId="77777777" w:rsidR="005D29FB" w:rsidRPr="00B411A2" w:rsidRDefault="005D29FB" w:rsidP="005D29FB">
            <w:pPr>
              <w:spacing w:line="300" w:lineRule="auto"/>
              <w:rPr>
                <w:sz w:val="16"/>
                <w:szCs w:val="16"/>
              </w:rPr>
            </w:pPr>
          </w:p>
        </w:tc>
        <w:tc>
          <w:tcPr>
            <w:tcW w:w="0" w:type="auto"/>
          </w:tcPr>
          <w:p w14:paraId="2B4DC8D5" w14:textId="63B26B4A" w:rsidR="005D29FB" w:rsidRPr="00B411A2" w:rsidRDefault="005D29FB" w:rsidP="005D29FB">
            <w:pPr>
              <w:spacing w:line="300" w:lineRule="auto"/>
              <w:rPr>
                <w:sz w:val="16"/>
                <w:szCs w:val="16"/>
              </w:rPr>
            </w:pPr>
            <w:r w:rsidRPr="00BE0E7B">
              <w:rPr>
                <w:sz w:val="16"/>
                <w:szCs w:val="16"/>
              </w:rPr>
              <w:t>Clinics delivering coordinated specialty care</w:t>
            </w:r>
          </w:p>
        </w:tc>
        <w:tc>
          <w:tcPr>
            <w:tcW w:w="0" w:type="auto"/>
          </w:tcPr>
          <w:p w14:paraId="621E5D68" w14:textId="4ECAEC32" w:rsidR="005D29FB" w:rsidRPr="00B411A2" w:rsidRDefault="005D29FB" w:rsidP="005D29FB">
            <w:pPr>
              <w:spacing w:line="300" w:lineRule="auto"/>
              <w:rPr>
                <w:sz w:val="16"/>
                <w:szCs w:val="16"/>
              </w:rPr>
            </w:pPr>
            <w:r w:rsidRPr="00BE0E7B">
              <w:rPr>
                <w:sz w:val="16"/>
                <w:szCs w:val="16"/>
              </w:rPr>
              <w:t>Interview</w:t>
            </w:r>
          </w:p>
        </w:tc>
        <w:tc>
          <w:tcPr>
            <w:tcW w:w="0" w:type="auto"/>
          </w:tcPr>
          <w:p w14:paraId="41F255CE" w14:textId="59D40CBC" w:rsidR="005D29FB" w:rsidRPr="00B411A2" w:rsidRDefault="005D29FB" w:rsidP="005D29FB">
            <w:pPr>
              <w:spacing w:line="300" w:lineRule="auto"/>
              <w:rPr>
                <w:sz w:val="16"/>
                <w:szCs w:val="16"/>
              </w:rPr>
            </w:pPr>
            <w:r w:rsidRPr="00BE0E7B">
              <w:rPr>
                <w:sz w:val="16"/>
                <w:szCs w:val="16"/>
              </w:rPr>
              <w:t>MA</w:t>
            </w:r>
          </w:p>
        </w:tc>
        <w:tc>
          <w:tcPr>
            <w:tcW w:w="0" w:type="auto"/>
          </w:tcPr>
          <w:p w14:paraId="08D29B1A" w14:textId="36F96895" w:rsidR="005D29FB" w:rsidRPr="00B411A2" w:rsidRDefault="005D29FB" w:rsidP="005D29FB">
            <w:pPr>
              <w:spacing w:line="300" w:lineRule="auto"/>
              <w:rPr>
                <w:sz w:val="16"/>
                <w:szCs w:val="16"/>
              </w:rPr>
            </w:pPr>
            <w:r w:rsidRPr="00BE0E7B">
              <w:rPr>
                <w:sz w:val="16"/>
                <w:szCs w:val="16"/>
              </w:rPr>
              <w:t>FREEDoM</w:t>
            </w:r>
          </w:p>
        </w:tc>
      </w:tr>
      <w:tr w:rsidR="005D29FB" w:rsidRPr="00B411A2" w14:paraId="2312E727" w14:textId="77777777" w:rsidTr="005D29FB">
        <w:trPr>
          <w:trHeight w:val="347"/>
        </w:trPr>
        <w:tc>
          <w:tcPr>
            <w:tcW w:w="1109" w:type="dxa"/>
            <w:gridSpan w:val="2"/>
          </w:tcPr>
          <w:p w14:paraId="57467F79" w14:textId="192DDF44" w:rsidR="005D29FB" w:rsidRPr="00B411A2" w:rsidRDefault="005D29FB" w:rsidP="005D29FB">
            <w:pPr>
              <w:spacing w:line="300" w:lineRule="auto"/>
              <w:rPr>
                <w:sz w:val="16"/>
                <w:szCs w:val="16"/>
              </w:rPr>
            </w:pPr>
            <w:r w:rsidRPr="00BE0E7B">
              <w:rPr>
                <w:sz w:val="16"/>
                <w:szCs w:val="16"/>
              </w:rPr>
              <w:t>Sundet (2012)</w:t>
            </w:r>
          </w:p>
        </w:tc>
        <w:tc>
          <w:tcPr>
            <w:tcW w:w="1016" w:type="dxa"/>
          </w:tcPr>
          <w:p w14:paraId="4695380C" w14:textId="0FDB03F4" w:rsidR="005D29FB" w:rsidRPr="00B411A2" w:rsidRDefault="005D29FB" w:rsidP="005D29FB">
            <w:pPr>
              <w:spacing w:line="300" w:lineRule="auto"/>
              <w:rPr>
                <w:sz w:val="16"/>
                <w:szCs w:val="16"/>
              </w:rPr>
            </w:pPr>
            <w:r w:rsidRPr="00BE0E7B">
              <w:rPr>
                <w:sz w:val="16"/>
                <w:szCs w:val="16"/>
              </w:rPr>
              <w:t>Conduct disorder, ADHD, OCD, and developmental or emotional problems</w:t>
            </w:r>
            <w:r>
              <w:rPr>
                <w:sz w:val="16"/>
                <w:szCs w:val="16"/>
              </w:rPr>
              <w:t xml:space="preserve"> / Children, adolescents, and adults</w:t>
            </w:r>
          </w:p>
        </w:tc>
        <w:tc>
          <w:tcPr>
            <w:tcW w:w="0" w:type="auto"/>
          </w:tcPr>
          <w:p w14:paraId="6593FE32" w14:textId="60336FB8" w:rsidR="005D29FB" w:rsidRPr="00B411A2" w:rsidRDefault="005D29FB" w:rsidP="005D29FB">
            <w:pPr>
              <w:spacing w:line="300" w:lineRule="auto"/>
              <w:rPr>
                <w:sz w:val="16"/>
                <w:szCs w:val="16"/>
              </w:rPr>
            </w:pPr>
            <w:r w:rsidRPr="00BE0E7B">
              <w:rPr>
                <w:sz w:val="16"/>
                <w:szCs w:val="16"/>
              </w:rPr>
              <w:t>4</w:t>
            </w:r>
          </w:p>
        </w:tc>
        <w:tc>
          <w:tcPr>
            <w:tcW w:w="0" w:type="auto"/>
          </w:tcPr>
          <w:p w14:paraId="798BBC32" w14:textId="3051DC02" w:rsidR="005D29FB" w:rsidRPr="00B411A2" w:rsidRDefault="005D29FB" w:rsidP="005D29FB">
            <w:pPr>
              <w:spacing w:line="300" w:lineRule="auto"/>
              <w:rPr>
                <w:sz w:val="16"/>
                <w:szCs w:val="16"/>
              </w:rPr>
            </w:pPr>
            <w:r w:rsidRPr="00BE0E7B">
              <w:rPr>
                <w:sz w:val="16"/>
                <w:szCs w:val="16"/>
              </w:rPr>
              <w:t>47-63</w:t>
            </w:r>
          </w:p>
        </w:tc>
        <w:tc>
          <w:tcPr>
            <w:tcW w:w="0" w:type="auto"/>
          </w:tcPr>
          <w:p w14:paraId="00BFC9EC" w14:textId="4F71FD5C" w:rsidR="005D29FB" w:rsidRPr="00B411A2" w:rsidRDefault="005D29FB" w:rsidP="005D29FB">
            <w:pPr>
              <w:spacing w:line="300" w:lineRule="auto"/>
              <w:rPr>
                <w:sz w:val="16"/>
                <w:szCs w:val="16"/>
              </w:rPr>
            </w:pPr>
            <w:r w:rsidRPr="00BE0E7B">
              <w:rPr>
                <w:sz w:val="16"/>
                <w:szCs w:val="16"/>
              </w:rPr>
              <w:t>2M/2F</w:t>
            </w:r>
          </w:p>
        </w:tc>
        <w:tc>
          <w:tcPr>
            <w:tcW w:w="0" w:type="auto"/>
          </w:tcPr>
          <w:p w14:paraId="58B20AAC" w14:textId="63119AF2"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Norway</w:t>
            </w:r>
          </w:p>
        </w:tc>
        <w:tc>
          <w:tcPr>
            <w:tcW w:w="0" w:type="auto"/>
          </w:tcPr>
          <w:p w14:paraId="41503B35" w14:textId="35721EAA" w:rsidR="005D29FB" w:rsidRPr="00B411A2" w:rsidRDefault="005D29FB" w:rsidP="005D29FB">
            <w:pPr>
              <w:spacing w:line="300" w:lineRule="auto"/>
              <w:rPr>
                <w:sz w:val="16"/>
                <w:szCs w:val="16"/>
              </w:rPr>
            </w:pPr>
            <w:r w:rsidRPr="00BE0E7B">
              <w:rPr>
                <w:sz w:val="16"/>
                <w:szCs w:val="16"/>
              </w:rPr>
              <w:t>3 experienced clinicians (20+ years), 1 trainee</w:t>
            </w:r>
          </w:p>
        </w:tc>
        <w:tc>
          <w:tcPr>
            <w:tcW w:w="0" w:type="auto"/>
          </w:tcPr>
          <w:p w14:paraId="3DFC3393" w14:textId="77777777" w:rsidR="005D29FB" w:rsidRPr="00B411A2" w:rsidRDefault="005D29FB" w:rsidP="005D29FB">
            <w:pPr>
              <w:spacing w:line="300" w:lineRule="auto"/>
              <w:rPr>
                <w:sz w:val="16"/>
                <w:szCs w:val="16"/>
              </w:rPr>
            </w:pPr>
          </w:p>
        </w:tc>
        <w:tc>
          <w:tcPr>
            <w:tcW w:w="0" w:type="auto"/>
          </w:tcPr>
          <w:p w14:paraId="0F5367A5" w14:textId="77777777" w:rsidR="005D29FB" w:rsidRPr="00B411A2" w:rsidRDefault="005D29FB" w:rsidP="005D29FB">
            <w:pPr>
              <w:spacing w:line="300" w:lineRule="auto"/>
              <w:rPr>
                <w:sz w:val="16"/>
                <w:szCs w:val="16"/>
              </w:rPr>
            </w:pPr>
          </w:p>
        </w:tc>
        <w:tc>
          <w:tcPr>
            <w:tcW w:w="0" w:type="auto"/>
          </w:tcPr>
          <w:p w14:paraId="0DBBE53C" w14:textId="760F370C" w:rsidR="005D29FB" w:rsidRPr="00B411A2" w:rsidRDefault="005D29FB" w:rsidP="005D29FB">
            <w:pPr>
              <w:spacing w:line="300" w:lineRule="auto"/>
              <w:rPr>
                <w:sz w:val="16"/>
                <w:szCs w:val="16"/>
              </w:rPr>
            </w:pPr>
            <w:r w:rsidRPr="00BE0E7B">
              <w:rPr>
                <w:sz w:val="16"/>
                <w:szCs w:val="16"/>
              </w:rPr>
              <w:t>Combined day treatment and outpatient unit</w:t>
            </w:r>
          </w:p>
        </w:tc>
        <w:tc>
          <w:tcPr>
            <w:tcW w:w="0" w:type="auto"/>
          </w:tcPr>
          <w:p w14:paraId="7C55DC6D" w14:textId="40BFB8A7" w:rsidR="005D29FB" w:rsidRPr="00B411A2" w:rsidRDefault="005D29FB" w:rsidP="005D29FB">
            <w:pPr>
              <w:spacing w:line="300" w:lineRule="auto"/>
              <w:rPr>
                <w:sz w:val="16"/>
                <w:szCs w:val="16"/>
              </w:rPr>
            </w:pPr>
            <w:r w:rsidRPr="00BE0E7B">
              <w:rPr>
                <w:sz w:val="16"/>
                <w:szCs w:val="16"/>
              </w:rPr>
              <w:t>Interview</w:t>
            </w:r>
          </w:p>
        </w:tc>
        <w:tc>
          <w:tcPr>
            <w:tcW w:w="0" w:type="auto"/>
          </w:tcPr>
          <w:p w14:paraId="04F63331" w14:textId="161BAAB9" w:rsidR="005D29FB" w:rsidRPr="00B411A2" w:rsidRDefault="005D29FB" w:rsidP="005D29FB">
            <w:pPr>
              <w:spacing w:line="300" w:lineRule="auto"/>
              <w:rPr>
                <w:sz w:val="16"/>
                <w:szCs w:val="16"/>
              </w:rPr>
            </w:pPr>
            <w:r w:rsidRPr="00BE0E7B">
              <w:rPr>
                <w:sz w:val="16"/>
                <w:szCs w:val="16"/>
              </w:rPr>
              <w:t>CQR</w:t>
            </w:r>
          </w:p>
        </w:tc>
        <w:tc>
          <w:tcPr>
            <w:tcW w:w="0" w:type="auto"/>
          </w:tcPr>
          <w:p w14:paraId="7416A05C" w14:textId="3E713CB2" w:rsidR="005D29FB" w:rsidRPr="00B411A2" w:rsidRDefault="005D29FB" w:rsidP="005D29FB">
            <w:pPr>
              <w:spacing w:line="300" w:lineRule="auto"/>
              <w:rPr>
                <w:sz w:val="16"/>
                <w:szCs w:val="16"/>
              </w:rPr>
            </w:pPr>
            <w:r w:rsidRPr="00BE0E7B">
              <w:rPr>
                <w:sz w:val="16"/>
                <w:szCs w:val="16"/>
              </w:rPr>
              <w:t>SRS, ORS</w:t>
            </w:r>
          </w:p>
        </w:tc>
      </w:tr>
      <w:tr w:rsidR="005D29FB" w:rsidRPr="00B411A2" w14:paraId="43132FE9" w14:textId="77777777" w:rsidTr="005D29FB">
        <w:trPr>
          <w:trHeight w:val="347"/>
        </w:trPr>
        <w:tc>
          <w:tcPr>
            <w:tcW w:w="1109" w:type="dxa"/>
            <w:gridSpan w:val="2"/>
          </w:tcPr>
          <w:p w14:paraId="6BED2DCC" w14:textId="19324911" w:rsidR="005D29FB" w:rsidRPr="00B411A2" w:rsidRDefault="005D29FB" w:rsidP="005D29FB">
            <w:pPr>
              <w:spacing w:line="300" w:lineRule="auto"/>
              <w:rPr>
                <w:sz w:val="16"/>
                <w:szCs w:val="16"/>
              </w:rPr>
            </w:pPr>
            <w:r w:rsidRPr="00BE0E7B">
              <w:rPr>
                <w:sz w:val="16"/>
                <w:szCs w:val="16"/>
              </w:rPr>
              <w:t>Sundram et al. (2017)</w:t>
            </w:r>
          </w:p>
        </w:tc>
        <w:tc>
          <w:tcPr>
            <w:tcW w:w="1016" w:type="dxa"/>
          </w:tcPr>
          <w:p w14:paraId="0502CE3E" w14:textId="3929C0D5" w:rsidR="005D29FB" w:rsidRPr="00B411A2" w:rsidRDefault="005D29FB" w:rsidP="005D29FB">
            <w:pPr>
              <w:spacing w:line="300" w:lineRule="auto"/>
              <w:rPr>
                <w:sz w:val="16"/>
                <w:szCs w:val="16"/>
              </w:rPr>
            </w:pPr>
            <w:r w:rsidRPr="00BE0E7B">
              <w:rPr>
                <w:sz w:val="16"/>
                <w:szCs w:val="16"/>
              </w:rPr>
              <w:t>Adolescents with mild-to-moderate depression</w:t>
            </w:r>
          </w:p>
        </w:tc>
        <w:tc>
          <w:tcPr>
            <w:tcW w:w="0" w:type="auto"/>
          </w:tcPr>
          <w:p w14:paraId="57AEDFFD" w14:textId="11D772F0" w:rsidR="005D29FB" w:rsidRPr="00B411A2" w:rsidRDefault="005D29FB" w:rsidP="005D29FB">
            <w:pPr>
              <w:spacing w:line="300" w:lineRule="auto"/>
              <w:rPr>
                <w:sz w:val="16"/>
                <w:szCs w:val="16"/>
              </w:rPr>
            </w:pPr>
            <w:r w:rsidRPr="00BE0E7B">
              <w:rPr>
                <w:sz w:val="16"/>
                <w:szCs w:val="16"/>
              </w:rPr>
              <w:t>50 (in 7 focus groups; general practitioners, school guidance counselors, clinical psychologists, youth workers, and nurses)</w:t>
            </w:r>
          </w:p>
        </w:tc>
        <w:tc>
          <w:tcPr>
            <w:tcW w:w="0" w:type="auto"/>
          </w:tcPr>
          <w:p w14:paraId="6AD3C0FA" w14:textId="77777777" w:rsidR="005D29FB" w:rsidRPr="00B411A2" w:rsidRDefault="005D29FB" w:rsidP="005D29FB">
            <w:pPr>
              <w:spacing w:line="300" w:lineRule="auto"/>
              <w:rPr>
                <w:sz w:val="16"/>
                <w:szCs w:val="16"/>
              </w:rPr>
            </w:pPr>
          </w:p>
        </w:tc>
        <w:tc>
          <w:tcPr>
            <w:tcW w:w="0" w:type="auto"/>
          </w:tcPr>
          <w:p w14:paraId="589F2F61" w14:textId="77777777" w:rsidR="005D29FB" w:rsidRPr="00B411A2" w:rsidRDefault="005D29FB" w:rsidP="005D29FB">
            <w:pPr>
              <w:spacing w:line="300" w:lineRule="auto"/>
              <w:rPr>
                <w:sz w:val="16"/>
                <w:szCs w:val="16"/>
              </w:rPr>
            </w:pPr>
          </w:p>
        </w:tc>
        <w:tc>
          <w:tcPr>
            <w:tcW w:w="0" w:type="auto"/>
          </w:tcPr>
          <w:p w14:paraId="6DE9801D" w14:textId="11612693"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New Zealand</w:t>
            </w:r>
          </w:p>
        </w:tc>
        <w:tc>
          <w:tcPr>
            <w:tcW w:w="0" w:type="auto"/>
          </w:tcPr>
          <w:p w14:paraId="31E4DD9C" w14:textId="77777777" w:rsidR="005D29FB" w:rsidRPr="00B411A2" w:rsidRDefault="005D29FB" w:rsidP="005D29FB">
            <w:pPr>
              <w:spacing w:line="300" w:lineRule="auto"/>
              <w:rPr>
                <w:sz w:val="16"/>
                <w:szCs w:val="16"/>
              </w:rPr>
            </w:pPr>
          </w:p>
        </w:tc>
        <w:tc>
          <w:tcPr>
            <w:tcW w:w="0" w:type="auto"/>
          </w:tcPr>
          <w:p w14:paraId="341673ED" w14:textId="77777777" w:rsidR="005D29FB" w:rsidRPr="00B411A2" w:rsidRDefault="005D29FB" w:rsidP="005D29FB">
            <w:pPr>
              <w:spacing w:line="300" w:lineRule="auto"/>
              <w:rPr>
                <w:sz w:val="16"/>
                <w:szCs w:val="16"/>
              </w:rPr>
            </w:pPr>
          </w:p>
        </w:tc>
        <w:tc>
          <w:tcPr>
            <w:tcW w:w="0" w:type="auto"/>
          </w:tcPr>
          <w:p w14:paraId="5C6A2529" w14:textId="77777777" w:rsidR="005D29FB" w:rsidRPr="00B411A2" w:rsidRDefault="005D29FB" w:rsidP="005D29FB">
            <w:pPr>
              <w:spacing w:line="300" w:lineRule="auto"/>
              <w:rPr>
                <w:sz w:val="16"/>
                <w:szCs w:val="16"/>
              </w:rPr>
            </w:pPr>
          </w:p>
        </w:tc>
        <w:tc>
          <w:tcPr>
            <w:tcW w:w="0" w:type="auto"/>
          </w:tcPr>
          <w:p w14:paraId="6F207C78" w14:textId="57119085" w:rsidR="005D29FB" w:rsidRPr="00B411A2" w:rsidRDefault="005D29FB" w:rsidP="005D29FB">
            <w:pPr>
              <w:spacing w:line="300" w:lineRule="auto"/>
              <w:rPr>
                <w:sz w:val="16"/>
                <w:szCs w:val="16"/>
              </w:rPr>
            </w:pPr>
            <w:r w:rsidRPr="00BE0E7B">
              <w:rPr>
                <w:sz w:val="16"/>
                <w:szCs w:val="16"/>
              </w:rPr>
              <w:t>Youth health center, Primary care service, School guidance service</w:t>
            </w:r>
          </w:p>
        </w:tc>
        <w:tc>
          <w:tcPr>
            <w:tcW w:w="0" w:type="auto"/>
          </w:tcPr>
          <w:p w14:paraId="4C53FAFC" w14:textId="57E22438" w:rsidR="005D29FB" w:rsidRPr="00B411A2" w:rsidRDefault="005D29FB" w:rsidP="005D29FB">
            <w:pPr>
              <w:spacing w:line="300" w:lineRule="auto"/>
              <w:rPr>
                <w:sz w:val="16"/>
                <w:szCs w:val="16"/>
              </w:rPr>
            </w:pPr>
            <w:r w:rsidRPr="00BE0E7B">
              <w:rPr>
                <w:sz w:val="16"/>
                <w:szCs w:val="16"/>
              </w:rPr>
              <w:t>Focus groups</w:t>
            </w:r>
          </w:p>
        </w:tc>
        <w:tc>
          <w:tcPr>
            <w:tcW w:w="0" w:type="auto"/>
          </w:tcPr>
          <w:p w14:paraId="4CD064E5" w14:textId="19945362" w:rsidR="005D29FB" w:rsidRPr="00B411A2" w:rsidRDefault="005D29FB" w:rsidP="005D29FB">
            <w:pPr>
              <w:spacing w:line="300" w:lineRule="auto"/>
              <w:rPr>
                <w:sz w:val="16"/>
                <w:szCs w:val="16"/>
              </w:rPr>
            </w:pPr>
            <w:r w:rsidRPr="00BE0E7B">
              <w:rPr>
                <w:sz w:val="16"/>
                <w:szCs w:val="16"/>
              </w:rPr>
              <w:t>TA</w:t>
            </w:r>
          </w:p>
        </w:tc>
        <w:tc>
          <w:tcPr>
            <w:tcW w:w="0" w:type="auto"/>
          </w:tcPr>
          <w:p w14:paraId="71BB8CBD" w14:textId="6A4FA4AD" w:rsidR="005D29FB" w:rsidRPr="00B411A2" w:rsidRDefault="005D29FB" w:rsidP="005D29FB">
            <w:pPr>
              <w:spacing w:line="300" w:lineRule="auto"/>
              <w:rPr>
                <w:sz w:val="16"/>
                <w:szCs w:val="16"/>
              </w:rPr>
            </w:pPr>
            <w:r w:rsidRPr="00BE0E7B">
              <w:rPr>
                <w:sz w:val="16"/>
                <w:szCs w:val="16"/>
              </w:rPr>
              <w:t>SPARX</w:t>
            </w:r>
          </w:p>
        </w:tc>
      </w:tr>
      <w:tr w:rsidR="005D29FB" w:rsidRPr="00B411A2" w14:paraId="44C4C790" w14:textId="77777777" w:rsidTr="005D29FB">
        <w:trPr>
          <w:trHeight w:val="347"/>
        </w:trPr>
        <w:tc>
          <w:tcPr>
            <w:tcW w:w="1109" w:type="dxa"/>
            <w:gridSpan w:val="2"/>
          </w:tcPr>
          <w:p w14:paraId="66D87384" w14:textId="0C6D6508" w:rsidR="005D29FB" w:rsidRPr="00B411A2" w:rsidRDefault="005D29FB" w:rsidP="005D29FB">
            <w:pPr>
              <w:spacing w:line="300" w:lineRule="auto"/>
              <w:rPr>
                <w:sz w:val="16"/>
                <w:szCs w:val="16"/>
              </w:rPr>
            </w:pPr>
            <w:r w:rsidRPr="00BE0E7B">
              <w:rPr>
                <w:sz w:val="16"/>
                <w:szCs w:val="16"/>
              </w:rPr>
              <w:lastRenderedPageBreak/>
              <w:t>Tarp et al. (2022)</w:t>
            </w:r>
          </w:p>
        </w:tc>
        <w:tc>
          <w:tcPr>
            <w:tcW w:w="1016" w:type="dxa"/>
          </w:tcPr>
          <w:p w14:paraId="18D48961" w14:textId="5BC991C3" w:rsidR="005D29FB" w:rsidRPr="00B411A2" w:rsidRDefault="005D29FB" w:rsidP="005D29FB">
            <w:pPr>
              <w:spacing w:line="300" w:lineRule="auto"/>
              <w:rPr>
                <w:sz w:val="16"/>
                <w:szCs w:val="16"/>
              </w:rPr>
            </w:pPr>
            <w:r w:rsidRPr="00BE0E7B">
              <w:rPr>
                <w:sz w:val="16"/>
                <w:szCs w:val="16"/>
              </w:rPr>
              <w:t>Anxiety disorders (group therapy) OCD (individual therapy)</w:t>
            </w:r>
            <w:r>
              <w:rPr>
                <w:sz w:val="16"/>
                <w:szCs w:val="16"/>
              </w:rPr>
              <w:t xml:space="preserve"> / Adults</w:t>
            </w:r>
          </w:p>
        </w:tc>
        <w:tc>
          <w:tcPr>
            <w:tcW w:w="0" w:type="auto"/>
          </w:tcPr>
          <w:p w14:paraId="2CA71127" w14:textId="5EE9C5F9" w:rsidR="005D29FB" w:rsidRPr="00B411A2" w:rsidRDefault="005D29FB" w:rsidP="005D29FB">
            <w:pPr>
              <w:spacing w:line="300" w:lineRule="auto"/>
              <w:rPr>
                <w:sz w:val="16"/>
                <w:szCs w:val="16"/>
              </w:rPr>
            </w:pPr>
            <w:r w:rsidRPr="00BE0E7B">
              <w:rPr>
                <w:sz w:val="16"/>
                <w:szCs w:val="16"/>
              </w:rPr>
              <w:t>3 (psychiatric nurse, psychotherapist and social worker, psychologist specialized in psychotherapy)</w:t>
            </w:r>
          </w:p>
        </w:tc>
        <w:tc>
          <w:tcPr>
            <w:tcW w:w="0" w:type="auto"/>
          </w:tcPr>
          <w:p w14:paraId="2049C083" w14:textId="495CBD05" w:rsidR="005D29FB" w:rsidRPr="00B411A2" w:rsidRDefault="005D29FB" w:rsidP="005D29FB">
            <w:pPr>
              <w:spacing w:line="300" w:lineRule="auto"/>
              <w:rPr>
                <w:sz w:val="16"/>
                <w:szCs w:val="16"/>
              </w:rPr>
            </w:pPr>
            <w:r w:rsidRPr="00BE0E7B">
              <w:rPr>
                <w:sz w:val="16"/>
                <w:szCs w:val="16"/>
              </w:rPr>
              <w:t>37-52 (M</w:t>
            </w:r>
            <w:r>
              <w:rPr>
                <w:sz w:val="16"/>
                <w:szCs w:val="16"/>
              </w:rPr>
              <w:t xml:space="preserve"> </w:t>
            </w:r>
            <w:r w:rsidRPr="00BE0E7B">
              <w:rPr>
                <w:sz w:val="16"/>
                <w:szCs w:val="16"/>
              </w:rPr>
              <w:t>=</w:t>
            </w:r>
            <w:r>
              <w:rPr>
                <w:sz w:val="16"/>
                <w:szCs w:val="16"/>
              </w:rPr>
              <w:t xml:space="preserve"> </w:t>
            </w:r>
            <w:r w:rsidRPr="00BE0E7B">
              <w:rPr>
                <w:sz w:val="16"/>
                <w:szCs w:val="16"/>
              </w:rPr>
              <w:t>45)</w:t>
            </w:r>
          </w:p>
        </w:tc>
        <w:tc>
          <w:tcPr>
            <w:tcW w:w="0" w:type="auto"/>
          </w:tcPr>
          <w:p w14:paraId="486B3609" w14:textId="05CC4150" w:rsidR="005D29FB" w:rsidRPr="00B411A2" w:rsidRDefault="005D29FB" w:rsidP="005D29FB">
            <w:pPr>
              <w:spacing w:line="300" w:lineRule="auto"/>
              <w:rPr>
                <w:sz w:val="16"/>
                <w:szCs w:val="16"/>
              </w:rPr>
            </w:pPr>
            <w:r w:rsidRPr="00BE0E7B">
              <w:rPr>
                <w:sz w:val="16"/>
                <w:szCs w:val="16"/>
              </w:rPr>
              <w:t>3F</w:t>
            </w:r>
          </w:p>
        </w:tc>
        <w:tc>
          <w:tcPr>
            <w:tcW w:w="0" w:type="auto"/>
          </w:tcPr>
          <w:p w14:paraId="5404C5F1" w14:textId="07F23B09"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Denmark</w:t>
            </w:r>
          </w:p>
        </w:tc>
        <w:tc>
          <w:tcPr>
            <w:tcW w:w="0" w:type="auto"/>
          </w:tcPr>
          <w:p w14:paraId="562AA41D" w14:textId="72CF78BF" w:rsidR="005D29FB" w:rsidRPr="00B411A2" w:rsidRDefault="005D29FB" w:rsidP="005D29FB">
            <w:pPr>
              <w:spacing w:line="300" w:lineRule="auto"/>
              <w:rPr>
                <w:sz w:val="16"/>
                <w:szCs w:val="16"/>
              </w:rPr>
            </w:pPr>
            <w:r w:rsidRPr="00BE0E7B">
              <w:rPr>
                <w:sz w:val="16"/>
                <w:szCs w:val="16"/>
              </w:rPr>
              <w:t xml:space="preserve"> 1 to 22 years (M</w:t>
            </w:r>
            <w:r>
              <w:rPr>
                <w:sz w:val="16"/>
                <w:szCs w:val="16"/>
              </w:rPr>
              <w:t xml:space="preserve"> </w:t>
            </w:r>
            <w:r w:rsidRPr="00BE0E7B">
              <w:rPr>
                <w:sz w:val="16"/>
                <w:szCs w:val="16"/>
              </w:rPr>
              <w:t>=</w:t>
            </w:r>
            <w:r>
              <w:rPr>
                <w:sz w:val="16"/>
                <w:szCs w:val="16"/>
              </w:rPr>
              <w:t xml:space="preserve"> </w:t>
            </w:r>
            <w:r w:rsidRPr="00BE0E7B">
              <w:rPr>
                <w:sz w:val="16"/>
                <w:szCs w:val="16"/>
              </w:rPr>
              <w:t>11)</w:t>
            </w:r>
          </w:p>
        </w:tc>
        <w:tc>
          <w:tcPr>
            <w:tcW w:w="0" w:type="auto"/>
          </w:tcPr>
          <w:p w14:paraId="3CE6C626" w14:textId="1C58253C" w:rsidR="005D29FB" w:rsidRPr="00B411A2" w:rsidRDefault="005D29FB" w:rsidP="005D29FB">
            <w:pPr>
              <w:spacing w:line="300" w:lineRule="auto"/>
              <w:rPr>
                <w:sz w:val="16"/>
                <w:szCs w:val="16"/>
              </w:rPr>
            </w:pPr>
            <w:r w:rsidRPr="00BE0E7B">
              <w:rPr>
                <w:sz w:val="16"/>
                <w:szCs w:val="16"/>
              </w:rPr>
              <w:t>3m/5month</w:t>
            </w:r>
          </w:p>
        </w:tc>
        <w:tc>
          <w:tcPr>
            <w:tcW w:w="0" w:type="auto"/>
          </w:tcPr>
          <w:p w14:paraId="7C4C82EE" w14:textId="7C992D5C" w:rsidR="005D29FB" w:rsidRPr="00B411A2" w:rsidRDefault="005D29FB" w:rsidP="005D29FB">
            <w:pPr>
              <w:spacing w:line="300" w:lineRule="auto"/>
              <w:rPr>
                <w:sz w:val="16"/>
                <w:szCs w:val="16"/>
              </w:rPr>
            </w:pPr>
            <w:r w:rsidRPr="00BE0E7B">
              <w:rPr>
                <w:sz w:val="16"/>
                <w:szCs w:val="16"/>
              </w:rPr>
              <w:t>CBT</w:t>
            </w:r>
          </w:p>
        </w:tc>
        <w:tc>
          <w:tcPr>
            <w:tcW w:w="0" w:type="auto"/>
          </w:tcPr>
          <w:p w14:paraId="1E47F094" w14:textId="1B6E15F7" w:rsidR="005D29FB" w:rsidRPr="00B411A2" w:rsidRDefault="005D29FB" w:rsidP="005D29FB">
            <w:pPr>
              <w:spacing w:line="300" w:lineRule="auto"/>
              <w:rPr>
                <w:sz w:val="16"/>
                <w:szCs w:val="16"/>
              </w:rPr>
            </w:pPr>
            <w:r w:rsidRPr="00BE0E7B">
              <w:rPr>
                <w:sz w:val="16"/>
                <w:szCs w:val="16"/>
              </w:rPr>
              <w:t>Mental health services</w:t>
            </w:r>
          </w:p>
        </w:tc>
        <w:tc>
          <w:tcPr>
            <w:tcW w:w="0" w:type="auto"/>
          </w:tcPr>
          <w:p w14:paraId="48E52B04" w14:textId="694D5BCD" w:rsidR="005D29FB" w:rsidRPr="00B411A2" w:rsidRDefault="005D29FB" w:rsidP="005D29FB">
            <w:pPr>
              <w:spacing w:line="300" w:lineRule="auto"/>
              <w:rPr>
                <w:sz w:val="16"/>
                <w:szCs w:val="16"/>
              </w:rPr>
            </w:pPr>
            <w:r w:rsidRPr="00BE0E7B">
              <w:rPr>
                <w:sz w:val="16"/>
                <w:szCs w:val="16"/>
              </w:rPr>
              <w:t>Interview</w:t>
            </w:r>
          </w:p>
        </w:tc>
        <w:tc>
          <w:tcPr>
            <w:tcW w:w="0" w:type="auto"/>
          </w:tcPr>
          <w:p w14:paraId="1AB01CB6" w14:textId="57C7B4B8" w:rsidR="005D29FB" w:rsidRPr="00B411A2" w:rsidRDefault="005D29FB" w:rsidP="005D29FB">
            <w:pPr>
              <w:spacing w:line="300" w:lineRule="auto"/>
              <w:rPr>
                <w:sz w:val="16"/>
                <w:szCs w:val="16"/>
              </w:rPr>
            </w:pPr>
            <w:r w:rsidRPr="00BE0E7B">
              <w:rPr>
                <w:sz w:val="16"/>
                <w:szCs w:val="16"/>
              </w:rPr>
              <w:t>TA</w:t>
            </w:r>
          </w:p>
        </w:tc>
        <w:tc>
          <w:tcPr>
            <w:tcW w:w="0" w:type="auto"/>
          </w:tcPr>
          <w:p w14:paraId="714A26F0" w14:textId="77777777" w:rsidR="005D29FB" w:rsidRPr="00B411A2" w:rsidRDefault="005D29FB" w:rsidP="005D29FB">
            <w:pPr>
              <w:spacing w:line="300" w:lineRule="auto"/>
              <w:rPr>
                <w:sz w:val="16"/>
                <w:szCs w:val="16"/>
              </w:rPr>
            </w:pPr>
          </w:p>
        </w:tc>
      </w:tr>
      <w:tr w:rsidR="005D29FB" w:rsidRPr="00B411A2" w14:paraId="67F45655" w14:textId="77777777" w:rsidTr="005D29FB">
        <w:trPr>
          <w:trHeight w:val="347"/>
        </w:trPr>
        <w:tc>
          <w:tcPr>
            <w:tcW w:w="1109" w:type="dxa"/>
            <w:gridSpan w:val="2"/>
          </w:tcPr>
          <w:p w14:paraId="7DF52476" w14:textId="236CCA3E" w:rsidR="005D29FB" w:rsidRPr="00B411A2" w:rsidRDefault="005D29FB" w:rsidP="005D29FB">
            <w:pPr>
              <w:spacing w:line="300" w:lineRule="auto"/>
              <w:rPr>
                <w:sz w:val="16"/>
                <w:szCs w:val="16"/>
              </w:rPr>
            </w:pPr>
            <w:r w:rsidRPr="00AF16DB">
              <w:rPr>
                <w:sz w:val="16"/>
                <w:szCs w:val="16"/>
              </w:rPr>
              <w:t>Teruya et al. (2006)</w:t>
            </w:r>
          </w:p>
        </w:tc>
        <w:tc>
          <w:tcPr>
            <w:tcW w:w="1016" w:type="dxa"/>
          </w:tcPr>
          <w:p w14:paraId="4084C0BF" w14:textId="1F97665F" w:rsidR="005D29FB" w:rsidRPr="00B411A2" w:rsidRDefault="005D29FB" w:rsidP="005D29FB">
            <w:pPr>
              <w:spacing w:line="300" w:lineRule="auto"/>
              <w:rPr>
                <w:sz w:val="16"/>
                <w:szCs w:val="16"/>
              </w:rPr>
            </w:pPr>
            <w:r w:rsidRPr="00AF16DB">
              <w:rPr>
                <w:sz w:val="16"/>
                <w:szCs w:val="16"/>
              </w:rPr>
              <w:t>Substance abuse treatment</w:t>
            </w:r>
            <w:r>
              <w:rPr>
                <w:sz w:val="16"/>
                <w:szCs w:val="16"/>
              </w:rPr>
              <w:t xml:space="preserve"> </w:t>
            </w:r>
            <w:r w:rsidRPr="00AF16DB">
              <w:rPr>
                <w:sz w:val="16"/>
                <w:szCs w:val="16"/>
              </w:rPr>
              <w:t>/</w:t>
            </w:r>
            <w:r>
              <w:rPr>
                <w:sz w:val="16"/>
                <w:szCs w:val="16"/>
              </w:rPr>
              <w:t xml:space="preserve"> </w:t>
            </w:r>
            <w:r w:rsidRPr="00AF16DB">
              <w:rPr>
                <w:sz w:val="16"/>
                <w:szCs w:val="16"/>
              </w:rPr>
              <w:t>Adults</w:t>
            </w:r>
          </w:p>
        </w:tc>
        <w:tc>
          <w:tcPr>
            <w:tcW w:w="0" w:type="auto"/>
          </w:tcPr>
          <w:p w14:paraId="3FE33F38" w14:textId="0E3F06AF" w:rsidR="005D29FB" w:rsidRPr="00B411A2" w:rsidRDefault="005D29FB" w:rsidP="005D29FB">
            <w:pPr>
              <w:spacing w:line="300" w:lineRule="auto"/>
              <w:rPr>
                <w:sz w:val="16"/>
                <w:szCs w:val="16"/>
              </w:rPr>
            </w:pPr>
            <w:r w:rsidRPr="00AF16DB">
              <w:rPr>
                <w:sz w:val="16"/>
                <w:szCs w:val="16"/>
              </w:rPr>
              <w:t>230 (159 counselor</w:t>
            </w:r>
            <w:r>
              <w:rPr>
                <w:sz w:val="16"/>
                <w:szCs w:val="16"/>
              </w:rPr>
              <w:t>s</w:t>
            </w:r>
            <w:r w:rsidRPr="00AF16DB">
              <w:rPr>
                <w:sz w:val="16"/>
                <w:szCs w:val="16"/>
              </w:rPr>
              <w:t xml:space="preserve"> or substance</w:t>
            </w:r>
            <w:r>
              <w:rPr>
                <w:sz w:val="16"/>
                <w:szCs w:val="16"/>
              </w:rPr>
              <w:t xml:space="preserve"> </w:t>
            </w:r>
            <w:r w:rsidRPr="00AF16DB">
              <w:rPr>
                <w:sz w:val="16"/>
                <w:szCs w:val="16"/>
              </w:rPr>
              <w:t>abuse specialist</w:t>
            </w:r>
            <w:r>
              <w:rPr>
                <w:sz w:val="16"/>
                <w:szCs w:val="16"/>
              </w:rPr>
              <w:t>s</w:t>
            </w:r>
            <w:r w:rsidRPr="00AF16DB">
              <w:rPr>
                <w:sz w:val="16"/>
                <w:szCs w:val="16"/>
              </w:rPr>
              <w:t>, 35 administrator</w:t>
            </w:r>
            <w:r>
              <w:rPr>
                <w:sz w:val="16"/>
                <w:szCs w:val="16"/>
              </w:rPr>
              <w:t>s</w:t>
            </w:r>
            <w:r w:rsidRPr="00AF16DB">
              <w:rPr>
                <w:sz w:val="16"/>
                <w:szCs w:val="16"/>
              </w:rPr>
              <w:t>, 24 administrative assistant</w:t>
            </w:r>
            <w:r>
              <w:rPr>
                <w:sz w:val="16"/>
                <w:szCs w:val="16"/>
              </w:rPr>
              <w:t>s</w:t>
            </w:r>
            <w:r w:rsidRPr="00AF16DB">
              <w:rPr>
                <w:sz w:val="16"/>
                <w:szCs w:val="16"/>
              </w:rPr>
              <w:t>, 7 data</w:t>
            </w:r>
            <w:r>
              <w:rPr>
                <w:sz w:val="16"/>
                <w:szCs w:val="16"/>
              </w:rPr>
              <w:t xml:space="preserve"> </w:t>
            </w:r>
            <w:r w:rsidRPr="00AF16DB">
              <w:rPr>
                <w:sz w:val="16"/>
                <w:szCs w:val="16"/>
              </w:rPr>
              <w:t>processor</w:t>
            </w:r>
            <w:r>
              <w:rPr>
                <w:sz w:val="16"/>
                <w:szCs w:val="16"/>
              </w:rPr>
              <w:t>s</w:t>
            </w:r>
            <w:r w:rsidRPr="00AF16DB">
              <w:rPr>
                <w:sz w:val="16"/>
                <w:szCs w:val="16"/>
              </w:rPr>
              <w:t>, 5 other</w:t>
            </w:r>
            <w:r>
              <w:rPr>
                <w:sz w:val="16"/>
                <w:szCs w:val="16"/>
              </w:rPr>
              <w:t>s</w:t>
            </w:r>
            <w:r w:rsidRPr="00AF16DB">
              <w:rPr>
                <w:sz w:val="16"/>
                <w:szCs w:val="16"/>
              </w:rPr>
              <w:t>)</w:t>
            </w:r>
          </w:p>
        </w:tc>
        <w:tc>
          <w:tcPr>
            <w:tcW w:w="0" w:type="auto"/>
          </w:tcPr>
          <w:p w14:paraId="0BFD2D66" w14:textId="77777777" w:rsidR="005D29FB" w:rsidRPr="00B411A2" w:rsidRDefault="005D29FB" w:rsidP="005D29FB">
            <w:pPr>
              <w:spacing w:line="300" w:lineRule="auto"/>
              <w:rPr>
                <w:sz w:val="16"/>
                <w:szCs w:val="16"/>
              </w:rPr>
            </w:pPr>
          </w:p>
        </w:tc>
        <w:tc>
          <w:tcPr>
            <w:tcW w:w="0" w:type="auto"/>
          </w:tcPr>
          <w:p w14:paraId="0AC364AB" w14:textId="22F01595" w:rsidR="005D29FB" w:rsidRPr="00B411A2" w:rsidRDefault="005D29FB" w:rsidP="005D29FB">
            <w:pPr>
              <w:spacing w:line="300" w:lineRule="auto"/>
              <w:rPr>
                <w:sz w:val="16"/>
                <w:szCs w:val="16"/>
              </w:rPr>
            </w:pPr>
            <w:r w:rsidRPr="00AF16DB">
              <w:rPr>
                <w:sz w:val="16"/>
                <w:szCs w:val="16"/>
              </w:rPr>
              <w:t>83M/147F</w:t>
            </w:r>
          </w:p>
        </w:tc>
        <w:tc>
          <w:tcPr>
            <w:tcW w:w="0" w:type="auto"/>
          </w:tcPr>
          <w:p w14:paraId="04F9B9F5" w14:textId="6F78BCD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AF16DB">
              <w:rPr>
                <w:sz w:val="16"/>
                <w:szCs w:val="16"/>
              </w:rPr>
              <w:t>USA</w:t>
            </w:r>
          </w:p>
        </w:tc>
        <w:tc>
          <w:tcPr>
            <w:tcW w:w="0" w:type="auto"/>
          </w:tcPr>
          <w:p w14:paraId="7B5FAA91" w14:textId="05F13111" w:rsidR="005D29FB" w:rsidRPr="00B411A2" w:rsidRDefault="005D29FB" w:rsidP="005D29FB">
            <w:pPr>
              <w:spacing w:line="300" w:lineRule="auto"/>
              <w:rPr>
                <w:sz w:val="16"/>
                <w:szCs w:val="16"/>
              </w:rPr>
            </w:pPr>
            <w:r w:rsidRPr="00AF16DB">
              <w:rPr>
                <w:sz w:val="16"/>
                <w:szCs w:val="16"/>
              </w:rPr>
              <w:t>&lt;1 to 30 years (M</w:t>
            </w:r>
            <w:r>
              <w:rPr>
                <w:sz w:val="16"/>
                <w:szCs w:val="16"/>
              </w:rPr>
              <w:t>=</w:t>
            </w:r>
            <w:r w:rsidRPr="00AF16DB">
              <w:rPr>
                <w:sz w:val="16"/>
                <w:szCs w:val="16"/>
              </w:rPr>
              <w:t>7)</w:t>
            </w:r>
          </w:p>
        </w:tc>
        <w:tc>
          <w:tcPr>
            <w:tcW w:w="0" w:type="auto"/>
          </w:tcPr>
          <w:p w14:paraId="201F7038" w14:textId="77777777" w:rsidR="005D29FB" w:rsidRPr="00B411A2" w:rsidRDefault="005D29FB" w:rsidP="005D29FB">
            <w:pPr>
              <w:spacing w:line="300" w:lineRule="auto"/>
              <w:rPr>
                <w:sz w:val="16"/>
                <w:szCs w:val="16"/>
              </w:rPr>
            </w:pPr>
          </w:p>
        </w:tc>
        <w:tc>
          <w:tcPr>
            <w:tcW w:w="0" w:type="auto"/>
          </w:tcPr>
          <w:p w14:paraId="7120CB6A" w14:textId="77777777" w:rsidR="005D29FB" w:rsidRPr="00B411A2" w:rsidRDefault="005D29FB" w:rsidP="005D29FB">
            <w:pPr>
              <w:spacing w:line="300" w:lineRule="auto"/>
              <w:rPr>
                <w:sz w:val="16"/>
                <w:szCs w:val="16"/>
              </w:rPr>
            </w:pPr>
          </w:p>
        </w:tc>
        <w:tc>
          <w:tcPr>
            <w:tcW w:w="0" w:type="auto"/>
          </w:tcPr>
          <w:p w14:paraId="12288EC2" w14:textId="10F40C0E" w:rsidR="005D29FB" w:rsidRPr="00B411A2" w:rsidRDefault="005D29FB" w:rsidP="005D29FB">
            <w:pPr>
              <w:spacing w:line="300" w:lineRule="auto"/>
              <w:rPr>
                <w:sz w:val="16"/>
                <w:szCs w:val="16"/>
              </w:rPr>
            </w:pPr>
            <w:r w:rsidRPr="00AF16DB">
              <w:rPr>
                <w:sz w:val="16"/>
                <w:szCs w:val="16"/>
              </w:rPr>
              <w:t>Residential and outpatient</w:t>
            </w:r>
          </w:p>
        </w:tc>
        <w:tc>
          <w:tcPr>
            <w:tcW w:w="0" w:type="auto"/>
          </w:tcPr>
          <w:p w14:paraId="38F955A9" w14:textId="7D7F355F" w:rsidR="005D29FB" w:rsidRPr="00B411A2" w:rsidRDefault="005D29FB" w:rsidP="005D29FB">
            <w:pPr>
              <w:spacing w:line="300" w:lineRule="auto"/>
              <w:rPr>
                <w:sz w:val="16"/>
                <w:szCs w:val="16"/>
              </w:rPr>
            </w:pPr>
            <w:r w:rsidRPr="00AF16DB">
              <w:rPr>
                <w:sz w:val="16"/>
                <w:szCs w:val="16"/>
              </w:rPr>
              <w:t>Focus groups</w:t>
            </w:r>
          </w:p>
        </w:tc>
        <w:tc>
          <w:tcPr>
            <w:tcW w:w="0" w:type="auto"/>
          </w:tcPr>
          <w:p w14:paraId="5057FC2D" w14:textId="142F77DF" w:rsidR="005D29FB" w:rsidRPr="00B411A2" w:rsidRDefault="005D29FB" w:rsidP="005D29FB">
            <w:pPr>
              <w:spacing w:line="300" w:lineRule="auto"/>
              <w:rPr>
                <w:sz w:val="16"/>
                <w:szCs w:val="16"/>
              </w:rPr>
            </w:pPr>
            <w:r w:rsidRPr="00AF16DB">
              <w:rPr>
                <w:sz w:val="16"/>
                <w:szCs w:val="16"/>
              </w:rPr>
              <w:t>CA</w:t>
            </w:r>
          </w:p>
        </w:tc>
        <w:tc>
          <w:tcPr>
            <w:tcW w:w="0" w:type="auto"/>
          </w:tcPr>
          <w:p w14:paraId="5A7224A3" w14:textId="7C167150" w:rsidR="005D29FB" w:rsidRPr="00B411A2" w:rsidRDefault="005D29FB" w:rsidP="005D29FB">
            <w:pPr>
              <w:spacing w:line="300" w:lineRule="auto"/>
              <w:rPr>
                <w:sz w:val="16"/>
                <w:szCs w:val="16"/>
              </w:rPr>
            </w:pPr>
            <w:r w:rsidRPr="00AF16DB">
              <w:rPr>
                <w:sz w:val="16"/>
                <w:szCs w:val="16"/>
              </w:rPr>
              <w:t>ASI, ASAM PPC II</w:t>
            </w:r>
          </w:p>
        </w:tc>
      </w:tr>
      <w:tr w:rsidR="005D29FB" w:rsidRPr="00B411A2" w14:paraId="30961D93" w14:textId="77777777" w:rsidTr="005D29FB">
        <w:trPr>
          <w:trHeight w:val="347"/>
        </w:trPr>
        <w:tc>
          <w:tcPr>
            <w:tcW w:w="1109" w:type="dxa"/>
            <w:gridSpan w:val="2"/>
          </w:tcPr>
          <w:p w14:paraId="13B1BD42" w14:textId="0405F8F6" w:rsidR="005D29FB" w:rsidRPr="00B411A2" w:rsidRDefault="005D29FB" w:rsidP="005D29FB">
            <w:pPr>
              <w:spacing w:line="300" w:lineRule="auto"/>
              <w:rPr>
                <w:sz w:val="16"/>
                <w:szCs w:val="16"/>
              </w:rPr>
            </w:pPr>
            <w:r w:rsidRPr="00BE0E7B">
              <w:rPr>
                <w:sz w:val="16"/>
                <w:szCs w:val="16"/>
              </w:rPr>
              <w:t>Trauer et al. (2009)</w:t>
            </w:r>
          </w:p>
        </w:tc>
        <w:tc>
          <w:tcPr>
            <w:tcW w:w="1016" w:type="dxa"/>
          </w:tcPr>
          <w:p w14:paraId="24B65B34" w14:textId="77777777" w:rsidR="005D29FB" w:rsidRPr="00B411A2" w:rsidRDefault="005D29FB" w:rsidP="005D29FB">
            <w:pPr>
              <w:spacing w:line="300" w:lineRule="auto"/>
              <w:rPr>
                <w:sz w:val="16"/>
                <w:szCs w:val="16"/>
              </w:rPr>
            </w:pPr>
          </w:p>
        </w:tc>
        <w:tc>
          <w:tcPr>
            <w:tcW w:w="0" w:type="auto"/>
          </w:tcPr>
          <w:p w14:paraId="02D5A5A6" w14:textId="742CA23F" w:rsidR="005D29FB" w:rsidRPr="00B411A2" w:rsidRDefault="005D29FB" w:rsidP="005D29FB">
            <w:pPr>
              <w:spacing w:line="300" w:lineRule="auto"/>
              <w:rPr>
                <w:sz w:val="16"/>
                <w:szCs w:val="16"/>
              </w:rPr>
            </w:pPr>
            <w:r w:rsidRPr="00BE0E7B">
              <w:rPr>
                <w:sz w:val="16"/>
                <w:szCs w:val="16"/>
              </w:rPr>
              <w:t>61 (28 nurses, 12 doctors, 9 social workers, 7 psychologists, and 5 occupational therapists)</w:t>
            </w:r>
          </w:p>
        </w:tc>
        <w:tc>
          <w:tcPr>
            <w:tcW w:w="0" w:type="auto"/>
          </w:tcPr>
          <w:p w14:paraId="594076EB" w14:textId="77777777" w:rsidR="005D29FB" w:rsidRPr="00B411A2" w:rsidRDefault="005D29FB" w:rsidP="005D29FB">
            <w:pPr>
              <w:spacing w:line="300" w:lineRule="auto"/>
              <w:rPr>
                <w:sz w:val="16"/>
                <w:szCs w:val="16"/>
              </w:rPr>
            </w:pPr>
          </w:p>
        </w:tc>
        <w:tc>
          <w:tcPr>
            <w:tcW w:w="0" w:type="auto"/>
          </w:tcPr>
          <w:p w14:paraId="191EF642" w14:textId="77777777" w:rsidR="005D29FB" w:rsidRPr="00B411A2" w:rsidRDefault="005D29FB" w:rsidP="005D29FB">
            <w:pPr>
              <w:spacing w:line="300" w:lineRule="auto"/>
              <w:rPr>
                <w:sz w:val="16"/>
                <w:szCs w:val="16"/>
              </w:rPr>
            </w:pPr>
          </w:p>
        </w:tc>
        <w:tc>
          <w:tcPr>
            <w:tcW w:w="0" w:type="auto"/>
          </w:tcPr>
          <w:p w14:paraId="53DA0722" w14:textId="6F59438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Australia</w:t>
            </w:r>
          </w:p>
        </w:tc>
        <w:tc>
          <w:tcPr>
            <w:tcW w:w="0" w:type="auto"/>
          </w:tcPr>
          <w:p w14:paraId="6E50964A" w14:textId="4E80303D" w:rsidR="005D29FB" w:rsidRPr="00B411A2" w:rsidRDefault="005D29FB" w:rsidP="005D29FB">
            <w:pPr>
              <w:spacing w:line="300" w:lineRule="auto"/>
              <w:rPr>
                <w:sz w:val="16"/>
                <w:szCs w:val="16"/>
              </w:rPr>
            </w:pPr>
            <w:r w:rsidRPr="00BE0E7B">
              <w:rPr>
                <w:sz w:val="16"/>
                <w:szCs w:val="16"/>
              </w:rPr>
              <w:t>1 to 42 years (M = 12.7, SD = 10.8)</w:t>
            </w:r>
          </w:p>
        </w:tc>
        <w:tc>
          <w:tcPr>
            <w:tcW w:w="0" w:type="auto"/>
          </w:tcPr>
          <w:p w14:paraId="24A28727" w14:textId="26C775CB" w:rsidR="005D29FB" w:rsidRPr="00B411A2" w:rsidRDefault="005D29FB" w:rsidP="005D29FB">
            <w:pPr>
              <w:spacing w:line="300" w:lineRule="auto"/>
              <w:rPr>
                <w:sz w:val="16"/>
                <w:szCs w:val="16"/>
              </w:rPr>
            </w:pPr>
            <w:r w:rsidRPr="00BE0E7B">
              <w:rPr>
                <w:sz w:val="16"/>
                <w:szCs w:val="16"/>
              </w:rPr>
              <w:t>42 were trained in using ROM, 19 not</w:t>
            </w:r>
          </w:p>
        </w:tc>
        <w:tc>
          <w:tcPr>
            <w:tcW w:w="0" w:type="auto"/>
          </w:tcPr>
          <w:p w14:paraId="0A2796CC" w14:textId="77777777" w:rsidR="005D29FB" w:rsidRPr="00B411A2" w:rsidRDefault="005D29FB" w:rsidP="005D29FB">
            <w:pPr>
              <w:spacing w:line="300" w:lineRule="auto"/>
              <w:rPr>
                <w:sz w:val="16"/>
                <w:szCs w:val="16"/>
              </w:rPr>
            </w:pPr>
          </w:p>
        </w:tc>
        <w:tc>
          <w:tcPr>
            <w:tcW w:w="0" w:type="auto"/>
          </w:tcPr>
          <w:p w14:paraId="2BD0C95B" w14:textId="4CFEBA39" w:rsidR="005D29FB" w:rsidRPr="00B411A2" w:rsidRDefault="005D29FB" w:rsidP="005D29FB">
            <w:pPr>
              <w:spacing w:line="300" w:lineRule="auto"/>
              <w:rPr>
                <w:sz w:val="16"/>
                <w:szCs w:val="16"/>
              </w:rPr>
            </w:pPr>
            <w:r w:rsidRPr="00BE0E7B">
              <w:rPr>
                <w:sz w:val="16"/>
                <w:szCs w:val="16"/>
              </w:rPr>
              <w:t>Mental health service</w:t>
            </w:r>
          </w:p>
        </w:tc>
        <w:tc>
          <w:tcPr>
            <w:tcW w:w="0" w:type="auto"/>
          </w:tcPr>
          <w:p w14:paraId="03C97936" w14:textId="633AEF80" w:rsidR="005D29FB" w:rsidRPr="00B411A2" w:rsidRDefault="005D29FB" w:rsidP="005D29FB">
            <w:pPr>
              <w:spacing w:line="300" w:lineRule="auto"/>
              <w:rPr>
                <w:sz w:val="16"/>
                <w:szCs w:val="16"/>
              </w:rPr>
            </w:pPr>
            <w:r w:rsidRPr="00BE0E7B">
              <w:rPr>
                <w:sz w:val="16"/>
                <w:szCs w:val="16"/>
              </w:rPr>
              <w:t>Field notes from team meetings</w:t>
            </w:r>
          </w:p>
        </w:tc>
        <w:tc>
          <w:tcPr>
            <w:tcW w:w="0" w:type="auto"/>
          </w:tcPr>
          <w:p w14:paraId="633BB53A" w14:textId="77777777" w:rsidR="005D29FB" w:rsidRPr="00B411A2" w:rsidRDefault="005D29FB" w:rsidP="005D29FB">
            <w:pPr>
              <w:spacing w:line="300" w:lineRule="auto"/>
              <w:rPr>
                <w:sz w:val="16"/>
                <w:szCs w:val="16"/>
              </w:rPr>
            </w:pPr>
          </w:p>
        </w:tc>
        <w:tc>
          <w:tcPr>
            <w:tcW w:w="0" w:type="auto"/>
          </w:tcPr>
          <w:p w14:paraId="04A45D26" w14:textId="6702F6B0" w:rsidR="005D29FB" w:rsidRPr="00B411A2" w:rsidRDefault="005D29FB" w:rsidP="005D29FB">
            <w:pPr>
              <w:spacing w:line="300" w:lineRule="auto"/>
              <w:rPr>
                <w:sz w:val="16"/>
                <w:szCs w:val="16"/>
              </w:rPr>
            </w:pPr>
            <w:r w:rsidRPr="00BE0E7B">
              <w:rPr>
                <w:sz w:val="16"/>
                <w:szCs w:val="16"/>
              </w:rPr>
              <w:t>HoNOS, LSP-16, BASIS-32</w:t>
            </w:r>
          </w:p>
        </w:tc>
      </w:tr>
      <w:tr w:rsidR="005D29FB" w:rsidRPr="00B411A2" w14:paraId="35194D03" w14:textId="77777777" w:rsidTr="005D29FB">
        <w:trPr>
          <w:trHeight w:val="347"/>
        </w:trPr>
        <w:tc>
          <w:tcPr>
            <w:tcW w:w="1109" w:type="dxa"/>
            <w:gridSpan w:val="2"/>
          </w:tcPr>
          <w:p w14:paraId="6BFBDA9D" w14:textId="77BE9B12" w:rsidR="005D29FB" w:rsidRPr="00B411A2" w:rsidRDefault="005D29FB" w:rsidP="005D29FB">
            <w:pPr>
              <w:spacing w:line="300" w:lineRule="auto"/>
              <w:rPr>
                <w:sz w:val="16"/>
                <w:szCs w:val="16"/>
              </w:rPr>
            </w:pPr>
            <w:r w:rsidRPr="00BE0E7B">
              <w:rPr>
                <w:sz w:val="16"/>
                <w:szCs w:val="16"/>
              </w:rPr>
              <w:t>Unsworth et al. (2017)</w:t>
            </w:r>
          </w:p>
        </w:tc>
        <w:tc>
          <w:tcPr>
            <w:tcW w:w="1016" w:type="dxa"/>
          </w:tcPr>
          <w:p w14:paraId="37FEAC47" w14:textId="77777777" w:rsidR="005D29FB" w:rsidRPr="00B411A2" w:rsidRDefault="005D29FB" w:rsidP="005D29FB">
            <w:pPr>
              <w:spacing w:line="300" w:lineRule="auto"/>
              <w:rPr>
                <w:sz w:val="16"/>
                <w:szCs w:val="16"/>
              </w:rPr>
            </w:pPr>
          </w:p>
        </w:tc>
        <w:tc>
          <w:tcPr>
            <w:tcW w:w="0" w:type="auto"/>
          </w:tcPr>
          <w:p w14:paraId="4023E15B" w14:textId="664FF946" w:rsidR="005D29FB" w:rsidRPr="00B411A2" w:rsidRDefault="005D29FB" w:rsidP="005D29FB">
            <w:pPr>
              <w:spacing w:line="300" w:lineRule="auto"/>
              <w:rPr>
                <w:sz w:val="16"/>
                <w:szCs w:val="16"/>
              </w:rPr>
            </w:pPr>
            <w:r w:rsidRPr="00BE0E7B">
              <w:rPr>
                <w:sz w:val="16"/>
                <w:szCs w:val="16"/>
              </w:rPr>
              <w:t>9</w:t>
            </w:r>
          </w:p>
        </w:tc>
        <w:tc>
          <w:tcPr>
            <w:tcW w:w="0" w:type="auto"/>
          </w:tcPr>
          <w:p w14:paraId="3B89376D" w14:textId="77777777" w:rsidR="005D29FB" w:rsidRPr="00B411A2" w:rsidRDefault="005D29FB" w:rsidP="005D29FB">
            <w:pPr>
              <w:spacing w:line="300" w:lineRule="auto"/>
              <w:rPr>
                <w:sz w:val="16"/>
                <w:szCs w:val="16"/>
              </w:rPr>
            </w:pPr>
          </w:p>
        </w:tc>
        <w:tc>
          <w:tcPr>
            <w:tcW w:w="0" w:type="auto"/>
          </w:tcPr>
          <w:p w14:paraId="1A20227F" w14:textId="77777777" w:rsidR="005D29FB" w:rsidRPr="00B411A2" w:rsidRDefault="005D29FB" w:rsidP="005D29FB">
            <w:pPr>
              <w:spacing w:line="300" w:lineRule="auto"/>
              <w:rPr>
                <w:sz w:val="16"/>
                <w:szCs w:val="16"/>
              </w:rPr>
            </w:pPr>
          </w:p>
        </w:tc>
        <w:tc>
          <w:tcPr>
            <w:tcW w:w="0" w:type="auto"/>
          </w:tcPr>
          <w:p w14:paraId="5DD82A11" w14:textId="251AD676"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48D2B667" w14:textId="11A23327" w:rsidR="005D29FB" w:rsidRPr="00B411A2" w:rsidRDefault="005D29FB" w:rsidP="005D29FB">
            <w:pPr>
              <w:spacing w:line="300" w:lineRule="auto"/>
              <w:rPr>
                <w:sz w:val="16"/>
                <w:szCs w:val="16"/>
              </w:rPr>
            </w:pPr>
            <w:r w:rsidRPr="00BE0E7B">
              <w:rPr>
                <w:sz w:val="16"/>
                <w:szCs w:val="16"/>
              </w:rPr>
              <w:t>5 experienced (M = 8 years), 4 trainees</w:t>
            </w:r>
          </w:p>
        </w:tc>
        <w:tc>
          <w:tcPr>
            <w:tcW w:w="0" w:type="auto"/>
          </w:tcPr>
          <w:p w14:paraId="56AC5A4B" w14:textId="1691212F" w:rsidR="005D29FB" w:rsidRPr="00B411A2" w:rsidRDefault="005D29FB" w:rsidP="005D29FB">
            <w:pPr>
              <w:spacing w:line="300" w:lineRule="auto"/>
              <w:rPr>
                <w:sz w:val="16"/>
                <w:szCs w:val="16"/>
              </w:rPr>
            </w:pPr>
            <w:r w:rsidRPr="00BE0E7B">
              <w:rPr>
                <w:sz w:val="16"/>
                <w:szCs w:val="16"/>
              </w:rPr>
              <w:t>6+ months</w:t>
            </w:r>
          </w:p>
        </w:tc>
        <w:tc>
          <w:tcPr>
            <w:tcW w:w="0" w:type="auto"/>
          </w:tcPr>
          <w:p w14:paraId="2D10D706" w14:textId="77777777" w:rsidR="005D29FB" w:rsidRPr="00B411A2" w:rsidRDefault="005D29FB" w:rsidP="005D29FB">
            <w:pPr>
              <w:spacing w:line="300" w:lineRule="auto"/>
              <w:rPr>
                <w:sz w:val="16"/>
                <w:szCs w:val="16"/>
              </w:rPr>
            </w:pPr>
          </w:p>
        </w:tc>
        <w:tc>
          <w:tcPr>
            <w:tcW w:w="0" w:type="auto"/>
          </w:tcPr>
          <w:p w14:paraId="7A15CA9B" w14:textId="58B2BC86" w:rsidR="005D29FB" w:rsidRPr="00B411A2" w:rsidRDefault="005D29FB" w:rsidP="005D29FB">
            <w:pPr>
              <w:spacing w:line="300" w:lineRule="auto"/>
              <w:rPr>
                <w:sz w:val="16"/>
                <w:szCs w:val="16"/>
              </w:rPr>
            </w:pPr>
            <w:r w:rsidRPr="00BE0E7B">
              <w:rPr>
                <w:sz w:val="16"/>
                <w:szCs w:val="16"/>
              </w:rPr>
              <w:t>NHS</w:t>
            </w:r>
          </w:p>
        </w:tc>
        <w:tc>
          <w:tcPr>
            <w:tcW w:w="0" w:type="auto"/>
          </w:tcPr>
          <w:p w14:paraId="310A9CD0" w14:textId="5BF74036" w:rsidR="005D29FB" w:rsidRPr="00B411A2" w:rsidRDefault="005D29FB" w:rsidP="005D29FB">
            <w:pPr>
              <w:spacing w:line="300" w:lineRule="auto"/>
              <w:rPr>
                <w:sz w:val="16"/>
                <w:szCs w:val="16"/>
              </w:rPr>
            </w:pPr>
            <w:r w:rsidRPr="00BE0E7B">
              <w:rPr>
                <w:sz w:val="16"/>
                <w:szCs w:val="16"/>
              </w:rPr>
              <w:t>Focus group</w:t>
            </w:r>
          </w:p>
        </w:tc>
        <w:tc>
          <w:tcPr>
            <w:tcW w:w="0" w:type="auto"/>
          </w:tcPr>
          <w:p w14:paraId="7F2E9ED1" w14:textId="37674829" w:rsidR="005D29FB" w:rsidRPr="00B411A2" w:rsidRDefault="005D29FB" w:rsidP="005D29FB">
            <w:pPr>
              <w:spacing w:line="300" w:lineRule="auto"/>
              <w:rPr>
                <w:sz w:val="16"/>
                <w:szCs w:val="16"/>
              </w:rPr>
            </w:pPr>
            <w:r w:rsidRPr="00BE0E7B">
              <w:rPr>
                <w:sz w:val="16"/>
                <w:szCs w:val="16"/>
              </w:rPr>
              <w:t>QA</w:t>
            </w:r>
          </w:p>
        </w:tc>
        <w:tc>
          <w:tcPr>
            <w:tcW w:w="0" w:type="auto"/>
          </w:tcPr>
          <w:p w14:paraId="3A8FAE2A" w14:textId="10481FFE" w:rsidR="005D29FB" w:rsidRPr="00B411A2" w:rsidRDefault="005D29FB" w:rsidP="005D29FB">
            <w:pPr>
              <w:spacing w:line="300" w:lineRule="auto"/>
              <w:rPr>
                <w:sz w:val="16"/>
                <w:szCs w:val="16"/>
              </w:rPr>
            </w:pPr>
            <w:r w:rsidRPr="00BE0E7B">
              <w:rPr>
                <w:sz w:val="16"/>
                <w:szCs w:val="16"/>
              </w:rPr>
              <w:t>CORE-Net</w:t>
            </w:r>
          </w:p>
        </w:tc>
      </w:tr>
      <w:tr w:rsidR="005D29FB" w:rsidRPr="00B411A2" w14:paraId="4DE8CC44" w14:textId="77777777" w:rsidTr="005D29FB">
        <w:trPr>
          <w:trHeight w:val="347"/>
        </w:trPr>
        <w:tc>
          <w:tcPr>
            <w:tcW w:w="1109" w:type="dxa"/>
            <w:gridSpan w:val="2"/>
          </w:tcPr>
          <w:p w14:paraId="43DC4F0A" w14:textId="3A00179C" w:rsidR="005D29FB" w:rsidRPr="00B411A2" w:rsidRDefault="005D29FB" w:rsidP="005D29FB">
            <w:pPr>
              <w:spacing w:line="300" w:lineRule="auto"/>
              <w:rPr>
                <w:sz w:val="16"/>
                <w:szCs w:val="16"/>
              </w:rPr>
            </w:pPr>
            <w:r w:rsidRPr="00515253">
              <w:rPr>
                <w:rFonts w:ascii="Times New Roman" w:hAnsi="Times New Roman" w:cs="Times New Roman"/>
                <w:sz w:val="16"/>
                <w:szCs w:val="16"/>
              </w:rPr>
              <w:t>Valdiviezo-Oña et al. (2024)</w:t>
            </w:r>
          </w:p>
        </w:tc>
        <w:tc>
          <w:tcPr>
            <w:tcW w:w="1016" w:type="dxa"/>
          </w:tcPr>
          <w:p w14:paraId="75D1183C" w14:textId="77777777" w:rsidR="005D29FB" w:rsidRPr="00B411A2" w:rsidRDefault="005D29FB" w:rsidP="005D29FB">
            <w:pPr>
              <w:spacing w:line="300" w:lineRule="auto"/>
              <w:rPr>
                <w:sz w:val="16"/>
                <w:szCs w:val="16"/>
              </w:rPr>
            </w:pPr>
          </w:p>
        </w:tc>
        <w:tc>
          <w:tcPr>
            <w:tcW w:w="0" w:type="auto"/>
          </w:tcPr>
          <w:p w14:paraId="30968853" w14:textId="77777777" w:rsidR="005D29FB" w:rsidRPr="00515253" w:rsidRDefault="005D29FB" w:rsidP="005D29FB">
            <w:pPr>
              <w:spacing w:line="300" w:lineRule="auto"/>
              <w:rPr>
                <w:sz w:val="16"/>
                <w:szCs w:val="16"/>
              </w:rPr>
            </w:pPr>
            <w:r w:rsidRPr="00515253">
              <w:rPr>
                <w:sz w:val="16"/>
                <w:szCs w:val="16"/>
              </w:rPr>
              <w:t>20 (9 therapists, 9 clinical psychology trainees, 2</w:t>
            </w:r>
          </w:p>
          <w:p w14:paraId="719B9B52" w14:textId="19F8AB07" w:rsidR="005D29FB" w:rsidRPr="00B411A2" w:rsidRDefault="005D29FB" w:rsidP="005D29FB">
            <w:pPr>
              <w:spacing w:line="300" w:lineRule="auto"/>
              <w:rPr>
                <w:sz w:val="16"/>
                <w:szCs w:val="16"/>
              </w:rPr>
            </w:pPr>
            <w:r w:rsidRPr="00515253">
              <w:rPr>
                <w:sz w:val="16"/>
                <w:szCs w:val="16"/>
              </w:rPr>
              <w:lastRenderedPageBreak/>
              <w:t>clinical supervisors)</w:t>
            </w:r>
          </w:p>
        </w:tc>
        <w:tc>
          <w:tcPr>
            <w:tcW w:w="0" w:type="auto"/>
          </w:tcPr>
          <w:p w14:paraId="73C5DAF8" w14:textId="77777777" w:rsidR="005D29FB" w:rsidRPr="00515253" w:rsidRDefault="005D29FB" w:rsidP="005D29FB">
            <w:pPr>
              <w:spacing w:line="300" w:lineRule="auto"/>
              <w:rPr>
                <w:sz w:val="16"/>
                <w:szCs w:val="16"/>
              </w:rPr>
            </w:pPr>
            <w:r w:rsidRPr="00515253">
              <w:rPr>
                <w:sz w:val="16"/>
                <w:szCs w:val="16"/>
              </w:rPr>
              <w:lastRenderedPageBreak/>
              <w:t>21-47 (M = 28.40)</w:t>
            </w:r>
          </w:p>
          <w:p w14:paraId="79A29DC9" w14:textId="77777777" w:rsidR="005D29FB" w:rsidRPr="00B411A2" w:rsidRDefault="005D29FB" w:rsidP="005D29FB">
            <w:pPr>
              <w:spacing w:line="300" w:lineRule="auto"/>
              <w:rPr>
                <w:sz w:val="16"/>
                <w:szCs w:val="16"/>
              </w:rPr>
            </w:pPr>
          </w:p>
        </w:tc>
        <w:tc>
          <w:tcPr>
            <w:tcW w:w="0" w:type="auto"/>
          </w:tcPr>
          <w:p w14:paraId="6E8C11BE" w14:textId="086E5B7A" w:rsidR="005D29FB" w:rsidRPr="00B411A2" w:rsidRDefault="005D29FB" w:rsidP="005D29FB">
            <w:pPr>
              <w:spacing w:line="300" w:lineRule="auto"/>
              <w:rPr>
                <w:sz w:val="16"/>
                <w:szCs w:val="16"/>
              </w:rPr>
            </w:pPr>
            <w:r w:rsidRPr="00515253">
              <w:rPr>
                <w:sz w:val="16"/>
                <w:szCs w:val="16"/>
              </w:rPr>
              <w:t>7M/13F</w:t>
            </w:r>
          </w:p>
        </w:tc>
        <w:tc>
          <w:tcPr>
            <w:tcW w:w="0" w:type="auto"/>
          </w:tcPr>
          <w:p w14:paraId="0E918B41" w14:textId="0CB802B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515253">
              <w:rPr>
                <w:sz w:val="16"/>
                <w:szCs w:val="16"/>
              </w:rPr>
              <w:t>Ecuador</w:t>
            </w:r>
          </w:p>
        </w:tc>
        <w:tc>
          <w:tcPr>
            <w:tcW w:w="0" w:type="auto"/>
          </w:tcPr>
          <w:p w14:paraId="0097FF61" w14:textId="0A4C93C1" w:rsidR="005D29FB" w:rsidRPr="00B411A2" w:rsidRDefault="005D29FB" w:rsidP="005D29FB">
            <w:pPr>
              <w:spacing w:line="300" w:lineRule="auto"/>
              <w:rPr>
                <w:sz w:val="16"/>
                <w:szCs w:val="16"/>
              </w:rPr>
            </w:pPr>
            <w:r w:rsidRPr="00515253">
              <w:rPr>
                <w:sz w:val="16"/>
                <w:szCs w:val="16"/>
              </w:rPr>
              <w:t>0-15 years, M = 3.38</w:t>
            </w:r>
          </w:p>
        </w:tc>
        <w:tc>
          <w:tcPr>
            <w:tcW w:w="0" w:type="auto"/>
          </w:tcPr>
          <w:p w14:paraId="622CD9A5" w14:textId="77777777" w:rsidR="005D29FB" w:rsidRPr="00B411A2" w:rsidRDefault="005D29FB" w:rsidP="005D29FB">
            <w:pPr>
              <w:spacing w:line="300" w:lineRule="auto"/>
              <w:rPr>
                <w:sz w:val="16"/>
                <w:szCs w:val="16"/>
              </w:rPr>
            </w:pPr>
          </w:p>
        </w:tc>
        <w:tc>
          <w:tcPr>
            <w:tcW w:w="0" w:type="auto"/>
          </w:tcPr>
          <w:p w14:paraId="6DA66BA0" w14:textId="36CCF6DB" w:rsidR="005D29FB" w:rsidRPr="00B411A2" w:rsidRDefault="005D29FB" w:rsidP="005D29FB">
            <w:pPr>
              <w:spacing w:line="300" w:lineRule="auto"/>
              <w:rPr>
                <w:sz w:val="16"/>
                <w:szCs w:val="16"/>
              </w:rPr>
            </w:pPr>
            <w:r w:rsidRPr="00515253">
              <w:rPr>
                <w:sz w:val="16"/>
                <w:szCs w:val="16"/>
              </w:rPr>
              <w:t>Systemic, cognitive-behavioral, and integrative</w:t>
            </w:r>
          </w:p>
        </w:tc>
        <w:tc>
          <w:tcPr>
            <w:tcW w:w="0" w:type="auto"/>
          </w:tcPr>
          <w:p w14:paraId="7026FBAF" w14:textId="77777777" w:rsidR="005D29FB" w:rsidRPr="00515253" w:rsidRDefault="005D29FB" w:rsidP="005D29FB">
            <w:pPr>
              <w:spacing w:line="300" w:lineRule="auto"/>
              <w:rPr>
                <w:sz w:val="16"/>
                <w:szCs w:val="16"/>
              </w:rPr>
            </w:pPr>
            <w:r w:rsidRPr="00515253">
              <w:rPr>
                <w:sz w:val="16"/>
                <w:szCs w:val="16"/>
              </w:rPr>
              <w:t xml:space="preserve">University </w:t>
            </w:r>
          </w:p>
          <w:p w14:paraId="247BD8E1" w14:textId="22925765" w:rsidR="005D29FB" w:rsidRPr="00B411A2" w:rsidRDefault="005D29FB" w:rsidP="005D29FB">
            <w:pPr>
              <w:spacing w:line="300" w:lineRule="auto"/>
              <w:rPr>
                <w:sz w:val="16"/>
                <w:szCs w:val="16"/>
              </w:rPr>
            </w:pPr>
            <w:r w:rsidRPr="00515253">
              <w:rPr>
                <w:sz w:val="16"/>
                <w:szCs w:val="16"/>
              </w:rPr>
              <w:t>psychotherapy service</w:t>
            </w:r>
          </w:p>
        </w:tc>
        <w:tc>
          <w:tcPr>
            <w:tcW w:w="0" w:type="auto"/>
          </w:tcPr>
          <w:p w14:paraId="3E3BFE0A" w14:textId="632F8A0B" w:rsidR="005D29FB" w:rsidRPr="00B411A2" w:rsidRDefault="005D29FB" w:rsidP="005D29FB">
            <w:pPr>
              <w:spacing w:line="300" w:lineRule="auto"/>
              <w:rPr>
                <w:sz w:val="16"/>
                <w:szCs w:val="16"/>
              </w:rPr>
            </w:pPr>
            <w:r w:rsidRPr="00515253">
              <w:rPr>
                <w:sz w:val="16"/>
                <w:szCs w:val="16"/>
              </w:rPr>
              <w:t>Interview</w:t>
            </w:r>
          </w:p>
        </w:tc>
        <w:tc>
          <w:tcPr>
            <w:tcW w:w="0" w:type="auto"/>
          </w:tcPr>
          <w:p w14:paraId="1E8D985B" w14:textId="31CFA55C" w:rsidR="005D29FB" w:rsidRPr="00B411A2" w:rsidRDefault="005D29FB" w:rsidP="005D29FB">
            <w:pPr>
              <w:spacing w:line="300" w:lineRule="auto"/>
              <w:rPr>
                <w:sz w:val="16"/>
                <w:szCs w:val="16"/>
              </w:rPr>
            </w:pPr>
            <w:r w:rsidRPr="00515253">
              <w:rPr>
                <w:sz w:val="16"/>
                <w:szCs w:val="16"/>
              </w:rPr>
              <w:t>FA</w:t>
            </w:r>
          </w:p>
        </w:tc>
        <w:tc>
          <w:tcPr>
            <w:tcW w:w="0" w:type="auto"/>
          </w:tcPr>
          <w:p w14:paraId="391AA2EA" w14:textId="77777777" w:rsidR="005D29FB" w:rsidRPr="00B411A2" w:rsidRDefault="005D29FB" w:rsidP="005D29FB">
            <w:pPr>
              <w:spacing w:line="300" w:lineRule="auto"/>
              <w:rPr>
                <w:sz w:val="16"/>
                <w:szCs w:val="16"/>
              </w:rPr>
            </w:pPr>
          </w:p>
        </w:tc>
      </w:tr>
      <w:tr w:rsidR="005D29FB" w:rsidRPr="00B411A2" w14:paraId="48A56B26" w14:textId="77777777" w:rsidTr="005D29FB">
        <w:trPr>
          <w:trHeight w:val="347"/>
        </w:trPr>
        <w:tc>
          <w:tcPr>
            <w:tcW w:w="1109" w:type="dxa"/>
            <w:gridSpan w:val="2"/>
          </w:tcPr>
          <w:p w14:paraId="764768C7" w14:textId="06077A57" w:rsidR="005D29FB" w:rsidRPr="00B411A2" w:rsidRDefault="005D29FB" w:rsidP="005D29FB">
            <w:pPr>
              <w:spacing w:line="300" w:lineRule="auto"/>
              <w:rPr>
                <w:sz w:val="16"/>
                <w:szCs w:val="16"/>
              </w:rPr>
            </w:pPr>
            <w:r w:rsidRPr="00BE0E7B">
              <w:rPr>
                <w:sz w:val="16"/>
                <w:szCs w:val="16"/>
              </w:rPr>
              <w:t>Van Wert et al. (2021)</w:t>
            </w:r>
          </w:p>
        </w:tc>
        <w:tc>
          <w:tcPr>
            <w:tcW w:w="1016" w:type="dxa"/>
          </w:tcPr>
          <w:p w14:paraId="2C8B7EB3" w14:textId="67ED0CC2" w:rsidR="005D29FB" w:rsidRPr="00B411A2" w:rsidRDefault="005D29FB" w:rsidP="005D29FB">
            <w:pPr>
              <w:spacing w:line="300" w:lineRule="auto"/>
              <w:rPr>
                <w:sz w:val="16"/>
                <w:szCs w:val="16"/>
              </w:rPr>
            </w:pPr>
            <w:r>
              <w:rPr>
                <w:sz w:val="16"/>
                <w:szCs w:val="16"/>
              </w:rPr>
              <w:t>Children, adolescents, and adults</w:t>
            </w:r>
          </w:p>
        </w:tc>
        <w:tc>
          <w:tcPr>
            <w:tcW w:w="0" w:type="auto"/>
          </w:tcPr>
          <w:p w14:paraId="7E885BC9" w14:textId="0C0F4E50" w:rsidR="005D29FB" w:rsidRPr="00B411A2" w:rsidRDefault="005D29FB" w:rsidP="005D29FB">
            <w:pPr>
              <w:spacing w:line="300" w:lineRule="auto"/>
              <w:rPr>
                <w:sz w:val="16"/>
                <w:szCs w:val="16"/>
              </w:rPr>
            </w:pPr>
            <w:r w:rsidRPr="00BE0E7B">
              <w:rPr>
                <w:sz w:val="16"/>
                <w:szCs w:val="16"/>
              </w:rPr>
              <w:t>138</w:t>
            </w:r>
          </w:p>
        </w:tc>
        <w:tc>
          <w:tcPr>
            <w:tcW w:w="0" w:type="auto"/>
          </w:tcPr>
          <w:p w14:paraId="50362827" w14:textId="77777777" w:rsidR="005D29FB" w:rsidRPr="00B411A2" w:rsidRDefault="005D29FB" w:rsidP="005D29FB">
            <w:pPr>
              <w:spacing w:line="300" w:lineRule="auto"/>
              <w:rPr>
                <w:sz w:val="16"/>
                <w:szCs w:val="16"/>
              </w:rPr>
            </w:pPr>
          </w:p>
        </w:tc>
        <w:tc>
          <w:tcPr>
            <w:tcW w:w="0" w:type="auto"/>
          </w:tcPr>
          <w:p w14:paraId="48AF3D01" w14:textId="77777777" w:rsidR="005D29FB" w:rsidRPr="00B411A2" w:rsidRDefault="005D29FB" w:rsidP="005D29FB">
            <w:pPr>
              <w:spacing w:line="300" w:lineRule="auto"/>
              <w:rPr>
                <w:sz w:val="16"/>
                <w:szCs w:val="16"/>
              </w:rPr>
            </w:pPr>
          </w:p>
        </w:tc>
        <w:tc>
          <w:tcPr>
            <w:tcW w:w="0" w:type="auto"/>
          </w:tcPr>
          <w:p w14:paraId="05C42B3B" w14:textId="423C12C0"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51BB1E12" w14:textId="15A838BA" w:rsidR="005D29FB" w:rsidRPr="00B411A2" w:rsidRDefault="005D29FB" w:rsidP="005D29FB">
            <w:pPr>
              <w:spacing w:line="300" w:lineRule="auto"/>
              <w:rPr>
                <w:sz w:val="16"/>
                <w:szCs w:val="16"/>
              </w:rPr>
            </w:pPr>
            <w:r w:rsidRPr="00BE0E7B">
              <w:rPr>
                <w:sz w:val="16"/>
                <w:szCs w:val="16"/>
              </w:rPr>
              <w:t>4 had &lt;1 year, 28 had 1 to 5 years, 28 had 5 to 10 years, 78 had 10+ years</w:t>
            </w:r>
          </w:p>
        </w:tc>
        <w:tc>
          <w:tcPr>
            <w:tcW w:w="0" w:type="auto"/>
          </w:tcPr>
          <w:p w14:paraId="127D75C1" w14:textId="77777777" w:rsidR="005D29FB" w:rsidRPr="00B411A2" w:rsidRDefault="005D29FB" w:rsidP="005D29FB">
            <w:pPr>
              <w:spacing w:line="300" w:lineRule="auto"/>
              <w:rPr>
                <w:sz w:val="16"/>
                <w:szCs w:val="16"/>
              </w:rPr>
            </w:pPr>
          </w:p>
        </w:tc>
        <w:tc>
          <w:tcPr>
            <w:tcW w:w="0" w:type="auto"/>
          </w:tcPr>
          <w:p w14:paraId="721B1F16" w14:textId="77777777" w:rsidR="005D29FB" w:rsidRPr="00B411A2" w:rsidRDefault="005D29FB" w:rsidP="005D29FB">
            <w:pPr>
              <w:spacing w:line="300" w:lineRule="auto"/>
              <w:rPr>
                <w:sz w:val="16"/>
                <w:szCs w:val="16"/>
              </w:rPr>
            </w:pPr>
          </w:p>
        </w:tc>
        <w:tc>
          <w:tcPr>
            <w:tcW w:w="0" w:type="auto"/>
          </w:tcPr>
          <w:p w14:paraId="1584951E" w14:textId="7194FD67" w:rsidR="005D29FB" w:rsidRPr="00B411A2" w:rsidRDefault="005D29FB" w:rsidP="005D29FB">
            <w:pPr>
              <w:spacing w:line="300" w:lineRule="auto"/>
              <w:rPr>
                <w:sz w:val="16"/>
                <w:szCs w:val="16"/>
              </w:rPr>
            </w:pPr>
            <w:r w:rsidRPr="00BE0E7B">
              <w:rPr>
                <w:sz w:val="16"/>
                <w:szCs w:val="16"/>
              </w:rPr>
              <w:t>Outpatient, intensive outpatient, psychiatric rehabilitation, case management, mobile treatment, and school-based services</w:t>
            </w:r>
          </w:p>
        </w:tc>
        <w:tc>
          <w:tcPr>
            <w:tcW w:w="0" w:type="auto"/>
          </w:tcPr>
          <w:p w14:paraId="1A5958C6" w14:textId="7BCA3D58" w:rsidR="005D29FB" w:rsidRPr="00B411A2" w:rsidRDefault="005D29FB" w:rsidP="005D29FB">
            <w:pPr>
              <w:spacing w:line="300" w:lineRule="auto"/>
              <w:rPr>
                <w:sz w:val="16"/>
                <w:szCs w:val="16"/>
              </w:rPr>
            </w:pPr>
            <w:r w:rsidRPr="00BE0E7B">
              <w:rPr>
                <w:sz w:val="16"/>
                <w:szCs w:val="16"/>
              </w:rPr>
              <w:t>Survey</w:t>
            </w:r>
          </w:p>
        </w:tc>
        <w:tc>
          <w:tcPr>
            <w:tcW w:w="0" w:type="auto"/>
          </w:tcPr>
          <w:p w14:paraId="70AF523C" w14:textId="18A04C96" w:rsidR="005D29FB" w:rsidRPr="00B411A2" w:rsidRDefault="005D29FB" w:rsidP="005D29FB">
            <w:pPr>
              <w:spacing w:line="300" w:lineRule="auto"/>
              <w:rPr>
                <w:sz w:val="16"/>
                <w:szCs w:val="16"/>
              </w:rPr>
            </w:pPr>
            <w:r w:rsidRPr="00BE0E7B">
              <w:rPr>
                <w:sz w:val="16"/>
                <w:szCs w:val="16"/>
              </w:rPr>
              <w:t>TA</w:t>
            </w:r>
          </w:p>
        </w:tc>
        <w:tc>
          <w:tcPr>
            <w:tcW w:w="0" w:type="auto"/>
          </w:tcPr>
          <w:p w14:paraId="10F2AB61" w14:textId="77777777" w:rsidR="005D29FB" w:rsidRPr="00B411A2" w:rsidRDefault="005D29FB" w:rsidP="005D29FB">
            <w:pPr>
              <w:spacing w:line="300" w:lineRule="auto"/>
              <w:rPr>
                <w:sz w:val="16"/>
                <w:szCs w:val="16"/>
              </w:rPr>
            </w:pPr>
          </w:p>
        </w:tc>
      </w:tr>
      <w:tr w:rsidR="005D29FB" w:rsidRPr="00B411A2" w14:paraId="3610A9FD" w14:textId="77777777" w:rsidTr="005D29FB">
        <w:trPr>
          <w:trHeight w:val="347"/>
        </w:trPr>
        <w:tc>
          <w:tcPr>
            <w:tcW w:w="1109" w:type="dxa"/>
            <w:gridSpan w:val="2"/>
          </w:tcPr>
          <w:p w14:paraId="0554A9EA" w14:textId="58A6D475" w:rsidR="005D29FB" w:rsidRPr="00B411A2" w:rsidRDefault="005D29FB" w:rsidP="005D29FB">
            <w:pPr>
              <w:spacing w:line="300" w:lineRule="auto"/>
              <w:rPr>
                <w:sz w:val="16"/>
                <w:szCs w:val="16"/>
              </w:rPr>
            </w:pPr>
            <w:r w:rsidRPr="00BE0E7B">
              <w:rPr>
                <w:sz w:val="16"/>
                <w:szCs w:val="16"/>
              </w:rPr>
              <w:t>Whitcomb et al. (2018)</w:t>
            </w:r>
          </w:p>
        </w:tc>
        <w:tc>
          <w:tcPr>
            <w:tcW w:w="1016" w:type="dxa"/>
          </w:tcPr>
          <w:p w14:paraId="1C07169B" w14:textId="13316EAA" w:rsidR="005D29FB" w:rsidRPr="00B411A2" w:rsidRDefault="005D29FB" w:rsidP="005D29FB">
            <w:pPr>
              <w:spacing w:line="300" w:lineRule="auto"/>
              <w:rPr>
                <w:sz w:val="16"/>
                <w:szCs w:val="16"/>
              </w:rPr>
            </w:pPr>
            <w:r w:rsidRPr="00BE0E7B">
              <w:rPr>
                <w:sz w:val="16"/>
                <w:szCs w:val="16"/>
              </w:rPr>
              <w:t>Relationship issues, anxiety, depression, self-esteem, adjustment, impulse control, stress, substance abuse, social skills, eating disorders, self-mutilation, and pornography</w:t>
            </w:r>
            <w:r>
              <w:rPr>
                <w:sz w:val="16"/>
                <w:szCs w:val="16"/>
              </w:rPr>
              <w:t xml:space="preserve"> / Adults</w:t>
            </w:r>
          </w:p>
        </w:tc>
        <w:tc>
          <w:tcPr>
            <w:tcW w:w="0" w:type="auto"/>
          </w:tcPr>
          <w:p w14:paraId="56FAEC4F" w14:textId="6A6F2148" w:rsidR="005D29FB" w:rsidRPr="00B411A2" w:rsidRDefault="005D29FB" w:rsidP="005D29FB">
            <w:pPr>
              <w:spacing w:line="300" w:lineRule="auto"/>
              <w:rPr>
                <w:sz w:val="16"/>
                <w:szCs w:val="16"/>
              </w:rPr>
            </w:pPr>
            <w:r w:rsidRPr="00BE0E7B">
              <w:rPr>
                <w:sz w:val="16"/>
                <w:szCs w:val="16"/>
              </w:rPr>
              <w:t>16</w:t>
            </w:r>
          </w:p>
        </w:tc>
        <w:tc>
          <w:tcPr>
            <w:tcW w:w="0" w:type="auto"/>
          </w:tcPr>
          <w:p w14:paraId="73486EC9" w14:textId="77777777" w:rsidR="005D29FB" w:rsidRPr="00B411A2" w:rsidRDefault="005D29FB" w:rsidP="005D29FB">
            <w:pPr>
              <w:spacing w:line="300" w:lineRule="auto"/>
              <w:rPr>
                <w:sz w:val="16"/>
                <w:szCs w:val="16"/>
              </w:rPr>
            </w:pPr>
          </w:p>
        </w:tc>
        <w:tc>
          <w:tcPr>
            <w:tcW w:w="0" w:type="auto"/>
          </w:tcPr>
          <w:p w14:paraId="3CCEF7ED" w14:textId="77777777" w:rsidR="005D29FB" w:rsidRPr="00B411A2" w:rsidRDefault="005D29FB" w:rsidP="005D29FB">
            <w:pPr>
              <w:spacing w:line="300" w:lineRule="auto"/>
              <w:rPr>
                <w:sz w:val="16"/>
                <w:szCs w:val="16"/>
              </w:rPr>
            </w:pPr>
          </w:p>
        </w:tc>
        <w:tc>
          <w:tcPr>
            <w:tcW w:w="0" w:type="auto"/>
          </w:tcPr>
          <w:p w14:paraId="6B0A0FF1" w14:textId="445CC9D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USA</w:t>
            </w:r>
          </w:p>
        </w:tc>
        <w:tc>
          <w:tcPr>
            <w:tcW w:w="0" w:type="auto"/>
          </w:tcPr>
          <w:p w14:paraId="7C129060" w14:textId="77777777" w:rsidR="005D29FB" w:rsidRPr="00B411A2" w:rsidRDefault="005D29FB" w:rsidP="005D29FB">
            <w:pPr>
              <w:spacing w:line="300" w:lineRule="auto"/>
              <w:rPr>
                <w:sz w:val="16"/>
                <w:szCs w:val="16"/>
              </w:rPr>
            </w:pPr>
          </w:p>
        </w:tc>
        <w:tc>
          <w:tcPr>
            <w:tcW w:w="0" w:type="auto"/>
          </w:tcPr>
          <w:p w14:paraId="6F39AE94" w14:textId="77777777" w:rsidR="005D29FB" w:rsidRPr="00B411A2" w:rsidRDefault="005D29FB" w:rsidP="005D29FB">
            <w:pPr>
              <w:spacing w:line="300" w:lineRule="auto"/>
              <w:rPr>
                <w:sz w:val="16"/>
                <w:szCs w:val="16"/>
              </w:rPr>
            </w:pPr>
          </w:p>
        </w:tc>
        <w:tc>
          <w:tcPr>
            <w:tcW w:w="0" w:type="auto"/>
          </w:tcPr>
          <w:p w14:paraId="12EB5FC6" w14:textId="36B7C1D4" w:rsidR="005D29FB" w:rsidRPr="00B411A2" w:rsidRDefault="005D29FB" w:rsidP="005D29FB">
            <w:pPr>
              <w:spacing w:line="300" w:lineRule="auto"/>
              <w:rPr>
                <w:sz w:val="16"/>
                <w:szCs w:val="16"/>
              </w:rPr>
            </w:pPr>
            <w:r w:rsidRPr="00BE0E7B">
              <w:rPr>
                <w:sz w:val="16"/>
                <w:szCs w:val="16"/>
              </w:rPr>
              <w:t>CBT, humanistic, psychodynamic, systems, integrative</w:t>
            </w:r>
          </w:p>
        </w:tc>
        <w:tc>
          <w:tcPr>
            <w:tcW w:w="0" w:type="auto"/>
          </w:tcPr>
          <w:p w14:paraId="6AC5FA15" w14:textId="4293A680" w:rsidR="005D29FB" w:rsidRPr="00B411A2" w:rsidRDefault="005D29FB" w:rsidP="005D29FB">
            <w:pPr>
              <w:spacing w:line="300" w:lineRule="auto"/>
              <w:rPr>
                <w:sz w:val="16"/>
                <w:szCs w:val="16"/>
              </w:rPr>
            </w:pPr>
            <w:r w:rsidRPr="00BE0E7B">
              <w:rPr>
                <w:sz w:val="16"/>
                <w:szCs w:val="16"/>
              </w:rPr>
              <w:t>University counselling center</w:t>
            </w:r>
          </w:p>
        </w:tc>
        <w:tc>
          <w:tcPr>
            <w:tcW w:w="0" w:type="auto"/>
          </w:tcPr>
          <w:p w14:paraId="4817D896" w14:textId="35675717" w:rsidR="005D29FB" w:rsidRPr="00B411A2" w:rsidRDefault="005D29FB" w:rsidP="005D29FB">
            <w:pPr>
              <w:spacing w:line="300" w:lineRule="auto"/>
              <w:rPr>
                <w:sz w:val="16"/>
                <w:szCs w:val="16"/>
              </w:rPr>
            </w:pPr>
            <w:r w:rsidRPr="00BE0E7B">
              <w:rPr>
                <w:sz w:val="16"/>
                <w:szCs w:val="16"/>
              </w:rPr>
              <w:t>Written responses after every session, interview</w:t>
            </w:r>
          </w:p>
        </w:tc>
        <w:tc>
          <w:tcPr>
            <w:tcW w:w="0" w:type="auto"/>
          </w:tcPr>
          <w:p w14:paraId="55DCCE21" w14:textId="5884D7FC" w:rsidR="005D29FB" w:rsidRPr="00B411A2" w:rsidRDefault="005D29FB" w:rsidP="005D29FB">
            <w:pPr>
              <w:spacing w:line="300" w:lineRule="auto"/>
              <w:rPr>
                <w:sz w:val="16"/>
                <w:szCs w:val="16"/>
              </w:rPr>
            </w:pPr>
            <w:r w:rsidRPr="00BE0E7B">
              <w:rPr>
                <w:sz w:val="16"/>
                <w:szCs w:val="16"/>
              </w:rPr>
              <w:t>CA</w:t>
            </w:r>
          </w:p>
        </w:tc>
        <w:tc>
          <w:tcPr>
            <w:tcW w:w="0" w:type="auto"/>
          </w:tcPr>
          <w:p w14:paraId="12DCA773" w14:textId="7B5EB516" w:rsidR="005D29FB" w:rsidRPr="00B411A2" w:rsidRDefault="005D29FB" w:rsidP="005D29FB">
            <w:pPr>
              <w:spacing w:line="300" w:lineRule="auto"/>
              <w:rPr>
                <w:sz w:val="16"/>
                <w:szCs w:val="16"/>
              </w:rPr>
            </w:pPr>
            <w:r w:rsidRPr="00BE0E7B">
              <w:rPr>
                <w:sz w:val="16"/>
                <w:szCs w:val="16"/>
              </w:rPr>
              <w:t>GQ, OQ-45</w:t>
            </w:r>
          </w:p>
        </w:tc>
      </w:tr>
      <w:tr w:rsidR="005D29FB" w:rsidRPr="00B411A2" w14:paraId="27BA6803" w14:textId="77777777" w:rsidTr="005D29FB">
        <w:trPr>
          <w:trHeight w:val="347"/>
        </w:trPr>
        <w:tc>
          <w:tcPr>
            <w:tcW w:w="1109" w:type="dxa"/>
            <w:gridSpan w:val="2"/>
          </w:tcPr>
          <w:p w14:paraId="7FE46AF8" w14:textId="7B560553" w:rsidR="005D29FB" w:rsidRPr="00B411A2" w:rsidRDefault="005D29FB" w:rsidP="005D29FB">
            <w:pPr>
              <w:spacing w:line="300" w:lineRule="auto"/>
              <w:rPr>
                <w:sz w:val="16"/>
                <w:szCs w:val="16"/>
              </w:rPr>
            </w:pPr>
            <w:r w:rsidRPr="006441B7">
              <w:rPr>
                <w:sz w:val="16"/>
                <w:szCs w:val="16"/>
              </w:rPr>
              <w:t>Whitmyre et al. (2023)</w:t>
            </w:r>
          </w:p>
        </w:tc>
        <w:tc>
          <w:tcPr>
            <w:tcW w:w="1016" w:type="dxa"/>
          </w:tcPr>
          <w:p w14:paraId="78E8A733" w14:textId="2E173691" w:rsidR="005D29FB" w:rsidRPr="00B411A2" w:rsidRDefault="005D29FB" w:rsidP="005D29FB">
            <w:pPr>
              <w:spacing w:line="300" w:lineRule="auto"/>
              <w:rPr>
                <w:sz w:val="16"/>
                <w:szCs w:val="16"/>
              </w:rPr>
            </w:pPr>
            <w:r w:rsidRPr="006441B7">
              <w:rPr>
                <w:sz w:val="16"/>
                <w:szCs w:val="16"/>
              </w:rPr>
              <w:t>Suicide / Youth and their caregivers</w:t>
            </w:r>
          </w:p>
        </w:tc>
        <w:tc>
          <w:tcPr>
            <w:tcW w:w="0" w:type="auto"/>
          </w:tcPr>
          <w:p w14:paraId="4B95246E" w14:textId="77777777" w:rsidR="005D29FB" w:rsidRPr="006441B7" w:rsidRDefault="005D29FB" w:rsidP="005D29FB">
            <w:pPr>
              <w:spacing w:line="300" w:lineRule="auto"/>
              <w:rPr>
                <w:sz w:val="16"/>
                <w:szCs w:val="16"/>
              </w:rPr>
            </w:pPr>
            <w:r w:rsidRPr="006441B7">
              <w:rPr>
                <w:sz w:val="16"/>
                <w:szCs w:val="16"/>
              </w:rPr>
              <w:t>36 (29 Clinical Psychology, 6</w:t>
            </w:r>
          </w:p>
          <w:p w14:paraId="10633A27" w14:textId="33A35BF0" w:rsidR="005D29FB" w:rsidRPr="00B411A2" w:rsidRDefault="005D29FB" w:rsidP="005D29FB">
            <w:pPr>
              <w:spacing w:line="300" w:lineRule="auto"/>
              <w:rPr>
                <w:sz w:val="16"/>
                <w:szCs w:val="16"/>
              </w:rPr>
            </w:pPr>
            <w:r w:rsidRPr="006441B7">
              <w:rPr>
                <w:sz w:val="16"/>
                <w:szCs w:val="16"/>
              </w:rPr>
              <w:t>Counseling Psychology)</w:t>
            </w:r>
          </w:p>
        </w:tc>
        <w:tc>
          <w:tcPr>
            <w:tcW w:w="0" w:type="auto"/>
          </w:tcPr>
          <w:p w14:paraId="49BAAFED" w14:textId="1D0AE712" w:rsidR="005D29FB" w:rsidRPr="00B411A2" w:rsidRDefault="005D29FB" w:rsidP="005D29FB">
            <w:pPr>
              <w:spacing w:line="300" w:lineRule="auto"/>
              <w:rPr>
                <w:sz w:val="16"/>
                <w:szCs w:val="16"/>
              </w:rPr>
            </w:pPr>
            <w:r w:rsidRPr="006441B7">
              <w:rPr>
                <w:sz w:val="16"/>
                <w:szCs w:val="16"/>
              </w:rPr>
              <w:t>26-34 (M = 28.11)</w:t>
            </w:r>
          </w:p>
        </w:tc>
        <w:tc>
          <w:tcPr>
            <w:tcW w:w="0" w:type="auto"/>
          </w:tcPr>
          <w:p w14:paraId="19FBF50F" w14:textId="464F720F" w:rsidR="005D29FB" w:rsidRPr="00B411A2" w:rsidRDefault="005D29FB" w:rsidP="005D29FB">
            <w:pPr>
              <w:spacing w:line="300" w:lineRule="auto"/>
              <w:rPr>
                <w:sz w:val="16"/>
                <w:szCs w:val="16"/>
              </w:rPr>
            </w:pPr>
            <w:r w:rsidRPr="006441B7">
              <w:rPr>
                <w:sz w:val="16"/>
                <w:szCs w:val="16"/>
              </w:rPr>
              <w:t>6M/29F</w:t>
            </w:r>
          </w:p>
        </w:tc>
        <w:tc>
          <w:tcPr>
            <w:tcW w:w="0" w:type="auto"/>
          </w:tcPr>
          <w:p w14:paraId="70D77F17" w14:textId="77777777" w:rsidR="005D29FB" w:rsidRPr="006441B7" w:rsidRDefault="005D29FB" w:rsidP="005D29FB">
            <w:pPr>
              <w:spacing w:line="300" w:lineRule="auto"/>
              <w:rPr>
                <w:sz w:val="16"/>
                <w:szCs w:val="16"/>
              </w:rPr>
            </w:pPr>
            <w:r w:rsidRPr="006441B7">
              <w:rPr>
                <w:sz w:val="16"/>
                <w:szCs w:val="16"/>
              </w:rPr>
              <w:t xml:space="preserve">USA (30 White, 5 </w:t>
            </w:r>
          </w:p>
          <w:p w14:paraId="163386CD" w14:textId="77777777" w:rsidR="005D29FB" w:rsidRPr="006441B7" w:rsidRDefault="005D29FB" w:rsidP="005D29FB">
            <w:pPr>
              <w:spacing w:line="300" w:lineRule="auto"/>
              <w:rPr>
                <w:sz w:val="16"/>
                <w:szCs w:val="16"/>
              </w:rPr>
            </w:pPr>
            <w:r w:rsidRPr="006441B7">
              <w:rPr>
                <w:sz w:val="16"/>
                <w:szCs w:val="16"/>
              </w:rPr>
              <w:t>Asian, 1</w:t>
            </w:r>
          </w:p>
          <w:p w14:paraId="71F511BE" w14:textId="51C71A3F"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6441B7">
              <w:rPr>
                <w:sz w:val="16"/>
                <w:szCs w:val="16"/>
              </w:rPr>
              <w:t>African American)</w:t>
            </w:r>
          </w:p>
        </w:tc>
        <w:tc>
          <w:tcPr>
            <w:tcW w:w="0" w:type="auto"/>
          </w:tcPr>
          <w:p w14:paraId="61B6A94C" w14:textId="77777777" w:rsidR="005D29FB" w:rsidRPr="00B411A2" w:rsidRDefault="005D29FB" w:rsidP="005D29FB">
            <w:pPr>
              <w:spacing w:line="300" w:lineRule="auto"/>
              <w:rPr>
                <w:sz w:val="16"/>
                <w:szCs w:val="16"/>
              </w:rPr>
            </w:pPr>
          </w:p>
        </w:tc>
        <w:tc>
          <w:tcPr>
            <w:tcW w:w="0" w:type="auto"/>
          </w:tcPr>
          <w:p w14:paraId="3789AB71" w14:textId="5E46D06E" w:rsidR="005D29FB" w:rsidRPr="00B411A2" w:rsidRDefault="005D29FB" w:rsidP="005D29FB">
            <w:pPr>
              <w:spacing w:line="300" w:lineRule="auto"/>
              <w:rPr>
                <w:sz w:val="16"/>
                <w:szCs w:val="16"/>
              </w:rPr>
            </w:pPr>
            <w:r w:rsidRPr="006441B7">
              <w:rPr>
                <w:sz w:val="16"/>
                <w:szCs w:val="16"/>
              </w:rPr>
              <w:t>ESPT pre-implementation training</w:t>
            </w:r>
          </w:p>
        </w:tc>
        <w:tc>
          <w:tcPr>
            <w:tcW w:w="0" w:type="auto"/>
          </w:tcPr>
          <w:p w14:paraId="3782D7EE" w14:textId="77777777" w:rsidR="005D29FB" w:rsidRPr="00B411A2" w:rsidRDefault="005D29FB" w:rsidP="005D29FB">
            <w:pPr>
              <w:spacing w:line="300" w:lineRule="auto"/>
              <w:rPr>
                <w:sz w:val="16"/>
                <w:szCs w:val="16"/>
              </w:rPr>
            </w:pPr>
          </w:p>
        </w:tc>
        <w:tc>
          <w:tcPr>
            <w:tcW w:w="0" w:type="auto"/>
          </w:tcPr>
          <w:p w14:paraId="31A2A30C" w14:textId="5DB6FB3A" w:rsidR="005D29FB" w:rsidRPr="00B411A2" w:rsidRDefault="005D29FB" w:rsidP="005D29FB">
            <w:pPr>
              <w:spacing w:line="300" w:lineRule="auto"/>
              <w:rPr>
                <w:sz w:val="16"/>
                <w:szCs w:val="16"/>
              </w:rPr>
            </w:pPr>
            <w:r w:rsidRPr="006441B7">
              <w:rPr>
                <w:sz w:val="16"/>
                <w:szCs w:val="16"/>
              </w:rPr>
              <w:t>outpatient mental health service</w:t>
            </w:r>
          </w:p>
        </w:tc>
        <w:tc>
          <w:tcPr>
            <w:tcW w:w="0" w:type="auto"/>
          </w:tcPr>
          <w:p w14:paraId="4755D82E" w14:textId="4FD0D628" w:rsidR="005D29FB" w:rsidRPr="00B411A2" w:rsidRDefault="005D29FB" w:rsidP="005D29FB">
            <w:pPr>
              <w:spacing w:line="300" w:lineRule="auto"/>
              <w:rPr>
                <w:sz w:val="16"/>
                <w:szCs w:val="16"/>
              </w:rPr>
            </w:pPr>
            <w:r w:rsidRPr="006441B7">
              <w:rPr>
                <w:sz w:val="16"/>
                <w:szCs w:val="16"/>
              </w:rPr>
              <w:t>Interview</w:t>
            </w:r>
          </w:p>
        </w:tc>
        <w:tc>
          <w:tcPr>
            <w:tcW w:w="0" w:type="auto"/>
          </w:tcPr>
          <w:p w14:paraId="435327DD" w14:textId="19B4A090" w:rsidR="005D29FB" w:rsidRPr="00B411A2" w:rsidRDefault="005D29FB" w:rsidP="005D29FB">
            <w:pPr>
              <w:spacing w:line="300" w:lineRule="auto"/>
              <w:rPr>
                <w:sz w:val="16"/>
                <w:szCs w:val="16"/>
              </w:rPr>
            </w:pPr>
            <w:r w:rsidRPr="006441B7">
              <w:rPr>
                <w:sz w:val="16"/>
                <w:szCs w:val="16"/>
              </w:rPr>
              <w:t>MAXQDA</w:t>
            </w:r>
          </w:p>
        </w:tc>
        <w:tc>
          <w:tcPr>
            <w:tcW w:w="0" w:type="auto"/>
          </w:tcPr>
          <w:p w14:paraId="682D2A3E" w14:textId="41807A98" w:rsidR="005D29FB" w:rsidRPr="00B411A2" w:rsidRDefault="005D29FB" w:rsidP="005D29FB">
            <w:pPr>
              <w:spacing w:line="300" w:lineRule="auto"/>
              <w:rPr>
                <w:sz w:val="16"/>
                <w:szCs w:val="16"/>
              </w:rPr>
            </w:pPr>
            <w:r w:rsidRPr="006441B7">
              <w:rPr>
                <w:sz w:val="16"/>
                <w:szCs w:val="16"/>
              </w:rPr>
              <w:t>C-SSRS, ESPT</w:t>
            </w:r>
          </w:p>
        </w:tc>
      </w:tr>
      <w:tr w:rsidR="005D29FB" w:rsidRPr="00B411A2" w14:paraId="6343BE32" w14:textId="77777777" w:rsidTr="005D29FB">
        <w:trPr>
          <w:trHeight w:val="347"/>
        </w:trPr>
        <w:tc>
          <w:tcPr>
            <w:tcW w:w="1109" w:type="dxa"/>
            <w:gridSpan w:val="2"/>
          </w:tcPr>
          <w:p w14:paraId="09721540" w14:textId="78EC0197" w:rsidR="005D29FB" w:rsidRPr="00B411A2" w:rsidRDefault="005D29FB" w:rsidP="005D29FB">
            <w:pPr>
              <w:spacing w:line="300" w:lineRule="auto"/>
              <w:rPr>
                <w:sz w:val="16"/>
                <w:szCs w:val="16"/>
              </w:rPr>
            </w:pPr>
            <w:r w:rsidRPr="00BE0E7B">
              <w:rPr>
                <w:sz w:val="16"/>
                <w:szCs w:val="16"/>
              </w:rPr>
              <w:lastRenderedPageBreak/>
              <w:t>Winkeljohn Black et al. (2017)</w:t>
            </w:r>
          </w:p>
        </w:tc>
        <w:tc>
          <w:tcPr>
            <w:tcW w:w="1016" w:type="dxa"/>
          </w:tcPr>
          <w:p w14:paraId="78A5F1B8" w14:textId="1105FF09" w:rsidR="005D29FB" w:rsidRPr="00B411A2" w:rsidRDefault="005D29FB" w:rsidP="005D29FB">
            <w:pPr>
              <w:spacing w:line="300" w:lineRule="auto"/>
              <w:rPr>
                <w:sz w:val="16"/>
                <w:szCs w:val="16"/>
              </w:rPr>
            </w:pPr>
            <w:r w:rsidRPr="00BE0E7B">
              <w:rPr>
                <w:sz w:val="16"/>
                <w:szCs w:val="16"/>
              </w:rPr>
              <w:t>Depression and anxiety symptoms</w:t>
            </w:r>
            <w:r>
              <w:rPr>
                <w:sz w:val="16"/>
                <w:szCs w:val="16"/>
              </w:rPr>
              <w:t xml:space="preserve"> / Adults</w:t>
            </w:r>
          </w:p>
        </w:tc>
        <w:tc>
          <w:tcPr>
            <w:tcW w:w="0" w:type="auto"/>
          </w:tcPr>
          <w:p w14:paraId="113705E6" w14:textId="2E15B571" w:rsidR="005D29FB" w:rsidRPr="00B411A2" w:rsidRDefault="005D29FB" w:rsidP="005D29FB">
            <w:pPr>
              <w:spacing w:line="300" w:lineRule="auto"/>
              <w:rPr>
                <w:sz w:val="16"/>
                <w:szCs w:val="16"/>
              </w:rPr>
            </w:pPr>
            <w:r w:rsidRPr="00BE0E7B">
              <w:rPr>
                <w:sz w:val="16"/>
                <w:szCs w:val="16"/>
              </w:rPr>
              <w:t>1</w:t>
            </w:r>
          </w:p>
        </w:tc>
        <w:tc>
          <w:tcPr>
            <w:tcW w:w="0" w:type="auto"/>
          </w:tcPr>
          <w:p w14:paraId="06EA0B52" w14:textId="77777777" w:rsidR="005D29FB" w:rsidRPr="00B411A2" w:rsidRDefault="005D29FB" w:rsidP="005D29FB">
            <w:pPr>
              <w:spacing w:line="300" w:lineRule="auto"/>
              <w:rPr>
                <w:sz w:val="16"/>
                <w:szCs w:val="16"/>
              </w:rPr>
            </w:pPr>
          </w:p>
        </w:tc>
        <w:tc>
          <w:tcPr>
            <w:tcW w:w="0" w:type="auto"/>
          </w:tcPr>
          <w:p w14:paraId="5BC0F632" w14:textId="11DE7A3C" w:rsidR="005D29FB" w:rsidRPr="00B411A2" w:rsidRDefault="005D29FB" w:rsidP="005D29FB">
            <w:pPr>
              <w:spacing w:line="300" w:lineRule="auto"/>
              <w:rPr>
                <w:sz w:val="16"/>
                <w:szCs w:val="16"/>
              </w:rPr>
            </w:pPr>
            <w:r w:rsidRPr="00BE0E7B">
              <w:rPr>
                <w:sz w:val="16"/>
                <w:szCs w:val="16"/>
              </w:rPr>
              <w:t>F</w:t>
            </w:r>
          </w:p>
        </w:tc>
        <w:tc>
          <w:tcPr>
            <w:tcW w:w="0" w:type="auto"/>
          </w:tcPr>
          <w:p w14:paraId="14B1B8DA" w14:textId="1F03FC88"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White</w:t>
            </w:r>
          </w:p>
        </w:tc>
        <w:tc>
          <w:tcPr>
            <w:tcW w:w="0" w:type="auto"/>
          </w:tcPr>
          <w:p w14:paraId="010D5120" w14:textId="76FBB1BD" w:rsidR="005D29FB" w:rsidRPr="00B411A2" w:rsidRDefault="005D29FB" w:rsidP="005D29FB">
            <w:pPr>
              <w:spacing w:line="300" w:lineRule="auto"/>
              <w:rPr>
                <w:sz w:val="16"/>
                <w:szCs w:val="16"/>
              </w:rPr>
            </w:pPr>
            <w:r w:rsidRPr="00BE0E7B">
              <w:rPr>
                <w:sz w:val="16"/>
                <w:szCs w:val="16"/>
              </w:rPr>
              <w:t>Trainee</w:t>
            </w:r>
          </w:p>
        </w:tc>
        <w:tc>
          <w:tcPr>
            <w:tcW w:w="0" w:type="auto"/>
          </w:tcPr>
          <w:p w14:paraId="76EDE880" w14:textId="77777777" w:rsidR="005D29FB" w:rsidRPr="00B411A2" w:rsidRDefault="005D29FB" w:rsidP="005D29FB">
            <w:pPr>
              <w:spacing w:line="300" w:lineRule="auto"/>
              <w:rPr>
                <w:sz w:val="16"/>
                <w:szCs w:val="16"/>
              </w:rPr>
            </w:pPr>
          </w:p>
        </w:tc>
        <w:tc>
          <w:tcPr>
            <w:tcW w:w="0" w:type="auto"/>
          </w:tcPr>
          <w:p w14:paraId="1FFD7954" w14:textId="30DE92AD" w:rsidR="005D29FB" w:rsidRPr="00B411A2" w:rsidRDefault="005D29FB" w:rsidP="005D29FB">
            <w:pPr>
              <w:spacing w:line="300" w:lineRule="auto"/>
              <w:rPr>
                <w:sz w:val="16"/>
                <w:szCs w:val="16"/>
              </w:rPr>
            </w:pPr>
            <w:r w:rsidRPr="00BE0E7B">
              <w:rPr>
                <w:sz w:val="16"/>
                <w:szCs w:val="16"/>
              </w:rPr>
              <w:t>Psychodynamic–interpersonal</w:t>
            </w:r>
          </w:p>
        </w:tc>
        <w:tc>
          <w:tcPr>
            <w:tcW w:w="0" w:type="auto"/>
          </w:tcPr>
          <w:p w14:paraId="5A245013" w14:textId="77777777" w:rsidR="005D29FB" w:rsidRPr="00B411A2" w:rsidRDefault="005D29FB" w:rsidP="005D29FB">
            <w:pPr>
              <w:spacing w:line="300" w:lineRule="auto"/>
              <w:rPr>
                <w:sz w:val="16"/>
                <w:szCs w:val="16"/>
              </w:rPr>
            </w:pPr>
          </w:p>
        </w:tc>
        <w:tc>
          <w:tcPr>
            <w:tcW w:w="0" w:type="auto"/>
          </w:tcPr>
          <w:p w14:paraId="3E20CA76" w14:textId="65ADC9CB" w:rsidR="005D29FB" w:rsidRPr="00B411A2" w:rsidRDefault="005D29FB" w:rsidP="005D29FB">
            <w:pPr>
              <w:spacing w:line="300" w:lineRule="auto"/>
              <w:rPr>
                <w:sz w:val="16"/>
                <w:szCs w:val="16"/>
              </w:rPr>
            </w:pPr>
            <w:r w:rsidRPr="00BE0E7B">
              <w:rPr>
                <w:sz w:val="16"/>
                <w:szCs w:val="16"/>
              </w:rPr>
              <w:t>Interview</w:t>
            </w:r>
          </w:p>
        </w:tc>
        <w:tc>
          <w:tcPr>
            <w:tcW w:w="0" w:type="auto"/>
          </w:tcPr>
          <w:p w14:paraId="0B03D761" w14:textId="77777777" w:rsidR="005D29FB" w:rsidRPr="00B411A2" w:rsidRDefault="005D29FB" w:rsidP="005D29FB">
            <w:pPr>
              <w:spacing w:line="300" w:lineRule="auto"/>
              <w:rPr>
                <w:sz w:val="16"/>
                <w:szCs w:val="16"/>
              </w:rPr>
            </w:pPr>
          </w:p>
        </w:tc>
        <w:tc>
          <w:tcPr>
            <w:tcW w:w="0" w:type="auto"/>
          </w:tcPr>
          <w:p w14:paraId="2D6A54CB" w14:textId="57234D82" w:rsidR="005D29FB" w:rsidRPr="00B411A2" w:rsidRDefault="005D29FB" w:rsidP="005D29FB">
            <w:pPr>
              <w:spacing w:line="300" w:lineRule="auto"/>
              <w:rPr>
                <w:sz w:val="16"/>
                <w:szCs w:val="16"/>
              </w:rPr>
            </w:pPr>
            <w:r w:rsidRPr="00BE0E7B">
              <w:rPr>
                <w:sz w:val="16"/>
                <w:szCs w:val="16"/>
              </w:rPr>
              <w:t>AiA, WAI,</w:t>
            </w:r>
            <w:r w:rsidRPr="00BE0E7B">
              <w:t xml:space="preserve"> </w:t>
            </w:r>
            <w:r w:rsidRPr="00BE0E7B">
              <w:rPr>
                <w:sz w:val="16"/>
                <w:szCs w:val="16"/>
              </w:rPr>
              <w:t>PCOMS</w:t>
            </w:r>
          </w:p>
        </w:tc>
      </w:tr>
      <w:tr w:rsidR="005D29FB" w:rsidRPr="00B411A2" w14:paraId="0FB4F5B0" w14:textId="77777777" w:rsidTr="005D29FB">
        <w:trPr>
          <w:trHeight w:val="347"/>
        </w:trPr>
        <w:tc>
          <w:tcPr>
            <w:tcW w:w="1109" w:type="dxa"/>
            <w:gridSpan w:val="2"/>
          </w:tcPr>
          <w:p w14:paraId="7BF63892" w14:textId="00614920" w:rsidR="005D29FB" w:rsidRPr="00B411A2" w:rsidRDefault="005D29FB" w:rsidP="005D29FB">
            <w:pPr>
              <w:spacing w:line="300" w:lineRule="auto"/>
              <w:rPr>
                <w:sz w:val="16"/>
                <w:szCs w:val="16"/>
              </w:rPr>
            </w:pPr>
            <w:r w:rsidRPr="00BE0E7B">
              <w:rPr>
                <w:sz w:val="16"/>
                <w:szCs w:val="18"/>
              </w:rPr>
              <w:t>Wolpert et al. (2016)</w:t>
            </w:r>
          </w:p>
        </w:tc>
        <w:tc>
          <w:tcPr>
            <w:tcW w:w="1016" w:type="dxa"/>
          </w:tcPr>
          <w:p w14:paraId="2FE52E74" w14:textId="2F3EFC62" w:rsidR="005D29FB" w:rsidRPr="00B411A2" w:rsidRDefault="005D29FB" w:rsidP="005D29FB">
            <w:pPr>
              <w:spacing w:line="300" w:lineRule="auto"/>
              <w:rPr>
                <w:sz w:val="16"/>
                <w:szCs w:val="16"/>
              </w:rPr>
            </w:pPr>
            <w:r w:rsidRPr="00BE0E7B">
              <w:rPr>
                <w:sz w:val="16"/>
                <w:szCs w:val="16"/>
              </w:rPr>
              <w:t>Children</w:t>
            </w:r>
          </w:p>
        </w:tc>
        <w:tc>
          <w:tcPr>
            <w:tcW w:w="0" w:type="auto"/>
          </w:tcPr>
          <w:p w14:paraId="0633E3E6" w14:textId="1E651871" w:rsidR="005D29FB" w:rsidRPr="00B411A2" w:rsidRDefault="005D29FB" w:rsidP="005D29FB">
            <w:pPr>
              <w:spacing w:line="300" w:lineRule="auto"/>
              <w:rPr>
                <w:sz w:val="16"/>
                <w:szCs w:val="16"/>
              </w:rPr>
            </w:pPr>
            <w:r w:rsidRPr="00BE0E7B">
              <w:rPr>
                <w:sz w:val="16"/>
                <w:szCs w:val="16"/>
              </w:rPr>
              <w:t>4</w:t>
            </w:r>
          </w:p>
        </w:tc>
        <w:tc>
          <w:tcPr>
            <w:tcW w:w="0" w:type="auto"/>
          </w:tcPr>
          <w:p w14:paraId="0FBA942C" w14:textId="77777777" w:rsidR="005D29FB" w:rsidRPr="00B411A2" w:rsidRDefault="005D29FB" w:rsidP="005D29FB">
            <w:pPr>
              <w:spacing w:line="300" w:lineRule="auto"/>
              <w:rPr>
                <w:sz w:val="16"/>
                <w:szCs w:val="16"/>
              </w:rPr>
            </w:pPr>
          </w:p>
        </w:tc>
        <w:tc>
          <w:tcPr>
            <w:tcW w:w="0" w:type="auto"/>
          </w:tcPr>
          <w:p w14:paraId="03D31682" w14:textId="77777777" w:rsidR="005D29FB" w:rsidRPr="00B411A2" w:rsidRDefault="005D29FB" w:rsidP="005D29FB">
            <w:pPr>
              <w:spacing w:line="300" w:lineRule="auto"/>
              <w:rPr>
                <w:sz w:val="16"/>
                <w:szCs w:val="16"/>
              </w:rPr>
            </w:pPr>
          </w:p>
        </w:tc>
        <w:tc>
          <w:tcPr>
            <w:tcW w:w="0" w:type="auto"/>
          </w:tcPr>
          <w:p w14:paraId="54132762" w14:textId="27676AF0"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UK</w:t>
            </w:r>
          </w:p>
        </w:tc>
        <w:tc>
          <w:tcPr>
            <w:tcW w:w="0" w:type="auto"/>
          </w:tcPr>
          <w:p w14:paraId="7DDAB03E" w14:textId="77777777" w:rsidR="005D29FB" w:rsidRPr="00B411A2" w:rsidRDefault="005D29FB" w:rsidP="005D29FB">
            <w:pPr>
              <w:spacing w:line="300" w:lineRule="auto"/>
              <w:rPr>
                <w:sz w:val="16"/>
                <w:szCs w:val="16"/>
              </w:rPr>
            </w:pPr>
          </w:p>
        </w:tc>
        <w:tc>
          <w:tcPr>
            <w:tcW w:w="0" w:type="auto"/>
          </w:tcPr>
          <w:p w14:paraId="49A82BF7" w14:textId="77777777" w:rsidR="005D29FB" w:rsidRPr="00B411A2" w:rsidRDefault="005D29FB" w:rsidP="005D29FB">
            <w:pPr>
              <w:spacing w:line="300" w:lineRule="auto"/>
              <w:rPr>
                <w:sz w:val="16"/>
                <w:szCs w:val="16"/>
              </w:rPr>
            </w:pPr>
          </w:p>
        </w:tc>
        <w:tc>
          <w:tcPr>
            <w:tcW w:w="0" w:type="auto"/>
          </w:tcPr>
          <w:p w14:paraId="53AB7CDE" w14:textId="77777777" w:rsidR="005D29FB" w:rsidRPr="00B411A2" w:rsidRDefault="005D29FB" w:rsidP="005D29FB">
            <w:pPr>
              <w:spacing w:line="300" w:lineRule="auto"/>
              <w:rPr>
                <w:sz w:val="16"/>
                <w:szCs w:val="16"/>
              </w:rPr>
            </w:pPr>
          </w:p>
        </w:tc>
        <w:tc>
          <w:tcPr>
            <w:tcW w:w="0" w:type="auto"/>
          </w:tcPr>
          <w:p w14:paraId="74E23E31" w14:textId="457E4264" w:rsidR="005D29FB" w:rsidRPr="00B411A2" w:rsidRDefault="005D29FB" w:rsidP="005D29FB">
            <w:pPr>
              <w:spacing w:line="300" w:lineRule="auto"/>
              <w:rPr>
                <w:sz w:val="16"/>
                <w:szCs w:val="16"/>
              </w:rPr>
            </w:pPr>
            <w:r w:rsidRPr="00BE0E7B">
              <w:rPr>
                <w:sz w:val="16"/>
                <w:szCs w:val="16"/>
              </w:rPr>
              <w:t>Child mental health services</w:t>
            </w:r>
          </w:p>
        </w:tc>
        <w:tc>
          <w:tcPr>
            <w:tcW w:w="0" w:type="auto"/>
          </w:tcPr>
          <w:p w14:paraId="2678CD12" w14:textId="17C5E1EE" w:rsidR="005D29FB" w:rsidRPr="00B411A2" w:rsidRDefault="005D29FB" w:rsidP="005D29FB">
            <w:pPr>
              <w:spacing w:line="300" w:lineRule="auto"/>
              <w:rPr>
                <w:sz w:val="16"/>
                <w:szCs w:val="16"/>
              </w:rPr>
            </w:pPr>
            <w:r w:rsidRPr="00BE0E7B">
              <w:rPr>
                <w:sz w:val="16"/>
                <w:szCs w:val="16"/>
              </w:rPr>
              <w:t>Interview</w:t>
            </w:r>
          </w:p>
        </w:tc>
        <w:tc>
          <w:tcPr>
            <w:tcW w:w="0" w:type="auto"/>
          </w:tcPr>
          <w:p w14:paraId="035FFB57" w14:textId="1D7914A5" w:rsidR="005D29FB" w:rsidRPr="00B411A2" w:rsidRDefault="005D29FB" w:rsidP="005D29FB">
            <w:pPr>
              <w:spacing w:line="300" w:lineRule="auto"/>
              <w:rPr>
                <w:sz w:val="16"/>
                <w:szCs w:val="16"/>
              </w:rPr>
            </w:pPr>
            <w:r w:rsidRPr="00BE0E7B">
              <w:rPr>
                <w:sz w:val="16"/>
                <w:szCs w:val="16"/>
              </w:rPr>
              <w:t>CA</w:t>
            </w:r>
          </w:p>
        </w:tc>
        <w:tc>
          <w:tcPr>
            <w:tcW w:w="0" w:type="auto"/>
          </w:tcPr>
          <w:p w14:paraId="1439FD3E" w14:textId="77777777" w:rsidR="005D29FB" w:rsidRPr="00B411A2" w:rsidRDefault="005D29FB" w:rsidP="005D29FB">
            <w:pPr>
              <w:spacing w:line="300" w:lineRule="auto"/>
              <w:rPr>
                <w:sz w:val="16"/>
                <w:szCs w:val="16"/>
              </w:rPr>
            </w:pPr>
          </w:p>
        </w:tc>
      </w:tr>
      <w:tr w:rsidR="005D29FB" w:rsidRPr="00B411A2" w14:paraId="2A3ACA23" w14:textId="77777777" w:rsidTr="005D29FB">
        <w:trPr>
          <w:trHeight w:val="347"/>
        </w:trPr>
        <w:tc>
          <w:tcPr>
            <w:tcW w:w="1109" w:type="dxa"/>
            <w:gridSpan w:val="2"/>
          </w:tcPr>
          <w:p w14:paraId="7D58ADE2" w14:textId="4919C5B9" w:rsidR="005D29FB" w:rsidRPr="00B411A2" w:rsidRDefault="005D29FB" w:rsidP="005D29FB">
            <w:pPr>
              <w:spacing w:line="300" w:lineRule="auto"/>
              <w:rPr>
                <w:sz w:val="16"/>
                <w:szCs w:val="16"/>
              </w:rPr>
            </w:pPr>
            <w:r w:rsidRPr="00BE0E7B">
              <w:rPr>
                <w:sz w:val="16"/>
                <w:szCs w:val="16"/>
              </w:rPr>
              <w:t>Zhou et al. (2020)</w:t>
            </w:r>
          </w:p>
        </w:tc>
        <w:tc>
          <w:tcPr>
            <w:tcW w:w="1016" w:type="dxa"/>
          </w:tcPr>
          <w:p w14:paraId="4E13C012" w14:textId="77777777" w:rsidR="005D29FB" w:rsidRPr="00B411A2" w:rsidRDefault="005D29FB" w:rsidP="005D29FB">
            <w:pPr>
              <w:spacing w:line="300" w:lineRule="auto"/>
              <w:rPr>
                <w:sz w:val="16"/>
                <w:szCs w:val="16"/>
              </w:rPr>
            </w:pPr>
          </w:p>
        </w:tc>
        <w:tc>
          <w:tcPr>
            <w:tcW w:w="0" w:type="auto"/>
          </w:tcPr>
          <w:p w14:paraId="66BC4DE0" w14:textId="7CC3247E" w:rsidR="005D29FB" w:rsidRPr="00B411A2" w:rsidRDefault="005D29FB" w:rsidP="005D29FB">
            <w:pPr>
              <w:spacing w:line="300" w:lineRule="auto"/>
              <w:rPr>
                <w:sz w:val="16"/>
                <w:szCs w:val="16"/>
              </w:rPr>
            </w:pPr>
            <w:r w:rsidRPr="00BE0E7B">
              <w:rPr>
                <w:sz w:val="16"/>
                <w:szCs w:val="16"/>
              </w:rPr>
              <w:t>247 (54.1% clinical psychologists, 21.8% school psychologists, and 15.2% counselling psychologists)</w:t>
            </w:r>
          </w:p>
        </w:tc>
        <w:tc>
          <w:tcPr>
            <w:tcW w:w="0" w:type="auto"/>
          </w:tcPr>
          <w:p w14:paraId="61047452" w14:textId="77777777" w:rsidR="005D29FB" w:rsidRPr="00B411A2" w:rsidRDefault="005D29FB" w:rsidP="005D29FB">
            <w:pPr>
              <w:spacing w:line="300" w:lineRule="auto"/>
              <w:rPr>
                <w:sz w:val="16"/>
                <w:szCs w:val="16"/>
              </w:rPr>
            </w:pPr>
          </w:p>
        </w:tc>
        <w:tc>
          <w:tcPr>
            <w:tcW w:w="0" w:type="auto"/>
          </w:tcPr>
          <w:p w14:paraId="02EF67DA" w14:textId="655BF141" w:rsidR="005D29FB" w:rsidRPr="00B411A2" w:rsidRDefault="005D29FB" w:rsidP="005D29FB">
            <w:pPr>
              <w:spacing w:line="300" w:lineRule="auto"/>
              <w:rPr>
                <w:sz w:val="16"/>
                <w:szCs w:val="16"/>
              </w:rPr>
            </w:pPr>
            <w:r w:rsidRPr="00BE0E7B">
              <w:rPr>
                <w:sz w:val="16"/>
                <w:szCs w:val="16"/>
              </w:rPr>
              <w:t>140M/259F</w:t>
            </w:r>
          </w:p>
        </w:tc>
        <w:tc>
          <w:tcPr>
            <w:tcW w:w="0" w:type="auto"/>
          </w:tcPr>
          <w:p w14:paraId="356FC58D" w14:textId="134331A5" w:rsidR="005D29FB" w:rsidRPr="00B411A2" w:rsidRDefault="005D29FB" w:rsidP="005D29FB">
            <w:pPr>
              <w:pStyle w:val="paragraph"/>
              <w:spacing w:before="0" w:beforeAutospacing="0" w:after="0" w:afterAutospacing="0"/>
              <w:textAlignment w:val="baseline"/>
              <w:rPr>
                <w:rFonts w:eastAsiaTheme="minorHAnsi" w:cstheme="minorBidi"/>
                <w:sz w:val="16"/>
                <w:szCs w:val="16"/>
                <w:lang w:eastAsia="en-US"/>
              </w:rPr>
            </w:pPr>
            <w:r w:rsidRPr="00BE0E7B">
              <w:rPr>
                <w:sz w:val="16"/>
                <w:szCs w:val="16"/>
              </w:rPr>
              <w:t>90% European-Canadian/White</w:t>
            </w:r>
          </w:p>
        </w:tc>
        <w:tc>
          <w:tcPr>
            <w:tcW w:w="0" w:type="auto"/>
          </w:tcPr>
          <w:p w14:paraId="1BFA8446" w14:textId="77777777" w:rsidR="005D29FB" w:rsidRPr="00B411A2" w:rsidRDefault="005D29FB" w:rsidP="005D29FB">
            <w:pPr>
              <w:spacing w:line="300" w:lineRule="auto"/>
              <w:rPr>
                <w:sz w:val="16"/>
                <w:szCs w:val="16"/>
              </w:rPr>
            </w:pPr>
          </w:p>
        </w:tc>
        <w:tc>
          <w:tcPr>
            <w:tcW w:w="0" w:type="auto"/>
          </w:tcPr>
          <w:p w14:paraId="74B137EF" w14:textId="13D4310E" w:rsidR="005D29FB" w:rsidRPr="00B411A2" w:rsidRDefault="005D29FB" w:rsidP="005D29FB">
            <w:pPr>
              <w:spacing w:line="300" w:lineRule="auto"/>
              <w:rPr>
                <w:sz w:val="16"/>
                <w:szCs w:val="16"/>
              </w:rPr>
            </w:pPr>
            <w:r w:rsidRPr="00BE0E7B">
              <w:rPr>
                <w:sz w:val="16"/>
                <w:szCs w:val="16"/>
              </w:rPr>
              <w:t>Some</w:t>
            </w:r>
          </w:p>
        </w:tc>
        <w:tc>
          <w:tcPr>
            <w:tcW w:w="0" w:type="auto"/>
          </w:tcPr>
          <w:p w14:paraId="4DBBC91B" w14:textId="77777777" w:rsidR="005D29FB" w:rsidRPr="00B411A2" w:rsidRDefault="005D29FB" w:rsidP="005D29FB">
            <w:pPr>
              <w:spacing w:line="300" w:lineRule="auto"/>
              <w:rPr>
                <w:sz w:val="16"/>
                <w:szCs w:val="16"/>
              </w:rPr>
            </w:pPr>
          </w:p>
        </w:tc>
        <w:tc>
          <w:tcPr>
            <w:tcW w:w="0" w:type="auto"/>
          </w:tcPr>
          <w:p w14:paraId="381EDF42" w14:textId="4E6A9CB5" w:rsidR="005D29FB" w:rsidRPr="00B411A2" w:rsidRDefault="005D29FB" w:rsidP="005D29FB">
            <w:pPr>
              <w:spacing w:line="300" w:lineRule="auto"/>
              <w:rPr>
                <w:sz w:val="16"/>
                <w:szCs w:val="16"/>
              </w:rPr>
            </w:pPr>
            <w:r w:rsidRPr="00BE0E7B">
              <w:rPr>
                <w:sz w:val="16"/>
                <w:szCs w:val="16"/>
              </w:rPr>
              <w:t>43% worked in private practice</w:t>
            </w:r>
          </w:p>
        </w:tc>
        <w:tc>
          <w:tcPr>
            <w:tcW w:w="0" w:type="auto"/>
          </w:tcPr>
          <w:p w14:paraId="1367C7A3" w14:textId="6B0AB58D" w:rsidR="005D29FB" w:rsidRPr="00B411A2" w:rsidRDefault="005D29FB" w:rsidP="005D29FB">
            <w:pPr>
              <w:spacing w:line="300" w:lineRule="auto"/>
              <w:rPr>
                <w:sz w:val="16"/>
                <w:szCs w:val="16"/>
              </w:rPr>
            </w:pPr>
            <w:r w:rsidRPr="00BE0E7B">
              <w:rPr>
                <w:sz w:val="16"/>
                <w:szCs w:val="16"/>
              </w:rPr>
              <w:t>Survey</w:t>
            </w:r>
          </w:p>
        </w:tc>
        <w:tc>
          <w:tcPr>
            <w:tcW w:w="0" w:type="auto"/>
          </w:tcPr>
          <w:p w14:paraId="0F6277D5" w14:textId="14E3CE59" w:rsidR="005D29FB" w:rsidRPr="00B411A2" w:rsidRDefault="005D29FB" w:rsidP="005D29FB">
            <w:pPr>
              <w:spacing w:line="300" w:lineRule="auto"/>
              <w:rPr>
                <w:sz w:val="16"/>
                <w:szCs w:val="16"/>
              </w:rPr>
            </w:pPr>
            <w:r w:rsidRPr="00BE0E7B">
              <w:rPr>
                <w:sz w:val="16"/>
                <w:szCs w:val="16"/>
              </w:rPr>
              <w:t>CQR</w:t>
            </w:r>
          </w:p>
        </w:tc>
        <w:tc>
          <w:tcPr>
            <w:tcW w:w="0" w:type="auto"/>
          </w:tcPr>
          <w:p w14:paraId="4F9BE205" w14:textId="026FE402" w:rsidR="005D29FB" w:rsidRPr="00B411A2" w:rsidRDefault="005D29FB" w:rsidP="005D29FB">
            <w:pPr>
              <w:spacing w:line="300" w:lineRule="auto"/>
              <w:rPr>
                <w:sz w:val="16"/>
                <w:szCs w:val="16"/>
              </w:rPr>
            </w:pPr>
            <w:r w:rsidRPr="00BE0E7B">
              <w:rPr>
                <w:sz w:val="16"/>
                <w:szCs w:val="16"/>
              </w:rPr>
              <w:t>TFB</w:t>
            </w:r>
          </w:p>
        </w:tc>
      </w:tr>
    </w:tbl>
    <w:p w14:paraId="37C10D2D" w14:textId="54004BAF" w:rsidR="004E30E5" w:rsidRDefault="003A731F" w:rsidP="00F11BEB">
      <w:pPr>
        <w:spacing w:before="120"/>
        <w:rPr>
          <w:rFonts w:cs="Times"/>
        </w:rPr>
      </w:pPr>
      <w:r w:rsidRPr="00D07840">
        <w:rPr>
          <w:rFonts w:cs="Times"/>
          <w:i/>
          <w:iCs/>
        </w:rPr>
        <w:t>Note:</w:t>
      </w:r>
      <w:r w:rsidR="00C21252" w:rsidRPr="00D07840">
        <w:rPr>
          <w:rFonts w:cs="Times"/>
        </w:rPr>
        <w:t xml:space="preserve"> </w:t>
      </w:r>
      <w:r w:rsidR="004E30E5">
        <w:rPr>
          <w:rFonts w:cs="Times"/>
        </w:rPr>
        <w:t xml:space="preserve"> empty cell = not reported. </w:t>
      </w:r>
      <w:r w:rsidR="00BE0E7B">
        <w:rPr>
          <w:rFonts w:cs="Times"/>
        </w:rPr>
        <w:t xml:space="preserve"> </w:t>
      </w:r>
      <w:r w:rsidR="004E30E5" w:rsidRPr="00BE0E7B">
        <w:rPr>
          <w:rFonts w:cs="Times"/>
          <w:b/>
          <w:bCs/>
        </w:rPr>
        <w:t>ACORN</w:t>
      </w:r>
      <w:r w:rsidR="004E30E5">
        <w:rPr>
          <w:rFonts w:cs="Times"/>
        </w:rPr>
        <w:t xml:space="preserve"> = A Collaborative Outcomes Resource Network,</w:t>
      </w:r>
      <w:r w:rsidR="00BE0E7B">
        <w:rPr>
          <w:rFonts w:cs="Times"/>
        </w:rPr>
        <w:t xml:space="preserve"> </w:t>
      </w:r>
      <w:r w:rsidR="004E30E5" w:rsidRPr="00BE0E7B">
        <w:rPr>
          <w:rFonts w:cs="Times"/>
          <w:b/>
          <w:bCs/>
        </w:rPr>
        <w:t>ACT</w:t>
      </w:r>
      <w:r w:rsidR="004E30E5">
        <w:rPr>
          <w:rFonts w:cs="Times"/>
        </w:rPr>
        <w:t xml:space="preserve"> = </w:t>
      </w:r>
      <w:r w:rsidR="004E30E5" w:rsidRPr="0000462D">
        <w:rPr>
          <w:rFonts w:cs="Times"/>
        </w:rPr>
        <w:t>Acceptance and Commitment Therapy</w:t>
      </w:r>
      <w:r w:rsidR="004E30E5">
        <w:rPr>
          <w:rFonts w:cs="Times"/>
        </w:rPr>
        <w:t>,</w:t>
      </w:r>
      <w:r w:rsidR="00BE0E7B">
        <w:rPr>
          <w:rFonts w:cs="Times"/>
        </w:rPr>
        <w:t xml:space="preserve"> </w:t>
      </w:r>
      <w:r w:rsidR="004E30E5" w:rsidRPr="00BE0E7B">
        <w:rPr>
          <w:rFonts w:cs="Times"/>
          <w:b/>
          <w:bCs/>
        </w:rPr>
        <w:t>AiA</w:t>
      </w:r>
      <w:r w:rsidR="004E30E5">
        <w:rPr>
          <w:rFonts w:cs="Times"/>
        </w:rPr>
        <w:t xml:space="preserve"> = </w:t>
      </w:r>
      <w:r w:rsidR="004E30E5" w:rsidRPr="0045782D">
        <w:rPr>
          <w:rFonts w:cs="Times"/>
        </w:rPr>
        <w:t>Alliance in Action</w:t>
      </w:r>
      <w:r w:rsidR="004E30E5">
        <w:rPr>
          <w:rFonts w:cs="Times"/>
        </w:rPr>
        <w:t>,</w:t>
      </w:r>
      <w:r w:rsidR="00BE0E7B">
        <w:rPr>
          <w:rFonts w:cs="Times"/>
        </w:rPr>
        <w:t xml:space="preserve"> </w:t>
      </w:r>
      <w:r w:rsidR="00F85AB6" w:rsidRPr="00C45082">
        <w:rPr>
          <w:rFonts w:cs="Times"/>
          <w:b/>
        </w:rPr>
        <w:t>ASAM PPC II</w:t>
      </w:r>
      <w:r w:rsidR="00F85AB6">
        <w:rPr>
          <w:rFonts w:cs="Times"/>
        </w:rPr>
        <w:t xml:space="preserve"> = </w:t>
      </w:r>
      <w:r w:rsidR="00F85AB6" w:rsidRPr="00F85AB6">
        <w:rPr>
          <w:rFonts w:cs="Times"/>
        </w:rPr>
        <w:t>American Society of Addiction Medicine Patient Placement Criteria form</w:t>
      </w:r>
      <w:r w:rsidR="00F85AB6">
        <w:rPr>
          <w:rFonts w:cs="Times"/>
        </w:rPr>
        <w:t xml:space="preserve">, </w:t>
      </w:r>
      <w:r w:rsidR="004E30E5" w:rsidRPr="00BE0E7B">
        <w:rPr>
          <w:rFonts w:cs="Times"/>
          <w:b/>
          <w:bCs/>
        </w:rPr>
        <w:t>ASC</w:t>
      </w:r>
      <w:r w:rsidR="004E30E5">
        <w:rPr>
          <w:rFonts w:cs="Times"/>
        </w:rPr>
        <w:t xml:space="preserve"> = T</w:t>
      </w:r>
      <w:r w:rsidR="004E30E5" w:rsidRPr="008303F9">
        <w:rPr>
          <w:rFonts w:cs="Times"/>
        </w:rPr>
        <w:t>he Assessment for Signal Cases</w:t>
      </w:r>
      <w:r w:rsidR="004E30E5">
        <w:rPr>
          <w:rFonts w:cs="Times"/>
        </w:rPr>
        <w:t>,</w:t>
      </w:r>
      <w:r w:rsidR="00BE0E7B">
        <w:rPr>
          <w:rFonts w:cs="Times"/>
        </w:rPr>
        <w:t xml:space="preserve"> </w:t>
      </w:r>
      <w:r w:rsidR="00AF5FC1" w:rsidRPr="00C45082">
        <w:rPr>
          <w:rFonts w:cs="Times"/>
          <w:b/>
        </w:rPr>
        <w:t>ASI</w:t>
      </w:r>
      <w:r w:rsidR="00AF5FC1">
        <w:rPr>
          <w:rFonts w:cs="Times"/>
        </w:rPr>
        <w:t xml:space="preserve"> = </w:t>
      </w:r>
      <w:r w:rsidR="008572A1" w:rsidRPr="008572A1">
        <w:rPr>
          <w:rFonts w:cs="Times"/>
        </w:rPr>
        <w:t>Addiction</w:t>
      </w:r>
      <w:r w:rsidR="00AF5FC1">
        <w:rPr>
          <w:rFonts w:cs="Times"/>
        </w:rPr>
        <w:t xml:space="preserve"> </w:t>
      </w:r>
      <w:r w:rsidR="008572A1" w:rsidRPr="008572A1">
        <w:rPr>
          <w:rFonts w:cs="Times"/>
        </w:rPr>
        <w:t xml:space="preserve">Severity Index Lite, </w:t>
      </w:r>
      <w:r w:rsidR="004E30E5" w:rsidRPr="00BE0E7B">
        <w:rPr>
          <w:rFonts w:cs="Times"/>
          <w:b/>
          <w:bCs/>
        </w:rPr>
        <w:t>ATOP</w:t>
      </w:r>
      <w:r w:rsidR="004E30E5">
        <w:rPr>
          <w:rFonts w:cs="Times"/>
        </w:rPr>
        <w:t xml:space="preserve"> = </w:t>
      </w:r>
      <w:r w:rsidR="004E30E5" w:rsidRPr="00F93688">
        <w:rPr>
          <w:rFonts w:cs="Times"/>
        </w:rPr>
        <w:t>Australian Treatment Outcomes Profile</w:t>
      </w:r>
      <w:r w:rsidR="004E30E5">
        <w:rPr>
          <w:rFonts w:cs="Times"/>
        </w:rPr>
        <w:t>,</w:t>
      </w:r>
      <w:r w:rsidR="00BE0E7B">
        <w:rPr>
          <w:rFonts w:cs="Times"/>
        </w:rPr>
        <w:t xml:space="preserve"> </w:t>
      </w:r>
      <w:r w:rsidR="00DA514C" w:rsidRPr="00C201DE">
        <w:rPr>
          <w:rFonts w:cs="Times"/>
          <w:b/>
          <w:bCs/>
        </w:rPr>
        <w:t>Audit-C</w:t>
      </w:r>
      <w:r w:rsidR="00DA514C" w:rsidRPr="00DA514C">
        <w:rPr>
          <w:rFonts w:cs="Times"/>
        </w:rPr>
        <w:t xml:space="preserve"> </w:t>
      </w:r>
      <w:r w:rsidR="00C201DE">
        <w:rPr>
          <w:rFonts w:cs="Times"/>
        </w:rPr>
        <w:t xml:space="preserve">= </w:t>
      </w:r>
      <w:r w:rsidR="0032646C" w:rsidRPr="0032646C">
        <w:rPr>
          <w:rFonts w:cs="Times"/>
        </w:rPr>
        <w:t>Alcohol Use Disorders Identification Test</w:t>
      </w:r>
      <w:r w:rsidR="0032646C">
        <w:rPr>
          <w:rFonts w:cs="Times"/>
        </w:rPr>
        <w:t>,</w:t>
      </w:r>
      <w:r w:rsidR="0032646C" w:rsidRPr="0032646C">
        <w:rPr>
          <w:rFonts w:cs="Times"/>
        </w:rPr>
        <w:t xml:space="preserve"> </w:t>
      </w:r>
      <w:r w:rsidR="004E30E5" w:rsidRPr="00BE0E7B">
        <w:rPr>
          <w:rFonts w:cs="Times"/>
          <w:b/>
          <w:bCs/>
        </w:rPr>
        <w:t>BAM</w:t>
      </w:r>
      <w:r w:rsidR="004E30E5" w:rsidRPr="00184D4E">
        <w:rPr>
          <w:rFonts w:cs="Times"/>
        </w:rPr>
        <w:t xml:space="preserve"> </w:t>
      </w:r>
      <w:r w:rsidR="004E30E5">
        <w:rPr>
          <w:rFonts w:cs="Times"/>
        </w:rPr>
        <w:t xml:space="preserve">= </w:t>
      </w:r>
      <w:r w:rsidR="004E30E5" w:rsidRPr="00184D4E">
        <w:rPr>
          <w:rFonts w:cs="Times"/>
        </w:rPr>
        <w:t>Brief Addiction Monitor</w:t>
      </w:r>
      <w:r w:rsidR="004E30E5">
        <w:rPr>
          <w:rFonts w:cs="Times"/>
        </w:rPr>
        <w:t>,</w:t>
      </w:r>
      <w:r w:rsidR="00BE0E7B">
        <w:rPr>
          <w:rFonts w:cs="Times"/>
        </w:rPr>
        <w:t xml:space="preserve"> </w:t>
      </w:r>
      <w:r w:rsidR="004E30E5" w:rsidRPr="00BE0E7B">
        <w:rPr>
          <w:rFonts w:cs="Times"/>
          <w:b/>
          <w:bCs/>
        </w:rPr>
        <w:t>BASIS-32</w:t>
      </w:r>
      <w:r w:rsidR="004E30E5">
        <w:rPr>
          <w:rFonts w:cs="Times"/>
        </w:rPr>
        <w:t xml:space="preserve"> = </w:t>
      </w:r>
      <w:r w:rsidR="004E30E5" w:rsidRPr="00AF3BEB">
        <w:rPr>
          <w:rFonts w:cs="Times"/>
        </w:rPr>
        <w:t>Behaviour and Symptom Identification Scale</w:t>
      </w:r>
      <w:r w:rsidR="004E30E5">
        <w:rPr>
          <w:rFonts w:cs="Times"/>
        </w:rPr>
        <w:t>,</w:t>
      </w:r>
      <w:r w:rsidR="00BE0E7B">
        <w:rPr>
          <w:rFonts w:cs="Times"/>
        </w:rPr>
        <w:t xml:space="preserve"> </w:t>
      </w:r>
      <w:r w:rsidR="004E30E5" w:rsidRPr="00BE0E7B">
        <w:rPr>
          <w:rFonts w:cs="Times"/>
          <w:b/>
          <w:bCs/>
        </w:rPr>
        <w:t>BDI-R</w:t>
      </w:r>
      <w:r w:rsidR="004E30E5">
        <w:rPr>
          <w:rFonts w:cs="Times"/>
        </w:rPr>
        <w:t xml:space="preserve"> = </w:t>
      </w:r>
      <w:r w:rsidR="004E30E5" w:rsidRPr="009A0ECA">
        <w:rPr>
          <w:rFonts w:cs="Times"/>
        </w:rPr>
        <w:t>the Brief Symptom Inventory</w:t>
      </w:r>
      <w:r w:rsidR="004E30E5">
        <w:rPr>
          <w:rFonts w:cs="Times"/>
        </w:rPr>
        <w:t>,</w:t>
      </w:r>
      <w:r w:rsidR="00BE0E7B">
        <w:rPr>
          <w:rFonts w:cs="Times"/>
        </w:rPr>
        <w:t xml:space="preserve"> </w:t>
      </w:r>
      <w:r w:rsidR="00CD2C7D" w:rsidRPr="00CD2C7D">
        <w:rPr>
          <w:rFonts w:cs="Times"/>
          <w:b/>
          <w:bCs/>
        </w:rPr>
        <w:t>BIS/BAS</w:t>
      </w:r>
      <w:r w:rsidR="00CD2C7D" w:rsidRPr="00CD2C7D">
        <w:rPr>
          <w:rFonts w:cs="Times"/>
        </w:rPr>
        <w:t xml:space="preserve"> </w:t>
      </w:r>
      <w:r w:rsidR="00CD2C7D">
        <w:rPr>
          <w:rFonts w:cs="Times"/>
        </w:rPr>
        <w:t xml:space="preserve">= </w:t>
      </w:r>
      <w:r w:rsidR="00797C99" w:rsidRPr="00797C99">
        <w:rPr>
          <w:rFonts w:cs="Times"/>
        </w:rPr>
        <w:t>Behavioral Inhibition and Activation Scale</w:t>
      </w:r>
      <w:r w:rsidR="00642909">
        <w:rPr>
          <w:rFonts w:cs="Times"/>
        </w:rPr>
        <w:t xml:space="preserve">, </w:t>
      </w:r>
      <w:r w:rsidR="00BB5E6C" w:rsidRPr="00C45082">
        <w:rPr>
          <w:rFonts w:cs="Times"/>
          <w:b/>
        </w:rPr>
        <w:t>BPDSI-IV</w:t>
      </w:r>
      <w:r w:rsidR="00BB5E6C" w:rsidRPr="00DA3470">
        <w:rPr>
          <w:rFonts w:cs="Times"/>
        </w:rPr>
        <w:t xml:space="preserve"> </w:t>
      </w:r>
      <w:r w:rsidR="00BB5E6C">
        <w:rPr>
          <w:rFonts w:cs="Times"/>
        </w:rPr>
        <w:t xml:space="preserve">= </w:t>
      </w:r>
      <w:r w:rsidR="00DA3470" w:rsidRPr="00DA3470">
        <w:rPr>
          <w:rFonts w:cs="Times"/>
        </w:rPr>
        <w:t>Borderline Personality Disorder Severity Index-IV</w:t>
      </w:r>
      <w:r w:rsidR="00DA3470">
        <w:rPr>
          <w:rFonts w:cs="Times"/>
        </w:rPr>
        <w:t xml:space="preserve">, </w:t>
      </w:r>
      <w:r w:rsidR="00F5674F" w:rsidRPr="00C45082">
        <w:rPr>
          <w:rFonts w:cs="Times"/>
          <w:b/>
        </w:rPr>
        <w:t xml:space="preserve">BSI </w:t>
      </w:r>
      <w:r w:rsidR="00F5674F">
        <w:rPr>
          <w:rFonts w:cs="Times"/>
        </w:rPr>
        <w:t xml:space="preserve">= </w:t>
      </w:r>
      <w:r w:rsidR="00F5674F" w:rsidRPr="00642909">
        <w:rPr>
          <w:rFonts w:cs="Times"/>
        </w:rPr>
        <w:t>Brief Symptom Inventory</w:t>
      </w:r>
      <w:r w:rsidR="00F5674F">
        <w:rPr>
          <w:rFonts w:cs="Times"/>
        </w:rPr>
        <w:t>,</w:t>
      </w:r>
      <w:r w:rsidR="00F5674F" w:rsidRPr="00BE0E7B">
        <w:rPr>
          <w:rFonts w:cs="Times"/>
          <w:b/>
          <w:bCs/>
        </w:rPr>
        <w:t xml:space="preserve"> </w:t>
      </w:r>
      <w:r w:rsidR="004E30E5" w:rsidRPr="00BE0E7B">
        <w:rPr>
          <w:rFonts w:cs="Times"/>
          <w:b/>
          <w:bCs/>
        </w:rPr>
        <w:t>CA</w:t>
      </w:r>
      <w:r w:rsidR="004E30E5" w:rsidRPr="00770127">
        <w:rPr>
          <w:rFonts w:cs="Times"/>
        </w:rPr>
        <w:t xml:space="preserve"> = Content analysis</w:t>
      </w:r>
      <w:r w:rsidR="004E30E5">
        <w:rPr>
          <w:rFonts w:cs="Times"/>
        </w:rPr>
        <w:t>,</w:t>
      </w:r>
      <w:r w:rsidR="00BE0E7B">
        <w:rPr>
          <w:rFonts w:cs="Times"/>
        </w:rPr>
        <w:t xml:space="preserve"> </w:t>
      </w:r>
      <w:r w:rsidR="004E30E5" w:rsidRPr="00BE0E7B">
        <w:rPr>
          <w:rFonts w:cs="Times"/>
          <w:b/>
          <w:bCs/>
        </w:rPr>
        <w:t>CAFAS</w:t>
      </w:r>
      <w:r w:rsidR="004E30E5">
        <w:rPr>
          <w:rFonts w:cs="Times"/>
        </w:rPr>
        <w:t xml:space="preserve"> =</w:t>
      </w:r>
      <w:r w:rsidR="004E30E5" w:rsidRPr="00684DF9">
        <w:rPr>
          <w:rFonts w:cs="Times"/>
        </w:rPr>
        <w:t xml:space="preserve"> Child and Adolescent Functional Assessment Scale</w:t>
      </w:r>
      <w:r w:rsidR="004E30E5">
        <w:rPr>
          <w:rFonts w:cs="Times"/>
        </w:rPr>
        <w:t>,</w:t>
      </w:r>
      <w:r w:rsidR="00BE0E7B">
        <w:rPr>
          <w:rFonts w:cs="Times"/>
        </w:rPr>
        <w:t xml:space="preserve"> </w:t>
      </w:r>
      <w:r w:rsidR="004E30E5" w:rsidRPr="00BE0E7B">
        <w:rPr>
          <w:rFonts w:cs="Times"/>
          <w:b/>
          <w:bCs/>
        </w:rPr>
        <w:t>CAMHS</w:t>
      </w:r>
      <w:r w:rsidR="004E30E5" w:rsidRPr="00046CC0">
        <w:rPr>
          <w:rFonts w:cs="Times"/>
        </w:rPr>
        <w:t xml:space="preserve"> </w:t>
      </w:r>
      <w:r w:rsidR="004E30E5">
        <w:rPr>
          <w:rFonts w:cs="Times"/>
        </w:rPr>
        <w:t xml:space="preserve">= </w:t>
      </w:r>
      <w:r w:rsidR="004E30E5" w:rsidRPr="00046CC0">
        <w:rPr>
          <w:rFonts w:cs="Times"/>
        </w:rPr>
        <w:t xml:space="preserve">Child and </w:t>
      </w:r>
      <w:r w:rsidR="004E30E5">
        <w:rPr>
          <w:rFonts w:cs="Times"/>
        </w:rPr>
        <w:t>A</w:t>
      </w:r>
      <w:r w:rsidR="004E30E5" w:rsidRPr="00046CC0">
        <w:rPr>
          <w:rFonts w:cs="Times"/>
        </w:rPr>
        <w:t xml:space="preserve">dolescent </w:t>
      </w:r>
      <w:r w:rsidR="004E30E5">
        <w:rPr>
          <w:rFonts w:cs="Times"/>
        </w:rPr>
        <w:t>M</w:t>
      </w:r>
      <w:r w:rsidR="004E30E5" w:rsidRPr="00046CC0">
        <w:rPr>
          <w:rFonts w:cs="Times"/>
        </w:rPr>
        <w:t xml:space="preserve">ental </w:t>
      </w:r>
      <w:r w:rsidR="004E30E5">
        <w:rPr>
          <w:rFonts w:cs="Times"/>
        </w:rPr>
        <w:t>H</w:t>
      </w:r>
      <w:r w:rsidR="004E30E5" w:rsidRPr="00046CC0">
        <w:rPr>
          <w:rFonts w:cs="Times"/>
        </w:rPr>
        <w:t xml:space="preserve">ealth </w:t>
      </w:r>
      <w:r w:rsidR="004E30E5">
        <w:rPr>
          <w:rFonts w:cs="Times"/>
        </w:rPr>
        <w:t>S</w:t>
      </w:r>
      <w:r w:rsidR="004E30E5" w:rsidRPr="00046CC0">
        <w:rPr>
          <w:rFonts w:cs="Times"/>
        </w:rPr>
        <w:t>ervices</w:t>
      </w:r>
      <w:r w:rsidR="004E30E5">
        <w:rPr>
          <w:rFonts w:cs="Times"/>
        </w:rPr>
        <w:t>,</w:t>
      </w:r>
      <w:r w:rsidR="00BE0E7B">
        <w:rPr>
          <w:rFonts w:cs="Times"/>
        </w:rPr>
        <w:t xml:space="preserve"> </w:t>
      </w:r>
      <w:r w:rsidR="004E30E5" w:rsidRPr="00BE0E7B">
        <w:rPr>
          <w:rFonts w:cs="Times"/>
          <w:b/>
          <w:bCs/>
        </w:rPr>
        <w:t>CAT</w:t>
      </w:r>
      <w:r w:rsidR="004E30E5">
        <w:rPr>
          <w:rFonts w:cs="Times"/>
        </w:rPr>
        <w:t xml:space="preserve"> = C</w:t>
      </w:r>
      <w:r w:rsidR="004E30E5" w:rsidRPr="007E3EC3">
        <w:rPr>
          <w:rFonts w:cs="Times"/>
        </w:rPr>
        <w:t xml:space="preserve">ognitive </w:t>
      </w:r>
      <w:r w:rsidR="004E30E5">
        <w:rPr>
          <w:rFonts w:cs="Times"/>
        </w:rPr>
        <w:t>A</w:t>
      </w:r>
      <w:r w:rsidR="004E30E5" w:rsidRPr="007E3EC3">
        <w:rPr>
          <w:rFonts w:cs="Times"/>
        </w:rPr>
        <w:t xml:space="preserve">nalytic </w:t>
      </w:r>
      <w:r w:rsidR="004E30E5">
        <w:rPr>
          <w:rFonts w:cs="Times"/>
        </w:rPr>
        <w:t>T</w:t>
      </w:r>
      <w:r w:rsidR="004E30E5" w:rsidRPr="007E3EC3">
        <w:rPr>
          <w:rFonts w:cs="Times"/>
        </w:rPr>
        <w:t>herapy</w:t>
      </w:r>
      <w:r w:rsidR="004E30E5">
        <w:rPr>
          <w:rFonts w:cs="Times"/>
        </w:rPr>
        <w:t>,</w:t>
      </w:r>
      <w:r w:rsidR="00BE0E7B">
        <w:rPr>
          <w:rFonts w:cs="Times"/>
        </w:rPr>
        <w:t xml:space="preserve"> </w:t>
      </w:r>
      <w:r w:rsidR="00856F08" w:rsidRPr="00784F21">
        <w:rPr>
          <w:rFonts w:cs="Times"/>
          <w:b/>
          <w:bCs/>
        </w:rPr>
        <w:t>CATS</w:t>
      </w:r>
      <w:r w:rsidR="00856F08" w:rsidRPr="00856F08">
        <w:rPr>
          <w:rFonts w:cs="Times"/>
        </w:rPr>
        <w:t xml:space="preserve"> </w:t>
      </w:r>
      <w:r w:rsidR="00856F08">
        <w:rPr>
          <w:rFonts w:cs="Times"/>
        </w:rPr>
        <w:t xml:space="preserve">= </w:t>
      </w:r>
      <w:r w:rsidR="00784F21" w:rsidRPr="00784F21">
        <w:rPr>
          <w:rFonts w:cs="Times"/>
        </w:rPr>
        <w:t>Child and Adolescent Trauma Screen</w:t>
      </w:r>
      <w:r w:rsidR="00784F21">
        <w:rPr>
          <w:rFonts w:cs="Times"/>
        </w:rPr>
        <w:t>,</w:t>
      </w:r>
      <w:r w:rsidR="00784F21" w:rsidRPr="00784F21">
        <w:rPr>
          <w:rFonts w:cs="Times"/>
        </w:rPr>
        <w:t xml:space="preserve"> </w:t>
      </w:r>
      <w:r w:rsidR="004E30E5" w:rsidRPr="00BE0E7B">
        <w:rPr>
          <w:rFonts w:cs="Times"/>
          <w:b/>
          <w:bCs/>
        </w:rPr>
        <w:t>CBCL</w:t>
      </w:r>
      <w:r w:rsidR="004E30E5">
        <w:rPr>
          <w:rFonts w:cs="Times"/>
        </w:rPr>
        <w:t xml:space="preserve"> =</w:t>
      </w:r>
      <w:r w:rsidR="004E30E5" w:rsidRPr="00684DF9">
        <w:rPr>
          <w:rFonts w:cs="Times"/>
        </w:rPr>
        <w:t xml:space="preserve"> Child Behavior Checklist</w:t>
      </w:r>
      <w:r w:rsidR="004E30E5">
        <w:rPr>
          <w:rFonts w:cs="Times"/>
        </w:rPr>
        <w:t>,</w:t>
      </w:r>
      <w:r w:rsidR="00BE0E7B">
        <w:rPr>
          <w:rFonts w:cs="Times"/>
        </w:rPr>
        <w:t xml:space="preserve"> </w:t>
      </w:r>
      <w:r w:rsidR="004E30E5" w:rsidRPr="00BE0E7B">
        <w:rPr>
          <w:rFonts w:cs="Times"/>
          <w:b/>
          <w:bCs/>
        </w:rPr>
        <w:t>CBITS</w:t>
      </w:r>
      <w:r w:rsidR="004E30E5">
        <w:rPr>
          <w:rFonts w:cs="Times"/>
        </w:rPr>
        <w:t xml:space="preserve"> = </w:t>
      </w:r>
      <w:r w:rsidR="004E30E5" w:rsidRPr="007608D9">
        <w:rPr>
          <w:rFonts w:cs="Times"/>
        </w:rPr>
        <w:t>Cognitive Behavioral Intervention for Trauma in</w:t>
      </w:r>
      <w:r w:rsidR="004E30E5">
        <w:rPr>
          <w:rFonts w:cs="Times"/>
        </w:rPr>
        <w:t xml:space="preserve"> </w:t>
      </w:r>
      <w:r w:rsidR="004E30E5" w:rsidRPr="007608D9">
        <w:rPr>
          <w:rFonts w:cs="Times"/>
        </w:rPr>
        <w:t>Schools</w:t>
      </w:r>
      <w:r w:rsidR="004E30E5">
        <w:rPr>
          <w:rFonts w:cs="Times"/>
        </w:rPr>
        <w:t>,</w:t>
      </w:r>
      <w:r w:rsidR="00BE0E7B">
        <w:rPr>
          <w:rFonts w:cs="Times"/>
        </w:rPr>
        <w:t xml:space="preserve"> </w:t>
      </w:r>
      <w:r w:rsidR="004E30E5" w:rsidRPr="00BE0E7B">
        <w:rPr>
          <w:rFonts w:cs="Times"/>
          <w:b/>
          <w:bCs/>
        </w:rPr>
        <w:t>CBT</w:t>
      </w:r>
      <w:r w:rsidR="004E30E5" w:rsidRPr="00217468">
        <w:rPr>
          <w:rFonts w:cs="Times"/>
        </w:rPr>
        <w:t xml:space="preserve"> = cognitive-behavioral therapy</w:t>
      </w:r>
      <w:r w:rsidR="004E30E5">
        <w:rPr>
          <w:rFonts w:cs="Times"/>
        </w:rPr>
        <w:t>,</w:t>
      </w:r>
      <w:r w:rsidR="00BE0E7B">
        <w:rPr>
          <w:rFonts w:cs="Times"/>
        </w:rPr>
        <w:t xml:space="preserve"> </w:t>
      </w:r>
      <w:r w:rsidR="004E30E5" w:rsidRPr="00BE0E7B">
        <w:rPr>
          <w:rFonts w:cs="Times"/>
          <w:b/>
          <w:bCs/>
        </w:rPr>
        <w:t>CCAPS</w:t>
      </w:r>
      <w:r w:rsidR="004E30E5" w:rsidRPr="00E95B09">
        <w:rPr>
          <w:rFonts w:cs="Times"/>
        </w:rPr>
        <w:t xml:space="preserve"> </w:t>
      </w:r>
      <w:r w:rsidR="004E30E5">
        <w:rPr>
          <w:rFonts w:cs="Times"/>
        </w:rPr>
        <w:t>= Counseling Center Assessment of Psychological Symptoms,</w:t>
      </w:r>
      <w:r w:rsidR="00BE0E7B">
        <w:rPr>
          <w:rFonts w:cs="Times"/>
        </w:rPr>
        <w:t xml:space="preserve"> </w:t>
      </w:r>
      <w:r w:rsidR="004E30E5" w:rsidRPr="00BE0E7B">
        <w:rPr>
          <w:rFonts w:cs="Times"/>
          <w:b/>
          <w:bCs/>
        </w:rPr>
        <w:t>CCT</w:t>
      </w:r>
      <w:r w:rsidR="004E30E5">
        <w:rPr>
          <w:rFonts w:cs="Times"/>
        </w:rPr>
        <w:t xml:space="preserve"> = C</w:t>
      </w:r>
      <w:r w:rsidR="004E30E5" w:rsidRPr="0000462D">
        <w:rPr>
          <w:rFonts w:cs="Times"/>
        </w:rPr>
        <w:t>lient-</w:t>
      </w:r>
      <w:r w:rsidR="004E30E5">
        <w:rPr>
          <w:rFonts w:cs="Times"/>
        </w:rPr>
        <w:t>C</w:t>
      </w:r>
      <w:r w:rsidR="004E30E5" w:rsidRPr="0000462D">
        <w:rPr>
          <w:rFonts w:cs="Times"/>
        </w:rPr>
        <w:t xml:space="preserve">entered </w:t>
      </w:r>
      <w:r w:rsidR="004E30E5">
        <w:rPr>
          <w:rFonts w:cs="Times"/>
        </w:rPr>
        <w:t>T</w:t>
      </w:r>
      <w:r w:rsidR="004E30E5" w:rsidRPr="0000462D">
        <w:rPr>
          <w:rFonts w:cs="Times"/>
        </w:rPr>
        <w:t>herapy</w:t>
      </w:r>
      <w:r w:rsidR="004E30E5">
        <w:rPr>
          <w:rFonts w:cs="Times"/>
        </w:rPr>
        <w:t>,</w:t>
      </w:r>
      <w:r w:rsidR="00BE0E7B">
        <w:rPr>
          <w:rFonts w:cs="Times"/>
        </w:rPr>
        <w:t xml:space="preserve"> </w:t>
      </w:r>
      <w:r w:rsidR="004E30E5" w:rsidRPr="00BE0E7B">
        <w:rPr>
          <w:rFonts w:cs="Times"/>
          <w:b/>
          <w:bCs/>
        </w:rPr>
        <w:t>CFF</w:t>
      </w:r>
      <w:r w:rsidR="004E30E5">
        <w:rPr>
          <w:rFonts w:cs="Times"/>
        </w:rPr>
        <w:t xml:space="preserve"> = </w:t>
      </w:r>
      <w:r w:rsidR="004E30E5" w:rsidRPr="00C768D7">
        <w:rPr>
          <w:rFonts w:cs="Times"/>
        </w:rPr>
        <w:t>Client Feedback Form</w:t>
      </w:r>
      <w:r w:rsidR="004E30E5">
        <w:rPr>
          <w:rFonts w:cs="Times"/>
        </w:rPr>
        <w:t>,</w:t>
      </w:r>
      <w:r w:rsidR="00BE0E7B">
        <w:rPr>
          <w:rFonts w:cs="Times"/>
        </w:rPr>
        <w:t xml:space="preserve"> </w:t>
      </w:r>
      <w:r w:rsidR="004E30E5" w:rsidRPr="00BE0E7B">
        <w:rPr>
          <w:rFonts w:cs="Times"/>
          <w:b/>
          <w:bCs/>
        </w:rPr>
        <w:t>CFS</w:t>
      </w:r>
      <w:r w:rsidR="004E30E5">
        <w:rPr>
          <w:rFonts w:cs="Times"/>
        </w:rPr>
        <w:t xml:space="preserve"> = </w:t>
      </w:r>
      <w:r w:rsidR="004E30E5" w:rsidRPr="00684DF9">
        <w:rPr>
          <w:rFonts w:cs="Times"/>
        </w:rPr>
        <w:t>Contextualized Feedback System</w:t>
      </w:r>
      <w:r w:rsidR="004E30E5">
        <w:rPr>
          <w:rFonts w:cs="Times"/>
        </w:rPr>
        <w:t>,</w:t>
      </w:r>
      <w:r w:rsidR="00BE0E7B">
        <w:rPr>
          <w:rFonts w:cs="Times"/>
        </w:rPr>
        <w:t xml:space="preserve"> </w:t>
      </w:r>
      <w:r w:rsidR="004E30E5" w:rsidRPr="00BE0E7B">
        <w:rPr>
          <w:rFonts w:cs="Times"/>
          <w:b/>
          <w:bCs/>
        </w:rPr>
        <w:t>CGAS</w:t>
      </w:r>
      <w:r w:rsidR="004E30E5" w:rsidRPr="00FE7C16">
        <w:rPr>
          <w:rFonts w:cs="Times"/>
        </w:rPr>
        <w:t xml:space="preserve"> </w:t>
      </w:r>
      <w:r w:rsidR="004E30E5">
        <w:rPr>
          <w:rFonts w:cs="Times"/>
        </w:rPr>
        <w:t xml:space="preserve">= </w:t>
      </w:r>
      <w:r w:rsidR="004E30E5" w:rsidRPr="00FE7C16">
        <w:rPr>
          <w:rFonts w:cs="Times"/>
        </w:rPr>
        <w:t>the Children’s Global Assessment Scale</w:t>
      </w:r>
      <w:r w:rsidR="004E30E5">
        <w:rPr>
          <w:rFonts w:cs="Times"/>
        </w:rPr>
        <w:t>,</w:t>
      </w:r>
      <w:r w:rsidR="00BE0E7B">
        <w:rPr>
          <w:rFonts w:cs="Times"/>
        </w:rPr>
        <w:t xml:space="preserve"> </w:t>
      </w:r>
      <w:r w:rsidR="004E30E5" w:rsidRPr="00BE0E7B">
        <w:rPr>
          <w:rFonts w:cs="Times"/>
          <w:b/>
          <w:bCs/>
        </w:rPr>
        <w:t>CGI</w:t>
      </w:r>
      <w:r w:rsidR="004E30E5" w:rsidRPr="009A0ECA">
        <w:rPr>
          <w:rFonts w:cs="Times"/>
        </w:rPr>
        <w:t xml:space="preserve"> </w:t>
      </w:r>
      <w:r w:rsidR="004E30E5">
        <w:rPr>
          <w:rFonts w:cs="Times"/>
        </w:rPr>
        <w:t xml:space="preserve">= </w:t>
      </w:r>
      <w:r w:rsidR="004E30E5" w:rsidRPr="009A0ECA">
        <w:rPr>
          <w:rFonts w:cs="Times"/>
        </w:rPr>
        <w:t>Clinical Global Impression</w:t>
      </w:r>
      <w:r w:rsidR="004E30E5">
        <w:rPr>
          <w:rFonts w:cs="Times"/>
        </w:rPr>
        <w:t>,</w:t>
      </w:r>
      <w:r w:rsidR="00BE0E7B">
        <w:rPr>
          <w:rFonts w:cs="Times"/>
        </w:rPr>
        <w:t xml:space="preserve"> </w:t>
      </w:r>
      <w:r w:rsidR="004E30E5" w:rsidRPr="00BE0E7B">
        <w:rPr>
          <w:rFonts w:cs="Times"/>
          <w:b/>
          <w:bCs/>
        </w:rPr>
        <w:t>CORC</w:t>
      </w:r>
      <w:r w:rsidR="004E30E5">
        <w:rPr>
          <w:rFonts w:cs="Times"/>
        </w:rPr>
        <w:t xml:space="preserve"> = </w:t>
      </w:r>
      <w:r w:rsidR="004E30E5" w:rsidRPr="007608D9">
        <w:rPr>
          <w:rFonts w:cs="Times"/>
        </w:rPr>
        <w:t>Outcomes Research Consortium</w:t>
      </w:r>
      <w:r w:rsidR="004E30E5">
        <w:rPr>
          <w:rFonts w:cs="Times"/>
        </w:rPr>
        <w:t>,</w:t>
      </w:r>
      <w:r w:rsidR="00BE0E7B">
        <w:rPr>
          <w:rFonts w:cs="Times"/>
        </w:rPr>
        <w:t xml:space="preserve"> </w:t>
      </w:r>
      <w:r w:rsidR="004E30E5" w:rsidRPr="00BE0E7B">
        <w:rPr>
          <w:rFonts w:cs="Times"/>
          <w:b/>
          <w:bCs/>
        </w:rPr>
        <w:t>CORE-10</w:t>
      </w:r>
      <w:r w:rsidR="004E30E5">
        <w:rPr>
          <w:rFonts w:cs="Times"/>
        </w:rPr>
        <w:t xml:space="preserve"> = </w:t>
      </w:r>
      <w:r w:rsidR="004E30E5" w:rsidRPr="008303F9">
        <w:rPr>
          <w:rFonts w:cs="Times"/>
        </w:rPr>
        <w:t>Clinical Outcomes in</w:t>
      </w:r>
      <w:r w:rsidR="004E30E5">
        <w:rPr>
          <w:rFonts w:cs="Times"/>
        </w:rPr>
        <w:t xml:space="preserve"> </w:t>
      </w:r>
      <w:r w:rsidR="004E30E5" w:rsidRPr="008303F9">
        <w:rPr>
          <w:rFonts w:cs="Times"/>
        </w:rPr>
        <w:t>Routine Evaluation</w:t>
      </w:r>
      <w:r w:rsidR="004E30E5">
        <w:rPr>
          <w:rFonts w:cs="Times"/>
        </w:rPr>
        <w:t>,</w:t>
      </w:r>
      <w:r w:rsidR="00BE0E7B">
        <w:rPr>
          <w:rFonts w:cs="Times"/>
        </w:rPr>
        <w:t xml:space="preserve"> </w:t>
      </w:r>
      <w:r w:rsidR="004E30E5" w:rsidRPr="00BE0E7B">
        <w:rPr>
          <w:rFonts w:cs="Times"/>
          <w:b/>
          <w:bCs/>
        </w:rPr>
        <w:t>CORE-Net</w:t>
      </w:r>
      <w:r w:rsidR="004E30E5">
        <w:rPr>
          <w:rFonts w:cs="Times"/>
        </w:rPr>
        <w:t xml:space="preserve"> = </w:t>
      </w:r>
      <w:r w:rsidR="004E30E5" w:rsidRPr="00AF3BEB">
        <w:rPr>
          <w:rFonts w:cs="Times"/>
        </w:rPr>
        <w:t>Clinical Outcomes in Routine Evaluation with computer software</w:t>
      </w:r>
      <w:r w:rsidR="004E30E5">
        <w:rPr>
          <w:rFonts w:cs="Times"/>
        </w:rPr>
        <w:t>,</w:t>
      </w:r>
      <w:r w:rsidR="00BE0E7B">
        <w:rPr>
          <w:rFonts w:cs="Times"/>
        </w:rPr>
        <w:t xml:space="preserve"> </w:t>
      </w:r>
      <w:r w:rsidR="004E30E5" w:rsidRPr="00BE0E7B">
        <w:rPr>
          <w:rFonts w:cs="Times"/>
          <w:b/>
          <w:bCs/>
        </w:rPr>
        <w:t>CQR</w:t>
      </w:r>
      <w:r w:rsidR="004E30E5" w:rsidRPr="00770127">
        <w:rPr>
          <w:rFonts w:cs="Times"/>
        </w:rPr>
        <w:t xml:space="preserve"> = Consensual Qualitative Research</w:t>
      </w:r>
      <w:r w:rsidR="004E30E5">
        <w:rPr>
          <w:rFonts w:cs="Times"/>
        </w:rPr>
        <w:t>,</w:t>
      </w:r>
      <w:r w:rsidR="00BE0E7B">
        <w:rPr>
          <w:rFonts w:cs="Times"/>
        </w:rPr>
        <w:t xml:space="preserve"> </w:t>
      </w:r>
      <w:r w:rsidR="004E30E5" w:rsidRPr="00BE0E7B">
        <w:rPr>
          <w:rFonts w:cs="Times"/>
          <w:b/>
          <w:bCs/>
        </w:rPr>
        <w:t>CSQ</w:t>
      </w:r>
      <w:r w:rsidR="004E30E5" w:rsidRPr="00684DF9">
        <w:rPr>
          <w:rFonts w:cs="Times"/>
        </w:rPr>
        <w:t xml:space="preserve"> </w:t>
      </w:r>
      <w:r w:rsidR="004E30E5">
        <w:rPr>
          <w:rFonts w:cs="Times"/>
        </w:rPr>
        <w:t xml:space="preserve">= </w:t>
      </w:r>
      <w:r w:rsidR="004E30E5" w:rsidRPr="00684DF9">
        <w:rPr>
          <w:rFonts w:cs="Times"/>
        </w:rPr>
        <w:t>Client Satisfaction Questionnaire</w:t>
      </w:r>
      <w:r w:rsidR="004E30E5">
        <w:rPr>
          <w:rFonts w:cs="Times"/>
        </w:rPr>
        <w:t>,</w:t>
      </w:r>
      <w:r w:rsidR="00BE0E7B">
        <w:rPr>
          <w:rFonts w:cs="Times"/>
        </w:rPr>
        <w:t xml:space="preserve"> </w:t>
      </w:r>
      <w:r w:rsidR="004E30E5" w:rsidRPr="00BE0E7B">
        <w:rPr>
          <w:rFonts w:cs="Times"/>
          <w:b/>
        </w:rPr>
        <w:t>DAPP-SF</w:t>
      </w:r>
      <w:r w:rsidR="004E30E5">
        <w:rPr>
          <w:rFonts w:cs="Times"/>
        </w:rPr>
        <w:t xml:space="preserve"> = </w:t>
      </w:r>
      <w:r w:rsidR="004E30E5" w:rsidRPr="008E6721">
        <w:rPr>
          <w:rFonts w:cs="Times"/>
        </w:rPr>
        <w:t>Dimensional Assessment of Personality Pathology-Short Form</w:t>
      </w:r>
      <w:r w:rsidR="004E30E5">
        <w:rPr>
          <w:rFonts w:cs="Times"/>
        </w:rPr>
        <w:t>,</w:t>
      </w:r>
      <w:r w:rsidR="00BE0E7B">
        <w:rPr>
          <w:rFonts w:cs="Times"/>
        </w:rPr>
        <w:t xml:space="preserve"> </w:t>
      </w:r>
      <w:r w:rsidR="00EA0789" w:rsidRPr="00EA0789">
        <w:rPr>
          <w:rFonts w:cs="Times"/>
          <w:b/>
          <w:bCs/>
        </w:rPr>
        <w:t>DAST-10</w:t>
      </w:r>
      <w:r w:rsidR="00EA0789">
        <w:rPr>
          <w:rFonts w:cs="Times"/>
        </w:rPr>
        <w:t xml:space="preserve"> = </w:t>
      </w:r>
      <w:r w:rsidR="00EA0789" w:rsidRPr="00EA0789">
        <w:rPr>
          <w:rFonts w:cs="Times"/>
        </w:rPr>
        <w:t>Drug Abuse Screening Test</w:t>
      </w:r>
      <w:r w:rsidR="00EA0789">
        <w:rPr>
          <w:rFonts w:cs="Times"/>
        </w:rPr>
        <w:t>,</w:t>
      </w:r>
      <w:r w:rsidR="00EA0789" w:rsidRPr="00EA0789">
        <w:rPr>
          <w:rFonts w:cs="Times"/>
        </w:rPr>
        <w:t xml:space="preserve"> </w:t>
      </w:r>
      <w:r w:rsidR="004E30E5" w:rsidRPr="00BE0E7B">
        <w:rPr>
          <w:rFonts w:cs="Times"/>
          <w:b/>
          <w:bCs/>
        </w:rPr>
        <w:t>DAWBA</w:t>
      </w:r>
      <w:r w:rsidR="004E30E5">
        <w:rPr>
          <w:rFonts w:cs="Times"/>
        </w:rPr>
        <w:t xml:space="preserve"> = </w:t>
      </w:r>
      <w:r w:rsidR="004E30E5" w:rsidRPr="007608D9">
        <w:rPr>
          <w:rFonts w:cs="Times"/>
        </w:rPr>
        <w:t>Development and Well-Being Assessment</w:t>
      </w:r>
      <w:r w:rsidR="004E30E5">
        <w:rPr>
          <w:rFonts w:cs="Times"/>
        </w:rPr>
        <w:t>,</w:t>
      </w:r>
      <w:r w:rsidR="00BE0E7B">
        <w:rPr>
          <w:rFonts w:cs="Times"/>
        </w:rPr>
        <w:t xml:space="preserve"> </w:t>
      </w:r>
      <w:r w:rsidR="004E30E5" w:rsidRPr="00BE0E7B">
        <w:rPr>
          <w:rFonts w:cs="Times"/>
          <w:b/>
          <w:bCs/>
        </w:rPr>
        <w:t>DBT</w:t>
      </w:r>
      <w:r w:rsidR="004E30E5">
        <w:rPr>
          <w:rFonts w:cs="Times"/>
        </w:rPr>
        <w:t xml:space="preserve"> = </w:t>
      </w:r>
      <w:r w:rsidR="004E30E5" w:rsidRPr="0000462D">
        <w:rPr>
          <w:rFonts w:cs="Times"/>
        </w:rPr>
        <w:t>Dialectical Behavior Therapy</w:t>
      </w:r>
      <w:r w:rsidR="004E30E5">
        <w:rPr>
          <w:rFonts w:cs="Times"/>
        </w:rPr>
        <w:t>,</w:t>
      </w:r>
      <w:r w:rsidR="00BE0E7B">
        <w:rPr>
          <w:rFonts w:cs="Times"/>
        </w:rPr>
        <w:t xml:space="preserve"> </w:t>
      </w:r>
      <w:r w:rsidR="004E30E5" w:rsidRPr="00BE0E7B">
        <w:rPr>
          <w:rFonts w:cs="Times"/>
          <w:b/>
          <w:bCs/>
        </w:rPr>
        <w:t>EFT</w:t>
      </w:r>
      <w:r w:rsidR="004E30E5" w:rsidRPr="00217468">
        <w:rPr>
          <w:rFonts w:cs="Times"/>
        </w:rPr>
        <w:t xml:space="preserve"> = </w:t>
      </w:r>
      <w:r w:rsidR="002F4979">
        <w:rPr>
          <w:rFonts w:cs="Times"/>
        </w:rPr>
        <w:t>E</w:t>
      </w:r>
      <w:r w:rsidR="004E30E5" w:rsidRPr="00217468">
        <w:rPr>
          <w:rFonts w:cs="Times"/>
        </w:rPr>
        <w:t>motion-</w:t>
      </w:r>
      <w:r w:rsidR="002F4979">
        <w:rPr>
          <w:rFonts w:cs="Times"/>
        </w:rPr>
        <w:t>F</w:t>
      </w:r>
      <w:r w:rsidR="004E30E5" w:rsidRPr="00217468">
        <w:rPr>
          <w:rFonts w:cs="Times"/>
        </w:rPr>
        <w:t xml:space="preserve">ocused </w:t>
      </w:r>
      <w:r w:rsidR="002F4979">
        <w:rPr>
          <w:rFonts w:cs="Times"/>
        </w:rPr>
        <w:t>T</w:t>
      </w:r>
      <w:r w:rsidR="004E30E5" w:rsidRPr="00217468">
        <w:rPr>
          <w:rFonts w:cs="Times"/>
        </w:rPr>
        <w:t>herapy</w:t>
      </w:r>
      <w:r w:rsidR="004E30E5">
        <w:rPr>
          <w:rFonts w:cs="Times"/>
        </w:rPr>
        <w:t>,</w:t>
      </w:r>
      <w:r w:rsidR="00BE0E7B">
        <w:rPr>
          <w:rFonts w:cs="Times"/>
        </w:rPr>
        <w:t xml:space="preserve"> </w:t>
      </w:r>
      <w:r w:rsidR="006A41F4" w:rsidRPr="006A41F4">
        <w:rPr>
          <w:rFonts w:cs="Times"/>
          <w:b/>
          <w:bCs/>
        </w:rPr>
        <w:t>EMA</w:t>
      </w:r>
      <w:r w:rsidR="006A41F4">
        <w:rPr>
          <w:rFonts w:cs="Times"/>
        </w:rPr>
        <w:t xml:space="preserve"> = </w:t>
      </w:r>
      <w:r w:rsidR="006A41F4" w:rsidRPr="006A41F4">
        <w:rPr>
          <w:rFonts w:cs="Times"/>
        </w:rPr>
        <w:t>Ecological Momentary Assessment</w:t>
      </w:r>
      <w:r w:rsidR="006A41F4">
        <w:rPr>
          <w:rFonts w:cs="Times"/>
        </w:rPr>
        <w:t xml:space="preserve">, </w:t>
      </w:r>
      <w:r w:rsidR="0003359C" w:rsidRPr="0003359C">
        <w:rPr>
          <w:rFonts w:cs="Times"/>
          <w:b/>
          <w:bCs/>
        </w:rPr>
        <w:t>ESPT</w:t>
      </w:r>
      <w:r w:rsidR="0003359C">
        <w:rPr>
          <w:rFonts w:cs="Times"/>
        </w:rPr>
        <w:t xml:space="preserve"> = E</w:t>
      </w:r>
      <w:r w:rsidR="0003359C" w:rsidRPr="0003359C">
        <w:rPr>
          <w:rFonts w:cs="Times"/>
        </w:rPr>
        <w:t xml:space="preserve">lectronic </w:t>
      </w:r>
      <w:r w:rsidR="0003359C">
        <w:rPr>
          <w:rFonts w:cs="Times"/>
        </w:rPr>
        <w:t>S</w:t>
      </w:r>
      <w:r w:rsidR="0003359C" w:rsidRPr="0003359C">
        <w:rPr>
          <w:rFonts w:cs="Times"/>
        </w:rPr>
        <w:t xml:space="preserve">afety </w:t>
      </w:r>
      <w:r w:rsidR="0003359C">
        <w:rPr>
          <w:rFonts w:cs="Times"/>
        </w:rPr>
        <w:t>P</w:t>
      </w:r>
      <w:r w:rsidR="0003359C" w:rsidRPr="0003359C">
        <w:rPr>
          <w:rFonts w:cs="Times"/>
        </w:rPr>
        <w:t xml:space="preserve">lan </w:t>
      </w:r>
      <w:r w:rsidR="0003359C">
        <w:rPr>
          <w:rFonts w:cs="Times"/>
        </w:rPr>
        <w:t>T</w:t>
      </w:r>
      <w:r w:rsidR="0003359C" w:rsidRPr="0003359C">
        <w:rPr>
          <w:rFonts w:cs="Times"/>
        </w:rPr>
        <w:t>emplate</w:t>
      </w:r>
      <w:r w:rsidR="0003359C">
        <w:rPr>
          <w:rFonts w:cs="Times"/>
        </w:rPr>
        <w:t>,</w:t>
      </w:r>
      <w:r w:rsidR="0003359C" w:rsidRPr="0003359C">
        <w:rPr>
          <w:rFonts w:cs="Times"/>
        </w:rPr>
        <w:t xml:space="preserve"> </w:t>
      </w:r>
      <w:r w:rsidR="004E30E5" w:rsidRPr="00BE0E7B">
        <w:rPr>
          <w:rFonts w:cs="Times"/>
          <w:b/>
          <w:bCs/>
        </w:rPr>
        <w:t>ESQ</w:t>
      </w:r>
      <w:r w:rsidR="004E30E5">
        <w:rPr>
          <w:rFonts w:cs="Times"/>
        </w:rPr>
        <w:t xml:space="preserve"> = </w:t>
      </w:r>
      <w:r w:rsidR="004E30E5" w:rsidRPr="00D8440C">
        <w:rPr>
          <w:rFonts w:cs="Times"/>
        </w:rPr>
        <w:t>Experience of Service Questionnaire</w:t>
      </w:r>
      <w:r w:rsidR="004E30E5">
        <w:rPr>
          <w:rFonts w:cs="Times"/>
        </w:rPr>
        <w:t>,</w:t>
      </w:r>
      <w:r w:rsidR="00BE0E7B">
        <w:rPr>
          <w:rFonts w:cs="Times"/>
        </w:rPr>
        <w:t xml:space="preserve"> </w:t>
      </w:r>
      <w:r w:rsidR="00484FBC" w:rsidRPr="0094076C">
        <w:rPr>
          <w:rFonts w:cs="Times"/>
          <w:b/>
          <w:bCs/>
        </w:rPr>
        <w:t>FA</w:t>
      </w:r>
      <w:r w:rsidR="00484FBC">
        <w:rPr>
          <w:rFonts w:cs="Times"/>
        </w:rPr>
        <w:t xml:space="preserve"> = F</w:t>
      </w:r>
      <w:r w:rsidR="00484FBC" w:rsidRPr="0094076C">
        <w:rPr>
          <w:rFonts w:cs="Times"/>
        </w:rPr>
        <w:t xml:space="preserve">ramework </w:t>
      </w:r>
      <w:r w:rsidR="002F4979">
        <w:rPr>
          <w:rFonts w:cs="Times"/>
        </w:rPr>
        <w:t>A</w:t>
      </w:r>
      <w:r w:rsidR="00484FBC" w:rsidRPr="0094076C">
        <w:rPr>
          <w:rFonts w:cs="Times"/>
        </w:rPr>
        <w:t>nalysis</w:t>
      </w:r>
      <w:r w:rsidR="00484FBC">
        <w:rPr>
          <w:rFonts w:cs="Times"/>
        </w:rPr>
        <w:t>,</w:t>
      </w:r>
      <w:r w:rsidR="00484FBC" w:rsidRPr="00BE0E7B">
        <w:rPr>
          <w:rFonts w:cs="Times"/>
          <w:b/>
          <w:bCs/>
        </w:rPr>
        <w:t xml:space="preserve"> </w:t>
      </w:r>
      <w:r w:rsidR="004E30E5" w:rsidRPr="00BE0E7B">
        <w:rPr>
          <w:rFonts w:cs="Times"/>
          <w:b/>
          <w:bCs/>
        </w:rPr>
        <w:t>FIGT</w:t>
      </w:r>
      <w:r w:rsidR="004E30E5">
        <w:rPr>
          <w:rFonts w:cs="Times"/>
        </w:rPr>
        <w:t xml:space="preserve"> = </w:t>
      </w:r>
      <w:r w:rsidR="004E30E5" w:rsidRPr="007608D9">
        <w:rPr>
          <w:rFonts w:cs="Times"/>
        </w:rPr>
        <w:t>Feedback-informed group treatment</w:t>
      </w:r>
      <w:r w:rsidR="0094076C">
        <w:rPr>
          <w:rFonts w:cs="Times"/>
        </w:rPr>
        <w:t>,</w:t>
      </w:r>
      <w:r w:rsidR="0094076C" w:rsidRPr="0094076C">
        <w:rPr>
          <w:rFonts w:cs="Times"/>
          <w:b/>
          <w:bCs/>
        </w:rPr>
        <w:t xml:space="preserve"> </w:t>
      </w:r>
      <w:r w:rsidR="004E30E5" w:rsidRPr="00BE0E7B">
        <w:rPr>
          <w:rFonts w:cs="Times"/>
          <w:b/>
          <w:bCs/>
        </w:rPr>
        <w:t>FIHS</w:t>
      </w:r>
      <w:r w:rsidR="004E30E5" w:rsidRPr="00FE7C16">
        <w:rPr>
          <w:rFonts w:cs="Times"/>
        </w:rPr>
        <w:t xml:space="preserve"> </w:t>
      </w:r>
      <w:r w:rsidR="004E30E5">
        <w:rPr>
          <w:rFonts w:cs="Times"/>
        </w:rPr>
        <w:t xml:space="preserve">= </w:t>
      </w:r>
      <w:r w:rsidR="004E30E5" w:rsidRPr="00FE7C16">
        <w:rPr>
          <w:rFonts w:cs="Times"/>
        </w:rPr>
        <w:t>Factors Influencing Health Status</w:t>
      </w:r>
      <w:r w:rsidR="004E30E5">
        <w:rPr>
          <w:rFonts w:cs="Times"/>
        </w:rPr>
        <w:t>,</w:t>
      </w:r>
      <w:r w:rsidR="00BE0E7B">
        <w:rPr>
          <w:rFonts w:cs="Times"/>
        </w:rPr>
        <w:t xml:space="preserve"> </w:t>
      </w:r>
      <w:r w:rsidR="004E30E5" w:rsidRPr="00BE0E7B">
        <w:rPr>
          <w:rFonts w:cs="Times"/>
          <w:b/>
          <w:bCs/>
        </w:rPr>
        <w:t>FIT</w:t>
      </w:r>
      <w:r w:rsidR="004E30E5">
        <w:rPr>
          <w:rFonts w:cs="Times"/>
        </w:rPr>
        <w:t xml:space="preserve"> = Feedback-Informed Treatment,</w:t>
      </w:r>
      <w:r w:rsidR="00BE0E7B">
        <w:rPr>
          <w:rFonts w:cs="Times"/>
        </w:rPr>
        <w:t xml:space="preserve"> </w:t>
      </w:r>
      <w:r w:rsidR="004E30E5" w:rsidRPr="00BE0E7B">
        <w:rPr>
          <w:rFonts w:cs="Times"/>
          <w:b/>
          <w:bCs/>
        </w:rPr>
        <w:t>FREEDoM</w:t>
      </w:r>
      <w:r w:rsidR="004E30E5" w:rsidRPr="00AF3BEB">
        <w:rPr>
          <w:rFonts w:cs="Times"/>
        </w:rPr>
        <w:t xml:space="preserve"> </w:t>
      </w:r>
      <w:r w:rsidR="004E30E5">
        <w:rPr>
          <w:rFonts w:cs="Times"/>
        </w:rPr>
        <w:t xml:space="preserve">= </w:t>
      </w:r>
      <w:r w:rsidR="004E30E5" w:rsidRPr="00AF3BEB">
        <w:rPr>
          <w:rFonts w:cs="Times"/>
        </w:rPr>
        <w:t xml:space="preserve">First Episode Digital Monitoring </w:t>
      </w:r>
      <w:r w:rsidR="004E30E5">
        <w:rPr>
          <w:rFonts w:cs="Times"/>
        </w:rPr>
        <w:t>(</w:t>
      </w:r>
      <w:r w:rsidR="004E30E5" w:rsidRPr="00AF3BEB">
        <w:rPr>
          <w:rFonts w:cs="Times"/>
        </w:rPr>
        <w:t>an app-based</w:t>
      </w:r>
      <w:r w:rsidR="004E30E5">
        <w:rPr>
          <w:rFonts w:cs="Times"/>
        </w:rPr>
        <w:t xml:space="preserve"> </w:t>
      </w:r>
      <w:r w:rsidR="004E30E5" w:rsidRPr="00AF3BEB">
        <w:rPr>
          <w:rFonts w:cs="Times"/>
        </w:rPr>
        <w:t>mHealth interventio</w:t>
      </w:r>
      <w:r w:rsidR="004E30E5">
        <w:rPr>
          <w:rFonts w:cs="Times"/>
        </w:rPr>
        <w:t>n),</w:t>
      </w:r>
      <w:r w:rsidR="00BE0E7B">
        <w:rPr>
          <w:rFonts w:cs="Times"/>
        </w:rPr>
        <w:t xml:space="preserve"> </w:t>
      </w:r>
      <w:r w:rsidR="004E30E5" w:rsidRPr="00BE0E7B">
        <w:rPr>
          <w:rFonts w:cs="Times"/>
          <w:b/>
          <w:bCs/>
        </w:rPr>
        <w:t>FRQ</w:t>
      </w:r>
      <w:r w:rsidR="004E30E5" w:rsidRPr="008303F9">
        <w:rPr>
          <w:rFonts w:cs="Times"/>
        </w:rPr>
        <w:t xml:space="preserve"> </w:t>
      </w:r>
      <w:r w:rsidR="004E30E5">
        <w:rPr>
          <w:rFonts w:cs="Times"/>
        </w:rPr>
        <w:t xml:space="preserve">= </w:t>
      </w:r>
      <w:r w:rsidR="004E30E5" w:rsidRPr="008303F9">
        <w:rPr>
          <w:rFonts w:cs="Times"/>
        </w:rPr>
        <w:t>Feedback Response Questionnaire</w:t>
      </w:r>
      <w:r w:rsidR="004E30E5">
        <w:rPr>
          <w:rFonts w:cs="Times"/>
        </w:rPr>
        <w:t>,</w:t>
      </w:r>
      <w:r w:rsidR="00BE0E7B">
        <w:rPr>
          <w:rFonts w:cs="Times"/>
        </w:rPr>
        <w:t xml:space="preserve"> </w:t>
      </w:r>
      <w:r w:rsidR="004E30E5" w:rsidRPr="00BE0E7B">
        <w:rPr>
          <w:rFonts w:cs="Times"/>
          <w:b/>
          <w:bCs/>
        </w:rPr>
        <w:t>FSQ</w:t>
      </w:r>
      <w:r w:rsidR="004E30E5">
        <w:rPr>
          <w:rFonts w:cs="Times"/>
        </w:rPr>
        <w:t xml:space="preserve"> = </w:t>
      </w:r>
      <w:r w:rsidR="004E30E5" w:rsidRPr="008303F9">
        <w:rPr>
          <w:rFonts w:cs="Times"/>
        </w:rPr>
        <w:t>Feedback System Questionnaire</w:t>
      </w:r>
      <w:r w:rsidR="004E30E5">
        <w:rPr>
          <w:rFonts w:cs="Times"/>
        </w:rPr>
        <w:t>,</w:t>
      </w:r>
      <w:r w:rsidR="00C45082">
        <w:rPr>
          <w:rFonts w:cs="Times"/>
        </w:rPr>
        <w:t xml:space="preserve"> </w:t>
      </w:r>
      <w:r w:rsidR="004E30E5" w:rsidRPr="00BE0E7B">
        <w:rPr>
          <w:rFonts w:cs="Times"/>
          <w:b/>
          <w:bCs/>
        </w:rPr>
        <w:t>GAD-7</w:t>
      </w:r>
      <w:r w:rsidR="004E30E5">
        <w:rPr>
          <w:rFonts w:cs="Times"/>
        </w:rPr>
        <w:t xml:space="preserve"> = </w:t>
      </w:r>
      <w:r w:rsidR="004E30E5" w:rsidRPr="00184D4E">
        <w:rPr>
          <w:rFonts w:cs="Times"/>
        </w:rPr>
        <w:t>Generalized Anxiety Disorder</w:t>
      </w:r>
      <w:r w:rsidR="009F1E1B">
        <w:rPr>
          <w:rFonts w:cs="Times"/>
        </w:rPr>
        <w:t xml:space="preserve"> Inventory</w:t>
      </w:r>
      <w:r w:rsidR="004E30E5" w:rsidRPr="00184D4E">
        <w:rPr>
          <w:rFonts w:cs="Times"/>
        </w:rPr>
        <w:t>-7</w:t>
      </w:r>
      <w:r w:rsidR="004E30E5">
        <w:rPr>
          <w:rFonts w:cs="Times"/>
        </w:rPr>
        <w:t>,</w:t>
      </w:r>
      <w:r w:rsidR="00BE0E7B">
        <w:rPr>
          <w:rFonts w:cs="Times"/>
        </w:rPr>
        <w:t xml:space="preserve"> </w:t>
      </w:r>
      <w:r w:rsidR="004E30E5" w:rsidRPr="00BE0E7B">
        <w:rPr>
          <w:rFonts w:cs="Times"/>
          <w:b/>
          <w:bCs/>
        </w:rPr>
        <w:t>GAF</w:t>
      </w:r>
      <w:r w:rsidR="004E30E5">
        <w:rPr>
          <w:rFonts w:cs="Times"/>
        </w:rPr>
        <w:t xml:space="preserve"> = </w:t>
      </w:r>
      <w:r w:rsidR="004E30E5" w:rsidRPr="006975A9">
        <w:rPr>
          <w:rFonts w:cs="Times"/>
        </w:rPr>
        <w:t>Global Assessment of Functioning</w:t>
      </w:r>
      <w:r w:rsidR="004E30E5">
        <w:rPr>
          <w:rFonts w:cs="Times"/>
        </w:rPr>
        <w:t>,</w:t>
      </w:r>
      <w:r w:rsidR="00BE0E7B">
        <w:rPr>
          <w:rFonts w:cs="Times"/>
        </w:rPr>
        <w:t xml:space="preserve"> </w:t>
      </w:r>
      <w:r w:rsidR="00163A3A" w:rsidRPr="00163A3A">
        <w:rPr>
          <w:rFonts w:cs="Times"/>
          <w:b/>
          <w:bCs/>
        </w:rPr>
        <w:t>GAI</w:t>
      </w:r>
      <w:r w:rsidR="00163A3A">
        <w:rPr>
          <w:rFonts w:cs="Times"/>
        </w:rPr>
        <w:t xml:space="preserve"> = </w:t>
      </w:r>
      <w:r w:rsidR="00163A3A" w:rsidRPr="00163A3A">
        <w:rPr>
          <w:rFonts w:cs="Times"/>
        </w:rPr>
        <w:t>Geriatric Anxiety Inventory</w:t>
      </w:r>
      <w:r w:rsidR="00163A3A">
        <w:rPr>
          <w:rFonts w:cs="Times"/>
        </w:rPr>
        <w:t>,</w:t>
      </w:r>
      <w:r w:rsidR="00163A3A" w:rsidRPr="00163A3A">
        <w:rPr>
          <w:rFonts w:cs="Times"/>
        </w:rPr>
        <w:t xml:space="preserve"> </w:t>
      </w:r>
      <w:r w:rsidR="00593255" w:rsidRPr="009050D2">
        <w:rPr>
          <w:rFonts w:cs="Times"/>
          <w:b/>
          <w:bCs/>
        </w:rPr>
        <w:t>GSD-S</w:t>
      </w:r>
      <w:r w:rsidR="009050D2">
        <w:rPr>
          <w:rFonts w:cs="Times"/>
        </w:rPr>
        <w:t xml:space="preserve"> = </w:t>
      </w:r>
      <w:r w:rsidR="009050D2" w:rsidRPr="009050D2">
        <w:rPr>
          <w:rFonts w:cs="Times"/>
        </w:rPr>
        <w:t>Geriatric Depression Scale-Short Form</w:t>
      </w:r>
      <w:r w:rsidR="009050D2">
        <w:rPr>
          <w:rFonts w:cs="Times"/>
        </w:rPr>
        <w:t xml:space="preserve">, </w:t>
      </w:r>
      <w:r w:rsidR="004E30E5" w:rsidRPr="00BE0E7B">
        <w:rPr>
          <w:rFonts w:cs="Times"/>
          <w:b/>
          <w:bCs/>
        </w:rPr>
        <w:t>GT</w:t>
      </w:r>
      <w:r w:rsidR="004E30E5" w:rsidRPr="00770127">
        <w:rPr>
          <w:rFonts w:cs="Times"/>
        </w:rPr>
        <w:t xml:space="preserve"> = Grounded theory</w:t>
      </w:r>
      <w:r w:rsidR="004E30E5">
        <w:rPr>
          <w:rFonts w:cs="Times"/>
        </w:rPr>
        <w:t>,</w:t>
      </w:r>
      <w:r w:rsidR="00BE0E7B">
        <w:rPr>
          <w:rFonts w:cs="Times"/>
        </w:rPr>
        <w:t xml:space="preserve"> </w:t>
      </w:r>
      <w:r w:rsidR="004E30E5" w:rsidRPr="00BE0E7B">
        <w:rPr>
          <w:rFonts w:cs="Times"/>
          <w:b/>
          <w:bCs/>
        </w:rPr>
        <w:t>HASQ</w:t>
      </w:r>
      <w:r w:rsidR="004E30E5" w:rsidRPr="008303F9">
        <w:rPr>
          <w:rFonts w:cs="Times"/>
        </w:rPr>
        <w:t xml:space="preserve"> </w:t>
      </w:r>
      <w:r w:rsidR="004E30E5">
        <w:rPr>
          <w:rFonts w:cs="Times"/>
        </w:rPr>
        <w:t xml:space="preserve">= </w:t>
      </w:r>
      <w:r w:rsidR="004E30E5" w:rsidRPr="008303F9">
        <w:rPr>
          <w:rFonts w:cs="Times"/>
        </w:rPr>
        <w:t>Helpfulness Alliance</w:t>
      </w:r>
      <w:r w:rsidR="004E30E5">
        <w:rPr>
          <w:rFonts w:cs="Times"/>
        </w:rPr>
        <w:t xml:space="preserve"> </w:t>
      </w:r>
      <w:r w:rsidR="004E30E5" w:rsidRPr="008303F9">
        <w:rPr>
          <w:rFonts w:cs="Times"/>
        </w:rPr>
        <w:t>and Stage Measure</w:t>
      </w:r>
      <w:r w:rsidR="004E30E5">
        <w:rPr>
          <w:rFonts w:cs="Times"/>
        </w:rPr>
        <w:t>,</w:t>
      </w:r>
      <w:r w:rsidR="00BE0E7B">
        <w:rPr>
          <w:rFonts w:cs="Times"/>
        </w:rPr>
        <w:t xml:space="preserve"> </w:t>
      </w:r>
      <w:r w:rsidR="002218DC" w:rsidRPr="002218DC">
        <w:rPr>
          <w:rFonts w:cs="Times"/>
          <w:b/>
          <w:bCs/>
        </w:rPr>
        <w:t>HAT</w:t>
      </w:r>
      <w:r w:rsidR="002218DC">
        <w:rPr>
          <w:rFonts w:cs="Times"/>
        </w:rPr>
        <w:t xml:space="preserve"> = </w:t>
      </w:r>
      <w:r w:rsidR="002218DC" w:rsidRPr="002218DC">
        <w:rPr>
          <w:rFonts w:cs="Times"/>
        </w:rPr>
        <w:t>Helpful Aspects of Therapy</w:t>
      </w:r>
      <w:r w:rsidR="002218DC">
        <w:rPr>
          <w:rFonts w:cs="Times"/>
        </w:rPr>
        <w:t>,</w:t>
      </w:r>
      <w:r w:rsidR="002218DC" w:rsidRPr="002218DC">
        <w:rPr>
          <w:rFonts w:cs="Times"/>
        </w:rPr>
        <w:t xml:space="preserve"> </w:t>
      </w:r>
      <w:r w:rsidR="004E30E5" w:rsidRPr="00BE0E7B">
        <w:rPr>
          <w:rFonts w:cs="Times"/>
          <w:b/>
          <w:bCs/>
        </w:rPr>
        <w:t>HoNOS</w:t>
      </w:r>
      <w:r w:rsidR="004E30E5" w:rsidRPr="00FE7C16">
        <w:rPr>
          <w:rFonts w:cs="Times"/>
        </w:rPr>
        <w:t xml:space="preserve"> </w:t>
      </w:r>
      <w:r w:rsidR="004E30E5">
        <w:rPr>
          <w:rFonts w:cs="Times"/>
        </w:rPr>
        <w:t>= T</w:t>
      </w:r>
      <w:r w:rsidR="004E30E5" w:rsidRPr="00FE7C16">
        <w:rPr>
          <w:rFonts w:cs="Times"/>
        </w:rPr>
        <w:t>he Health of the Nation Outcome Scales</w:t>
      </w:r>
      <w:r w:rsidR="004E30E5">
        <w:rPr>
          <w:rFonts w:cs="Times"/>
        </w:rPr>
        <w:t>,</w:t>
      </w:r>
      <w:r w:rsidR="00BE0E7B">
        <w:rPr>
          <w:rFonts w:cs="Times"/>
        </w:rPr>
        <w:t xml:space="preserve"> </w:t>
      </w:r>
      <w:r w:rsidR="004E30E5" w:rsidRPr="00BE0E7B">
        <w:rPr>
          <w:rFonts w:cs="Times"/>
          <w:b/>
          <w:bCs/>
        </w:rPr>
        <w:t>HoNOSCA</w:t>
      </w:r>
      <w:r w:rsidR="004E30E5">
        <w:rPr>
          <w:rFonts w:cs="Times"/>
        </w:rPr>
        <w:t xml:space="preserve"> = </w:t>
      </w:r>
      <w:r w:rsidR="004E30E5" w:rsidRPr="00FE7C16">
        <w:rPr>
          <w:rFonts w:cs="Times"/>
        </w:rPr>
        <w:t>Scales for Children and Adolescents</w:t>
      </w:r>
      <w:r w:rsidR="004E30E5">
        <w:rPr>
          <w:rFonts w:cs="Times"/>
        </w:rPr>
        <w:t>,</w:t>
      </w:r>
      <w:r w:rsidR="00BE0E7B">
        <w:rPr>
          <w:rFonts w:cs="Times"/>
        </w:rPr>
        <w:t xml:space="preserve"> </w:t>
      </w:r>
      <w:r w:rsidR="00D30C99" w:rsidRPr="00BE0E7B">
        <w:rPr>
          <w:rFonts w:cs="Times"/>
          <w:b/>
          <w:bCs/>
        </w:rPr>
        <w:t>HoNOS65+</w:t>
      </w:r>
      <w:r w:rsidR="00D30C99">
        <w:rPr>
          <w:rFonts w:cs="Times"/>
        </w:rPr>
        <w:t xml:space="preserve"> = </w:t>
      </w:r>
      <w:r w:rsidR="00D30C99" w:rsidRPr="00AD6467">
        <w:rPr>
          <w:rFonts w:cs="Times"/>
        </w:rPr>
        <w:t>Health of the Nation Outcome Scales</w:t>
      </w:r>
      <w:r w:rsidR="00A419BF">
        <w:rPr>
          <w:rFonts w:cs="Times"/>
        </w:rPr>
        <w:t>,</w:t>
      </w:r>
      <w:r w:rsidR="00D30C99" w:rsidRPr="00A62AB3">
        <w:rPr>
          <w:rFonts w:cs="Times"/>
          <w:b/>
          <w:bCs/>
        </w:rPr>
        <w:t xml:space="preserve"> </w:t>
      </w:r>
      <w:r w:rsidR="00A62AB3" w:rsidRPr="00A62AB3">
        <w:rPr>
          <w:rFonts w:cs="Times"/>
          <w:b/>
          <w:bCs/>
        </w:rPr>
        <w:t xml:space="preserve">HSCL-11 </w:t>
      </w:r>
      <w:r w:rsidR="00A62AB3">
        <w:rPr>
          <w:rFonts w:cs="Times"/>
        </w:rPr>
        <w:t xml:space="preserve">= </w:t>
      </w:r>
      <w:r w:rsidR="00D93F88" w:rsidRPr="00D93F88">
        <w:rPr>
          <w:rFonts w:cs="Times"/>
        </w:rPr>
        <w:t>Hopkins Symptom Checklist-11</w:t>
      </w:r>
      <w:r w:rsidR="00A62AB3">
        <w:rPr>
          <w:rFonts w:cs="Times"/>
        </w:rPr>
        <w:t>,</w:t>
      </w:r>
      <w:r w:rsidR="00D93F88" w:rsidRPr="00D93F88">
        <w:rPr>
          <w:rFonts w:cs="Times"/>
        </w:rPr>
        <w:t xml:space="preserve"> </w:t>
      </w:r>
      <w:r w:rsidR="004E30E5" w:rsidRPr="00BE0E7B">
        <w:rPr>
          <w:rFonts w:cs="Times"/>
          <w:b/>
          <w:bCs/>
        </w:rPr>
        <w:t>IAPT</w:t>
      </w:r>
      <w:r w:rsidR="004E30E5">
        <w:rPr>
          <w:rFonts w:cs="Times"/>
        </w:rPr>
        <w:t xml:space="preserve"> = </w:t>
      </w:r>
      <w:r w:rsidR="004E30E5" w:rsidRPr="00CA66DE">
        <w:rPr>
          <w:rFonts w:cs="Times"/>
        </w:rPr>
        <w:t>Improving Access to Psychological Therapies</w:t>
      </w:r>
      <w:r w:rsidR="004E30E5">
        <w:rPr>
          <w:rFonts w:cs="Times"/>
        </w:rPr>
        <w:t>,</w:t>
      </w:r>
      <w:r w:rsidR="00BE0E7B">
        <w:rPr>
          <w:rFonts w:cs="Times"/>
        </w:rPr>
        <w:t xml:space="preserve"> </w:t>
      </w:r>
      <w:r w:rsidR="004E30E5" w:rsidRPr="00BE0E7B">
        <w:rPr>
          <w:rFonts w:cs="Times"/>
          <w:b/>
          <w:bCs/>
        </w:rPr>
        <w:t>ICCM</w:t>
      </w:r>
      <w:r w:rsidR="004E30E5" w:rsidRPr="00770127">
        <w:rPr>
          <w:rFonts w:cs="Times"/>
        </w:rPr>
        <w:t xml:space="preserve"> = </w:t>
      </w:r>
      <w:r w:rsidR="00A6368B">
        <w:rPr>
          <w:rFonts w:cs="Times"/>
        </w:rPr>
        <w:t>I</w:t>
      </w:r>
      <w:r w:rsidR="004E30E5" w:rsidRPr="00770127">
        <w:rPr>
          <w:rFonts w:cs="Times"/>
        </w:rPr>
        <w:t xml:space="preserve">nductive </w:t>
      </w:r>
      <w:r w:rsidR="00A6368B">
        <w:rPr>
          <w:rFonts w:cs="Times"/>
        </w:rPr>
        <w:t>C</w:t>
      </w:r>
      <w:r w:rsidR="004E30E5" w:rsidRPr="00770127">
        <w:rPr>
          <w:rFonts w:cs="Times"/>
        </w:rPr>
        <w:t xml:space="preserve">onstant </w:t>
      </w:r>
      <w:r w:rsidR="00A6368B">
        <w:rPr>
          <w:rFonts w:cs="Times"/>
        </w:rPr>
        <w:t>C</w:t>
      </w:r>
      <w:r w:rsidR="004E30E5" w:rsidRPr="00770127">
        <w:rPr>
          <w:rFonts w:cs="Times"/>
        </w:rPr>
        <w:t xml:space="preserve">omparison </w:t>
      </w:r>
      <w:r w:rsidR="00A6368B">
        <w:rPr>
          <w:rFonts w:cs="Times"/>
        </w:rPr>
        <w:t>M</w:t>
      </w:r>
      <w:r w:rsidR="004E30E5" w:rsidRPr="00770127">
        <w:rPr>
          <w:rFonts w:cs="Times"/>
        </w:rPr>
        <w:t>ethod</w:t>
      </w:r>
      <w:r w:rsidR="004E30E5">
        <w:rPr>
          <w:rFonts w:cs="Times"/>
        </w:rPr>
        <w:t>,</w:t>
      </w:r>
      <w:r w:rsidR="00F90619">
        <w:rPr>
          <w:rFonts w:cs="Times"/>
        </w:rPr>
        <w:t xml:space="preserve"> </w:t>
      </w:r>
      <w:r w:rsidR="00DF33E9" w:rsidRPr="003E77B7">
        <w:rPr>
          <w:rFonts w:cs="Times"/>
          <w:b/>
          <w:bCs/>
        </w:rPr>
        <w:t>IMR</w:t>
      </w:r>
      <w:r w:rsidR="00DF33E9" w:rsidRPr="00DF33E9">
        <w:rPr>
          <w:rFonts w:cs="Times"/>
        </w:rPr>
        <w:t xml:space="preserve"> </w:t>
      </w:r>
      <w:r w:rsidR="00DF33E9">
        <w:rPr>
          <w:rFonts w:cs="Times"/>
        </w:rPr>
        <w:t xml:space="preserve">= </w:t>
      </w:r>
      <w:r w:rsidR="003E77B7" w:rsidRPr="003E77B7">
        <w:rPr>
          <w:rFonts w:cs="Times"/>
        </w:rPr>
        <w:t>Illness Management and Recovery</w:t>
      </w:r>
      <w:r w:rsidR="003E77B7">
        <w:rPr>
          <w:rFonts w:cs="Times"/>
        </w:rPr>
        <w:t>,</w:t>
      </w:r>
      <w:r w:rsidR="003E77B7" w:rsidRPr="003E77B7">
        <w:rPr>
          <w:rFonts w:cs="Times"/>
        </w:rPr>
        <w:t xml:space="preserve"> </w:t>
      </w:r>
      <w:r w:rsidR="00F90619" w:rsidRPr="0069741E">
        <w:rPr>
          <w:rFonts w:cs="Times"/>
          <w:b/>
          <w:bCs/>
        </w:rPr>
        <w:t>IPAQ</w:t>
      </w:r>
      <w:r w:rsidR="00F90619">
        <w:rPr>
          <w:rFonts w:cs="Times"/>
        </w:rPr>
        <w:t xml:space="preserve"> = </w:t>
      </w:r>
      <w:r w:rsidR="0069741E" w:rsidRPr="0069741E">
        <w:rPr>
          <w:rFonts w:cs="Times"/>
        </w:rPr>
        <w:t xml:space="preserve">International </w:t>
      </w:r>
      <w:r w:rsidR="00A6368B">
        <w:rPr>
          <w:rFonts w:cs="Times"/>
        </w:rPr>
        <w:t>P</w:t>
      </w:r>
      <w:r w:rsidR="0069741E" w:rsidRPr="0069741E">
        <w:rPr>
          <w:rFonts w:cs="Times"/>
        </w:rPr>
        <w:t xml:space="preserve">hysical </w:t>
      </w:r>
      <w:r w:rsidR="00A6368B">
        <w:rPr>
          <w:rFonts w:cs="Times"/>
        </w:rPr>
        <w:t>A</w:t>
      </w:r>
      <w:r w:rsidR="0069741E" w:rsidRPr="0069741E">
        <w:rPr>
          <w:rFonts w:cs="Times"/>
        </w:rPr>
        <w:t xml:space="preserve">ctivity </w:t>
      </w:r>
      <w:r w:rsidR="00A6368B">
        <w:rPr>
          <w:rFonts w:cs="Times"/>
        </w:rPr>
        <w:t>Q</w:t>
      </w:r>
      <w:r w:rsidR="0069741E" w:rsidRPr="0069741E">
        <w:rPr>
          <w:rFonts w:cs="Times"/>
        </w:rPr>
        <w:t>uestionnaire</w:t>
      </w:r>
      <w:r w:rsidR="0069741E">
        <w:rPr>
          <w:rFonts w:cs="Times"/>
        </w:rPr>
        <w:t>,</w:t>
      </w:r>
      <w:r w:rsidR="00BE0E7B">
        <w:rPr>
          <w:rFonts w:cs="Times"/>
        </w:rPr>
        <w:t xml:space="preserve"> </w:t>
      </w:r>
      <w:r w:rsidR="004E30E5" w:rsidRPr="00BE0E7B">
        <w:rPr>
          <w:rFonts w:cs="Times"/>
          <w:b/>
          <w:bCs/>
        </w:rPr>
        <w:t>IPT</w:t>
      </w:r>
      <w:r w:rsidR="004E30E5">
        <w:rPr>
          <w:rFonts w:cs="Times"/>
        </w:rPr>
        <w:t xml:space="preserve"> = Interpersonal Therapy,</w:t>
      </w:r>
      <w:r w:rsidR="00BE0E7B">
        <w:rPr>
          <w:rFonts w:cs="Times"/>
        </w:rPr>
        <w:t xml:space="preserve"> </w:t>
      </w:r>
      <w:r w:rsidR="009C4BA9" w:rsidRPr="00A566B6">
        <w:rPr>
          <w:rFonts w:cs="Times"/>
          <w:b/>
          <w:bCs/>
        </w:rPr>
        <w:t>LEC</w:t>
      </w:r>
      <w:r w:rsidR="00A566B6">
        <w:rPr>
          <w:rFonts w:cs="Times"/>
        </w:rPr>
        <w:t xml:space="preserve"> = </w:t>
      </w:r>
      <w:r w:rsidR="00A566B6" w:rsidRPr="00A566B6">
        <w:rPr>
          <w:rFonts w:cs="Times"/>
        </w:rPr>
        <w:t xml:space="preserve">Life Event </w:t>
      </w:r>
      <w:r w:rsidR="00A566B6" w:rsidRPr="00A566B6">
        <w:rPr>
          <w:rFonts w:cs="Times"/>
        </w:rPr>
        <w:lastRenderedPageBreak/>
        <w:t>Checklist</w:t>
      </w:r>
      <w:r w:rsidR="00A566B6">
        <w:rPr>
          <w:rFonts w:cs="Times"/>
        </w:rPr>
        <w:t>,</w:t>
      </w:r>
      <w:r w:rsidR="00A566B6" w:rsidRPr="00A566B6">
        <w:rPr>
          <w:rFonts w:cs="Times"/>
        </w:rPr>
        <w:t xml:space="preserve"> </w:t>
      </w:r>
      <w:r w:rsidR="004E30E5" w:rsidRPr="00BE0E7B">
        <w:rPr>
          <w:rFonts w:cs="Times"/>
          <w:b/>
          <w:bCs/>
        </w:rPr>
        <w:t>LSP</w:t>
      </w:r>
      <w:r w:rsidR="004E30E5" w:rsidRPr="00FE7C16">
        <w:rPr>
          <w:rFonts w:cs="Times"/>
        </w:rPr>
        <w:t xml:space="preserve"> </w:t>
      </w:r>
      <w:r w:rsidR="004E30E5">
        <w:rPr>
          <w:rFonts w:cs="Times"/>
        </w:rPr>
        <w:t xml:space="preserve">= </w:t>
      </w:r>
      <w:r w:rsidR="004E30E5" w:rsidRPr="00FE7C16">
        <w:rPr>
          <w:rFonts w:cs="Times"/>
        </w:rPr>
        <w:t>Life Skills Profile</w:t>
      </w:r>
      <w:r w:rsidR="004E30E5">
        <w:rPr>
          <w:rFonts w:cs="Times"/>
        </w:rPr>
        <w:t>,</w:t>
      </w:r>
      <w:r w:rsidR="00BE0E7B">
        <w:rPr>
          <w:rFonts w:cs="Times"/>
        </w:rPr>
        <w:t xml:space="preserve"> </w:t>
      </w:r>
      <w:r w:rsidR="004E30E5" w:rsidRPr="00BE0E7B">
        <w:rPr>
          <w:rFonts w:cs="Times"/>
          <w:b/>
          <w:bCs/>
        </w:rPr>
        <w:t>MA</w:t>
      </w:r>
      <w:r w:rsidR="004E30E5" w:rsidRPr="00770127">
        <w:rPr>
          <w:rFonts w:cs="Times"/>
        </w:rPr>
        <w:t xml:space="preserve"> = matrix analysis</w:t>
      </w:r>
      <w:r w:rsidR="004E30E5">
        <w:rPr>
          <w:rFonts w:cs="Times"/>
        </w:rPr>
        <w:t>,</w:t>
      </w:r>
      <w:r w:rsidR="00BE0E7B">
        <w:rPr>
          <w:rFonts w:cs="Times"/>
        </w:rPr>
        <w:t xml:space="preserve"> </w:t>
      </w:r>
      <w:r w:rsidR="004E30E5" w:rsidRPr="00BE0E7B">
        <w:rPr>
          <w:rFonts w:cs="Times"/>
          <w:b/>
          <w:bCs/>
        </w:rPr>
        <w:t>M</w:t>
      </w:r>
      <w:r w:rsidR="00554818">
        <w:rPr>
          <w:rFonts w:cs="Times"/>
          <w:b/>
          <w:bCs/>
        </w:rPr>
        <w:t>INI</w:t>
      </w:r>
      <w:r w:rsidR="004E30E5" w:rsidRPr="00BE0E7B">
        <w:rPr>
          <w:rFonts w:cs="Times"/>
          <w:b/>
          <w:bCs/>
        </w:rPr>
        <w:t xml:space="preserve"> Plus</w:t>
      </w:r>
      <w:r w:rsidR="004E30E5">
        <w:rPr>
          <w:rFonts w:cs="Times"/>
        </w:rPr>
        <w:t xml:space="preserve"> = </w:t>
      </w:r>
      <w:r w:rsidR="004E30E5" w:rsidRPr="009A0ECA">
        <w:rPr>
          <w:rFonts w:cs="Times"/>
        </w:rPr>
        <w:t>International Neuropsychiatric Interview-Plu</w:t>
      </w:r>
      <w:r w:rsidR="004E30E5">
        <w:rPr>
          <w:rFonts w:cs="Times"/>
        </w:rPr>
        <w:t>s,</w:t>
      </w:r>
      <w:r w:rsidR="00BE0E7B">
        <w:rPr>
          <w:rFonts w:cs="Times"/>
        </w:rPr>
        <w:t xml:space="preserve"> </w:t>
      </w:r>
      <w:r w:rsidR="00AF0F23" w:rsidRPr="00AF0F23">
        <w:rPr>
          <w:rFonts w:cs="Times"/>
          <w:b/>
          <w:bCs/>
        </w:rPr>
        <w:t>MSSS</w:t>
      </w:r>
      <w:r w:rsidR="00AF0F23">
        <w:rPr>
          <w:rFonts w:cs="Times"/>
        </w:rPr>
        <w:t xml:space="preserve"> = </w:t>
      </w:r>
      <w:r w:rsidR="00AF0F23" w:rsidRPr="00AF0F23">
        <w:rPr>
          <w:rFonts w:cs="Times"/>
        </w:rPr>
        <w:t>Minnesota Symptom Severity Scale</w:t>
      </w:r>
      <w:r w:rsidR="00AF0F23">
        <w:rPr>
          <w:rFonts w:cs="Times"/>
        </w:rPr>
        <w:t>,</w:t>
      </w:r>
      <w:r w:rsidR="00AF0F23" w:rsidRPr="00AF0F23">
        <w:rPr>
          <w:rFonts w:cs="Times"/>
        </w:rPr>
        <w:t xml:space="preserve"> </w:t>
      </w:r>
      <w:r w:rsidR="004E30E5" w:rsidRPr="00BE0E7B">
        <w:rPr>
          <w:rFonts w:cs="Times"/>
          <w:b/>
          <w:bCs/>
        </w:rPr>
        <w:t>NA</w:t>
      </w:r>
      <w:r w:rsidR="004E30E5" w:rsidRPr="00770127">
        <w:rPr>
          <w:rFonts w:cs="Times"/>
        </w:rPr>
        <w:t xml:space="preserve"> = Narrative analysis</w:t>
      </w:r>
      <w:r w:rsidR="004E30E5">
        <w:rPr>
          <w:rFonts w:cs="Times"/>
        </w:rPr>
        <w:t>,</w:t>
      </w:r>
      <w:r w:rsidR="00BE0E7B">
        <w:rPr>
          <w:rFonts w:cs="Times"/>
        </w:rPr>
        <w:t xml:space="preserve"> </w:t>
      </w:r>
      <w:r w:rsidR="004E30E5" w:rsidRPr="00BE0E7B">
        <w:rPr>
          <w:rFonts w:cs="Times"/>
          <w:b/>
          <w:bCs/>
        </w:rPr>
        <w:t>NF</w:t>
      </w:r>
      <w:r w:rsidR="004E30E5">
        <w:rPr>
          <w:rFonts w:cs="Times"/>
        </w:rPr>
        <w:t xml:space="preserve"> = </w:t>
      </w:r>
      <w:r w:rsidR="004E30E5" w:rsidRPr="00684DF9">
        <w:rPr>
          <w:rFonts w:cs="Times"/>
        </w:rPr>
        <w:t>Norse Feedback</w:t>
      </w:r>
      <w:r w:rsidR="004E30E5">
        <w:rPr>
          <w:rFonts w:cs="Times"/>
        </w:rPr>
        <w:t>,</w:t>
      </w:r>
      <w:r w:rsidR="00BE0E7B">
        <w:rPr>
          <w:rFonts w:cs="Times"/>
        </w:rPr>
        <w:t xml:space="preserve"> </w:t>
      </w:r>
      <w:r w:rsidR="004E30E5" w:rsidRPr="00BE0E7B">
        <w:rPr>
          <w:rFonts w:cs="Times"/>
          <w:b/>
          <w:bCs/>
        </w:rPr>
        <w:t>NFA</w:t>
      </w:r>
      <w:r w:rsidR="004E30E5">
        <w:rPr>
          <w:rFonts w:cs="Times"/>
        </w:rPr>
        <w:t xml:space="preserve"> = </w:t>
      </w:r>
      <w:r w:rsidR="004E30E5" w:rsidRPr="002848A7">
        <w:rPr>
          <w:rFonts w:cs="Times"/>
        </w:rPr>
        <w:t>Norse Feedback Adolescent</w:t>
      </w:r>
      <w:r w:rsidR="00BE0E7B">
        <w:rPr>
          <w:rFonts w:cs="Times"/>
        </w:rPr>
        <w:t xml:space="preserve">, </w:t>
      </w:r>
      <w:r w:rsidR="004E30E5" w:rsidRPr="00BE0E7B">
        <w:rPr>
          <w:rFonts w:cs="Times"/>
          <w:b/>
          <w:bCs/>
        </w:rPr>
        <w:t>NFPC</w:t>
      </w:r>
      <w:r w:rsidR="004E30E5">
        <w:rPr>
          <w:rFonts w:cs="Times"/>
        </w:rPr>
        <w:t xml:space="preserve"> = </w:t>
      </w:r>
      <w:r w:rsidR="004E30E5" w:rsidRPr="002848A7">
        <w:rPr>
          <w:rFonts w:cs="Times"/>
        </w:rPr>
        <w:t>Norse Feedback</w:t>
      </w:r>
      <w:r w:rsidR="004E30E5">
        <w:rPr>
          <w:rFonts w:cs="Times"/>
        </w:rPr>
        <w:t xml:space="preserve"> </w:t>
      </w:r>
      <w:r w:rsidR="004E30E5" w:rsidRPr="002848A7">
        <w:rPr>
          <w:rFonts w:cs="Times"/>
        </w:rPr>
        <w:t>Primary Care</w:t>
      </w:r>
      <w:r w:rsidR="00BE0E7B">
        <w:rPr>
          <w:rFonts w:cs="Times"/>
        </w:rPr>
        <w:t xml:space="preserve">, </w:t>
      </w:r>
      <w:r w:rsidR="004E30E5" w:rsidRPr="00BE0E7B">
        <w:rPr>
          <w:rFonts w:cs="Times"/>
          <w:b/>
          <w:bCs/>
        </w:rPr>
        <w:t>NHS</w:t>
      </w:r>
      <w:r w:rsidR="004E30E5">
        <w:rPr>
          <w:rFonts w:cs="Times"/>
        </w:rPr>
        <w:t xml:space="preserve"> = </w:t>
      </w:r>
      <w:r w:rsidR="004E30E5" w:rsidRPr="00960F45">
        <w:rPr>
          <w:rFonts w:cs="Times"/>
        </w:rPr>
        <w:t>National Health Service</w:t>
      </w:r>
      <w:r w:rsidR="00BE0E7B">
        <w:rPr>
          <w:rFonts w:cs="Times"/>
        </w:rPr>
        <w:t xml:space="preserve">, </w:t>
      </w:r>
      <w:r w:rsidR="004E30E5" w:rsidRPr="00BE0E7B">
        <w:rPr>
          <w:rFonts w:cs="Times"/>
          <w:b/>
          <w:bCs/>
        </w:rPr>
        <w:t>OIS</w:t>
      </w:r>
      <w:r w:rsidR="004E30E5">
        <w:rPr>
          <w:rFonts w:cs="Times"/>
        </w:rPr>
        <w:t xml:space="preserve"> = </w:t>
      </w:r>
      <w:r w:rsidR="004E30E5" w:rsidRPr="00794D9E">
        <w:rPr>
          <w:rFonts w:cs="Times"/>
        </w:rPr>
        <w:t>Outcomes Information System</w:t>
      </w:r>
      <w:r w:rsidR="00BE0E7B">
        <w:rPr>
          <w:rFonts w:cs="Times"/>
        </w:rPr>
        <w:t xml:space="preserve">, </w:t>
      </w:r>
      <w:r w:rsidR="004E30E5" w:rsidRPr="00BE0E7B">
        <w:rPr>
          <w:rFonts w:cs="Times"/>
          <w:b/>
          <w:bCs/>
        </w:rPr>
        <w:t>OQ</w:t>
      </w:r>
      <w:r w:rsidR="004E30E5">
        <w:rPr>
          <w:rFonts w:cs="Times"/>
        </w:rPr>
        <w:t xml:space="preserve"> = </w:t>
      </w:r>
      <w:r w:rsidR="004E30E5" w:rsidRPr="00095DF2">
        <w:rPr>
          <w:rFonts w:cs="Times"/>
        </w:rPr>
        <w:t>Outcome Questionnaire</w:t>
      </w:r>
      <w:r w:rsidR="00BE0E7B">
        <w:rPr>
          <w:rFonts w:cs="Times"/>
        </w:rPr>
        <w:t xml:space="preserve">, </w:t>
      </w:r>
      <w:r w:rsidR="004E30E5" w:rsidRPr="00BE0E7B">
        <w:rPr>
          <w:rFonts w:cs="Times"/>
          <w:b/>
          <w:bCs/>
        </w:rPr>
        <w:t>ORS</w:t>
      </w:r>
      <w:r w:rsidR="004E30E5">
        <w:rPr>
          <w:rFonts w:cs="Times"/>
        </w:rPr>
        <w:t xml:space="preserve"> = </w:t>
      </w:r>
      <w:r w:rsidR="004E30E5" w:rsidRPr="00684DF9">
        <w:rPr>
          <w:rFonts w:cs="Times"/>
        </w:rPr>
        <w:t>Outcome Rating Scale</w:t>
      </w:r>
      <w:r w:rsidR="00BE0E7B">
        <w:rPr>
          <w:rFonts w:cs="Times"/>
        </w:rPr>
        <w:t xml:space="preserve">, </w:t>
      </w:r>
      <w:r w:rsidR="004E30E5" w:rsidRPr="00BE0E7B">
        <w:rPr>
          <w:rFonts w:cs="Times"/>
          <w:b/>
          <w:bCs/>
        </w:rPr>
        <w:t>PA</w:t>
      </w:r>
      <w:r w:rsidR="004E30E5" w:rsidRPr="00770127">
        <w:rPr>
          <w:rFonts w:cs="Times"/>
        </w:rPr>
        <w:t xml:space="preserve"> = Phenomenological analysis</w:t>
      </w:r>
      <w:r w:rsidR="00BE0E7B">
        <w:rPr>
          <w:rFonts w:cs="Times"/>
        </w:rPr>
        <w:t xml:space="preserve">, </w:t>
      </w:r>
      <w:r w:rsidR="004E30E5" w:rsidRPr="00BE0E7B">
        <w:rPr>
          <w:rFonts w:cs="Times"/>
          <w:b/>
          <w:bCs/>
        </w:rPr>
        <w:t>PCA</w:t>
      </w:r>
      <w:r w:rsidR="004E30E5" w:rsidRPr="00217468">
        <w:rPr>
          <w:rFonts w:cs="Times"/>
        </w:rPr>
        <w:t xml:space="preserve"> = </w:t>
      </w:r>
      <w:r w:rsidR="00B64819">
        <w:rPr>
          <w:rFonts w:cs="Times"/>
        </w:rPr>
        <w:t>P</w:t>
      </w:r>
      <w:r w:rsidR="004E30E5" w:rsidRPr="00217468">
        <w:rPr>
          <w:rFonts w:cs="Times"/>
        </w:rPr>
        <w:t>erson-</w:t>
      </w:r>
      <w:r w:rsidR="00406D5A">
        <w:rPr>
          <w:rFonts w:cs="Times"/>
        </w:rPr>
        <w:t>C</w:t>
      </w:r>
      <w:r w:rsidR="004E30E5" w:rsidRPr="00217468">
        <w:rPr>
          <w:rFonts w:cs="Times"/>
        </w:rPr>
        <w:t xml:space="preserve">entered </w:t>
      </w:r>
      <w:r w:rsidR="00406D5A">
        <w:rPr>
          <w:rFonts w:cs="Times"/>
        </w:rPr>
        <w:t>A</w:t>
      </w:r>
      <w:r w:rsidR="004E30E5" w:rsidRPr="00217468">
        <w:rPr>
          <w:rFonts w:cs="Times"/>
        </w:rPr>
        <w:t>pproach</w:t>
      </w:r>
      <w:r w:rsidR="00BE0E7B">
        <w:rPr>
          <w:rFonts w:cs="Times"/>
        </w:rPr>
        <w:t xml:space="preserve">, </w:t>
      </w:r>
      <w:r w:rsidR="004E30E5" w:rsidRPr="00BE0E7B">
        <w:rPr>
          <w:rFonts w:cs="Times"/>
          <w:b/>
          <w:bCs/>
        </w:rPr>
        <w:t>PCL-5</w:t>
      </w:r>
      <w:r w:rsidR="004E30E5">
        <w:rPr>
          <w:rFonts w:cs="Times"/>
        </w:rPr>
        <w:t xml:space="preserve"> = </w:t>
      </w:r>
      <w:r w:rsidR="004E30E5" w:rsidRPr="00184D4E">
        <w:rPr>
          <w:rFonts w:cs="Times"/>
        </w:rPr>
        <w:t>PTSD</w:t>
      </w:r>
      <w:r w:rsidR="004E30E5">
        <w:rPr>
          <w:rFonts w:cs="Times"/>
        </w:rPr>
        <w:t xml:space="preserve"> </w:t>
      </w:r>
      <w:r w:rsidR="004E30E5" w:rsidRPr="00184D4E">
        <w:rPr>
          <w:rFonts w:cs="Times"/>
        </w:rPr>
        <w:t>Checklist for DSM–5</w:t>
      </w:r>
      <w:r w:rsidR="00BE0E7B">
        <w:rPr>
          <w:rFonts w:cs="Times"/>
        </w:rPr>
        <w:t xml:space="preserve">, </w:t>
      </w:r>
      <w:r w:rsidR="004E30E5" w:rsidRPr="00BE0E7B">
        <w:rPr>
          <w:rFonts w:cs="Times"/>
          <w:b/>
          <w:bCs/>
        </w:rPr>
        <w:t>PCOMS</w:t>
      </w:r>
      <w:r w:rsidR="004E30E5">
        <w:rPr>
          <w:rFonts w:cs="Times"/>
        </w:rPr>
        <w:t xml:space="preserve"> = Partners for Change Outcome Management System</w:t>
      </w:r>
      <w:r w:rsidR="00BE0E7B">
        <w:rPr>
          <w:rFonts w:cs="Times"/>
        </w:rPr>
        <w:t xml:space="preserve">, </w:t>
      </w:r>
      <w:r w:rsidR="00606669" w:rsidRPr="00C45082">
        <w:rPr>
          <w:rFonts w:cs="Times"/>
          <w:b/>
        </w:rPr>
        <w:t>PDS</w:t>
      </w:r>
      <w:r w:rsidR="00606669">
        <w:rPr>
          <w:rFonts w:cs="Times"/>
        </w:rPr>
        <w:t xml:space="preserve"> = </w:t>
      </w:r>
      <w:r w:rsidR="00606669" w:rsidRPr="00606669">
        <w:rPr>
          <w:rFonts w:cs="Times"/>
        </w:rPr>
        <w:t>Post-traumatic Diagnostic Scale</w:t>
      </w:r>
      <w:r w:rsidR="00606669">
        <w:rPr>
          <w:rFonts w:cs="Times"/>
        </w:rPr>
        <w:t>,</w:t>
      </w:r>
      <w:r w:rsidR="00606669" w:rsidRPr="00606669">
        <w:rPr>
          <w:rFonts w:cs="Times"/>
        </w:rPr>
        <w:t xml:space="preserve"> </w:t>
      </w:r>
      <w:r w:rsidR="004E30E5" w:rsidRPr="00BE0E7B">
        <w:rPr>
          <w:rFonts w:cs="Times"/>
          <w:b/>
          <w:bCs/>
        </w:rPr>
        <w:t>PEQ</w:t>
      </w:r>
      <w:r w:rsidR="004E30E5">
        <w:rPr>
          <w:rFonts w:cs="Times"/>
        </w:rPr>
        <w:t xml:space="preserve"> = </w:t>
      </w:r>
      <w:r w:rsidR="004E30E5" w:rsidRPr="00E95B09">
        <w:rPr>
          <w:rFonts w:cs="Times"/>
        </w:rPr>
        <w:t>Patient Experience Questionnaire</w:t>
      </w:r>
      <w:r w:rsidR="00BE0E7B">
        <w:rPr>
          <w:rFonts w:cs="Times"/>
        </w:rPr>
        <w:t xml:space="preserve">, </w:t>
      </w:r>
      <w:r w:rsidR="004E30E5" w:rsidRPr="00BE0E7B">
        <w:rPr>
          <w:rFonts w:cs="Times"/>
          <w:b/>
          <w:bCs/>
        </w:rPr>
        <w:t>PHQ-9</w:t>
      </w:r>
      <w:r w:rsidR="004E30E5">
        <w:rPr>
          <w:rFonts w:cs="Times"/>
        </w:rPr>
        <w:t xml:space="preserve"> = </w:t>
      </w:r>
      <w:r w:rsidR="004E30E5" w:rsidRPr="00184D4E">
        <w:rPr>
          <w:rFonts w:cs="Times"/>
        </w:rPr>
        <w:t>Patient</w:t>
      </w:r>
      <w:r w:rsidR="004E30E5">
        <w:rPr>
          <w:rFonts w:cs="Times"/>
        </w:rPr>
        <w:t xml:space="preserve"> </w:t>
      </w:r>
      <w:r w:rsidR="004E30E5" w:rsidRPr="00184D4E">
        <w:rPr>
          <w:rFonts w:cs="Times"/>
        </w:rPr>
        <w:t>Health Questionnaire-9</w:t>
      </w:r>
      <w:r w:rsidR="00BE0E7B">
        <w:rPr>
          <w:rFonts w:cs="Times"/>
        </w:rPr>
        <w:t xml:space="preserve">, </w:t>
      </w:r>
      <w:r w:rsidR="004E30E5" w:rsidRPr="00BE0E7B">
        <w:rPr>
          <w:rFonts w:cs="Times"/>
          <w:b/>
          <w:bCs/>
        </w:rPr>
        <w:t>PQ</w:t>
      </w:r>
      <w:r w:rsidR="004E30E5">
        <w:rPr>
          <w:rFonts w:cs="Times"/>
        </w:rPr>
        <w:t xml:space="preserve"> = </w:t>
      </w:r>
      <w:r w:rsidR="004E30E5" w:rsidRPr="00184D4E">
        <w:rPr>
          <w:rFonts w:cs="Times"/>
        </w:rPr>
        <w:t>Personal questionnaire</w:t>
      </w:r>
      <w:r w:rsidR="00BE0E7B">
        <w:rPr>
          <w:rFonts w:cs="Times"/>
        </w:rPr>
        <w:t xml:space="preserve">, </w:t>
      </w:r>
      <w:r w:rsidR="004E30E5" w:rsidRPr="00BE0E7B">
        <w:rPr>
          <w:rFonts w:cs="Times"/>
          <w:b/>
          <w:bCs/>
        </w:rPr>
        <w:t>QA</w:t>
      </w:r>
      <w:r w:rsidR="004E30E5" w:rsidRPr="00770127">
        <w:rPr>
          <w:rFonts w:cs="Times"/>
        </w:rPr>
        <w:t xml:space="preserve"> = Qualitative analysis (not specified)</w:t>
      </w:r>
      <w:r w:rsidR="00BE0E7B">
        <w:rPr>
          <w:rFonts w:cs="Times"/>
        </w:rPr>
        <w:t xml:space="preserve">, </w:t>
      </w:r>
      <w:r w:rsidR="00C8251A" w:rsidRPr="00C8251A">
        <w:rPr>
          <w:rFonts w:cs="Times"/>
          <w:b/>
          <w:bCs/>
        </w:rPr>
        <w:t>QCA</w:t>
      </w:r>
      <w:r w:rsidR="00C8251A">
        <w:rPr>
          <w:rFonts w:cs="Times"/>
        </w:rPr>
        <w:t xml:space="preserve"> = Q</w:t>
      </w:r>
      <w:r w:rsidR="00C8251A" w:rsidRPr="00C8251A">
        <w:rPr>
          <w:rFonts w:cs="Times"/>
        </w:rPr>
        <w:t xml:space="preserve">ualitative </w:t>
      </w:r>
      <w:r w:rsidR="00C8251A">
        <w:rPr>
          <w:rFonts w:cs="Times"/>
        </w:rPr>
        <w:t>C</w:t>
      </w:r>
      <w:r w:rsidR="00C8251A" w:rsidRPr="00C8251A">
        <w:rPr>
          <w:rFonts w:cs="Times"/>
        </w:rPr>
        <w:t xml:space="preserve">ontent </w:t>
      </w:r>
      <w:r w:rsidR="00C8251A">
        <w:rPr>
          <w:rFonts w:cs="Times"/>
        </w:rPr>
        <w:t>A</w:t>
      </w:r>
      <w:r w:rsidR="00C8251A" w:rsidRPr="00C8251A">
        <w:rPr>
          <w:rFonts w:cs="Times"/>
        </w:rPr>
        <w:t>nalysis</w:t>
      </w:r>
      <w:r w:rsidR="00C8251A">
        <w:rPr>
          <w:rFonts w:cs="Times"/>
        </w:rPr>
        <w:t>,</w:t>
      </w:r>
      <w:r w:rsidR="00C8251A" w:rsidRPr="00C8251A">
        <w:rPr>
          <w:rFonts w:cs="Times"/>
        </w:rPr>
        <w:t xml:space="preserve"> </w:t>
      </w:r>
      <w:r w:rsidR="004E30E5" w:rsidRPr="00BE0E7B">
        <w:rPr>
          <w:rFonts w:cs="Times"/>
          <w:b/>
          <w:bCs/>
        </w:rPr>
        <w:t>RCADS</w:t>
      </w:r>
      <w:r w:rsidR="004E30E5">
        <w:rPr>
          <w:rFonts w:cs="Times"/>
        </w:rPr>
        <w:t xml:space="preserve"> = </w:t>
      </w:r>
      <w:r w:rsidR="004E30E5" w:rsidRPr="00D8440C">
        <w:rPr>
          <w:rFonts w:cs="Times"/>
        </w:rPr>
        <w:t>Revised Children’s Anxiety and Depression Scale</w:t>
      </w:r>
      <w:r w:rsidR="00BE0E7B">
        <w:rPr>
          <w:rFonts w:cs="Times"/>
        </w:rPr>
        <w:t xml:space="preserve">, </w:t>
      </w:r>
      <w:r w:rsidR="004E30E5" w:rsidRPr="00BE0E7B">
        <w:rPr>
          <w:rFonts w:cs="Times"/>
          <w:b/>
          <w:bCs/>
        </w:rPr>
        <w:t>REBT</w:t>
      </w:r>
      <w:r w:rsidR="004E30E5">
        <w:rPr>
          <w:rFonts w:cs="Times"/>
        </w:rPr>
        <w:t xml:space="preserve"> = </w:t>
      </w:r>
      <w:r w:rsidR="004E30E5" w:rsidRPr="0000462D">
        <w:rPr>
          <w:rFonts w:cs="Times"/>
        </w:rPr>
        <w:t>Rational Emotive Behavior Therapy</w:t>
      </w:r>
      <w:r w:rsidR="00BE0E7B">
        <w:rPr>
          <w:rFonts w:cs="Times"/>
        </w:rPr>
        <w:t xml:space="preserve">, </w:t>
      </w:r>
      <w:r w:rsidR="00AB0D7E" w:rsidRPr="00AB0D7E">
        <w:rPr>
          <w:rFonts w:cs="Times"/>
          <w:b/>
          <w:bCs/>
        </w:rPr>
        <w:t>RTA</w:t>
      </w:r>
      <w:r w:rsidR="00AB0D7E">
        <w:rPr>
          <w:rFonts w:cs="Times"/>
        </w:rPr>
        <w:t xml:space="preserve"> = </w:t>
      </w:r>
      <w:r w:rsidR="00451E5F" w:rsidRPr="00451E5F">
        <w:rPr>
          <w:rFonts w:cs="Times"/>
        </w:rPr>
        <w:t>Reﬂexive Thematic Analysis</w:t>
      </w:r>
      <w:r w:rsidR="00BE0E7B">
        <w:rPr>
          <w:rFonts w:cs="Times"/>
        </w:rPr>
        <w:t xml:space="preserve">, </w:t>
      </w:r>
      <w:r w:rsidR="004E30E5" w:rsidRPr="00BE0E7B">
        <w:rPr>
          <w:rFonts w:cs="Times"/>
          <w:b/>
          <w:bCs/>
        </w:rPr>
        <w:t>SCS</w:t>
      </w:r>
      <w:r w:rsidR="004E30E5">
        <w:rPr>
          <w:rFonts w:cs="Times"/>
        </w:rPr>
        <w:t xml:space="preserve"> = </w:t>
      </w:r>
      <w:r w:rsidR="004E30E5" w:rsidRPr="00095DF2">
        <w:rPr>
          <w:rFonts w:cs="Times"/>
        </w:rPr>
        <w:t>Self-Concealment Scale</w:t>
      </w:r>
      <w:r w:rsidR="00BE0E7B">
        <w:rPr>
          <w:rFonts w:cs="Times"/>
        </w:rPr>
        <w:t xml:space="preserve">, </w:t>
      </w:r>
      <w:r w:rsidR="004E30E5" w:rsidRPr="00BE0E7B">
        <w:rPr>
          <w:rFonts w:cs="Times"/>
          <w:b/>
          <w:bCs/>
        </w:rPr>
        <w:t>SDI</w:t>
      </w:r>
      <w:r w:rsidR="004E30E5" w:rsidRPr="00770127">
        <w:rPr>
          <w:rFonts w:cs="Times"/>
        </w:rPr>
        <w:t xml:space="preserve"> = stepwise-deductive-inductive method</w:t>
      </w:r>
      <w:r w:rsidR="00BE0E7B">
        <w:rPr>
          <w:rFonts w:cs="Times"/>
        </w:rPr>
        <w:t xml:space="preserve">, </w:t>
      </w:r>
      <w:r w:rsidR="004E30E5" w:rsidRPr="00BE0E7B">
        <w:rPr>
          <w:rFonts w:cs="Times"/>
          <w:b/>
          <w:bCs/>
        </w:rPr>
        <w:t>SDQ</w:t>
      </w:r>
      <w:r w:rsidR="004E30E5" w:rsidRPr="00684DF9">
        <w:rPr>
          <w:rFonts w:cs="Times"/>
        </w:rPr>
        <w:t xml:space="preserve"> </w:t>
      </w:r>
      <w:r w:rsidR="004E30E5">
        <w:rPr>
          <w:rFonts w:cs="Times"/>
        </w:rPr>
        <w:t xml:space="preserve">= </w:t>
      </w:r>
      <w:r w:rsidR="004E30E5" w:rsidRPr="00684DF9">
        <w:rPr>
          <w:rFonts w:cs="Times"/>
        </w:rPr>
        <w:t>Strengths and Difficulties Questionnaire</w:t>
      </w:r>
      <w:r w:rsidR="00BE0E7B">
        <w:rPr>
          <w:rFonts w:cs="Times"/>
        </w:rPr>
        <w:t xml:space="preserve">, </w:t>
      </w:r>
      <w:r w:rsidR="00A32C14" w:rsidRPr="00C45082">
        <w:rPr>
          <w:rFonts w:cs="Times"/>
          <w:b/>
        </w:rPr>
        <w:t>SIPP-sf</w:t>
      </w:r>
      <w:r w:rsidR="00A32C14">
        <w:rPr>
          <w:rFonts w:cs="Times"/>
        </w:rPr>
        <w:t xml:space="preserve"> =</w:t>
      </w:r>
      <w:r w:rsidR="008320DB">
        <w:rPr>
          <w:rFonts w:cs="Times"/>
        </w:rPr>
        <w:t xml:space="preserve"> </w:t>
      </w:r>
      <w:r w:rsidR="00A32C14" w:rsidRPr="00A32C14">
        <w:rPr>
          <w:rFonts w:cs="Times"/>
        </w:rPr>
        <w:t>Severity Indices of Personality Problems-short form</w:t>
      </w:r>
      <w:r w:rsidR="00A32C14">
        <w:rPr>
          <w:rFonts w:cs="Times"/>
        </w:rPr>
        <w:t>,</w:t>
      </w:r>
      <w:r w:rsidR="00A32C14" w:rsidRPr="00A32C14">
        <w:rPr>
          <w:rFonts w:cs="Times"/>
        </w:rPr>
        <w:t xml:space="preserve"> </w:t>
      </w:r>
      <w:r w:rsidR="004E30E5" w:rsidRPr="00BE0E7B">
        <w:rPr>
          <w:rFonts w:cs="Times"/>
          <w:b/>
          <w:bCs/>
        </w:rPr>
        <w:t>SPARX</w:t>
      </w:r>
      <w:r w:rsidR="004E30E5">
        <w:rPr>
          <w:rFonts w:cs="Times"/>
        </w:rPr>
        <w:t xml:space="preserve"> = </w:t>
      </w:r>
      <w:r w:rsidR="004E30E5" w:rsidRPr="00AF3BEB">
        <w:rPr>
          <w:rFonts w:cs="Times"/>
        </w:rPr>
        <w:t>Smart, Positive, Active, Realistic, X-factor thoughts</w:t>
      </w:r>
      <w:r w:rsidR="00BE0E7B">
        <w:rPr>
          <w:rFonts w:cs="Times"/>
        </w:rPr>
        <w:t xml:space="preserve">, </w:t>
      </w:r>
      <w:r w:rsidR="005F7B0C" w:rsidRPr="007C1B1D">
        <w:rPr>
          <w:rFonts w:cs="Times"/>
          <w:b/>
          <w:bCs/>
        </w:rPr>
        <w:t>SRA</w:t>
      </w:r>
      <w:r w:rsidR="007C1B1D">
        <w:rPr>
          <w:rFonts w:cs="Times"/>
        </w:rPr>
        <w:t xml:space="preserve"> = S</w:t>
      </w:r>
      <w:r w:rsidR="007C1B1D" w:rsidRPr="007C1B1D">
        <w:rPr>
          <w:rFonts w:cs="Times"/>
        </w:rPr>
        <w:t xml:space="preserve">uicide </w:t>
      </w:r>
      <w:r w:rsidR="00F27D7D">
        <w:rPr>
          <w:rFonts w:cs="Times"/>
        </w:rPr>
        <w:t>R</w:t>
      </w:r>
      <w:r w:rsidR="007C1B1D" w:rsidRPr="007C1B1D">
        <w:rPr>
          <w:rFonts w:cs="Times"/>
        </w:rPr>
        <w:t xml:space="preserve">isk </w:t>
      </w:r>
      <w:r w:rsidR="00F27D7D">
        <w:rPr>
          <w:rFonts w:cs="Times"/>
        </w:rPr>
        <w:t>A</w:t>
      </w:r>
      <w:r w:rsidR="007C1B1D" w:rsidRPr="007C1B1D">
        <w:rPr>
          <w:rFonts w:cs="Times"/>
        </w:rPr>
        <w:t>ssessments</w:t>
      </w:r>
      <w:r w:rsidR="007C1B1D">
        <w:rPr>
          <w:rFonts w:cs="Times"/>
        </w:rPr>
        <w:t xml:space="preserve">, </w:t>
      </w:r>
      <w:r w:rsidR="004E30E5" w:rsidRPr="00BE0E7B">
        <w:rPr>
          <w:rFonts w:cs="Times"/>
          <w:b/>
          <w:bCs/>
        </w:rPr>
        <w:t>SRS</w:t>
      </w:r>
      <w:r w:rsidR="004E30E5">
        <w:rPr>
          <w:rFonts w:cs="Times"/>
        </w:rPr>
        <w:t xml:space="preserve"> = </w:t>
      </w:r>
      <w:r w:rsidR="004E30E5" w:rsidRPr="00684DF9">
        <w:rPr>
          <w:rFonts w:cs="Times"/>
        </w:rPr>
        <w:t>Session Rating</w:t>
      </w:r>
      <w:r w:rsidR="004E30E5">
        <w:rPr>
          <w:rFonts w:cs="Times"/>
        </w:rPr>
        <w:t xml:space="preserve"> </w:t>
      </w:r>
      <w:r w:rsidR="004E30E5" w:rsidRPr="00684DF9">
        <w:rPr>
          <w:rFonts w:cs="Times"/>
        </w:rPr>
        <w:t>Scale</w:t>
      </w:r>
      <w:r w:rsidR="00BE0E7B">
        <w:rPr>
          <w:rFonts w:cs="Times"/>
        </w:rPr>
        <w:t xml:space="preserve">, </w:t>
      </w:r>
      <w:r w:rsidR="00496823" w:rsidRPr="00496823">
        <w:rPr>
          <w:rFonts w:cs="Times"/>
          <w:b/>
          <w:bCs/>
        </w:rPr>
        <w:t>SRSI</w:t>
      </w:r>
      <w:r w:rsidR="00496823">
        <w:rPr>
          <w:rFonts w:cs="Times"/>
        </w:rPr>
        <w:t xml:space="preserve"> = S</w:t>
      </w:r>
      <w:r w:rsidR="00496823" w:rsidRPr="00496823">
        <w:rPr>
          <w:rFonts w:cs="Times"/>
        </w:rPr>
        <w:t xml:space="preserve">uicide </w:t>
      </w:r>
      <w:r w:rsidR="00496823">
        <w:rPr>
          <w:rFonts w:cs="Times"/>
        </w:rPr>
        <w:t>R</w:t>
      </w:r>
      <w:r w:rsidR="00496823" w:rsidRPr="00496823">
        <w:rPr>
          <w:rFonts w:cs="Times"/>
        </w:rPr>
        <w:t xml:space="preserve">isk </w:t>
      </w:r>
      <w:r w:rsidR="00496823">
        <w:rPr>
          <w:rFonts w:cs="Times"/>
        </w:rPr>
        <w:t>S</w:t>
      </w:r>
      <w:r w:rsidR="00496823" w:rsidRPr="00496823">
        <w:rPr>
          <w:rFonts w:cs="Times"/>
        </w:rPr>
        <w:t xml:space="preserve">creening </w:t>
      </w:r>
      <w:r w:rsidR="00496823">
        <w:rPr>
          <w:rFonts w:cs="Times"/>
        </w:rPr>
        <w:t>I</w:t>
      </w:r>
      <w:r w:rsidR="00496823" w:rsidRPr="00496823">
        <w:rPr>
          <w:rFonts w:cs="Times"/>
        </w:rPr>
        <w:t>nterview</w:t>
      </w:r>
      <w:r w:rsidR="00496823">
        <w:rPr>
          <w:rFonts w:cs="Times"/>
        </w:rPr>
        <w:t>,</w:t>
      </w:r>
      <w:r w:rsidR="00496823" w:rsidRPr="00496823">
        <w:rPr>
          <w:rFonts w:cs="Times"/>
        </w:rPr>
        <w:t xml:space="preserve"> </w:t>
      </w:r>
      <w:r w:rsidR="004E30E5" w:rsidRPr="00BE0E7B">
        <w:rPr>
          <w:rFonts w:cs="Times"/>
          <w:b/>
          <w:bCs/>
        </w:rPr>
        <w:t>TA</w:t>
      </w:r>
      <w:r w:rsidR="004E30E5" w:rsidRPr="00770127">
        <w:rPr>
          <w:rFonts w:cs="Times"/>
        </w:rPr>
        <w:t xml:space="preserve"> = Thematic </w:t>
      </w:r>
      <w:r w:rsidR="00F27D7D">
        <w:rPr>
          <w:rFonts w:cs="Times"/>
        </w:rPr>
        <w:t>A</w:t>
      </w:r>
      <w:r w:rsidR="004E30E5" w:rsidRPr="00770127">
        <w:rPr>
          <w:rFonts w:cs="Times"/>
        </w:rPr>
        <w:t>nalysis</w:t>
      </w:r>
      <w:r w:rsidR="00BE0E7B">
        <w:rPr>
          <w:rFonts w:cs="Times"/>
        </w:rPr>
        <w:t xml:space="preserve">, </w:t>
      </w:r>
      <w:r w:rsidR="004E30E5" w:rsidRPr="00BE0E7B">
        <w:rPr>
          <w:rFonts w:cs="Times"/>
          <w:b/>
          <w:bCs/>
        </w:rPr>
        <w:t>TFB</w:t>
      </w:r>
      <w:r w:rsidR="004E30E5" w:rsidRPr="00E32844">
        <w:rPr>
          <w:rFonts w:cs="Times"/>
        </w:rPr>
        <w:t xml:space="preserve"> </w:t>
      </w:r>
      <w:r w:rsidR="004E30E5">
        <w:rPr>
          <w:rFonts w:cs="Times"/>
        </w:rPr>
        <w:t>= T</w:t>
      </w:r>
      <w:r w:rsidR="004E30E5" w:rsidRPr="00E32844">
        <w:rPr>
          <w:rFonts w:cs="Times"/>
        </w:rPr>
        <w:t xml:space="preserve">est </w:t>
      </w:r>
      <w:r w:rsidR="004E30E5">
        <w:rPr>
          <w:rFonts w:cs="Times"/>
        </w:rPr>
        <w:t>F</w:t>
      </w:r>
      <w:r w:rsidR="004E30E5" w:rsidRPr="00E32844">
        <w:rPr>
          <w:rFonts w:cs="Times"/>
        </w:rPr>
        <w:t>eedback</w:t>
      </w:r>
      <w:r w:rsidR="00BE0E7B">
        <w:rPr>
          <w:rFonts w:cs="Times"/>
        </w:rPr>
        <w:t xml:space="preserve">, </w:t>
      </w:r>
      <w:r w:rsidR="004E30E5" w:rsidRPr="00BE0E7B">
        <w:rPr>
          <w:rFonts w:cs="Times"/>
          <w:b/>
          <w:bCs/>
        </w:rPr>
        <w:t>TPF</w:t>
      </w:r>
      <w:r w:rsidR="004E30E5">
        <w:rPr>
          <w:rFonts w:cs="Times"/>
        </w:rPr>
        <w:t xml:space="preserve"> = </w:t>
      </w:r>
      <w:r w:rsidR="004E30E5" w:rsidRPr="00184D4E">
        <w:rPr>
          <w:rFonts w:cs="Times"/>
        </w:rPr>
        <w:t>The Therapy Personalisation Form</w:t>
      </w:r>
      <w:r w:rsidR="0079591B">
        <w:rPr>
          <w:rFonts w:cs="Times"/>
        </w:rPr>
        <w:t>,</w:t>
      </w:r>
      <w:r w:rsidR="0079591B" w:rsidRPr="0079591B">
        <w:rPr>
          <w:rFonts w:cs="Times"/>
        </w:rPr>
        <w:t xml:space="preserve"> </w:t>
      </w:r>
      <w:r w:rsidR="004E30E5" w:rsidRPr="00BE0E7B">
        <w:rPr>
          <w:rFonts w:cs="Times"/>
          <w:b/>
          <w:bCs/>
        </w:rPr>
        <w:t>WAI</w:t>
      </w:r>
      <w:r w:rsidR="004E30E5" w:rsidRPr="00095DF2">
        <w:rPr>
          <w:rFonts w:cs="Times"/>
        </w:rPr>
        <w:t xml:space="preserve"> </w:t>
      </w:r>
      <w:r w:rsidR="004E30E5">
        <w:rPr>
          <w:rFonts w:cs="Times"/>
        </w:rPr>
        <w:t xml:space="preserve">= </w:t>
      </w:r>
      <w:r w:rsidR="004E30E5" w:rsidRPr="00095DF2">
        <w:rPr>
          <w:rFonts w:cs="Times"/>
        </w:rPr>
        <w:t>Working Alliance Inventory</w:t>
      </w:r>
      <w:r w:rsidR="00BE0E7B">
        <w:rPr>
          <w:rFonts w:cs="Times"/>
        </w:rPr>
        <w:t xml:space="preserve">, </w:t>
      </w:r>
      <w:r w:rsidR="00F11BEB" w:rsidRPr="00F11BEB">
        <w:rPr>
          <w:rFonts w:cs="Times"/>
          <w:b/>
          <w:bCs/>
        </w:rPr>
        <w:t xml:space="preserve">WHOQOL-BREF </w:t>
      </w:r>
      <w:r w:rsidR="00F11BEB">
        <w:rPr>
          <w:rFonts w:cs="Times"/>
          <w:b/>
          <w:bCs/>
        </w:rPr>
        <w:t xml:space="preserve">= </w:t>
      </w:r>
      <w:r w:rsidR="00F11BEB" w:rsidRPr="00F11BEB">
        <w:rPr>
          <w:rFonts w:cs="Times"/>
        </w:rPr>
        <w:t>World Health Organization Quality of Life- BREF</w:t>
      </w:r>
      <w:r w:rsidR="00C56E08">
        <w:rPr>
          <w:rFonts w:cs="Times"/>
        </w:rPr>
        <w:t>,</w:t>
      </w:r>
      <w:r w:rsidR="00F11BEB" w:rsidRPr="00F11BEB">
        <w:rPr>
          <w:rFonts w:cs="Times"/>
        </w:rPr>
        <w:t xml:space="preserve"> </w:t>
      </w:r>
      <w:r w:rsidR="004E30E5" w:rsidRPr="00BE0E7B">
        <w:rPr>
          <w:rFonts w:cs="Times"/>
          <w:b/>
          <w:bCs/>
        </w:rPr>
        <w:t>YSR</w:t>
      </w:r>
      <w:r w:rsidR="004E30E5" w:rsidRPr="00684DF9">
        <w:rPr>
          <w:rFonts w:cs="Times"/>
        </w:rPr>
        <w:t xml:space="preserve"> </w:t>
      </w:r>
      <w:r w:rsidR="004E30E5">
        <w:rPr>
          <w:rFonts w:cs="Times"/>
        </w:rPr>
        <w:t xml:space="preserve">= </w:t>
      </w:r>
      <w:r w:rsidR="004E30E5" w:rsidRPr="00684DF9">
        <w:rPr>
          <w:rFonts w:cs="Times"/>
        </w:rPr>
        <w:t>Youth Self-Report</w:t>
      </w:r>
      <w:r w:rsidR="009E6AA1">
        <w:rPr>
          <w:rFonts w:cs="Times"/>
        </w:rPr>
        <w:t xml:space="preserve">, </w:t>
      </w:r>
      <w:r w:rsidR="009E6AA1" w:rsidRPr="009E6AA1">
        <w:rPr>
          <w:rFonts w:cs="Times"/>
          <w:b/>
          <w:bCs/>
        </w:rPr>
        <w:t>ZBI-12</w:t>
      </w:r>
      <w:r w:rsidR="009E6AA1">
        <w:rPr>
          <w:rFonts w:cs="Times"/>
        </w:rPr>
        <w:t xml:space="preserve"> = </w:t>
      </w:r>
      <w:r w:rsidR="009E6AA1" w:rsidRPr="009E6AA1">
        <w:rPr>
          <w:rFonts w:cs="Times"/>
        </w:rPr>
        <w:t>Zarit Interview-Short Version</w:t>
      </w:r>
      <w:r w:rsidR="00BE0E7B">
        <w:rPr>
          <w:rFonts w:cs="Times"/>
        </w:rPr>
        <w:t>.</w:t>
      </w:r>
    </w:p>
    <w:p w14:paraId="60573431" w14:textId="716FE0FF" w:rsidR="007608D9" w:rsidRDefault="00554882" w:rsidP="007608D9">
      <w:pPr>
        <w:rPr>
          <w:rFonts w:cs="Times"/>
        </w:rPr>
      </w:pPr>
      <w:r>
        <w:rPr>
          <w:rFonts w:cs="Times"/>
        </w:rPr>
        <w:br w:type="page"/>
      </w:r>
    </w:p>
    <w:p w14:paraId="522C07FC" w14:textId="060F868D" w:rsidR="00554882" w:rsidRPr="00390F45" w:rsidRDefault="00554882" w:rsidP="00F16063">
      <w:pPr>
        <w:pStyle w:val="Nadpis1"/>
      </w:pPr>
      <w:r w:rsidRPr="00DC68DD">
        <w:rPr>
          <w:iCs/>
        </w:rPr>
        <w:lastRenderedPageBreak/>
        <w:t xml:space="preserve">Supplement </w:t>
      </w:r>
      <w:r w:rsidR="00D2346F">
        <w:rPr>
          <w:iCs/>
        </w:rPr>
        <w:t>4</w:t>
      </w:r>
      <w:r w:rsidRPr="00DC68DD">
        <w:rPr>
          <w:iCs/>
        </w:rPr>
        <w:t>.</w:t>
      </w:r>
      <w:r w:rsidRPr="00390F45">
        <w:t xml:space="preserve"> </w:t>
      </w:r>
      <w:r w:rsidR="00DB28C5" w:rsidRPr="00F16063">
        <w:rPr>
          <w:i/>
          <w:iCs/>
        </w:rPr>
        <w:t>Quality a</w:t>
      </w:r>
      <w:r w:rsidRPr="00F16063">
        <w:rPr>
          <w:i/>
          <w:iCs/>
        </w:rPr>
        <w:t>ssessment of the primary studies</w:t>
      </w:r>
    </w:p>
    <w:tbl>
      <w:tblPr>
        <w:tblStyle w:val="Mkatabul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716"/>
        <w:gridCol w:w="1294"/>
        <w:gridCol w:w="1267"/>
        <w:gridCol w:w="1728"/>
        <w:gridCol w:w="1806"/>
        <w:gridCol w:w="1823"/>
        <w:gridCol w:w="2241"/>
        <w:gridCol w:w="581"/>
      </w:tblGrid>
      <w:tr w:rsidR="00C164EB" w:rsidRPr="00DB0902" w14:paraId="6A9F6D26" w14:textId="77777777" w:rsidTr="00826345">
        <w:trPr>
          <w:cantSplit/>
        </w:trPr>
        <w:tc>
          <w:tcPr>
            <w:tcW w:w="0" w:type="auto"/>
            <w:tcBorders>
              <w:top w:val="single" w:sz="12" w:space="0" w:color="auto"/>
            </w:tcBorders>
            <w:vAlign w:val="center"/>
          </w:tcPr>
          <w:p w14:paraId="27CCBDCA" w14:textId="4C22E103" w:rsidR="00C164EB" w:rsidRPr="00DB0902" w:rsidRDefault="00C164EB" w:rsidP="00826345">
            <w:pPr>
              <w:spacing w:line="360" w:lineRule="auto"/>
              <w:jc w:val="center"/>
              <w:rPr>
                <w:rFonts w:ascii="Times New Roman" w:hAnsi="Times New Roman" w:cs="Times New Roman"/>
                <w:sz w:val="16"/>
                <w:szCs w:val="16"/>
              </w:rPr>
            </w:pPr>
            <w:r w:rsidRPr="00DB0902">
              <w:rPr>
                <w:rFonts w:ascii="Times New Roman" w:hAnsi="Times New Roman" w:cs="Times New Roman"/>
                <w:sz w:val="16"/>
                <w:szCs w:val="16"/>
              </w:rPr>
              <w:t>Reference</w:t>
            </w:r>
          </w:p>
        </w:tc>
        <w:tc>
          <w:tcPr>
            <w:tcW w:w="0" w:type="auto"/>
            <w:gridSpan w:val="7"/>
            <w:tcBorders>
              <w:top w:val="single" w:sz="12" w:space="0" w:color="auto"/>
              <w:bottom w:val="single" w:sz="4" w:space="0" w:color="auto"/>
            </w:tcBorders>
            <w:vAlign w:val="center"/>
          </w:tcPr>
          <w:p w14:paraId="2608FBCB" w14:textId="049F8908" w:rsidR="00C164EB" w:rsidRPr="00DB0902" w:rsidRDefault="00C164EB" w:rsidP="00826345">
            <w:pPr>
              <w:jc w:val="center"/>
              <w:rPr>
                <w:rFonts w:ascii="Times New Roman" w:hAnsi="Times New Roman" w:cs="Times New Roman"/>
                <w:color w:val="000000" w:themeColor="text1"/>
                <w:sz w:val="16"/>
                <w:szCs w:val="16"/>
              </w:rPr>
            </w:pPr>
            <w:r w:rsidRPr="00DB0902">
              <w:rPr>
                <w:rFonts w:ascii="Times New Roman" w:hAnsi="Times New Roman" w:cs="Times New Roman"/>
                <w:color w:val="000000" w:themeColor="text1"/>
                <w:sz w:val="16"/>
                <w:szCs w:val="16"/>
              </w:rPr>
              <w:t>Criterion</w:t>
            </w:r>
          </w:p>
        </w:tc>
        <w:tc>
          <w:tcPr>
            <w:tcW w:w="0" w:type="auto"/>
            <w:tcBorders>
              <w:top w:val="single" w:sz="12" w:space="0" w:color="auto"/>
            </w:tcBorders>
            <w:vAlign w:val="center"/>
          </w:tcPr>
          <w:p w14:paraId="41B05FAE" w14:textId="51614C88" w:rsidR="00C164EB" w:rsidRPr="00DB0902" w:rsidRDefault="00C164EB" w:rsidP="00826345">
            <w:pPr>
              <w:jc w:val="center"/>
              <w:rPr>
                <w:rFonts w:ascii="Times New Roman" w:hAnsi="Times New Roman" w:cs="Times New Roman"/>
                <w:sz w:val="16"/>
                <w:szCs w:val="16"/>
              </w:rPr>
            </w:pPr>
            <w:r w:rsidRPr="00DB0902">
              <w:rPr>
                <w:rFonts w:ascii="Times New Roman" w:hAnsi="Times New Roman" w:cs="Times New Roman"/>
                <w:sz w:val="16"/>
                <w:szCs w:val="16"/>
              </w:rPr>
              <w:t>Score</w:t>
            </w:r>
          </w:p>
        </w:tc>
      </w:tr>
      <w:tr w:rsidR="009D1536" w:rsidRPr="00390F45" w14:paraId="1C2420F3" w14:textId="77777777" w:rsidTr="00826345">
        <w:trPr>
          <w:cantSplit/>
        </w:trPr>
        <w:tc>
          <w:tcPr>
            <w:tcW w:w="0" w:type="auto"/>
            <w:tcBorders>
              <w:bottom w:val="single" w:sz="12" w:space="0" w:color="auto"/>
            </w:tcBorders>
            <w:vAlign w:val="center"/>
          </w:tcPr>
          <w:p w14:paraId="4E2546D1" w14:textId="3476C9A7" w:rsidR="009D1536" w:rsidRPr="00DB0902" w:rsidRDefault="009D1536" w:rsidP="009D1536">
            <w:pPr>
              <w:spacing w:line="360" w:lineRule="auto"/>
              <w:jc w:val="center"/>
              <w:rPr>
                <w:rFonts w:ascii="Times New Roman" w:hAnsi="Times New Roman" w:cs="Times New Roman"/>
                <w:sz w:val="16"/>
                <w:szCs w:val="16"/>
              </w:rPr>
            </w:pPr>
          </w:p>
        </w:tc>
        <w:tc>
          <w:tcPr>
            <w:tcW w:w="0" w:type="auto"/>
            <w:tcBorders>
              <w:top w:val="single" w:sz="4" w:space="0" w:color="auto"/>
              <w:bottom w:val="single" w:sz="12" w:space="0" w:color="auto"/>
            </w:tcBorders>
          </w:tcPr>
          <w:p w14:paraId="071AAFCC" w14:textId="6D608B61"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sz w:val="16"/>
                <w:szCs w:val="16"/>
              </w:rPr>
              <w:t xml:space="preserve">1. </w:t>
            </w:r>
            <w:r w:rsidR="009D1536" w:rsidRPr="00DB0902">
              <w:rPr>
                <w:rFonts w:ascii="Times New Roman" w:hAnsi="Times New Roman" w:cs="Times New Roman"/>
                <w:sz w:val="16"/>
                <w:szCs w:val="16"/>
              </w:rPr>
              <w:t>An explicit theoretical framework and/or literature review</w:t>
            </w:r>
          </w:p>
        </w:tc>
        <w:tc>
          <w:tcPr>
            <w:tcW w:w="0" w:type="auto"/>
            <w:tcBorders>
              <w:top w:val="single" w:sz="4" w:space="0" w:color="auto"/>
              <w:bottom w:val="single" w:sz="12" w:space="0" w:color="auto"/>
            </w:tcBorders>
          </w:tcPr>
          <w:p w14:paraId="25D6DFDB" w14:textId="2D674220"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color w:val="000000" w:themeColor="text1"/>
                <w:sz w:val="16"/>
                <w:szCs w:val="16"/>
              </w:rPr>
              <w:t xml:space="preserve">2. </w:t>
            </w:r>
            <w:r w:rsidR="009D1536" w:rsidRPr="00DB0902">
              <w:rPr>
                <w:rFonts w:ascii="Times New Roman" w:hAnsi="Times New Roman" w:cs="Times New Roman"/>
                <w:color w:val="000000" w:themeColor="text1"/>
                <w:sz w:val="16"/>
                <w:szCs w:val="16"/>
              </w:rPr>
              <w:t>Aims and objectives clearly stated</w:t>
            </w:r>
          </w:p>
        </w:tc>
        <w:tc>
          <w:tcPr>
            <w:tcW w:w="0" w:type="auto"/>
            <w:tcBorders>
              <w:top w:val="single" w:sz="4" w:space="0" w:color="auto"/>
              <w:bottom w:val="single" w:sz="12" w:space="0" w:color="auto"/>
            </w:tcBorders>
          </w:tcPr>
          <w:p w14:paraId="7803780A" w14:textId="6735B971" w:rsidR="009D1536" w:rsidRPr="00DB0902" w:rsidRDefault="00C164EB" w:rsidP="007266F7">
            <w:pPr>
              <w:rPr>
                <w:rFonts w:ascii="Times New Roman" w:hAnsi="Times New Roman" w:cs="Times New Roman"/>
                <w:sz w:val="16"/>
                <w:szCs w:val="16"/>
              </w:rPr>
            </w:pPr>
            <w:r w:rsidRPr="00DB0902">
              <w:rPr>
                <w:rFonts w:ascii="Times New Roman" w:hAnsi="Times New Roman" w:cs="Times New Roman"/>
                <w:color w:val="000000" w:themeColor="text1"/>
                <w:sz w:val="16"/>
                <w:szCs w:val="16"/>
              </w:rPr>
              <w:t xml:space="preserve">3. </w:t>
            </w:r>
            <w:r w:rsidR="009D1536" w:rsidRPr="00DB0902">
              <w:rPr>
                <w:rFonts w:ascii="Times New Roman" w:hAnsi="Times New Roman" w:cs="Times New Roman"/>
                <w:color w:val="000000" w:themeColor="text1"/>
                <w:sz w:val="16"/>
                <w:szCs w:val="16"/>
              </w:rPr>
              <w:t>A clear description of context</w:t>
            </w:r>
          </w:p>
        </w:tc>
        <w:tc>
          <w:tcPr>
            <w:tcW w:w="0" w:type="auto"/>
            <w:tcBorders>
              <w:top w:val="single" w:sz="4" w:space="0" w:color="auto"/>
              <w:bottom w:val="single" w:sz="12" w:space="0" w:color="auto"/>
            </w:tcBorders>
          </w:tcPr>
          <w:p w14:paraId="38210A33" w14:textId="0CA364C2"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color w:val="000000" w:themeColor="text1"/>
                <w:sz w:val="16"/>
                <w:szCs w:val="16"/>
              </w:rPr>
              <w:t xml:space="preserve">4. </w:t>
            </w:r>
            <w:r w:rsidR="009D1536" w:rsidRPr="00DB0902">
              <w:rPr>
                <w:rFonts w:ascii="Times New Roman" w:hAnsi="Times New Roman" w:cs="Times New Roman"/>
                <w:color w:val="000000" w:themeColor="text1"/>
                <w:sz w:val="16"/>
                <w:szCs w:val="16"/>
              </w:rPr>
              <w:t>A clear description of the sample and how it was recruited</w:t>
            </w:r>
          </w:p>
        </w:tc>
        <w:tc>
          <w:tcPr>
            <w:tcW w:w="0" w:type="auto"/>
            <w:tcBorders>
              <w:top w:val="single" w:sz="4" w:space="0" w:color="auto"/>
              <w:bottom w:val="single" w:sz="12" w:space="0" w:color="auto"/>
            </w:tcBorders>
          </w:tcPr>
          <w:p w14:paraId="66911606" w14:textId="6E849958"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color w:val="000000" w:themeColor="text1"/>
                <w:sz w:val="16"/>
                <w:szCs w:val="16"/>
              </w:rPr>
              <w:t xml:space="preserve">5. </w:t>
            </w:r>
            <w:r w:rsidR="009D1536" w:rsidRPr="00DB0902">
              <w:rPr>
                <w:rFonts w:ascii="Times New Roman" w:hAnsi="Times New Roman" w:cs="Times New Roman"/>
                <w:color w:val="000000" w:themeColor="text1"/>
                <w:sz w:val="16"/>
                <w:szCs w:val="16"/>
              </w:rPr>
              <w:t>A clear description of methods used to collect and analyze data</w:t>
            </w:r>
          </w:p>
        </w:tc>
        <w:tc>
          <w:tcPr>
            <w:tcW w:w="0" w:type="auto"/>
            <w:tcBorders>
              <w:top w:val="single" w:sz="4" w:space="0" w:color="auto"/>
              <w:bottom w:val="single" w:sz="12" w:space="0" w:color="auto"/>
            </w:tcBorders>
          </w:tcPr>
          <w:p w14:paraId="6706D9AA" w14:textId="7E521B91"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sz w:val="16"/>
                <w:szCs w:val="16"/>
              </w:rPr>
              <w:t xml:space="preserve">6. </w:t>
            </w:r>
            <w:r w:rsidR="009D1536" w:rsidRPr="00DB0902">
              <w:rPr>
                <w:rFonts w:ascii="Times New Roman" w:hAnsi="Times New Roman" w:cs="Times New Roman"/>
                <w:sz w:val="16"/>
                <w:szCs w:val="16"/>
              </w:rPr>
              <w:t>Attempts made to establish the reliability or validity of data analysis</w:t>
            </w:r>
          </w:p>
        </w:tc>
        <w:tc>
          <w:tcPr>
            <w:tcW w:w="0" w:type="auto"/>
            <w:tcBorders>
              <w:top w:val="single" w:sz="4" w:space="0" w:color="auto"/>
              <w:bottom w:val="single" w:sz="12" w:space="0" w:color="auto"/>
            </w:tcBorders>
          </w:tcPr>
          <w:p w14:paraId="0CD947C5" w14:textId="4817325A" w:rsidR="009D1536" w:rsidRPr="00DB0902" w:rsidRDefault="00C164EB" w:rsidP="00EE1075">
            <w:pPr>
              <w:rPr>
                <w:rFonts w:ascii="Times New Roman" w:hAnsi="Times New Roman" w:cs="Times New Roman"/>
                <w:sz w:val="16"/>
                <w:szCs w:val="16"/>
              </w:rPr>
            </w:pPr>
            <w:r w:rsidRPr="00DB0902">
              <w:rPr>
                <w:rFonts w:ascii="Times New Roman" w:hAnsi="Times New Roman" w:cs="Times New Roman"/>
                <w:color w:val="000000" w:themeColor="text1"/>
                <w:sz w:val="16"/>
                <w:szCs w:val="16"/>
              </w:rPr>
              <w:t xml:space="preserve">7. </w:t>
            </w:r>
            <w:r w:rsidR="009D1536" w:rsidRPr="00DB0902">
              <w:rPr>
                <w:rFonts w:ascii="Times New Roman" w:hAnsi="Times New Roman" w:cs="Times New Roman"/>
                <w:color w:val="000000" w:themeColor="text1"/>
                <w:sz w:val="16"/>
                <w:szCs w:val="16"/>
              </w:rPr>
              <w:t>Inclusion of sufficient original data to mediate between evidence and interpretation</w:t>
            </w:r>
          </w:p>
        </w:tc>
        <w:tc>
          <w:tcPr>
            <w:tcW w:w="0" w:type="auto"/>
            <w:tcBorders>
              <w:bottom w:val="single" w:sz="12" w:space="0" w:color="auto"/>
            </w:tcBorders>
            <w:vAlign w:val="center"/>
          </w:tcPr>
          <w:p w14:paraId="74D585FC" w14:textId="77777777" w:rsidR="009D1536" w:rsidRPr="00DB0902" w:rsidRDefault="009D1536" w:rsidP="009D1536">
            <w:pPr>
              <w:jc w:val="center"/>
              <w:rPr>
                <w:rFonts w:ascii="Times New Roman" w:hAnsi="Times New Roman" w:cs="Times New Roman"/>
                <w:sz w:val="16"/>
                <w:szCs w:val="16"/>
              </w:rPr>
            </w:pPr>
          </w:p>
        </w:tc>
      </w:tr>
      <w:tr w:rsidR="00E76B19" w:rsidRPr="00390F45" w14:paraId="1DDE4A76" w14:textId="77777777" w:rsidTr="005414C7">
        <w:trPr>
          <w:trHeight w:val="271"/>
        </w:trPr>
        <w:tc>
          <w:tcPr>
            <w:tcW w:w="0" w:type="auto"/>
            <w:tcBorders>
              <w:top w:val="single" w:sz="12" w:space="0" w:color="auto"/>
            </w:tcBorders>
          </w:tcPr>
          <w:p w14:paraId="29C8900B" w14:textId="1D68C0D2" w:rsidR="00E76B19" w:rsidRPr="00BC346E" w:rsidRDefault="005414C7" w:rsidP="009D1536">
            <w:pPr>
              <w:spacing w:before="120" w:line="300" w:lineRule="auto"/>
              <w:rPr>
                <w:rFonts w:ascii="Times New Roman" w:hAnsi="Times New Roman" w:cs="Times New Roman"/>
                <w:sz w:val="16"/>
                <w:szCs w:val="16"/>
              </w:rPr>
            </w:pPr>
            <w:r w:rsidRPr="00BC346E">
              <w:rPr>
                <w:sz w:val="16"/>
                <w:szCs w:val="16"/>
              </w:rPr>
              <w:t>Akiba et al. (2023)</w:t>
            </w:r>
          </w:p>
        </w:tc>
        <w:tc>
          <w:tcPr>
            <w:tcW w:w="0" w:type="auto"/>
            <w:tcBorders>
              <w:top w:val="single" w:sz="12" w:space="0" w:color="auto"/>
            </w:tcBorders>
            <w:vAlign w:val="center"/>
          </w:tcPr>
          <w:p w14:paraId="0E4ACE31" w14:textId="56B9FCD9"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66D4D942" w14:textId="3825F264"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0E9FA04E" w14:textId="22D0ACD6"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1CD59652" w14:textId="77777777" w:rsidR="00E76B19" w:rsidRPr="00DB0902" w:rsidRDefault="00E76B19" w:rsidP="009D1536">
            <w:pPr>
              <w:spacing w:line="300" w:lineRule="auto"/>
              <w:jc w:val="center"/>
              <w:rPr>
                <w:rFonts w:ascii="Times New Roman" w:hAnsi="Times New Roman" w:cs="Times New Roman"/>
                <w:sz w:val="16"/>
                <w:szCs w:val="16"/>
              </w:rPr>
            </w:pPr>
          </w:p>
        </w:tc>
        <w:tc>
          <w:tcPr>
            <w:tcW w:w="0" w:type="auto"/>
            <w:tcBorders>
              <w:top w:val="single" w:sz="12" w:space="0" w:color="auto"/>
            </w:tcBorders>
            <w:vAlign w:val="center"/>
          </w:tcPr>
          <w:p w14:paraId="48F4944A" w14:textId="3A8364A9"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69E9C62E" w14:textId="76E802F3"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4864B0BF" w14:textId="2EEAC021" w:rsidR="00E76B19" w:rsidRDefault="005414C7"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top w:val="single" w:sz="12" w:space="0" w:color="auto"/>
            </w:tcBorders>
            <w:vAlign w:val="center"/>
          </w:tcPr>
          <w:p w14:paraId="59DD67A7" w14:textId="3C8851FB" w:rsidR="00E76B19" w:rsidRPr="00626D28" w:rsidRDefault="00925D51" w:rsidP="009D1536">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1815A1" w:rsidRPr="00390F45" w14:paraId="2165F6CF" w14:textId="77777777" w:rsidTr="005414C7">
        <w:trPr>
          <w:trHeight w:val="271"/>
        </w:trPr>
        <w:tc>
          <w:tcPr>
            <w:tcW w:w="0" w:type="auto"/>
          </w:tcPr>
          <w:p w14:paraId="0001CBB3" w14:textId="0811FC87" w:rsidR="001815A1" w:rsidRPr="00BC346E" w:rsidRDefault="001815A1" w:rsidP="009D15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Antunes et al. (2020)</w:t>
            </w:r>
          </w:p>
        </w:tc>
        <w:tc>
          <w:tcPr>
            <w:tcW w:w="0" w:type="auto"/>
            <w:vAlign w:val="center"/>
          </w:tcPr>
          <w:p w14:paraId="5FF0492C" w14:textId="38DA57D7"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0341134" w14:textId="66E8524E"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884AEAB" w14:textId="17606908"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52D8121" w14:textId="38A4F254" w:rsidR="001815A1" w:rsidRPr="00DB0902" w:rsidRDefault="001815A1" w:rsidP="009D1536">
            <w:pPr>
              <w:spacing w:line="300" w:lineRule="auto"/>
              <w:jc w:val="center"/>
              <w:rPr>
                <w:rFonts w:ascii="Times New Roman" w:hAnsi="Times New Roman" w:cs="Times New Roman"/>
                <w:sz w:val="16"/>
                <w:szCs w:val="16"/>
              </w:rPr>
            </w:pPr>
          </w:p>
        </w:tc>
        <w:tc>
          <w:tcPr>
            <w:tcW w:w="0" w:type="auto"/>
            <w:vAlign w:val="center"/>
          </w:tcPr>
          <w:p w14:paraId="1DBFB2DF" w14:textId="5DB48995"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E3DCD5B" w14:textId="46B375EA"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3FC0CAE" w14:textId="64FDA577" w:rsidR="001815A1"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77F22E9" w14:textId="12074132" w:rsidR="001815A1" w:rsidRPr="00626D28" w:rsidRDefault="00F02B09" w:rsidP="009D1536">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9D1536" w:rsidRPr="00390F45" w14:paraId="6CFE3181" w14:textId="77777777" w:rsidTr="00B8420D">
        <w:trPr>
          <w:trHeight w:val="119"/>
        </w:trPr>
        <w:tc>
          <w:tcPr>
            <w:tcW w:w="0" w:type="auto"/>
          </w:tcPr>
          <w:p w14:paraId="7ECA246B" w14:textId="4A39928B" w:rsidR="009D1536" w:rsidRPr="00BC346E" w:rsidRDefault="001E6AA9" w:rsidP="001E6AA9">
            <w:pPr>
              <w:spacing w:before="120" w:line="300" w:lineRule="auto"/>
              <w:rPr>
                <w:rFonts w:ascii="Times New Roman" w:hAnsi="Times New Roman" w:cs="Times New Roman"/>
                <w:color w:val="000000" w:themeColor="text1"/>
                <w:sz w:val="16"/>
                <w:szCs w:val="16"/>
              </w:rPr>
            </w:pPr>
            <w:r w:rsidRPr="00BC346E">
              <w:rPr>
                <w:rFonts w:ascii="Times New Roman" w:hAnsi="Times New Roman" w:cs="Times New Roman"/>
                <w:sz w:val="16"/>
                <w:szCs w:val="16"/>
              </w:rPr>
              <w:t>Bowens &amp; Cooper (2012)</w:t>
            </w:r>
          </w:p>
        </w:tc>
        <w:tc>
          <w:tcPr>
            <w:tcW w:w="0" w:type="auto"/>
            <w:vAlign w:val="center"/>
          </w:tcPr>
          <w:p w14:paraId="2BE42C23" w14:textId="300377B9"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B7DF994" w14:textId="096AF173"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ADC8BD0" w14:textId="0D68E5E5"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9EC9DE0" w14:textId="4814C03E"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571891E" w14:textId="66744ADA"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FA62F92" w14:textId="3F4E0A0B"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57BCE8E" w14:textId="5E8E196E"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E0553E0" w14:textId="70C9AE42" w:rsidR="009D1536" w:rsidRPr="00626D28" w:rsidRDefault="00F02B09" w:rsidP="009D1536">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7</w:t>
            </w:r>
          </w:p>
        </w:tc>
      </w:tr>
      <w:tr w:rsidR="009D1536" w:rsidRPr="00390F45" w14:paraId="5D0EE9BE" w14:textId="77777777" w:rsidTr="00B8420D">
        <w:trPr>
          <w:trHeight w:val="78"/>
        </w:trPr>
        <w:tc>
          <w:tcPr>
            <w:tcW w:w="0" w:type="auto"/>
          </w:tcPr>
          <w:p w14:paraId="6EBE043E" w14:textId="2074A2DC" w:rsidR="009D1536" w:rsidRPr="00BC346E" w:rsidRDefault="002D0724" w:rsidP="002D0724">
            <w:pPr>
              <w:spacing w:before="120" w:line="300" w:lineRule="auto"/>
              <w:rPr>
                <w:rFonts w:ascii="Times New Roman" w:hAnsi="Times New Roman" w:cs="Times New Roman"/>
                <w:color w:val="000000" w:themeColor="text1"/>
                <w:sz w:val="16"/>
                <w:szCs w:val="16"/>
              </w:rPr>
            </w:pPr>
            <w:r w:rsidRPr="00BC346E">
              <w:rPr>
                <w:rFonts w:ascii="Times New Roman" w:hAnsi="Times New Roman" w:cs="Times New Roman"/>
                <w:sz w:val="16"/>
                <w:szCs w:val="16"/>
              </w:rPr>
              <w:t>Brooks Holliday et al. (202</w:t>
            </w:r>
            <w:r w:rsidR="00FA1D14" w:rsidRPr="00BC346E">
              <w:rPr>
                <w:rFonts w:ascii="Times New Roman" w:hAnsi="Times New Roman" w:cs="Times New Roman"/>
                <w:sz w:val="16"/>
                <w:szCs w:val="16"/>
              </w:rPr>
              <w:t>0</w:t>
            </w:r>
            <w:r w:rsidRPr="00BC346E">
              <w:rPr>
                <w:rFonts w:ascii="Times New Roman" w:hAnsi="Times New Roman" w:cs="Times New Roman"/>
                <w:sz w:val="16"/>
                <w:szCs w:val="16"/>
              </w:rPr>
              <w:t>)</w:t>
            </w:r>
          </w:p>
        </w:tc>
        <w:tc>
          <w:tcPr>
            <w:tcW w:w="0" w:type="auto"/>
            <w:vAlign w:val="center"/>
          </w:tcPr>
          <w:p w14:paraId="0AB5AB66" w14:textId="1D8BFFBB"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67D18AE" w14:textId="576E8D12"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828C6FE" w14:textId="346677CF"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F66DAD0" w14:textId="42FF0DF5" w:rsidR="009D1536" w:rsidRPr="00DB0902" w:rsidRDefault="009D1536" w:rsidP="009D1536">
            <w:pPr>
              <w:spacing w:line="300" w:lineRule="auto"/>
              <w:jc w:val="center"/>
              <w:rPr>
                <w:rFonts w:ascii="Times New Roman" w:hAnsi="Times New Roman" w:cs="Times New Roman"/>
                <w:sz w:val="16"/>
                <w:szCs w:val="16"/>
              </w:rPr>
            </w:pPr>
          </w:p>
        </w:tc>
        <w:tc>
          <w:tcPr>
            <w:tcW w:w="0" w:type="auto"/>
            <w:vAlign w:val="center"/>
          </w:tcPr>
          <w:p w14:paraId="77E51D8C" w14:textId="0FA90BD8" w:rsidR="009D1536" w:rsidRPr="00DB0902" w:rsidRDefault="00B57DDE" w:rsidP="00EA083E">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BAB88B5" w14:textId="7961E069" w:rsidR="009D1536" w:rsidRPr="00DB0902" w:rsidRDefault="00B57DDE" w:rsidP="009D1536">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EA8638A" w14:textId="69C52FFB" w:rsidR="009D1536" w:rsidRPr="00DB0902" w:rsidRDefault="009D1536" w:rsidP="009D1536">
            <w:pPr>
              <w:spacing w:line="300" w:lineRule="auto"/>
              <w:jc w:val="center"/>
              <w:rPr>
                <w:rFonts w:ascii="Times New Roman" w:hAnsi="Times New Roman" w:cs="Times New Roman"/>
                <w:sz w:val="16"/>
                <w:szCs w:val="16"/>
              </w:rPr>
            </w:pPr>
          </w:p>
        </w:tc>
        <w:tc>
          <w:tcPr>
            <w:tcW w:w="0" w:type="auto"/>
            <w:vAlign w:val="center"/>
          </w:tcPr>
          <w:p w14:paraId="4C3E1898" w14:textId="1CC75726" w:rsidR="009D1536" w:rsidRPr="00626D28" w:rsidRDefault="00F02B09" w:rsidP="009D1536">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5</w:t>
            </w:r>
          </w:p>
        </w:tc>
      </w:tr>
      <w:tr w:rsidR="00FA1D14" w:rsidRPr="00390F45" w14:paraId="2A230AAE" w14:textId="77777777" w:rsidTr="00B8420D">
        <w:trPr>
          <w:trHeight w:val="258"/>
        </w:trPr>
        <w:tc>
          <w:tcPr>
            <w:tcW w:w="0" w:type="auto"/>
          </w:tcPr>
          <w:p w14:paraId="2029F7B7" w14:textId="43F6F4E0" w:rsidR="00FA1D14" w:rsidRPr="00BC346E" w:rsidRDefault="00FA1D14" w:rsidP="00FA1D14">
            <w:pPr>
              <w:spacing w:before="120" w:line="300" w:lineRule="auto"/>
              <w:rPr>
                <w:rFonts w:ascii="Times New Roman" w:hAnsi="Times New Roman" w:cs="Times New Roman"/>
                <w:color w:val="000000" w:themeColor="text1"/>
                <w:sz w:val="16"/>
                <w:szCs w:val="16"/>
              </w:rPr>
            </w:pPr>
            <w:r w:rsidRPr="00BC346E">
              <w:rPr>
                <w:rFonts w:ascii="Times New Roman" w:hAnsi="Times New Roman" w:cs="Times New Roman"/>
                <w:sz w:val="16"/>
                <w:szCs w:val="16"/>
              </w:rPr>
              <w:t>Brooks Holliday et al. (2021)</w:t>
            </w:r>
          </w:p>
        </w:tc>
        <w:tc>
          <w:tcPr>
            <w:tcW w:w="0" w:type="auto"/>
            <w:vAlign w:val="center"/>
          </w:tcPr>
          <w:p w14:paraId="0510EB38" w14:textId="66E52883"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51C7E9C" w14:textId="19723B32"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1321A82" w14:textId="46D829EB"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A2FE689" w14:textId="4DC73D68"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7AABF287" w14:textId="6B1F8683"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184204D" w14:textId="25D41BF3"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4D7FC2C" w14:textId="384B8854"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7B7C16C" w14:textId="5B541B5E" w:rsidR="00FA1D14" w:rsidRPr="00626D28" w:rsidRDefault="00F02B09" w:rsidP="00FA1D14">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6</w:t>
            </w:r>
          </w:p>
        </w:tc>
      </w:tr>
      <w:tr w:rsidR="00FA1D14" w:rsidRPr="00390F45" w14:paraId="23D7759F" w14:textId="77777777" w:rsidTr="00B8420D">
        <w:trPr>
          <w:trHeight w:val="393"/>
        </w:trPr>
        <w:tc>
          <w:tcPr>
            <w:tcW w:w="0" w:type="auto"/>
          </w:tcPr>
          <w:p w14:paraId="1D5D901A" w14:textId="06E04405" w:rsidR="00FA1D14" w:rsidRPr="00BC346E" w:rsidRDefault="00D30A07" w:rsidP="00D30A07">
            <w:pPr>
              <w:spacing w:before="120" w:line="300" w:lineRule="auto"/>
              <w:rPr>
                <w:rFonts w:ascii="Times New Roman" w:hAnsi="Times New Roman" w:cs="Times New Roman"/>
                <w:color w:val="000000" w:themeColor="text1"/>
                <w:sz w:val="16"/>
                <w:szCs w:val="16"/>
              </w:rPr>
            </w:pPr>
            <w:r w:rsidRPr="00BC346E">
              <w:rPr>
                <w:rFonts w:ascii="Times New Roman" w:hAnsi="Times New Roman" w:cs="Times New Roman"/>
                <w:sz w:val="16"/>
                <w:szCs w:val="16"/>
              </w:rPr>
              <w:t>Callaly &amp; Hallebone (2001)</w:t>
            </w:r>
          </w:p>
        </w:tc>
        <w:tc>
          <w:tcPr>
            <w:tcW w:w="0" w:type="auto"/>
            <w:vAlign w:val="center"/>
          </w:tcPr>
          <w:p w14:paraId="296DF596" w14:textId="25B9EEBF"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A73418C" w14:textId="1270280E"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2A691B2" w14:textId="63DA3ACC"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3B301AA1" w14:textId="460E8BD0"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3F7A5879" w14:textId="401758DB"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3A0E675" w14:textId="75D3D5BC"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5EB601CD" w14:textId="5ABB7B4A"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4F8087EA" w14:textId="65931FE6" w:rsidR="00FA1D14" w:rsidRPr="00626D28" w:rsidRDefault="00F02B09" w:rsidP="00FA1D14">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3</w:t>
            </w:r>
          </w:p>
        </w:tc>
      </w:tr>
      <w:tr w:rsidR="006537C1" w:rsidRPr="00390F45" w14:paraId="411E763E" w14:textId="77777777" w:rsidTr="00B8420D">
        <w:trPr>
          <w:trHeight w:val="393"/>
        </w:trPr>
        <w:tc>
          <w:tcPr>
            <w:tcW w:w="0" w:type="auto"/>
          </w:tcPr>
          <w:p w14:paraId="76410EA0" w14:textId="11386B7C" w:rsidR="006537C1" w:rsidRPr="00BC346E" w:rsidRDefault="006537C1" w:rsidP="00D30A07">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Callaly et al. (2006)</w:t>
            </w:r>
          </w:p>
        </w:tc>
        <w:tc>
          <w:tcPr>
            <w:tcW w:w="0" w:type="auto"/>
            <w:vAlign w:val="center"/>
          </w:tcPr>
          <w:p w14:paraId="38DB1127" w14:textId="7A5B3AF6" w:rsidR="006537C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72DD6EA" w14:textId="14F9405B" w:rsidR="006537C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49AAF5E" w14:textId="77777777" w:rsidR="006537C1" w:rsidRPr="00DB0902" w:rsidRDefault="006537C1" w:rsidP="00FA1D14">
            <w:pPr>
              <w:spacing w:line="300" w:lineRule="auto"/>
              <w:jc w:val="center"/>
              <w:rPr>
                <w:rFonts w:ascii="Times New Roman" w:hAnsi="Times New Roman" w:cs="Times New Roman"/>
                <w:sz w:val="16"/>
                <w:szCs w:val="16"/>
              </w:rPr>
            </w:pPr>
          </w:p>
        </w:tc>
        <w:tc>
          <w:tcPr>
            <w:tcW w:w="0" w:type="auto"/>
            <w:vAlign w:val="center"/>
          </w:tcPr>
          <w:p w14:paraId="7D467340" w14:textId="6F8B8A9B" w:rsidR="006537C1" w:rsidRPr="00DB0902" w:rsidRDefault="006537C1" w:rsidP="00FA1D14">
            <w:pPr>
              <w:spacing w:line="300" w:lineRule="auto"/>
              <w:jc w:val="center"/>
              <w:rPr>
                <w:rFonts w:ascii="Times New Roman" w:hAnsi="Times New Roman" w:cs="Times New Roman"/>
                <w:sz w:val="16"/>
                <w:szCs w:val="16"/>
              </w:rPr>
            </w:pPr>
          </w:p>
        </w:tc>
        <w:tc>
          <w:tcPr>
            <w:tcW w:w="0" w:type="auto"/>
            <w:vAlign w:val="center"/>
          </w:tcPr>
          <w:p w14:paraId="12C050BE" w14:textId="1C328BDC" w:rsidR="006537C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6E6517A" w14:textId="77777777" w:rsidR="006537C1" w:rsidRPr="00DB0902" w:rsidRDefault="006537C1" w:rsidP="00FA1D14">
            <w:pPr>
              <w:spacing w:line="300" w:lineRule="auto"/>
              <w:jc w:val="center"/>
              <w:rPr>
                <w:rFonts w:ascii="Times New Roman" w:hAnsi="Times New Roman" w:cs="Times New Roman"/>
                <w:sz w:val="16"/>
                <w:szCs w:val="16"/>
              </w:rPr>
            </w:pPr>
          </w:p>
        </w:tc>
        <w:tc>
          <w:tcPr>
            <w:tcW w:w="0" w:type="auto"/>
            <w:vAlign w:val="center"/>
          </w:tcPr>
          <w:p w14:paraId="7CD0A7F5" w14:textId="6FE9C89B" w:rsidR="006537C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BC85EE8" w14:textId="041FB12E" w:rsidR="006537C1"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4</w:t>
            </w:r>
          </w:p>
        </w:tc>
      </w:tr>
      <w:tr w:rsidR="00FA1D14" w:rsidRPr="00390F45" w14:paraId="2842A6FC" w14:textId="77777777" w:rsidTr="00B8420D">
        <w:trPr>
          <w:trHeight w:val="231"/>
        </w:trPr>
        <w:tc>
          <w:tcPr>
            <w:tcW w:w="0" w:type="auto"/>
          </w:tcPr>
          <w:p w14:paraId="1BC8289C" w14:textId="76295FCC" w:rsidR="00FA1D14" w:rsidRPr="00BC346E" w:rsidRDefault="00375A0C" w:rsidP="00375A0C">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Dayton (2011)</w:t>
            </w:r>
          </w:p>
        </w:tc>
        <w:tc>
          <w:tcPr>
            <w:tcW w:w="0" w:type="auto"/>
            <w:vAlign w:val="center"/>
          </w:tcPr>
          <w:p w14:paraId="68CAA5F6" w14:textId="3D97BB69"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14DBE89" w14:textId="1A05DC29"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E936463" w14:textId="23D56481"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77F02E7" w14:textId="049655E1"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E9F490F" w14:textId="6058AEC1"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FC2A8ED" w14:textId="1FF42BCF"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9D77C30" w14:textId="6B9BA22A"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FBC01C6" w14:textId="0DD7F704" w:rsidR="00FA1D14" w:rsidRPr="00626D28" w:rsidRDefault="00F02B09" w:rsidP="00FA1D14">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7</w:t>
            </w:r>
          </w:p>
        </w:tc>
      </w:tr>
      <w:tr w:rsidR="005E2E36" w:rsidRPr="00390F45" w14:paraId="1F0EC100" w14:textId="77777777" w:rsidTr="00B8420D">
        <w:trPr>
          <w:trHeight w:val="100"/>
        </w:trPr>
        <w:tc>
          <w:tcPr>
            <w:tcW w:w="0" w:type="auto"/>
          </w:tcPr>
          <w:p w14:paraId="200CCD0B" w14:textId="73C47168" w:rsidR="00FA1D14" w:rsidRPr="00BC346E" w:rsidRDefault="00904036"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De Beurs et al. (2011)</w:t>
            </w:r>
          </w:p>
        </w:tc>
        <w:tc>
          <w:tcPr>
            <w:tcW w:w="0" w:type="auto"/>
            <w:vAlign w:val="center"/>
          </w:tcPr>
          <w:p w14:paraId="2622DB04" w14:textId="1025F095"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238EEE3" w14:textId="6BAA126A"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D314A69" w14:textId="437D39DE"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7009714" w14:textId="5751559E"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1CB0BAB3" w14:textId="54E7A62E"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42F7361A" w14:textId="4AF4B17F" w:rsidR="00FA1D1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0E34B74" w14:textId="55DF20C8" w:rsidR="00FA1D14" w:rsidRPr="00DB0902" w:rsidRDefault="00FA1D14" w:rsidP="00FA1D14">
            <w:pPr>
              <w:spacing w:line="300" w:lineRule="auto"/>
              <w:jc w:val="center"/>
              <w:rPr>
                <w:rFonts w:ascii="Times New Roman" w:hAnsi="Times New Roman" w:cs="Times New Roman"/>
                <w:sz w:val="16"/>
                <w:szCs w:val="16"/>
              </w:rPr>
            </w:pPr>
          </w:p>
        </w:tc>
        <w:tc>
          <w:tcPr>
            <w:tcW w:w="0" w:type="auto"/>
            <w:vAlign w:val="center"/>
          </w:tcPr>
          <w:p w14:paraId="07341065" w14:textId="002DB32A" w:rsidR="00FA1D14" w:rsidRPr="00626D28" w:rsidRDefault="00F02B09" w:rsidP="00FA1D14">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4</w:t>
            </w:r>
          </w:p>
        </w:tc>
      </w:tr>
      <w:tr w:rsidR="000129FC" w:rsidRPr="009836EB" w14:paraId="5231D607" w14:textId="77777777" w:rsidTr="00B8420D">
        <w:trPr>
          <w:trHeight w:val="100"/>
        </w:trPr>
        <w:tc>
          <w:tcPr>
            <w:tcW w:w="0" w:type="auto"/>
          </w:tcPr>
          <w:p w14:paraId="5764FCCA" w14:textId="0E78BD7A" w:rsidR="000129FC" w:rsidRPr="00BC346E" w:rsidRDefault="000129FC"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lang w:val="fr-FR"/>
              </w:rPr>
              <w:t xml:space="preserve">De Wilde Brand et al. </w:t>
            </w:r>
            <w:r w:rsidRPr="00BC346E">
              <w:rPr>
                <w:rFonts w:ascii="Times New Roman" w:hAnsi="Times New Roman" w:cs="Times New Roman"/>
                <w:sz w:val="16"/>
                <w:szCs w:val="16"/>
              </w:rPr>
              <w:t>(2022)</w:t>
            </w:r>
          </w:p>
        </w:tc>
        <w:tc>
          <w:tcPr>
            <w:tcW w:w="0" w:type="auto"/>
            <w:vAlign w:val="center"/>
          </w:tcPr>
          <w:p w14:paraId="5842B988" w14:textId="2FE0B837" w:rsidR="000129FC" w:rsidRPr="00BD553B" w:rsidRDefault="006D52F4"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12D482AE" w14:textId="1522D2FE" w:rsidR="000129FC" w:rsidRPr="00BD553B" w:rsidRDefault="00684B54"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7DA612BE" w14:textId="59D951D8" w:rsidR="000129FC" w:rsidRPr="00BD553B" w:rsidRDefault="00684B54"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6729F271" w14:textId="2E9C3FB1" w:rsidR="000129FC" w:rsidRPr="00BD553B" w:rsidRDefault="00AE7282"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4F46B6C9" w14:textId="05003DA7" w:rsidR="000129FC" w:rsidRPr="00BD553B" w:rsidRDefault="00684B54"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66DF1FC6" w14:textId="77777777" w:rsidR="000129FC" w:rsidRPr="00BD553B" w:rsidRDefault="000129FC" w:rsidP="00FA1D14">
            <w:pPr>
              <w:spacing w:line="300" w:lineRule="auto"/>
              <w:jc w:val="center"/>
              <w:rPr>
                <w:rFonts w:ascii="Times New Roman" w:hAnsi="Times New Roman" w:cs="Times New Roman"/>
                <w:sz w:val="16"/>
                <w:szCs w:val="16"/>
              </w:rPr>
            </w:pPr>
          </w:p>
        </w:tc>
        <w:tc>
          <w:tcPr>
            <w:tcW w:w="0" w:type="auto"/>
            <w:vAlign w:val="center"/>
          </w:tcPr>
          <w:p w14:paraId="18D2D835" w14:textId="53035B4D" w:rsidR="000129FC" w:rsidRPr="00BD553B" w:rsidRDefault="00684B54" w:rsidP="00FA1D14">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6BBD2498" w14:textId="30AC3065" w:rsidR="000129FC" w:rsidRPr="00626D28" w:rsidRDefault="00BD553B"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5E2E36" w:rsidRPr="00390F45" w14:paraId="41AF1A46" w14:textId="77777777" w:rsidTr="00B8420D">
        <w:trPr>
          <w:trHeight w:val="100"/>
        </w:trPr>
        <w:tc>
          <w:tcPr>
            <w:tcW w:w="0" w:type="auto"/>
          </w:tcPr>
          <w:p w14:paraId="57486E4C" w14:textId="758FC25F" w:rsidR="005E2E36" w:rsidRPr="00BC346E" w:rsidRDefault="005E2E36"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Delgadillo et al. (2017)</w:t>
            </w:r>
          </w:p>
        </w:tc>
        <w:tc>
          <w:tcPr>
            <w:tcW w:w="0" w:type="auto"/>
            <w:vAlign w:val="center"/>
          </w:tcPr>
          <w:p w14:paraId="10BC4582" w14:textId="400D4919"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1C35549" w14:textId="75EFC5DA"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DAB88D1" w14:textId="5BB39C32"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8AC95B7" w14:textId="442929B2" w:rsidR="005E2E36" w:rsidRPr="00DB0902" w:rsidRDefault="005E2E36" w:rsidP="00FA1D14">
            <w:pPr>
              <w:spacing w:line="300" w:lineRule="auto"/>
              <w:jc w:val="center"/>
              <w:rPr>
                <w:rFonts w:ascii="Times New Roman" w:hAnsi="Times New Roman" w:cs="Times New Roman"/>
                <w:sz w:val="16"/>
                <w:szCs w:val="16"/>
              </w:rPr>
            </w:pPr>
          </w:p>
        </w:tc>
        <w:tc>
          <w:tcPr>
            <w:tcW w:w="0" w:type="auto"/>
            <w:vAlign w:val="center"/>
          </w:tcPr>
          <w:p w14:paraId="2FF85484" w14:textId="76C6341B"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4CF06EB" w14:textId="5AB30D48"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54963B2" w14:textId="0F3D9368" w:rsidR="005E2E36"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B82AD4F" w14:textId="3FBA8D15" w:rsidR="005E2E36"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8674CD" w:rsidRPr="00390F45" w14:paraId="4A7C0A75" w14:textId="77777777" w:rsidTr="00B8420D">
        <w:trPr>
          <w:trHeight w:val="100"/>
        </w:trPr>
        <w:tc>
          <w:tcPr>
            <w:tcW w:w="0" w:type="auto"/>
          </w:tcPr>
          <w:p w14:paraId="79D017FE" w14:textId="06CEE942" w:rsidR="008674CD" w:rsidRPr="00BC346E" w:rsidRDefault="008674CD"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Dias et al. (2016)</w:t>
            </w:r>
          </w:p>
        </w:tc>
        <w:tc>
          <w:tcPr>
            <w:tcW w:w="0" w:type="auto"/>
            <w:vAlign w:val="center"/>
          </w:tcPr>
          <w:p w14:paraId="3F35706C" w14:textId="426E7600"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026B089" w14:textId="16D8256D"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74F2E51" w14:textId="64FD39C9"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3B0BC41" w14:textId="7A316B20" w:rsidR="008674CD" w:rsidRPr="00DB0902" w:rsidRDefault="008674CD" w:rsidP="00FA1D14">
            <w:pPr>
              <w:spacing w:line="300" w:lineRule="auto"/>
              <w:jc w:val="center"/>
              <w:rPr>
                <w:rFonts w:ascii="Times New Roman" w:hAnsi="Times New Roman" w:cs="Times New Roman"/>
                <w:sz w:val="16"/>
                <w:szCs w:val="16"/>
              </w:rPr>
            </w:pPr>
          </w:p>
        </w:tc>
        <w:tc>
          <w:tcPr>
            <w:tcW w:w="0" w:type="auto"/>
            <w:vAlign w:val="center"/>
          </w:tcPr>
          <w:p w14:paraId="0E33083F" w14:textId="200A9C63"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6D00B50" w14:textId="70BD8AA1"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64EDF45" w14:textId="5FA50542" w:rsidR="008674C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AD8206D" w14:textId="45D5EB37" w:rsidR="008674CD"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1D7EC6" w:rsidRPr="00390F45" w14:paraId="30FC5AF5" w14:textId="77777777" w:rsidTr="00B8420D">
        <w:trPr>
          <w:trHeight w:val="100"/>
        </w:trPr>
        <w:tc>
          <w:tcPr>
            <w:tcW w:w="0" w:type="auto"/>
          </w:tcPr>
          <w:p w14:paraId="5EB5DB18" w14:textId="01D12572" w:rsidR="001D7EC6" w:rsidRPr="00BC346E" w:rsidRDefault="001D7EC6"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Douglas et al. (2023)</w:t>
            </w:r>
          </w:p>
        </w:tc>
        <w:tc>
          <w:tcPr>
            <w:tcW w:w="0" w:type="auto"/>
            <w:vAlign w:val="center"/>
          </w:tcPr>
          <w:p w14:paraId="01A321EE" w14:textId="0351DB11"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A5964C0" w14:textId="764DDF5C"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27B09EC" w14:textId="247EB181"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5385E74" w14:textId="77777777" w:rsidR="001D7EC6" w:rsidRPr="00DB0902" w:rsidRDefault="001D7EC6" w:rsidP="00FA1D14">
            <w:pPr>
              <w:spacing w:line="300" w:lineRule="auto"/>
              <w:jc w:val="center"/>
              <w:rPr>
                <w:rFonts w:ascii="Times New Roman" w:hAnsi="Times New Roman" w:cs="Times New Roman"/>
                <w:sz w:val="16"/>
                <w:szCs w:val="16"/>
              </w:rPr>
            </w:pPr>
          </w:p>
        </w:tc>
        <w:tc>
          <w:tcPr>
            <w:tcW w:w="0" w:type="auto"/>
            <w:vAlign w:val="center"/>
          </w:tcPr>
          <w:p w14:paraId="1E8C5911" w14:textId="58EBCDC2"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941B240" w14:textId="69416012"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8600942" w14:textId="0C0F6F27" w:rsidR="001D7EC6" w:rsidRDefault="002C049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74FF1CE" w14:textId="2B4CAC9E" w:rsidR="001D7EC6" w:rsidRPr="00626D28" w:rsidRDefault="00925D51"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3B774A" w:rsidRPr="00390F45" w14:paraId="23041D90" w14:textId="77777777" w:rsidTr="00B8420D">
        <w:trPr>
          <w:trHeight w:val="100"/>
        </w:trPr>
        <w:tc>
          <w:tcPr>
            <w:tcW w:w="0" w:type="auto"/>
          </w:tcPr>
          <w:p w14:paraId="6C5D4B59" w14:textId="17225274" w:rsidR="003B774A" w:rsidRPr="00BC346E" w:rsidRDefault="003B774A" w:rsidP="00904036">
            <w:pPr>
              <w:spacing w:before="120" w:line="300" w:lineRule="auto"/>
              <w:rPr>
                <w:rFonts w:ascii="Times New Roman" w:hAnsi="Times New Roman" w:cs="Times New Roman"/>
                <w:sz w:val="16"/>
                <w:szCs w:val="16"/>
              </w:rPr>
            </w:pPr>
            <w:r w:rsidRPr="003B774A">
              <w:rPr>
                <w:rFonts w:ascii="Times New Roman" w:hAnsi="Times New Roman" w:cs="Times New Roman"/>
                <w:sz w:val="16"/>
                <w:szCs w:val="16"/>
              </w:rPr>
              <w:t>Dowrick et al. (2009)</w:t>
            </w:r>
          </w:p>
        </w:tc>
        <w:tc>
          <w:tcPr>
            <w:tcW w:w="0" w:type="auto"/>
            <w:vAlign w:val="center"/>
          </w:tcPr>
          <w:p w14:paraId="522080A1" w14:textId="77777777" w:rsidR="003B774A" w:rsidRDefault="003B774A" w:rsidP="00FA1D14">
            <w:pPr>
              <w:spacing w:line="300" w:lineRule="auto"/>
              <w:jc w:val="center"/>
              <w:rPr>
                <w:rFonts w:ascii="Times New Roman" w:hAnsi="Times New Roman" w:cs="Times New Roman"/>
                <w:sz w:val="16"/>
                <w:szCs w:val="16"/>
              </w:rPr>
            </w:pPr>
          </w:p>
        </w:tc>
        <w:tc>
          <w:tcPr>
            <w:tcW w:w="0" w:type="auto"/>
            <w:vAlign w:val="center"/>
          </w:tcPr>
          <w:p w14:paraId="43F37E86" w14:textId="46E28A5C" w:rsidR="003B774A" w:rsidRDefault="007F48D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F49B2F1" w14:textId="7BE2B30D" w:rsidR="003B774A" w:rsidRDefault="007F48D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962C6B3" w14:textId="77777777" w:rsidR="003B774A" w:rsidRPr="00DB0902" w:rsidRDefault="003B774A" w:rsidP="00FA1D14">
            <w:pPr>
              <w:spacing w:line="300" w:lineRule="auto"/>
              <w:jc w:val="center"/>
              <w:rPr>
                <w:rFonts w:ascii="Times New Roman" w:hAnsi="Times New Roman" w:cs="Times New Roman"/>
                <w:sz w:val="16"/>
                <w:szCs w:val="16"/>
              </w:rPr>
            </w:pPr>
          </w:p>
        </w:tc>
        <w:tc>
          <w:tcPr>
            <w:tcW w:w="0" w:type="auto"/>
            <w:vAlign w:val="center"/>
          </w:tcPr>
          <w:p w14:paraId="5D6DCAAB" w14:textId="42FBEC70" w:rsidR="003B774A" w:rsidRDefault="007F48D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804F5E2" w14:textId="55AA621F" w:rsidR="003B774A" w:rsidRDefault="007F48D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159D14B" w14:textId="04832C83" w:rsidR="003B774A" w:rsidRDefault="007F48D5"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DBEFD30" w14:textId="50BF5667" w:rsidR="003B774A" w:rsidRPr="00626D28" w:rsidRDefault="007F48D5"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9446B0" w:rsidRPr="00390F45" w14:paraId="5D876AFB" w14:textId="77777777" w:rsidTr="00B8420D">
        <w:trPr>
          <w:trHeight w:val="100"/>
        </w:trPr>
        <w:tc>
          <w:tcPr>
            <w:tcW w:w="0" w:type="auto"/>
          </w:tcPr>
          <w:p w14:paraId="51C13BB2" w14:textId="3D9E300D" w:rsidR="009446B0" w:rsidRPr="00BC346E" w:rsidRDefault="009446B0"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lastRenderedPageBreak/>
              <w:t>Errázuriz &amp; Zilcha-Mano (2018)</w:t>
            </w:r>
          </w:p>
        </w:tc>
        <w:tc>
          <w:tcPr>
            <w:tcW w:w="0" w:type="auto"/>
            <w:vAlign w:val="center"/>
          </w:tcPr>
          <w:p w14:paraId="7D1BF8DF" w14:textId="7ED22AA6"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52781B7" w14:textId="291F074A"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7A82950" w14:textId="670B8787"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945C81E" w14:textId="081B96A4"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51AE983" w14:textId="25C1194D"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47D0C6D" w14:textId="6C7DF8B9" w:rsidR="009446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C52702A" w14:textId="77777777" w:rsidR="009446B0" w:rsidRPr="00DB0902" w:rsidRDefault="009446B0" w:rsidP="00FA1D14">
            <w:pPr>
              <w:spacing w:line="300" w:lineRule="auto"/>
              <w:jc w:val="center"/>
              <w:rPr>
                <w:rFonts w:ascii="Times New Roman" w:hAnsi="Times New Roman" w:cs="Times New Roman"/>
                <w:sz w:val="16"/>
                <w:szCs w:val="16"/>
              </w:rPr>
            </w:pPr>
          </w:p>
        </w:tc>
        <w:tc>
          <w:tcPr>
            <w:tcW w:w="0" w:type="auto"/>
            <w:vAlign w:val="center"/>
          </w:tcPr>
          <w:p w14:paraId="21A5C870" w14:textId="798FC4C9" w:rsidR="009446B0"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864017" w:rsidRPr="00390F45" w14:paraId="0FAF3B01" w14:textId="77777777" w:rsidTr="00B8420D">
        <w:trPr>
          <w:trHeight w:val="100"/>
        </w:trPr>
        <w:tc>
          <w:tcPr>
            <w:tcW w:w="0" w:type="auto"/>
          </w:tcPr>
          <w:p w14:paraId="13A211E5" w14:textId="45A957BC" w:rsidR="00864017" w:rsidRPr="00BC346E" w:rsidRDefault="00864017"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Esmiol-Wilson et al. (2017)</w:t>
            </w:r>
          </w:p>
        </w:tc>
        <w:tc>
          <w:tcPr>
            <w:tcW w:w="0" w:type="auto"/>
            <w:vAlign w:val="center"/>
          </w:tcPr>
          <w:p w14:paraId="4B9532B7" w14:textId="3ABC8222"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5C77CFC" w14:textId="6392392F"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112959B" w14:textId="12A903B2"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1022EC8" w14:textId="7A6AFEAE"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BC96F78" w14:textId="61211AD7"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9C62D02" w14:textId="48C378DB"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2B95F93" w14:textId="3B43306F" w:rsidR="00864017"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C944691" w14:textId="2EA1697A" w:rsidR="00864017"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42652B" w:rsidRPr="00BC346E" w14:paraId="0D593113" w14:textId="77777777" w:rsidTr="00B8420D">
        <w:trPr>
          <w:trHeight w:val="100"/>
        </w:trPr>
        <w:tc>
          <w:tcPr>
            <w:tcW w:w="0" w:type="auto"/>
          </w:tcPr>
          <w:p w14:paraId="4CC536B0" w14:textId="31BC5B54" w:rsidR="0042652B" w:rsidRPr="00BC346E" w:rsidRDefault="0042652B" w:rsidP="00904036">
            <w:pPr>
              <w:spacing w:before="120" w:line="300" w:lineRule="auto"/>
              <w:rPr>
                <w:rFonts w:ascii="Times New Roman" w:hAnsi="Times New Roman" w:cs="Times New Roman"/>
                <w:sz w:val="16"/>
                <w:szCs w:val="16"/>
              </w:rPr>
            </w:pPr>
            <w:r w:rsidRPr="00BC346E">
              <w:rPr>
                <w:sz w:val="16"/>
                <w:szCs w:val="16"/>
              </w:rPr>
              <w:t>Frissen et al. (2024)</w:t>
            </w:r>
          </w:p>
        </w:tc>
        <w:tc>
          <w:tcPr>
            <w:tcW w:w="0" w:type="auto"/>
            <w:vAlign w:val="center"/>
          </w:tcPr>
          <w:p w14:paraId="44CFE603" w14:textId="5FEF2B44"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76B7E664" w14:textId="755BB334"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080E7A5A" w14:textId="59F6DA7C"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2E787117" w14:textId="6E28A5FB"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5D974124" w14:textId="28746D58"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0EAAEE5A" w14:textId="159396D2"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4E86B83A" w14:textId="5A0DC590" w:rsidR="0042652B" w:rsidRPr="00BC346E" w:rsidRDefault="003165AD"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2156787E" w14:textId="3141B1FE" w:rsidR="0042652B" w:rsidRPr="00626D28" w:rsidRDefault="00D11236"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615FF4" w:rsidRPr="00BC346E" w14:paraId="725206C4" w14:textId="77777777" w:rsidTr="00B8420D">
        <w:trPr>
          <w:trHeight w:val="100"/>
        </w:trPr>
        <w:tc>
          <w:tcPr>
            <w:tcW w:w="0" w:type="auto"/>
          </w:tcPr>
          <w:p w14:paraId="447B3373" w14:textId="18A1963C" w:rsidR="00615FF4" w:rsidRPr="00BC346E" w:rsidRDefault="00615FF4"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Garland et al. (2003)</w:t>
            </w:r>
          </w:p>
        </w:tc>
        <w:tc>
          <w:tcPr>
            <w:tcW w:w="0" w:type="auto"/>
            <w:vAlign w:val="center"/>
          </w:tcPr>
          <w:p w14:paraId="45718B3C" w14:textId="46E35E9F"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2FF74913" w14:textId="0E6BDF81"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3CBB344C" w14:textId="0C5EF002"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74D20BA4" w14:textId="3ABBCA3C"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39159015" w14:textId="27E27044"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0B455910" w14:textId="6B597975"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7E766FB5" w14:textId="1C60565D" w:rsidR="00615FF4" w:rsidRPr="00BC346E" w:rsidRDefault="00B57DDE" w:rsidP="00FA1D14">
            <w:pPr>
              <w:spacing w:line="300" w:lineRule="auto"/>
              <w:jc w:val="center"/>
              <w:rPr>
                <w:rFonts w:ascii="Times New Roman" w:hAnsi="Times New Roman" w:cs="Times New Roman"/>
                <w:sz w:val="16"/>
                <w:szCs w:val="16"/>
              </w:rPr>
            </w:pPr>
            <w:r w:rsidRPr="00BC346E">
              <w:rPr>
                <w:rFonts w:ascii="Times New Roman" w:hAnsi="Times New Roman" w:cs="Times New Roman"/>
                <w:sz w:val="16"/>
                <w:szCs w:val="16"/>
              </w:rPr>
              <w:t>x</w:t>
            </w:r>
          </w:p>
        </w:tc>
        <w:tc>
          <w:tcPr>
            <w:tcW w:w="0" w:type="auto"/>
            <w:vAlign w:val="center"/>
          </w:tcPr>
          <w:p w14:paraId="20A87C1A" w14:textId="446DE927" w:rsidR="00615FF4"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830EE9" w:rsidRPr="00390F45" w14:paraId="54EB4D1E" w14:textId="77777777" w:rsidTr="00B8420D">
        <w:trPr>
          <w:trHeight w:val="100"/>
        </w:trPr>
        <w:tc>
          <w:tcPr>
            <w:tcW w:w="0" w:type="auto"/>
          </w:tcPr>
          <w:p w14:paraId="0C418288" w14:textId="053E6F41" w:rsidR="00830EE9" w:rsidRPr="00BC346E" w:rsidRDefault="00830EE9"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Gleacher et al. (2016)</w:t>
            </w:r>
          </w:p>
        </w:tc>
        <w:tc>
          <w:tcPr>
            <w:tcW w:w="0" w:type="auto"/>
            <w:vAlign w:val="center"/>
          </w:tcPr>
          <w:p w14:paraId="48396510" w14:textId="7D4D8883"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CE6DF7E" w14:textId="638175F2"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018C5F5" w14:textId="4688B5F2"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16F1208" w14:textId="232082F0"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D13A86E" w14:textId="4B9AF0DF"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631509E" w14:textId="2ABC4BEB"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CEE69E8" w14:textId="21E594B5" w:rsidR="00830EE9"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161BF13" w14:textId="6BB4AEFE" w:rsidR="00830EE9"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B01C3A" w:rsidRPr="00390F45" w14:paraId="4E4165D6" w14:textId="77777777" w:rsidTr="00B8420D">
        <w:trPr>
          <w:trHeight w:val="100"/>
        </w:trPr>
        <w:tc>
          <w:tcPr>
            <w:tcW w:w="0" w:type="auto"/>
          </w:tcPr>
          <w:p w14:paraId="62F89A69" w14:textId="3DECB469" w:rsidR="00B01C3A" w:rsidRPr="00BC346E" w:rsidRDefault="00B01C3A" w:rsidP="00904036">
            <w:pPr>
              <w:spacing w:before="120" w:line="300" w:lineRule="auto"/>
              <w:rPr>
                <w:rFonts w:ascii="Times New Roman" w:hAnsi="Times New Roman" w:cs="Times New Roman"/>
                <w:sz w:val="16"/>
                <w:szCs w:val="16"/>
              </w:rPr>
            </w:pPr>
            <w:r w:rsidRPr="00BC346E">
              <w:rPr>
                <w:sz w:val="16"/>
                <w:szCs w:val="16"/>
              </w:rPr>
              <w:t>Gómez-Penedo et al. (2023)</w:t>
            </w:r>
          </w:p>
        </w:tc>
        <w:tc>
          <w:tcPr>
            <w:tcW w:w="0" w:type="auto"/>
            <w:vAlign w:val="center"/>
          </w:tcPr>
          <w:p w14:paraId="76489DA3" w14:textId="1C7FDC7E" w:rsidR="00B01C3A" w:rsidRDefault="006B7C30"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AD45AD8" w14:textId="703A8C56" w:rsidR="00B01C3A" w:rsidRDefault="006B7C30"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FADE836" w14:textId="77777777" w:rsidR="00B01C3A" w:rsidRDefault="00B01C3A" w:rsidP="00FA1D14">
            <w:pPr>
              <w:spacing w:line="300" w:lineRule="auto"/>
              <w:jc w:val="center"/>
              <w:rPr>
                <w:rFonts w:ascii="Times New Roman" w:hAnsi="Times New Roman" w:cs="Times New Roman"/>
                <w:sz w:val="16"/>
                <w:szCs w:val="16"/>
              </w:rPr>
            </w:pPr>
          </w:p>
        </w:tc>
        <w:tc>
          <w:tcPr>
            <w:tcW w:w="0" w:type="auto"/>
            <w:vAlign w:val="center"/>
          </w:tcPr>
          <w:p w14:paraId="6DB22DFD" w14:textId="77777777" w:rsidR="00B01C3A" w:rsidRDefault="00B01C3A" w:rsidP="00FA1D14">
            <w:pPr>
              <w:spacing w:line="300" w:lineRule="auto"/>
              <w:jc w:val="center"/>
              <w:rPr>
                <w:rFonts w:ascii="Times New Roman" w:hAnsi="Times New Roman" w:cs="Times New Roman"/>
                <w:sz w:val="16"/>
                <w:szCs w:val="16"/>
              </w:rPr>
            </w:pPr>
          </w:p>
        </w:tc>
        <w:tc>
          <w:tcPr>
            <w:tcW w:w="0" w:type="auto"/>
            <w:vAlign w:val="center"/>
          </w:tcPr>
          <w:p w14:paraId="679B42F6" w14:textId="1126B2C9" w:rsidR="00B01C3A" w:rsidRDefault="006B7C30"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A64C18A" w14:textId="14A58018" w:rsidR="00B01C3A" w:rsidRDefault="006B7C30"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661B3BC" w14:textId="2C2FDF9A" w:rsidR="00B01C3A" w:rsidRDefault="006B7C30"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D38FCA7" w14:textId="57F42CED" w:rsidR="00B01C3A" w:rsidRPr="00626D28" w:rsidRDefault="00D11236"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8267D5" w:rsidRPr="00390F45" w14:paraId="61971EF0" w14:textId="77777777" w:rsidTr="00B8420D">
        <w:trPr>
          <w:trHeight w:val="100"/>
        </w:trPr>
        <w:tc>
          <w:tcPr>
            <w:tcW w:w="0" w:type="auto"/>
          </w:tcPr>
          <w:p w14:paraId="70EB5F89" w14:textId="5B57E86A" w:rsidR="008267D5" w:rsidRPr="00BC346E" w:rsidRDefault="008267D5"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Hall et al. (2014)</w:t>
            </w:r>
          </w:p>
        </w:tc>
        <w:tc>
          <w:tcPr>
            <w:tcW w:w="0" w:type="auto"/>
            <w:vAlign w:val="center"/>
          </w:tcPr>
          <w:p w14:paraId="10BD116B" w14:textId="6DC591AA"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051F915" w14:textId="69D776E7"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3CD71D9" w14:textId="432FA207"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B9555CB" w14:textId="30C5A712" w:rsidR="008267D5" w:rsidRPr="00DB0902" w:rsidRDefault="008267D5" w:rsidP="00FA1D14">
            <w:pPr>
              <w:spacing w:line="300" w:lineRule="auto"/>
              <w:jc w:val="center"/>
              <w:rPr>
                <w:rFonts w:ascii="Times New Roman" w:hAnsi="Times New Roman" w:cs="Times New Roman"/>
                <w:sz w:val="16"/>
                <w:szCs w:val="16"/>
              </w:rPr>
            </w:pPr>
          </w:p>
        </w:tc>
        <w:tc>
          <w:tcPr>
            <w:tcW w:w="0" w:type="auto"/>
            <w:vAlign w:val="center"/>
          </w:tcPr>
          <w:p w14:paraId="4B091CEB" w14:textId="49A811A0"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7A74AD9" w14:textId="0758760D"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7EF3AC1" w14:textId="3CA2A769" w:rsidR="008267D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FADC260" w14:textId="52A32843" w:rsidR="008267D5"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6B3FE7" w:rsidRPr="00390F45" w14:paraId="320533C3" w14:textId="77777777" w:rsidTr="00B8420D">
        <w:trPr>
          <w:trHeight w:val="100"/>
        </w:trPr>
        <w:tc>
          <w:tcPr>
            <w:tcW w:w="0" w:type="auto"/>
          </w:tcPr>
          <w:p w14:paraId="7D6020D7" w14:textId="0C9F981C" w:rsidR="006B3FE7" w:rsidRPr="00BC346E" w:rsidRDefault="006B3FE7" w:rsidP="00904036">
            <w:pPr>
              <w:spacing w:before="120" w:line="300" w:lineRule="auto"/>
              <w:rPr>
                <w:rFonts w:ascii="Times New Roman" w:hAnsi="Times New Roman" w:cs="Times New Roman"/>
                <w:sz w:val="16"/>
                <w:szCs w:val="16"/>
              </w:rPr>
            </w:pPr>
            <w:r w:rsidRPr="00BC346E">
              <w:rPr>
                <w:sz w:val="16"/>
                <w:szCs w:val="16"/>
              </w:rPr>
              <w:t>Hall et al. (2024)</w:t>
            </w:r>
          </w:p>
        </w:tc>
        <w:tc>
          <w:tcPr>
            <w:tcW w:w="0" w:type="auto"/>
            <w:vAlign w:val="center"/>
          </w:tcPr>
          <w:p w14:paraId="6BD8D5D5" w14:textId="619B1C99" w:rsidR="006B3FE7" w:rsidRDefault="006B3FE7"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89044C9" w14:textId="601A99CD" w:rsidR="006B3FE7"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1ABCF53" w14:textId="778B2D3A" w:rsidR="006B3FE7"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73D8A2E" w14:textId="31530F85" w:rsidR="006B3FE7" w:rsidRPr="00DB0902"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EEAD730" w14:textId="5A87281F" w:rsidR="006B3FE7"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24E0310" w14:textId="0E1B200E" w:rsidR="006B3FE7"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5D8403F" w14:textId="41A9770D" w:rsidR="006B3FE7" w:rsidRDefault="00C340E2"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4259D03" w14:textId="0726CF27" w:rsidR="006B3FE7" w:rsidRPr="00626D28" w:rsidRDefault="00D11236"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4766D1" w:rsidRPr="00390F45" w14:paraId="57F7E29E" w14:textId="77777777" w:rsidTr="00B8420D">
        <w:trPr>
          <w:trHeight w:val="100"/>
        </w:trPr>
        <w:tc>
          <w:tcPr>
            <w:tcW w:w="0" w:type="auto"/>
          </w:tcPr>
          <w:p w14:paraId="59A755ED" w14:textId="791B8359" w:rsidR="004766D1" w:rsidRPr="00BC346E" w:rsidRDefault="004766D1"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Hovland &amp; Moltu (2019)</w:t>
            </w:r>
          </w:p>
        </w:tc>
        <w:tc>
          <w:tcPr>
            <w:tcW w:w="0" w:type="auto"/>
            <w:vAlign w:val="center"/>
          </w:tcPr>
          <w:p w14:paraId="03985B1D" w14:textId="7D39EF23"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6EC1E3D" w14:textId="0E9B1A0E"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B50AE34" w14:textId="039876E9"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137C287" w14:textId="29A72074" w:rsidR="004766D1" w:rsidRPr="00DB0902" w:rsidRDefault="004766D1" w:rsidP="00FA1D14">
            <w:pPr>
              <w:spacing w:line="300" w:lineRule="auto"/>
              <w:jc w:val="center"/>
              <w:rPr>
                <w:rFonts w:ascii="Times New Roman" w:hAnsi="Times New Roman" w:cs="Times New Roman"/>
                <w:sz w:val="16"/>
                <w:szCs w:val="16"/>
              </w:rPr>
            </w:pPr>
          </w:p>
        </w:tc>
        <w:tc>
          <w:tcPr>
            <w:tcW w:w="0" w:type="auto"/>
            <w:vAlign w:val="center"/>
          </w:tcPr>
          <w:p w14:paraId="632E9360" w14:textId="75A7E555"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CD8BE04" w14:textId="72D78A58"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1FE67C2" w14:textId="146A86A2" w:rsidR="004766D1"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7DF622E" w14:textId="688D1D91" w:rsidR="004766D1"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991338" w:rsidRPr="00390F45" w14:paraId="0CA87C39" w14:textId="77777777" w:rsidTr="00B8420D">
        <w:trPr>
          <w:trHeight w:val="100"/>
        </w:trPr>
        <w:tc>
          <w:tcPr>
            <w:tcW w:w="0" w:type="auto"/>
          </w:tcPr>
          <w:p w14:paraId="2BDDD5C4" w14:textId="55E78741" w:rsidR="00991338" w:rsidRPr="00BC346E" w:rsidRDefault="00991338"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Hovland et al. (202</w:t>
            </w:r>
            <w:r w:rsidR="002E1A8C" w:rsidRPr="00BC346E">
              <w:rPr>
                <w:rFonts w:ascii="Times New Roman" w:hAnsi="Times New Roman" w:cs="Times New Roman"/>
                <w:sz w:val="16"/>
                <w:szCs w:val="16"/>
              </w:rPr>
              <w:t>3</w:t>
            </w:r>
            <w:r w:rsidRPr="00BC346E">
              <w:rPr>
                <w:rFonts w:ascii="Times New Roman" w:hAnsi="Times New Roman" w:cs="Times New Roman"/>
                <w:sz w:val="16"/>
                <w:szCs w:val="16"/>
              </w:rPr>
              <w:t>)</w:t>
            </w:r>
          </w:p>
        </w:tc>
        <w:tc>
          <w:tcPr>
            <w:tcW w:w="0" w:type="auto"/>
            <w:vAlign w:val="center"/>
          </w:tcPr>
          <w:p w14:paraId="785E9C36" w14:textId="1E79EA8E"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09BC5EA" w14:textId="0B545040"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3049D6A" w14:textId="150A888C"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317CB90" w14:textId="6436127D" w:rsidR="00991338" w:rsidRPr="00DB0902" w:rsidRDefault="00991338" w:rsidP="00FA1D14">
            <w:pPr>
              <w:spacing w:line="300" w:lineRule="auto"/>
              <w:jc w:val="center"/>
              <w:rPr>
                <w:rFonts w:ascii="Times New Roman" w:hAnsi="Times New Roman" w:cs="Times New Roman"/>
                <w:sz w:val="16"/>
                <w:szCs w:val="16"/>
              </w:rPr>
            </w:pPr>
          </w:p>
        </w:tc>
        <w:tc>
          <w:tcPr>
            <w:tcW w:w="0" w:type="auto"/>
            <w:vAlign w:val="center"/>
          </w:tcPr>
          <w:p w14:paraId="72E94E44" w14:textId="3C1878EC"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B6C89C0" w14:textId="6826D409"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DED7F1E" w14:textId="28D752D1" w:rsidR="00991338"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B3258D2" w14:textId="02D14C20" w:rsidR="00991338"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0E2B55" w:rsidRPr="00390F45" w14:paraId="24877E44" w14:textId="77777777" w:rsidTr="00B8420D">
        <w:trPr>
          <w:trHeight w:val="100"/>
        </w:trPr>
        <w:tc>
          <w:tcPr>
            <w:tcW w:w="0" w:type="auto"/>
          </w:tcPr>
          <w:p w14:paraId="79507546" w14:textId="58266319" w:rsidR="000E2B55" w:rsidRPr="00BC346E" w:rsidRDefault="000E2B55"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Ionita et al. (2016)</w:t>
            </w:r>
          </w:p>
        </w:tc>
        <w:tc>
          <w:tcPr>
            <w:tcW w:w="0" w:type="auto"/>
            <w:vAlign w:val="center"/>
          </w:tcPr>
          <w:p w14:paraId="1EAFEA41" w14:textId="3F2E5201"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DBA81C6" w14:textId="5942D839"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71171AE" w14:textId="39E0086C"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342F780" w14:textId="12EE3582"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B1DDACB" w14:textId="0361CC38"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35F69CC" w14:textId="23964619"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E6A9EF7" w14:textId="033E9FBD" w:rsidR="000E2B5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B6113C4" w14:textId="7A6B7275" w:rsidR="000E2B55"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1D2734" w:rsidRPr="00390F45" w14:paraId="75CA1ADE" w14:textId="77777777" w:rsidTr="00B8420D">
        <w:trPr>
          <w:trHeight w:val="100"/>
        </w:trPr>
        <w:tc>
          <w:tcPr>
            <w:tcW w:w="0" w:type="auto"/>
          </w:tcPr>
          <w:p w14:paraId="73B55AF0" w14:textId="710B540D" w:rsidR="001D2734" w:rsidRPr="00BC346E" w:rsidRDefault="001D2734"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James et al. (2015)</w:t>
            </w:r>
          </w:p>
        </w:tc>
        <w:tc>
          <w:tcPr>
            <w:tcW w:w="0" w:type="auto"/>
            <w:vAlign w:val="center"/>
          </w:tcPr>
          <w:p w14:paraId="0F6EAD97" w14:textId="77F81A8F"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4062BD6" w14:textId="553D7178"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BCC6A24" w14:textId="23799867"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C109FCD" w14:textId="09703A74" w:rsidR="001D2734" w:rsidRPr="00DB0902" w:rsidRDefault="001D2734" w:rsidP="00FA1D14">
            <w:pPr>
              <w:spacing w:line="300" w:lineRule="auto"/>
              <w:jc w:val="center"/>
              <w:rPr>
                <w:rFonts w:ascii="Times New Roman" w:hAnsi="Times New Roman" w:cs="Times New Roman"/>
                <w:sz w:val="16"/>
                <w:szCs w:val="16"/>
              </w:rPr>
            </w:pPr>
          </w:p>
        </w:tc>
        <w:tc>
          <w:tcPr>
            <w:tcW w:w="0" w:type="auto"/>
            <w:vAlign w:val="center"/>
          </w:tcPr>
          <w:p w14:paraId="74CF4234" w14:textId="296BB1A2"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E2BB0B6" w14:textId="0C9CBF25"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D271EA4" w14:textId="490ACFAB" w:rsidR="001D2734"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0CF6254" w14:textId="7E742A39" w:rsidR="001D2734"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9B0A0B" w:rsidRPr="00390F45" w14:paraId="1B6716A0" w14:textId="77777777" w:rsidTr="00B8420D">
        <w:trPr>
          <w:trHeight w:val="100"/>
        </w:trPr>
        <w:tc>
          <w:tcPr>
            <w:tcW w:w="0" w:type="auto"/>
          </w:tcPr>
          <w:p w14:paraId="4776E4ED" w14:textId="7209C18D" w:rsidR="009B0A0B" w:rsidRPr="00BC346E" w:rsidRDefault="009B0A0B"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lang w:val="fr-FR"/>
              </w:rPr>
              <w:t xml:space="preserve">Koementas-de Vos et al. </w:t>
            </w:r>
            <w:r w:rsidRPr="00BC346E">
              <w:rPr>
                <w:rFonts w:ascii="Times New Roman" w:hAnsi="Times New Roman" w:cs="Times New Roman"/>
                <w:sz w:val="16"/>
                <w:szCs w:val="16"/>
              </w:rPr>
              <w:t>(2022)</w:t>
            </w:r>
          </w:p>
        </w:tc>
        <w:tc>
          <w:tcPr>
            <w:tcW w:w="0" w:type="auto"/>
            <w:vAlign w:val="center"/>
          </w:tcPr>
          <w:p w14:paraId="37394352" w14:textId="75C71023"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AD877DB" w14:textId="0414F6A9"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D7AE8F2" w14:textId="535D630C"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F476453" w14:textId="60D8EF29"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0E0D13D" w14:textId="4A60FEBD"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BC8128F" w14:textId="1ABA599F"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57CEC76" w14:textId="5BC8920E" w:rsidR="009B0A0B"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4885616" w14:textId="04FE0C42" w:rsidR="009B0A0B"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BF0925" w:rsidRPr="00390F45" w14:paraId="67D74750" w14:textId="77777777" w:rsidTr="00B8420D">
        <w:trPr>
          <w:trHeight w:val="100"/>
        </w:trPr>
        <w:tc>
          <w:tcPr>
            <w:tcW w:w="0" w:type="auto"/>
          </w:tcPr>
          <w:p w14:paraId="23157F6A" w14:textId="03F733E8" w:rsidR="00BF0925" w:rsidRPr="00BC346E" w:rsidRDefault="00BF0925"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Langley et al. (2010)</w:t>
            </w:r>
          </w:p>
        </w:tc>
        <w:tc>
          <w:tcPr>
            <w:tcW w:w="0" w:type="auto"/>
            <w:vAlign w:val="center"/>
          </w:tcPr>
          <w:p w14:paraId="0AC5C4E7" w14:textId="39226988"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01F78A7" w14:textId="7C32880F"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2649B5A" w14:textId="7DED7A1A"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8A888C3" w14:textId="1FC123F7" w:rsidR="00BF0925" w:rsidRPr="00DB0902" w:rsidRDefault="00BF0925" w:rsidP="00FA1D14">
            <w:pPr>
              <w:spacing w:line="300" w:lineRule="auto"/>
              <w:jc w:val="center"/>
              <w:rPr>
                <w:rFonts w:ascii="Times New Roman" w:hAnsi="Times New Roman" w:cs="Times New Roman"/>
                <w:sz w:val="16"/>
                <w:szCs w:val="16"/>
              </w:rPr>
            </w:pPr>
          </w:p>
        </w:tc>
        <w:tc>
          <w:tcPr>
            <w:tcW w:w="0" w:type="auto"/>
            <w:vAlign w:val="center"/>
          </w:tcPr>
          <w:p w14:paraId="54937C1A" w14:textId="278EF281"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90CD46D" w14:textId="5F1A4B06"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C3E316A" w14:textId="049B8877" w:rsidR="00BF0925"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8FA84DA" w14:textId="39D728E9" w:rsidR="00BF0925"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C868ED" w:rsidRPr="00390F45" w14:paraId="6F747241" w14:textId="77777777" w:rsidTr="00B8420D">
        <w:trPr>
          <w:trHeight w:val="100"/>
        </w:trPr>
        <w:tc>
          <w:tcPr>
            <w:tcW w:w="0" w:type="auto"/>
          </w:tcPr>
          <w:p w14:paraId="0B367E56" w14:textId="4BEA0AF4" w:rsidR="00C868ED" w:rsidRPr="00BC346E" w:rsidRDefault="00C868ED"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Lavik et al. (2020)</w:t>
            </w:r>
          </w:p>
        </w:tc>
        <w:tc>
          <w:tcPr>
            <w:tcW w:w="0" w:type="auto"/>
            <w:vAlign w:val="center"/>
          </w:tcPr>
          <w:p w14:paraId="44995154" w14:textId="66F2418E" w:rsidR="00C868E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8D1E42C" w14:textId="352806EF" w:rsidR="00C868E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72B51F6" w14:textId="330E1279" w:rsidR="00C868ED" w:rsidRPr="00DB0902" w:rsidRDefault="00C868ED" w:rsidP="00FA1D14">
            <w:pPr>
              <w:spacing w:line="300" w:lineRule="auto"/>
              <w:jc w:val="center"/>
              <w:rPr>
                <w:rFonts w:ascii="Times New Roman" w:hAnsi="Times New Roman" w:cs="Times New Roman"/>
                <w:sz w:val="16"/>
                <w:szCs w:val="16"/>
              </w:rPr>
            </w:pPr>
          </w:p>
        </w:tc>
        <w:tc>
          <w:tcPr>
            <w:tcW w:w="0" w:type="auto"/>
            <w:vAlign w:val="center"/>
          </w:tcPr>
          <w:p w14:paraId="13F42C60" w14:textId="4F8D8E6D" w:rsidR="00C868ED" w:rsidRPr="00DB0902" w:rsidRDefault="00C868ED" w:rsidP="00FA1D14">
            <w:pPr>
              <w:spacing w:line="300" w:lineRule="auto"/>
              <w:jc w:val="center"/>
              <w:rPr>
                <w:rFonts w:ascii="Times New Roman" w:hAnsi="Times New Roman" w:cs="Times New Roman"/>
                <w:sz w:val="16"/>
                <w:szCs w:val="16"/>
              </w:rPr>
            </w:pPr>
          </w:p>
        </w:tc>
        <w:tc>
          <w:tcPr>
            <w:tcW w:w="0" w:type="auto"/>
            <w:vAlign w:val="center"/>
          </w:tcPr>
          <w:p w14:paraId="195728D5" w14:textId="76585588" w:rsidR="00C868E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FC63192" w14:textId="77EE6A9B" w:rsidR="00C868E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1687EBD" w14:textId="1A6D3561" w:rsidR="00C868ED"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0D2E431" w14:textId="2B4A76C4" w:rsidR="00C868ED"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6621C3" w:rsidRPr="00390F45" w14:paraId="10B21A77" w14:textId="77777777" w:rsidTr="00B8420D">
        <w:trPr>
          <w:trHeight w:val="100"/>
        </w:trPr>
        <w:tc>
          <w:tcPr>
            <w:tcW w:w="0" w:type="auto"/>
          </w:tcPr>
          <w:p w14:paraId="0C97EBA5" w14:textId="26E14270" w:rsidR="006621C3" w:rsidRPr="00BC346E" w:rsidRDefault="006621C3"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Lucock et al. (2015)</w:t>
            </w:r>
          </w:p>
        </w:tc>
        <w:tc>
          <w:tcPr>
            <w:tcW w:w="0" w:type="auto"/>
            <w:vAlign w:val="center"/>
          </w:tcPr>
          <w:p w14:paraId="3B37CAC5" w14:textId="6BE2AF7C" w:rsidR="006621C3"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66AB963" w14:textId="4301FD48" w:rsidR="006621C3"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756F24B" w14:textId="4B626F2C" w:rsidR="006621C3"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D99ED3B" w14:textId="049DC152" w:rsidR="006621C3" w:rsidRPr="00DB0902" w:rsidRDefault="006621C3" w:rsidP="00FA1D14">
            <w:pPr>
              <w:spacing w:line="300" w:lineRule="auto"/>
              <w:jc w:val="center"/>
              <w:rPr>
                <w:rFonts w:ascii="Times New Roman" w:hAnsi="Times New Roman" w:cs="Times New Roman"/>
                <w:sz w:val="16"/>
                <w:szCs w:val="16"/>
              </w:rPr>
            </w:pPr>
          </w:p>
        </w:tc>
        <w:tc>
          <w:tcPr>
            <w:tcW w:w="0" w:type="auto"/>
            <w:vAlign w:val="center"/>
          </w:tcPr>
          <w:p w14:paraId="252EBCF0" w14:textId="014FE38D" w:rsidR="006621C3"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D130820" w14:textId="5D33CCF0" w:rsidR="006621C3"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E2B6B4C" w14:textId="728C8D19" w:rsidR="006621C3" w:rsidRPr="00DB0902" w:rsidRDefault="006621C3" w:rsidP="00FA1D14">
            <w:pPr>
              <w:spacing w:line="300" w:lineRule="auto"/>
              <w:jc w:val="center"/>
              <w:rPr>
                <w:rFonts w:ascii="Times New Roman" w:hAnsi="Times New Roman" w:cs="Times New Roman"/>
                <w:sz w:val="16"/>
                <w:szCs w:val="16"/>
              </w:rPr>
            </w:pPr>
          </w:p>
        </w:tc>
        <w:tc>
          <w:tcPr>
            <w:tcW w:w="0" w:type="auto"/>
            <w:vAlign w:val="center"/>
          </w:tcPr>
          <w:p w14:paraId="52C01AE0" w14:textId="3C5C0A98" w:rsidR="006621C3"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177702" w:rsidRPr="00390F45" w14:paraId="16F0A1B8" w14:textId="77777777" w:rsidTr="00B8420D">
        <w:trPr>
          <w:trHeight w:val="100"/>
        </w:trPr>
        <w:tc>
          <w:tcPr>
            <w:tcW w:w="0" w:type="auto"/>
          </w:tcPr>
          <w:p w14:paraId="0F64EF40" w14:textId="5E3C0830" w:rsidR="00177702" w:rsidRPr="00BC346E" w:rsidRDefault="00177702"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MacMurray (2019)</w:t>
            </w:r>
          </w:p>
        </w:tc>
        <w:tc>
          <w:tcPr>
            <w:tcW w:w="0" w:type="auto"/>
            <w:vAlign w:val="center"/>
          </w:tcPr>
          <w:p w14:paraId="2E3B2465" w14:textId="5C4A5DDE"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DF00EBC" w14:textId="12FEBC7B"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D72062E" w14:textId="56EAC225"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A640247" w14:textId="3DE781D3" w:rsidR="00177702" w:rsidRPr="00DB0902" w:rsidRDefault="00177702" w:rsidP="00FA1D14">
            <w:pPr>
              <w:spacing w:line="300" w:lineRule="auto"/>
              <w:jc w:val="center"/>
              <w:rPr>
                <w:rFonts w:ascii="Times New Roman" w:hAnsi="Times New Roman" w:cs="Times New Roman"/>
                <w:sz w:val="16"/>
                <w:szCs w:val="16"/>
              </w:rPr>
            </w:pPr>
          </w:p>
        </w:tc>
        <w:tc>
          <w:tcPr>
            <w:tcW w:w="0" w:type="auto"/>
            <w:vAlign w:val="center"/>
          </w:tcPr>
          <w:p w14:paraId="79B84976" w14:textId="7DA62CE8"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DE734BF" w14:textId="39C8C65A"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9DF470D" w14:textId="2BBBB64F" w:rsidR="00177702"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5B57206" w14:textId="0DC0514E" w:rsidR="00177702"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367BEE" w:rsidRPr="00390F45" w14:paraId="1A89C9AA" w14:textId="77777777" w:rsidTr="00B8420D">
        <w:trPr>
          <w:trHeight w:val="100"/>
        </w:trPr>
        <w:tc>
          <w:tcPr>
            <w:tcW w:w="0" w:type="auto"/>
          </w:tcPr>
          <w:p w14:paraId="7735A8E0" w14:textId="1EA48907" w:rsidR="00367BEE" w:rsidRPr="00BC346E" w:rsidRDefault="00367BEE"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Martin et al. (2011)</w:t>
            </w:r>
          </w:p>
        </w:tc>
        <w:tc>
          <w:tcPr>
            <w:tcW w:w="0" w:type="auto"/>
            <w:vAlign w:val="center"/>
          </w:tcPr>
          <w:p w14:paraId="609C990D" w14:textId="52979A33"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2A87557" w14:textId="2BA96D67"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3AA80D8" w14:textId="56489FF1"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F1DAA38" w14:textId="756C5BA2" w:rsidR="00367BEE" w:rsidRPr="00DB0902" w:rsidRDefault="00367BEE" w:rsidP="00FA1D14">
            <w:pPr>
              <w:spacing w:line="300" w:lineRule="auto"/>
              <w:jc w:val="center"/>
              <w:rPr>
                <w:rFonts w:ascii="Times New Roman" w:hAnsi="Times New Roman" w:cs="Times New Roman"/>
                <w:sz w:val="16"/>
                <w:szCs w:val="16"/>
              </w:rPr>
            </w:pPr>
          </w:p>
        </w:tc>
        <w:tc>
          <w:tcPr>
            <w:tcW w:w="0" w:type="auto"/>
            <w:vAlign w:val="center"/>
          </w:tcPr>
          <w:p w14:paraId="301818B0" w14:textId="40F9BD57"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777D29C" w14:textId="33FAF5E5"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AD766C4" w14:textId="5DABFE82" w:rsidR="00367BEE"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48E3A9A" w14:textId="4C10047F" w:rsidR="00367BEE"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2807CC" w:rsidRPr="00390F45" w14:paraId="3D70CE73" w14:textId="77777777" w:rsidTr="00B8420D">
        <w:trPr>
          <w:trHeight w:val="100"/>
        </w:trPr>
        <w:tc>
          <w:tcPr>
            <w:tcW w:w="0" w:type="auto"/>
          </w:tcPr>
          <w:p w14:paraId="068C4E74" w14:textId="2BACF3B6" w:rsidR="002807CC" w:rsidRPr="00BC346E" w:rsidRDefault="002807CC" w:rsidP="00904036">
            <w:pPr>
              <w:spacing w:before="120" w:line="300" w:lineRule="auto"/>
              <w:rPr>
                <w:rFonts w:ascii="Times New Roman" w:hAnsi="Times New Roman" w:cs="Times New Roman"/>
                <w:sz w:val="16"/>
                <w:szCs w:val="16"/>
              </w:rPr>
            </w:pPr>
            <w:r w:rsidRPr="00BC346E">
              <w:rPr>
                <w:sz w:val="16"/>
                <w:szCs w:val="16"/>
              </w:rPr>
              <w:lastRenderedPageBreak/>
              <w:t>Medich et al. (2023)</w:t>
            </w:r>
          </w:p>
        </w:tc>
        <w:tc>
          <w:tcPr>
            <w:tcW w:w="0" w:type="auto"/>
            <w:vAlign w:val="center"/>
          </w:tcPr>
          <w:p w14:paraId="4FAA7A87" w14:textId="250E501B" w:rsidR="002807CC" w:rsidRDefault="002807CC"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A2B6455" w14:textId="3123DE1F" w:rsidR="002807CC" w:rsidRDefault="002807CC"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DB5022C" w14:textId="3713035A" w:rsidR="002807CC" w:rsidRDefault="00045968"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4211E0A" w14:textId="77777777" w:rsidR="002807CC" w:rsidRPr="00DB0902" w:rsidRDefault="002807CC" w:rsidP="00FA1D14">
            <w:pPr>
              <w:spacing w:line="300" w:lineRule="auto"/>
              <w:jc w:val="center"/>
              <w:rPr>
                <w:rFonts w:ascii="Times New Roman" w:hAnsi="Times New Roman" w:cs="Times New Roman"/>
                <w:sz w:val="16"/>
                <w:szCs w:val="16"/>
              </w:rPr>
            </w:pPr>
          </w:p>
        </w:tc>
        <w:tc>
          <w:tcPr>
            <w:tcW w:w="0" w:type="auto"/>
            <w:vAlign w:val="center"/>
          </w:tcPr>
          <w:p w14:paraId="758A271E" w14:textId="1AC9D33D" w:rsidR="002807CC" w:rsidRDefault="00043FD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00BA0A9" w14:textId="4BB992CB" w:rsidR="002807CC" w:rsidRDefault="00043FD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91F497C" w14:textId="2941421A" w:rsidR="002807CC" w:rsidRDefault="00043FD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0530EEF" w14:textId="39917F89" w:rsidR="002807CC" w:rsidRPr="00626D28" w:rsidRDefault="00D11236"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E32AB0" w:rsidRPr="00390F45" w14:paraId="1C695393" w14:textId="77777777" w:rsidTr="00B8420D">
        <w:trPr>
          <w:trHeight w:val="100"/>
        </w:trPr>
        <w:tc>
          <w:tcPr>
            <w:tcW w:w="0" w:type="auto"/>
          </w:tcPr>
          <w:p w14:paraId="4374FFE2" w14:textId="129A53DA" w:rsidR="00E32AB0" w:rsidRPr="00BC346E" w:rsidRDefault="00E32AB0"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Meehan et al. (2006)</w:t>
            </w:r>
          </w:p>
        </w:tc>
        <w:tc>
          <w:tcPr>
            <w:tcW w:w="0" w:type="auto"/>
            <w:vAlign w:val="center"/>
          </w:tcPr>
          <w:p w14:paraId="7A89655A" w14:textId="4C895B00" w:rsidR="00E32A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4022F40" w14:textId="3D06C6EA" w:rsidR="00E32A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2DB5FF9" w14:textId="69729374" w:rsidR="00E32AB0" w:rsidRPr="00DB0902" w:rsidRDefault="00E32AB0" w:rsidP="00FA1D14">
            <w:pPr>
              <w:spacing w:line="300" w:lineRule="auto"/>
              <w:jc w:val="center"/>
              <w:rPr>
                <w:rFonts w:ascii="Times New Roman" w:hAnsi="Times New Roman" w:cs="Times New Roman"/>
                <w:sz w:val="16"/>
                <w:szCs w:val="16"/>
              </w:rPr>
            </w:pPr>
          </w:p>
        </w:tc>
        <w:tc>
          <w:tcPr>
            <w:tcW w:w="0" w:type="auto"/>
            <w:vAlign w:val="center"/>
          </w:tcPr>
          <w:p w14:paraId="14FDB65E" w14:textId="590449D7" w:rsidR="00E32AB0" w:rsidRPr="00DB0902" w:rsidRDefault="00E32AB0" w:rsidP="00FA1D14">
            <w:pPr>
              <w:spacing w:line="300" w:lineRule="auto"/>
              <w:jc w:val="center"/>
              <w:rPr>
                <w:rFonts w:ascii="Times New Roman" w:hAnsi="Times New Roman" w:cs="Times New Roman"/>
                <w:sz w:val="16"/>
                <w:szCs w:val="16"/>
              </w:rPr>
            </w:pPr>
          </w:p>
        </w:tc>
        <w:tc>
          <w:tcPr>
            <w:tcW w:w="0" w:type="auto"/>
            <w:vAlign w:val="center"/>
          </w:tcPr>
          <w:p w14:paraId="6449DEA2" w14:textId="3C9D10D5" w:rsidR="00E32A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0EEC652" w14:textId="1B455C31" w:rsidR="00E32A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33AE69E" w14:textId="2F0C1D53" w:rsidR="00E32AB0" w:rsidRPr="00DB0902" w:rsidRDefault="00B57DD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5AE2964" w14:textId="48095919" w:rsidR="00E32AB0" w:rsidRPr="00626D28" w:rsidRDefault="00F02B09"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5023E2" w:rsidRPr="00390F45" w14:paraId="4FC093B9" w14:textId="77777777" w:rsidTr="00B8420D">
        <w:trPr>
          <w:trHeight w:val="100"/>
        </w:trPr>
        <w:tc>
          <w:tcPr>
            <w:tcW w:w="0" w:type="auto"/>
          </w:tcPr>
          <w:p w14:paraId="513FF842" w14:textId="458EDE2B" w:rsidR="005023E2" w:rsidRPr="00BC346E" w:rsidRDefault="005023E2" w:rsidP="00904036">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Meyer-Kalos</w:t>
            </w:r>
            <w:r w:rsidR="008F54EC" w:rsidRPr="00BC346E">
              <w:rPr>
                <w:rFonts w:ascii="Times New Roman" w:hAnsi="Times New Roman" w:cs="Times New Roman"/>
                <w:sz w:val="16"/>
                <w:szCs w:val="16"/>
              </w:rPr>
              <w:t xml:space="preserve"> et al. (2024)</w:t>
            </w:r>
          </w:p>
        </w:tc>
        <w:tc>
          <w:tcPr>
            <w:tcW w:w="0" w:type="auto"/>
            <w:vAlign w:val="center"/>
          </w:tcPr>
          <w:p w14:paraId="1E23EF72" w14:textId="32C9869E" w:rsidR="005023E2" w:rsidRDefault="0097542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3A5985E" w14:textId="783E26A0" w:rsidR="005023E2" w:rsidRDefault="0097542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2D33194" w14:textId="035CB00E" w:rsidR="005023E2" w:rsidRPr="00DB0902" w:rsidRDefault="00975429"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B21D607" w14:textId="77777777" w:rsidR="005023E2" w:rsidRPr="00DB0902" w:rsidRDefault="005023E2" w:rsidP="00FA1D14">
            <w:pPr>
              <w:spacing w:line="300" w:lineRule="auto"/>
              <w:jc w:val="center"/>
              <w:rPr>
                <w:rFonts w:ascii="Times New Roman" w:hAnsi="Times New Roman" w:cs="Times New Roman"/>
                <w:sz w:val="16"/>
                <w:szCs w:val="16"/>
              </w:rPr>
            </w:pPr>
          </w:p>
        </w:tc>
        <w:tc>
          <w:tcPr>
            <w:tcW w:w="0" w:type="auto"/>
            <w:vAlign w:val="center"/>
          </w:tcPr>
          <w:p w14:paraId="3C1CAD86" w14:textId="2BB6A869" w:rsidR="005023E2" w:rsidRDefault="005D536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339C57F" w14:textId="1967809D" w:rsidR="005023E2" w:rsidRDefault="005D536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A5A6E7B" w14:textId="32BDD0EA" w:rsidR="005023E2" w:rsidRDefault="005D536E" w:rsidP="00FA1D14">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A4D3A41" w14:textId="4152453F" w:rsidR="005023E2" w:rsidRPr="00626D28" w:rsidRDefault="00D11236" w:rsidP="00FA1D14">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767518" w:rsidRPr="00390F45" w14:paraId="05B83E97" w14:textId="77777777" w:rsidTr="00B8420D">
        <w:trPr>
          <w:trHeight w:val="100"/>
        </w:trPr>
        <w:tc>
          <w:tcPr>
            <w:tcW w:w="0" w:type="auto"/>
          </w:tcPr>
          <w:p w14:paraId="03865388" w14:textId="24DFEDDB" w:rsidR="00767518" w:rsidRPr="00BC346E" w:rsidRDefault="00767518"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Moltu et al. (2018)</w:t>
            </w:r>
          </w:p>
        </w:tc>
        <w:tc>
          <w:tcPr>
            <w:tcW w:w="0" w:type="auto"/>
            <w:vAlign w:val="center"/>
          </w:tcPr>
          <w:p w14:paraId="533F2AF3" w14:textId="39A865FF"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95F7C00" w14:textId="041933E4"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F24F008" w14:textId="6B8FC3DF" w:rsidR="00767518" w:rsidRPr="00DB0902" w:rsidRDefault="00767518" w:rsidP="00767518">
            <w:pPr>
              <w:spacing w:line="300" w:lineRule="auto"/>
              <w:jc w:val="center"/>
              <w:rPr>
                <w:rFonts w:ascii="Times New Roman" w:hAnsi="Times New Roman" w:cs="Times New Roman"/>
                <w:sz w:val="16"/>
                <w:szCs w:val="16"/>
              </w:rPr>
            </w:pPr>
          </w:p>
        </w:tc>
        <w:tc>
          <w:tcPr>
            <w:tcW w:w="0" w:type="auto"/>
            <w:vAlign w:val="center"/>
          </w:tcPr>
          <w:p w14:paraId="67192930" w14:textId="316107B0" w:rsidR="00767518" w:rsidRPr="00DB0902" w:rsidRDefault="00767518" w:rsidP="00767518">
            <w:pPr>
              <w:spacing w:line="300" w:lineRule="auto"/>
              <w:jc w:val="center"/>
              <w:rPr>
                <w:rFonts w:ascii="Times New Roman" w:hAnsi="Times New Roman" w:cs="Times New Roman"/>
                <w:sz w:val="16"/>
                <w:szCs w:val="16"/>
              </w:rPr>
            </w:pPr>
          </w:p>
        </w:tc>
        <w:tc>
          <w:tcPr>
            <w:tcW w:w="0" w:type="auto"/>
            <w:vAlign w:val="center"/>
          </w:tcPr>
          <w:p w14:paraId="4B4DFED0" w14:textId="51DED7D9"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A354C61" w14:textId="6EBFF0B4"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9BFDE69" w14:textId="1CD3A863"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0C42C54" w14:textId="427363FE" w:rsidR="00767518" w:rsidRPr="00626D28" w:rsidRDefault="00626D28"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1C78FA" w:rsidRPr="00390F45" w14:paraId="4B8307C8" w14:textId="77777777" w:rsidTr="00B8420D">
        <w:trPr>
          <w:trHeight w:val="100"/>
        </w:trPr>
        <w:tc>
          <w:tcPr>
            <w:tcW w:w="0" w:type="auto"/>
          </w:tcPr>
          <w:p w14:paraId="25B1434A" w14:textId="21314BA1" w:rsidR="001C78FA" w:rsidRPr="00BC346E" w:rsidRDefault="001C78FA"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Norman et al. (2014)</w:t>
            </w:r>
          </w:p>
        </w:tc>
        <w:tc>
          <w:tcPr>
            <w:tcW w:w="0" w:type="auto"/>
            <w:vAlign w:val="center"/>
          </w:tcPr>
          <w:p w14:paraId="1C6F3D76" w14:textId="49FE72F4" w:rsidR="001C78F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2958798" w14:textId="515614A6" w:rsidR="001C78F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D7FC71B" w14:textId="055A3016" w:rsidR="001C78FA" w:rsidRPr="00DB0902" w:rsidRDefault="001C78FA" w:rsidP="00767518">
            <w:pPr>
              <w:spacing w:line="300" w:lineRule="auto"/>
              <w:jc w:val="center"/>
              <w:rPr>
                <w:rFonts w:ascii="Times New Roman" w:hAnsi="Times New Roman" w:cs="Times New Roman"/>
                <w:sz w:val="16"/>
                <w:szCs w:val="16"/>
              </w:rPr>
            </w:pPr>
          </w:p>
        </w:tc>
        <w:tc>
          <w:tcPr>
            <w:tcW w:w="0" w:type="auto"/>
            <w:vAlign w:val="center"/>
          </w:tcPr>
          <w:p w14:paraId="5A063E6F" w14:textId="7270C8D2" w:rsidR="001C78FA" w:rsidRPr="00DB0902" w:rsidRDefault="001C78FA" w:rsidP="00767518">
            <w:pPr>
              <w:spacing w:line="300" w:lineRule="auto"/>
              <w:jc w:val="center"/>
              <w:rPr>
                <w:rFonts w:ascii="Times New Roman" w:hAnsi="Times New Roman" w:cs="Times New Roman"/>
                <w:sz w:val="16"/>
                <w:szCs w:val="16"/>
              </w:rPr>
            </w:pPr>
          </w:p>
        </w:tc>
        <w:tc>
          <w:tcPr>
            <w:tcW w:w="0" w:type="auto"/>
            <w:vAlign w:val="center"/>
          </w:tcPr>
          <w:p w14:paraId="3C960A42" w14:textId="69BF0074" w:rsidR="001C78F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31448F6" w14:textId="7D11D067" w:rsidR="001C78F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C3FEE0B" w14:textId="357114AB" w:rsidR="001C78F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B9BEC51" w14:textId="4594405A" w:rsidR="001C78FA"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DF040D" w:rsidRPr="00390F45" w14:paraId="6F48F928" w14:textId="77777777" w:rsidTr="00B8420D">
        <w:trPr>
          <w:trHeight w:val="100"/>
        </w:trPr>
        <w:tc>
          <w:tcPr>
            <w:tcW w:w="0" w:type="auto"/>
          </w:tcPr>
          <w:p w14:paraId="0EBA205B" w14:textId="775E058E" w:rsidR="00DF040D" w:rsidRPr="00BC346E" w:rsidRDefault="00150730"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Pease et al. (2023)</w:t>
            </w:r>
          </w:p>
        </w:tc>
        <w:tc>
          <w:tcPr>
            <w:tcW w:w="0" w:type="auto"/>
            <w:vAlign w:val="center"/>
          </w:tcPr>
          <w:p w14:paraId="1577EF6B" w14:textId="285EB3DE" w:rsidR="00DF040D" w:rsidRDefault="002A7DD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528A3BA" w14:textId="54271F44" w:rsidR="00DF040D" w:rsidRDefault="002A7DD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31DF7D3" w14:textId="554FBBEF" w:rsidR="00DF040D" w:rsidRPr="00DB0902" w:rsidRDefault="00CA45B1"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FB95103" w14:textId="77777777" w:rsidR="00DF040D" w:rsidRPr="00DB0902" w:rsidRDefault="00DF040D" w:rsidP="00767518">
            <w:pPr>
              <w:spacing w:line="300" w:lineRule="auto"/>
              <w:jc w:val="center"/>
              <w:rPr>
                <w:rFonts w:ascii="Times New Roman" w:hAnsi="Times New Roman" w:cs="Times New Roman"/>
                <w:sz w:val="16"/>
                <w:szCs w:val="16"/>
              </w:rPr>
            </w:pPr>
          </w:p>
        </w:tc>
        <w:tc>
          <w:tcPr>
            <w:tcW w:w="0" w:type="auto"/>
            <w:vAlign w:val="center"/>
          </w:tcPr>
          <w:p w14:paraId="6365C790" w14:textId="6EE9A9EC" w:rsidR="00DF040D" w:rsidRDefault="00CA45B1"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2A5D998" w14:textId="1528A45E" w:rsidR="00DF040D" w:rsidRDefault="00CA45B1"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F9986D8" w14:textId="533677B3" w:rsidR="00DF040D" w:rsidRDefault="00CA45B1"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FD6D226" w14:textId="32CEE3EA" w:rsidR="00DF040D" w:rsidRPr="00626D28" w:rsidRDefault="00D11236"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C32AF6" w:rsidRPr="00390F45" w14:paraId="619C71C0" w14:textId="77777777" w:rsidTr="00B8420D">
        <w:trPr>
          <w:trHeight w:val="100"/>
        </w:trPr>
        <w:tc>
          <w:tcPr>
            <w:tcW w:w="0" w:type="auto"/>
          </w:tcPr>
          <w:p w14:paraId="0E7A17A7" w14:textId="49C4BB6D" w:rsidR="00C32AF6" w:rsidRPr="00BC346E" w:rsidRDefault="00C32AF6"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Sales et al. (2007)</w:t>
            </w:r>
          </w:p>
        </w:tc>
        <w:tc>
          <w:tcPr>
            <w:tcW w:w="0" w:type="auto"/>
            <w:vAlign w:val="center"/>
          </w:tcPr>
          <w:p w14:paraId="7CEA1404" w14:textId="1B5714EC" w:rsidR="00C32AF6" w:rsidRDefault="00C32AF6"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B0EE00E" w14:textId="76CA70C8" w:rsidR="00C32AF6" w:rsidRDefault="00C32AF6"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4B643A4" w14:textId="4F559AB2" w:rsidR="00C32AF6" w:rsidRDefault="00C32AF6"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F4DBA27" w14:textId="1801EE3C" w:rsidR="00C32AF6" w:rsidRPr="00DB0902" w:rsidRDefault="00EF339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3EB4044" w14:textId="1D1D2720" w:rsidR="00C32AF6" w:rsidRDefault="00EF339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30D18DD" w14:textId="0272BA5D" w:rsidR="00C32AF6" w:rsidRDefault="00EF339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87FBDE9" w14:textId="06643D0F" w:rsidR="00C32AF6" w:rsidRDefault="00EF339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7A57594" w14:textId="160282E6" w:rsidR="00C32AF6" w:rsidRPr="00626D28" w:rsidRDefault="00D11236"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8473C7" w:rsidRPr="00390F45" w14:paraId="334A541D" w14:textId="77777777" w:rsidTr="00B8420D">
        <w:trPr>
          <w:trHeight w:val="100"/>
        </w:trPr>
        <w:tc>
          <w:tcPr>
            <w:tcW w:w="0" w:type="auto"/>
          </w:tcPr>
          <w:p w14:paraId="185A1A63" w14:textId="1718AD9C" w:rsidR="008473C7" w:rsidRPr="00BC346E" w:rsidRDefault="008473C7"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Savic &amp; Fomiatti (2016)</w:t>
            </w:r>
          </w:p>
        </w:tc>
        <w:tc>
          <w:tcPr>
            <w:tcW w:w="0" w:type="auto"/>
            <w:vAlign w:val="center"/>
          </w:tcPr>
          <w:p w14:paraId="53B30B66" w14:textId="0778688A" w:rsidR="008473C7"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6C9342E" w14:textId="468BA55E" w:rsidR="008473C7"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FE3804F" w14:textId="0B3E77D6" w:rsidR="008473C7"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5BE2800" w14:textId="6BD510FB" w:rsidR="008473C7" w:rsidRPr="00DB0902" w:rsidRDefault="008473C7" w:rsidP="00767518">
            <w:pPr>
              <w:spacing w:line="300" w:lineRule="auto"/>
              <w:jc w:val="center"/>
              <w:rPr>
                <w:rFonts w:ascii="Times New Roman" w:hAnsi="Times New Roman" w:cs="Times New Roman"/>
                <w:sz w:val="16"/>
                <w:szCs w:val="16"/>
              </w:rPr>
            </w:pPr>
          </w:p>
        </w:tc>
        <w:tc>
          <w:tcPr>
            <w:tcW w:w="0" w:type="auto"/>
            <w:vAlign w:val="center"/>
          </w:tcPr>
          <w:p w14:paraId="3B113E8C" w14:textId="6FF36906" w:rsidR="008473C7" w:rsidRPr="00DB0902" w:rsidRDefault="008473C7" w:rsidP="00767518">
            <w:pPr>
              <w:spacing w:line="300" w:lineRule="auto"/>
              <w:jc w:val="center"/>
              <w:rPr>
                <w:rFonts w:ascii="Times New Roman" w:hAnsi="Times New Roman" w:cs="Times New Roman"/>
                <w:sz w:val="16"/>
                <w:szCs w:val="16"/>
              </w:rPr>
            </w:pPr>
          </w:p>
        </w:tc>
        <w:tc>
          <w:tcPr>
            <w:tcW w:w="0" w:type="auto"/>
            <w:vAlign w:val="center"/>
          </w:tcPr>
          <w:p w14:paraId="1F9963B1" w14:textId="59C53E4B" w:rsidR="008473C7"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A92472E" w14:textId="621AAF75" w:rsidR="008473C7"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8C18D4C" w14:textId="1A3464B6" w:rsidR="008473C7"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051DA4" w:rsidRPr="00390F45" w14:paraId="53554463" w14:textId="77777777" w:rsidTr="00B8420D">
        <w:trPr>
          <w:trHeight w:val="100"/>
        </w:trPr>
        <w:tc>
          <w:tcPr>
            <w:tcW w:w="0" w:type="auto"/>
          </w:tcPr>
          <w:p w14:paraId="309BF7AE" w14:textId="092D7A49" w:rsidR="00051DA4" w:rsidRPr="00BC346E" w:rsidRDefault="00051DA4" w:rsidP="00767518">
            <w:pPr>
              <w:spacing w:before="120" w:line="300" w:lineRule="auto"/>
              <w:rPr>
                <w:rFonts w:ascii="Times New Roman" w:hAnsi="Times New Roman" w:cs="Times New Roman"/>
                <w:sz w:val="16"/>
                <w:szCs w:val="16"/>
              </w:rPr>
            </w:pPr>
            <w:r w:rsidRPr="00BC346E">
              <w:rPr>
                <w:sz w:val="16"/>
                <w:szCs w:val="16"/>
              </w:rPr>
              <w:t>Schwabenbauer et al. (2024)</w:t>
            </w:r>
          </w:p>
        </w:tc>
        <w:tc>
          <w:tcPr>
            <w:tcW w:w="0" w:type="auto"/>
            <w:vAlign w:val="center"/>
          </w:tcPr>
          <w:p w14:paraId="6A79A6B3" w14:textId="30B900B6" w:rsidR="00051DA4" w:rsidRDefault="00051DA4"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7FD0EB9" w14:textId="445D16D1" w:rsidR="00051DA4" w:rsidRDefault="00051DA4"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22AA60D" w14:textId="3FD3BE28" w:rsidR="00051DA4" w:rsidRDefault="00063E4D"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9310834" w14:textId="77777777" w:rsidR="00051DA4" w:rsidRPr="00DB0902" w:rsidRDefault="00051DA4" w:rsidP="00767518">
            <w:pPr>
              <w:spacing w:line="300" w:lineRule="auto"/>
              <w:jc w:val="center"/>
              <w:rPr>
                <w:rFonts w:ascii="Times New Roman" w:hAnsi="Times New Roman" w:cs="Times New Roman"/>
                <w:sz w:val="16"/>
                <w:szCs w:val="16"/>
              </w:rPr>
            </w:pPr>
          </w:p>
        </w:tc>
        <w:tc>
          <w:tcPr>
            <w:tcW w:w="0" w:type="auto"/>
            <w:vAlign w:val="center"/>
          </w:tcPr>
          <w:p w14:paraId="491497AB" w14:textId="77777777" w:rsidR="00051DA4" w:rsidRPr="00DB0902" w:rsidRDefault="00051DA4" w:rsidP="00767518">
            <w:pPr>
              <w:spacing w:line="300" w:lineRule="auto"/>
              <w:jc w:val="center"/>
              <w:rPr>
                <w:rFonts w:ascii="Times New Roman" w:hAnsi="Times New Roman" w:cs="Times New Roman"/>
                <w:sz w:val="16"/>
                <w:szCs w:val="16"/>
              </w:rPr>
            </w:pPr>
          </w:p>
        </w:tc>
        <w:tc>
          <w:tcPr>
            <w:tcW w:w="0" w:type="auto"/>
            <w:vAlign w:val="center"/>
          </w:tcPr>
          <w:p w14:paraId="360B60BA" w14:textId="77777777" w:rsidR="00051DA4" w:rsidRDefault="00051DA4" w:rsidP="00767518">
            <w:pPr>
              <w:spacing w:line="300" w:lineRule="auto"/>
              <w:jc w:val="center"/>
              <w:rPr>
                <w:rFonts w:ascii="Times New Roman" w:hAnsi="Times New Roman" w:cs="Times New Roman"/>
                <w:sz w:val="16"/>
                <w:szCs w:val="16"/>
              </w:rPr>
            </w:pPr>
          </w:p>
        </w:tc>
        <w:tc>
          <w:tcPr>
            <w:tcW w:w="0" w:type="auto"/>
            <w:vAlign w:val="center"/>
          </w:tcPr>
          <w:p w14:paraId="6D8A7EBB" w14:textId="3932E7E3" w:rsidR="00051DA4" w:rsidRDefault="00063E4D"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52CD0DA" w14:textId="47CBACE7" w:rsidR="00051DA4" w:rsidRPr="00626D28" w:rsidRDefault="00BC346E"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4</w:t>
            </w:r>
          </w:p>
        </w:tc>
      </w:tr>
      <w:tr w:rsidR="00E3569A" w:rsidRPr="00390F45" w14:paraId="23291045" w14:textId="77777777" w:rsidTr="00B8420D">
        <w:trPr>
          <w:trHeight w:val="100"/>
        </w:trPr>
        <w:tc>
          <w:tcPr>
            <w:tcW w:w="0" w:type="auto"/>
          </w:tcPr>
          <w:p w14:paraId="6F1AED43" w14:textId="12083861" w:rsidR="00E3569A" w:rsidRPr="00BC346E" w:rsidRDefault="00E3569A"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Sharples et al. (2017)</w:t>
            </w:r>
          </w:p>
        </w:tc>
        <w:tc>
          <w:tcPr>
            <w:tcW w:w="0" w:type="auto"/>
            <w:vAlign w:val="center"/>
          </w:tcPr>
          <w:p w14:paraId="770D2856" w14:textId="448AEEFC"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ED154F7" w14:textId="72A36523"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FB56CF5" w14:textId="23087154"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E21DC0D" w14:textId="67F94E37" w:rsidR="00E3569A" w:rsidRPr="00DB0902" w:rsidRDefault="00E3569A" w:rsidP="00767518">
            <w:pPr>
              <w:spacing w:line="300" w:lineRule="auto"/>
              <w:jc w:val="center"/>
              <w:rPr>
                <w:rFonts w:ascii="Times New Roman" w:hAnsi="Times New Roman" w:cs="Times New Roman"/>
                <w:sz w:val="16"/>
                <w:szCs w:val="16"/>
              </w:rPr>
            </w:pPr>
          </w:p>
        </w:tc>
        <w:tc>
          <w:tcPr>
            <w:tcW w:w="0" w:type="auto"/>
            <w:vAlign w:val="center"/>
          </w:tcPr>
          <w:p w14:paraId="7403D1E2" w14:textId="44CC9754"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197D259" w14:textId="738A1E74"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86D74ED" w14:textId="06AC47B9" w:rsidR="00E3569A"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A2B84B6" w14:textId="197F1990" w:rsidR="00E3569A"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D90BE0" w:rsidRPr="00390F45" w14:paraId="4CCACB28" w14:textId="77777777" w:rsidTr="00B8420D">
        <w:trPr>
          <w:trHeight w:val="100"/>
        </w:trPr>
        <w:tc>
          <w:tcPr>
            <w:tcW w:w="0" w:type="auto"/>
          </w:tcPr>
          <w:p w14:paraId="3732B3A8" w14:textId="69E7BAF6" w:rsidR="00D90BE0" w:rsidRPr="00BC346E" w:rsidRDefault="00D90BE0"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Sichel &amp; Connors (2022)</w:t>
            </w:r>
          </w:p>
        </w:tc>
        <w:tc>
          <w:tcPr>
            <w:tcW w:w="0" w:type="auto"/>
            <w:vAlign w:val="center"/>
          </w:tcPr>
          <w:p w14:paraId="2F22F4EC" w14:textId="6014202B"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B1AC0BF" w14:textId="7956C38C"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C61565F" w14:textId="4DD72E90"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D3B656F" w14:textId="623A7682" w:rsidR="00D90BE0" w:rsidRPr="00DB0902" w:rsidRDefault="00D90BE0" w:rsidP="00767518">
            <w:pPr>
              <w:spacing w:line="300" w:lineRule="auto"/>
              <w:jc w:val="center"/>
              <w:rPr>
                <w:rFonts w:ascii="Times New Roman" w:hAnsi="Times New Roman" w:cs="Times New Roman"/>
                <w:sz w:val="16"/>
                <w:szCs w:val="16"/>
              </w:rPr>
            </w:pPr>
          </w:p>
        </w:tc>
        <w:tc>
          <w:tcPr>
            <w:tcW w:w="0" w:type="auto"/>
            <w:vAlign w:val="center"/>
          </w:tcPr>
          <w:p w14:paraId="2AAF34F5" w14:textId="62FF393D"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E8F687B" w14:textId="679811BE"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EA8097A" w14:textId="6914E780" w:rsidR="00D90BE0"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F808283" w14:textId="109BE9B6" w:rsidR="00D90BE0"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DB1F5C" w:rsidRPr="00390F45" w14:paraId="2B9E201E" w14:textId="77777777" w:rsidTr="00B8420D">
        <w:trPr>
          <w:trHeight w:val="100"/>
        </w:trPr>
        <w:tc>
          <w:tcPr>
            <w:tcW w:w="0" w:type="auto"/>
          </w:tcPr>
          <w:p w14:paraId="46D4BDFE" w14:textId="599CF03F" w:rsidR="00DB1F5C" w:rsidRPr="00BC346E" w:rsidRDefault="00DB1F5C"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Stefancic et al. (2022)</w:t>
            </w:r>
          </w:p>
        </w:tc>
        <w:tc>
          <w:tcPr>
            <w:tcW w:w="0" w:type="auto"/>
            <w:vAlign w:val="center"/>
          </w:tcPr>
          <w:p w14:paraId="6A898AA5" w14:textId="41B4DA75"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998BFD2" w14:textId="3944C9C8"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403BA00" w14:textId="07F3DAD6"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E035C42" w14:textId="1A5ECC14" w:rsidR="00DB1F5C" w:rsidRPr="00DB0902" w:rsidRDefault="00DB1F5C" w:rsidP="00767518">
            <w:pPr>
              <w:spacing w:line="300" w:lineRule="auto"/>
              <w:jc w:val="center"/>
              <w:rPr>
                <w:rFonts w:ascii="Times New Roman" w:hAnsi="Times New Roman" w:cs="Times New Roman"/>
                <w:sz w:val="16"/>
                <w:szCs w:val="16"/>
              </w:rPr>
            </w:pPr>
          </w:p>
        </w:tc>
        <w:tc>
          <w:tcPr>
            <w:tcW w:w="0" w:type="auto"/>
            <w:vAlign w:val="center"/>
          </w:tcPr>
          <w:p w14:paraId="31F703AE" w14:textId="09868D79"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C54EA6C" w14:textId="0A7EE317"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0B224A1" w14:textId="1CC2746F" w:rsidR="00DB1F5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D33DD7A" w14:textId="63AC4349" w:rsidR="00DB1F5C"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D33B7C" w:rsidRPr="00390F45" w14:paraId="31779FD9" w14:textId="77777777" w:rsidTr="00B8420D">
        <w:trPr>
          <w:trHeight w:val="100"/>
        </w:trPr>
        <w:tc>
          <w:tcPr>
            <w:tcW w:w="0" w:type="auto"/>
          </w:tcPr>
          <w:p w14:paraId="018759B4" w14:textId="42B7A6A2" w:rsidR="00D33B7C" w:rsidRPr="00BC346E" w:rsidRDefault="00D33B7C"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Sundet (2012)</w:t>
            </w:r>
          </w:p>
        </w:tc>
        <w:tc>
          <w:tcPr>
            <w:tcW w:w="0" w:type="auto"/>
            <w:vAlign w:val="center"/>
          </w:tcPr>
          <w:p w14:paraId="4088FB0D" w14:textId="024C21EC"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213EA96" w14:textId="3D8A926F"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11B6B50" w14:textId="5FD3CCF1"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3F0A858" w14:textId="41C7C84C" w:rsidR="00D33B7C" w:rsidRPr="00DB0902" w:rsidRDefault="00D33B7C" w:rsidP="00767518">
            <w:pPr>
              <w:spacing w:line="300" w:lineRule="auto"/>
              <w:jc w:val="center"/>
              <w:rPr>
                <w:rFonts w:ascii="Times New Roman" w:hAnsi="Times New Roman" w:cs="Times New Roman"/>
                <w:sz w:val="16"/>
                <w:szCs w:val="16"/>
              </w:rPr>
            </w:pPr>
          </w:p>
        </w:tc>
        <w:tc>
          <w:tcPr>
            <w:tcW w:w="0" w:type="auto"/>
            <w:vAlign w:val="center"/>
          </w:tcPr>
          <w:p w14:paraId="4276E7FF" w14:textId="10D84519"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6AF0C08" w14:textId="3F7C457E"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46D8C69" w14:textId="3FE77E13" w:rsidR="00D33B7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9B07B80" w14:textId="6B216DAC" w:rsidR="00D33B7C"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48499B" w:rsidRPr="00390F45" w14:paraId="1B0572E3" w14:textId="77777777" w:rsidTr="00B8420D">
        <w:trPr>
          <w:trHeight w:val="100"/>
        </w:trPr>
        <w:tc>
          <w:tcPr>
            <w:tcW w:w="0" w:type="auto"/>
          </w:tcPr>
          <w:p w14:paraId="0DB71009" w14:textId="3E0A4742" w:rsidR="0048499B" w:rsidRPr="00BC346E" w:rsidRDefault="0048499B"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Sundram et al. (2017)</w:t>
            </w:r>
          </w:p>
        </w:tc>
        <w:tc>
          <w:tcPr>
            <w:tcW w:w="0" w:type="auto"/>
            <w:vAlign w:val="center"/>
          </w:tcPr>
          <w:p w14:paraId="42EEF47F" w14:textId="5C27B626"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426940F" w14:textId="2B546AFB"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70B012E" w14:textId="66097EB2"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C39139C" w14:textId="285BEBD2" w:rsidR="0048499B" w:rsidRPr="00DB0902" w:rsidRDefault="0048499B" w:rsidP="00767518">
            <w:pPr>
              <w:spacing w:line="300" w:lineRule="auto"/>
              <w:jc w:val="center"/>
              <w:rPr>
                <w:rFonts w:ascii="Times New Roman" w:hAnsi="Times New Roman" w:cs="Times New Roman"/>
                <w:sz w:val="16"/>
                <w:szCs w:val="16"/>
              </w:rPr>
            </w:pPr>
          </w:p>
        </w:tc>
        <w:tc>
          <w:tcPr>
            <w:tcW w:w="0" w:type="auto"/>
            <w:vAlign w:val="center"/>
          </w:tcPr>
          <w:p w14:paraId="74B20F9A" w14:textId="7C858CBB"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E0D6F2B" w14:textId="62CED68B"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46EB7F0" w14:textId="6C28A766" w:rsidR="0048499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6933AA4" w14:textId="55EE84FA" w:rsidR="0048499B"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E50AFC" w:rsidRPr="00390F45" w14:paraId="1995A23F" w14:textId="77777777" w:rsidTr="00B8420D">
        <w:trPr>
          <w:trHeight w:val="100"/>
        </w:trPr>
        <w:tc>
          <w:tcPr>
            <w:tcW w:w="0" w:type="auto"/>
          </w:tcPr>
          <w:p w14:paraId="58588EDC" w14:textId="2EACF48F" w:rsidR="00E50AFC" w:rsidRPr="00BC346E" w:rsidRDefault="00E50AFC"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Tarp et al. (2022)</w:t>
            </w:r>
          </w:p>
        </w:tc>
        <w:tc>
          <w:tcPr>
            <w:tcW w:w="0" w:type="auto"/>
            <w:vAlign w:val="center"/>
          </w:tcPr>
          <w:p w14:paraId="586D752C" w14:textId="2C921A85"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A34FE5C" w14:textId="12E2013F"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E0F0668" w14:textId="27602D76"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175AEB5" w14:textId="790112E4"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ABC10F3" w14:textId="3751B308"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BE300C9" w14:textId="50A08BD8"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EA20171" w14:textId="3CF1E74F" w:rsidR="00E50AFC"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81E02BF" w14:textId="04176A41" w:rsidR="00E50AFC"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6B3620" w:rsidRPr="009836EB" w14:paraId="3FB8BF6B" w14:textId="77777777" w:rsidTr="00B8420D">
        <w:trPr>
          <w:trHeight w:val="100"/>
        </w:trPr>
        <w:tc>
          <w:tcPr>
            <w:tcW w:w="0" w:type="auto"/>
          </w:tcPr>
          <w:p w14:paraId="4842D3C6" w14:textId="45EC7906" w:rsidR="006B3620" w:rsidRPr="00BC346E" w:rsidRDefault="006B3620" w:rsidP="00767518">
            <w:pPr>
              <w:spacing w:before="120" w:line="300" w:lineRule="auto"/>
              <w:rPr>
                <w:rFonts w:ascii="Times New Roman" w:hAnsi="Times New Roman" w:cs="Times New Roman"/>
                <w:sz w:val="16"/>
                <w:szCs w:val="16"/>
              </w:rPr>
            </w:pPr>
            <w:r w:rsidRPr="00BC346E">
              <w:rPr>
                <w:sz w:val="16"/>
                <w:szCs w:val="16"/>
              </w:rPr>
              <w:t>Teruya et al. (2006)</w:t>
            </w:r>
          </w:p>
        </w:tc>
        <w:tc>
          <w:tcPr>
            <w:tcW w:w="0" w:type="auto"/>
            <w:vAlign w:val="center"/>
          </w:tcPr>
          <w:p w14:paraId="46C32966" w14:textId="171B0F4A"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4817F90F" w14:textId="22385583"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5ABA8778" w14:textId="6197B035"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40EBEA53" w14:textId="071B46E7"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358942ED" w14:textId="3B476700"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6DD95097" w14:textId="45137AAA" w:rsidR="006B3620" w:rsidRPr="00BD553B" w:rsidRDefault="00C2629E" w:rsidP="00767518">
            <w:pPr>
              <w:spacing w:line="300" w:lineRule="auto"/>
              <w:jc w:val="center"/>
              <w:rPr>
                <w:rFonts w:ascii="Times New Roman" w:hAnsi="Times New Roman" w:cs="Times New Roman"/>
                <w:sz w:val="16"/>
                <w:szCs w:val="16"/>
              </w:rPr>
            </w:pPr>
            <w:r w:rsidRPr="00BD553B">
              <w:rPr>
                <w:rFonts w:ascii="Times New Roman" w:hAnsi="Times New Roman" w:cs="Times New Roman"/>
                <w:sz w:val="16"/>
                <w:szCs w:val="16"/>
              </w:rPr>
              <w:t>x</w:t>
            </w:r>
          </w:p>
        </w:tc>
        <w:tc>
          <w:tcPr>
            <w:tcW w:w="0" w:type="auto"/>
            <w:vAlign w:val="center"/>
          </w:tcPr>
          <w:p w14:paraId="44F5B089" w14:textId="77777777" w:rsidR="006B3620" w:rsidRPr="00BD553B" w:rsidRDefault="006B3620" w:rsidP="00767518">
            <w:pPr>
              <w:spacing w:line="300" w:lineRule="auto"/>
              <w:jc w:val="center"/>
              <w:rPr>
                <w:rFonts w:ascii="Times New Roman" w:hAnsi="Times New Roman" w:cs="Times New Roman"/>
                <w:sz w:val="16"/>
                <w:szCs w:val="16"/>
              </w:rPr>
            </w:pPr>
          </w:p>
        </w:tc>
        <w:tc>
          <w:tcPr>
            <w:tcW w:w="0" w:type="auto"/>
            <w:vAlign w:val="center"/>
          </w:tcPr>
          <w:p w14:paraId="20823F07" w14:textId="5D37044D" w:rsidR="006B3620" w:rsidRPr="00626D28" w:rsidRDefault="00BD553B"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9730C3" w:rsidRPr="00390F45" w14:paraId="3206ECE8" w14:textId="77777777" w:rsidTr="00B8420D">
        <w:trPr>
          <w:trHeight w:val="100"/>
        </w:trPr>
        <w:tc>
          <w:tcPr>
            <w:tcW w:w="0" w:type="auto"/>
          </w:tcPr>
          <w:p w14:paraId="7EB22A6C" w14:textId="57C1A6A7" w:rsidR="009730C3" w:rsidRPr="00BC346E" w:rsidRDefault="009730C3"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T</w:t>
            </w:r>
            <w:r w:rsidR="00FA3891" w:rsidRPr="00BC346E">
              <w:rPr>
                <w:rFonts w:ascii="Times New Roman" w:hAnsi="Times New Roman" w:cs="Times New Roman"/>
                <w:sz w:val="16"/>
                <w:szCs w:val="16"/>
              </w:rPr>
              <w:t>rauer</w:t>
            </w:r>
            <w:r w:rsidRPr="00BC346E">
              <w:rPr>
                <w:rFonts w:ascii="Times New Roman" w:hAnsi="Times New Roman" w:cs="Times New Roman"/>
                <w:sz w:val="16"/>
                <w:szCs w:val="16"/>
              </w:rPr>
              <w:t xml:space="preserve"> et al. (20</w:t>
            </w:r>
            <w:r w:rsidR="00FA3891" w:rsidRPr="00BC346E">
              <w:rPr>
                <w:rFonts w:ascii="Times New Roman" w:hAnsi="Times New Roman" w:cs="Times New Roman"/>
                <w:sz w:val="16"/>
                <w:szCs w:val="16"/>
              </w:rPr>
              <w:t>09</w:t>
            </w:r>
            <w:r w:rsidRPr="00BC346E">
              <w:rPr>
                <w:rFonts w:ascii="Times New Roman" w:hAnsi="Times New Roman" w:cs="Times New Roman"/>
                <w:sz w:val="16"/>
                <w:szCs w:val="16"/>
              </w:rPr>
              <w:t>)</w:t>
            </w:r>
          </w:p>
        </w:tc>
        <w:tc>
          <w:tcPr>
            <w:tcW w:w="0" w:type="auto"/>
            <w:vAlign w:val="center"/>
          </w:tcPr>
          <w:p w14:paraId="14126B38" w14:textId="77777777" w:rsidR="009730C3" w:rsidRPr="00DB0902" w:rsidRDefault="009730C3" w:rsidP="00767518">
            <w:pPr>
              <w:spacing w:line="300" w:lineRule="auto"/>
              <w:jc w:val="center"/>
              <w:rPr>
                <w:rFonts w:ascii="Times New Roman" w:hAnsi="Times New Roman" w:cs="Times New Roman"/>
                <w:sz w:val="16"/>
                <w:szCs w:val="16"/>
              </w:rPr>
            </w:pPr>
          </w:p>
        </w:tc>
        <w:tc>
          <w:tcPr>
            <w:tcW w:w="0" w:type="auto"/>
            <w:vAlign w:val="center"/>
          </w:tcPr>
          <w:p w14:paraId="21A81218" w14:textId="65D88424" w:rsidR="009730C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7CAF8E3" w14:textId="769163D6" w:rsidR="009730C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0BAF1F5" w14:textId="150B87D2" w:rsidR="009730C3" w:rsidRPr="00DB0902" w:rsidRDefault="009730C3" w:rsidP="00767518">
            <w:pPr>
              <w:spacing w:line="300" w:lineRule="auto"/>
              <w:jc w:val="center"/>
              <w:rPr>
                <w:rFonts w:ascii="Times New Roman" w:hAnsi="Times New Roman" w:cs="Times New Roman"/>
                <w:sz w:val="16"/>
                <w:szCs w:val="16"/>
              </w:rPr>
            </w:pPr>
          </w:p>
        </w:tc>
        <w:tc>
          <w:tcPr>
            <w:tcW w:w="0" w:type="auto"/>
            <w:vAlign w:val="center"/>
          </w:tcPr>
          <w:p w14:paraId="2EE12783" w14:textId="77777777" w:rsidR="009730C3" w:rsidRPr="00DB0902" w:rsidRDefault="009730C3" w:rsidP="00767518">
            <w:pPr>
              <w:spacing w:line="300" w:lineRule="auto"/>
              <w:jc w:val="center"/>
              <w:rPr>
                <w:rFonts w:ascii="Times New Roman" w:hAnsi="Times New Roman" w:cs="Times New Roman"/>
                <w:sz w:val="16"/>
                <w:szCs w:val="16"/>
              </w:rPr>
            </w:pPr>
          </w:p>
        </w:tc>
        <w:tc>
          <w:tcPr>
            <w:tcW w:w="0" w:type="auto"/>
            <w:vAlign w:val="center"/>
          </w:tcPr>
          <w:p w14:paraId="0EB58876" w14:textId="77777777" w:rsidR="009730C3" w:rsidRPr="00DB0902" w:rsidRDefault="009730C3" w:rsidP="00767518">
            <w:pPr>
              <w:spacing w:line="300" w:lineRule="auto"/>
              <w:jc w:val="center"/>
              <w:rPr>
                <w:rFonts w:ascii="Times New Roman" w:hAnsi="Times New Roman" w:cs="Times New Roman"/>
                <w:sz w:val="16"/>
                <w:szCs w:val="16"/>
              </w:rPr>
            </w:pPr>
          </w:p>
        </w:tc>
        <w:tc>
          <w:tcPr>
            <w:tcW w:w="0" w:type="auto"/>
            <w:vAlign w:val="center"/>
          </w:tcPr>
          <w:p w14:paraId="6540CF5C" w14:textId="77777777" w:rsidR="009730C3" w:rsidRPr="00DB0902" w:rsidRDefault="009730C3" w:rsidP="00767518">
            <w:pPr>
              <w:spacing w:line="300" w:lineRule="auto"/>
              <w:jc w:val="center"/>
              <w:rPr>
                <w:rFonts w:ascii="Times New Roman" w:hAnsi="Times New Roman" w:cs="Times New Roman"/>
                <w:sz w:val="16"/>
                <w:szCs w:val="16"/>
              </w:rPr>
            </w:pPr>
          </w:p>
        </w:tc>
        <w:tc>
          <w:tcPr>
            <w:tcW w:w="0" w:type="auto"/>
            <w:vAlign w:val="center"/>
          </w:tcPr>
          <w:p w14:paraId="025FFAFB" w14:textId="5E303D97" w:rsidR="009730C3"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2</w:t>
            </w:r>
          </w:p>
        </w:tc>
      </w:tr>
      <w:tr w:rsidR="002E5B03" w:rsidRPr="00390F45" w14:paraId="7E6FA98F" w14:textId="77777777" w:rsidTr="00B8420D">
        <w:trPr>
          <w:trHeight w:val="100"/>
        </w:trPr>
        <w:tc>
          <w:tcPr>
            <w:tcW w:w="0" w:type="auto"/>
          </w:tcPr>
          <w:p w14:paraId="4760B0D5" w14:textId="4579BDE6" w:rsidR="002E5B03" w:rsidRPr="00BC346E" w:rsidRDefault="002E5B03"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Unsworth et al. (2017)</w:t>
            </w:r>
          </w:p>
        </w:tc>
        <w:tc>
          <w:tcPr>
            <w:tcW w:w="0" w:type="auto"/>
            <w:vAlign w:val="center"/>
          </w:tcPr>
          <w:p w14:paraId="636CC148" w14:textId="750F2C59"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E3FC231" w14:textId="49EDE558"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F09C63D" w14:textId="5C0CEF22"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506F657" w14:textId="7666339D" w:rsidR="002E5B03" w:rsidRPr="00DB0902" w:rsidRDefault="002E5B03" w:rsidP="00767518">
            <w:pPr>
              <w:spacing w:line="300" w:lineRule="auto"/>
              <w:jc w:val="center"/>
              <w:rPr>
                <w:rFonts w:ascii="Times New Roman" w:hAnsi="Times New Roman" w:cs="Times New Roman"/>
                <w:sz w:val="16"/>
                <w:szCs w:val="16"/>
              </w:rPr>
            </w:pPr>
          </w:p>
        </w:tc>
        <w:tc>
          <w:tcPr>
            <w:tcW w:w="0" w:type="auto"/>
            <w:vAlign w:val="center"/>
          </w:tcPr>
          <w:p w14:paraId="37253BD3" w14:textId="41A371FE"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A74EDC9" w14:textId="10294CE6"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2D31395" w14:textId="5BEA9D49" w:rsidR="002E5B0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6A3139E" w14:textId="54007C6E" w:rsidR="002E5B03"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EF1FC0" w:rsidRPr="00390F45" w14:paraId="41C03E36" w14:textId="77777777" w:rsidTr="00B8420D">
        <w:trPr>
          <w:trHeight w:val="100"/>
        </w:trPr>
        <w:tc>
          <w:tcPr>
            <w:tcW w:w="0" w:type="auto"/>
          </w:tcPr>
          <w:p w14:paraId="32707F1E" w14:textId="21808087" w:rsidR="00EF1FC0" w:rsidRPr="00BC346E" w:rsidRDefault="00EF1FC0"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lastRenderedPageBreak/>
              <w:t>Valdiviezo-Oña et al. (2024)</w:t>
            </w:r>
          </w:p>
        </w:tc>
        <w:tc>
          <w:tcPr>
            <w:tcW w:w="0" w:type="auto"/>
            <w:vAlign w:val="center"/>
          </w:tcPr>
          <w:p w14:paraId="20C96C3B" w14:textId="4A330846" w:rsidR="00EF1FC0" w:rsidRDefault="000D1218"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A49CE1A" w14:textId="22D130A9" w:rsidR="00EF1FC0" w:rsidRDefault="000D1218"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C749DE7" w14:textId="4E4484F5" w:rsidR="00EF1FC0" w:rsidRPr="00DB0902" w:rsidRDefault="000D1218"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0DA7452" w14:textId="35403769" w:rsidR="00EF1FC0" w:rsidRPr="00DB0902" w:rsidRDefault="0012518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7AD399E" w14:textId="7B9A74CF" w:rsidR="00EF1FC0" w:rsidRDefault="0012518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B883558" w14:textId="6F8015D8" w:rsidR="00EF1FC0" w:rsidRPr="00DB0902" w:rsidRDefault="0012518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3734DBA" w14:textId="1FD2E7FF" w:rsidR="00EF1FC0" w:rsidRPr="00DB0902" w:rsidRDefault="00125182"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2979D3D4" w14:textId="278C1709" w:rsidR="00EF1FC0" w:rsidRPr="00626D28" w:rsidRDefault="00BC346E"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7</w:t>
            </w:r>
          </w:p>
        </w:tc>
      </w:tr>
      <w:tr w:rsidR="00434CBB" w:rsidRPr="00390F45" w14:paraId="22BD1E96" w14:textId="77777777" w:rsidTr="00B8420D">
        <w:trPr>
          <w:trHeight w:val="100"/>
        </w:trPr>
        <w:tc>
          <w:tcPr>
            <w:tcW w:w="0" w:type="auto"/>
          </w:tcPr>
          <w:p w14:paraId="1A2F7363" w14:textId="13F9CD12" w:rsidR="00434CBB" w:rsidRPr="00BC346E" w:rsidRDefault="00434CBB"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Van Wert et al. (2021)</w:t>
            </w:r>
          </w:p>
        </w:tc>
        <w:tc>
          <w:tcPr>
            <w:tcW w:w="0" w:type="auto"/>
            <w:vAlign w:val="center"/>
          </w:tcPr>
          <w:p w14:paraId="296A55FD" w14:textId="01012944" w:rsidR="00434CB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F718726" w14:textId="16816355" w:rsidR="00434CB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15ABE81" w14:textId="26A59E64" w:rsidR="00434CBB" w:rsidRPr="00DB0902" w:rsidRDefault="00434CBB" w:rsidP="00767518">
            <w:pPr>
              <w:spacing w:line="300" w:lineRule="auto"/>
              <w:jc w:val="center"/>
              <w:rPr>
                <w:rFonts w:ascii="Times New Roman" w:hAnsi="Times New Roman" w:cs="Times New Roman"/>
                <w:sz w:val="16"/>
                <w:szCs w:val="16"/>
              </w:rPr>
            </w:pPr>
          </w:p>
        </w:tc>
        <w:tc>
          <w:tcPr>
            <w:tcW w:w="0" w:type="auto"/>
            <w:vAlign w:val="center"/>
          </w:tcPr>
          <w:p w14:paraId="414B44E3" w14:textId="49D7144E" w:rsidR="00434CBB" w:rsidRPr="00DB0902" w:rsidRDefault="00434CBB" w:rsidP="00767518">
            <w:pPr>
              <w:spacing w:line="300" w:lineRule="auto"/>
              <w:jc w:val="center"/>
              <w:rPr>
                <w:rFonts w:ascii="Times New Roman" w:hAnsi="Times New Roman" w:cs="Times New Roman"/>
                <w:sz w:val="16"/>
                <w:szCs w:val="16"/>
              </w:rPr>
            </w:pPr>
          </w:p>
        </w:tc>
        <w:tc>
          <w:tcPr>
            <w:tcW w:w="0" w:type="auto"/>
            <w:vAlign w:val="center"/>
          </w:tcPr>
          <w:p w14:paraId="7F9E9333" w14:textId="4A6A9B5C" w:rsidR="00434CBB"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1820A76" w14:textId="77777777" w:rsidR="00434CBB" w:rsidRPr="00DB0902" w:rsidRDefault="00434CBB" w:rsidP="00767518">
            <w:pPr>
              <w:spacing w:line="300" w:lineRule="auto"/>
              <w:jc w:val="center"/>
              <w:rPr>
                <w:rFonts w:ascii="Times New Roman" w:hAnsi="Times New Roman" w:cs="Times New Roman"/>
                <w:sz w:val="16"/>
                <w:szCs w:val="16"/>
              </w:rPr>
            </w:pPr>
          </w:p>
        </w:tc>
        <w:tc>
          <w:tcPr>
            <w:tcW w:w="0" w:type="auto"/>
            <w:vAlign w:val="center"/>
          </w:tcPr>
          <w:p w14:paraId="74D7F8F3" w14:textId="77777777" w:rsidR="00434CBB" w:rsidRPr="00DB0902" w:rsidRDefault="00434CBB" w:rsidP="00767518">
            <w:pPr>
              <w:spacing w:line="300" w:lineRule="auto"/>
              <w:jc w:val="center"/>
              <w:rPr>
                <w:rFonts w:ascii="Times New Roman" w:hAnsi="Times New Roman" w:cs="Times New Roman"/>
                <w:sz w:val="16"/>
                <w:szCs w:val="16"/>
              </w:rPr>
            </w:pPr>
          </w:p>
        </w:tc>
        <w:tc>
          <w:tcPr>
            <w:tcW w:w="0" w:type="auto"/>
            <w:vAlign w:val="center"/>
          </w:tcPr>
          <w:p w14:paraId="1C76894D" w14:textId="2DECD809" w:rsidR="00434CBB"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3</w:t>
            </w:r>
          </w:p>
        </w:tc>
      </w:tr>
      <w:tr w:rsidR="001A7513" w:rsidRPr="00390F45" w14:paraId="1C19FAB7" w14:textId="77777777" w:rsidTr="00B8420D">
        <w:trPr>
          <w:trHeight w:val="100"/>
        </w:trPr>
        <w:tc>
          <w:tcPr>
            <w:tcW w:w="0" w:type="auto"/>
          </w:tcPr>
          <w:p w14:paraId="2C8C4B78" w14:textId="0C9C896E" w:rsidR="001A7513" w:rsidRPr="00BC346E" w:rsidRDefault="001A7513"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Whitcomb et al. (2018)</w:t>
            </w:r>
          </w:p>
        </w:tc>
        <w:tc>
          <w:tcPr>
            <w:tcW w:w="0" w:type="auto"/>
            <w:vAlign w:val="center"/>
          </w:tcPr>
          <w:p w14:paraId="1D380F91" w14:textId="32602040"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AB9E068" w14:textId="29EE89DC"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7E2A823" w14:textId="040A621F"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D58FC96" w14:textId="5B32E15B" w:rsidR="001A7513" w:rsidRPr="00DB0902" w:rsidRDefault="001A7513" w:rsidP="00767518">
            <w:pPr>
              <w:spacing w:line="300" w:lineRule="auto"/>
              <w:jc w:val="center"/>
              <w:rPr>
                <w:rFonts w:ascii="Times New Roman" w:hAnsi="Times New Roman" w:cs="Times New Roman"/>
                <w:sz w:val="16"/>
                <w:szCs w:val="16"/>
              </w:rPr>
            </w:pPr>
          </w:p>
        </w:tc>
        <w:tc>
          <w:tcPr>
            <w:tcW w:w="0" w:type="auto"/>
            <w:vAlign w:val="center"/>
          </w:tcPr>
          <w:p w14:paraId="09DEF756" w14:textId="79827D42"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9C366FF" w14:textId="57DFFC21"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68532CC9" w14:textId="78B06384"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9EA074A" w14:textId="1A4244FD" w:rsidR="001A7513"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E64278" w:rsidRPr="00390F45" w14:paraId="241AF9BB" w14:textId="77777777" w:rsidTr="00B8420D">
        <w:trPr>
          <w:trHeight w:val="100"/>
        </w:trPr>
        <w:tc>
          <w:tcPr>
            <w:tcW w:w="0" w:type="auto"/>
          </w:tcPr>
          <w:p w14:paraId="28740444" w14:textId="39EB4051" w:rsidR="00E64278" w:rsidRPr="00BC346E" w:rsidRDefault="00E64278" w:rsidP="00767518">
            <w:pPr>
              <w:spacing w:before="120" w:line="300" w:lineRule="auto"/>
              <w:rPr>
                <w:rFonts w:ascii="Times New Roman" w:hAnsi="Times New Roman" w:cs="Times New Roman"/>
                <w:sz w:val="16"/>
                <w:szCs w:val="16"/>
              </w:rPr>
            </w:pPr>
            <w:r w:rsidRPr="00BC346E">
              <w:rPr>
                <w:sz w:val="16"/>
                <w:szCs w:val="16"/>
              </w:rPr>
              <w:t>Whitmyre et al. (2023)</w:t>
            </w:r>
          </w:p>
        </w:tc>
        <w:tc>
          <w:tcPr>
            <w:tcW w:w="0" w:type="auto"/>
            <w:vAlign w:val="center"/>
          </w:tcPr>
          <w:p w14:paraId="05D466DE" w14:textId="5AE3E208" w:rsidR="00E64278"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07B1509" w14:textId="73634098" w:rsidR="00E64278"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CE2D18F" w14:textId="41B1F271" w:rsidR="00E64278"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48E4C3E" w14:textId="62AEB031" w:rsidR="00E64278" w:rsidRPr="00DB0902"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520FB293" w14:textId="62AA2B27" w:rsidR="00E64278"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F429941" w14:textId="77777777" w:rsidR="00E64278" w:rsidRDefault="00E64278" w:rsidP="00767518">
            <w:pPr>
              <w:spacing w:line="300" w:lineRule="auto"/>
              <w:jc w:val="center"/>
              <w:rPr>
                <w:rFonts w:ascii="Times New Roman" w:hAnsi="Times New Roman" w:cs="Times New Roman"/>
                <w:sz w:val="16"/>
                <w:szCs w:val="16"/>
              </w:rPr>
            </w:pPr>
          </w:p>
        </w:tc>
        <w:tc>
          <w:tcPr>
            <w:tcW w:w="0" w:type="auto"/>
            <w:vAlign w:val="center"/>
          </w:tcPr>
          <w:p w14:paraId="78FE2302" w14:textId="354671D4" w:rsidR="00E64278" w:rsidRDefault="003F2D4F"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892001B" w14:textId="480D7D5C" w:rsidR="00E64278" w:rsidRPr="00626D28" w:rsidRDefault="00BC346E"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6</w:t>
            </w:r>
          </w:p>
        </w:tc>
      </w:tr>
      <w:tr w:rsidR="00767518" w:rsidRPr="00554882" w14:paraId="355C6BEE" w14:textId="77777777" w:rsidTr="00B8420D">
        <w:trPr>
          <w:trHeight w:val="271"/>
        </w:trPr>
        <w:tc>
          <w:tcPr>
            <w:tcW w:w="0" w:type="auto"/>
          </w:tcPr>
          <w:p w14:paraId="752308C5" w14:textId="77777777" w:rsidR="00767518" w:rsidRPr="00BC346E" w:rsidRDefault="00767518"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Winkeljohn Black et al. (2017)</w:t>
            </w:r>
          </w:p>
        </w:tc>
        <w:tc>
          <w:tcPr>
            <w:tcW w:w="0" w:type="auto"/>
            <w:vAlign w:val="center"/>
          </w:tcPr>
          <w:p w14:paraId="5C145497" w14:textId="2A2C6B48"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2FE1BC5" w14:textId="2D6515A7"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397C1228" w14:textId="3ABA1AE6" w:rsidR="00767518" w:rsidRPr="00DB0902" w:rsidRDefault="00767518" w:rsidP="00767518">
            <w:pPr>
              <w:spacing w:line="300" w:lineRule="auto"/>
              <w:jc w:val="center"/>
              <w:rPr>
                <w:rFonts w:ascii="Times New Roman" w:hAnsi="Times New Roman" w:cs="Times New Roman"/>
                <w:sz w:val="16"/>
                <w:szCs w:val="16"/>
              </w:rPr>
            </w:pPr>
          </w:p>
        </w:tc>
        <w:tc>
          <w:tcPr>
            <w:tcW w:w="0" w:type="auto"/>
            <w:vAlign w:val="center"/>
          </w:tcPr>
          <w:p w14:paraId="67D16E35" w14:textId="49FC44E9" w:rsidR="00767518" w:rsidRPr="00DB0902" w:rsidRDefault="00767518" w:rsidP="00767518">
            <w:pPr>
              <w:spacing w:line="300" w:lineRule="auto"/>
              <w:jc w:val="center"/>
              <w:rPr>
                <w:rFonts w:ascii="Times New Roman" w:hAnsi="Times New Roman" w:cs="Times New Roman"/>
                <w:sz w:val="16"/>
                <w:szCs w:val="16"/>
              </w:rPr>
            </w:pPr>
          </w:p>
        </w:tc>
        <w:tc>
          <w:tcPr>
            <w:tcW w:w="0" w:type="auto"/>
            <w:vAlign w:val="center"/>
          </w:tcPr>
          <w:p w14:paraId="687DD3BF" w14:textId="6DEC8B37" w:rsidR="00767518" w:rsidRPr="00DB0902" w:rsidRDefault="00767518" w:rsidP="00767518">
            <w:pPr>
              <w:spacing w:line="300" w:lineRule="auto"/>
              <w:jc w:val="center"/>
              <w:rPr>
                <w:rFonts w:ascii="Times New Roman" w:hAnsi="Times New Roman" w:cs="Times New Roman"/>
                <w:sz w:val="16"/>
                <w:szCs w:val="16"/>
              </w:rPr>
            </w:pPr>
          </w:p>
        </w:tc>
        <w:tc>
          <w:tcPr>
            <w:tcW w:w="0" w:type="auto"/>
            <w:vAlign w:val="center"/>
          </w:tcPr>
          <w:p w14:paraId="3E314730" w14:textId="04E7A216"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384DF7F" w14:textId="0AB0BD3A" w:rsidR="00767518"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B7EC38F" w14:textId="30DC4EC6" w:rsidR="00767518" w:rsidRPr="00626D28" w:rsidRDefault="00626D28" w:rsidP="00767518">
            <w:pPr>
              <w:spacing w:line="300" w:lineRule="auto"/>
              <w:jc w:val="center"/>
              <w:rPr>
                <w:rFonts w:asciiTheme="majorBidi" w:hAnsiTheme="majorBidi" w:cstheme="majorBidi"/>
                <w:sz w:val="16"/>
                <w:szCs w:val="16"/>
              </w:rPr>
            </w:pPr>
            <w:r w:rsidRPr="00626D28">
              <w:rPr>
                <w:rFonts w:asciiTheme="majorBidi" w:hAnsiTheme="majorBidi" w:cstheme="majorBidi"/>
                <w:color w:val="000000"/>
                <w:sz w:val="16"/>
                <w:szCs w:val="16"/>
              </w:rPr>
              <w:t>4</w:t>
            </w:r>
          </w:p>
        </w:tc>
      </w:tr>
      <w:tr w:rsidR="001A7513" w:rsidRPr="00554882" w14:paraId="315BC4F9" w14:textId="77777777" w:rsidTr="00B8420D">
        <w:trPr>
          <w:trHeight w:val="271"/>
        </w:trPr>
        <w:tc>
          <w:tcPr>
            <w:tcW w:w="0" w:type="auto"/>
          </w:tcPr>
          <w:p w14:paraId="3957253A" w14:textId="05367426" w:rsidR="001A7513" w:rsidRPr="00BC346E" w:rsidRDefault="001A7513" w:rsidP="00767518">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Wolpert et al. (2016)</w:t>
            </w:r>
          </w:p>
        </w:tc>
        <w:tc>
          <w:tcPr>
            <w:tcW w:w="0" w:type="auto"/>
            <w:vAlign w:val="center"/>
          </w:tcPr>
          <w:p w14:paraId="5F3C0127" w14:textId="00E472DB"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1C052244" w14:textId="262A9A74"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C00502A" w14:textId="3F8E3077"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03101D59" w14:textId="10A6C8B8" w:rsidR="001A7513" w:rsidRPr="00DB0902" w:rsidRDefault="001A7513" w:rsidP="00767518">
            <w:pPr>
              <w:spacing w:line="300" w:lineRule="auto"/>
              <w:jc w:val="center"/>
              <w:rPr>
                <w:rFonts w:ascii="Times New Roman" w:hAnsi="Times New Roman" w:cs="Times New Roman"/>
                <w:sz w:val="16"/>
                <w:szCs w:val="16"/>
              </w:rPr>
            </w:pPr>
          </w:p>
        </w:tc>
        <w:tc>
          <w:tcPr>
            <w:tcW w:w="0" w:type="auto"/>
            <w:vAlign w:val="center"/>
          </w:tcPr>
          <w:p w14:paraId="1C429AC1" w14:textId="31A4D9D6"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4237932A" w14:textId="77777777" w:rsidR="001A7513" w:rsidRPr="00DB0902" w:rsidRDefault="001A7513" w:rsidP="00767518">
            <w:pPr>
              <w:spacing w:line="300" w:lineRule="auto"/>
              <w:jc w:val="center"/>
              <w:rPr>
                <w:rFonts w:ascii="Times New Roman" w:hAnsi="Times New Roman" w:cs="Times New Roman"/>
                <w:sz w:val="16"/>
                <w:szCs w:val="16"/>
              </w:rPr>
            </w:pPr>
          </w:p>
        </w:tc>
        <w:tc>
          <w:tcPr>
            <w:tcW w:w="0" w:type="auto"/>
            <w:vAlign w:val="center"/>
          </w:tcPr>
          <w:p w14:paraId="691593D0" w14:textId="37DAC9C1" w:rsidR="001A7513" w:rsidRPr="00DB0902" w:rsidRDefault="00B57DDE" w:rsidP="00767518">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vAlign w:val="center"/>
          </w:tcPr>
          <w:p w14:paraId="7BD47F6E" w14:textId="7D4EAD38" w:rsidR="001A7513" w:rsidRPr="00626D28" w:rsidRDefault="00F02B09" w:rsidP="00767518">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611C81" w:rsidRPr="00DB0902" w14:paraId="1B147072" w14:textId="77777777" w:rsidTr="00B8420D">
        <w:trPr>
          <w:trHeight w:val="271"/>
        </w:trPr>
        <w:tc>
          <w:tcPr>
            <w:tcW w:w="0" w:type="auto"/>
            <w:tcBorders>
              <w:bottom w:val="single" w:sz="4" w:space="0" w:color="auto"/>
            </w:tcBorders>
          </w:tcPr>
          <w:p w14:paraId="1C9AB4DF" w14:textId="732BE096" w:rsidR="00611C81" w:rsidRPr="00BC346E" w:rsidRDefault="00611C81" w:rsidP="00611C81">
            <w:pPr>
              <w:spacing w:before="120" w:line="300" w:lineRule="auto"/>
              <w:rPr>
                <w:rFonts w:ascii="Times New Roman" w:hAnsi="Times New Roman" w:cs="Times New Roman"/>
                <w:sz w:val="16"/>
                <w:szCs w:val="16"/>
              </w:rPr>
            </w:pPr>
            <w:r w:rsidRPr="00BC346E">
              <w:rPr>
                <w:rFonts w:ascii="Times New Roman" w:hAnsi="Times New Roman" w:cs="Times New Roman"/>
                <w:sz w:val="16"/>
                <w:szCs w:val="16"/>
              </w:rPr>
              <w:t>Zhou et al. (2020)</w:t>
            </w:r>
          </w:p>
        </w:tc>
        <w:tc>
          <w:tcPr>
            <w:tcW w:w="0" w:type="auto"/>
            <w:tcBorders>
              <w:bottom w:val="single" w:sz="4" w:space="0" w:color="auto"/>
            </w:tcBorders>
            <w:vAlign w:val="center"/>
          </w:tcPr>
          <w:p w14:paraId="7619A04E" w14:textId="38E80178" w:rsidR="00611C81" w:rsidRPr="00DB0902" w:rsidRDefault="00B57DDE" w:rsidP="00B8420D">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bottom w:val="single" w:sz="4" w:space="0" w:color="auto"/>
            </w:tcBorders>
            <w:vAlign w:val="center"/>
          </w:tcPr>
          <w:p w14:paraId="5027D39C" w14:textId="3F6E671D" w:rsidR="00611C81" w:rsidRPr="00DB0902" w:rsidRDefault="00B57DDE" w:rsidP="00B8420D">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bottom w:val="single" w:sz="4" w:space="0" w:color="auto"/>
            </w:tcBorders>
            <w:vAlign w:val="center"/>
          </w:tcPr>
          <w:p w14:paraId="22EDEA81" w14:textId="2868E790" w:rsidR="00611C81" w:rsidRPr="00DB0902" w:rsidRDefault="00B57DDE" w:rsidP="00B8420D">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bottom w:val="single" w:sz="4" w:space="0" w:color="auto"/>
            </w:tcBorders>
            <w:vAlign w:val="center"/>
          </w:tcPr>
          <w:p w14:paraId="1C4A20BF" w14:textId="77777777" w:rsidR="00611C81" w:rsidRPr="00DB0902" w:rsidRDefault="00611C81" w:rsidP="00B8420D">
            <w:pPr>
              <w:spacing w:line="300" w:lineRule="auto"/>
              <w:jc w:val="center"/>
              <w:rPr>
                <w:rFonts w:ascii="Times New Roman" w:hAnsi="Times New Roman" w:cs="Times New Roman"/>
                <w:sz w:val="16"/>
                <w:szCs w:val="16"/>
              </w:rPr>
            </w:pPr>
          </w:p>
        </w:tc>
        <w:tc>
          <w:tcPr>
            <w:tcW w:w="0" w:type="auto"/>
            <w:tcBorders>
              <w:bottom w:val="single" w:sz="4" w:space="0" w:color="auto"/>
            </w:tcBorders>
            <w:vAlign w:val="center"/>
          </w:tcPr>
          <w:p w14:paraId="62D6F69B" w14:textId="173E90F3" w:rsidR="00611C81" w:rsidRPr="00DB0902" w:rsidRDefault="00B57DDE" w:rsidP="00B8420D">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bottom w:val="single" w:sz="4" w:space="0" w:color="auto"/>
            </w:tcBorders>
            <w:vAlign w:val="center"/>
          </w:tcPr>
          <w:p w14:paraId="6BBF937D" w14:textId="26E694FA" w:rsidR="00611C81" w:rsidRPr="00DB0902" w:rsidRDefault="00B57DDE" w:rsidP="00B8420D">
            <w:pPr>
              <w:spacing w:line="300" w:lineRule="auto"/>
              <w:jc w:val="center"/>
              <w:rPr>
                <w:rFonts w:ascii="Times New Roman" w:hAnsi="Times New Roman" w:cs="Times New Roman"/>
                <w:sz w:val="16"/>
                <w:szCs w:val="16"/>
              </w:rPr>
            </w:pPr>
            <w:r>
              <w:rPr>
                <w:rFonts w:ascii="Times New Roman" w:hAnsi="Times New Roman" w:cs="Times New Roman"/>
                <w:sz w:val="16"/>
                <w:szCs w:val="16"/>
              </w:rPr>
              <w:t>x</w:t>
            </w:r>
          </w:p>
        </w:tc>
        <w:tc>
          <w:tcPr>
            <w:tcW w:w="0" w:type="auto"/>
            <w:tcBorders>
              <w:bottom w:val="single" w:sz="4" w:space="0" w:color="auto"/>
            </w:tcBorders>
            <w:vAlign w:val="center"/>
          </w:tcPr>
          <w:p w14:paraId="2F8A13EE" w14:textId="77777777" w:rsidR="00611C81" w:rsidRPr="00DB0902" w:rsidRDefault="00611C81" w:rsidP="00B8420D">
            <w:pPr>
              <w:spacing w:line="300" w:lineRule="auto"/>
              <w:jc w:val="center"/>
              <w:rPr>
                <w:rFonts w:ascii="Times New Roman" w:hAnsi="Times New Roman" w:cs="Times New Roman"/>
                <w:sz w:val="16"/>
                <w:szCs w:val="16"/>
              </w:rPr>
            </w:pPr>
          </w:p>
        </w:tc>
        <w:tc>
          <w:tcPr>
            <w:tcW w:w="0" w:type="auto"/>
            <w:tcBorders>
              <w:bottom w:val="single" w:sz="4" w:space="0" w:color="auto"/>
            </w:tcBorders>
            <w:vAlign w:val="center"/>
          </w:tcPr>
          <w:p w14:paraId="5F2B4C21" w14:textId="29078393" w:rsidR="00611C81" w:rsidRPr="00626D28" w:rsidRDefault="00611C81" w:rsidP="00B8420D">
            <w:pPr>
              <w:spacing w:line="300" w:lineRule="auto"/>
              <w:jc w:val="center"/>
              <w:rPr>
                <w:rFonts w:asciiTheme="majorBidi" w:hAnsiTheme="majorBidi" w:cstheme="majorBidi"/>
                <w:color w:val="000000"/>
                <w:sz w:val="16"/>
                <w:szCs w:val="16"/>
              </w:rPr>
            </w:pPr>
            <w:r w:rsidRPr="00626D28">
              <w:rPr>
                <w:rFonts w:asciiTheme="majorBidi" w:hAnsiTheme="majorBidi" w:cstheme="majorBidi"/>
                <w:color w:val="000000"/>
                <w:sz w:val="16"/>
                <w:szCs w:val="16"/>
              </w:rPr>
              <w:t>5</w:t>
            </w:r>
          </w:p>
        </w:tc>
      </w:tr>
      <w:tr w:rsidR="00A04D86" w:rsidRPr="00390F45" w14:paraId="6C9D99D2" w14:textId="77777777" w:rsidTr="00AF0F51">
        <w:trPr>
          <w:trHeight w:val="100"/>
        </w:trPr>
        <w:tc>
          <w:tcPr>
            <w:tcW w:w="0" w:type="auto"/>
            <w:tcBorders>
              <w:top w:val="single" w:sz="4" w:space="0" w:color="auto"/>
              <w:bottom w:val="single" w:sz="12" w:space="0" w:color="auto"/>
            </w:tcBorders>
          </w:tcPr>
          <w:p w14:paraId="5AE740AA" w14:textId="0689D140" w:rsidR="00A04D86" w:rsidRPr="00DB0902" w:rsidRDefault="004136D5" w:rsidP="00A04D86">
            <w:pPr>
              <w:spacing w:before="120" w:line="300" w:lineRule="auto"/>
              <w:rPr>
                <w:rFonts w:ascii="Times New Roman" w:hAnsi="Times New Roman" w:cs="Times New Roman"/>
                <w:sz w:val="16"/>
                <w:szCs w:val="16"/>
              </w:rPr>
            </w:pPr>
            <w:r>
              <w:rPr>
                <w:rFonts w:ascii="Times New Roman" w:hAnsi="Times New Roman" w:cs="Times New Roman"/>
                <w:sz w:val="16"/>
                <w:szCs w:val="16"/>
              </w:rPr>
              <w:t>Marginal</w:t>
            </w:r>
            <w:r w:rsidR="00577793">
              <w:rPr>
                <w:rFonts w:ascii="Times New Roman" w:hAnsi="Times New Roman" w:cs="Times New Roman"/>
                <w:sz w:val="16"/>
                <w:szCs w:val="16"/>
              </w:rPr>
              <w:t xml:space="preserve"> %</w:t>
            </w:r>
          </w:p>
        </w:tc>
        <w:tc>
          <w:tcPr>
            <w:tcW w:w="0" w:type="auto"/>
            <w:tcBorders>
              <w:top w:val="single" w:sz="4" w:space="0" w:color="auto"/>
              <w:bottom w:val="single" w:sz="12" w:space="0" w:color="auto"/>
            </w:tcBorders>
            <w:vAlign w:val="bottom"/>
          </w:tcPr>
          <w:p w14:paraId="74A8B23D" w14:textId="779E39E8"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96</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06CAD15D" w14:textId="5679896E" w:rsidR="00A04D86" w:rsidRPr="00EA7AFB" w:rsidRDefault="00AF0F51"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100%</w:t>
            </w:r>
          </w:p>
        </w:tc>
        <w:tc>
          <w:tcPr>
            <w:tcW w:w="0" w:type="auto"/>
            <w:tcBorders>
              <w:top w:val="single" w:sz="4" w:space="0" w:color="auto"/>
              <w:bottom w:val="single" w:sz="12" w:space="0" w:color="auto"/>
            </w:tcBorders>
            <w:vAlign w:val="bottom"/>
          </w:tcPr>
          <w:p w14:paraId="2DCE925C" w14:textId="258761B5"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84</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68D1A863" w14:textId="2E4570E3"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28</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4E35DD6B" w14:textId="15DE13D1"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91</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037C2A97" w14:textId="4FB79787"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86</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4D7A98BA" w14:textId="2BEACA55" w:rsidR="00A04D86" w:rsidRPr="00EA7AFB" w:rsidRDefault="00EA7AFB" w:rsidP="00A04D86">
            <w:pPr>
              <w:spacing w:line="300" w:lineRule="auto"/>
              <w:jc w:val="center"/>
              <w:rPr>
                <w:rFonts w:asciiTheme="majorBidi" w:hAnsiTheme="majorBidi" w:cstheme="majorBidi"/>
                <w:sz w:val="16"/>
                <w:szCs w:val="16"/>
                <w:highlight w:val="cyan"/>
              </w:rPr>
            </w:pPr>
            <w:r w:rsidRPr="00EA7AFB">
              <w:rPr>
                <w:rFonts w:asciiTheme="majorBidi" w:hAnsiTheme="majorBidi" w:cstheme="majorBidi"/>
                <w:color w:val="000000"/>
                <w:sz w:val="16"/>
                <w:szCs w:val="16"/>
              </w:rPr>
              <w:t>84</w:t>
            </w:r>
            <w:r w:rsidR="00AF0F51" w:rsidRPr="00EA7AFB">
              <w:rPr>
                <w:rFonts w:asciiTheme="majorBidi" w:hAnsiTheme="majorBidi" w:cstheme="majorBidi"/>
                <w:color w:val="000000"/>
                <w:sz w:val="16"/>
                <w:szCs w:val="16"/>
              </w:rPr>
              <w:t>%</w:t>
            </w:r>
          </w:p>
        </w:tc>
        <w:tc>
          <w:tcPr>
            <w:tcW w:w="0" w:type="auto"/>
            <w:tcBorders>
              <w:top w:val="single" w:sz="4" w:space="0" w:color="auto"/>
              <w:bottom w:val="single" w:sz="12" w:space="0" w:color="auto"/>
            </w:tcBorders>
            <w:vAlign w:val="bottom"/>
          </w:tcPr>
          <w:p w14:paraId="73420869" w14:textId="6E25A92D" w:rsidR="00A04D86" w:rsidRPr="00554882" w:rsidRDefault="00A04D86" w:rsidP="00A04D86">
            <w:pPr>
              <w:spacing w:line="300" w:lineRule="auto"/>
              <w:jc w:val="center"/>
              <w:rPr>
                <w:rFonts w:ascii="Times New Roman" w:hAnsi="Times New Roman" w:cs="Times New Roman"/>
                <w:color w:val="000000"/>
                <w:sz w:val="16"/>
                <w:szCs w:val="16"/>
              </w:rPr>
            </w:pPr>
          </w:p>
        </w:tc>
      </w:tr>
    </w:tbl>
    <w:p w14:paraId="1355A57D" w14:textId="7E30B3A2" w:rsidR="00DC68DD" w:rsidRDefault="00DC68DD" w:rsidP="00716906">
      <w:pPr>
        <w:spacing w:line="360" w:lineRule="auto"/>
      </w:pPr>
    </w:p>
    <w:p w14:paraId="2D684C8F" w14:textId="77777777" w:rsidR="00DC68DD" w:rsidRDefault="00DC68DD">
      <w:r>
        <w:br w:type="page"/>
      </w:r>
    </w:p>
    <w:p w14:paraId="3C73B0C6" w14:textId="182D4378" w:rsidR="00D2346F" w:rsidRPr="0016000F" w:rsidRDefault="00D2346F" w:rsidP="00D2346F">
      <w:pPr>
        <w:pStyle w:val="Nadpis1"/>
      </w:pPr>
      <w:r w:rsidRPr="00D2346F">
        <w:lastRenderedPageBreak/>
        <w:t xml:space="preserve">Supplement 5. </w:t>
      </w:r>
      <w:r w:rsidRPr="0092301F">
        <w:rPr>
          <w:i/>
          <w:iCs/>
        </w:rPr>
        <w:t>Summary of meta-categories</w:t>
      </w:r>
    </w:p>
    <w:tbl>
      <w:tblPr>
        <w:tblStyle w:val="Mkatabulky"/>
        <w:tblW w:w="0" w:type="auto"/>
        <w:tblLook w:val="04A0" w:firstRow="1" w:lastRow="0" w:firstColumn="1" w:lastColumn="0" w:noHBand="0" w:noVBand="1"/>
      </w:tblPr>
      <w:tblGrid>
        <w:gridCol w:w="2083"/>
        <w:gridCol w:w="3635"/>
        <w:gridCol w:w="3458"/>
        <w:gridCol w:w="3762"/>
        <w:gridCol w:w="417"/>
        <w:gridCol w:w="417"/>
      </w:tblGrid>
      <w:tr w:rsidR="00D2346F" w:rsidRPr="00A93405" w14:paraId="74A2B677" w14:textId="77777777" w:rsidTr="00A4380E">
        <w:tc>
          <w:tcPr>
            <w:tcW w:w="2083" w:type="dxa"/>
          </w:tcPr>
          <w:p w14:paraId="3D516822" w14:textId="77777777" w:rsidR="00D2346F" w:rsidRPr="00042DA7" w:rsidRDefault="00D2346F" w:rsidP="00A4380E">
            <w:pPr>
              <w:spacing w:beforeLines="20" w:before="48" w:afterLines="20" w:after="48"/>
              <w:rPr>
                <w:rFonts w:asciiTheme="minorBidi" w:hAnsiTheme="minorBidi"/>
                <w:sz w:val="18"/>
                <w:szCs w:val="18"/>
              </w:rPr>
            </w:pPr>
            <w:bookmarkStart w:id="3" w:name="_Hlk193291581"/>
            <w:r w:rsidRPr="00042DA7">
              <w:rPr>
                <w:rFonts w:asciiTheme="minorBidi" w:hAnsiTheme="minorBidi"/>
                <w:sz w:val="18"/>
                <w:szCs w:val="18"/>
              </w:rPr>
              <w:t>Meta-category</w:t>
            </w:r>
          </w:p>
        </w:tc>
        <w:tc>
          <w:tcPr>
            <w:tcW w:w="3635" w:type="dxa"/>
          </w:tcPr>
          <w:p w14:paraId="7714AFC6" w14:textId="77777777" w:rsidR="00D2346F" w:rsidRPr="00042DA7" w:rsidRDefault="00D2346F" w:rsidP="00A4380E">
            <w:pPr>
              <w:spacing w:beforeLines="20" w:before="48" w:afterLines="20" w:after="48"/>
              <w:rPr>
                <w:rFonts w:asciiTheme="minorBidi" w:hAnsiTheme="minorBidi"/>
                <w:sz w:val="18"/>
                <w:szCs w:val="18"/>
              </w:rPr>
            </w:pPr>
            <w:r w:rsidRPr="00042DA7">
              <w:rPr>
                <w:rFonts w:asciiTheme="minorBidi" w:hAnsiTheme="minorBidi"/>
                <w:sz w:val="18"/>
                <w:szCs w:val="18"/>
              </w:rPr>
              <w:t>Description</w:t>
            </w:r>
          </w:p>
        </w:tc>
        <w:tc>
          <w:tcPr>
            <w:tcW w:w="3458" w:type="dxa"/>
          </w:tcPr>
          <w:p w14:paraId="6FA82D72" w14:textId="77777777" w:rsidR="00D2346F" w:rsidRPr="00042DA7" w:rsidRDefault="00D2346F" w:rsidP="00A4380E">
            <w:pPr>
              <w:spacing w:beforeLines="20" w:before="48" w:afterLines="20" w:after="48"/>
              <w:rPr>
                <w:rFonts w:asciiTheme="minorBidi" w:hAnsiTheme="minorBidi"/>
                <w:sz w:val="18"/>
                <w:szCs w:val="18"/>
              </w:rPr>
            </w:pPr>
            <w:r w:rsidRPr="00042DA7">
              <w:rPr>
                <w:rFonts w:asciiTheme="minorBidi" w:hAnsiTheme="minorBidi"/>
                <w:sz w:val="18"/>
                <w:szCs w:val="18"/>
              </w:rPr>
              <w:t>Illustrative Quote</w:t>
            </w:r>
            <w:r>
              <w:rPr>
                <w:rFonts w:asciiTheme="minorBidi" w:hAnsiTheme="minorBidi"/>
                <w:sz w:val="18"/>
                <w:szCs w:val="18"/>
              </w:rPr>
              <w:t xml:space="preserve"> - Facilitators</w:t>
            </w:r>
          </w:p>
        </w:tc>
        <w:tc>
          <w:tcPr>
            <w:tcW w:w="3762" w:type="dxa"/>
          </w:tcPr>
          <w:p w14:paraId="21E46B9F" w14:textId="77777777" w:rsidR="00D2346F" w:rsidRPr="00042DA7" w:rsidRDefault="00D2346F" w:rsidP="00A4380E">
            <w:pPr>
              <w:spacing w:beforeLines="20" w:before="48" w:afterLines="20" w:after="48"/>
              <w:rPr>
                <w:rFonts w:asciiTheme="minorBidi" w:hAnsiTheme="minorBidi"/>
                <w:sz w:val="18"/>
                <w:szCs w:val="18"/>
              </w:rPr>
            </w:pPr>
            <w:r w:rsidRPr="00042DA7">
              <w:rPr>
                <w:rFonts w:asciiTheme="minorBidi" w:hAnsiTheme="minorBidi"/>
                <w:sz w:val="18"/>
                <w:szCs w:val="18"/>
              </w:rPr>
              <w:t>Illustrative Quote</w:t>
            </w:r>
            <w:r>
              <w:rPr>
                <w:rFonts w:asciiTheme="minorBidi" w:hAnsiTheme="minorBidi"/>
                <w:sz w:val="18"/>
                <w:szCs w:val="18"/>
              </w:rPr>
              <w:t xml:space="preserve"> - Barriers</w:t>
            </w:r>
          </w:p>
        </w:tc>
        <w:tc>
          <w:tcPr>
            <w:tcW w:w="0" w:type="auto"/>
          </w:tcPr>
          <w:p w14:paraId="53017A51" w14:textId="77777777" w:rsidR="00D2346F" w:rsidRPr="00042DA7" w:rsidRDefault="00D2346F" w:rsidP="00A4380E">
            <w:pPr>
              <w:spacing w:beforeLines="20" w:before="48" w:afterLines="20" w:after="48"/>
              <w:rPr>
                <w:rFonts w:asciiTheme="minorBidi" w:hAnsiTheme="minorBidi"/>
                <w:sz w:val="18"/>
                <w:szCs w:val="18"/>
              </w:rPr>
            </w:pPr>
            <w:r w:rsidRPr="00042DA7">
              <w:rPr>
                <w:rFonts w:asciiTheme="minorBidi" w:hAnsiTheme="minorBidi"/>
                <w:sz w:val="18"/>
                <w:szCs w:val="18"/>
              </w:rPr>
              <w:t>n</w:t>
            </w:r>
          </w:p>
        </w:tc>
        <w:tc>
          <w:tcPr>
            <w:tcW w:w="0" w:type="auto"/>
          </w:tcPr>
          <w:p w14:paraId="7ABE612B" w14:textId="77777777" w:rsidR="00D2346F" w:rsidRPr="00042DA7" w:rsidRDefault="00D2346F" w:rsidP="00A4380E">
            <w:pPr>
              <w:spacing w:beforeLines="20" w:before="48" w:afterLines="20" w:after="48"/>
              <w:rPr>
                <w:rFonts w:asciiTheme="minorBidi" w:hAnsiTheme="minorBidi"/>
                <w:sz w:val="18"/>
                <w:szCs w:val="18"/>
              </w:rPr>
            </w:pPr>
            <w:r w:rsidRPr="00042DA7">
              <w:rPr>
                <w:rFonts w:asciiTheme="minorBidi" w:hAnsiTheme="minorBidi"/>
                <w:sz w:val="18"/>
                <w:szCs w:val="18"/>
              </w:rPr>
              <w:t>%</w:t>
            </w:r>
          </w:p>
        </w:tc>
      </w:tr>
      <w:tr w:rsidR="00D2346F" w:rsidRPr="00A93405" w14:paraId="031FA857" w14:textId="77777777" w:rsidTr="00A4380E">
        <w:tc>
          <w:tcPr>
            <w:tcW w:w="0" w:type="auto"/>
            <w:gridSpan w:val="6"/>
          </w:tcPr>
          <w:p w14:paraId="213ED936" w14:textId="77777777" w:rsidR="00D2346F" w:rsidRPr="00042DA7" w:rsidRDefault="00D2346F" w:rsidP="00A4380E">
            <w:pPr>
              <w:spacing w:beforeLines="20" w:before="48" w:afterLines="20" w:after="48"/>
              <w:jc w:val="center"/>
              <w:rPr>
                <w:rFonts w:asciiTheme="minorBidi" w:hAnsiTheme="minorBidi"/>
                <w:i/>
                <w:sz w:val="18"/>
                <w:szCs w:val="18"/>
              </w:rPr>
            </w:pPr>
            <w:r w:rsidRPr="00042DA7">
              <w:rPr>
                <w:rFonts w:asciiTheme="minorBidi" w:hAnsiTheme="minorBidi"/>
                <w:i/>
                <w:sz w:val="18"/>
                <w:szCs w:val="18"/>
              </w:rPr>
              <w:t xml:space="preserve">Cluster 1: </w:t>
            </w:r>
            <w:r>
              <w:rPr>
                <w:rFonts w:asciiTheme="minorBidi" w:hAnsiTheme="minorBidi"/>
                <w:i/>
                <w:sz w:val="18"/>
                <w:szCs w:val="18"/>
              </w:rPr>
              <w:t>Perceived c</w:t>
            </w:r>
            <w:r w:rsidRPr="0041640C">
              <w:rPr>
                <w:rFonts w:asciiTheme="minorBidi" w:hAnsiTheme="minorBidi"/>
                <w:i/>
                <w:sz w:val="18"/>
                <w:szCs w:val="18"/>
              </w:rPr>
              <w:t>linical relevance</w:t>
            </w:r>
          </w:p>
        </w:tc>
      </w:tr>
      <w:tr w:rsidR="00D2346F" w:rsidRPr="00A93405" w14:paraId="78DA9B66" w14:textId="77777777" w:rsidTr="00A4380E">
        <w:tc>
          <w:tcPr>
            <w:tcW w:w="2083" w:type="dxa"/>
          </w:tcPr>
          <w:p w14:paraId="7089BC29" w14:textId="77777777" w:rsidR="00D2346F" w:rsidRPr="00042DA7" w:rsidRDefault="00D2346F" w:rsidP="00A4380E">
            <w:pPr>
              <w:spacing w:beforeLines="20" w:before="48" w:afterLines="20" w:after="48"/>
              <w:rPr>
                <w:rFonts w:asciiTheme="minorBidi" w:hAnsiTheme="minorBidi"/>
                <w:sz w:val="18"/>
                <w:szCs w:val="18"/>
              </w:rPr>
            </w:pPr>
            <w:r w:rsidRPr="0041640C">
              <w:rPr>
                <w:rFonts w:asciiTheme="minorBidi" w:hAnsiTheme="minorBidi"/>
                <w:sz w:val="18"/>
                <w:szCs w:val="18"/>
              </w:rPr>
              <w:t xml:space="preserve">Fit with </w:t>
            </w:r>
            <w:r>
              <w:rPr>
                <w:rFonts w:asciiTheme="minorBidi" w:hAnsiTheme="minorBidi"/>
                <w:sz w:val="18"/>
                <w:szCs w:val="18"/>
              </w:rPr>
              <w:t>clinicians’</w:t>
            </w:r>
            <w:r w:rsidRPr="0041640C">
              <w:rPr>
                <w:rFonts w:asciiTheme="minorBidi" w:hAnsiTheme="minorBidi"/>
                <w:sz w:val="18"/>
                <w:szCs w:val="18"/>
              </w:rPr>
              <w:t xml:space="preserve"> view</w:t>
            </w:r>
            <w:r>
              <w:rPr>
                <w:rFonts w:asciiTheme="minorBidi" w:hAnsiTheme="minorBidi"/>
                <w:sz w:val="18"/>
                <w:szCs w:val="18"/>
              </w:rPr>
              <w:t>s</w:t>
            </w:r>
            <w:r w:rsidRPr="0041640C">
              <w:rPr>
                <w:rFonts w:asciiTheme="minorBidi" w:hAnsiTheme="minorBidi"/>
                <w:sz w:val="18"/>
                <w:szCs w:val="18"/>
              </w:rPr>
              <w:t xml:space="preserve"> of therapy</w:t>
            </w:r>
            <w:r>
              <w:rPr>
                <w:rFonts w:asciiTheme="minorBidi" w:hAnsiTheme="minorBidi"/>
                <w:sz w:val="18"/>
                <w:szCs w:val="18"/>
              </w:rPr>
              <w:t xml:space="preserve"> </w:t>
            </w:r>
          </w:p>
        </w:tc>
        <w:tc>
          <w:tcPr>
            <w:tcW w:w="3635" w:type="dxa"/>
          </w:tcPr>
          <w:p w14:paraId="6F0477B1" w14:textId="77777777" w:rsidR="00D2346F" w:rsidRPr="00042DA7" w:rsidRDefault="00D2346F" w:rsidP="00A4380E">
            <w:pPr>
              <w:spacing w:beforeLines="20" w:before="48" w:afterLines="20" w:after="48"/>
              <w:rPr>
                <w:rFonts w:asciiTheme="minorBidi" w:hAnsiTheme="minorBidi"/>
                <w:sz w:val="18"/>
                <w:szCs w:val="18"/>
              </w:rPr>
            </w:pPr>
            <w:r w:rsidRPr="00D56742">
              <w:rPr>
                <w:rFonts w:asciiTheme="minorBidi" w:hAnsiTheme="minorBidi"/>
                <w:sz w:val="18"/>
                <w:szCs w:val="18"/>
              </w:rPr>
              <w:t>Clinicians f</w:t>
            </w:r>
            <w:r>
              <w:rPr>
                <w:rFonts w:asciiTheme="minorBidi" w:hAnsiTheme="minorBidi"/>
                <w:sz w:val="18"/>
                <w:szCs w:val="18"/>
              </w:rPr>
              <w:t>ind</w:t>
            </w:r>
            <w:r w:rsidRPr="00D56742">
              <w:rPr>
                <w:rFonts w:asciiTheme="minorBidi" w:hAnsiTheme="minorBidi"/>
                <w:sz w:val="18"/>
                <w:szCs w:val="18"/>
              </w:rPr>
              <w:t xml:space="preserve"> it easier to implement ROM into their work if ROM </w:t>
            </w:r>
            <w:r>
              <w:rPr>
                <w:rFonts w:asciiTheme="minorBidi" w:hAnsiTheme="minorBidi"/>
                <w:sz w:val="18"/>
                <w:szCs w:val="18"/>
              </w:rPr>
              <w:t>fits</w:t>
            </w:r>
            <w:r w:rsidRPr="00D56742">
              <w:rPr>
                <w:rFonts w:asciiTheme="minorBidi" w:hAnsiTheme="minorBidi"/>
                <w:sz w:val="18"/>
                <w:szCs w:val="18"/>
              </w:rPr>
              <w:t xml:space="preserve"> with their own </w:t>
            </w:r>
            <w:r w:rsidRPr="008F1978">
              <w:rPr>
                <w:rFonts w:asciiTheme="minorBidi" w:hAnsiTheme="minorBidi"/>
                <w:sz w:val="18"/>
                <w:szCs w:val="18"/>
              </w:rPr>
              <w:t xml:space="preserve">view of </w:t>
            </w:r>
            <w:r>
              <w:rPr>
                <w:rFonts w:asciiTheme="minorBidi" w:hAnsiTheme="minorBidi"/>
                <w:sz w:val="18"/>
                <w:szCs w:val="18"/>
              </w:rPr>
              <w:t>psycho</w:t>
            </w:r>
            <w:r w:rsidRPr="008F1978">
              <w:rPr>
                <w:rFonts w:asciiTheme="minorBidi" w:hAnsiTheme="minorBidi"/>
                <w:sz w:val="18"/>
                <w:szCs w:val="18"/>
              </w:rPr>
              <w:t>therapy and the way the</w:t>
            </w:r>
            <w:r>
              <w:rPr>
                <w:rFonts w:asciiTheme="minorBidi" w:hAnsiTheme="minorBidi"/>
                <w:sz w:val="18"/>
                <w:szCs w:val="18"/>
              </w:rPr>
              <w:t>y</w:t>
            </w:r>
            <w:r w:rsidRPr="008F1978">
              <w:rPr>
                <w:rFonts w:asciiTheme="minorBidi" w:hAnsiTheme="minorBidi"/>
                <w:sz w:val="18"/>
                <w:szCs w:val="18"/>
              </w:rPr>
              <w:t xml:space="preserve"> work</w:t>
            </w:r>
            <w:r>
              <w:rPr>
                <w:rFonts w:asciiTheme="minorBidi" w:hAnsiTheme="minorBidi"/>
                <w:sz w:val="18"/>
                <w:szCs w:val="18"/>
              </w:rPr>
              <w:t xml:space="preserve"> </w:t>
            </w:r>
            <w:r w:rsidRPr="00870637">
              <w:rPr>
                <w:rFonts w:asciiTheme="minorBidi" w:hAnsiTheme="minorBidi"/>
                <w:sz w:val="18"/>
                <w:szCs w:val="18"/>
              </w:rPr>
              <w:t>(clinical skills, theories, and sources of information)</w:t>
            </w:r>
            <w:r w:rsidRPr="008F1978">
              <w:rPr>
                <w:rFonts w:asciiTheme="minorBidi" w:hAnsiTheme="minorBidi"/>
                <w:sz w:val="18"/>
                <w:szCs w:val="18"/>
              </w:rPr>
              <w:t>.</w:t>
            </w:r>
            <w:r>
              <w:rPr>
                <w:rFonts w:asciiTheme="minorBidi" w:hAnsiTheme="minorBidi"/>
                <w:sz w:val="18"/>
                <w:szCs w:val="18"/>
              </w:rPr>
              <w:t xml:space="preserve"> A conflict</w:t>
            </w:r>
            <w:r w:rsidRPr="008F1978">
              <w:rPr>
                <w:rFonts w:asciiTheme="minorBidi" w:hAnsiTheme="minorBidi"/>
                <w:sz w:val="18"/>
                <w:szCs w:val="18"/>
              </w:rPr>
              <w:t xml:space="preserve"> between the use of measurement</w:t>
            </w:r>
            <w:r>
              <w:rPr>
                <w:rFonts w:asciiTheme="minorBidi" w:hAnsiTheme="minorBidi"/>
                <w:sz w:val="18"/>
                <w:szCs w:val="18"/>
              </w:rPr>
              <w:t>, the use of technology,</w:t>
            </w:r>
            <w:r w:rsidRPr="008F1978">
              <w:rPr>
                <w:rFonts w:asciiTheme="minorBidi" w:hAnsiTheme="minorBidi"/>
                <w:sz w:val="18"/>
                <w:szCs w:val="18"/>
              </w:rPr>
              <w:t xml:space="preserve"> and one's own therapeutic approach</w:t>
            </w:r>
            <w:r>
              <w:rPr>
                <w:rFonts w:asciiTheme="minorBidi" w:hAnsiTheme="minorBidi"/>
                <w:sz w:val="18"/>
                <w:szCs w:val="18"/>
              </w:rPr>
              <w:t xml:space="preserve"> represents a barrier to ROM use</w:t>
            </w:r>
            <w:r w:rsidRPr="008F1978">
              <w:rPr>
                <w:rFonts w:asciiTheme="minorBidi" w:hAnsiTheme="minorBidi"/>
                <w:sz w:val="18"/>
                <w:szCs w:val="18"/>
              </w:rPr>
              <w:t>.</w:t>
            </w:r>
          </w:p>
        </w:tc>
        <w:tc>
          <w:tcPr>
            <w:tcW w:w="3458" w:type="dxa"/>
          </w:tcPr>
          <w:p w14:paraId="1970A961" w14:textId="77777777" w:rsidR="00D2346F" w:rsidRPr="00042DA7" w:rsidRDefault="00D2346F" w:rsidP="00A4380E">
            <w:pPr>
              <w:spacing w:beforeLines="20" w:before="48" w:afterLines="20" w:after="48"/>
              <w:rPr>
                <w:rFonts w:asciiTheme="minorBidi" w:hAnsiTheme="minorBidi"/>
                <w:sz w:val="18"/>
                <w:szCs w:val="18"/>
              </w:rPr>
            </w:pPr>
            <w:r w:rsidRPr="008E3F94">
              <w:rPr>
                <w:rFonts w:asciiTheme="minorBidi" w:hAnsiTheme="minorBidi"/>
                <w:i/>
                <w:iCs/>
                <w:sz w:val="18"/>
                <w:szCs w:val="18"/>
              </w:rPr>
              <w:t>“It’s got to be done in a way when it’s easy and you can remember and it fits with clinical practice.”</w:t>
            </w:r>
            <w:r w:rsidRPr="008F1978">
              <w:rPr>
                <w:rFonts w:asciiTheme="minorBidi" w:hAnsiTheme="minorBidi"/>
                <w:sz w:val="18"/>
                <w:szCs w:val="18"/>
              </w:rPr>
              <w:t xml:space="preserve"> (Norman, 2014</w:t>
            </w:r>
            <w:r>
              <w:rPr>
                <w:rFonts w:asciiTheme="minorBidi" w:hAnsiTheme="minorBidi"/>
                <w:sz w:val="18"/>
                <w:szCs w:val="18"/>
              </w:rPr>
              <w:t>, p. 589</w:t>
            </w:r>
            <w:r w:rsidRPr="008F1978">
              <w:rPr>
                <w:rFonts w:asciiTheme="minorBidi" w:hAnsiTheme="minorBidi"/>
                <w:sz w:val="18"/>
                <w:szCs w:val="18"/>
              </w:rPr>
              <w:t>)</w:t>
            </w:r>
          </w:p>
        </w:tc>
        <w:tc>
          <w:tcPr>
            <w:tcW w:w="3762" w:type="dxa"/>
          </w:tcPr>
          <w:p w14:paraId="121EAD42" w14:textId="77777777" w:rsidR="00D2346F" w:rsidRPr="00042DA7" w:rsidRDefault="00D2346F" w:rsidP="00A4380E">
            <w:pPr>
              <w:spacing w:beforeLines="20" w:before="48" w:afterLines="20" w:after="48"/>
              <w:rPr>
                <w:rFonts w:asciiTheme="minorBidi" w:hAnsiTheme="minorBidi"/>
                <w:sz w:val="18"/>
                <w:szCs w:val="18"/>
              </w:rPr>
            </w:pPr>
            <w:r w:rsidRPr="008E3F94">
              <w:rPr>
                <w:rFonts w:asciiTheme="minorBidi" w:hAnsiTheme="minorBidi"/>
                <w:i/>
                <w:iCs/>
                <w:sz w:val="18"/>
                <w:szCs w:val="18"/>
              </w:rPr>
              <w:t xml:space="preserve">“[I]n some ways it is asking me to change the way I work slightly to be able to fit it in </w:t>
            </w:r>
            <w:r>
              <w:rPr>
                <w:rFonts w:asciiTheme="minorBidi" w:hAnsiTheme="minorBidi"/>
                <w:i/>
                <w:iCs/>
                <w:sz w:val="18"/>
                <w:szCs w:val="18"/>
              </w:rPr>
              <w:t>…</w:t>
            </w:r>
            <w:r w:rsidRPr="008E3F94">
              <w:rPr>
                <w:rFonts w:asciiTheme="minorBidi" w:hAnsiTheme="minorBidi"/>
                <w:i/>
                <w:iCs/>
                <w:sz w:val="18"/>
                <w:szCs w:val="18"/>
              </w:rPr>
              <w:t xml:space="preserve"> I find it goes against</w:t>
            </w:r>
            <w:r>
              <w:rPr>
                <w:rFonts w:asciiTheme="minorBidi" w:hAnsiTheme="minorBidi"/>
                <w:i/>
                <w:iCs/>
                <w:sz w:val="18"/>
                <w:szCs w:val="18"/>
              </w:rPr>
              <w:t xml:space="preserve"> … </w:t>
            </w:r>
            <w:r w:rsidRPr="008E3F94">
              <w:rPr>
                <w:rFonts w:asciiTheme="minorBidi" w:hAnsiTheme="minorBidi"/>
                <w:i/>
                <w:iCs/>
                <w:sz w:val="18"/>
                <w:szCs w:val="18"/>
              </w:rPr>
              <w:t>the way that I work.”</w:t>
            </w:r>
            <w:r w:rsidRPr="00F6687B">
              <w:rPr>
                <w:rFonts w:asciiTheme="minorBidi" w:hAnsiTheme="minorBidi"/>
                <w:sz w:val="18"/>
                <w:szCs w:val="18"/>
              </w:rPr>
              <w:t xml:space="preserve"> (Unsworth, 2012</w:t>
            </w:r>
            <w:r>
              <w:rPr>
                <w:rFonts w:asciiTheme="minorBidi" w:hAnsiTheme="minorBidi"/>
                <w:sz w:val="18"/>
                <w:szCs w:val="18"/>
              </w:rPr>
              <w:t>, p. 75</w:t>
            </w:r>
            <w:r w:rsidRPr="00F6687B">
              <w:rPr>
                <w:rFonts w:asciiTheme="minorBidi" w:hAnsiTheme="minorBidi"/>
                <w:sz w:val="18"/>
                <w:szCs w:val="18"/>
              </w:rPr>
              <w:t>)</w:t>
            </w:r>
          </w:p>
        </w:tc>
        <w:tc>
          <w:tcPr>
            <w:tcW w:w="0" w:type="auto"/>
          </w:tcPr>
          <w:p w14:paraId="3DE9673D"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23</w:t>
            </w:r>
          </w:p>
        </w:tc>
        <w:tc>
          <w:tcPr>
            <w:tcW w:w="0" w:type="auto"/>
          </w:tcPr>
          <w:p w14:paraId="3E2A53B8"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38</w:t>
            </w:r>
          </w:p>
        </w:tc>
      </w:tr>
      <w:tr w:rsidR="00D2346F" w:rsidRPr="00A93405" w14:paraId="5A765D0B" w14:textId="77777777" w:rsidTr="00A4380E">
        <w:tc>
          <w:tcPr>
            <w:tcW w:w="2083" w:type="dxa"/>
          </w:tcPr>
          <w:p w14:paraId="758884EC" w14:textId="77777777" w:rsidR="00D2346F" w:rsidRPr="00042DA7" w:rsidRDefault="00D2346F" w:rsidP="00A4380E">
            <w:pPr>
              <w:spacing w:beforeLines="20" w:before="48" w:afterLines="20" w:after="48"/>
              <w:rPr>
                <w:rFonts w:asciiTheme="minorBidi" w:hAnsiTheme="minorBidi"/>
                <w:sz w:val="18"/>
                <w:szCs w:val="18"/>
              </w:rPr>
            </w:pPr>
            <w:r w:rsidRPr="0041640C">
              <w:rPr>
                <w:rFonts w:asciiTheme="minorBidi" w:hAnsiTheme="minorBidi"/>
                <w:sz w:val="18"/>
                <w:szCs w:val="18"/>
              </w:rPr>
              <w:t>Perceived clinical validity</w:t>
            </w:r>
          </w:p>
        </w:tc>
        <w:tc>
          <w:tcPr>
            <w:tcW w:w="3635" w:type="dxa"/>
          </w:tcPr>
          <w:p w14:paraId="11604F18" w14:textId="77777777" w:rsidR="00D2346F" w:rsidRPr="00042DA7" w:rsidRDefault="00D2346F" w:rsidP="00A4380E">
            <w:pPr>
              <w:spacing w:beforeLines="20" w:before="48" w:afterLines="20" w:after="48"/>
              <w:rPr>
                <w:rFonts w:asciiTheme="minorBidi" w:hAnsiTheme="minorBidi"/>
                <w:sz w:val="18"/>
                <w:szCs w:val="18"/>
              </w:rPr>
            </w:pPr>
            <w:r w:rsidRPr="003067DA">
              <w:rPr>
                <w:rFonts w:asciiTheme="minorBidi" w:hAnsiTheme="minorBidi"/>
                <w:sz w:val="18"/>
                <w:szCs w:val="18"/>
              </w:rPr>
              <w:t xml:space="preserve">Clinicians </w:t>
            </w:r>
            <w:r>
              <w:rPr>
                <w:rFonts w:asciiTheme="minorBidi" w:hAnsiTheme="minorBidi"/>
                <w:sz w:val="18"/>
                <w:szCs w:val="18"/>
              </w:rPr>
              <w:t>differ in their perception of</w:t>
            </w:r>
            <w:r w:rsidRPr="003067DA">
              <w:rPr>
                <w:rFonts w:asciiTheme="minorBidi" w:hAnsiTheme="minorBidi"/>
                <w:sz w:val="18"/>
                <w:szCs w:val="18"/>
              </w:rPr>
              <w:t xml:space="preserve"> the clinical validity of ROM </w:t>
            </w:r>
            <w:r w:rsidRPr="00DD31C3">
              <w:rPr>
                <w:rFonts w:asciiTheme="minorBidi" w:hAnsiTheme="minorBidi"/>
                <w:sz w:val="18"/>
                <w:szCs w:val="18"/>
              </w:rPr>
              <w:t>as a measurement tool</w:t>
            </w:r>
            <w:r w:rsidRPr="003067DA">
              <w:rPr>
                <w:rFonts w:asciiTheme="minorBidi" w:hAnsiTheme="minorBidi"/>
                <w:sz w:val="18"/>
                <w:szCs w:val="18"/>
              </w:rPr>
              <w:t>,</w:t>
            </w:r>
            <w:r w:rsidRPr="00DD31C3">
              <w:rPr>
                <w:rFonts w:asciiTheme="minorBidi" w:hAnsiTheme="minorBidi"/>
                <w:sz w:val="18"/>
                <w:szCs w:val="18"/>
              </w:rPr>
              <w:t xml:space="preserve"> the scores obtained, and the qualifications of ROM administrators. </w:t>
            </w:r>
            <w:r w:rsidRPr="00AE5629">
              <w:rPr>
                <w:rFonts w:asciiTheme="minorBidi" w:hAnsiTheme="minorBidi"/>
                <w:sz w:val="18"/>
                <w:szCs w:val="18"/>
              </w:rPr>
              <w:t>The themes of subjectivity of measurement, in</w:t>
            </w:r>
            <w:r>
              <w:rPr>
                <w:rFonts w:asciiTheme="minorBidi" w:hAnsiTheme="minorBidi"/>
                <w:sz w:val="18"/>
                <w:szCs w:val="18"/>
              </w:rPr>
              <w:t>/</w:t>
            </w:r>
            <w:r w:rsidRPr="00AE5629">
              <w:rPr>
                <w:rFonts w:asciiTheme="minorBidi" w:hAnsiTheme="minorBidi"/>
                <w:sz w:val="18"/>
                <w:szCs w:val="18"/>
              </w:rPr>
              <w:t xml:space="preserve">ability of measuring instruments to capture the effect of therapy and </w:t>
            </w:r>
            <w:r w:rsidRPr="00DD31C3">
              <w:rPr>
                <w:rFonts w:asciiTheme="minorBidi" w:hAnsiTheme="minorBidi"/>
                <w:sz w:val="18"/>
                <w:szCs w:val="18"/>
              </w:rPr>
              <w:t>client change</w:t>
            </w:r>
            <w:r w:rsidRPr="00AE5629">
              <w:rPr>
                <w:rFonts w:asciiTheme="minorBidi" w:hAnsiTheme="minorBidi"/>
                <w:sz w:val="18"/>
                <w:szCs w:val="18"/>
              </w:rPr>
              <w:t xml:space="preserve">, and criticism of the reduction of captured variables </w:t>
            </w:r>
            <w:r>
              <w:rPr>
                <w:rFonts w:asciiTheme="minorBidi" w:hAnsiTheme="minorBidi"/>
                <w:sz w:val="18"/>
                <w:szCs w:val="18"/>
              </w:rPr>
              <w:t>are important</w:t>
            </w:r>
            <w:r w:rsidRPr="00AE5629">
              <w:rPr>
                <w:rFonts w:asciiTheme="minorBidi" w:hAnsiTheme="minorBidi"/>
                <w:sz w:val="18"/>
                <w:szCs w:val="18"/>
              </w:rPr>
              <w:t>.</w:t>
            </w:r>
          </w:p>
        </w:tc>
        <w:tc>
          <w:tcPr>
            <w:tcW w:w="3458" w:type="dxa"/>
          </w:tcPr>
          <w:p w14:paraId="36C6FAD9" w14:textId="77777777" w:rsidR="00D2346F" w:rsidRDefault="00D2346F" w:rsidP="00A4380E">
            <w:pPr>
              <w:spacing w:beforeLines="20" w:before="48" w:afterLines="20" w:after="48"/>
              <w:rPr>
                <w:rFonts w:asciiTheme="minorBidi" w:hAnsiTheme="minorBidi"/>
                <w:sz w:val="18"/>
                <w:szCs w:val="18"/>
              </w:rPr>
            </w:pPr>
            <w:r w:rsidRPr="008E3F94">
              <w:rPr>
                <w:rFonts w:asciiTheme="minorBidi" w:hAnsiTheme="minorBidi"/>
                <w:i/>
                <w:iCs/>
                <w:sz w:val="18"/>
                <w:szCs w:val="18"/>
              </w:rPr>
              <w:t>“Well I will say that of course there’s error in the OQ, but I have more faith in the OQ than I have in anything else.  It’s a flawed instrument but it’s better than everything else.”</w:t>
            </w:r>
            <w:r w:rsidRPr="004B165F">
              <w:rPr>
                <w:rFonts w:asciiTheme="minorBidi" w:hAnsiTheme="minorBidi"/>
                <w:sz w:val="18"/>
                <w:szCs w:val="18"/>
              </w:rPr>
              <w:t xml:space="preserve"> (Dayton, 2011</w:t>
            </w:r>
            <w:r>
              <w:rPr>
                <w:rFonts w:asciiTheme="minorBidi" w:hAnsiTheme="minorBidi"/>
                <w:sz w:val="18"/>
                <w:szCs w:val="18"/>
              </w:rPr>
              <w:t>, p. 68</w:t>
            </w:r>
            <w:r w:rsidRPr="004B165F">
              <w:rPr>
                <w:rFonts w:asciiTheme="minorBidi" w:hAnsiTheme="minorBidi"/>
                <w:sz w:val="18"/>
                <w:szCs w:val="18"/>
              </w:rPr>
              <w:t>)</w:t>
            </w:r>
          </w:p>
          <w:p w14:paraId="0A923A57" w14:textId="77777777" w:rsidR="00D2346F" w:rsidRPr="00042DA7" w:rsidRDefault="00D2346F" w:rsidP="00A4380E">
            <w:pPr>
              <w:spacing w:beforeLines="20" w:before="48" w:afterLines="20" w:after="48"/>
              <w:rPr>
                <w:rFonts w:asciiTheme="minorBidi" w:hAnsiTheme="minorBidi"/>
                <w:sz w:val="18"/>
                <w:szCs w:val="18"/>
              </w:rPr>
            </w:pPr>
            <w:r w:rsidRPr="008E3F94">
              <w:rPr>
                <w:rFonts w:asciiTheme="minorBidi" w:hAnsiTheme="minorBidi"/>
                <w:i/>
                <w:iCs/>
                <w:sz w:val="18"/>
                <w:szCs w:val="18"/>
              </w:rPr>
              <w:t>“I think once [clinicians] got used to it and see the value of it, it was more helpful. And people started to really buy into it more.”</w:t>
            </w:r>
            <w:r>
              <w:rPr>
                <w:rFonts w:asciiTheme="minorBidi" w:hAnsiTheme="minorBidi"/>
                <w:sz w:val="18"/>
                <w:szCs w:val="18"/>
              </w:rPr>
              <w:t xml:space="preserve"> </w:t>
            </w:r>
            <w:r w:rsidRPr="004B165F">
              <w:rPr>
                <w:rFonts w:asciiTheme="minorBidi" w:hAnsiTheme="minorBidi"/>
                <w:sz w:val="18"/>
                <w:szCs w:val="18"/>
              </w:rPr>
              <w:t>(Gleacher, 2016</w:t>
            </w:r>
            <w:r>
              <w:rPr>
                <w:rFonts w:asciiTheme="minorBidi" w:hAnsiTheme="minorBidi"/>
                <w:sz w:val="18"/>
                <w:szCs w:val="18"/>
              </w:rPr>
              <w:t>, p. 434</w:t>
            </w:r>
            <w:r w:rsidRPr="004B165F">
              <w:rPr>
                <w:rFonts w:asciiTheme="minorBidi" w:hAnsiTheme="minorBidi"/>
                <w:sz w:val="18"/>
                <w:szCs w:val="18"/>
              </w:rPr>
              <w:t>)</w:t>
            </w:r>
          </w:p>
        </w:tc>
        <w:tc>
          <w:tcPr>
            <w:tcW w:w="3762" w:type="dxa"/>
          </w:tcPr>
          <w:p w14:paraId="26D4D77A" w14:textId="77777777" w:rsidR="00D2346F" w:rsidRDefault="00D2346F" w:rsidP="00A4380E">
            <w:pPr>
              <w:spacing w:beforeLines="20" w:before="48" w:afterLines="20" w:after="48"/>
              <w:rPr>
                <w:rFonts w:asciiTheme="minorBidi" w:hAnsiTheme="minorBidi"/>
                <w:sz w:val="18"/>
                <w:szCs w:val="18"/>
              </w:rPr>
            </w:pPr>
            <w:r w:rsidRPr="002912E3">
              <w:rPr>
                <w:rFonts w:asciiTheme="minorBidi" w:hAnsiTheme="minorBidi"/>
                <w:i/>
                <w:iCs/>
                <w:sz w:val="18"/>
                <w:szCs w:val="18"/>
              </w:rPr>
              <w:t>“Not all outcomes are quantifiable by assessing a set number of criteria.”</w:t>
            </w:r>
            <w:r w:rsidRPr="00556F45">
              <w:rPr>
                <w:rFonts w:asciiTheme="minorBidi" w:hAnsiTheme="minorBidi"/>
                <w:sz w:val="18"/>
                <w:szCs w:val="18"/>
              </w:rPr>
              <w:t xml:space="preserve"> (Norman, 2014, p. 585)</w:t>
            </w:r>
          </w:p>
          <w:p w14:paraId="4E5B1BD1" w14:textId="77777777" w:rsidR="00D2346F" w:rsidRDefault="00D2346F" w:rsidP="00A4380E">
            <w:pPr>
              <w:spacing w:beforeLines="20" w:before="48" w:afterLines="20" w:after="48"/>
              <w:rPr>
                <w:rFonts w:asciiTheme="minorBidi" w:hAnsiTheme="minorBidi"/>
                <w:sz w:val="18"/>
                <w:szCs w:val="18"/>
              </w:rPr>
            </w:pPr>
            <w:r w:rsidRPr="002912E3">
              <w:rPr>
                <w:rFonts w:asciiTheme="minorBidi" w:hAnsiTheme="minorBidi"/>
                <w:i/>
                <w:iCs/>
                <w:sz w:val="18"/>
                <w:szCs w:val="18"/>
              </w:rPr>
              <w:t>“I don’t have sufficient confidence that it’s an objective enough tool, really, to measure trends.”</w:t>
            </w:r>
            <w:r>
              <w:rPr>
                <w:rFonts w:asciiTheme="minorBidi" w:hAnsiTheme="minorBidi"/>
                <w:sz w:val="18"/>
                <w:szCs w:val="18"/>
              </w:rPr>
              <w:t xml:space="preserve"> </w:t>
            </w:r>
            <w:r w:rsidRPr="00BE08A7">
              <w:rPr>
                <w:rFonts w:asciiTheme="minorBidi" w:hAnsiTheme="minorBidi"/>
                <w:sz w:val="18"/>
                <w:szCs w:val="18"/>
              </w:rPr>
              <w:t>(Dowrick, 2009, p. 3)</w:t>
            </w:r>
          </w:p>
          <w:p w14:paraId="1846F91E" w14:textId="77777777" w:rsidR="00D2346F" w:rsidRPr="00042DA7" w:rsidRDefault="00D2346F" w:rsidP="00A4380E">
            <w:pPr>
              <w:spacing w:beforeLines="20" w:before="48" w:afterLines="20" w:after="48"/>
              <w:rPr>
                <w:rFonts w:asciiTheme="minorBidi" w:hAnsiTheme="minorBidi"/>
                <w:sz w:val="18"/>
                <w:szCs w:val="18"/>
              </w:rPr>
            </w:pPr>
            <w:r w:rsidRPr="002912E3">
              <w:rPr>
                <w:rFonts w:asciiTheme="minorBidi" w:hAnsiTheme="minorBidi"/>
                <w:i/>
                <w:iCs/>
                <w:sz w:val="18"/>
                <w:szCs w:val="18"/>
              </w:rPr>
              <w:t>“[I was] skeptical about whether something so brief could be that useful, could be valid, how you could ask such simple, vague questions to get at something as hard to pin down as well-being.”</w:t>
            </w:r>
            <w:r w:rsidRPr="00BE08A7">
              <w:rPr>
                <w:rFonts w:asciiTheme="minorBidi" w:hAnsiTheme="minorBidi"/>
                <w:sz w:val="18"/>
                <w:szCs w:val="18"/>
              </w:rPr>
              <w:t xml:space="preserve"> (Ionita, 2016</w:t>
            </w:r>
            <w:r>
              <w:rPr>
                <w:rFonts w:asciiTheme="minorBidi" w:hAnsiTheme="minorBidi"/>
                <w:sz w:val="18"/>
                <w:szCs w:val="18"/>
              </w:rPr>
              <w:t>, p. 177</w:t>
            </w:r>
            <w:r w:rsidRPr="00BE08A7">
              <w:rPr>
                <w:rFonts w:asciiTheme="minorBidi" w:hAnsiTheme="minorBidi"/>
                <w:sz w:val="18"/>
                <w:szCs w:val="18"/>
              </w:rPr>
              <w:t>)</w:t>
            </w:r>
          </w:p>
        </w:tc>
        <w:tc>
          <w:tcPr>
            <w:tcW w:w="0" w:type="auto"/>
          </w:tcPr>
          <w:p w14:paraId="75CFC5B8"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26</w:t>
            </w:r>
          </w:p>
        </w:tc>
        <w:tc>
          <w:tcPr>
            <w:tcW w:w="0" w:type="auto"/>
          </w:tcPr>
          <w:p w14:paraId="3EE10B2C"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43</w:t>
            </w:r>
          </w:p>
        </w:tc>
      </w:tr>
      <w:tr w:rsidR="00D2346F" w:rsidRPr="00A93405" w14:paraId="49A410C2" w14:textId="77777777" w:rsidTr="00A4380E">
        <w:tc>
          <w:tcPr>
            <w:tcW w:w="2083" w:type="dxa"/>
          </w:tcPr>
          <w:p w14:paraId="09DC4278" w14:textId="77777777" w:rsidR="00D2346F" w:rsidRPr="0041640C" w:rsidRDefault="00D2346F" w:rsidP="00A4380E">
            <w:pPr>
              <w:spacing w:beforeLines="20" w:before="48" w:afterLines="20" w:after="48"/>
              <w:rPr>
                <w:rFonts w:asciiTheme="minorBidi" w:hAnsiTheme="minorBidi"/>
                <w:sz w:val="18"/>
                <w:szCs w:val="18"/>
              </w:rPr>
            </w:pPr>
            <w:r w:rsidRPr="0041640C">
              <w:rPr>
                <w:rFonts w:asciiTheme="minorBidi" w:hAnsiTheme="minorBidi"/>
                <w:sz w:val="18"/>
                <w:szCs w:val="18"/>
              </w:rPr>
              <w:t>Perceived clinical utility</w:t>
            </w:r>
          </w:p>
        </w:tc>
        <w:tc>
          <w:tcPr>
            <w:tcW w:w="3635" w:type="dxa"/>
          </w:tcPr>
          <w:p w14:paraId="61EEB668"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Clinicians evaluate the c</w:t>
            </w:r>
            <w:r w:rsidRPr="006434A2">
              <w:rPr>
                <w:rFonts w:asciiTheme="minorBidi" w:hAnsiTheme="minorBidi"/>
                <w:sz w:val="18"/>
                <w:szCs w:val="18"/>
              </w:rPr>
              <w:t>linical usefulness</w:t>
            </w:r>
            <w:r>
              <w:rPr>
                <w:rFonts w:asciiTheme="minorBidi" w:hAnsiTheme="minorBidi"/>
                <w:sz w:val="18"/>
                <w:szCs w:val="18"/>
              </w:rPr>
              <w:t xml:space="preserve"> of ROM regarding the benefits it may provide for their practice</w:t>
            </w:r>
            <w:r w:rsidRPr="006434A2">
              <w:rPr>
                <w:rFonts w:asciiTheme="minorBidi" w:hAnsiTheme="minorBidi"/>
                <w:sz w:val="18"/>
                <w:szCs w:val="18"/>
              </w:rPr>
              <w:t>.</w:t>
            </w:r>
            <w:r>
              <w:rPr>
                <w:rFonts w:asciiTheme="minorBidi" w:hAnsiTheme="minorBidi"/>
                <w:sz w:val="18"/>
                <w:szCs w:val="18"/>
              </w:rPr>
              <w:t xml:space="preserve"> When ROM </w:t>
            </w:r>
            <w:r w:rsidRPr="00F74C8E">
              <w:rPr>
                <w:rFonts w:asciiTheme="minorBidi" w:hAnsiTheme="minorBidi"/>
                <w:sz w:val="18"/>
                <w:szCs w:val="18"/>
              </w:rPr>
              <w:t>supplement</w:t>
            </w:r>
            <w:r>
              <w:rPr>
                <w:rFonts w:asciiTheme="minorBidi" w:hAnsiTheme="minorBidi"/>
                <w:sz w:val="18"/>
                <w:szCs w:val="18"/>
              </w:rPr>
              <w:t>s</w:t>
            </w:r>
            <w:r w:rsidRPr="00F74C8E">
              <w:rPr>
                <w:rFonts w:asciiTheme="minorBidi" w:hAnsiTheme="minorBidi"/>
                <w:sz w:val="18"/>
                <w:szCs w:val="18"/>
              </w:rPr>
              <w:t xml:space="preserve"> their clinical judgment</w:t>
            </w:r>
            <w:r>
              <w:rPr>
                <w:rFonts w:asciiTheme="minorBidi" w:hAnsiTheme="minorBidi"/>
                <w:sz w:val="18"/>
                <w:szCs w:val="18"/>
              </w:rPr>
              <w:t xml:space="preserve"> with new information that helps guide the treatment, they perceive it as beneficial. The lack of information perceived as useful, often accompanied with an ins</w:t>
            </w:r>
            <w:r w:rsidRPr="00F74C8E">
              <w:rPr>
                <w:rFonts w:asciiTheme="minorBidi" w:hAnsiTheme="minorBidi"/>
                <w:sz w:val="18"/>
                <w:szCs w:val="18"/>
              </w:rPr>
              <w:t xml:space="preserve">ufficient </w:t>
            </w:r>
            <w:r>
              <w:rPr>
                <w:rFonts w:asciiTheme="minorBidi" w:hAnsiTheme="minorBidi"/>
                <w:sz w:val="18"/>
                <w:szCs w:val="18"/>
              </w:rPr>
              <w:t xml:space="preserve">training in </w:t>
            </w:r>
            <w:r w:rsidRPr="00F74C8E">
              <w:rPr>
                <w:rFonts w:asciiTheme="minorBidi" w:hAnsiTheme="minorBidi"/>
                <w:sz w:val="18"/>
                <w:szCs w:val="18"/>
              </w:rPr>
              <w:t>ROM</w:t>
            </w:r>
            <w:r>
              <w:rPr>
                <w:rFonts w:asciiTheme="minorBidi" w:hAnsiTheme="minorBidi"/>
                <w:sz w:val="18"/>
                <w:szCs w:val="18"/>
              </w:rPr>
              <w:t>, presents a barrier.</w:t>
            </w:r>
          </w:p>
        </w:tc>
        <w:tc>
          <w:tcPr>
            <w:tcW w:w="3458" w:type="dxa"/>
          </w:tcPr>
          <w:p w14:paraId="1DD89231" w14:textId="77777777" w:rsidR="00D2346F" w:rsidRDefault="00D2346F" w:rsidP="00A4380E">
            <w:pPr>
              <w:spacing w:beforeLines="20" w:before="48" w:afterLines="20" w:after="48"/>
              <w:rPr>
                <w:rFonts w:asciiTheme="minorBidi" w:hAnsiTheme="minorBidi"/>
                <w:sz w:val="18"/>
                <w:szCs w:val="18"/>
              </w:rPr>
            </w:pPr>
            <w:r w:rsidRPr="00905032">
              <w:rPr>
                <w:rFonts w:asciiTheme="minorBidi" w:hAnsiTheme="minorBidi"/>
                <w:i/>
                <w:iCs/>
                <w:sz w:val="18"/>
                <w:szCs w:val="18"/>
              </w:rPr>
              <w:t>"I think when you can see what it gives you it is helping, but if you can’t then it becomes a [sigh] you know, then it just becomes something you have to do extra…”</w:t>
            </w:r>
            <w:r>
              <w:rPr>
                <w:rFonts w:asciiTheme="minorBidi" w:hAnsiTheme="minorBidi"/>
                <w:sz w:val="18"/>
                <w:szCs w:val="18"/>
              </w:rPr>
              <w:t xml:space="preserve"> </w:t>
            </w:r>
            <w:r w:rsidRPr="00872F79">
              <w:rPr>
                <w:rFonts w:asciiTheme="minorBidi" w:hAnsiTheme="minorBidi"/>
                <w:sz w:val="18"/>
                <w:szCs w:val="18"/>
              </w:rPr>
              <w:t>(de Wilde Brand et al., 2022</w:t>
            </w:r>
            <w:r>
              <w:rPr>
                <w:rFonts w:asciiTheme="minorBidi" w:hAnsiTheme="minorBidi"/>
                <w:sz w:val="18"/>
                <w:szCs w:val="18"/>
              </w:rPr>
              <w:t>, p. 10</w:t>
            </w:r>
            <w:r w:rsidRPr="00872F79">
              <w:rPr>
                <w:rFonts w:asciiTheme="minorBidi" w:hAnsiTheme="minorBidi"/>
                <w:sz w:val="18"/>
                <w:szCs w:val="18"/>
              </w:rPr>
              <w:t>)</w:t>
            </w:r>
          </w:p>
          <w:p w14:paraId="186D368C" w14:textId="77777777" w:rsidR="00D2346F" w:rsidRDefault="00D2346F" w:rsidP="00A4380E">
            <w:pPr>
              <w:spacing w:beforeLines="20" w:before="48" w:afterLines="20" w:after="48"/>
              <w:rPr>
                <w:rFonts w:asciiTheme="minorBidi" w:hAnsiTheme="minorBidi"/>
                <w:sz w:val="18"/>
                <w:szCs w:val="18"/>
              </w:rPr>
            </w:pPr>
            <w:r w:rsidRPr="00905032">
              <w:rPr>
                <w:rFonts w:asciiTheme="minorBidi" w:hAnsiTheme="minorBidi"/>
                <w:i/>
                <w:iCs/>
                <w:sz w:val="18"/>
                <w:szCs w:val="18"/>
              </w:rPr>
              <w:t>“Always useful, shows what you are doing and why.”</w:t>
            </w:r>
            <w:r w:rsidRPr="00DF6389">
              <w:rPr>
                <w:rFonts w:asciiTheme="minorBidi" w:hAnsiTheme="minorBidi"/>
                <w:sz w:val="18"/>
                <w:szCs w:val="18"/>
              </w:rPr>
              <w:t xml:space="preserve"> (Norman, 2014</w:t>
            </w:r>
            <w:r>
              <w:rPr>
                <w:rFonts w:asciiTheme="minorBidi" w:hAnsiTheme="minorBidi"/>
                <w:sz w:val="18"/>
                <w:szCs w:val="18"/>
              </w:rPr>
              <w:t>, p. 585</w:t>
            </w:r>
            <w:r w:rsidRPr="00DF6389">
              <w:rPr>
                <w:rFonts w:asciiTheme="minorBidi" w:hAnsiTheme="minorBidi"/>
                <w:sz w:val="18"/>
                <w:szCs w:val="18"/>
              </w:rPr>
              <w:t>)</w:t>
            </w:r>
          </w:p>
          <w:p w14:paraId="30D25D0C" w14:textId="77777777" w:rsidR="00D2346F" w:rsidRPr="00042DA7" w:rsidRDefault="00D2346F" w:rsidP="00A4380E">
            <w:pPr>
              <w:spacing w:beforeLines="20" w:before="48" w:afterLines="20" w:after="48"/>
              <w:rPr>
                <w:rFonts w:asciiTheme="minorBidi" w:hAnsiTheme="minorBidi"/>
                <w:sz w:val="18"/>
                <w:szCs w:val="18"/>
              </w:rPr>
            </w:pPr>
            <w:r w:rsidRPr="00905032">
              <w:rPr>
                <w:rFonts w:asciiTheme="minorBidi" w:hAnsiTheme="minorBidi"/>
                <w:i/>
                <w:iCs/>
                <w:sz w:val="18"/>
                <w:szCs w:val="18"/>
              </w:rPr>
              <w:t>“An instrument that objectively goes through all those complaints and scales, it is an addition to your clinical view.”</w:t>
            </w:r>
            <w:r w:rsidRPr="00DF6389">
              <w:rPr>
                <w:rFonts w:asciiTheme="minorBidi" w:hAnsiTheme="minorBidi"/>
                <w:sz w:val="18"/>
                <w:szCs w:val="18"/>
              </w:rPr>
              <w:t xml:space="preserve"> (de Wilde Brand et al., 2022</w:t>
            </w:r>
            <w:r>
              <w:rPr>
                <w:rFonts w:asciiTheme="minorBidi" w:hAnsiTheme="minorBidi"/>
                <w:sz w:val="18"/>
                <w:szCs w:val="18"/>
              </w:rPr>
              <w:t>, p. 9</w:t>
            </w:r>
            <w:r w:rsidRPr="00DF6389">
              <w:rPr>
                <w:rFonts w:asciiTheme="minorBidi" w:hAnsiTheme="minorBidi"/>
                <w:sz w:val="18"/>
                <w:szCs w:val="18"/>
              </w:rPr>
              <w:t>)</w:t>
            </w:r>
          </w:p>
        </w:tc>
        <w:tc>
          <w:tcPr>
            <w:tcW w:w="3762" w:type="dxa"/>
          </w:tcPr>
          <w:p w14:paraId="11485414" w14:textId="77777777" w:rsidR="00D2346F" w:rsidRDefault="00D2346F" w:rsidP="00A4380E">
            <w:pPr>
              <w:spacing w:beforeLines="20" w:before="48" w:afterLines="20" w:after="48"/>
              <w:rPr>
                <w:rFonts w:asciiTheme="minorBidi" w:hAnsiTheme="minorBidi"/>
                <w:sz w:val="18"/>
                <w:szCs w:val="18"/>
              </w:rPr>
            </w:pPr>
            <w:r w:rsidRPr="00447BCB">
              <w:rPr>
                <w:rFonts w:asciiTheme="minorBidi" w:hAnsiTheme="minorBidi"/>
                <w:sz w:val="18"/>
                <w:szCs w:val="18"/>
              </w:rPr>
              <w:t xml:space="preserve">One clinician went as far as to say that the mandatory use of measures can feel completely pointless, </w:t>
            </w:r>
            <w:r w:rsidRPr="00EC121D">
              <w:rPr>
                <w:rFonts w:asciiTheme="minorBidi" w:hAnsiTheme="minorBidi"/>
                <w:i/>
                <w:iCs/>
                <w:sz w:val="18"/>
                <w:szCs w:val="18"/>
              </w:rPr>
              <w:t>“like a tick-box exercise, I am not really interested in what they show.”</w:t>
            </w:r>
            <w:r w:rsidRPr="00447BCB">
              <w:rPr>
                <w:rFonts w:asciiTheme="minorBidi" w:hAnsiTheme="minorBidi"/>
                <w:sz w:val="18"/>
                <w:szCs w:val="18"/>
              </w:rPr>
              <w:t xml:space="preserve"> (Sharples, 2017</w:t>
            </w:r>
            <w:r>
              <w:rPr>
                <w:rFonts w:asciiTheme="minorBidi" w:hAnsiTheme="minorBidi"/>
                <w:sz w:val="18"/>
                <w:szCs w:val="18"/>
              </w:rPr>
              <w:t>, p. 222</w:t>
            </w:r>
            <w:r w:rsidRPr="00447BCB">
              <w:rPr>
                <w:rFonts w:asciiTheme="minorBidi" w:hAnsiTheme="minorBidi"/>
                <w:sz w:val="18"/>
                <w:szCs w:val="18"/>
              </w:rPr>
              <w:t>)</w:t>
            </w:r>
          </w:p>
          <w:p w14:paraId="1ECE3804" w14:textId="77777777" w:rsidR="00D2346F" w:rsidRPr="00042DA7" w:rsidRDefault="00D2346F" w:rsidP="00A4380E">
            <w:pPr>
              <w:spacing w:beforeLines="20" w:before="48" w:afterLines="20" w:after="48"/>
              <w:rPr>
                <w:rFonts w:asciiTheme="minorBidi" w:hAnsiTheme="minorBidi"/>
                <w:sz w:val="18"/>
                <w:szCs w:val="18"/>
              </w:rPr>
            </w:pPr>
            <w:r w:rsidRPr="00EC121D">
              <w:rPr>
                <w:rFonts w:asciiTheme="minorBidi" w:hAnsiTheme="minorBidi"/>
                <w:i/>
                <w:iCs/>
                <w:sz w:val="18"/>
                <w:szCs w:val="18"/>
              </w:rPr>
              <w:t>“Well [it’s] not so much useful — we don’t bother using it because we already know the stuff which comes out of the HoNOS so why would you go back and look at the HoNOS?”</w:t>
            </w:r>
            <w:r w:rsidRPr="00D23CAD">
              <w:rPr>
                <w:rFonts w:asciiTheme="minorBidi" w:hAnsiTheme="minorBidi"/>
                <w:sz w:val="18"/>
                <w:szCs w:val="18"/>
              </w:rPr>
              <w:t xml:space="preserve"> (Callaly, 2006</w:t>
            </w:r>
            <w:r>
              <w:rPr>
                <w:rFonts w:asciiTheme="minorBidi" w:hAnsiTheme="minorBidi"/>
                <w:sz w:val="18"/>
                <w:szCs w:val="18"/>
              </w:rPr>
              <w:t>, p. 167</w:t>
            </w:r>
            <w:r w:rsidRPr="00D23CAD">
              <w:rPr>
                <w:rFonts w:asciiTheme="minorBidi" w:hAnsiTheme="minorBidi"/>
                <w:sz w:val="18"/>
                <w:szCs w:val="18"/>
              </w:rPr>
              <w:t>)</w:t>
            </w:r>
          </w:p>
        </w:tc>
        <w:tc>
          <w:tcPr>
            <w:tcW w:w="0" w:type="auto"/>
          </w:tcPr>
          <w:p w14:paraId="6847C67F"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44</w:t>
            </w:r>
          </w:p>
        </w:tc>
        <w:tc>
          <w:tcPr>
            <w:tcW w:w="0" w:type="auto"/>
          </w:tcPr>
          <w:p w14:paraId="2496D632"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73</w:t>
            </w:r>
          </w:p>
        </w:tc>
      </w:tr>
      <w:tr w:rsidR="00D2346F" w:rsidRPr="00A93405" w14:paraId="4CC27D13" w14:textId="77777777" w:rsidTr="00A4380E">
        <w:tc>
          <w:tcPr>
            <w:tcW w:w="2083" w:type="dxa"/>
          </w:tcPr>
          <w:p w14:paraId="3623BF17" w14:textId="77777777" w:rsidR="00D2346F" w:rsidRPr="0041640C" w:rsidRDefault="00D2346F" w:rsidP="00A4380E">
            <w:pPr>
              <w:spacing w:beforeLines="20" w:before="48" w:afterLines="20" w:after="48"/>
              <w:rPr>
                <w:rFonts w:asciiTheme="minorBidi" w:hAnsiTheme="minorBidi"/>
                <w:sz w:val="18"/>
                <w:szCs w:val="18"/>
              </w:rPr>
            </w:pPr>
            <w:r w:rsidRPr="00D71C7A">
              <w:rPr>
                <w:rFonts w:asciiTheme="minorBidi" w:hAnsiTheme="minorBidi"/>
                <w:sz w:val="18"/>
                <w:szCs w:val="18"/>
              </w:rPr>
              <w:t xml:space="preserve">Concerns about </w:t>
            </w:r>
            <w:r>
              <w:rPr>
                <w:rFonts w:asciiTheme="minorBidi" w:hAnsiTheme="minorBidi"/>
                <w:sz w:val="18"/>
                <w:szCs w:val="18"/>
              </w:rPr>
              <w:t>i</w:t>
            </w:r>
            <w:r w:rsidRPr="00ED2DCC">
              <w:rPr>
                <w:rFonts w:asciiTheme="minorBidi" w:hAnsiTheme="minorBidi"/>
                <w:sz w:val="18"/>
                <w:szCs w:val="18"/>
              </w:rPr>
              <w:t>nterruption</w:t>
            </w:r>
            <w:r>
              <w:rPr>
                <w:rFonts w:asciiTheme="minorBidi" w:hAnsiTheme="minorBidi"/>
                <w:sz w:val="18"/>
                <w:szCs w:val="18"/>
              </w:rPr>
              <w:t xml:space="preserve"> </w:t>
            </w:r>
            <w:r w:rsidRPr="00D71C7A">
              <w:rPr>
                <w:rFonts w:asciiTheme="minorBidi" w:hAnsiTheme="minorBidi"/>
                <w:sz w:val="18"/>
                <w:szCs w:val="18"/>
              </w:rPr>
              <w:t>o</w:t>
            </w:r>
            <w:r>
              <w:rPr>
                <w:rFonts w:asciiTheme="minorBidi" w:hAnsiTheme="minorBidi"/>
                <w:sz w:val="18"/>
                <w:szCs w:val="18"/>
              </w:rPr>
              <w:t>f</w:t>
            </w:r>
            <w:r w:rsidRPr="00D71C7A">
              <w:rPr>
                <w:rFonts w:asciiTheme="minorBidi" w:hAnsiTheme="minorBidi"/>
                <w:sz w:val="18"/>
                <w:szCs w:val="18"/>
              </w:rPr>
              <w:t xml:space="preserve"> therapeutic relationship</w:t>
            </w:r>
          </w:p>
        </w:tc>
        <w:tc>
          <w:tcPr>
            <w:tcW w:w="3635" w:type="dxa"/>
          </w:tcPr>
          <w:p w14:paraId="14669C51"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Clinicians</w:t>
            </w:r>
            <w:r w:rsidRPr="00DF6389">
              <w:rPr>
                <w:rFonts w:asciiTheme="minorBidi" w:hAnsiTheme="minorBidi"/>
                <w:sz w:val="18"/>
                <w:szCs w:val="18"/>
              </w:rPr>
              <w:t xml:space="preserve"> are concerned about the hypothesized negative impact of ROM use on the therapeutic relationship. </w:t>
            </w:r>
            <w:r>
              <w:rPr>
                <w:rFonts w:asciiTheme="minorBidi" w:hAnsiTheme="minorBidi"/>
                <w:sz w:val="18"/>
                <w:szCs w:val="18"/>
              </w:rPr>
              <w:t>This includes a potentially</w:t>
            </w:r>
            <w:r w:rsidRPr="00DF6389">
              <w:rPr>
                <w:rFonts w:asciiTheme="minorBidi" w:hAnsiTheme="minorBidi"/>
                <w:sz w:val="18"/>
                <w:szCs w:val="18"/>
              </w:rPr>
              <w:t xml:space="preserve"> depersonalizing influence of the measuring instrument, </w:t>
            </w:r>
            <w:r>
              <w:rPr>
                <w:rFonts w:asciiTheme="minorBidi" w:hAnsiTheme="minorBidi"/>
                <w:sz w:val="18"/>
                <w:szCs w:val="18"/>
              </w:rPr>
              <w:t xml:space="preserve">the </w:t>
            </w:r>
            <w:r>
              <w:rPr>
                <w:rFonts w:asciiTheme="minorBidi" w:hAnsiTheme="minorBidi"/>
                <w:sz w:val="18"/>
                <w:szCs w:val="18"/>
              </w:rPr>
              <w:lastRenderedPageBreak/>
              <w:t>potential</w:t>
            </w:r>
            <w:r w:rsidRPr="00DF6389">
              <w:rPr>
                <w:rFonts w:asciiTheme="minorBidi" w:hAnsiTheme="minorBidi"/>
                <w:sz w:val="18"/>
                <w:szCs w:val="18"/>
              </w:rPr>
              <w:t xml:space="preserve"> of </w:t>
            </w:r>
            <w:r>
              <w:rPr>
                <w:rFonts w:asciiTheme="minorBidi" w:hAnsiTheme="minorBidi"/>
                <w:sz w:val="18"/>
                <w:szCs w:val="18"/>
              </w:rPr>
              <w:t>labeling clients</w:t>
            </w:r>
            <w:r w:rsidRPr="00DF6389">
              <w:rPr>
                <w:rFonts w:asciiTheme="minorBidi" w:hAnsiTheme="minorBidi"/>
                <w:sz w:val="18"/>
                <w:szCs w:val="18"/>
              </w:rPr>
              <w:t>, and other non-specific concerns.</w:t>
            </w:r>
          </w:p>
        </w:tc>
        <w:tc>
          <w:tcPr>
            <w:tcW w:w="3458" w:type="dxa"/>
          </w:tcPr>
          <w:p w14:paraId="3F87836D" w14:textId="77777777" w:rsidR="00D2346F" w:rsidRPr="00042DA7" w:rsidRDefault="00D2346F" w:rsidP="00A4380E">
            <w:pPr>
              <w:spacing w:beforeLines="20" w:before="48" w:afterLines="20" w:after="48"/>
              <w:rPr>
                <w:rFonts w:asciiTheme="minorBidi" w:hAnsiTheme="minorBidi"/>
                <w:sz w:val="18"/>
                <w:szCs w:val="18"/>
              </w:rPr>
            </w:pPr>
          </w:p>
        </w:tc>
        <w:tc>
          <w:tcPr>
            <w:tcW w:w="3762" w:type="dxa"/>
          </w:tcPr>
          <w:p w14:paraId="4CC9C8AF" w14:textId="77777777" w:rsidR="00D2346F" w:rsidRDefault="00D2346F" w:rsidP="00A4380E">
            <w:pPr>
              <w:spacing w:beforeLines="20" w:before="48" w:afterLines="20" w:after="48"/>
              <w:rPr>
                <w:rFonts w:asciiTheme="minorBidi" w:hAnsiTheme="minorBidi"/>
                <w:sz w:val="18"/>
                <w:szCs w:val="18"/>
              </w:rPr>
            </w:pPr>
            <w:r w:rsidRPr="00AC5F8C">
              <w:rPr>
                <w:rFonts w:asciiTheme="minorBidi" w:hAnsiTheme="minorBidi"/>
                <w:i/>
                <w:iCs/>
                <w:sz w:val="18"/>
                <w:szCs w:val="18"/>
              </w:rPr>
              <w:t>“[I]nitially I felt completing the form might affect the relationship I was hoping to build.”</w:t>
            </w:r>
            <w:r w:rsidRPr="00550C4C">
              <w:rPr>
                <w:rFonts w:asciiTheme="minorBidi" w:hAnsiTheme="minorBidi"/>
                <w:sz w:val="18"/>
                <w:szCs w:val="18"/>
              </w:rPr>
              <w:t xml:space="preserve"> An explanation for this was a sense that it felt a </w:t>
            </w:r>
            <w:r w:rsidRPr="00AC5F8C">
              <w:rPr>
                <w:rFonts w:asciiTheme="minorBidi" w:hAnsiTheme="minorBidi"/>
                <w:i/>
                <w:iCs/>
                <w:sz w:val="18"/>
                <w:szCs w:val="18"/>
              </w:rPr>
              <w:t>“bit bureaucratic or interrupting contact.”</w:t>
            </w:r>
            <w:r w:rsidRPr="00550C4C">
              <w:rPr>
                <w:rFonts w:asciiTheme="minorBidi" w:hAnsiTheme="minorBidi"/>
                <w:sz w:val="18"/>
                <w:szCs w:val="18"/>
              </w:rPr>
              <w:t xml:space="preserve"> (Bowens &amp; Cooper, 2012</w:t>
            </w:r>
            <w:r>
              <w:rPr>
                <w:rFonts w:asciiTheme="minorBidi" w:hAnsiTheme="minorBidi"/>
                <w:sz w:val="18"/>
                <w:szCs w:val="18"/>
              </w:rPr>
              <w:t>, p. 60</w:t>
            </w:r>
            <w:r w:rsidRPr="00550C4C">
              <w:rPr>
                <w:rFonts w:asciiTheme="minorBidi" w:hAnsiTheme="minorBidi"/>
                <w:sz w:val="18"/>
                <w:szCs w:val="18"/>
              </w:rPr>
              <w:t>)</w:t>
            </w:r>
          </w:p>
          <w:p w14:paraId="7424C47A" w14:textId="77777777" w:rsidR="00D2346F" w:rsidRPr="00042DA7" w:rsidRDefault="00D2346F" w:rsidP="00A4380E">
            <w:pPr>
              <w:spacing w:beforeLines="20" w:before="48" w:afterLines="20" w:after="48"/>
              <w:rPr>
                <w:rFonts w:asciiTheme="minorBidi" w:hAnsiTheme="minorBidi"/>
                <w:sz w:val="18"/>
                <w:szCs w:val="18"/>
              </w:rPr>
            </w:pPr>
            <w:r w:rsidRPr="003C1413">
              <w:rPr>
                <w:rFonts w:asciiTheme="minorBidi" w:hAnsiTheme="minorBidi"/>
                <w:i/>
                <w:iCs/>
                <w:sz w:val="18"/>
                <w:szCs w:val="18"/>
              </w:rPr>
              <w:lastRenderedPageBreak/>
              <w:t>“Boxing people – people may then pick out that information and just look at that rather than overall.”</w:t>
            </w:r>
            <w:r w:rsidRPr="001478C5">
              <w:rPr>
                <w:rFonts w:asciiTheme="minorBidi" w:hAnsiTheme="minorBidi"/>
                <w:sz w:val="18"/>
                <w:szCs w:val="18"/>
              </w:rPr>
              <w:t xml:space="preserve"> (Norman, 2014</w:t>
            </w:r>
            <w:r>
              <w:rPr>
                <w:rFonts w:asciiTheme="minorBidi" w:hAnsiTheme="minorBidi"/>
                <w:sz w:val="18"/>
                <w:szCs w:val="18"/>
              </w:rPr>
              <w:t>, p. 586</w:t>
            </w:r>
            <w:r w:rsidRPr="001478C5">
              <w:rPr>
                <w:rFonts w:asciiTheme="minorBidi" w:hAnsiTheme="minorBidi"/>
                <w:sz w:val="18"/>
                <w:szCs w:val="18"/>
              </w:rPr>
              <w:t>)</w:t>
            </w:r>
          </w:p>
        </w:tc>
        <w:tc>
          <w:tcPr>
            <w:tcW w:w="0" w:type="auto"/>
          </w:tcPr>
          <w:p w14:paraId="41927388"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lastRenderedPageBreak/>
              <w:t>19</w:t>
            </w:r>
          </w:p>
        </w:tc>
        <w:tc>
          <w:tcPr>
            <w:tcW w:w="0" w:type="auto"/>
          </w:tcPr>
          <w:p w14:paraId="2A6701F2"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32</w:t>
            </w:r>
          </w:p>
        </w:tc>
      </w:tr>
      <w:tr w:rsidR="00D2346F" w:rsidRPr="00A93405" w14:paraId="64AD3E05" w14:textId="77777777" w:rsidTr="00A4380E">
        <w:tc>
          <w:tcPr>
            <w:tcW w:w="0" w:type="auto"/>
            <w:gridSpan w:val="6"/>
          </w:tcPr>
          <w:p w14:paraId="5C452BC6" w14:textId="77777777" w:rsidR="00D2346F" w:rsidRPr="00042DA7" w:rsidRDefault="00D2346F" w:rsidP="00A4380E">
            <w:pPr>
              <w:spacing w:beforeLines="20" w:before="48" w:afterLines="20" w:after="48"/>
              <w:jc w:val="center"/>
              <w:rPr>
                <w:rFonts w:asciiTheme="minorBidi" w:hAnsiTheme="minorBidi"/>
                <w:i/>
                <w:sz w:val="18"/>
                <w:szCs w:val="18"/>
              </w:rPr>
            </w:pPr>
            <w:r w:rsidRPr="00042DA7">
              <w:rPr>
                <w:rFonts w:asciiTheme="minorBidi" w:hAnsiTheme="minorBidi"/>
                <w:i/>
                <w:sz w:val="18"/>
                <w:szCs w:val="18"/>
              </w:rPr>
              <w:t xml:space="preserve">Cluster 2: </w:t>
            </w:r>
            <w:r w:rsidRPr="00DC1B7B">
              <w:rPr>
                <w:rFonts w:asciiTheme="minorBidi" w:hAnsiTheme="minorBidi"/>
                <w:i/>
                <w:sz w:val="18"/>
                <w:szCs w:val="18"/>
              </w:rPr>
              <w:t xml:space="preserve">Institutional </w:t>
            </w:r>
            <w:r>
              <w:rPr>
                <w:rFonts w:asciiTheme="minorBidi" w:hAnsiTheme="minorBidi"/>
                <w:i/>
                <w:sz w:val="18"/>
                <w:szCs w:val="18"/>
              </w:rPr>
              <w:t>Aspects</w:t>
            </w:r>
          </w:p>
        </w:tc>
      </w:tr>
      <w:tr w:rsidR="00D2346F" w:rsidRPr="00A93405" w14:paraId="5E0D6D14" w14:textId="77777777" w:rsidTr="00A4380E">
        <w:tc>
          <w:tcPr>
            <w:tcW w:w="2083" w:type="dxa"/>
          </w:tcPr>
          <w:p w14:paraId="65311FA7" w14:textId="77777777" w:rsidR="00D2346F" w:rsidRPr="00042DA7"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t>Encouraging</w:t>
            </w:r>
            <w:r>
              <w:rPr>
                <w:rFonts w:asciiTheme="minorBidi" w:hAnsiTheme="minorBidi"/>
                <w:sz w:val="18"/>
                <w:szCs w:val="18"/>
              </w:rPr>
              <w:t xml:space="preserve"> and engagement</w:t>
            </w:r>
            <w:r w:rsidRPr="00DC1B7B">
              <w:rPr>
                <w:rFonts w:asciiTheme="minorBidi" w:hAnsiTheme="minorBidi"/>
                <w:sz w:val="18"/>
                <w:szCs w:val="18"/>
              </w:rPr>
              <w:t xml:space="preserve"> by</w:t>
            </w:r>
            <w:r>
              <w:rPr>
                <w:rFonts w:asciiTheme="minorBidi" w:hAnsiTheme="minorBidi"/>
                <w:sz w:val="18"/>
                <w:szCs w:val="18"/>
              </w:rPr>
              <w:t xml:space="preserve"> the</w:t>
            </w:r>
            <w:r w:rsidRPr="00DC1B7B">
              <w:rPr>
                <w:rFonts w:asciiTheme="minorBidi" w:hAnsiTheme="minorBidi"/>
                <w:sz w:val="18"/>
                <w:szCs w:val="18"/>
              </w:rPr>
              <w:t xml:space="preserve"> organization</w:t>
            </w:r>
          </w:p>
        </w:tc>
        <w:tc>
          <w:tcPr>
            <w:tcW w:w="3635" w:type="dxa"/>
          </w:tcPr>
          <w:p w14:paraId="289841B4"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C</w:t>
            </w:r>
            <w:r w:rsidRPr="009F00EB">
              <w:rPr>
                <w:rFonts w:asciiTheme="minorBidi" w:hAnsiTheme="minorBidi"/>
                <w:sz w:val="18"/>
                <w:szCs w:val="18"/>
              </w:rPr>
              <w:t xml:space="preserve">linicians </w:t>
            </w:r>
            <w:r>
              <w:rPr>
                <w:rFonts w:asciiTheme="minorBidi" w:hAnsiTheme="minorBidi"/>
                <w:sz w:val="18"/>
                <w:szCs w:val="18"/>
              </w:rPr>
              <w:t>consider s</w:t>
            </w:r>
            <w:r w:rsidRPr="009F00EB">
              <w:rPr>
                <w:rFonts w:asciiTheme="minorBidi" w:hAnsiTheme="minorBidi"/>
                <w:sz w:val="18"/>
                <w:szCs w:val="18"/>
              </w:rPr>
              <w:t xml:space="preserve">upport and motivation from management and senior staff </w:t>
            </w:r>
            <w:r>
              <w:rPr>
                <w:rFonts w:asciiTheme="minorBidi" w:hAnsiTheme="minorBidi"/>
                <w:sz w:val="18"/>
                <w:szCs w:val="18"/>
              </w:rPr>
              <w:t xml:space="preserve">to be </w:t>
            </w:r>
            <w:r w:rsidRPr="009F00EB">
              <w:rPr>
                <w:rFonts w:asciiTheme="minorBidi" w:hAnsiTheme="minorBidi"/>
                <w:sz w:val="18"/>
                <w:szCs w:val="18"/>
              </w:rPr>
              <w:t>essential for the adoption of ROM</w:t>
            </w:r>
            <w:r>
              <w:rPr>
                <w:rFonts w:asciiTheme="minorBidi" w:hAnsiTheme="minorBidi"/>
                <w:sz w:val="18"/>
                <w:szCs w:val="18"/>
              </w:rPr>
              <w:t>.</w:t>
            </w:r>
            <w:r>
              <w:rPr>
                <w:rFonts w:asciiTheme="minorBidi" w:hAnsiTheme="minorBidi"/>
                <w:sz w:val="18"/>
                <w:szCs w:val="18"/>
              </w:rPr>
              <w:br/>
            </w:r>
            <w:r w:rsidRPr="009F00EB">
              <w:rPr>
                <w:rFonts w:asciiTheme="minorBidi" w:hAnsiTheme="minorBidi"/>
                <w:sz w:val="18"/>
                <w:szCs w:val="18"/>
              </w:rPr>
              <w:t xml:space="preserve">Involvement of clinicians in the </w:t>
            </w:r>
            <w:r>
              <w:rPr>
                <w:rFonts w:asciiTheme="minorBidi" w:hAnsiTheme="minorBidi"/>
                <w:sz w:val="18"/>
                <w:szCs w:val="18"/>
              </w:rPr>
              <w:t xml:space="preserve">decision-making within the </w:t>
            </w:r>
            <w:r w:rsidRPr="009F00EB">
              <w:rPr>
                <w:rFonts w:asciiTheme="minorBidi" w:hAnsiTheme="minorBidi"/>
                <w:sz w:val="18"/>
                <w:szCs w:val="18"/>
              </w:rPr>
              <w:t xml:space="preserve">implementation process affects the successful adoption of the ROM as well as </w:t>
            </w:r>
            <w:r>
              <w:rPr>
                <w:rFonts w:asciiTheme="minorBidi" w:hAnsiTheme="minorBidi"/>
                <w:sz w:val="18"/>
                <w:szCs w:val="18"/>
              </w:rPr>
              <w:t>clinicians’</w:t>
            </w:r>
            <w:r w:rsidRPr="009F00EB">
              <w:rPr>
                <w:rFonts w:asciiTheme="minorBidi" w:hAnsiTheme="minorBidi"/>
                <w:sz w:val="18"/>
                <w:szCs w:val="18"/>
              </w:rPr>
              <w:t xml:space="preserve"> buy-in.</w:t>
            </w:r>
          </w:p>
        </w:tc>
        <w:tc>
          <w:tcPr>
            <w:tcW w:w="3458" w:type="dxa"/>
          </w:tcPr>
          <w:p w14:paraId="741D6FC7" w14:textId="77777777" w:rsidR="00D2346F" w:rsidRDefault="00D2346F" w:rsidP="00A4380E">
            <w:pPr>
              <w:spacing w:beforeLines="20" w:before="48" w:afterLines="20" w:after="48"/>
              <w:rPr>
                <w:rFonts w:asciiTheme="minorBidi" w:hAnsiTheme="minorBidi"/>
                <w:sz w:val="18"/>
                <w:szCs w:val="18"/>
              </w:rPr>
            </w:pPr>
            <w:r w:rsidRPr="005E2B97">
              <w:rPr>
                <w:rFonts w:asciiTheme="minorBidi" w:hAnsiTheme="minorBidi"/>
                <w:i/>
                <w:iCs/>
                <w:sz w:val="18"/>
                <w:szCs w:val="18"/>
              </w:rPr>
              <w:t>“If you’re going to do something like this, everybody has to be involved.”</w:t>
            </w:r>
            <w:r w:rsidRPr="00B13915">
              <w:rPr>
                <w:rFonts w:asciiTheme="minorBidi" w:hAnsiTheme="minorBidi"/>
                <w:sz w:val="18"/>
                <w:szCs w:val="18"/>
              </w:rPr>
              <w:t xml:space="preserve"> (Teruya et l., 2006, p. 345)</w:t>
            </w:r>
          </w:p>
          <w:p w14:paraId="285619E2" w14:textId="77777777" w:rsidR="00D2346F" w:rsidRPr="00042DA7" w:rsidRDefault="00D2346F" w:rsidP="00A4380E">
            <w:pPr>
              <w:spacing w:beforeLines="20" w:before="48" w:afterLines="20" w:after="48"/>
              <w:rPr>
                <w:rFonts w:asciiTheme="minorBidi" w:hAnsiTheme="minorBidi"/>
                <w:sz w:val="18"/>
                <w:szCs w:val="18"/>
              </w:rPr>
            </w:pPr>
            <w:r w:rsidRPr="00642EFC">
              <w:rPr>
                <w:rFonts w:asciiTheme="minorBidi" w:hAnsiTheme="minorBidi"/>
                <w:i/>
                <w:iCs/>
                <w:sz w:val="18"/>
                <w:szCs w:val="18"/>
              </w:rPr>
              <w:t>“I think especially my supervisor makes it a priority and has us look at it during supervision. So I think they’re pretty active in trying to get us to use it and make it a part of treatment.”</w:t>
            </w:r>
            <w:r w:rsidRPr="00B13915">
              <w:rPr>
                <w:rFonts w:asciiTheme="minorBidi" w:hAnsiTheme="minorBidi"/>
                <w:sz w:val="18"/>
                <w:szCs w:val="18"/>
              </w:rPr>
              <w:t xml:space="preserve"> (Gleacher, 2016, p. 433)</w:t>
            </w:r>
          </w:p>
        </w:tc>
        <w:tc>
          <w:tcPr>
            <w:tcW w:w="3762" w:type="dxa"/>
          </w:tcPr>
          <w:p w14:paraId="0A2BBEDC" w14:textId="77777777" w:rsidR="00D2346F" w:rsidRDefault="00D2346F" w:rsidP="00A4380E">
            <w:pPr>
              <w:spacing w:beforeLines="20" w:before="48" w:afterLines="20" w:after="48"/>
              <w:rPr>
                <w:rFonts w:asciiTheme="minorBidi" w:hAnsiTheme="minorBidi"/>
                <w:sz w:val="18"/>
                <w:szCs w:val="18"/>
              </w:rPr>
            </w:pPr>
            <w:r w:rsidRPr="00642EFC">
              <w:rPr>
                <w:rFonts w:asciiTheme="minorBidi" w:hAnsiTheme="minorBidi"/>
                <w:i/>
                <w:iCs/>
                <w:sz w:val="18"/>
                <w:szCs w:val="18"/>
              </w:rPr>
              <w:t>“Why these measures? Why weren't we involved in the first place in the decisions.”</w:t>
            </w:r>
            <w:r w:rsidRPr="00B13915">
              <w:rPr>
                <w:rFonts w:asciiTheme="minorBidi" w:hAnsiTheme="minorBidi"/>
                <w:sz w:val="18"/>
                <w:szCs w:val="18"/>
              </w:rPr>
              <w:t xml:space="preserve"> (Garland, 2003, p. 401)</w:t>
            </w:r>
            <w:r>
              <w:rPr>
                <w:rFonts w:asciiTheme="minorBidi" w:hAnsiTheme="minorBidi"/>
                <w:sz w:val="18"/>
                <w:szCs w:val="18"/>
              </w:rPr>
              <w:t xml:space="preserve"> </w:t>
            </w:r>
          </w:p>
          <w:p w14:paraId="4B45A389" w14:textId="77777777" w:rsidR="00D2346F" w:rsidRPr="00042DA7" w:rsidRDefault="00D2346F" w:rsidP="00A4380E">
            <w:pPr>
              <w:spacing w:beforeLines="20" w:before="48" w:afterLines="20" w:after="48"/>
              <w:rPr>
                <w:rFonts w:asciiTheme="minorBidi" w:hAnsiTheme="minorBidi"/>
                <w:sz w:val="18"/>
                <w:szCs w:val="18"/>
              </w:rPr>
            </w:pPr>
            <w:r w:rsidRPr="00757DEE">
              <w:rPr>
                <w:rFonts w:asciiTheme="minorBidi" w:hAnsiTheme="minorBidi"/>
                <w:i/>
                <w:iCs/>
                <w:sz w:val="18"/>
                <w:szCs w:val="18"/>
              </w:rPr>
              <w:t>“They need senior staff to be supportive of the process; if senior staff aren’t supportive then it’s not going to flow through in the ranks.”</w:t>
            </w:r>
            <w:r>
              <w:rPr>
                <w:rFonts w:asciiTheme="minorBidi" w:hAnsiTheme="minorBidi"/>
                <w:sz w:val="18"/>
                <w:szCs w:val="18"/>
              </w:rPr>
              <w:t xml:space="preserve"> </w:t>
            </w:r>
            <w:r w:rsidRPr="00B13915">
              <w:rPr>
                <w:rFonts w:asciiTheme="minorBidi" w:hAnsiTheme="minorBidi"/>
                <w:sz w:val="18"/>
                <w:szCs w:val="18"/>
              </w:rPr>
              <w:t>(Callaly, 2006, p. 170)</w:t>
            </w:r>
          </w:p>
        </w:tc>
        <w:tc>
          <w:tcPr>
            <w:tcW w:w="0" w:type="auto"/>
          </w:tcPr>
          <w:p w14:paraId="499F9FA7"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19</w:t>
            </w:r>
          </w:p>
        </w:tc>
        <w:tc>
          <w:tcPr>
            <w:tcW w:w="0" w:type="auto"/>
          </w:tcPr>
          <w:p w14:paraId="0BBC9E31"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32</w:t>
            </w:r>
          </w:p>
        </w:tc>
      </w:tr>
      <w:tr w:rsidR="00D2346F" w:rsidRPr="00A93405" w14:paraId="12728546" w14:textId="77777777" w:rsidTr="00A4380E">
        <w:tc>
          <w:tcPr>
            <w:tcW w:w="2083" w:type="dxa"/>
          </w:tcPr>
          <w:p w14:paraId="441E89B5" w14:textId="77777777" w:rsidR="00D2346F" w:rsidRPr="00042DA7"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t>Fit with organizational culture</w:t>
            </w:r>
          </w:p>
        </w:tc>
        <w:tc>
          <w:tcPr>
            <w:tcW w:w="3635" w:type="dxa"/>
          </w:tcPr>
          <w:p w14:paraId="6295BEBE" w14:textId="77777777" w:rsidR="00D2346F" w:rsidRPr="00042DA7" w:rsidRDefault="00D2346F" w:rsidP="00A4380E">
            <w:pPr>
              <w:spacing w:beforeLines="20" w:before="48" w:afterLines="20" w:after="48"/>
              <w:rPr>
                <w:rFonts w:asciiTheme="minorBidi" w:hAnsiTheme="minorBidi"/>
                <w:sz w:val="18"/>
                <w:szCs w:val="18"/>
              </w:rPr>
            </w:pPr>
            <w:r w:rsidRPr="002616DF">
              <w:rPr>
                <w:rFonts w:asciiTheme="minorBidi" w:hAnsiTheme="minorBidi"/>
                <w:sz w:val="18"/>
                <w:szCs w:val="18"/>
              </w:rPr>
              <w:t xml:space="preserve">Adaptation of organizational structure in favor of ROM, compatibility of ROM with </w:t>
            </w:r>
            <w:r>
              <w:rPr>
                <w:rFonts w:asciiTheme="minorBidi" w:hAnsiTheme="minorBidi"/>
                <w:sz w:val="18"/>
                <w:szCs w:val="18"/>
              </w:rPr>
              <w:t>organization</w:t>
            </w:r>
            <w:r w:rsidRPr="002616DF">
              <w:rPr>
                <w:rFonts w:asciiTheme="minorBidi" w:hAnsiTheme="minorBidi"/>
                <w:sz w:val="18"/>
                <w:szCs w:val="18"/>
              </w:rPr>
              <w:t xml:space="preserve"> culture </w:t>
            </w:r>
            <w:r>
              <w:rPr>
                <w:rFonts w:asciiTheme="minorBidi" w:hAnsiTheme="minorBidi"/>
                <w:sz w:val="18"/>
                <w:szCs w:val="18"/>
              </w:rPr>
              <w:t>regarding the use of feedback,</w:t>
            </w:r>
            <w:r w:rsidRPr="002616DF">
              <w:rPr>
                <w:rFonts w:asciiTheme="minorBidi" w:hAnsiTheme="minorBidi"/>
                <w:sz w:val="18"/>
                <w:szCs w:val="18"/>
              </w:rPr>
              <w:t xml:space="preserve"> and readiness of the organization to implement ROM in the practice of clinicians</w:t>
            </w:r>
            <w:r>
              <w:rPr>
                <w:rFonts w:asciiTheme="minorBidi" w:hAnsiTheme="minorBidi"/>
                <w:sz w:val="18"/>
                <w:szCs w:val="18"/>
              </w:rPr>
              <w:t xml:space="preserve"> are perceived as necessary by the clinicians</w:t>
            </w:r>
            <w:r w:rsidRPr="002616DF">
              <w:rPr>
                <w:rFonts w:asciiTheme="minorBidi" w:hAnsiTheme="minorBidi"/>
                <w:sz w:val="18"/>
                <w:szCs w:val="18"/>
              </w:rPr>
              <w:t>.</w:t>
            </w:r>
          </w:p>
        </w:tc>
        <w:tc>
          <w:tcPr>
            <w:tcW w:w="3458" w:type="dxa"/>
          </w:tcPr>
          <w:p w14:paraId="25C35EA2"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w:t>
            </w:r>
            <w:r w:rsidRPr="00304F6C">
              <w:rPr>
                <w:rFonts w:asciiTheme="minorBidi" w:hAnsiTheme="minorBidi"/>
                <w:sz w:val="18"/>
                <w:szCs w:val="18"/>
              </w:rPr>
              <w:t>barriers were more easily overcome when new strategies and interventions were better rewarded, supported, and expected. Respondents in some clinics described how engaged leadership and strong implementation climates helped to better ensure champion strategy ﬁdelity and MBC ﬁdelity by overcoming implementation barriers.</w:t>
            </w:r>
            <w:r>
              <w:rPr>
                <w:rFonts w:asciiTheme="minorBidi" w:hAnsiTheme="minorBidi"/>
                <w:sz w:val="18"/>
                <w:szCs w:val="18"/>
              </w:rPr>
              <w:t>”</w:t>
            </w:r>
            <w:r w:rsidRPr="00304F6C">
              <w:rPr>
                <w:rFonts w:asciiTheme="minorBidi" w:hAnsiTheme="minorBidi"/>
                <w:sz w:val="18"/>
                <w:szCs w:val="18"/>
              </w:rPr>
              <w:t xml:space="preserve"> (</w:t>
            </w:r>
            <w:r w:rsidRPr="00526E31">
              <w:rPr>
                <w:rFonts w:asciiTheme="minorBidi" w:hAnsiTheme="minorBidi"/>
                <w:sz w:val="18"/>
                <w:szCs w:val="18"/>
              </w:rPr>
              <w:t>Akiba et al., 2023, p. 8)</w:t>
            </w:r>
          </w:p>
        </w:tc>
        <w:tc>
          <w:tcPr>
            <w:tcW w:w="3762" w:type="dxa"/>
          </w:tcPr>
          <w:p w14:paraId="53123E00" w14:textId="77777777" w:rsidR="00D2346F" w:rsidRDefault="00D2346F" w:rsidP="00A4380E">
            <w:pPr>
              <w:spacing w:beforeLines="20" w:before="48" w:afterLines="20" w:after="48"/>
              <w:rPr>
                <w:rFonts w:asciiTheme="minorBidi" w:hAnsiTheme="minorBidi"/>
                <w:sz w:val="18"/>
                <w:szCs w:val="18"/>
              </w:rPr>
            </w:pPr>
            <w:r w:rsidRPr="002575E0">
              <w:rPr>
                <w:rFonts w:asciiTheme="minorBidi" w:hAnsiTheme="minorBidi"/>
                <w:i/>
                <w:iCs/>
                <w:sz w:val="18"/>
                <w:szCs w:val="18"/>
              </w:rPr>
              <w:t>‘‘It’ not that I’m resistant, that I don’t want to use [CFS]. If there were other supports in place, then yeah, I would probably see more beneﬁt from it.”</w:t>
            </w:r>
            <w:r w:rsidRPr="00600A32">
              <w:rPr>
                <w:rFonts w:asciiTheme="minorBidi" w:hAnsiTheme="minorBidi"/>
                <w:sz w:val="18"/>
                <w:szCs w:val="18"/>
              </w:rPr>
              <w:t xml:space="preserve"> (Gleacher, 2016</w:t>
            </w:r>
            <w:r>
              <w:rPr>
                <w:rFonts w:asciiTheme="minorBidi" w:hAnsiTheme="minorBidi"/>
                <w:sz w:val="18"/>
                <w:szCs w:val="18"/>
              </w:rPr>
              <w:t>, p. 432</w:t>
            </w:r>
            <w:r w:rsidRPr="00600A32">
              <w:rPr>
                <w:rFonts w:asciiTheme="minorBidi" w:hAnsiTheme="minorBidi"/>
                <w:sz w:val="18"/>
                <w:szCs w:val="18"/>
              </w:rPr>
              <w:t>)</w:t>
            </w:r>
          </w:p>
          <w:p w14:paraId="7DE154F9" w14:textId="77777777" w:rsidR="00D2346F" w:rsidRPr="00042DA7" w:rsidRDefault="00D2346F" w:rsidP="00A4380E">
            <w:pPr>
              <w:spacing w:beforeLines="20" w:before="48" w:afterLines="20" w:after="48"/>
              <w:rPr>
                <w:rFonts w:asciiTheme="minorBidi" w:hAnsiTheme="minorBidi"/>
                <w:sz w:val="18"/>
                <w:szCs w:val="18"/>
              </w:rPr>
            </w:pPr>
            <w:r w:rsidRPr="002C2FB8">
              <w:rPr>
                <w:rFonts w:asciiTheme="minorBidi" w:hAnsiTheme="minorBidi"/>
                <w:sz w:val="18"/>
                <w:szCs w:val="18"/>
              </w:rPr>
              <w:t>As we have foreshadowed, the quantitative and qualitative modes of ordering were incompatible in agencies that did not have preexisting cultures, processes, and systems to support measurement. In these agencies, few outcome monitoring forms were completed as clinicians continued to utilize a qualitative approach to understanding progress. (</w:t>
            </w:r>
            <w:r w:rsidRPr="00A6723D">
              <w:rPr>
                <w:rFonts w:asciiTheme="minorBidi" w:hAnsiTheme="minorBidi"/>
                <w:sz w:val="18"/>
                <w:szCs w:val="18"/>
              </w:rPr>
              <w:t>Savic &amp; Fomiatti, 2016,</w:t>
            </w:r>
            <w:r>
              <w:rPr>
                <w:rFonts w:asciiTheme="minorBidi" w:hAnsiTheme="minorBidi"/>
                <w:sz w:val="18"/>
                <w:szCs w:val="18"/>
              </w:rPr>
              <w:t xml:space="preserve"> p. 178</w:t>
            </w:r>
            <w:r w:rsidRPr="002C2FB8">
              <w:rPr>
                <w:rFonts w:asciiTheme="minorBidi" w:hAnsiTheme="minorBidi"/>
                <w:sz w:val="18"/>
                <w:szCs w:val="18"/>
              </w:rPr>
              <w:t>)</w:t>
            </w:r>
          </w:p>
        </w:tc>
        <w:tc>
          <w:tcPr>
            <w:tcW w:w="0" w:type="auto"/>
          </w:tcPr>
          <w:p w14:paraId="4885BF88"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20</w:t>
            </w:r>
          </w:p>
        </w:tc>
        <w:tc>
          <w:tcPr>
            <w:tcW w:w="0" w:type="auto"/>
          </w:tcPr>
          <w:p w14:paraId="4E118D9C"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33</w:t>
            </w:r>
          </w:p>
        </w:tc>
      </w:tr>
      <w:tr w:rsidR="00D2346F" w:rsidRPr="00A93405" w14:paraId="0F77FEA4" w14:textId="77777777" w:rsidTr="00A4380E">
        <w:tc>
          <w:tcPr>
            <w:tcW w:w="2083" w:type="dxa"/>
          </w:tcPr>
          <w:p w14:paraId="4E6F7B9C" w14:textId="77777777" w:rsidR="00D2346F" w:rsidRPr="00042DA7"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t>Concerns about</w:t>
            </w:r>
            <w:r>
              <w:rPr>
                <w:rFonts w:asciiTheme="minorBidi" w:hAnsiTheme="minorBidi"/>
                <w:sz w:val="18"/>
                <w:szCs w:val="18"/>
              </w:rPr>
              <w:t xml:space="preserve"> a n</w:t>
            </w:r>
            <w:r w:rsidRPr="00DC1B7B">
              <w:rPr>
                <w:rFonts w:asciiTheme="minorBidi" w:hAnsiTheme="minorBidi"/>
                <w:sz w:val="18"/>
                <w:szCs w:val="18"/>
              </w:rPr>
              <w:t xml:space="preserve">on-clinical agenda </w:t>
            </w:r>
            <w:r>
              <w:rPr>
                <w:rFonts w:asciiTheme="minorBidi" w:hAnsiTheme="minorBidi"/>
                <w:sz w:val="18"/>
                <w:szCs w:val="18"/>
              </w:rPr>
              <w:t xml:space="preserve">behind </w:t>
            </w:r>
            <w:r w:rsidRPr="00DC1B7B">
              <w:rPr>
                <w:rFonts w:asciiTheme="minorBidi" w:hAnsiTheme="minorBidi"/>
                <w:sz w:val="18"/>
                <w:szCs w:val="18"/>
              </w:rPr>
              <w:t>ROM</w:t>
            </w:r>
          </w:p>
        </w:tc>
        <w:tc>
          <w:tcPr>
            <w:tcW w:w="3635" w:type="dxa"/>
          </w:tcPr>
          <w:p w14:paraId="25E5FDD2"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Clinicians</w:t>
            </w:r>
            <w:r w:rsidRPr="00DF6389">
              <w:rPr>
                <w:rFonts w:asciiTheme="minorBidi" w:hAnsiTheme="minorBidi"/>
                <w:sz w:val="18"/>
                <w:szCs w:val="18"/>
              </w:rPr>
              <w:t xml:space="preserve"> are concerned </w:t>
            </w:r>
            <w:r w:rsidRPr="002E58A3">
              <w:rPr>
                <w:rFonts w:asciiTheme="minorBidi" w:hAnsiTheme="minorBidi"/>
                <w:sz w:val="18"/>
                <w:szCs w:val="18"/>
              </w:rPr>
              <w:t xml:space="preserve">about the misuse of ROM data with unwanted consequences for </w:t>
            </w:r>
            <w:r>
              <w:rPr>
                <w:rFonts w:asciiTheme="minorBidi" w:hAnsiTheme="minorBidi"/>
                <w:sz w:val="18"/>
                <w:szCs w:val="18"/>
              </w:rPr>
              <w:t>them</w:t>
            </w:r>
            <w:r w:rsidRPr="002E58A3">
              <w:rPr>
                <w:rFonts w:asciiTheme="minorBidi" w:hAnsiTheme="minorBidi"/>
                <w:sz w:val="18"/>
                <w:szCs w:val="18"/>
              </w:rPr>
              <w:t xml:space="preserve"> or their workplace, for example hiring, firing, funding, comparisons between therapists</w:t>
            </w:r>
            <w:r>
              <w:rPr>
                <w:rFonts w:asciiTheme="minorBidi" w:hAnsiTheme="minorBidi"/>
                <w:sz w:val="18"/>
                <w:szCs w:val="18"/>
              </w:rPr>
              <w:t xml:space="preserve">’ results by management or </w:t>
            </w:r>
            <w:r w:rsidRPr="002E58A3">
              <w:rPr>
                <w:rFonts w:asciiTheme="minorBidi" w:hAnsiTheme="minorBidi"/>
                <w:sz w:val="18"/>
                <w:szCs w:val="18"/>
              </w:rPr>
              <w:t>legal/professional ramiﬁcations</w:t>
            </w:r>
            <w:r>
              <w:rPr>
                <w:rFonts w:asciiTheme="minorBidi" w:hAnsiTheme="minorBidi"/>
                <w:sz w:val="18"/>
                <w:szCs w:val="18"/>
              </w:rPr>
              <w:t>.</w:t>
            </w:r>
          </w:p>
        </w:tc>
        <w:tc>
          <w:tcPr>
            <w:tcW w:w="3458" w:type="dxa"/>
          </w:tcPr>
          <w:p w14:paraId="03471538" w14:textId="77777777" w:rsidR="00D2346F" w:rsidRDefault="00D2346F" w:rsidP="00A4380E">
            <w:pPr>
              <w:spacing w:beforeLines="20" w:before="48" w:afterLines="20" w:after="48"/>
              <w:rPr>
                <w:rFonts w:asciiTheme="minorBidi" w:hAnsiTheme="minorBidi"/>
                <w:sz w:val="18"/>
                <w:szCs w:val="18"/>
              </w:rPr>
            </w:pPr>
            <w:r w:rsidRPr="000519F8">
              <w:rPr>
                <w:rFonts w:asciiTheme="minorBidi" w:hAnsiTheme="minorBidi"/>
                <w:i/>
                <w:iCs/>
                <w:sz w:val="18"/>
                <w:szCs w:val="18"/>
              </w:rPr>
              <w:t>“It is important for funding…important to prove whether the service is working.”</w:t>
            </w:r>
            <w:r>
              <w:rPr>
                <w:rFonts w:asciiTheme="minorBidi" w:hAnsiTheme="minorBidi"/>
                <w:sz w:val="18"/>
                <w:szCs w:val="18"/>
              </w:rPr>
              <w:t xml:space="preserve"> </w:t>
            </w:r>
            <w:r w:rsidRPr="0041535C">
              <w:rPr>
                <w:rFonts w:asciiTheme="minorBidi" w:hAnsiTheme="minorBidi"/>
                <w:sz w:val="18"/>
                <w:szCs w:val="18"/>
              </w:rPr>
              <w:t>(</w:t>
            </w:r>
            <w:r w:rsidRPr="006130F0">
              <w:rPr>
                <w:rFonts w:asciiTheme="minorBidi" w:hAnsiTheme="minorBidi"/>
                <w:sz w:val="18"/>
                <w:szCs w:val="18"/>
              </w:rPr>
              <w:t>Norman, 2014,</w:t>
            </w:r>
            <w:r>
              <w:rPr>
                <w:rFonts w:asciiTheme="minorBidi" w:hAnsiTheme="minorBidi"/>
                <w:sz w:val="18"/>
                <w:szCs w:val="18"/>
              </w:rPr>
              <w:t xml:space="preserve"> p. 584</w:t>
            </w:r>
            <w:r w:rsidRPr="0041535C">
              <w:rPr>
                <w:rFonts w:asciiTheme="minorBidi" w:hAnsiTheme="minorBidi"/>
                <w:sz w:val="18"/>
                <w:szCs w:val="18"/>
              </w:rPr>
              <w:t>)</w:t>
            </w:r>
          </w:p>
          <w:p w14:paraId="5905B419" w14:textId="77777777" w:rsidR="00D2346F" w:rsidRPr="00042DA7" w:rsidRDefault="00D2346F" w:rsidP="00A4380E">
            <w:pPr>
              <w:spacing w:beforeLines="20" w:before="48" w:afterLines="20" w:after="48"/>
              <w:rPr>
                <w:rFonts w:asciiTheme="minorBidi" w:hAnsiTheme="minorBidi"/>
                <w:sz w:val="18"/>
                <w:szCs w:val="18"/>
              </w:rPr>
            </w:pPr>
            <w:r w:rsidRPr="00A71008">
              <w:rPr>
                <w:rFonts w:asciiTheme="minorBidi" w:hAnsiTheme="minorBidi"/>
                <w:i/>
                <w:iCs/>
                <w:sz w:val="18"/>
                <w:szCs w:val="18"/>
              </w:rPr>
              <w:t>“We are measured on everything. Referral rates and absolutely everything, so why then can one not just measure if therapists use NF? For example, I am prepared to be questioned</w:t>
            </w:r>
            <w:r>
              <w:rPr>
                <w:rFonts w:asciiTheme="minorBidi" w:hAnsiTheme="minorBidi"/>
                <w:i/>
                <w:iCs/>
                <w:sz w:val="18"/>
                <w:szCs w:val="18"/>
              </w:rPr>
              <w:t>:</w:t>
            </w:r>
            <w:r w:rsidRPr="00A71008">
              <w:rPr>
                <w:rFonts w:asciiTheme="minorBidi" w:hAnsiTheme="minorBidi"/>
                <w:i/>
                <w:iCs/>
                <w:sz w:val="18"/>
                <w:szCs w:val="18"/>
              </w:rPr>
              <w:t xml:space="preserve"> ‘Why have you only eight out of twenty?’ I think it is an interesting question. Perhaps I need help to get 12 out of twenty.”</w:t>
            </w:r>
            <w:r w:rsidRPr="0041535C">
              <w:rPr>
                <w:rFonts w:asciiTheme="minorBidi" w:hAnsiTheme="minorBidi"/>
                <w:sz w:val="18"/>
                <w:szCs w:val="18"/>
              </w:rPr>
              <w:t xml:space="preserve"> </w:t>
            </w:r>
            <w:r w:rsidRPr="0033314E">
              <w:rPr>
                <w:rFonts w:asciiTheme="minorBidi" w:hAnsiTheme="minorBidi"/>
                <w:sz w:val="18"/>
                <w:szCs w:val="18"/>
              </w:rPr>
              <w:t>(Hovland &amp; Moltu, 2019,</w:t>
            </w:r>
            <w:r>
              <w:rPr>
                <w:rFonts w:asciiTheme="minorBidi" w:hAnsiTheme="minorBidi"/>
                <w:sz w:val="18"/>
                <w:szCs w:val="18"/>
              </w:rPr>
              <w:t xml:space="preserve"> p. 8</w:t>
            </w:r>
            <w:r w:rsidRPr="0041535C">
              <w:rPr>
                <w:rFonts w:asciiTheme="minorBidi" w:hAnsiTheme="minorBidi"/>
                <w:sz w:val="18"/>
                <w:szCs w:val="18"/>
              </w:rPr>
              <w:t>)</w:t>
            </w:r>
          </w:p>
        </w:tc>
        <w:tc>
          <w:tcPr>
            <w:tcW w:w="3762" w:type="dxa"/>
          </w:tcPr>
          <w:p w14:paraId="4ADB0A1C" w14:textId="77777777" w:rsidR="00D2346F" w:rsidRDefault="00D2346F" w:rsidP="00A4380E">
            <w:pPr>
              <w:spacing w:beforeLines="20" w:before="48" w:afterLines="20" w:after="48"/>
              <w:rPr>
                <w:rFonts w:asciiTheme="minorBidi" w:hAnsiTheme="minorBidi"/>
                <w:sz w:val="18"/>
                <w:szCs w:val="18"/>
              </w:rPr>
            </w:pPr>
            <w:r w:rsidRPr="000775AF">
              <w:rPr>
                <w:rFonts w:asciiTheme="minorBidi" w:hAnsiTheme="minorBidi"/>
                <w:i/>
                <w:iCs/>
                <w:sz w:val="18"/>
                <w:szCs w:val="18"/>
              </w:rPr>
              <w:t>“Outcome data may be used later on if something like a negative event was to occur…to show negligence…that sort of thing. What would happen if a client’s score was high but wasn’t followed up?”</w:t>
            </w:r>
            <w:r w:rsidRPr="002E58A3">
              <w:rPr>
                <w:rFonts w:asciiTheme="minorBidi" w:hAnsiTheme="minorBidi"/>
                <w:sz w:val="18"/>
                <w:szCs w:val="18"/>
              </w:rPr>
              <w:t xml:space="preserve"> (Meehan, 2006, p. 584)</w:t>
            </w:r>
          </w:p>
          <w:p w14:paraId="501FBBA6" w14:textId="77777777" w:rsidR="00D2346F" w:rsidRPr="00042DA7" w:rsidRDefault="00D2346F" w:rsidP="00A4380E">
            <w:pPr>
              <w:spacing w:beforeLines="20" w:before="48" w:afterLines="20" w:after="48"/>
              <w:rPr>
                <w:rFonts w:asciiTheme="minorBidi" w:hAnsiTheme="minorBidi"/>
                <w:sz w:val="18"/>
                <w:szCs w:val="18"/>
              </w:rPr>
            </w:pPr>
            <w:r w:rsidRPr="000775AF">
              <w:rPr>
                <w:rFonts w:asciiTheme="minorBidi" w:hAnsiTheme="minorBidi"/>
                <w:i/>
                <w:iCs/>
                <w:sz w:val="18"/>
                <w:szCs w:val="18"/>
              </w:rPr>
              <w:t>“I’m not absolutely sure that it wouldn’t show up in rank advancement files.”</w:t>
            </w:r>
            <w:r w:rsidRPr="002E58A3">
              <w:rPr>
                <w:rFonts w:asciiTheme="minorBidi" w:hAnsiTheme="minorBidi"/>
                <w:sz w:val="18"/>
                <w:szCs w:val="18"/>
              </w:rPr>
              <w:t xml:space="preserve"> (Dayton, 2011, p. 78)</w:t>
            </w:r>
          </w:p>
        </w:tc>
        <w:tc>
          <w:tcPr>
            <w:tcW w:w="0" w:type="auto"/>
          </w:tcPr>
          <w:p w14:paraId="6C6EA339"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19</w:t>
            </w:r>
          </w:p>
        </w:tc>
        <w:tc>
          <w:tcPr>
            <w:tcW w:w="0" w:type="auto"/>
          </w:tcPr>
          <w:p w14:paraId="6B78AC54"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32</w:t>
            </w:r>
          </w:p>
        </w:tc>
      </w:tr>
      <w:tr w:rsidR="00D2346F" w:rsidRPr="00A93405" w14:paraId="673C3743" w14:textId="77777777" w:rsidTr="00A4380E">
        <w:tc>
          <w:tcPr>
            <w:tcW w:w="2083" w:type="dxa"/>
          </w:tcPr>
          <w:p w14:paraId="09709141" w14:textId="77777777" w:rsidR="00D2346F" w:rsidRPr="00042DA7"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lastRenderedPageBreak/>
              <w:t>Training</w:t>
            </w:r>
            <w:r>
              <w:rPr>
                <w:rFonts w:asciiTheme="minorBidi" w:hAnsiTheme="minorBidi"/>
                <w:sz w:val="18"/>
                <w:szCs w:val="18"/>
              </w:rPr>
              <w:t xml:space="preserve"> in using ROM</w:t>
            </w:r>
          </w:p>
        </w:tc>
        <w:tc>
          <w:tcPr>
            <w:tcW w:w="3635" w:type="dxa"/>
          </w:tcPr>
          <w:p w14:paraId="3E811C84" w14:textId="77777777" w:rsidR="00D2346F" w:rsidRPr="00042DA7" w:rsidRDefault="00D2346F" w:rsidP="00A4380E">
            <w:pPr>
              <w:spacing w:beforeLines="20" w:before="48" w:afterLines="20" w:after="48"/>
              <w:rPr>
                <w:rFonts w:asciiTheme="minorBidi" w:hAnsiTheme="minorBidi"/>
                <w:sz w:val="18"/>
                <w:szCs w:val="18"/>
              </w:rPr>
            </w:pPr>
            <w:r w:rsidRPr="00D85061">
              <w:rPr>
                <w:rFonts w:asciiTheme="minorBidi" w:hAnsiTheme="minorBidi"/>
                <w:sz w:val="18"/>
                <w:szCs w:val="18"/>
              </w:rPr>
              <w:t xml:space="preserve">Clinicians </w:t>
            </w:r>
            <w:r>
              <w:rPr>
                <w:rFonts w:asciiTheme="minorBidi" w:hAnsiTheme="minorBidi"/>
                <w:sz w:val="18"/>
                <w:szCs w:val="18"/>
              </w:rPr>
              <w:t>underline</w:t>
            </w:r>
            <w:r w:rsidRPr="00D85061">
              <w:rPr>
                <w:rFonts w:asciiTheme="minorBidi" w:hAnsiTheme="minorBidi"/>
                <w:sz w:val="18"/>
                <w:szCs w:val="18"/>
              </w:rPr>
              <w:t xml:space="preserve"> </w:t>
            </w:r>
            <w:r>
              <w:rPr>
                <w:rFonts w:asciiTheme="minorBidi" w:hAnsiTheme="minorBidi"/>
                <w:sz w:val="18"/>
                <w:szCs w:val="18"/>
              </w:rPr>
              <w:t xml:space="preserve">the </w:t>
            </w:r>
            <w:r w:rsidRPr="00D85061">
              <w:rPr>
                <w:rFonts w:asciiTheme="minorBidi" w:hAnsiTheme="minorBidi"/>
                <w:sz w:val="18"/>
                <w:szCs w:val="18"/>
              </w:rPr>
              <w:t xml:space="preserve">importance </w:t>
            </w:r>
            <w:r>
              <w:rPr>
                <w:rFonts w:asciiTheme="minorBidi" w:hAnsiTheme="minorBidi"/>
                <w:sz w:val="18"/>
                <w:szCs w:val="18"/>
              </w:rPr>
              <w:t>of ongoing t</w:t>
            </w:r>
            <w:r w:rsidRPr="008D1C37">
              <w:rPr>
                <w:rFonts w:asciiTheme="minorBidi" w:hAnsiTheme="minorBidi"/>
                <w:sz w:val="18"/>
                <w:szCs w:val="18"/>
              </w:rPr>
              <w:t>raining</w:t>
            </w:r>
            <w:r>
              <w:rPr>
                <w:rFonts w:asciiTheme="minorBidi" w:hAnsiTheme="minorBidi"/>
                <w:sz w:val="18"/>
                <w:szCs w:val="18"/>
              </w:rPr>
              <w:t xml:space="preserve"> in the use of ROM</w:t>
            </w:r>
            <w:r w:rsidRPr="008D1C37">
              <w:rPr>
                <w:rFonts w:asciiTheme="minorBidi" w:hAnsiTheme="minorBidi"/>
                <w:sz w:val="18"/>
                <w:szCs w:val="18"/>
              </w:rPr>
              <w:t xml:space="preserve">, </w:t>
            </w:r>
            <w:r>
              <w:rPr>
                <w:rFonts w:asciiTheme="minorBidi" w:hAnsiTheme="minorBidi"/>
                <w:sz w:val="18"/>
                <w:szCs w:val="18"/>
              </w:rPr>
              <w:t>they summarize the</w:t>
            </w:r>
            <w:r w:rsidRPr="008D1C37">
              <w:rPr>
                <w:rFonts w:asciiTheme="minorBidi" w:hAnsiTheme="minorBidi"/>
                <w:sz w:val="18"/>
                <w:szCs w:val="18"/>
              </w:rPr>
              <w:t xml:space="preserve"> benefits</w:t>
            </w:r>
            <w:r>
              <w:rPr>
                <w:rFonts w:asciiTheme="minorBidi" w:hAnsiTheme="minorBidi"/>
                <w:sz w:val="18"/>
                <w:szCs w:val="18"/>
              </w:rPr>
              <w:t xml:space="preserve"> of training, and preferred methods. Examining the purpose of ROM, correct data interpretation, and integration in the session should be the primary focus of training. Insufficient training reduces the perception of ROM as useful for practice.</w:t>
            </w:r>
          </w:p>
        </w:tc>
        <w:tc>
          <w:tcPr>
            <w:tcW w:w="3458" w:type="dxa"/>
          </w:tcPr>
          <w:p w14:paraId="7A2FCCBD" w14:textId="77777777" w:rsidR="00D2346F" w:rsidRPr="00042DA7" w:rsidRDefault="00D2346F" w:rsidP="00A4380E">
            <w:pPr>
              <w:spacing w:beforeLines="20" w:before="48" w:afterLines="20" w:after="48"/>
              <w:rPr>
                <w:rFonts w:asciiTheme="minorBidi" w:hAnsiTheme="minorBidi"/>
                <w:sz w:val="18"/>
                <w:szCs w:val="18"/>
              </w:rPr>
            </w:pPr>
            <w:r w:rsidRPr="00B24631">
              <w:rPr>
                <w:rFonts w:asciiTheme="minorBidi" w:hAnsiTheme="minorBidi"/>
                <w:i/>
                <w:iCs/>
                <w:sz w:val="18"/>
                <w:szCs w:val="18"/>
              </w:rPr>
              <w:t>“Training, regular supervision, discussion about measures, and not only a one-time training, but ongoing, e.g., what you are measuring, pros/cons, how to administer, how to interpret, how to talk with patients about outcomes”.</w:t>
            </w:r>
            <w:r w:rsidRPr="00B14AD4">
              <w:rPr>
                <w:rFonts w:asciiTheme="minorBidi" w:hAnsiTheme="minorBidi"/>
                <w:sz w:val="18"/>
                <w:szCs w:val="18"/>
              </w:rPr>
              <w:t xml:space="preserve"> (Van Wert, 2021</w:t>
            </w:r>
            <w:r>
              <w:rPr>
                <w:rFonts w:asciiTheme="minorBidi" w:hAnsiTheme="minorBidi"/>
                <w:sz w:val="18"/>
                <w:szCs w:val="18"/>
              </w:rPr>
              <w:t>, p. 770</w:t>
            </w:r>
            <w:r w:rsidRPr="00B14AD4">
              <w:rPr>
                <w:rFonts w:asciiTheme="minorBidi" w:hAnsiTheme="minorBidi"/>
                <w:sz w:val="18"/>
                <w:szCs w:val="18"/>
              </w:rPr>
              <w:t>)</w:t>
            </w:r>
          </w:p>
        </w:tc>
        <w:tc>
          <w:tcPr>
            <w:tcW w:w="3762" w:type="dxa"/>
          </w:tcPr>
          <w:p w14:paraId="16CE783B" w14:textId="77777777" w:rsidR="00D2346F" w:rsidRPr="00042DA7" w:rsidRDefault="00D2346F" w:rsidP="00A4380E">
            <w:pPr>
              <w:spacing w:beforeLines="20" w:before="48" w:afterLines="20" w:after="48"/>
              <w:rPr>
                <w:rFonts w:asciiTheme="minorBidi" w:hAnsiTheme="minorBidi"/>
                <w:sz w:val="18"/>
                <w:szCs w:val="18"/>
              </w:rPr>
            </w:pPr>
            <w:r w:rsidRPr="00D40F7D">
              <w:rPr>
                <w:rFonts w:asciiTheme="minorBidi" w:hAnsiTheme="minorBidi"/>
                <w:i/>
                <w:iCs/>
                <w:sz w:val="18"/>
                <w:szCs w:val="18"/>
              </w:rPr>
              <w:t>“The big thing I can say — it is about people’s attitude. Unless they are trained properly, and that can make it valuable, then it really just becomes a joke. They just do it because it’s got to be done and is no way of getting anything out of it. You know, I think that one of the things around here</w:t>
            </w:r>
            <w:r>
              <w:rPr>
                <w:rFonts w:asciiTheme="minorBidi" w:hAnsiTheme="minorBidi"/>
                <w:i/>
                <w:iCs/>
                <w:sz w:val="18"/>
                <w:szCs w:val="18"/>
              </w:rPr>
              <w:t xml:space="preserve"> …</w:t>
            </w:r>
            <w:r w:rsidRPr="00D40F7D">
              <w:rPr>
                <w:rFonts w:asciiTheme="minorBidi" w:hAnsiTheme="minorBidi"/>
                <w:i/>
                <w:iCs/>
                <w:sz w:val="18"/>
                <w:szCs w:val="18"/>
              </w:rPr>
              <w:t xml:space="preserve"> is that they didn’t provide enough training, it’s piecemeal</w:t>
            </w:r>
            <w:r w:rsidRPr="00D40F7D">
              <w:rPr>
                <w:rFonts w:asciiTheme="minorBidi" w:hAnsiTheme="minorBidi"/>
                <w:i/>
                <w:sz w:val="18"/>
                <w:szCs w:val="18"/>
              </w:rPr>
              <w:t>.”</w:t>
            </w:r>
            <w:r w:rsidRPr="00DA2033">
              <w:rPr>
                <w:rFonts w:asciiTheme="minorBidi" w:hAnsiTheme="minorBidi"/>
                <w:sz w:val="18"/>
                <w:szCs w:val="18"/>
              </w:rPr>
              <w:t xml:space="preserve"> (Callaly, 2006</w:t>
            </w:r>
            <w:r>
              <w:rPr>
                <w:rFonts w:asciiTheme="minorBidi" w:hAnsiTheme="minorBidi"/>
                <w:sz w:val="18"/>
                <w:szCs w:val="18"/>
              </w:rPr>
              <w:t>, p. 170</w:t>
            </w:r>
            <w:r w:rsidRPr="00DA2033">
              <w:rPr>
                <w:rFonts w:asciiTheme="minorBidi" w:hAnsiTheme="minorBidi"/>
                <w:sz w:val="18"/>
                <w:szCs w:val="18"/>
              </w:rPr>
              <w:t>)</w:t>
            </w:r>
          </w:p>
        </w:tc>
        <w:tc>
          <w:tcPr>
            <w:tcW w:w="0" w:type="auto"/>
          </w:tcPr>
          <w:p w14:paraId="09E735CB"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27</w:t>
            </w:r>
          </w:p>
        </w:tc>
        <w:tc>
          <w:tcPr>
            <w:tcW w:w="0" w:type="auto"/>
          </w:tcPr>
          <w:p w14:paraId="060775BB"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45</w:t>
            </w:r>
          </w:p>
        </w:tc>
      </w:tr>
      <w:tr w:rsidR="00D2346F" w:rsidRPr="00A93405" w14:paraId="7A8CAFD5" w14:textId="77777777" w:rsidTr="00A4380E">
        <w:tc>
          <w:tcPr>
            <w:tcW w:w="2083" w:type="dxa"/>
          </w:tcPr>
          <w:p w14:paraId="0C20E540" w14:textId="77777777" w:rsidR="00D2346F" w:rsidRPr="00DC1B7B"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t>Practical support</w:t>
            </w:r>
          </w:p>
        </w:tc>
        <w:tc>
          <w:tcPr>
            <w:tcW w:w="3635" w:type="dxa"/>
          </w:tcPr>
          <w:p w14:paraId="65078EE8" w14:textId="77777777" w:rsidR="00D2346F" w:rsidRPr="00042DA7" w:rsidRDefault="00D2346F" w:rsidP="00A4380E">
            <w:pPr>
              <w:spacing w:beforeLines="20" w:before="48" w:afterLines="20" w:after="48"/>
              <w:rPr>
                <w:rFonts w:asciiTheme="minorBidi" w:hAnsiTheme="minorBidi"/>
                <w:sz w:val="18"/>
                <w:szCs w:val="18"/>
              </w:rPr>
            </w:pPr>
            <w:r w:rsidRPr="00D85061">
              <w:rPr>
                <w:rFonts w:asciiTheme="minorBidi" w:hAnsiTheme="minorBidi"/>
                <w:sz w:val="18"/>
                <w:szCs w:val="18"/>
              </w:rPr>
              <w:t xml:space="preserve">Clinicians </w:t>
            </w:r>
            <w:r w:rsidRPr="008E4803">
              <w:rPr>
                <w:rFonts w:asciiTheme="minorBidi" w:hAnsiTheme="minorBidi"/>
                <w:sz w:val="18"/>
                <w:szCs w:val="18"/>
              </w:rPr>
              <w:t>appreciat</w:t>
            </w:r>
            <w:r>
              <w:rPr>
                <w:rFonts w:asciiTheme="minorBidi" w:hAnsiTheme="minorBidi"/>
                <w:sz w:val="18"/>
                <w:szCs w:val="18"/>
              </w:rPr>
              <w:t>e practical help they receive when using ROM: They mention the availability of</w:t>
            </w:r>
            <w:r w:rsidRPr="008E4803">
              <w:rPr>
                <w:rFonts w:asciiTheme="minorBidi" w:hAnsiTheme="minorBidi"/>
                <w:sz w:val="18"/>
                <w:szCs w:val="18"/>
              </w:rPr>
              <w:t xml:space="preserve"> administrators who assist with data management</w:t>
            </w:r>
            <w:r>
              <w:rPr>
                <w:rFonts w:asciiTheme="minorBidi" w:hAnsiTheme="minorBidi"/>
                <w:sz w:val="18"/>
                <w:szCs w:val="18"/>
              </w:rPr>
              <w:t>; c</w:t>
            </w:r>
            <w:r w:rsidRPr="008E4803">
              <w:rPr>
                <w:rFonts w:asciiTheme="minorBidi" w:hAnsiTheme="minorBidi"/>
                <w:sz w:val="18"/>
                <w:szCs w:val="18"/>
              </w:rPr>
              <w:t>onsultation</w:t>
            </w:r>
            <w:r>
              <w:rPr>
                <w:rFonts w:asciiTheme="minorBidi" w:hAnsiTheme="minorBidi"/>
                <w:sz w:val="18"/>
                <w:szCs w:val="18"/>
              </w:rPr>
              <w:t>s</w:t>
            </w:r>
            <w:r w:rsidRPr="008E4803">
              <w:rPr>
                <w:rFonts w:asciiTheme="minorBidi" w:hAnsiTheme="minorBidi"/>
                <w:sz w:val="18"/>
                <w:szCs w:val="18"/>
              </w:rPr>
              <w:t xml:space="preserve"> with </w:t>
            </w:r>
            <w:r>
              <w:rPr>
                <w:rFonts w:asciiTheme="minorBidi" w:hAnsiTheme="minorBidi"/>
                <w:sz w:val="18"/>
                <w:szCs w:val="18"/>
              </w:rPr>
              <w:t xml:space="preserve">leadership, </w:t>
            </w:r>
            <w:r w:rsidRPr="008E4803">
              <w:rPr>
                <w:rFonts w:asciiTheme="minorBidi" w:hAnsiTheme="minorBidi"/>
                <w:sz w:val="18"/>
                <w:szCs w:val="18"/>
              </w:rPr>
              <w:t>colleagues</w:t>
            </w:r>
            <w:r>
              <w:rPr>
                <w:rFonts w:asciiTheme="minorBidi" w:hAnsiTheme="minorBidi"/>
                <w:sz w:val="18"/>
                <w:szCs w:val="18"/>
              </w:rPr>
              <w:t xml:space="preserve">, and </w:t>
            </w:r>
            <w:r w:rsidRPr="008E4803">
              <w:rPr>
                <w:rFonts w:asciiTheme="minorBidi" w:hAnsiTheme="minorBidi"/>
                <w:sz w:val="18"/>
                <w:szCs w:val="18"/>
              </w:rPr>
              <w:t>research</w:t>
            </w:r>
            <w:r>
              <w:rPr>
                <w:rFonts w:asciiTheme="minorBidi" w:hAnsiTheme="minorBidi"/>
                <w:sz w:val="18"/>
                <w:szCs w:val="18"/>
              </w:rPr>
              <w:t>ers who help them fine-tune the inclusion of ROM i</w:t>
            </w:r>
            <w:r w:rsidRPr="008E4803">
              <w:rPr>
                <w:rFonts w:asciiTheme="minorBidi" w:hAnsiTheme="minorBidi"/>
                <w:sz w:val="18"/>
                <w:szCs w:val="18"/>
              </w:rPr>
              <w:t xml:space="preserve">n </w:t>
            </w:r>
            <w:r>
              <w:rPr>
                <w:rFonts w:asciiTheme="minorBidi" w:hAnsiTheme="minorBidi"/>
                <w:sz w:val="18"/>
                <w:szCs w:val="18"/>
              </w:rPr>
              <w:t xml:space="preserve">their </w:t>
            </w:r>
            <w:r w:rsidRPr="008E4803">
              <w:rPr>
                <w:rFonts w:asciiTheme="minorBidi" w:hAnsiTheme="minorBidi"/>
                <w:sz w:val="18"/>
                <w:szCs w:val="18"/>
              </w:rPr>
              <w:t>clinical practice</w:t>
            </w:r>
            <w:r>
              <w:rPr>
                <w:rFonts w:asciiTheme="minorBidi" w:hAnsiTheme="minorBidi"/>
                <w:sz w:val="18"/>
                <w:szCs w:val="18"/>
              </w:rPr>
              <w:t xml:space="preserve">; and the </w:t>
            </w:r>
            <w:r w:rsidRPr="008E4803">
              <w:rPr>
                <w:rFonts w:asciiTheme="minorBidi" w:hAnsiTheme="minorBidi"/>
                <w:sz w:val="18"/>
                <w:szCs w:val="18"/>
              </w:rPr>
              <w:t xml:space="preserve">availability </w:t>
            </w:r>
            <w:r>
              <w:rPr>
                <w:rFonts w:asciiTheme="minorBidi" w:hAnsiTheme="minorBidi"/>
                <w:sz w:val="18"/>
                <w:szCs w:val="18"/>
              </w:rPr>
              <w:t>of t</w:t>
            </w:r>
            <w:r w:rsidRPr="008E4803">
              <w:rPr>
                <w:rFonts w:asciiTheme="minorBidi" w:hAnsiTheme="minorBidi"/>
                <w:sz w:val="18"/>
                <w:szCs w:val="18"/>
              </w:rPr>
              <w:t xml:space="preserve">echnical support when using ROM in case technical difficulties </w:t>
            </w:r>
            <w:r>
              <w:rPr>
                <w:rFonts w:asciiTheme="minorBidi" w:hAnsiTheme="minorBidi"/>
                <w:sz w:val="18"/>
                <w:szCs w:val="18"/>
              </w:rPr>
              <w:t>emerge.</w:t>
            </w:r>
          </w:p>
        </w:tc>
        <w:tc>
          <w:tcPr>
            <w:tcW w:w="3458" w:type="dxa"/>
          </w:tcPr>
          <w:p w14:paraId="6E023F22" w14:textId="77777777" w:rsidR="00D2346F" w:rsidRDefault="00D2346F" w:rsidP="00A4380E">
            <w:pPr>
              <w:spacing w:beforeLines="20" w:before="48" w:afterLines="20" w:after="48"/>
              <w:rPr>
                <w:rFonts w:asciiTheme="minorBidi" w:hAnsiTheme="minorBidi"/>
                <w:sz w:val="18"/>
                <w:szCs w:val="18"/>
              </w:rPr>
            </w:pPr>
            <w:r w:rsidRPr="00145C21">
              <w:rPr>
                <w:rFonts w:asciiTheme="minorBidi" w:hAnsiTheme="minorBidi"/>
                <w:i/>
                <w:iCs/>
                <w:sz w:val="18"/>
                <w:szCs w:val="18"/>
              </w:rPr>
              <w:t>“[T]he administrative assistants are helpful with …the clients, like giving us the computers and making sure they do it.”</w:t>
            </w:r>
            <w:r>
              <w:rPr>
                <w:rFonts w:asciiTheme="minorBidi" w:hAnsiTheme="minorBidi"/>
                <w:sz w:val="18"/>
                <w:szCs w:val="18"/>
              </w:rPr>
              <w:t xml:space="preserve"> </w:t>
            </w:r>
            <w:r w:rsidRPr="008E4803">
              <w:rPr>
                <w:rFonts w:asciiTheme="minorBidi" w:hAnsiTheme="minorBidi"/>
                <w:sz w:val="18"/>
                <w:szCs w:val="18"/>
              </w:rPr>
              <w:t>(Gleacher, 2016</w:t>
            </w:r>
            <w:r>
              <w:rPr>
                <w:rFonts w:asciiTheme="minorBidi" w:hAnsiTheme="minorBidi"/>
                <w:sz w:val="18"/>
                <w:szCs w:val="18"/>
              </w:rPr>
              <w:t>, p. 434</w:t>
            </w:r>
            <w:r w:rsidRPr="008E4803">
              <w:rPr>
                <w:rFonts w:asciiTheme="minorBidi" w:hAnsiTheme="minorBidi"/>
                <w:sz w:val="18"/>
                <w:szCs w:val="18"/>
              </w:rPr>
              <w:t>)</w:t>
            </w:r>
          </w:p>
          <w:p w14:paraId="673CE7EC" w14:textId="77777777" w:rsidR="00D2346F" w:rsidRDefault="00D2346F" w:rsidP="00A4380E">
            <w:pPr>
              <w:spacing w:beforeLines="20" w:before="48" w:afterLines="20" w:after="48"/>
              <w:rPr>
                <w:rFonts w:asciiTheme="minorBidi" w:hAnsiTheme="minorBidi"/>
                <w:sz w:val="18"/>
                <w:szCs w:val="18"/>
              </w:rPr>
            </w:pPr>
            <w:r w:rsidRPr="00145C21">
              <w:rPr>
                <w:rFonts w:asciiTheme="minorBidi" w:hAnsiTheme="minorBidi"/>
                <w:i/>
                <w:iCs/>
                <w:sz w:val="18"/>
                <w:szCs w:val="18"/>
              </w:rPr>
              <w:t>“Having [clinical consultant name] is always helpful, because she provided real clinical based support to engage with CFS in a way that would be helpful to us”</w:t>
            </w:r>
            <w:r w:rsidRPr="008D6D62">
              <w:rPr>
                <w:rFonts w:asciiTheme="minorBidi" w:hAnsiTheme="minorBidi"/>
                <w:sz w:val="18"/>
                <w:szCs w:val="18"/>
              </w:rPr>
              <w:t xml:space="preserve"> (Gleacher, 2016, p. 434</w:t>
            </w:r>
            <w:r>
              <w:rPr>
                <w:rFonts w:asciiTheme="minorBidi" w:hAnsiTheme="minorBidi"/>
                <w:sz w:val="18"/>
                <w:szCs w:val="18"/>
              </w:rPr>
              <w:t>)</w:t>
            </w:r>
          </w:p>
          <w:p w14:paraId="269A2A38" w14:textId="77777777" w:rsidR="00D2346F" w:rsidRPr="00042DA7" w:rsidRDefault="00D2346F" w:rsidP="00A4380E">
            <w:pPr>
              <w:spacing w:beforeLines="20" w:before="48" w:afterLines="20" w:after="48"/>
              <w:rPr>
                <w:rFonts w:asciiTheme="minorBidi" w:hAnsiTheme="minorBidi"/>
                <w:sz w:val="18"/>
                <w:szCs w:val="18"/>
              </w:rPr>
            </w:pPr>
          </w:p>
        </w:tc>
        <w:tc>
          <w:tcPr>
            <w:tcW w:w="3762" w:type="dxa"/>
          </w:tcPr>
          <w:p w14:paraId="035265E3" w14:textId="77777777" w:rsidR="00D2346F" w:rsidRDefault="00D2346F" w:rsidP="00A4380E">
            <w:pPr>
              <w:spacing w:beforeLines="20" w:before="48" w:afterLines="20" w:after="48"/>
              <w:rPr>
                <w:rFonts w:asciiTheme="minorBidi" w:hAnsiTheme="minorBidi"/>
                <w:sz w:val="18"/>
                <w:szCs w:val="18"/>
              </w:rPr>
            </w:pPr>
            <w:r w:rsidRPr="004E7E51">
              <w:rPr>
                <w:rFonts w:asciiTheme="minorBidi" w:hAnsiTheme="minorBidi"/>
                <w:i/>
                <w:iCs/>
                <w:sz w:val="18"/>
                <w:szCs w:val="18"/>
              </w:rPr>
              <w:t>“Many of the allied and medical staff don’t carry a caseload…do no measures…I mean collect no data. This is causing resentment between them and nursing staff.”</w:t>
            </w:r>
            <w:r w:rsidRPr="008D6D62">
              <w:rPr>
                <w:rFonts w:asciiTheme="minorBidi" w:hAnsiTheme="minorBidi"/>
                <w:sz w:val="18"/>
                <w:szCs w:val="18"/>
              </w:rPr>
              <w:t xml:space="preserve"> (Meehan, 2006</w:t>
            </w:r>
            <w:r>
              <w:rPr>
                <w:rFonts w:asciiTheme="minorBidi" w:hAnsiTheme="minorBidi"/>
                <w:sz w:val="18"/>
                <w:szCs w:val="18"/>
              </w:rPr>
              <w:t>, p. 584</w:t>
            </w:r>
            <w:r w:rsidRPr="008D6D62">
              <w:rPr>
                <w:rFonts w:asciiTheme="minorBidi" w:hAnsiTheme="minorBidi"/>
                <w:sz w:val="18"/>
                <w:szCs w:val="18"/>
              </w:rPr>
              <w:t>)</w:t>
            </w:r>
          </w:p>
          <w:p w14:paraId="0B1B6A25" w14:textId="77777777" w:rsidR="00D2346F" w:rsidRPr="00042DA7" w:rsidRDefault="00D2346F" w:rsidP="00A4380E">
            <w:pPr>
              <w:spacing w:beforeLines="20" w:before="48" w:afterLines="20" w:after="48"/>
              <w:rPr>
                <w:rFonts w:asciiTheme="minorBidi" w:hAnsiTheme="minorBidi"/>
                <w:sz w:val="18"/>
                <w:szCs w:val="18"/>
              </w:rPr>
            </w:pPr>
            <w:r w:rsidRPr="004E7E51">
              <w:rPr>
                <w:rFonts w:asciiTheme="minorBidi" w:hAnsiTheme="minorBidi"/>
                <w:i/>
                <w:iCs/>
                <w:sz w:val="18"/>
                <w:szCs w:val="18"/>
              </w:rPr>
              <w:t>“What I’d like to do is I’d like to find somebody in here who’s willing to be pretty darn open with this data.  And me and that person sit down and then talk about it, understand it.  I’d like to do that with another person or small group.”</w:t>
            </w:r>
            <w:r w:rsidRPr="008D6D62">
              <w:rPr>
                <w:rFonts w:asciiTheme="minorBidi" w:hAnsiTheme="minorBidi"/>
                <w:sz w:val="18"/>
                <w:szCs w:val="18"/>
              </w:rPr>
              <w:t xml:space="preserve"> (Dayton, 2011, p. 63)</w:t>
            </w:r>
          </w:p>
        </w:tc>
        <w:tc>
          <w:tcPr>
            <w:tcW w:w="0" w:type="auto"/>
          </w:tcPr>
          <w:p w14:paraId="35C3B528"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21</w:t>
            </w:r>
          </w:p>
        </w:tc>
        <w:tc>
          <w:tcPr>
            <w:tcW w:w="0" w:type="auto"/>
          </w:tcPr>
          <w:p w14:paraId="30099458"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35</w:t>
            </w:r>
          </w:p>
        </w:tc>
      </w:tr>
      <w:tr w:rsidR="00D2346F" w:rsidRPr="00A93405" w14:paraId="4CBF8349" w14:textId="77777777" w:rsidTr="00A4380E">
        <w:tc>
          <w:tcPr>
            <w:tcW w:w="0" w:type="auto"/>
            <w:gridSpan w:val="6"/>
          </w:tcPr>
          <w:p w14:paraId="0242839B" w14:textId="77777777" w:rsidR="00D2346F" w:rsidRPr="00042DA7" w:rsidRDefault="00D2346F" w:rsidP="00A4380E">
            <w:pPr>
              <w:spacing w:beforeLines="20" w:before="48" w:afterLines="20" w:after="48"/>
              <w:jc w:val="center"/>
              <w:rPr>
                <w:rFonts w:asciiTheme="minorBidi" w:hAnsiTheme="minorBidi"/>
                <w:i/>
                <w:sz w:val="18"/>
                <w:szCs w:val="18"/>
              </w:rPr>
            </w:pPr>
            <w:r w:rsidRPr="00042DA7">
              <w:rPr>
                <w:rFonts w:asciiTheme="minorBidi" w:hAnsiTheme="minorBidi"/>
                <w:i/>
                <w:sz w:val="18"/>
                <w:szCs w:val="18"/>
              </w:rPr>
              <w:t xml:space="preserve">Cluster 3: </w:t>
            </w:r>
            <w:r>
              <w:rPr>
                <w:rFonts w:asciiTheme="minorBidi" w:hAnsiTheme="minorBidi"/>
                <w:i/>
                <w:sz w:val="18"/>
                <w:szCs w:val="18"/>
              </w:rPr>
              <w:t>Practical Aspects</w:t>
            </w:r>
          </w:p>
        </w:tc>
      </w:tr>
      <w:tr w:rsidR="00D2346F" w:rsidRPr="00A93405" w14:paraId="4A88D2B6" w14:textId="77777777" w:rsidTr="00A4380E">
        <w:tc>
          <w:tcPr>
            <w:tcW w:w="2083" w:type="dxa"/>
          </w:tcPr>
          <w:p w14:paraId="6A1C6747"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Time burden</w:t>
            </w:r>
          </w:p>
        </w:tc>
        <w:tc>
          <w:tcPr>
            <w:tcW w:w="3635" w:type="dxa"/>
          </w:tcPr>
          <w:p w14:paraId="5EB304E1" w14:textId="77777777" w:rsidR="00D2346F" w:rsidRPr="00042DA7" w:rsidRDefault="00D2346F" w:rsidP="00A4380E">
            <w:pPr>
              <w:spacing w:beforeLines="20" w:before="48" w:afterLines="20" w:after="48"/>
              <w:rPr>
                <w:rFonts w:asciiTheme="minorBidi" w:hAnsiTheme="minorBidi"/>
                <w:sz w:val="18"/>
                <w:szCs w:val="18"/>
              </w:rPr>
            </w:pPr>
            <w:r w:rsidRPr="006C2CD8">
              <w:rPr>
                <w:rFonts w:asciiTheme="minorBidi" w:hAnsiTheme="minorBidi"/>
                <w:sz w:val="18"/>
                <w:szCs w:val="18"/>
              </w:rPr>
              <w:t xml:space="preserve">Clinicians describe time and workload </w:t>
            </w:r>
            <w:r>
              <w:rPr>
                <w:rFonts w:asciiTheme="minorBidi" w:hAnsiTheme="minorBidi"/>
                <w:sz w:val="18"/>
                <w:szCs w:val="18"/>
              </w:rPr>
              <w:t xml:space="preserve">burdens </w:t>
            </w:r>
            <w:r w:rsidRPr="006C2CD8">
              <w:rPr>
                <w:rFonts w:asciiTheme="minorBidi" w:hAnsiTheme="minorBidi"/>
                <w:sz w:val="18"/>
                <w:szCs w:val="18"/>
              </w:rPr>
              <w:t>associated with ROM</w:t>
            </w:r>
            <w:r>
              <w:rPr>
                <w:rFonts w:asciiTheme="minorBidi" w:hAnsiTheme="minorBidi"/>
                <w:sz w:val="18"/>
                <w:szCs w:val="18"/>
              </w:rPr>
              <w:t xml:space="preserve"> use</w:t>
            </w:r>
            <w:r w:rsidRPr="006C2CD8">
              <w:rPr>
                <w:rFonts w:asciiTheme="minorBidi" w:hAnsiTheme="minorBidi"/>
                <w:sz w:val="18"/>
                <w:szCs w:val="18"/>
              </w:rPr>
              <w:t xml:space="preserve">. </w:t>
            </w:r>
            <w:r>
              <w:rPr>
                <w:rFonts w:asciiTheme="minorBidi" w:hAnsiTheme="minorBidi"/>
                <w:sz w:val="18"/>
                <w:szCs w:val="18"/>
              </w:rPr>
              <w:t>They express that their time is</w:t>
            </w:r>
            <w:r w:rsidRPr="006C2CD8">
              <w:rPr>
                <w:rFonts w:asciiTheme="minorBidi" w:hAnsiTheme="minorBidi"/>
                <w:sz w:val="18"/>
                <w:szCs w:val="18"/>
              </w:rPr>
              <w:t xml:space="preserve"> already limited</w:t>
            </w:r>
            <w:r>
              <w:rPr>
                <w:rFonts w:asciiTheme="minorBidi" w:hAnsiTheme="minorBidi"/>
                <w:sz w:val="18"/>
                <w:szCs w:val="18"/>
              </w:rPr>
              <w:t>, thus any additional time requirements resulting from</w:t>
            </w:r>
            <w:r w:rsidRPr="006C2CD8">
              <w:rPr>
                <w:rFonts w:asciiTheme="minorBidi" w:hAnsiTheme="minorBidi"/>
                <w:sz w:val="18"/>
                <w:szCs w:val="18"/>
              </w:rPr>
              <w:t xml:space="preserve"> data collection, evaluation of questionnaires, ROM-related paperwork, advocating for </w:t>
            </w:r>
            <w:r>
              <w:rPr>
                <w:rFonts w:asciiTheme="minorBidi" w:hAnsiTheme="minorBidi"/>
                <w:sz w:val="18"/>
                <w:szCs w:val="18"/>
              </w:rPr>
              <w:t>ROM</w:t>
            </w:r>
            <w:r w:rsidRPr="006C2CD8">
              <w:rPr>
                <w:rFonts w:asciiTheme="minorBidi" w:hAnsiTheme="minorBidi"/>
                <w:sz w:val="18"/>
                <w:szCs w:val="18"/>
              </w:rPr>
              <w:t xml:space="preserve"> use,</w:t>
            </w:r>
            <w:r w:rsidRPr="00174084">
              <w:rPr>
                <w:rFonts w:asciiTheme="minorBidi" w:hAnsiTheme="minorBidi"/>
                <w:sz w:val="18"/>
                <w:szCs w:val="18"/>
              </w:rPr>
              <w:t xml:space="preserve"> </w:t>
            </w:r>
            <w:r>
              <w:rPr>
                <w:rFonts w:asciiTheme="minorBidi" w:hAnsiTheme="minorBidi"/>
                <w:sz w:val="18"/>
                <w:szCs w:val="18"/>
              </w:rPr>
              <w:t>and</w:t>
            </w:r>
            <w:r w:rsidRPr="006C2CD8">
              <w:rPr>
                <w:rFonts w:asciiTheme="minorBidi" w:hAnsiTheme="minorBidi"/>
                <w:sz w:val="18"/>
                <w:szCs w:val="18"/>
              </w:rPr>
              <w:t xml:space="preserve"> explaining the procedure to clients, </w:t>
            </w:r>
            <w:r>
              <w:rPr>
                <w:rFonts w:asciiTheme="minorBidi" w:hAnsiTheme="minorBidi"/>
                <w:sz w:val="18"/>
                <w:szCs w:val="18"/>
              </w:rPr>
              <w:t>present a barrier</w:t>
            </w:r>
            <w:r w:rsidRPr="006C2CD8">
              <w:rPr>
                <w:rFonts w:asciiTheme="minorBidi" w:hAnsiTheme="minorBidi"/>
                <w:sz w:val="18"/>
                <w:szCs w:val="18"/>
              </w:rPr>
              <w:t>.</w:t>
            </w:r>
          </w:p>
        </w:tc>
        <w:tc>
          <w:tcPr>
            <w:tcW w:w="3458" w:type="dxa"/>
          </w:tcPr>
          <w:p w14:paraId="14CF0FC5" w14:textId="77777777" w:rsidR="00D2346F" w:rsidRPr="00042DA7" w:rsidRDefault="00D2346F" w:rsidP="00A4380E">
            <w:pPr>
              <w:spacing w:beforeLines="20" w:before="48" w:afterLines="20" w:after="48"/>
              <w:rPr>
                <w:rFonts w:asciiTheme="minorBidi" w:hAnsiTheme="minorBidi"/>
                <w:sz w:val="18"/>
                <w:szCs w:val="18"/>
              </w:rPr>
            </w:pPr>
          </w:p>
        </w:tc>
        <w:tc>
          <w:tcPr>
            <w:tcW w:w="3762" w:type="dxa"/>
          </w:tcPr>
          <w:p w14:paraId="669CBED9" w14:textId="77777777" w:rsidR="00D2346F" w:rsidRPr="00042DA7" w:rsidRDefault="00D2346F" w:rsidP="00A4380E">
            <w:pPr>
              <w:spacing w:beforeLines="20" w:before="48" w:afterLines="20" w:after="48"/>
              <w:rPr>
                <w:rFonts w:asciiTheme="minorBidi" w:hAnsiTheme="minorBidi"/>
                <w:sz w:val="18"/>
                <w:szCs w:val="18"/>
              </w:rPr>
            </w:pPr>
            <w:r w:rsidRPr="00F8610E">
              <w:rPr>
                <w:rFonts w:asciiTheme="minorBidi" w:hAnsiTheme="minorBidi"/>
                <w:sz w:val="18"/>
                <w:szCs w:val="18"/>
              </w:rPr>
              <w:t>“</w:t>
            </w:r>
            <w:r w:rsidRPr="00005AB0">
              <w:rPr>
                <w:rFonts w:asciiTheme="minorBidi" w:hAnsiTheme="minorBidi"/>
                <w:i/>
                <w:iCs/>
                <w:sz w:val="18"/>
                <w:szCs w:val="18"/>
              </w:rPr>
              <w:t>I have so [many] other things to do for my job that I’m unable to use this tool to my or the client’s advantage. Unfortunately, it’s more of a requirement to meet…I haven’t had the time to go into the system [to] review the data for trends, on any of my 21 cases.”</w:t>
            </w:r>
            <w:r w:rsidRPr="00F8610E">
              <w:rPr>
                <w:rFonts w:asciiTheme="minorBidi" w:hAnsiTheme="minorBidi"/>
                <w:sz w:val="18"/>
                <w:szCs w:val="18"/>
              </w:rPr>
              <w:t xml:space="preserve"> (Sichel &amp; Connors, 2022; 17)</w:t>
            </w:r>
            <w:r>
              <w:rPr>
                <w:rFonts w:asciiTheme="minorBidi" w:hAnsiTheme="minorBidi"/>
                <w:sz w:val="18"/>
                <w:szCs w:val="18"/>
              </w:rPr>
              <w:br/>
            </w:r>
            <w:r w:rsidRPr="00D36C94">
              <w:rPr>
                <w:rFonts w:asciiTheme="minorBidi" w:hAnsiTheme="minorBidi"/>
                <w:i/>
                <w:iCs/>
                <w:sz w:val="18"/>
                <w:szCs w:val="18"/>
              </w:rPr>
              <w:t>"As clinicians, we are burdened by more and more paperwork to prove what we do, which takes a big hunk of time away from doing what we do."</w:t>
            </w:r>
            <w:r w:rsidRPr="00B23841">
              <w:rPr>
                <w:rFonts w:asciiTheme="minorBidi" w:hAnsiTheme="minorBidi"/>
                <w:sz w:val="18"/>
                <w:szCs w:val="18"/>
              </w:rPr>
              <w:t xml:space="preserve"> (Garland, 2003, p. 400)</w:t>
            </w:r>
          </w:p>
        </w:tc>
        <w:tc>
          <w:tcPr>
            <w:tcW w:w="0" w:type="auto"/>
          </w:tcPr>
          <w:p w14:paraId="26527336"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35</w:t>
            </w:r>
          </w:p>
        </w:tc>
        <w:tc>
          <w:tcPr>
            <w:tcW w:w="0" w:type="auto"/>
          </w:tcPr>
          <w:p w14:paraId="441A9311"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58</w:t>
            </w:r>
          </w:p>
        </w:tc>
      </w:tr>
      <w:tr w:rsidR="00D2346F" w:rsidRPr="00A93405" w14:paraId="23B84822" w14:textId="77777777" w:rsidTr="00A4380E">
        <w:tc>
          <w:tcPr>
            <w:tcW w:w="2083" w:type="dxa"/>
          </w:tcPr>
          <w:p w14:paraId="7E085A4B" w14:textId="77777777" w:rsidR="00D2346F" w:rsidRPr="00042DA7" w:rsidRDefault="00D2346F" w:rsidP="00A4380E">
            <w:pPr>
              <w:spacing w:beforeLines="20" w:before="48" w:afterLines="20" w:after="48"/>
              <w:rPr>
                <w:rFonts w:asciiTheme="minorBidi" w:hAnsiTheme="minorBidi"/>
                <w:sz w:val="18"/>
                <w:szCs w:val="18"/>
              </w:rPr>
            </w:pPr>
            <w:r w:rsidRPr="00DC1B7B">
              <w:rPr>
                <w:rFonts w:asciiTheme="minorBidi" w:hAnsiTheme="minorBidi"/>
                <w:sz w:val="18"/>
                <w:szCs w:val="18"/>
              </w:rPr>
              <w:t xml:space="preserve">Concerns about </w:t>
            </w:r>
            <w:r>
              <w:rPr>
                <w:rFonts w:asciiTheme="minorBidi" w:hAnsiTheme="minorBidi"/>
                <w:sz w:val="18"/>
                <w:szCs w:val="18"/>
              </w:rPr>
              <w:t>data</w:t>
            </w:r>
            <w:r w:rsidRPr="00DC1B7B">
              <w:rPr>
                <w:rFonts w:asciiTheme="minorBidi" w:hAnsiTheme="minorBidi"/>
                <w:sz w:val="18"/>
                <w:szCs w:val="18"/>
              </w:rPr>
              <w:t xml:space="preserve"> security </w:t>
            </w:r>
          </w:p>
        </w:tc>
        <w:tc>
          <w:tcPr>
            <w:tcW w:w="3635" w:type="dxa"/>
          </w:tcPr>
          <w:p w14:paraId="217CE8B5" w14:textId="77777777" w:rsidR="00D2346F" w:rsidRPr="00042DA7" w:rsidRDefault="00D2346F" w:rsidP="00A4380E">
            <w:pPr>
              <w:spacing w:beforeLines="20" w:before="48" w:afterLines="20" w:after="48"/>
              <w:rPr>
                <w:rFonts w:asciiTheme="minorBidi" w:hAnsiTheme="minorBidi"/>
                <w:sz w:val="18"/>
                <w:szCs w:val="18"/>
              </w:rPr>
            </w:pPr>
            <w:r w:rsidRPr="006C2CD8">
              <w:rPr>
                <w:rFonts w:asciiTheme="minorBidi" w:hAnsiTheme="minorBidi"/>
                <w:sz w:val="18"/>
                <w:szCs w:val="18"/>
              </w:rPr>
              <w:t xml:space="preserve">Clinicians </w:t>
            </w:r>
            <w:r w:rsidRPr="00030908">
              <w:rPr>
                <w:rFonts w:asciiTheme="minorBidi" w:hAnsiTheme="minorBidi"/>
                <w:sz w:val="18"/>
                <w:szCs w:val="18"/>
              </w:rPr>
              <w:t xml:space="preserve">are concerned about ensuring confidentiality when using ROM, the </w:t>
            </w:r>
            <w:r>
              <w:rPr>
                <w:rFonts w:asciiTheme="minorBidi" w:hAnsiTheme="minorBidi"/>
                <w:sz w:val="18"/>
                <w:szCs w:val="18"/>
              </w:rPr>
              <w:t>security</w:t>
            </w:r>
            <w:r w:rsidRPr="00457E81">
              <w:rPr>
                <w:rFonts w:asciiTheme="minorBidi" w:hAnsiTheme="minorBidi"/>
                <w:sz w:val="18"/>
                <w:szCs w:val="18"/>
              </w:rPr>
              <w:t xml:space="preserve"> of </w:t>
            </w:r>
            <w:r>
              <w:rPr>
                <w:rFonts w:asciiTheme="minorBidi" w:hAnsiTheme="minorBidi"/>
                <w:sz w:val="18"/>
                <w:szCs w:val="18"/>
              </w:rPr>
              <w:t>client</w:t>
            </w:r>
            <w:r w:rsidRPr="00457E81">
              <w:rPr>
                <w:rFonts w:asciiTheme="minorBidi" w:hAnsiTheme="minorBidi"/>
                <w:sz w:val="18"/>
                <w:szCs w:val="18"/>
              </w:rPr>
              <w:t xml:space="preserve"> data</w:t>
            </w:r>
            <w:r w:rsidRPr="00030908">
              <w:rPr>
                <w:rFonts w:asciiTheme="minorBidi" w:hAnsiTheme="minorBidi"/>
                <w:sz w:val="18"/>
                <w:szCs w:val="18"/>
              </w:rPr>
              <w:t xml:space="preserve">, and the </w:t>
            </w:r>
            <w:r>
              <w:rPr>
                <w:rFonts w:asciiTheme="minorBidi" w:hAnsiTheme="minorBidi"/>
                <w:sz w:val="18"/>
                <w:szCs w:val="18"/>
              </w:rPr>
              <w:t>potential</w:t>
            </w:r>
            <w:r w:rsidRPr="00030908">
              <w:rPr>
                <w:rFonts w:asciiTheme="minorBidi" w:hAnsiTheme="minorBidi"/>
                <w:sz w:val="18"/>
                <w:szCs w:val="18"/>
              </w:rPr>
              <w:t xml:space="preserve"> misuse of data.</w:t>
            </w:r>
          </w:p>
        </w:tc>
        <w:tc>
          <w:tcPr>
            <w:tcW w:w="3458" w:type="dxa"/>
          </w:tcPr>
          <w:p w14:paraId="4FF82C2A" w14:textId="77777777" w:rsidR="00D2346F" w:rsidRPr="00042DA7" w:rsidRDefault="00D2346F" w:rsidP="00A4380E">
            <w:pPr>
              <w:spacing w:beforeLines="20" w:before="48" w:afterLines="20" w:after="48"/>
              <w:rPr>
                <w:rFonts w:asciiTheme="minorBidi" w:hAnsiTheme="minorBidi"/>
                <w:sz w:val="18"/>
                <w:szCs w:val="18"/>
              </w:rPr>
            </w:pPr>
            <w:r w:rsidRPr="00712F02">
              <w:rPr>
                <w:rFonts w:asciiTheme="minorBidi" w:hAnsiTheme="minorBidi"/>
                <w:i/>
                <w:iCs/>
                <w:sz w:val="18"/>
                <w:szCs w:val="18"/>
              </w:rPr>
              <w:t>“I've had, I've had, I've had parents who went to look at the kids' records that were on paper, yes, it's happened to me. Here I think there will be more privacy, there may not be total accessibility.”</w:t>
            </w:r>
            <w:r w:rsidRPr="00814DD4">
              <w:rPr>
                <w:rFonts w:asciiTheme="minorBidi" w:hAnsiTheme="minorBidi"/>
                <w:sz w:val="18"/>
                <w:szCs w:val="18"/>
              </w:rPr>
              <w:t xml:space="preserve"> (Dias, 2016</w:t>
            </w:r>
            <w:r>
              <w:rPr>
                <w:rFonts w:asciiTheme="minorBidi" w:hAnsiTheme="minorBidi"/>
                <w:sz w:val="18"/>
                <w:szCs w:val="18"/>
              </w:rPr>
              <w:t>, p. 9</w:t>
            </w:r>
            <w:r w:rsidRPr="00814DD4">
              <w:rPr>
                <w:rFonts w:asciiTheme="minorBidi" w:hAnsiTheme="minorBidi"/>
                <w:sz w:val="18"/>
                <w:szCs w:val="18"/>
              </w:rPr>
              <w:t>)</w:t>
            </w:r>
          </w:p>
        </w:tc>
        <w:tc>
          <w:tcPr>
            <w:tcW w:w="3762" w:type="dxa"/>
          </w:tcPr>
          <w:p w14:paraId="7EC31AE0" w14:textId="77777777" w:rsidR="00D2346F" w:rsidRPr="00042DA7" w:rsidRDefault="00D2346F" w:rsidP="00A4380E">
            <w:pPr>
              <w:spacing w:beforeLines="20" w:before="48" w:afterLines="20" w:after="48"/>
              <w:rPr>
                <w:rFonts w:asciiTheme="minorBidi" w:hAnsiTheme="minorBidi"/>
                <w:sz w:val="18"/>
                <w:szCs w:val="18"/>
              </w:rPr>
            </w:pPr>
            <w:r w:rsidRPr="00BF09F6">
              <w:rPr>
                <w:rFonts w:asciiTheme="minorBidi" w:hAnsiTheme="minorBidi"/>
                <w:i/>
                <w:iCs/>
                <w:sz w:val="18"/>
                <w:szCs w:val="18"/>
              </w:rPr>
              <w:t>“the PQ can create dilemmas about confidentiality … when the construction interview is conducted by other than the therapist.”</w:t>
            </w:r>
            <w:r w:rsidRPr="00814DD4">
              <w:rPr>
                <w:rFonts w:asciiTheme="minorBidi" w:hAnsiTheme="minorBidi"/>
                <w:sz w:val="18"/>
                <w:szCs w:val="18"/>
              </w:rPr>
              <w:t xml:space="preserve"> (Antunes, 202</w:t>
            </w:r>
            <w:r>
              <w:rPr>
                <w:rFonts w:asciiTheme="minorBidi" w:hAnsiTheme="minorBidi"/>
                <w:sz w:val="18"/>
                <w:szCs w:val="18"/>
              </w:rPr>
              <w:t>0, p. 32</w:t>
            </w:r>
            <w:r w:rsidRPr="00814DD4">
              <w:rPr>
                <w:rFonts w:asciiTheme="minorBidi" w:hAnsiTheme="minorBidi"/>
                <w:sz w:val="18"/>
                <w:szCs w:val="18"/>
              </w:rPr>
              <w:t>)</w:t>
            </w:r>
          </w:p>
        </w:tc>
        <w:tc>
          <w:tcPr>
            <w:tcW w:w="0" w:type="auto"/>
          </w:tcPr>
          <w:p w14:paraId="1DEAF87E"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16</w:t>
            </w:r>
          </w:p>
        </w:tc>
        <w:tc>
          <w:tcPr>
            <w:tcW w:w="0" w:type="auto"/>
          </w:tcPr>
          <w:p w14:paraId="5A4BA9A7"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27</w:t>
            </w:r>
          </w:p>
        </w:tc>
      </w:tr>
      <w:tr w:rsidR="00D2346F" w:rsidRPr="00A93405" w14:paraId="02CCBA13" w14:textId="77777777" w:rsidTr="00A4380E">
        <w:tc>
          <w:tcPr>
            <w:tcW w:w="2083" w:type="dxa"/>
          </w:tcPr>
          <w:p w14:paraId="6FB3F95F" w14:textId="77777777" w:rsidR="00D2346F" w:rsidRPr="00DC1B7B" w:rsidRDefault="00D2346F" w:rsidP="00A4380E">
            <w:pPr>
              <w:spacing w:beforeLines="20" w:before="48" w:afterLines="20" w:after="48"/>
              <w:rPr>
                <w:rFonts w:asciiTheme="minorBidi" w:hAnsiTheme="minorBidi"/>
                <w:sz w:val="18"/>
                <w:szCs w:val="18"/>
              </w:rPr>
            </w:pPr>
            <w:r>
              <w:rPr>
                <w:rFonts w:asciiTheme="minorBidi" w:hAnsiTheme="minorBidi"/>
                <w:sz w:val="18"/>
                <w:szCs w:val="18"/>
              </w:rPr>
              <w:lastRenderedPageBreak/>
              <w:t>User experience with ROM as a tool</w:t>
            </w:r>
          </w:p>
        </w:tc>
        <w:tc>
          <w:tcPr>
            <w:tcW w:w="3635" w:type="dxa"/>
          </w:tcPr>
          <w:p w14:paraId="6672941E" w14:textId="77777777" w:rsidR="00D2346F" w:rsidRPr="00042DA7" w:rsidRDefault="00D2346F" w:rsidP="00A4380E">
            <w:pPr>
              <w:spacing w:beforeLines="20" w:before="48" w:afterLines="20" w:after="48"/>
              <w:rPr>
                <w:rFonts w:asciiTheme="minorBidi" w:hAnsiTheme="minorBidi"/>
                <w:sz w:val="18"/>
                <w:szCs w:val="18"/>
              </w:rPr>
            </w:pPr>
            <w:r w:rsidRPr="00A12952">
              <w:rPr>
                <w:rFonts w:asciiTheme="minorBidi" w:hAnsiTheme="minorBidi"/>
                <w:sz w:val="18"/>
                <w:szCs w:val="18"/>
              </w:rPr>
              <w:t>Features of the measuring instrument</w:t>
            </w:r>
            <w:r>
              <w:rPr>
                <w:rFonts w:asciiTheme="minorBidi" w:hAnsiTheme="minorBidi"/>
                <w:sz w:val="18"/>
                <w:szCs w:val="18"/>
              </w:rPr>
              <w:t>s</w:t>
            </w:r>
            <w:r w:rsidRPr="00A12952">
              <w:rPr>
                <w:rFonts w:asciiTheme="minorBidi" w:hAnsiTheme="minorBidi"/>
                <w:sz w:val="18"/>
                <w:szCs w:val="18"/>
              </w:rPr>
              <w:t xml:space="preserve"> such as system design, ease of interpretation, technological availability and reliability, and </w:t>
            </w:r>
            <w:r>
              <w:rPr>
                <w:rFonts w:asciiTheme="minorBidi" w:hAnsiTheme="minorBidi"/>
                <w:sz w:val="18"/>
                <w:szCs w:val="18"/>
              </w:rPr>
              <w:t>user</w:t>
            </w:r>
            <w:r w:rsidRPr="00A12952">
              <w:rPr>
                <w:rFonts w:asciiTheme="minorBidi" w:hAnsiTheme="minorBidi"/>
                <w:sz w:val="18"/>
                <w:szCs w:val="18"/>
              </w:rPr>
              <w:t xml:space="preserve"> friendliness </w:t>
            </w:r>
            <w:r>
              <w:rPr>
                <w:rFonts w:asciiTheme="minorBidi" w:hAnsiTheme="minorBidi"/>
                <w:sz w:val="18"/>
                <w:szCs w:val="18"/>
              </w:rPr>
              <w:t xml:space="preserve">towards their patients </w:t>
            </w:r>
            <w:r w:rsidRPr="00A12952">
              <w:rPr>
                <w:rFonts w:asciiTheme="minorBidi" w:hAnsiTheme="minorBidi"/>
                <w:sz w:val="18"/>
                <w:szCs w:val="18"/>
              </w:rPr>
              <w:t xml:space="preserve">fundamentally influence the </w:t>
            </w:r>
            <w:r>
              <w:rPr>
                <w:rFonts w:asciiTheme="minorBidi" w:hAnsiTheme="minorBidi"/>
                <w:sz w:val="18"/>
                <w:szCs w:val="18"/>
              </w:rPr>
              <w:t>clinicians</w:t>
            </w:r>
            <w:r w:rsidRPr="00A12952">
              <w:rPr>
                <w:rFonts w:asciiTheme="minorBidi" w:hAnsiTheme="minorBidi"/>
                <w:sz w:val="18"/>
                <w:szCs w:val="18"/>
              </w:rPr>
              <w:t>’ use of ROM.</w:t>
            </w:r>
          </w:p>
        </w:tc>
        <w:tc>
          <w:tcPr>
            <w:tcW w:w="3458" w:type="dxa"/>
          </w:tcPr>
          <w:p w14:paraId="54A91E3C" w14:textId="77777777" w:rsidR="00D2346F" w:rsidRDefault="00D2346F" w:rsidP="00A4380E">
            <w:pPr>
              <w:spacing w:beforeLines="20" w:before="48" w:afterLines="20" w:after="48"/>
              <w:rPr>
                <w:rFonts w:asciiTheme="minorBidi" w:hAnsiTheme="minorBidi"/>
                <w:sz w:val="18"/>
                <w:szCs w:val="18"/>
              </w:rPr>
            </w:pPr>
            <w:r w:rsidRPr="0042101D">
              <w:rPr>
                <w:rFonts w:asciiTheme="minorBidi" w:hAnsiTheme="minorBidi"/>
                <w:i/>
                <w:iCs/>
                <w:sz w:val="18"/>
                <w:szCs w:val="18"/>
              </w:rPr>
              <w:t>“I love the intake part. It’s really self-explanatory. And it’s user-friendly…”</w:t>
            </w:r>
            <w:r>
              <w:rPr>
                <w:rFonts w:asciiTheme="minorBidi" w:hAnsiTheme="minorBidi"/>
                <w:sz w:val="18"/>
                <w:szCs w:val="18"/>
              </w:rPr>
              <w:t xml:space="preserve"> </w:t>
            </w:r>
            <w:r w:rsidRPr="00A12952">
              <w:rPr>
                <w:rFonts w:asciiTheme="minorBidi" w:hAnsiTheme="minorBidi"/>
                <w:sz w:val="18"/>
                <w:szCs w:val="18"/>
              </w:rPr>
              <w:t>(Gleacher, 2016</w:t>
            </w:r>
            <w:r>
              <w:rPr>
                <w:rFonts w:asciiTheme="minorBidi" w:hAnsiTheme="minorBidi"/>
                <w:sz w:val="18"/>
                <w:szCs w:val="18"/>
              </w:rPr>
              <w:t>, p. 433</w:t>
            </w:r>
            <w:r w:rsidRPr="00A12952">
              <w:rPr>
                <w:rFonts w:asciiTheme="minorBidi" w:hAnsiTheme="minorBidi"/>
                <w:sz w:val="18"/>
                <w:szCs w:val="18"/>
              </w:rPr>
              <w:t>)</w:t>
            </w:r>
          </w:p>
          <w:p w14:paraId="76F9CDBE" w14:textId="77777777" w:rsidR="00D2346F" w:rsidRPr="00042DA7" w:rsidRDefault="00D2346F" w:rsidP="00A4380E">
            <w:pPr>
              <w:spacing w:beforeLines="20" w:before="48" w:afterLines="20" w:after="48"/>
              <w:rPr>
                <w:rFonts w:asciiTheme="minorBidi" w:hAnsiTheme="minorBidi"/>
                <w:sz w:val="18"/>
                <w:szCs w:val="18"/>
              </w:rPr>
            </w:pPr>
            <w:r w:rsidRPr="004C29C1">
              <w:rPr>
                <w:rFonts w:asciiTheme="minorBidi" w:hAnsiTheme="minorBidi"/>
                <w:i/>
                <w:iCs/>
                <w:sz w:val="18"/>
                <w:szCs w:val="18"/>
              </w:rPr>
              <w:t>“be easy to use, that it, that it be understandable, that it be accessible, just, I mean, that it be accessible to all people.”</w:t>
            </w:r>
            <w:r w:rsidRPr="00194230">
              <w:rPr>
                <w:rFonts w:asciiTheme="minorBidi" w:hAnsiTheme="minorBidi"/>
                <w:sz w:val="18"/>
                <w:szCs w:val="18"/>
              </w:rPr>
              <w:t xml:space="preserve"> (Valdiviezo-Oña et al., 2024</w:t>
            </w:r>
            <w:r>
              <w:rPr>
                <w:rFonts w:asciiTheme="minorBidi" w:hAnsiTheme="minorBidi"/>
                <w:sz w:val="18"/>
                <w:szCs w:val="18"/>
              </w:rPr>
              <w:t>, p. 7</w:t>
            </w:r>
            <w:r w:rsidRPr="00194230">
              <w:rPr>
                <w:rFonts w:asciiTheme="minorBidi" w:hAnsiTheme="minorBidi"/>
                <w:sz w:val="18"/>
                <w:szCs w:val="18"/>
              </w:rPr>
              <w:t>)</w:t>
            </w:r>
          </w:p>
        </w:tc>
        <w:tc>
          <w:tcPr>
            <w:tcW w:w="3762" w:type="dxa"/>
          </w:tcPr>
          <w:p w14:paraId="6856EC14" w14:textId="77777777" w:rsidR="00D2346F" w:rsidRDefault="00D2346F" w:rsidP="00A4380E">
            <w:pPr>
              <w:spacing w:beforeLines="20" w:before="48" w:afterLines="20" w:after="48"/>
              <w:rPr>
                <w:rFonts w:asciiTheme="minorBidi" w:hAnsiTheme="minorBidi"/>
                <w:sz w:val="18"/>
                <w:szCs w:val="18"/>
              </w:rPr>
            </w:pPr>
            <w:r w:rsidRPr="004C29C1">
              <w:rPr>
                <w:rFonts w:asciiTheme="minorBidi" w:hAnsiTheme="minorBidi"/>
                <w:i/>
                <w:iCs/>
                <w:sz w:val="18"/>
                <w:szCs w:val="18"/>
              </w:rPr>
              <w:t>“I don’t know if it’s the network, the computers that we have, if they’re just outdated, but whatever the issue is that created a lot of the glitches in terms of…uploading things.”</w:t>
            </w:r>
            <w:r>
              <w:rPr>
                <w:rFonts w:asciiTheme="minorBidi" w:hAnsiTheme="minorBidi"/>
                <w:sz w:val="18"/>
                <w:szCs w:val="18"/>
              </w:rPr>
              <w:t xml:space="preserve"> </w:t>
            </w:r>
            <w:r w:rsidRPr="00A12952">
              <w:rPr>
                <w:rFonts w:asciiTheme="minorBidi" w:hAnsiTheme="minorBidi"/>
                <w:sz w:val="18"/>
                <w:szCs w:val="18"/>
              </w:rPr>
              <w:t>(Gleacher, 2016</w:t>
            </w:r>
            <w:r>
              <w:rPr>
                <w:rFonts w:asciiTheme="minorBidi" w:hAnsiTheme="minorBidi"/>
                <w:sz w:val="18"/>
                <w:szCs w:val="18"/>
              </w:rPr>
              <w:t>, p. 432</w:t>
            </w:r>
            <w:r w:rsidRPr="00A12952">
              <w:rPr>
                <w:rFonts w:asciiTheme="minorBidi" w:hAnsiTheme="minorBidi"/>
                <w:sz w:val="18"/>
                <w:szCs w:val="18"/>
              </w:rPr>
              <w:t>)</w:t>
            </w:r>
          </w:p>
          <w:p w14:paraId="69ABB76B" w14:textId="77777777" w:rsidR="00D2346F" w:rsidRPr="00042DA7" w:rsidRDefault="00D2346F" w:rsidP="00A4380E">
            <w:pPr>
              <w:spacing w:beforeLines="20" w:before="48" w:afterLines="20" w:after="48"/>
              <w:rPr>
                <w:rFonts w:asciiTheme="minorBidi" w:hAnsiTheme="minorBidi"/>
                <w:sz w:val="18"/>
                <w:szCs w:val="18"/>
              </w:rPr>
            </w:pPr>
            <w:r w:rsidRPr="004C29C1">
              <w:rPr>
                <w:rFonts w:asciiTheme="minorBidi" w:hAnsiTheme="minorBidi"/>
                <w:i/>
                <w:iCs/>
                <w:sz w:val="18"/>
                <w:szCs w:val="18"/>
              </w:rPr>
              <w:t>“a little overwhelming...lots of bars...the page is completely full.”</w:t>
            </w:r>
            <w:r w:rsidRPr="00A12952">
              <w:rPr>
                <w:rFonts w:asciiTheme="minorBidi" w:hAnsiTheme="minorBidi"/>
                <w:sz w:val="18"/>
                <w:szCs w:val="18"/>
              </w:rPr>
              <w:t xml:space="preserve"> (Stefancic, 2022, p. 9</w:t>
            </w:r>
            <w:r>
              <w:rPr>
                <w:rFonts w:asciiTheme="minorBidi" w:hAnsiTheme="minorBidi"/>
                <w:sz w:val="18"/>
                <w:szCs w:val="18"/>
              </w:rPr>
              <w:t>)</w:t>
            </w:r>
          </w:p>
        </w:tc>
        <w:tc>
          <w:tcPr>
            <w:tcW w:w="0" w:type="auto"/>
          </w:tcPr>
          <w:p w14:paraId="7BA8833F"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39</w:t>
            </w:r>
          </w:p>
        </w:tc>
        <w:tc>
          <w:tcPr>
            <w:tcW w:w="0" w:type="auto"/>
          </w:tcPr>
          <w:p w14:paraId="0AC00000"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65</w:t>
            </w:r>
          </w:p>
        </w:tc>
      </w:tr>
      <w:tr w:rsidR="00D2346F" w:rsidRPr="00A93405" w14:paraId="62CB9B2F" w14:textId="77777777" w:rsidTr="00A4380E">
        <w:tc>
          <w:tcPr>
            <w:tcW w:w="2083" w:type="dxa"/>
          </w:tcPr>
          <w:p w14:paraId="030B159E" w14:textId="77777777" w:rsidR="00D2346F" w:rsidRDefault="00D2346F" w:rsidP="00A4380E">
            <w:pPr>
              <w:spacing w:beforeLines="20" w:before="48" w:afterLines="20" w:after="48"/>
              <w:rPr>
                <w:rFonts w:asciiTheme="minorBidi" w:hAnsiTheme="minorBidi"/>
                <w:sz w:val="18"/>
                <w:szCs w:val="18"/>
              </w:rPr>
            </w:pPr>
            <w:r>
              <w:rPr>
                <w:rFonts w:asciiTheme="minorBidi" w:hAnsiTheme="minorBidi"/>
                <w:sz w:val="18"/>
                <w:szCs w:val="18"/>
              </w:rPr>
              <w:t xml:space="preserve">Lack of skills facilitating the use of ROM </w:t>
            </w:r>
          </w:p>
        </w:tc>
        <w:tc>
          <w:tcPr>
            <w:tcW w:w="3635" w:type="dxa"/>
          </w:tcPr>
          <w:p w14:paraId="5B48F00B" w14:textId="77777777" w:rsidR="00D2346F" w:rsidRPr="00042DA7" w:rsidRDefault="00D2346F" w:rsidP="00A4380E">
            <w:pPr>
              <w:spacing w:beforeLines="20" w:before="48" w:afterLines="20" w:after="48"/>
              <w:rPr>
                <w:rFonts w:asciiTheme="minorBidi" w:hAnsiTheme="minorBidi"/>
                <w:sz w:val="18"/>
                <w:szCs w:val="18"/>
              </w:rPr>
            </w:pPr>
            <w:r w:rsidRPr="00D21A38">
              <w:rPr>
                <w:rFonts w:asciiTheme="minorBidi" w:hAnsiTheme="minorBidi"/>
                <w:sz w:val="18"/>
                <w:szCs w:val="18"/>
              </w:rPr>
              <w:t xml:space="preserve">Clinicians describe specific skills that facilitate the implementation and use of ROM. </w:t>
            </w:r>
            <w:r>
              <w:rPr>
                <w:rFonts w:asciiTheme="minorBidi" w:hAnsiTheme="minorBidi"/>
                <w:sz w:val="18"/>
                <w:szCs w:val="18"/>
              </w:rPr>
              <w:t>The skills</w:t>
            </w:r>
            <w:r w:rsidRPr="009A026E">
              <w:rPr>
                <w:rFonts w:asciiTheme="minorBidi" w:hAnsiTheme="minorBidi"/>
                <w:sz w:val="18"/>
                <w:szCs w:val="18"/>
              </w:rPr>
              <w:t xml:space="preserve"> </w:t>
            </w:r>
            <w:r w:rsidRPr="00D21A38">
              <w:rPr>
                <w:rFonts w:asciiTheme="minorBidi" w:hAnsiTheme="minorBidi"/>
                <w:sz w:val="18"/>
                <w:szCs w:val="18"/>
              </w:rPr>
              <w:t xml:space="preserve">include </w:t>
            </w:r>
            <w:r>
              <w:rPr>
                <w:rFonts w:asciiTheme="minorBidi" w:hAnsiTheme="minorBidi"/>
                <w:sz w:val="18"/>
                <w:szCs w:val="18"/>
              </w:rPr>
              <w:t>abilities</w:t>
            </w:r>
            <w:r w:rsidRPr="00D21A38">
              <w:rPr>
                <w:rFonts w:asciiTheme="minorBidi" w:hAnsiTheme="minorBidi"/>
                <w:sz w:val="18"/>
                <w:szCs w:val="18"/>
              </w:rPr>
              <w:t xml:space="preserve"> </w:t>
            </w:r>
            <w:r>
              <w:rPr>
                <w:rFonts w:asciiTheme="minorBidi" w:hAnsiTheme="minorBidi"/>
                <w:sz w:val="18"/>
                <w:szCs w:val="18"/>
              </w:rPr>
              <w:t xml:space="preserve">to use </w:t>
            </w:r>
            <w:r w:rsidRPr="00D21A38">
              <w:rPr>
                <w:rFonts w:asciiTheme="minorBidi" w:hAnsiTheme="minorBidi"/>
                <w:sz w:val="18"/>
                <w:szCs w:val="18"/>
              </w:rPr>
              <w:t>ICT</w:t>
            </w:r>
            <w:r>
              <w:rPr>
                <w:rFonts w:asciiTheme="minorBidi" w:hAnsiTheme="minorBidi"/>
                <w:sz w:val="18"/>
                <w:szCs w:val="18"/>
              </w:rPr>
              <w:t>,</w:t>
            </w:r>
            <w:r w:rsidRPr="00D21A38">
              <w:rPr>
                <w:rFonts w:asciiTheme="minorBidi" w:hAnsiTheme="minorBidi"/>
                <w:sz w:val="18"/>
                <w:szCs w:val="18"/>
              </w:rPr>
              <w:t xml:space="preserve"> knowledge of the ROM system(s), assessment and interpretation skills, understanding measures, facilitating </w:t>
            </w:r>
            <w:r>
              <w:rPr>
                <w:rFonts w:asciiTheme="minorBidi" w:hAnsiTheme="minorBidi"/>
                <w:sz w:val="18"/>
                <w:szCs w:val="18"/>
              </w:rPr>
              <w:t>buy-in</w:t>
            </w:r>
            <w:r w:rsidRPr="00D21A38">
              <w:rPr>
                <w:rFonts w:asciiTheme="minorBidi" w:hAnsiTheme="minorBidi"/>
                <w:sz w:val="18"/>
                <w:szCs w:val="18"/>
              </w:rPr>
              <w:t xml:space="preserve"> of ROM for clients, and effective use of in-session feedback.</w:t>
            </w:r>
            <w:r>
              <w:rPr>
                <w:rFonts w:asciiTheme="minorBidi" w:hAnsiTheme="minorBidi"/>
                <w:sz w:val="18"/>
                <w:szCs w:val="18"/>
              </w:rPr>
              <w:t xml:space="preserve"> The absence of </w:t>
            </w:r>
            <w:r w:rsidRPr="009A026E">
              <w:rPr>
                <w:rFonts w:asciiTheme="minorBidi" w:hAnsiTheme="minorBidi"/>
                <w:sz w:val="18"/>
                <w:szCs w:val="18"/>
              </w:rPr>
              <w:t xml:space="preserve">these skills </w:t>
            </w:r>
            <w:r>
              <w:rPr>
                <w:rFonts w:asciiTheme="minorBidi" w:hAnsiTheme="minorBidi"/>
                <w:sz w:val="18"/>
                <w:szCs w:val="18"/>
              </w:rPr>
              <w:t>functions</w:t>
            </w:r>
            <w:r w:rsidRPr="009A026E">
              <w:rPr>
                <w:rFonts w:asciiTheme="minorBidi" w:hAnsiTheme="minorBidi"/>
                <w:sz w:val="18"/>
                <w:szCs w:val="18"/>
              </w:rPr>
              <w:t xml:space="preserve"> as </w:t>
            </w:r>
            <w:r>
              <w:rPr>
                <w:rFonts w:asciiTheme="minorBidi" w:hAnsiTheme="minorBidi"/>
                <w:sz w:val="18"/>
                <w:szCs w:val="18"/>
              </w:rPr>
              <w:t xml:space="preserve">a </w:t>
            </w:r>
            <w:r w:rsidRPr="009A026E">
              <w:rPr>
                <w:rFonts w:asciiTheme="minorBidi" w:hAnsiTheme="minorBidi"/>
                <w:sz w:val="18"/>
                <w:szCs w:val="18"/>
              </w:rPr>
              <w:t>barrier.</w:t>
            </w:r>
          </w:p>
        </w:tc>
        <w:tc>
          <w:tcPr>
            <w:tcW w:w="3458" w:type="dxa"/>
          </w:tcPr>
          <w:p w14:paraId="182DB5D4" w14:textId="77777777" w:rsidR="00D2346F" w:rsidRDefault="00D2346F" w:rsidP="00A4380E">
            <w:pPr>
              <w:spacing w:beforeLines="20" w:before="48" w:afterLines="20" w:after="48"/>
              <w:rPr>
                <w:rFonts w:asciiTheme="minorBidi" w:hAnsiTheme="minorBidi"/>
                <w:sz w:val="18"/>
                <w:szCs w:val="18"/>
              </w:rPr>
            </w:pPr>
            <w:r w:rsidRPr="002769DE">
              <w:rPr>
                <w:rFonts w:asciiTheme="minorBidi" w:hAnsiTheme="minorBidi"/>
                <w:i/>
                <w:iCs/>
                <w:sz w:val="18"/>
                <w:szCs w:val="18"/>
              </w:rPr>
              <w:t>“Well I actually have good response from my clients who do the BASIS-32. I think it’s very much in the hands of the clinicians as to whether the client is prepared to do it or not.”</w:t>
            </w:r>
            <w:r w:rsidRPr="00725783">
              <w:rPr>
                <w:rFonts w:asciiTheme="minorBidi" w:hAnsiTheme="minorBidi"/>
                <w:sz w:val="18"/>
                <w:szCs w:val="18"/>
              </w:rPr>
              <w:t xml:space="preserve"> (Callaly, 2006</w:t>
            </w:r>
            <w:r>
              <w:rPr>
                <w:rFonts w:asciiTheme="minorBidi" w:hAnsiTheme="minorBidi"/>
                <w:sz w:val="18"/>
                <w:szCs w:val="18"/>
              </w:rPr>
              <w:t>, p. 168</w:t>
            </w:r>
            <w:r w:rsidRPr="00725783">
              <w:rPr>
                <w:rFonts w:asciiTheme="minorBidi" w:hAnsiTheme="minorBidi"/>
                <w:sz w:val="18"/>
                <w:szCs w:val="18"/>
              </w:rPr>
              <w:t>)</w:t>
            </w:r>
          </w:p>
          <w:p w14:paraId="2CA53E10" w14:textId="77777777" w:rsidR="00D2346F" w:rsidRPr="00042DA7" w:rsidRDefault="00D2346F" w:rsidP="00A4380E">
            <w:pPr>
              <w:spacing w:beforeLines="20" w:before="48" w:afterLines="20" w:after="48"/>
              <w:rPr>
                <w:rFonts w:asciiTheme="minorBidi" w:hAnsiTheme="minorBidi"/>
                <w:sz w:val="18"/>
                <w:szCs w:val="18"/>
              </w:rPr>
            </w:pPr>
            <w:r w:rsidRPr="002769DE">
              <w:rPr>
                <w:rFonts w:asciiTheme="minorBidi" w:hAnsiTheme="minorBidi"/>
                <w:i/>
                <w:iCs/>
                <w:sz w:val="18"/>
                <w:szCs w:val="18"/>
              </w:rPr>
              <w:t>“I had no problem with [interpreting the data] at all.”</w:t>
            </w:r>
            <w:r w:rsidRPr="00724C4B">
              <w:rPr>
                <w:rFonts w:asciiTheme="minorBidi" w:hAnsiTheme="minorBidi"/>
                <w:sz w:val="18"/>
                <w:szCs w:val="18"/>
              </w:rPr>
              <w:t xml:space="preserve">  (Dayton, 2011</w:t>
            </w:r>
            <w:r>
              <w:rPr>
                <w:rFonts w:asciiTheme="minorBidi" w:hAnsiTheme="minorBidi"/>
                <w:sz w:val="18"/>
                <w:szCs w:val="18"/>
              </w:rPr>
              <w:t>, p. 65)</w:t>
            </w:r>
            <w:r>
              <w:rPr>
                <w:rFonts w:asciiTheme="minorBidi" w:hAnsiTheme="minorBidi"/>
                <w:sz w:val="18"/>
                <w:szCs w:val="18"/>
              </w:rPr>
              <w:br/>
            </w:r>
          </w:p>
        </w:tc>
        <w:tc>
          <w:tcPr>
            <w:tcW w:w="3762" w:type="dxa"/>
          </w:tcPr>
          <w:p w14:paraId="5A4AC08E" w14:textId="77777777" w:rsidR="00D2346F" w:rsidRDefault="00D2346F" w:rsidP="00A4380E">
            <w:pPr>
              <w:spacing w:beforeLines="20" w:before="48" w:afterLines="20" w:after="48"/>
              <w:rPr>
                <w:rFonts w:asciiTheme="minorBidi" w:hAnsiTheme="minorBidi"/>
                <w:sz w:val="18"/>
                <w:szCs w:val="18"/>
              </w:rPr>
            </w:pPr>
            <w:r w:rsidRPr="00A520A4">
              <w:rPr>
                <w:rFonts w:asciiTheme="minorBidi" w:hAnsiTheme="minorBidi"/>
                <w:i/>
                <w:sz w:val="18"/>
                <w:szCs w:val="18"/>
              </w:rPr>
              <w:t>“Lack of understanding over what the measures are about… practitioners being uncertain how to use.”</w:t>
            </w:r>
            <w:r w:rsidRPr="00AF01E0">
              <w:rPr>
                <w:rFonts w:asciiTheme="minorBidi" w:hAnsiTheme="minorBidi"/>
                <w:sz w:val="18"/>
                <w:szCs w:val="18"/>
              </w:rPr>
              <w:t xml:space="preserve"> (Norman, 2014</w:t>
            </w:r>
            <w:r>
              <w:rPr>
                <w:rFonts w:asciiTheme="minorBidi" w:hAnsiTheme="minorBidi"/>
                <w:sz w:val="18"/>
                <w:szCs w:val="18"/>
              </w:rPr>
              <w:t>, p. 590</w:t>
            </w:r>
            <w:r w:rsidRPr="00AF01E0">
              <w:rPr>
                <w:rFonts w:asciiTheme="minorBidi" w:hAnsiTheme="minorBidi"/>
                <w:sz w:val="18"/>
                <w:szCs w:val="18"/>
              </w:rPr>
              <w:t>)</w:t>
            </w:r>
          </w:p>
          <w:p w14:paraId="00C9F223" w14:textId="77777777" w:rsidR="00D2346F" w:rsidRDefault="00D2346F" w:rsidP="00A4380E">
            <w:pPr>
              <w:spacing w:beforeLines="20" w:before="48" w:afterLines="20" w:after="48"/>
              <w:rPr>
                <w:rFonts w:asciiTheme="minorBidi" w:hAnsiTheme="minorBidi"/>
                <w:sz w:val="18"/>
                <w:szCs w:val="18"/>
              </w:rPr>
            </w:pPr>
            <w:r w:rsidRPr="00A520A4">
              <w:rPr>
                <w:rFonts w:asciiTheme="minorBidi" w:hAnsiTheme="minorBidi"/>
                <w:i/>
                <w:sz w:val="18"/>
                <w:szCs w:val="18"/>
              </w:rPr>
              <w:t>“So what am I supposed to do with this feedback now?”</w:t>
            </w:r>
            <w:r w:rsidRPr="009A026E">
              <w:rPr>
                <w:rFonts w:asciiTheme="minorBidi" w:hAnsiTheme="minorBidi"/>
                <w:sz w:val="18"/>
                <w:szCs w:val="18"/>
              </w:rPr>
              <w:t xml:space="preserve"> (Esmiol-Wilson, 2017</w:t>
            </w:r>
            <w:r>
              <w:rPr>
                <w:rFonts w:asciiTheme="minorBidi" w:hAnsiTheme="minorBidi"/>
                <w:sz w:val="18"/>
                <w:szCs w:val="18"/>
              </w:rPr>
              <w:t>, p. 29</w:t>
            </w:r>
            <w:r w:rsidRPr="009A026E">
              <w:rPr>
                <w:rFonts w:asciiTheme="minorBidi" w:hAnsiTheme="minorBidi"/>
                <w:sz w:val="18"/>
                <w:szCs w:val="18"/>
              </w:rPr>
              <w:t>)</w:t>
            </w:r>
          </w:p>
          <w:p w14:paraId="5E5AE76E" w14:textId="77777777" w:rsidR="00D2346F" w:rsidRPr="00042DA7" w:rsidRDefault="00D2346F" w:rsidP="00A4380E">
            <w:pPr>
              <w:spacing w:beforeLines="20" w:before="48" w:afterLines="20" w:after="48"/>
              <w:rPr>
                <w:rFonts w:asciiTheme="minorBidi" w:hAnsiTheme="minorBidi"/>
                <w:sz w:val="18"/>
                <w:szCs w:val="18"/>
              </w:rPr>
            </w:pPr>
            <w:r w:rsidRPr="00734FC4">
              <w:rPr>
                <w:rFonts w:asciiTheme="minorBidi" w:hAnsiTheme="minorBidi"/>
                <w:i/>
                <w:sz w:val="18"/>
                <w:szCs w:val="18"/>
              </w:rPr>
              <w:t>“I struggle with what the data means…”</w:t>
            </w:r>
            <w:r w:rsidRPr="00724C4B">
              <w:rPr>
                <w:rFonts w:asciiTheme="minorBidi" w:hAnsiTheme="minorBidi"/>
                <w:sz w:val="18"/>
                <w:szCs w:val="18"/>
              </w:rPr>
              <w:t xml:space="preserve"> (Dayton, 2011</w:t>
            </w:r>
            <w:r>
              <w:rPr>
                <w:rFonts w:asciiTheme="minorBidi" w:hAnsiTheme="minorBidi"/>
                <w:sz w:val="18"/>
                <w:szCs w:val="18"/>
              </w:rPr>
              <w:t>, p. 65</w:t>
            </w:r>
            <w:r w:rsidRPr="00724C4B">
              <w:rPr>
                <w:rFonts w:asciiTheme="minorBidi" w:hAnsiTheme="minorBidi"/>
                <w:sz w:val="18"/>
                <w:szCs w:val="18"/>
              </w:rPr>
              <w:t>)</w:t>
            </w:r>
          </w:p>
        </w:tc>
        <w:tc>
          <w:tcPr>
            <w:tcW w:w="0" w:type="auto"/>
          </w:tcPr>
          <w:p w14:paraId="606D4213"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33</w:t>
            </w:r>
          </w:p>
        </w:tc>
        <w:tc>
          <w:tcPr>
            <w:tcW w:w="0" w:type="auto"/>
          </w:tcPr>
          <w:p w14:paraId="5A8CB369"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55</w:t>
            </w:r>
          </w:p>
        </w:tc>
      </w:tr>
      <w:tr w:rsidR="00D2346F" w:rsidRPr="00A93405" w14:paraId="7002ED5B" w14:textId="77777777" w:rsidTr="00A4380E">
        <w:tc>
          <w:tcPr>
            <w:tcW w:w="0" w:type="auto"/>
            <w:gridSpan w:val="6"/>
          </w:tcPr>
          <w:p w14:paraId="380D4453" w14:textId="77777777" w:rsidR="00D2346F" w:rsidRPr="00042DA7" w:rsidRDefault="00D2346F" w:rsidP="00A4380E">
            <w:pPr>
              <w:spacing w:beforeLines="20" w:before="48" w:afterLines="20" w:after="48"/>
              <w:jc w:val="center"/>
              <w:rPr>
                <w:rFonts w:asciiTheme="minorBidi" w:hAnsiTheme="minorBidi"/>
                <w:i/>
                <w:sz w:val="18"/>
                <w:szCs w:val="18"/>
              </w:rPr>
            </w:pPr>
            <w:r w:rsidRPr="00042DA7">
              <w:rPr>
                <w:rFonts w:asciiTheme="minorBidi" w:hAnsiTheme="minorBidi"/>
                <w:i/>
                <w:sz w:val="18"/>
                <w:szCs w:val="18"/>
              </w:rPr>
              <w:t xml:space="preserve">Cluster 4: </w:t>
            </w:r>
            <w:r>
              <w:rPr>
                <w:rFonts w:asciiTheme="minorBidi" w:hAnsiTheme="minorBidi"/>
                <w:i/>
                <w:sz w:val="18"/>
                <w:szCs w:val="18"/>
              </w:rPr>
              <w:t>Client variables</w:t>
            </w:r>
          </w:p>
        </w:tc>
      </w:tr>
      <w:tr w:rsidR="00D2346F" w:rsidRPr="00A93405" w14:paraId="073E62A8" w14:textId="77777777" w:rsidTr="00A4380E">
        <w:tc>
          <w:tcPr>
            <w:tcW w:w="2083" w:type="dxa"/>
          </w:tcPr>
          <w:p w14:paraId="3B58A7A8" w14:textId="77777777" w:rsidR="00D2346F" w:rsidRPr="00042DA7" w:rsidRDefault="00D2346F" w:rsidP="00A4380E">
            <w:pPr>
              <w:spacing w:beforeLines="20" w:before="48" w:afterLines="20" w:after="48"/>
              <w:rPr>
                <w:rFonts w:asciiTheme="minorBidi" w:hAnsiTheme="minorBidi"/>
                <w:sz w:val="18"/>
                <w:szCs w:val="18"/>
              </w:rPr>
            </w:pPr>
            <w:r w:rsidRPr="00F25692">
              <w:rPr>
                <w:rFonts w:asciiTheme="minorBidi" w:hAnsiTheme="minorBidi"/>
                <w:sz w:val="18"/>
                <w:szCs w:val="18"/>
              </w:rPr>
              <w:t xml:space="preserve">Level of </w:t>
            </w:r>
            <w:r>
              <w:rPr>
                <w:rFonts w:asciiTheme="minorBidi" w:hAnsiTheme="minorBidi"/>
                <w:sz w:val="18"/>
                <w:szCs w:val="18"/>
              </w:rPr>
              <w:t>e</w:t>
            </w:r>
            <w:r w:rsidRPr="00F25692">
              <w:rPr>
                <w:rFonts w:asciiTheme="minorBidi" w:hAnsiTheme="minorBidi"/>
                <w:sz w:val="18"/>
                <w:szCs w:val="18"/>
              </w:rPr>
              <w:t xml:space="preserve">nthusiasm for </w:t>
            </w:r>
            <w:r>
              <w:rPr>
                <w:rFonts w:asciiTheme="minorBidi" w:hAnsiTheme="minorBidi"/>
                <w:sz w:val="18"/>
                <w:szCs w:val="18"/>
              </w:rPr>
              <w:t>u</w:t>
            </w:r>
            <w:r w:rsidRPr="00F25692">
              <w:rPr>
                <w:rFonts w:asciiTheme="minorBidi" w:hAnsiTheme="minorBidi"/>
                <w:sz w:val="18"/>
                <w:szCs w:val="18"/>
              </w:rPr>
              <w:t xml:space="preserve">sing ROM and </w:t>
            </w:r>
            <w:r>
              <w:rPr>
                <w:rFonts w:asciiTheme="minorBidi" w:hAnsiTheme="minorBidi"/>
                <w:sz w:val="18"/>
                <w:szCs w:val="18"/>
              </w:rPr>
              <w:t>t</w:t>
            </w:r>
            <w:r w:rsidRPr="00F25692">
              <w:rPr>
                <w:rFonts w:asciiTheme="minorBidi" w:hAnsiTheme="minorBidi"/>
                <w:sz w:val="18"/>
                <w:szCs w:val="18"/>
              </w:rPr>
              <w:t>echnology</w:t>
            </w:r>
          </w:p>
        </w:tc>
        <w:tc>
          <w:tcPr>
            <w:tcW w:w="3635" w:type="dxa"/>
          </w:tcPr>
          <w:p w14:paraId="5324AB93" w14:textId="77777777" w:rsidR="00D2346F" w:rsidRPr="00042DA7" w:rsidRDefault="00D2346F" w:rsidP="00A4380E">
            <w:pPr>
              <w:spacing w:beforeLines="20" w:before="48" w:afterLines="20" w:after="48"/>
              <w:rPr>
                <w:rFonts w:asciiTheme="minorBidi" w:hAnsiTheme="minorBidi"/>
                <w:sz w:val="18"/>
                <w:szCs w:val="18"/>
              </w:rPr>
            </w:pPr>
            <w:r w:rsidRPr="00F5415B">
              <w:rPr>
                <w:rFonts w:asciiTheme="minorBidi" w:hAnsiTheme="minorBidi"/>
                <w:sz w:val="18"/>
                <w:szCs w:val="18"/>
              </w:rPr>
              <w:t>Clinicians consider digital literacy</w:t>
            </w:r>
            <w:r>
              <w:rPr>
                <w:rFonts w:asciiTheme="minorBidi" w:hAnsiTheme="minorBidi"/>
                <w:sz w:val="18"/>
                <w:szCs w:val="18"/>
              </w:rPr>
              <w:t>,</w:t>
            </w:r>
            <w:r w:rsidRPr="00F5415B">
              <w:rPr>
                <w:rFonts w:asciiTheme="minorBidi" w:hAnsiTheme="minorBidi"/>
                <w:sz w:val="18"/>
                <w:szCs w:val="18"/>
              </w:rPr>
              <w:t xml:space="preserve"> clients' general </w:t>
            </w:r>
            <w:r w:rsidRPr="00F034EA">
              <w:rPr>
                <w:rFonts w:asciiTheme="minorBidi" w:hAnsiTheme="minorBidi"/>
                <w:sz w:val="18"/>
                <w:szCs w:val="18"/>
              </w:rPr>
              <w:t xml:space="preserve">openness </w:t>
            </w:r>
            <w:r w:rsidRPr="00F5415B">
              <w:rPr>
                <w:rFonts w:asciiTheme="minorBidi" w:hAnsiTheme="minorBidi"/>
                <w:sz w:val="18"/>
                <w:szCs w:val="18"/>
              </w:rPr>
              <w:t>or reluctance to use technology</w:t>
            </w:r>
            <w:r>
              <w:rPr>
                <w:rFonts w:asciiTheme="minorBidi" w:hAnsiTheme="minorBidi"/>
                <w:sz w:val="18"/>
                <w:szCs w:val="18"/>
              </w:rPr>
              <w:t>,</w:t>
            </w:r>
            <w:r w:rsidRPr="00F034EA">
              <w:rPr>
                <w:rFonts w:asciiTheme="minorBidi" w:hAnsiTheme="minorBidi"/>
                <w:sz w:val="18"/>
                <w:szCs w:val="18"/>
              </w:rPr>
              <w:t xml:space="preserve"> </w:t>
            </w:r>
            <w:r>
              <w:rPr>
                <w:rFonts w:asciiTheme="minorBidi" w:hAnsiTheme="minorBidi"/>
                <w:sz w:val="18"/>
                <w:szCs w:val="18"/>
              </w:rPr>
              <w:t>and clients’ willingness to participate</w:t>
            </w:r>
            <w:r w:rsidRPr="00F5415B">
              <w:rPr>
                <w:rFonts w:asciiTheme="minorBidi" w:hAnsiTheme="minorBidi"/>
                <w:sz w:val="18"/>
                <w:szCs w:val="18"/>
              </w:rPr>
              <w:t xml:space="preserve"> in </w:t>
            </w:r>
            <w:r>
              <w:rPr>
                <w:rFonts w:asciiTheme="minorBidi" w:hAnsiTheme="minorBidi"/>
                <w:sz w:val="18"/>
                <w:szCs w:val="18"/>
              </w:rPr>
              <w:t xml:space="preserve">the process of feedback in </w:t>
            </w:r>
            <w:r w:rsidRPr="00F034EA">
              <w:rPr>
                <w:rFonts w:asciiTheme="minorBidi" w:hAnsiTheme="minorBidi"/>
                <w:sz w:val="18"/>
                <w:szCs w:val="18"/>
              </w:rPr>
              <w:t>therapy</w:t>
            </w:r>
            <w:r w:rsidRPr="00F5415B">
              <w:rPr>
                <w:rFonts w:asciiTheme="minorBidi" w:hAnsiTheme="minorBidi"/>
                <w:sz w:val="18"/>
                <w:szCs w:val="18"/>
              </w:rPr>
              <w:t xml:space="preserve"> to be factors that significantly influence the </w:t>
            </w:r>
            <w:r>
              <w:rPr>
                <w:rFonts w:asciiTheme="minorBidi" w:hAnsiTheme="minorBidi"/>
                <w:sz w:val="18"/>
                <w:szCs w:val="18"/>
              </w:rPr>
              <w:t>potential to</w:t>
            </w:r>
            <w:r w:rsidRPr="00F5415B">
              <w:rPr>
                <w:rFonts w:asciiTheme="minorBidi" w:hAnsiTheme="minorBidi"/>
                <w:sz w:val="18"/>
                <w:szCs w:val="18"/>
              </w:rPr>
              <w:t xml:space="preserve"> use ROM</w:t>
            </w:r>
            <w:r>
              <w:rPr>
                <w:rFonts w:asciiTheme="minorBidi" w:hAnsiTheme="minorBidi"/>
                <w:sz w:val="18"/>
                <w:szCs w:val="18"/>
              </w:rPr>
              <w:t xml:space="preserve"> effectively.</w:t>
            </w:r>
          </w:p>
        </w:tc>
        <w:tc>
          <w:tcPr>
            <w:tcW w:w="3458" w:type="dxa"/>
          </w:tcPr>
          <w:p w14:paraId="40D7148C" w14:textId="77777777" w:rsidR="00D2346F" w:rsidRDefault="00D2346F" w:rsidP="00A4380E">
            <w:pPr>
              <w:spacing w:beforeLines="20" w:before="48" w:afterLines="20" w:after="48"/>
              <w:rPr>
                <w:rFonts w:asciiTheme="minorBidi" w:hAnsiTheme="minorBidi"/>
                <w:sz w:val="18"/>
                <w:szCs w:val="18"/>
              </w:rPr>
            </w:pPr>
            <w:r w:rsidRPr="008E5125">
              <w:rPr>
                <w:rFonts w:asciiTheme="minorBidi" w:hAnsiTheme="minorBidi"/>
                <w:sz w:val="18"/>
                <w:szCs w:val="18"/>
              </w:rPr>
              <w:t>“</w:t>
            </w:r>
            <w:r w:rsidRPr="00141FEE">
              <w:rPr>
                <w:rFonts w:asciiTheme="minorBidi" w:hAnsiTheme="minorBidi"/>
                <w:i/>
                <w:sz w:val="18"/>
                <w:szCs w:val="18"/>
              </w:rPr>
              <w:t xml:space="preserve"> (...) Yes, I think that particularly in the case of teenagers, in fact, I think it will make adherence much easier.”</w:t>
            </w:r>
            <w:r w:rsidRPr="008E5125">
              <w:rPr>
                <w:rFonts w:asciiTheme="minorBidi" w:hAnsiTheme="minorBidi"/>
                <w:sz w:val="18"/>
                <w:szCs w:val="18"/>
              </w:rPr>
              <w:t xml:space="preserve"> (Dias, 2016</w:t>
            </w:r>
            <w:r>
              <w:rPr>
                <w:rFonts w:asciiTheme="minorBidi" w:hAnsiTheme="minorBidi"/>
                <w:sz w:val="18"/>
                <w:szCs w:val="18"/>
              </w:rPr>
              <w:t>, p. 8</w:t>
            </w:r>
            <w:r w:rsidRPr="008E5125">
              <w:rPr>
                <w:rFonts w:asciiTheme="minorBidi" w:hAnsiTheme="minorBidi"/>
                <w:sz w:val="18"/>
                <w:szCs w:val="18"/>
              </w:rPr>
              <w:t>)</w:t>
            </w:r>
          </w:p>
          <w:p w14:paraId="163C1927" w14:textId="77777777" w:rsidR="00D2346F" w:rsidRPr="00042DA7" w:rsidRDefault="00D2346F" w:rsidP="00A4380E">
            <w:pPr>
              <w:spacing w:beforeLines="20" w:before="48" w:afterLines="20" w:after="48"/>
              <w:rPr>
                <w:rFonts w:asciiTheme="minorBidi" w:hAnsiTheme="minorBidi"/>
                <w:sz w:val="18"/>
                <w:szCs w:val="18"/>
              </w:rPr>
            </w:pPr>
            <w:r w:rsidRPr="0036085B">
              <w:rPr>
                <w:rFonts w:asciiTheme="minorBidi" w:hAnsiTheme="minorBidi"/>
                <w:sz w:val="18"/>
                <w:szCs w:val="18"/>
              </w:rPr>
              <w:t>Most prominently, HCPs felt the iPad was of particular interest to the young people</w:t>
            </w:r>
            <w:r w:rsidRPr="00141FEE">
              <w:rPr>
                <w:rFonts w:asciiTheme="minorBidi" w:hAnsiTheme="minorBidi"/>
                <w:i/>
                <w:iCs/>
                <w:sz w:val="18"/>
                <w:szCs w:val="18"/>
              </w:rPr>
              <w:t>. “I think it feels more… valuing of them, that we are giving them a piece of technology to use and the iPad is quite… a desirable thing isn't it</w:t>
            </w:r>
            <w:r>
              <w:rPr>
                <w:rFonts w:asciiTheme="minorBidi" w:hAnsiTheme="minorBidi"/>
                <w:i/>
                <w:iCs/>
                <w:sz w:val="18"/>
                <w:szCs w:val="18"/>
              </w:rPr>
              <w:t>.</w:t>
            </w:r>
            <w:r w:rsidRPr="00141FEE">
              <w:rPr>
                <w:rFonts w:asciiTheme="minorBidi" w:hAnsiTheme="minorBidi"/>
                <w:i/>
                <w:iCs/>
                <w:sz w:val="18"/>
                <w:szCs w:val="18"/>
              </w:rPr>
              <w:t>”</w:t>
            </w:r>
            <w:r w:rsidRPr="0036085B">
              <w:rPr>
                <w:rFonts w:asciiTheme="minorBidi" w:hAnsiTheme="minorBidi"/>
                <w:sz w:val="18"/>
                <w:szCs w:val="18"/>
              </w:rPr>
              <w:t xml:space="preserve"> </w:t>
            </w:r>
            <w:r w:rsidRPr="00736358">
              <w:rPr>
                <w:rFonts w:asciiTheme="minorBidi" w:hAnsiTheme="minorBidi"/>
                <w:sz w:val="18"/>
                <w:szCs w:val="18"/>
              </w:rPr>
              <w:t>(Hall, 2014, p. 14)</w:t>
            </w:r>
          </w:p>
        </w:tc>
        <w:tc>
          <w:tcPr>
            <w:tcW w:w="3762" w:type="dxa"/>
          </w:tcPr>
          <w:p w14:paraId="1A9D9BED" w14:textId="77777777" w:rsidR="00D2346F" w:rsidRDefault="00D2346F" w:rsidP="00A4380E">
            <w:pPr>
              <w:spacing w:beforeLines="20" w:before="48" w:afterLines="20" w:after="48"/>
              <w:rPr>
                <w:rFonts w:asciiTheme="minorBidi" w:hAnsiTheme="minorBidi"/>
                <w:sz w:val="18"/>
                <w:szCs w:val="18"/>
              </w:rPr>
            </w:pPr>
            <w:r w:rsidRPr="00AF4E78">
              <w:rPr>
                <w:rFonts w:asciiTheme="minorBidi" w:hAnsiTheme="minorBidi"/>
                <w:i/>
                <w:iCs/>
                <w:sz w:val="18"/>
                <w:szCs w:val="18"/>
              </w:rPr>
              <w:t>“Clients can’t use computers very well.”</w:t>
            </w:r>
            <w:r>
              <w:rPr>
                <w:rFonts w:asciiTheme="minorBidi" w:hAnsiTheme="minorBidi"/>
                <w:sz w:val="18"/>
                <w:szCs w:val="18"/>
              </w:rPr>
              <w:t xml:space="preserve"> </w:t>
            </w:r>
            <w:r w:rsidRPr="004B0E75">
              <w:rPr>
                <w:rFonts w:asciiTheme="minorBidi" w:hAnsiTheme="minorBidi"/>
                <w:sz w:val="18"/>
                <w:szCs w:val="18"/>
              </w:rPr>
              <w:t>(Gleacher, 2016</w:t>
            </w:r>
            <w:r>
              <w:rPr>
                <w:rFonts w:asciiTheme="minorBidi" w:hAnsiTheme="minorBidi"/>
                <w:sz w:val="18"/>
                <w:szCs w:val="18"/>
              </w:rPr>
              <w:t>, p. 432</w:t>
            </w:r>
            <w:r w:rsidRPr="004B0E75">
              <w:rPr>
                <w:rFonts w:asciiTheme="minorBidi" w:hAnsiTheme="minorBidi"/>
                <w:sz w:val="18"/>
                <w:szCs w:val="18"/>
              </w:rPr>
              <w:t>)</w:t>
            </w:r>
          </w:p>
          <w:p w14:paraId="2B7393C3" w14:textId="77777777" w:rsidR="00D2346F" w:rsidRDefault="00D2346F" w:rsidP="00A4380E">
            <w:pPr>
              <w:spacing w:beforeLines="20" w:before="48" w:afterLines="20" w:after="48"/>
              <w:rPr>
                <w:rFonts w:asciiTheme="minorBidi" w:hAnsiTheme="minorBidi"/>
                <w:sz w:val="18"/>
                <w:szCs w:val="18"/>
              </w:rPr>
            </w:pPr>
            <w:r w:rsidRPr="00AF4E78">
              <w:rPr>
                <w:rFonts w:asciiTheme="minorBidi" w:hAnsiTheme="minorBidi"/>
                <w:i/>
                <w:iCs/>
                <w:sz w:val="18"/>
                <w:szCs w:val="18"/>
              </w:rPr>
              <w:t>“Clients don’t like it. They don’t really want to ﬁll out. A lot of them just check whatever.”</w:t>
            </w:r>
            <w:r>
              <w:rPr>
                <w:rFonts w:asciiTheme="minorBidi" w:hAnsiTheme="minorBidi"/>
                <w:sz w:val="18"/>
                <w:szCs w:val="18"/>
              </w:rPr>
              <w:t xml:space="preserve"> </w:t>
            </w:r>
            <w:r w:rsidRPr="00FF4382">
              <w:rPr>
                <w:rFonts w:asciiTheme="minorBidi" w:hAnsiTheme="minorBidi"/>
                <w:sz w:val="18"/>
                <w:szCs w:val="18"/>
              </w:rPr>
              <w:t>(Gleacher, 2016</w:t>
            </w:r>
            <w:r>
              <w:rPr>
                <w:rFonts w:asciiTheme="minorBidi" w:hAnsiTheme="minorBidi"/>
                <w:sz w:val="18"/>
                <w:szCs w:val="18"/>
              </w:rPr>
              <w:t>, p. 432</w:t>
            </w:r>
            <w:r w:rsidRPr="00FF4382">
              <w:rPr>
                <w:rFonts w:asciiTheme="minorBidi" w:hAnsiTheme="minorBidi"/>
                <w:sz w:val="18"/>
                <w:szCs w:val="18"/>
              </w:rPr>
              <w:t>)</w:t>
            </w:r>
          </w:p>
          <w:p w14:paraId="0BF87051" w14:textId="77777777" w:rsidR="00D2346F" w:rsidRPr="00042DA7" w:rsidRDefault="00D2346F" w:rsidP="00A4380E">
            <w:pPr>
              <w:spacing w:beforeLines="20" w:before="48" w:afterLines="20" w:after="48"/>
              <w:rPr>
                <w:rFonts w:asciiTheme="minorBidi" w:hAnsiTheme="minorBidi"/>
                <w:sz w:val="18"/>
                <w:szCs w:val="18"/>
              </w:rPr>
            </w:pPr>
            <w:r w:rsidRPr="00AC03F8">
              <w:rPr>
                <w:rFonts w:asciiTheme="minorBidi" w:hAnsiTheme="minorBidi"/>
                <w:i/>
                <w:iCs/>
                <w:sz w:val="18"/>
                <w:szCs w:val="18"/>
              </w:rPr>
              <w:t>“With some there is just no point. They are stern and refuse–having nothing extra to give or the capacity to do it, and they ‘get away’ with it, but otherwise I am quite inclusive.”</w:t>
            </w:r>
            <w:r w:rsidRPr="00A2753B">
              <w:rPr>
                <w:rFonts w:asciiTheme="minorBidi" w:hAnsiTheme="minorBidi"/>
                <w:sz w:val="18"/>
                <w:szCs w:val="18"/>
              </w:rPr>
              <w:t xml:space="preserve"> (Hovland &amp; Moltu, 2020</w:t>
            </w:r>
            <w:r>
              <w:rPr>
                <w:rFonts w:asciiTheme="minorBidi" w:hAnsiTheme="minorBidi"/>
                <w:sz w:val="18"/>
                <w:szCs w:val="18"/>
              </w:rPr>
              <w:t>, p. 256</w:t>
            </w:r>
            <w:r w:rsidRPr="00A2753B">
              <w:rPr>
                <w:rFonts w:asciiTheme="minorBidi" w:hAnsiTheme="minorBidi"/>
                <w:sz w:val="18"/>
                <w:szCs w:val="18"/>
              </w:rPr>
              <w:t>)</w:t>
            </w:r>
          </w:p>
        </w:tc>
        <w:tc>
          <w:tcPr>
            <w:tcW w:w="0" w:type="auto"/>
          </w:tcPr>
          <w:p w14:paraId="54F98A0C"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16</w:t>
            </w:r>
          </w:p>
        </w:tc>
        <w:tc>
          <w:tcPr>
            <w:tcW w:w="0" w:type="auto"/>
          </w:tcPr>
          <w:p w14:paraId="0431D829"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27</w:t>
            </w:r>
          </w:p>
        </w:tc>
      </w:tr>
      <w:tr w:rsidR="00D2346F" w:rsidRPr="00A93405" w14:paraId="2A5F3E36" w14:textId="77777777" w:rsidTr="00A4380E">
        <w:tc>
          <w:tcPr>
            <w:tcW w:w="2083" w:type="dxa"/>
          </w:tcPr>
          <w:p w14:paraId="7F5B7EA0"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 xml:space="preserve">Clients’ cognitive abilities </w:t>
            </w:r>
          </w:p>
        </w:tc>
        <w:tc>
          <w:tcPr>
            <w:tcW w:w="3635" w:type="dxa"/>
          </w:tcPr>
          <w:p w14:paraId="7415B7C8" w14:textId="77777777" w:rsidR="00D2346F" w:rsidRPr="00042DA7" w:rsidRDefault="00D2346F" w:rsidP="00A4380E">
            <w:pPr>
              <w:spacing w:beforeLines="20" w:before="48" w:afterLines="20" w:after="48"/>
              <w:rPr>
                <w:rFonts w:asciiTheme="minorBidi" w:hAnsiTheme="minorBidi"/>
                <w:sz w:val="18"/>
                <w:szCs w:val="18"/>
              </w:rPr>
            </w:pPr>
            <w:r w:rsidRPr="00A132B1">
              <w:rPr>
                <w:rFonts w:asciiTheme="minorBidi" w:hAnsiTheme="minorBidi"/>
                <w:sz w:val="18"/>
                <w:szCs w:val="18"/>
              </w:rPr>
              <w:t xml:space="preserve">Clinicians describe </w:t>
            </w:r>
            <w:r>
              <w:rPr>
                <w:rFonts w:asciiTheme="minorBidi" w:hAnsiTheme="minorBidi"/>
                <w:sz w:val="18"/>
                <w:szCs w:val="18"/>
              </w:rPr>
              <w:t>that</w:t>
            </w:r>
            <w:r w:rsidRPr="00A132B1">
              <w:rPr>
                <w:rFonts w:asciiTheme="minorBidi" w:hAnsiTheme="minorBidi"/>
                <w:sz w:val="18"/>
                <w:szCs w:val="18"/>
              </w:rPr>
              <w:t xml:space="preserve"> clients' age, maturity, and cognitive abilities can make ROM use difficult.</w:t>
            </w:r>
            <w:r>
              <w:rPr>
                <w:rFonts w:asciiTheme="minorBidi" w:hAnsiTheme="minorBidi"/>
                <w:sz w:val="18"/>
                <w:szCs w:val="18"/>
              </w:rPr>
              <w:t xml:space="preserve"> As a result, they notice the potential need to adjust ROM systems for usage with specific groups of clients.</w:t>
            </w:r>
          </w:p>
        </w:tc>
        <w:tc>
          <w:tcPr>
            <w:tcW w:w="3458" w:type="dxa"/>
          </w:tcPr>
          <w:p w14:paraId="00387703" w14:textId="77777777" w:rsidR="00D2346F" w:rsidRPr="00042DA7" w:rsidRDefault="00D2346F" w:rsidP="00A4380E">
            <w:pPr>
              <w:spacing w:beforeLines="20" w:before="48" w:afterLines="20" w:after="48"/>
              <w:rPr>
                <w:rFonts w:asciiTheme="minorBidi" w:hAnsiTheme="minorBidi"/>
                <w:sz w:val="18"/>
                <w:szCs w:val="18"/>
              </w:rPr>
            </w:pPr>
          </w:p>
        </w:tc>
        <w:tc>
          <w:tcPr>
            <w:tcW w:w="3762" w:type="dxa"/>
          </w:tcPr>
          <w:p w14:paraId="113A4B3D" w14:textId="77777777" w:rsidR="00D2346F" w:rsidRPr="003E564D" w:rsidRDefault="00D2346F" w:rsidP="00A4380E">
            <w:pPr>
              <w:spacing w:after="160"/>
            </w:pPr>
            <w:r w:rsidRPr="000859E7">
              <w:rPr>
                <w:rFonts w:asciiTheme="minorBidi" w:hAnsiTheme="minorBidi"/>
                <w:i/>
                <w:iCs/>
                <w:sz w:val="18"/>
                <w:szCs w:val="18"/>
              </w:rPr>
              <w:t>“Some settings are less appropriate, for example like with younger children, they have little concentration so this wouldn't be a thing that you could use.”</w:t>
            </w:r>
            <w:r w:rsidRPr="003E564D">
              <w:rPr>
                <w:rFonts w:asciiTheme="minorBidi" w:hAnsiTheme="minorBidi"/>
                <w:sz w:val="18"/>
                <w:szCs w:val="18"/>
              </w:rPr>
              <w:t xml:space="preserve"> (H</w:t>
            </w:r>
            <w:r>
              <w:rPr>
                <w:rFonts w:asciiTheme="minorBidi" w:hAnsiTheme="minorBidi"/>
                <w:sz w:val="18"/>
                <w:szCs w:val="18"/>
              </w:rPr>
              <w:t>all, 2014, p. 11</w:t>
            </w:r>
            <w:r w:rsidRPr="003E564D">
              <w:rPr>
                <w:rFonts w:asciiTheme="minorBidi" w:hAnsiTheme="minorBidi"/>
                <w:sz w:val="18"/>
                <w:szCs w:val="18"/>
              </w:rPr>
              <w:t>)</w:t>
            </w:r>
            <w:r>
              <w:t xml:space="preserve"> </w:t>
            </w:r>
            <w:r>
              <w:br/>
            </w:r>
            <w:r w:rsidRPr="008B45B1">
              <w:rPr>
                <w:rFonts w:asciiTheme="minorBidi" w:hAnsiTheme="minorBidi"/>
                <w:i/>
                <w:iCs/>
                <w:sz w:val="18"/>
                <w:szCs w:val="18"/>
              </w:rPr>
              <w:t xml:space="preserve">“Clinicians also thought that CF would be too demanding for persons with cognitive difﬁculties, dementia, and those who were </w:t>
            </w:r>
            <w:r w:rsidRPr="008B45B1">
              <w:rPr>
                <w:rFonts w:asciiTheme="minorBidi" w:hAnsiTheme="minorBidi"/>
                <w:i/>
                <w:iCs/>
                <w:sz w:val="18"/>
                <w:szCs w:val="18"/>
              </w:rPr>
              <w:lastRenderedPageBreak/>
              <w:t>disorganized or had difﬁculty concentrating.”</w:t>
            </w:r>
            <w:r w:rsidRPr="006B4174">
              <w:rPr>
                <w:rFonts w:asciiTheme="minorBidi" w:hAnsiTheme="minorBidi"/>
                <w:sz w:val="18"/>
                <w:szCs w:val="18"/>
              </w:rPr>
              <w:t xml:space="preserve"> (Hovland &amp; Moltu, 2020</w:t>
            </w:r>
            <w:r>
              <w:rPr>
                <w:rFonts w:asciiTheme="minorBidi" w:hAnsiTheme="minorBidi"/>
                <w:sz w:val="18"/>
                <w:szCs w:val="18"/>
              </w:rPr>
              <w:t>, p. 256</w:t>
            </w:r>
            <w:r w:rsidRPr="006B4174">
              <w:rPr>
                <w:rFonts w:asciiTheme="minorBidi" w:hAnsiTheme="minorBidi"/>
                <w:sz w:val="18"/>
                <w:szCs w:val="18"/>
              </w:rPr>
              <w:t>)</w:t>
            </w:r>
          </w:p>
        </w:tc>
        <w:tc>
          <w:tcPr>
            <w:tcW w:w="0" w:type="auto"/>
          </w:tcPr>
          <w:p w14:paraId="04652FE4"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lastRenderedPageBreak/>
              <w:t>15</w:t>
            </w:r>
          </w:p>
        </w:tc>
        <w:tc>
          <w:tcPr>
            <w:tcW w:w="0" w:type="auto"/>
          </w:tcPr>
          <w:p w14:paraId="38EAFFAC"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25</w:t>
            </w:r>
          </w:p>
        </w:tc>
      </w:tr>
      <w:tr w:rsidR="00D2346F" w:rsidRPr="00A93405" w14:paraId="1D9CCB28" w14:textId="77777777" w:rsidTr="00A4380E">
        <w:tc>
          <w:tcPr>
            <w:tcW w:w="2083" w:type="dxa"/>
          </w:tcPr>
          <w:p w14:paraId="22E269AC"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Specific mental health condition and current state</w:t>
            </w:r>
          </w:p>
        </w:tc>
        <w:tc>
          <w:tcPr>
            <w:tcW w:w="3635" w:type="dxa"/>
          </w:tcPr>
          <w:p w14:paraId="62FCACF8" w14:textId="77777777" w:rsidR="00D2346F" w:rsidRPr="00042DA7" w:rsidRDefault="00D2346F" w:rsidP="00A4380E">
            <w:pPr>
              <w:spacing w:beforeLines="20" w:before="48" w:afterLines="20" w:after="48"/>
              <w:rPr>
                <w:rFonts w:asciiTheme="minorBidi" w:hAnsiTheme="minorBidi"/>
                <w:sz w:val="18"/>
                <w:szCs w:val="18"/>
              </w:rPr>
            </w:pPr>
            <w:r w:rsidRPr="00FF363F">
              <w:rPr>
                <w:rFonts w:asciiTheme="minorBidi" w:hAnsiTheme="minorBidi"/>
                <w:sz w:val="18"/>
                <w:szCs w:val="18"/>
              </w:rPr>
              <w:t xml:space="preserve">Clinicians consider clients with disorders that impair their judgment (personality disorders, schizophrenia, dementia, etc.) unsuitable for ROM. They also consider ROM inappropriate </w:t>
            </w:r>
            <w:r>
              <w:rPr>
                <w:rFonts w:asciiTheme="minorBidi" w:hAnsiTheme="minorBidi"/>
                <w:sz w:val="18"/>
                <w:szCs w:val="18"/>
              </w:rPr>
              <w:t>for clients with acute needs,</w:t>
            </w:r>
            <w:r w:rsidRPr="003E564D">
              <w:rPr>
                <w:rFonts w:asciiTheme="minorBidi" w:hAnsiTheme="minorBidi"/>
                <w:sz w:val="18"/>
                <w:szCs w:val="18"/>
              </w:rPr>
              <w:t xml:space="preserve"> </w:t>
            </w:r>
            <w:r w:rsidRPr="00FF363F">
              <w:rPr>
                <w:rFonts w:asciiTheme="minorBidi" w:hAnsiTheme="minorBidi"/>
                <w:sz w:val="18"/>
                <w:szCs w:val="18"/>
              </w:rPr>
              <w:t>in emotionally charged situations or after intensive therapies when clients need space to process their own emotions.</w:t>
            </w:r>
          </w:p>
        </w:tc>
        <w:tc>
          <w:tcPr>
            <w:tcW w:w="3458" w:type="dxa"/>
          </w:tcPr>
          <w:p w14:paraId="12849CDC" w14:textId="77777777" w:rsidR="00D2346F" w:rsidRPr="00042DA7" w:rsidRDefault="00D2346F" w:rsidP="00A4380E">
            <w:pPr>
              <w:spacing w:beforeLines="20" w:before="48" w:afterLines="20" w:after="48"/>
              <w:rPr>
                <w:rFonts w:asciiTheme="minorBidi" w:hAnsiTheme="minorBidi"/>
                <w:sz w:val="18"/>
                <w:szCs w:val="18"/>
              </w:rPr>
            </w:pPr>
          </w:p>
        </w:tc>
        <w:tc>
          <w:tcPr>
            <w:tcW w:w="3762" w:type="dxa"/>
          </w:tcPr>
          <w:p w14:paraId="04825395" w14:textId="77777777" w:rsidR="00D2346F" w:rsidRDefault="00D2346F" w:rsidP="00A4380E">
            <w:pPr>
              <w:spacing w:beforeLines="20" w:before="48" w:afterLines="20" w:after="48"/>
              <w:rPr>
                <w:rFonts w:asciiTheme="minorBidi" w:hAnsiTheme="minorBidi"/>
                <w:sz w:val="18"/>
                <w:szCs w:val="18"/>
              </w:rPr>
            </w:pPr>
            <w:r w:rsidRPr="00D850BA">
              <w:rPr>
                <w:rFonts w:asciiTheme="minorBidi" w:hAnsiTheme="minorBidi"/>
                <w:sz w:val="18"/>
                <w:szCs w:val="18"/>
              </w:rPr>
              <w:t xml:space="preserve">Clients with certain mental health issues responded negatively: </w:t>
            </w:r>
            <w:r w:rsidRPr="005110FC">
              <w:rPr>
                <w:rFonts w:asciiTheme="minorBidi" w:hAnsiTheme="minorBidi"/>
                <w:i/>
                <w:iCs/>
                <w:sz w:val="18"/>
                <w:szCs w:val="18"/>
              </w:rPr>
              <w:t>“primarily people … with personality disorder … or more on the paranoid side.”</w:t>
            </w:r>
            <w:r w:rsidRPr="00D850BA">
              <w:rPr>
                <w:rFonts w:asciiTheme="minorBidi" w:hAnsiTheme="minorBidi"/>
                <w:sz w:val="18"/>
                <w:szCs w:val="18"/>
              </w:rPr>
              <w:t xml:space="preserve"> (Ionita, 2016</w:t>
            </w:r>
            <w:r>
              <w:rPr>
                <w:rFonts w:asciiTheme="minorBidi" w:hAnsiTheme="minorBidi"/>
                <w:sz w:val="18"/>
                <w:szCs w:val="18"/>
              </w:rPr>
              <w:t>, p.</w:t>
            </w:r>
            <w:r w:rsidRPr="00D850BA">
              <w:rPr>
                <w:rFonts w:asciiTheme="minorBidi" w:hAnsiTheme="minorBidi"/>
                <w:sz w:val="18"/>
                <w:szCs w:val="18"/>
              </w:rPr>
              <w:t xml:space="preserve"> 17</w:t>
            </w:r>
            <w:r>
              <w:rPr>
                <w:rFonts w:asciiTheme="minorBidi" w:hAnsiTheme="minorBidi"/>
                <w:sz w:val="18"/>
                <w:szCs w:val="18"/>
              </w:rPr>
              <w:t>7</w:t>
            </w:r>
            <w:r w:rsidRPr="00D850BA">
              <w:rPr>
                <w:rFonts w:asciiTheme="minorBidi" w:hAnsiTheme="minorBidi"/>
                <w:sz w:val="18"/>
                <w:szCs w:val="18"/>
              </w:rPr>
              <w:t>)</w:t>
            </w:r>
          </w:p>
          <w:p w14:paraId="16CD1C53" w14:textId="77777777" w:rsidR="00D2346F" w:rsidRPr="00042DA7" w:rsidRDefault="00D2346F" w:rsidP="00A4380E">
            <w:pPr>
              <w:spacing w:beforeLines="20" w:before="48" w:afterLines="20" w:after="48"/>
              <w:rPr>
                <w:rFonts w:asciiTheme="minorBidi" w:hAnsiTheme="minorBidi"/>
                <w:sz w:val="18"/>
                <w:szCs w:val="18"/>
              </w:rPr>
            </w:pPr>
            <w:r w:rsidRPr="005110FC">
              <w:rPr>
                <w:rFonts w:asciiTheme="minorBidi" w:hAnsiTheme="minorBidi"/>
                <w:i/>
                <w:iCs/>
                <w:sz w:val="18"/>
                <w:szCs w:val="18"/>
              </w:rPr>
              <w:t>“People sometimes come with immediate problems, with great emotional distress or even physical pain … and it would be disrespectful to the patient (…) to do it with the draft cards.”</w:t>
            </w:r>
            <w:r w:rsidRPr="00D850BA">
              <w:rPr>
                <w:rFonts w:asciiTheme="minorBidi" w:hAnsiTheme="minorBidi"/>
                <w:sz w:val="18"/>
                <w:szCs w:val="18"/>
              </w:rPr>
              <w:t xml:space="preserve"> (Antunes, 2020</w:t>
            </w:r>
            <w:r>
              <w:rPr>
                <w:rFonts w:asciiTheme="minorBidi" w:hAnsiTheme="minorBidi"/>
                <w:sz w:val="18"/>
                <w:szCs w:val="18"/>
              </w:rPr>
              <w:t>, p. 39</w:t>
            </w:r>
            <w:r w:rsidRPr="00D850BA">
              <w:rPr>
                <w:rFonts w:asciiTheme="minorBidi" w:hAnsiTheme="minorBidi"/>
                <w:sz w:val="18"/>
                <w:szCs w:val="18"/>
              </w:rPr>
              <w:t>)</w:t>
            </w:r>
          </w:p>
        </w:tc>
        <w:tc>
          <w:tcPr>
            <w:tcW w:w="0" w:type="auto"/>
          </w:tcPr>
          <w:p w14:paraId="55C46189"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16</w:t>
            </w:r>
          </w:p>
        </w:tc>
        <w:tc>
          <w:tcPr>
            <w:tcW w:w="0" w:type="auto"/>
          </w:tcPr>
          <w:p w14:paraId="69DEA640"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27</w:t>
            </w:r>
          </w:p>
        </w:tc>
      </w:tr>
      <w:tr w:rsidR="00D2346F" w:rsidRPr="00A93405" w14:paraId="161FB3EA" w14:textId="77777777" w:rsidTr="00A4380E">
        <w:tc>
          <w:tcPr>
            <w:tcW w:w="2083" w:type="dxa"/>
          </w:tcPr>
          <w:p w14:paraId="232A7235" w14:textId="77777777" w:rsidR="00D2346F" w:rsidRDefault="00D2346F" w:rsidP="00A4380E">
            <w:pPr>
              <w:spacing w:beforeLines="20" w:before="48" w:afterLines="20" w:after="48"/>
              <w:rPr>
                <w:rFonts w:asciiTheme="minorBidi" w:hAnsiTheme="minorBidi"/>
                <w:sz w:val="18"/>
                <w:szCs w:val="18"/>
              </w:rPr>
            </w:pPr>
            <w:r w:rsidRPr="002C4552">
              <w:rPr>
                <w:rFonts w:asciiTheme="minorBidi" w:hAnsiTheme="minorBidi"/>
                <w:sz w:val="18"/>
                <w:szCs w:val="18"/>
              </w:rPr>
              <w:t>Cultural</w:t>
            </w:r>
            <w:r>
              <w:rPr>
                <w:rFonts w:asciiTheme="minorBidi" w:hAnsiTheme="minorBidi"/>
                <w:sz w:val="18"/>
                <w:szCs w:val="18"/>
              </w:rPr>
              <w:t xml:space="preserve"> expectations</w:t>
            </w:r>
          </w:p>
        </w:tc>
        <w:tc>
          <w:tcPr>
            <w:tcW w:w="3635" w:type="dxa"/>
          </w:tcPr>
          <w:p w14:paraId="2E6C2955" w14:textId="77777777" w:rsidR="00D2346F" w:rsidRPr="00042DA7" w:rsidRDefault="00D2346F" w:rsidP="00A4380E">
            <w:pPr>
              <w:spacing w:beforeLines="20" w:before="48" w:afterLines="20" w:after="48"/>
              <w:rPr>
                <w:rFonts w:asciiTheme="minorBidi" w:hAnsiTheme="minorBidi"/>
                <w:sz w:val="18"/>
                <w:szCs w:val="18"/>
              </w:rPr>
            </w:pPr>
            <w:r w:rsidRPr="00FC6D92">
              <w:rPr>
                <w:rFonts w:asciiTheme="minorBidi" w:hAnsiTheme="minorBidi"/>
                <w:sz w:val="18"/>
                <w:szCs w:val="18"/>
              </w:rPr>
              <w:t xml:space="preserve">The sociocultural background of </w:t>
            </w:r>
            <w:r>
              <w:rPr>
                <w:rFonts w:asciiTheme="minorBidi" w:hAnsiTheme="minorBidi"/>
                <w:sz w:val="18"/>
                <w:szCs w:val="18"/>
              </w:rPr>
              <w:t>clinicians</w:t>
            </w:r>
            <w:r w:rsidRPr="00FC6D92">
              <w:rPr>
                <w:rFonts w:asciiTheme="minorBidi" w:hAnsiTheme="minorBidi"/>
                <w:sz w:val="18"/>
                <w:szCs w:val="18"/>
              </w:rPr>
              <w:t xml:space="preserve"> and clients </w:t>
            </w:r>
            <w:r>
              <w:rPr>
                <w:rFonts w:asciiTheme="minorBidi" w:hAnsiTheme="minorBidi"/>
                <w:sz w:val="18"/>
                <w:szCs w:val="18"/>
              </w:rPr>
              <w:t>influences</w:t>
            </w:r>
            <w:r w:rsidRPr="00FC6D92">
              <w:rPr>
                <w:rFonts w:asciiTheme="minorBidi" w:hAnsiTheme="minorBidi"/>
                <w:sz w:val="18"/>
                <w:szCs w:val="18"/>
              </w:rPr>
              <w:t xml:space="preserve"> the feedback received by the </w:t>
            </w:r>
            <w:r>
              <w:rPr>
                <w:rFonts w:asciiTheme="minorBidi" w:hAnsiTheme="minorBidi"/>
                <w:sz w:val="18"/>
                <w:szCs w:val="18"/>
              </w:rPr>
              <w:t>clinician</w:t>
            </w:r>
            <w:r w:rsidRPr="00FC6D92">
              <w:rPr>
                <w:rFonts w:asciiTheme="minorBidi" w:hAnsiTheme="minorBidi"/>
                <w:sz w:val="18"/>
                <w:szCs w:val="18"/>
              </w:rPr>
              <w:t xml:space="preserve"> and the </w:t>
            </w:r>
            <w:r>
              <w:rPr>
                <w:rFonts w:asciiTheme="minorBidi" w:hAnsiTheme="minorBidi"/>
                <w:sz w:val="18"/>
                <w:szCs w:val="18"/>
              </w:rPr>
              <w:t>possibility</w:t>
            </w:r>
            <w:r w:rsidRPr="00FC6D92">
              <w:rPr>
                <w:rFonts w:asciiTheme="minorBidi" w:hAnsiTheme="minorBidi"/>
                <w:sz w:val="18"/>
                <w:szCs w:val="18"/>
              </w:rPr>
              <w:t xml:space="preserve"> </w:t>
            </w:r>
            <w:r>
              <w:rPr>
                <w:rFonts w:asciiTheme="minorBidi" w:hAnsiTheme="minorBidi"/>
                <w:sz w:val="18"/>
                <w:szCs w:val="18"/>
              </w:rPr>
              <w:t xml:space="preserve">to </w:t>
            </w:r>
            <w:r w:rsidRPr="00FC6D92">
              <w:rPr>
                <w:rFonts w:asciiTheme="minorBidi" w:hAnsiTheme="minorBidi"/>
                <w:sz w:val="18"/>
                <w:szCs w:val="18"/>
              </w:rPr>
              <w:t>use ROM.</w:t>
            </w:r>
            <w:r>
              <w:rPr>
                <w:rFonts w:asciiTheme="minorBidi" w:hAnsiTheme="minorBidi"/>
                <w:sz w:val="18"/>
                <w:szCs w:val="18"/>
              </w:rPr>
              <w:t xml:space="preserve"> Cultural aspects may have several forms: From the clinicians’ perspective, some clients find it unacceptable to express any negative feedback, while for some clients, the specific language used in ROM may cause misunderstandings. Other clients may perceive the </w:t>
            </w:r>
            <w:r w:rsidRPr="00FC6D92">
              <w:rPr>
                <w:rFonts w:asciiTheme="minorBidi" w:hAnsiTheme="minorBidi"/>
                <w:sz w:val="18"/>
                <w:szCs w:val="18"/>
              </w:rPr>
              <w:t>use of ROM</w:t>
            </w:r>
            <w:r>
              <w:rPr>
                <w:rFonts w:asciiTheme="minorBidi" w:hAnsiTheme="minorBidi"/>
                <w:sz w:val="18"/>
                <w:szCs w:val="18"/>
              </w:rPr>
              <w:t xml:space="preserve"> as insensitive.</w:t>
            </w:r>
          </w:p>
        </w:tc>
        <w:tc>
          <w:tcPr>
            <w:tcW w:w="3458" w:type="dxa"/>
          </w:tcPr>
          <w:p w14:paraId="067A5FB3" w14:textId="77777777" w:rsidR="00D2346F" w:rsidRPr="004D0435" w:rsidRDefault="00D2346F" w:rsidP="00A4380E">
            <w:pPr>
              <w:rPr>
                <w:rFonts w:cs="Times"/>
              </w:rPr>
            </w:pPr>
            <w:r w:rsidRPr="004D0435">
              <w:rPr>
                <w:rFonts w:asciiTheme="minorBidi" w:hAnsiTheme="minorBidi"/>
                <w:sz w:val="18"/>
                <w:szCs w:val="18"/>
              </w:rPr>
              <w:t>The unit treated a few refugees and foreign workers, and for some they had to use an interpreter in therapy. According to one participant, those patients could have beneﬁtted from CF, as feedback might have captured nuances more precisely than conversations through an interpreter. (Hovland &amp; Moltu, 2020</w:t>
            </w:r>
            <w:r>
              <w:rPr>
                <w:rFonts w:asciiTheme="minorBidi" w:hAnsiTheme="minorBidi"/>
                <w:sz w:val="18"/>
                <w:szCs w:val="18"/>
              </w:rPr>
              <w:t>, p. 257</w:t>
            </w:r>
            <w:r w:rsidRPr="004D0435">
              <w:rPr>
                <w:rFonts w:asciiTheme="minorBidi" w:hAnsiTheme="minorBidi"/>
                <w:sz w:val="18"/>
                <w:szCs w:val="18"/>
              </w:rPr>
              <w:t>)</w:t>
            </w:r>
          </w:p>
        </w:tc>
        <w:tc>
          <w:tcPr>
            <w:tcW w:w="3762" w:type="dxa"/>
          </w:tcPr>
          <w:p w14:paraId="1FB603E3" w14:textId="77777777" w:rsidR="00D2346F" w:rsidRPr="00042DA7" w:rsidRDefault="00D2346F" w:rsidP="00A4380E">
            <w:pPr>
              <w:spacing w:beforeLines="20" w:before="48" w:afterLines="20" w:after="48"/>
              <w:rPr>
                <w:rFonts w:asciiTheme="minorBidi" w:hAnsiTheme="minorBidi"/>
                <w:sz w:val="18"/>
                <w:szCs w:val="18"/>
              </w:rPr>
            </w:pPr>
            <w:r w:rsidRPr="00660CBE">
              <w:rPr>
                <w:rFonts w:asciiTheme="minorBidi" w:hAnsiTheme="minorBidi"/>
                <w:i/>
                <w:iCs/>
                <w:sz w:val="18"/>
                <w:szCs w:val="18"/>
              </w:rPr>
              <w:t>“Some of the cultures I work with have no sense of empowerment at all, and when asked if I could do anything different with session, it was difficult to get an open response … This opened my eyes to the fact that not every culture is comfortable with therapy or being asked for their opinion. Many of my clients live under the dominant white society and that has made it difficult for them to feel they have a voice and that they can speak up and advocate for themselves and their families.”</w:t>
            </w:r>
            <w:r w:rsidRPr="006F25A4">
              <w:rPr>
                <w:rFonts w:asciiTheme="minorBidi" w:hAnsiTheme="minorBidi"/>
                <w:sz w:val="18"/>
                <w:szCs w:val="18"/>
              </w:rPr>
              <w:t xml:space="preserve"> (Esmiol-Wilson, 2017</w:t>
            </w:r>
            <w:r>
              <w:rPr>
                <w:rFonts w:asciiTheme="minorBidi" w:hAnsiTheme="minorBidi"/>
                <w:sz w:val="18"/>
                <w:szCs w:val="18"/>
              </w:rPr>
              <w:t>, p. 31</w:t>
            </w:r>
            <w:r w:rsidRPr="006F25A4">
              <w:rPr>
                <w:rFonts w:asciiTheme="minorBidi" w:hAnsiTheme="minorBidi"/>
                <w:sz w:val="18"/>
                <w:szCs w:val="18"/>
              </w:rPr>
              <w:t>)</w:t>
            </w:r>
          </w:p>
        </w:tc>
        <w:tc>
          <w:tcPr>
            <w:tcW w:w="0" w:type="auto"/>
          </w:tcPr>
          <w:p w14:paraId="24BFD53D"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5</w:t>
            </w:r>
          </w:p>
        </w:tc>
        <w:tc>
          <w:tcPr>
            <w:tcW w:w="0" w:type="auto"/>
          </w:tcPr>
          <w:p w14:paraId="6E643A5B" w14:textId="77777777" w:rsidR="00D2346F" w:rsidRPr="00042DA7" w:rsidRDefault="00D2346F" w:rsidP="00A4380E">
            <w:pPr>
              <w:spacing w:beforeLines="20" w:before="48" w:afterLines="20" w:after="48"/>
              <w:jc w:val="center"/>
              <w:rPr>
                <w:rFonts w:asciiTheme="minorBidi" w:hAnsiTheme="minorBidi"/>
                <w:color w:val="000000"/>
                <w:sz w:val="18"/>
                <w:szCs w:val="18"/>
              </w:rPr>
            </w:pPr>
            <w:r>
              <w:rPr>
                <w:rFonts w:asciiTheme="minorBidi" w:hAnsiTheme="minorBidi"/>
                <w:color w:val="000000"/>
                <w:sz w:val="18"/>
                <w:szCs w:val="18"/>
              </w:rPr>
              <w:t>8</w:t>
            </w:r>
          </w:p>
        </w:tc>
      </w:tr>
      <w:tr w:rsidR="00D2346F" w:rsidRPr="00A93405" w14:paraId="6898C351" w14:textId="77777777" w:rsidTr="00A4380E">
        <w:tc>
          <w:tcPr>
            <w:tcW w:w="0" w:type="auto"/>
            <w:gridSpan w:val="6"/>
          </w:tcPr>
          <w:p w14:paraId="5945DF6A" w14:textId="77777777" w:rsidR="00D2346F" w:rsidRPr="00042DA7" w:rsidRDefault="00D2346F" w:rsidP="00A4380E">
            <w:pPr>
              <w:spacing w:beforeLines="20" w:before="48" w:afterLines="20" w:after="48"/>
              <w:jc w:val="center"/>
              <w:rPr>
                <w:rFonts w:asciiTheme="minorBidi" w:hAnsiTheme="minorBidi"/>
                <w:i/>
                <w:sz w:val="18"/>
                <w:szCs w:val="18"/>
              </w:rPr>
            </w:pPr>
            <w:r w:rsidRPr="00042DA7">
              <w:rPr>
                <w:rFonts w:asciiTheme="minorBidi" w:hAnsiTheme="minorBidi"/>
                <w:i/>
                <w:sz w:val="18"/>
                <w:szCs w:val="18"/>
              </w:rPr>
              <w:t xml:space="preserve">Cluster 5: </w:t>
            </w:r>
            <w:r w:rsidRPr="00256C09">
              <w:rPr>
                <w:rFonts w:asciiTheme="minorBidi" w:hAnsiTheme="minorBidi"/>
                <w:i/>
                <w:sz w:val="18"/>
                <w:szCs w:val="18"/>
              </w:rPr>
              <w:t>Clinicians’ Personal Reactions</w:t>
            </w:r>
          </w:p>
        </w:tc>
      </w:tr>
      <w:tr w:rsidR="00D2346F" w:rsidRPr="00A93405" w14:paraId="6FBAC6AE" w14:textId="77777777" w:rsidTr="00A4380E">
        <w:tc>
          <w:tcPr>
            <w:tcW w:w="2083" w:type="dxa"/>
          </w:tcPr>
          <w:p w14:paraId="4789E426" w14:textId="77777777" w:rsidR="00D2346F" w:rsidRPr="00042DA7" w:rsidRDefault="00D2346F" w:rsidP="00A4380E">
            <w:pPr>
              <w:spacing w:beforeLines="20" w:before="48" w:afterLines="20" w:after="48"/>
              <w:rPr>
                <w:rFonts w:asciiTheme="minorBidi" w:hAnsiTheme="minorBidi"/>
                <w:sz w:val="18"/>
                <w:szCs w:val="18"/>
              </w:rPr>
            </w:pPr>
            <w:r w:rsidRPr="007E45F7">
              <w:rPr>
                <w:rFonts w:asciiTheme="minorBidi" w:hAnsiTheme="minorBidi"/>
                <w:sz w:val="18"/>
                <w:szCs w:val="18"/>
              </w:rPr>
              <w:t xml:space="preserve">Challenging </w:t>
            </w:r>
            <w:r>
              <w:rPr>
                <w:rFonts w:asciiTheme="minorBidi" w:hAnsiTheme="minorBidi"/>
                <w:sz w:val="18"/>
                <w:szCs w:val="18"/>
              </w:rPr>
              <w:t>c</w:t>
            </w:r>
            <w:r w:rsidRPr="007E45F7">
              <w:rPr>
                <w:rFonts w:asciiTheme="minorBidi" w:hAnsiTheme="minorBidi"/>
                <w:sz w:val="18"/>
                <w:szCs w:val="18"/>
              </w:rPr>
              <w:t xml:space="preserve">linicians’ </w:t>
            </w:r>
            <w:r>
              <w:rPr>
                <w:rFonts w:asciiTheme="minorBidi" w:hAnsiTheme="minorBidi"/>
                <w:sz w:val="18"/>
                <w:szCs w:val="18"/>
              </w:rPr>
              <w:t>j</w:t>
            </w:r>
            <w:r w:rsidRPr="007E45F7">
              <w:rPr>
                <w:rFonts w:asciiTheme="minorBidi" w:hAnsiTheme="minorBidi"/>
                <w:sz w:val="18"/>
                <w:szCs w:val="18"/>
              </w:rPr>
              <w:t xml:space="preserve">udgment and </w:t>
            </w:r>
            <w:r>
              <w:rPr>
                <w:rFonts w:asciiTheme="minorBidi" w:hAnsiTheme="minorBidi"/>
                <w:sz w:val="18"/>
                <w:szCs w:val="18"/>
              </w:rPr>
              <w:t>a</w:t>
            </w:r>
            <w:r w:rsidRPr="007E45F7">
              <w:rPr>
                <w:rFonts w:asciiTheme="minorBidi" w:hAnsiTheme="minorBidi"/>
                <w:sz w:val="18"/>
                <w:szCs w:val="18"/>
              </w:rPr>
              <w:t>uthority</w:t>
            </w:r>
          </w:p>
        </w:tc>
        <w:tc>
          <w:tcPr>
            <w:tcW w:w="3635" w:type="dxa"/>
          </w:tcPr>
          <w:p w14:paraId="10026AF6" w14:textId="77777777" w:rsidR="00D2346F" w:rsidRPr="00042DA7" w:rsidRDefault="00D2346F" w:rsidP="00A4380E">
            <w:pPr>
              <w:spacing w:beforeLines="20" w:before="48" w:afterLines="20" w:after="48"/>
              <w:rPr>
                <w:rFonts w:asciiTheme="minorBidi" w:hAnsiTheme="minorBidi"/>
                <w:sz w:val="18"/>
                <w:szCs w:val="18"/>
              </w:rPr>
            </w:pPr>
            <w:r>
              <w:rPr>
                <w:rFonts w:asciiTheme="minorBidi" w:hAnsiTheme="minorBidi"/>
                <w:sz w:val="18"/>
                <w:szCs w:val="18"/>
              </w:rPr>
              <w:t xml:space="preserve">Some clinicians feel that their clinical judgement is devalued, especially in situations when ROM feedback is inconsistent with their assessment. </w:t>
            </w:r>
            <w:r w:rsidRPr="00A12A3A">
              <w:rPr>
                <w:rFonts w:asciiTheme="minorBidi" w:hAnsiTheme="minorBidi"/>
                <w:sz w:val="18"/>
                <w:szCs w:val="18"/>
              </w:rPr>
              <w:t>Depending on the clinicians' attitude</w:t>
            </w:r>
            <w:r>
              <w:rPr>
                <w:rFonts w:asciiTheme="minorBidi" w:hAnsiTheme="minorBidi"/>
                <w:sz w:val="18"/>
                <w:szCs w:val="18"/>
              </w:rPr>
              <w:t xml:space="preserve"> to formalized feedback</w:t>
            </w:r>
            <w:r w:rsidRPr="00A12A3A">
              <w:rPr>
                <w:rFonts w:asciiTheme="minorBidi" w:hAnsiTheme="minorBidi"/>
                <w:sz w:val="18"/>
                <w:szCs w:val="18"/>
              </w:rPr>
              <w:t>, ROM can challenge clinicians' authority, devalue their intuition, professionalism and clinical judgment</w:t>
            </w:r>
            <w:r>
              <w:rPr>
                <w:rFonts w:asciiTheme="minorBidi" w:hAnsiTheme="minorBidi"/>
                <w:sz w:val="18"/>
                <w:szCs w:val="18"/>
              </w:rPr>
              <w:t>.</w:t>
            </w:r>
          </w:p>
        </w:tc>
        <w:tc>
          <w:tcPr>
            <w:tcW w:w="3458" w:type="dxa"/>
          </w:tcPr>
          <w:p w14:paraId="47CE1B16" w14:textId="77777777" w:rsidR="00D2346F" w:rsidRPr="00042DA7" w:rsidRDefault="00D2346F" w:rsidP="00A4380E">
            <w:pPr>
              <w:spacing w:beforeLines="20" w:before="48" w:afterLines="20" w:after="48"/>
              <w:rPr>
                <w:rFonts w:asciiTheme="minorBidi" w:hAnsiTheme="minorBidi"/>
                <w:sz w:val="18"/>
                <w:szCs w:val="18"/>
              </w:rPr>
            </w:pPr>
            <w:r w:rsidRPr="00C34918">
              <w:rPr>
                <w:rFonts w:asciiTheme="minorBidi" w:hAnsiTheme="minorBidi"/>
                <w:sz w:val="18"/>
                <w:szCs w:val="18"/>
              </w:rPr>
              <w:t xml:space="preserve">In this domain, we developed three categories that link whether feedback information and clinical judgment concur or not. </w:t>
            </w:r>
            <w:r>
              <w:rPr>
                <w:rFonts w:asciiTheme="minorBidi" w:hAnsiTheme="minorBidi"/>
                <w:sz w:val="18"/>
                <w:szCs w:val="18"/>
              </w:rPr>
              <w:t>…</w:t>
            </w:r>
            <w:r w:rsidRPr="00C34918">
              <w:rPr>
                <w:rFonts w:asciiTheme="minorBidi" w:hAnsiTheme="minorBidi"/>
                <w:sz w:val="18"/>
                <w:szCs w:val="18"/>
              </w:rPr>
              <w:t xml:space="preserve"> Finally, three therapists answered that this discrepancy turned out to be useful, specifically expressing that: </w:t>
            </w:r>
            <w:r w:rsidRPr="00CF3F7F">
              <w:rPr>
                <w:rFonts w:asciiTheme="minorBidi" w:hAnsiTheme="minorBidi"/>
                <w:i/>
                <w:iCs/>
                <w:sz w:val="18"/>
                <w:szCs w:val="18"/>
              </w:rPr>
              <w:t>“It gave the opportunity to propose other strategies or also to enhance the interpretation of the case.”</w:t>
            </w:r>
            <w:r w:rsidRPr="00C34918">
              <w:rPr>
                <w:rFonts w:asciiTheme="minorBidi" w:hAnsiTheme="minorBidi"/>
                <w:sz w:val="18"/>
                <w:szCs w:val="18"/>
              </w:rPr>
              <w:t xml:space="preserve"> (</w:t>
            </w:r>
            <w:r w:rsidRPr="00736358">
              <w:rPr>
                <w:rFonts w:asciiTheme="minorBidi" w:hAnsiTheme="minorBidi"/>
                <w:sz w:val="18"/>
                <w:szCs w:val="18"/>
              </w:rPr>
              <w:t>Gómez-Penedo et al., 2023, p.</w:t>
            </w:r>
            <w:r>
              <w:rPr>
                <w:rFonts w:asciiTheme="minorBidi" w:hAnsiTheme="minorBidi"/>
                <w:sz w:val="18"/>
                <w:szCs w:val="18"/>
              </w:rPr>
              <w:t xml:space="preserve"> 6</w:t>
            </w:r>
            <w:r w:rsidRPr="00C34918">
              <w:rPr>
                <w:rFonts w:asciiTheme="minorBidi" w:hAnsiTheme="minorBidi"/>
                <w:sz w:val="18"/>
                <w:szCs w:val="18"/>
              </w:rPr>
              <w:t>)</w:t>
            </w:r>
          </w:p>
        </w:tc>
        <w:tc>
          <w:tcPr>
            <w:tcW w:w="3762" w:type="dxa"/>
          </w:tcPr>
          <w:p w14:paraId="48F1EBEA" w14:textId="77777777" w:rsidR="00D2346F" w:rsidRDefault="00D2346F" w:rsidP="00A4380E">
            <w:pPr>
              <w:spacing w:beforeLines="20" w:before="48" w:afterLines="20" w:after="48"/>
              <w:rPr>
                <w:rFonts w:asciiTheme="minorBidi" w:hAnsiTheme="minorBidi"/>
                <w:sz w:val="18"/>
                <w:szCs w:val="18"/>
              </w:rPr>
            </w:pPr>
            <w:r w:rsidRPr="00E6561C">
              <w:rPr>
                <w:rFonts w:asciiTheme="minorBidi" w:hAnsiTheme="minorBidi"/>
                <w:sz w:val="18"/>
                <w:szCs w:val="18"/>
              </w:rPr>
              <w:t>These staff believed that outcome measures devalue intuition and clinical judgement and we do not need some measure to tell us what the problems are</w:t>
            </w:r>
            <w:r>
              <w:rPr>
                <w:rFonts w:asciiTheme="minorBidi" w:hAnsiTheme="minorBidi"/>
                <w:sz w:val="18"/>
                <w:szCs w:val="18"/>
              </w:rPr>
              <w:t xml:space="preserve"> … </w:t>
            </w:r>
            <w:r w:rsidRPr="00E6561C">
              <w:rPr>
                <w:rFonts w:asciiTheme="minorBidi" w:hAnsiTheme="minorBidi"/>
                <w:sz w:val="18"/>
                <w:szCs w:val="18"/>
              </w:rPr>
              <w:t>mental health staff have been doing that for years. (Meehan, 2006</w:t>
            </w:r>
            <w:r>
              <w:rPr>
                <w:rFonts w:asciiTheme="minorBidi" w:hAnsiTheme="minorBidi"/>
                <w:sz w:val="18"/>
                <w:szCs w:val="18"/>
              </w:rPr>
              <w:t>, p. 584</w:t>
            </w:r>
            <w:r w:rsidRPr="00E6561C">
              <w:rPr>
                <w:rFonts w:asciiTheme="minorBidi" w:hAnsiTheme="minorBidi"/>
                <w:sz w:val="18"/>
                <w:szCs w:val="18"/>
              </w:rPr>
              <w:t>)</w:t>
            </w:r>
          </w:p>
          <w:p w14:paraId="03F45072" w14:textId="77777777" w:rsidR="00D2346F" w:rsidRPr="00042DA7" w:rsidRDefault="00D2346F" w:rsidP="00A4380E">
            <w:pPr>
              <w:spacing w:beforeLines="20" w:before="48" w:afterLines="20" w:after="48"/>
              <w:rPr>
                <w:rFonts w:asciiTheme="minorBidi" w:hAnsiTheme="minorBidi"/>
                <w:sz w:val="18"/>
                <w:szCs w:val="18"/>
              </w:rPr>
            </w:pPr>
          </w:p>
        </w:tc>
        <w:tc>
          <w:tcPr>
            <w:tcW w:w="0" w:type="auto"/>
          </w:tcPr>
          <w:p w14:paraId="4EBED01F"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8</w:t>
            </w:r>
          </w:p>
        </w:tc>
        <w:tc>
          <w:tcPr>
            <w:tcW w:w="0" w:type="auto"/>
          </w:tcPr>
          <w:p w14:paraId="094323A2"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13</w:t>
            </w:r>
          </w:p>
        </w:tc>
      </w:tr>
      <w:tr w:rsidR="00D2346F" w:rsidRPr="00A93405" w14:paraId="1C502B77" w14:textId="77777777" w:rsidTr="00A4380E">
        <w:tc>
          <w:tcPr>
            <w:tcW w:w="2083" w:type="dxa"/>
          </w:tcPr>
          <w:p w14:paraId="6B64F054" w14:textId="77777777" w:rsidR="00D2346F" w:rsidRPr="002C4552" w:rsidRDefault="00D2346F" w:rsidP="00A4380E">
            <w:pPr>
              <w:spacing w:beforeLines="20" w:before="48" w:afterLines="20" w:after="48"/>
              <w:rPr>
                <w:rFonts w:asciiTheme="minorBidi" w:hAnsiTheme="minorBidi"/>
                <w:sz w:val="18"/>
                <w:szCs w:val="18"/>
              </w:rPr>
            </w:pPr>
            <w:r>
              <w:rPr>
                <w:rFonts w:asciiTheme="minorBidi" w:hAnsiTheme="minorBidi"/>
                <w:sz w:val="18"/>
                <w:szCs w:val="18"/>
              </w:rPr>
              <w:t>Fear of being evaluated</w:t>
            </w:r>
          </w:p>
        </w:tc>
        <w:tc>
          <w:tcPr>
            <w:tcW w:w="3635" w:type="dxa"/>
          </w:tcPr>
          <w:p w14:paraId="1A64AEBE" w14:textId="77777777" w:rsidR="00D2346F" w:rsidRPr="00A12A3A" w:rsidRDefault="00D2346F" w:rsidP="00A4380E">
            <w:pPr>
              <w:spacing w:beforeLines="20" w:before="48" w:afterLines="20" w:after="48"/>
              <w:rPr>
                <w:rFonts w:asciiTheme="minorBidi" w:hAnsiTheme="minorBidi"/>
                <w:sz w:val="18"/>
                <w:szCs w:val="18"/>
              </w:rPr>
            </w:pPr>
            <w:r>
              <w:rPr>
                <w:rFonts w:asciiTheme="minorBidi" w:hAnsiTheme="minorBidi"/>
                <w:sz w:val="18"/>
                <w:szCs w:val="18"/>
              </w:rPr>
              <w:t>For some clinicians</w:t>
            </w:r>
            <w:r w:rsidRPr="00A12A3A">
              <w:rPr>
                <w:rFonts w:asciiTheme="minorBidi" w:hAnsiTheme="minorBidi"/>
                <w:sz w:val="18"/>
                <w:szCs w:val="18"/>
              </w:rPr>
              <w:t xml:space="preserve">, ROM </w:t>
            </w:r>
            <w:r>
              <w:rPr>
                <w:rFonts w:asciiTheme="minorBidi" w:hAnsiTheme="minorBidi"/>
                <w:sz w:val="18"/>
                <w:szCs w:val="18"/>
              </w:rPr>
              <w:t>may</w:t>
            </w:r>
            <w:r w:rsidRPr="00A12A3A">
              <w:rPr>
                <w:rFonts w:asciiTheme="minorBidi" w:hAnsiTheme="minorBidi"/>
                <w:sz w:val="18"/>
                <w:szCs w:val="18"/>
              </w:rPr>
              <w:t xml:space="preserve"> create pressure to demonstrate effectiveness</w:t>
            </w:r>
            <w:r>
              <w:rPr>
                <w:rFonts w:asciiTheme="minorBidi" w:hAnsiTheme="minorBidi"/>
                <w:sz w:val="18"/>
                <w:szCs w:val="18"/>
              </w:rPr>
              <w:t xml:space="preserve"> and as a result</w:t>
            </w:r>
            <w:r w:rsidRPr="00A12A3A">
              <w:rPr>
                <w:rFonts w:asciiTheme="minorBidi" w:hAnsiTheme="minorBidi"/>
                <w:sz w:val="18"/>
                <w:szCs w:val="18"/>
              </w:rPr>
              <w:t>, endanger their self-</w:t>
            </w:r>
            <w:r>
              <w:rPr>
                <w:rFonts w:asciiTheme="minorBidi" w:hAnsiTheme="minorBidi"/>
                <w:sz w:val="18"/>
                <w:szCs w:val="18"/>
              </w:rPr>
              <w:t>esteem</w:t>
            </w:r>
            <w:r w:rsidRPr="00A12A3A">
              <w:rPr>
                <w:rFonts w:asciiTheme="minorBidi" w:hAnsiTheme="minorBidi"/>
                <w:sz w:val="18"/>
                <w:szCs w:val="18"/>
              </w:rPr>
              <w:t xml:space="preserve"> or cause </w:t>
            </w:r>
            <w:r>
              <w:rPr>
                <w:rFonts w:asciiTheme="minorBidi" w:hAnsiTheme="minorBidi"/>
                <w:sz w:val="18"/>
                <w:szCs w:val="18"/>
              </w:rPr>
              <w:t>upsetting</w:t>
            </w:r>
            <w:r w:rsidRPr="00A12A3A">
              <w:rPr>
                <w:rFonts w:asciiTheme="minorBidi" w:hAnsiTheme="minorBidi"/>
                <w:sz w:val="18"/>
                <w:szCs w:val="18"/>
              </w:rPr>
              <w:t xml:space="preserve"> </w:t>
            </w:r>
            <w:r>
              <w:rPr>
                <w:rFonts w:asciiTheme="minorBidi" w:hAnsiTheme="minorBidi"/>
                <w:sz w:val="18"/>
                <w:szCs w:val="18"/>
              </w:rPr>
              <w:t>feelings</w:t>
            </w:r>
            <w:r w:rsidRPr="00A12A3A">
              <w:rPr>
                <w:rFonts w:asciiTheme="minorBidi" w:hAnsiTheme="minorBidi"/>
                <w:sz w:val="18"/>
                <w:szCs w:val="18"/>
              </w:rPr>
              <w:t>.</w:t>
            </w:r>
            <w:r>
              <w:rPr>
                <w:rFonts w:asciiTheme="minorBidi" w:hAnsiTheme="minorBidi"/>
                <w:sz w:val="18"/>
                <w:szCs w:val="18"/>
              </w:rPr>
              <w:t xml:space="preserve"> Some clinicians also feel threatened by the possibility of </w:t>
            </w:r>
            <w:r>
              <w:rPr>
                <w:rFonts w:asciiTheme="minorBidi" w:hAnsiTheme="minorBidi"/>
                <w:sz w:val="18"/>
                <w:szCs w:val="18"/>
              </w:rPr>
              <w:lastRenderedPageBreak/>
              <w:t>being compared to other clinicians. From this perspective, ROM may cause competitive atmosphere.</w:t>
            </w:r>
          </w:p>
        </w:tc>
        <w:tc>
          <w:tcPr>
            <w:tcW w:w="3458" w:type="dxa"/>
          </w:tcPr>
          <w:p w14:paraId="23907BFA" w14:textId="77777777" w:rsidR="00D2346F" w:rsidRDefault="00D2346F" w:rsidP="00A4380E">
            <w:pPr>
              <w:spacing w:beforeLines="20" w:before="48" w:afterLines="20" w:after="48"/>
              <w:rPr>
                <w:rFonts w:asciiTheme="minorBidi" w:hAnsiTheme="minorBidi"/>
                <w:sz w:val="18"/>
                <w:szCs w:val="18"/>
              </w:rPr>
            </w:pPr>
            <w:r w:rsidRPr="00797AEC">
              <w:rPr>
                <w:rFonts w:asciiTheme="minorBidi" w:hAnsiTheme="minorBidi"/>
                <w:sz w:val="18"/>
                <w:szCs w:val="18"/>
              </w:rPr>
              <w:lastRenderedPageBreak/>
              <w:t xml:space="preserve">Very few clinicians indicated that they felt direct personal pressure to demonstrate the effectiveness of their services and/or to demonstrate </w:t>
            </w:r>
            <w:r w:rsidRPr="00797AEC">
              <w:rPr>
                <w:rFonts w:asciiTheme="minorBidi" w:hAnsiTheme="minorBidi"/>
                <w:sz w:val="18"/>
                <w:szCs w:val="18"/>
              </w:rPr>
              <w:lastRenderedPageBreak/>
              <w:t>improved clinical performance. (Garland, 2003</w:t>
            </w:r>
            <w:r>
              <w:rPr>
                <w:rFonts w:asciiTheme="minorBidi" w:hAnsiTheme="minorBidi"/>
                <w:sz w:val="18"/>
                <w:szCs w:val="18"/>
              </w:rPr>
              <w:t>, p. 400</w:t>
            </w:r>
            <w:r w:rsidRPr="00797AEC">
              <w:rPr>
                <w:rFonts w:asciiTheme="minorBidi" w:hAnsiTheme="minorBidi"/>
                <w:sz w:val="18"/>
                <w:szCs w:val="18"/>
              </w:rPr>
              <w:t>)</w:t>
            </w:r>
          </w:p>
          <w:p w14:paraId="78F0EE33" w14:textId="77777777" w:rsidR="00D2346F" w:rsidRPr="00797AEC" w:rsidRDefault="00D2346F" w:rsidP="00A4380E">
            <w:pPr>
              <w:spacing w:beforeLines="20" w:before="48" w:afterLines="20" w:after="48"/>
              <w:rPr>
                <w:rFonts w:asciiTheme="minorBidi" w:hAnsiTheme="minorBidi"/>
                <w:sz w:val="18"/>
                <w:szCs w:val="18"/>
              </w:rPr>
            </w:pPr>
            <w:r w:rsidRPr="00BC5D51">
              <w:rPr>
                <w:rFonts w:asciiTheme="minorBidi" w:hAnsiTheme="minorBidi"/>
                <w:i/>
                <w:sz w:val="18"/>
                <w:szCs w:val="18"/>
              </w:rPr>
              <w:t>“Can compare clinical effectiveness.”</w:t>
            </w:r>
            <w:r>
              <w:rPr>
                <w:rFonts w:asciiTheme="minorBidi" w:hAnsiTheme="minorBidi"/>
                <w:sz w:val="18"/>
                <w:szCs w:val="18"/>
              </w:rPr>
              <w:t xml:space="preserve"> </w:t>
            </w:r>
            <w:r w:rsidRPr="00607A5F">
              <w:rPr>
                <w:rFonts w:asciiTheme="minorBidi" w:hAnsiTheme="minorBidi"/>
                <w:sz w:val="18"/>
                <w:szCs w:val="18"/>
              </w:rPr>
              <w:t>(Norman, 2014</w:t>
            </w:r>
            <w:r>
              <w:rPr>
                <w:rFonts w:asciiTheme="minorBidi" w:hAnsiTheme="minorBidi"/>
                <w:sz w:val="18"/>
                <w:szCs w:val="18"/>
              </w:rPr>
              <w:t>, p. 584</w:t>
            </w:r>
            <w:r w:rsidRPr="00607A5F">
              <w:rPr>
                <w:rFonts w:asciiTheme="minorBidi" w:hAnsiTheme="minorBidi"/>
                <w:sz w:val="18"/>
                <w:szCs w:val="18"/>
              </w:rPr>
              <w:t>)</w:t>
            </w:r>
          </w:p>
        </w:tc>
        <w:tc>
          <w:tcPr>
            <w:tcW w:w="3762" w:type="dxa"/>
          </w:tcPr>
          <w:p w14:paraId="4DEF0633" w14:textId="77777777" w:rsidR="00D2346F" w:rsidRDefault="00D2346F" w:rsidP="00A4380E">
            <w:pPr>
              <w:spacing w:beforeLines="20" w:before="48" w:afterLines="20" w:after="48"/>
              <w:rPr>
                <w:rFonts w:asciiTheme="minorBidi" w:hAnsiTheme="minorBidi"/>
                <w:sz w:val="18"/>
                <w:szCs w:val="18"/>
              </w:rPr>
            </w:pPr>
            <w:r w:rsidRPr="00A12A3A">
              <w:rPr>
                <w:rFonts w:asciiTheme="minorBidi" w:hAnsiTheme="minorBidi"/>
                <w:sz w:val="18"/>
                <w:szCs w:val="18"/>
              </w:rPr>
              <w:lastRenderedPageBreak/>
              <w:t>All agreed that they had a fear of being judged as therapists for their performance based on a set of scores. (Unsworth, 2012</w:t>
            </w:r>
            <w:r>
              <w:rPr>
                <w:rFonts w:asciiTheme="minorBidi" w:hAnsiTheme="minorBidi"/>
                <w:sz w:val="18"/>
                <w:szCs w:val="18"/>
              </w:rPr>
              <w:t>, p. 76</w:t>
            </w:r>
            <w:r w:rsidRPr="00A12A3A">
              <w:rPr>
                <w:rFonts w:asciiTheme="minorBidi" w:hAnsiTheme="minorBidi"/>
                <w:sz w:val="18"/>
                <w:szCs w:val="18"/>
              </w:rPr>
              <w:t>)</w:t>
            </w:r>
          </w:p>
          <w:p w14:paraId="65CDAD1D" w14:textId="77777777" w:rsidR="00D2346F" w:rsidRPr="00E6561C" w:rsidRDefault="00D2346F" w:rsidP="00A4380E">
            <w:pPr>
              <w:spacing w:beforeLines="20" w:before="48" w:afterLines="20" w:after="48"/>
              <w:rPr>
                <w:rFonts w:asciiTheme="minorBidi" w:hAnsiTheme="minorBidi"/>
                <w:sz w:val="18"/>
                <w:szCs w:val="18"/>
              </w:rPr>
            </w:pPr>
            <w:r w:rsidRPr="00FB7054">
              <w:rPr>
                <w:rFonts w:asciiTheme="minorBidi" w:hAnsiTheme="minorBidi"/>
                <w:i/>
                <w:iCs/>
                <w:sz w:val="18"/>
                <w:szCs w:val="18"/>
              </w:rPr>
              <w:lastRenderedPageBreak/>
              <w:t>“Some people could find it threatening or competitive.”</w:t>
            </w:r>
            <w:r>
              <w:rPr>
                <w:rFonts w:asciiTheme="minorBidi" w:hAnsiTheme="minorBidi"/>
                <w:sz w:val="18"/>
                <w:szCs w:val="18"/>
              </w:rPr>
              <w:t xml:space="preserve"> (</w:t>
            </w:r>
            <w:r w:rsidRPr="004921CB">
              <w:rPr>
                <w:rFonts w:asciiTheme="minorBidi" w:hAnsiTheme="minorBidi"/>
                <w:sz w:val="18"/>
                <w:szCs w:val="18"/>
              </w:rPr>
              <w:t>Norman, 2014,</w:t>
            </w:r>
            <w:r>
              <w:rPr>
                <w:rFonts w:asciiTheme="minorBidi" w:hAnsiTheme="minorBidi"/>
                <w:sz w:val="18"/>
                <w:szCs w:val="18"/>
              </w:rPr>
              <w:t xml:space="preserve"> p. 589</w:t>
            </w:r>
            <w:r w:rsidRPr="00FB7054">
              <w:rPr>
                <w:rFonts w:asciiTheme="minorBidi" w:hAnsiTheme="minorBidi"/>
                <w:sz w:val="18"/>
                <w:szCs w:val="18"/>
              </w:rPr>
              <w:t>)</w:t>
            </w:r>
          </w:p>
        </w:tc>
        <w:tc>
          <w:tcPr>
            <w:tcW w:w="0" w:type="auto"/>
          </w:tcPr>
          <w:p w14:paraId="1E772288"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lastRenderedPageBreak/>
              <w:t>8</w:t>
            </w:r>
          </w:p>
        </w:tc>
        <w:tc>
          <w:tcPr>
            <w:tcW w:w="0" w:type="auto"/>
          </w:tcPr>
          <w:p w14:paraId="5B746B95"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13</w:t>
            </w:r>
          </w:p>
        </w:tc>
      </w:tr>
      <w:tr w:rsidR="00D2346F" w:rsidRPr="00A93405" w14:paraId="08C38E17" w14:textId="77777777" w:rsidTr="00A4380E">
        <w:tc>
          <w:tcPr>
            <w:tcW w:w="2083" w:type="dxa"/>
          </w:tcPr>
          <w:p w14:paraId="4AA04321" w14:textId="77777777" w:rsidR="00D2346F" w:rsidRPr="00042DA7" w:rsidRDefault="00D2346F" w:rsidP="00A4380E">
            <w:pPr>
              <w:spacing w:beforeLines="20" w:before="48" w:afterLines="20" w:after="48"/>
              <w:rPr>
                <w:rFonts w:asciiTheme="minorBidi" w:hAnsiTheme="minorBidi"/>
                <w:sz w:val="18"/>
                <w:szCs w:val="18"/>
              </w:rPr>
            </w:pPr>
            <w:r w:rsidRPr="008F4C1A">
              <w:rPr>
                <w:rFonts w:asciiTheme="minorBidi" w:hAnsiTheme="minorBidi"/>
                <w:sz w:val="18"/>
                <w:szCs w:val="18"/>
              </w:rPr>
              <w:t xml:space="preserve">Feeling </w:t>
            </w:r>
            <w:r>
              <w:rPr>
                <w:rFonts w:asciiTheme="minorBidi" w:hAnsiTheme="minorBidi"/>
                <w:sz w:val="18"/>
                <w:szCs w:val="18"/>
              </w:rPr>
              <w:t>r</w:t>
            </w:r>
            <w:r w:rsidRPr="008F4C1A">
              <w:rPr>
                <w:rFonts w:asciiTheme="minorBidi" w:hAnsiTheme="minorBidi"/>
                <w:sz w:val="18"/>
                <w:szCs w:val="18"/>
              </w:rPr>
              <w:t xml:space="preserve">eassured and </w:t>
            </w:r>
            <w:r>
              <w:rPr>
                <w:rFonts w:asciiTheme="minorBidi" w:hAnsiTheme="minorBidi"/>
                <w:sz w:val="18"/>
                <w:szCs w:val="18"/>
              </w:rPr>
              <w:t>s</w:t>
            </w:r>
            <w:r w:rsidRPr="008F4C1A">
              <w:rPr>
                <w:rFonts w:asciiTheme="minorBidi" w:hAnsiTheme="minorBidi"/>
                <w:sz w:val="18"/>
                <w:szCs w:val="18"/>
              </w:rPr>
              <w:t xml:space="preserve">upported by </w:t>
            </w:r>
            <w:r>
              <w:rPr>
                <w:rFonts w:asciiTheme="minorBidi" w:hAnsiTheme="minorBidi"/>
                <w:sz w:val="18"/>
                <w:szCs w:val="18"/>
              </w:rPr>
              <w:t>p</w:t>
            </w:r>
            <w:r w:rsidRPr="008F4C1A">
              <w:rPr>
                <w:rFonts w:asciiTheme="minorBidi" w:hAnsiTheme="minorBidi"/>
                <w:sz w:val="18"/>
                <w:szCs w:val="18"/>
              </w:rPr>
              <w:t xml:space="preserve">ositive </w:t>
            </w:r>
            <w:r>
              <w:rPr>
                <w:rFonts w:asciiTheme="minorBidi" w:hAnsiTheme="minorBidi"/>
                <w:sz w:val="18"/>
                <w:szCs w:val="18"/>
              </w:rPr>
              <w:t>f</w:t>
            </w:r>
            <w:r w:rsidRPr="008F4C1A">
              <w:rPr>
                <w:rFonts w:asciiTheme="minorBidi" w:hAnsiTheme="minorBidi"/>
                <w:sz w:val="18"/>
                <w:szCs w:val="18"/>
              </w:rPr>
              <w:t xml:space="preserve">eedback  </w:t>
            </w:r>
          </w:p>
        </w:tc>
        <w:tc>
          <w:tcPr>
            <w:tcW w:w="3635" w:type="dxa"/>
          </w:tcPr>
          <w:p w14:paraId="013C2D19" w14:textId="77777777" w:rsidR="00D2346F" w:rsidRPr="00042DA7" w:rsidRDefault="00D2346F" w:rsidP="00A4380E">
            <w:pPr>
              <w:spacing w:beforeLines="20" w:before="48" w:afterLines="20" w:after="48"/>
              <w:rPr>
                <w:rFonts w:asciiTheme="minorBidi" w:hAnsiTheme="minorBidi"/>
                <w:sz w:val="18"/>
                <w:szCs w:val="18"/>
              </w:rPr>
            </w:pPr>
            <w:r w:rsidRPr="00B259A8">
              <w:rPr>
                <w:rFonts w:asciiTheme="minorBidi" w:hAnsiTheme="minorBidi"/>
                <w:sz w:val="18"/>
                <w:szCs w:val="18"/>
              </w:rPr>
              <w:t>In contrast to the fear and other negative emotions that ROM use can evoke, some clinicians report the effects of ROM use as encouragement, reassurance, confidence, and a sense of competence.</w:t>
            </w:r>
          </w:p>
        </w:tc>
        <w:tc>
          <w:tcPr>
            <w:tcW w:w="3458" w:type="dxa"/>
          </w:tcPr>
          <w:p w14:paraId="7C9ABEF7" w14:textId="77777777" w:rsidR="00D2346F" w:rsidRDefault="00D2346F" w:rsidP="00A4380E">
            <w:pPr>
              <w:spacing w:beforeLines="20" w:before="48" w:afterLines="20" w:after="48"/>
              <w:rPr>
                <w:rFonts w:asciiTheme="minorBidi" w:hAnsiTheme="minorBidi"/>
                <w:sz w:val="18"/>
                <w:szCs w:val="18"/>
              </w:rPr>
            </w:pPr>
            <w:r w:rsidRPr="00B56B17">
              <w:rPr>
                <w:rFonts w:asciiTheme="minorBidi" w:hAnsiTheme="minorBidi"/>
                <w:i/>
                <w:iCs/>
                <w:sz w:val="18"/>
                <w:szCs w:val="18"/>
              </w:rPr>
              <w:t>“…feeling more competent and sure-footed about what [she’s] doing</w:t>
            </w:r>
            <w:r>
              <w:rPr>
                <w:rFonts w:asciiTheme="minorBidi" w:hAnsiTheme="minorBidi"/>
                <w:i/>
                <w:iCs/>
                <w:sz w:val="18"/>
                <w:szCs w:val="18"/>
              </w:rPr>
              <w:t>.</w:t>
            </w:r>
            <w:r w:rsidRPr="00B56B17">
              <w:rPr>
                <w:rFonts w:asciiTheme="minorBidi" w:hAnsiTheme="minorBidi"/>
                <w:i/>
                <w:iCs/>
                <w:sz w:val="18"/>
                <w:szCs w:val="18"/>
              </w:rPr>
              <w:t>”</w:t>
            </w:r>
            <w:r w:rsidRPr="000F48FE">
              <w:rPr>
                <w:rFonts w:asciiTheme="minorBidi" w:hAnsiTheme="minorBidi"/>
                <w:sz w:val="18"/>
                <w:szCs w:val="18"/>
              </w:rPr>
              <w:t xml:space="preserve"> (Bowens &amp; Cooper, 2012</w:t>
            </w:r>
            <w:r>
              <w:rPr>
                <w:rFonts w:asciiTheme="minorBidi" w:hAnsiTheme="minorBidi"/>
                <w:sz w:val="18"/>
                <w:szCs w:val="18"/>
              </w:rPr>
              <w:t>, p. 57</w:t>
            </w:r>
            <w:r w:rsidRPr="000F48FE">
              <w:rPr>
                <w:rFonts w:asciiTheme="minorBidi" w:hAnsiTheme="minorBidi"/>
                <w:sz w:val="18"/>
                <w:szCs w:val="18"/>
              </w:rPr>
              <w:t>)</w:t>
            </w:r>
          </w:p>
          <w:p w14:paraId="579D1459" w14:textId="77777777" w:rsidR="00D2346F" w:rsidRPr="00042DA7" w:rsidRDefault="00D2346F" w:rsidP="00A4380E">
            <w:pPr>
              <w:spacing w:beforeLines="20" w:before="48" w:afterLines="20" w:after="48"/>
              <w:rPr>
                <w:rFonts w:asciiTheme="minorBidi" w:hAnsiTheme="minorBidi"/>
                <w:sz w:val="18"/>
                <w:szCs w:val="18"/>
              </w:rPr>
            </w:pPr>
            <w:r w:rsidRPr="004D1ECE">
              <w:rPr>
                <w:rFonts w:asciiTheme="minorBidi" w:hAnsiTheme="minorBidi"/>
                <w:i/>
                <w:iCs/>
                <w:sz w:val="18"/>
                <w:szCs w:val="18"/>
              </w:rPr>
              <w:t>“You can see that what you are doing is effective. If it’s not then you can change to some other ways that might work.”</w:t>
            </w:r>
            <w:r w:rsidRPr="000F48FE">
              <w:rPr>
                <w:rFonts w:asciiTheme="minorBidi" w:hAnsiTheme="minorBidi"/>
                <w:sz w:val="18"/>
                <w:szCs w:val="18"/>
              </w:rPr>
              <w:t xml:space="preserve"> (Norman, 2014</w:t>
            </w:r>
            <w:r>
              <w:rPr>
                <w:rFonts w:asciiTheme="minorBidi" w:hAnsiTheme="minorBidi"/>
                <w:sz w:val="18"/>
                <w:szCs w:val="18"/>
              </w:rPr>
              <w:t>, p. 584</w:t>
            </w:r>
            <w:r w:rsidRPr="000F48FE">
              <w:rPr>
                <w:rFonts w:asciiTheme="minorBidi" w:hAnsiTheme="minorBidi"/>
                <w:sz w:val="18"/>
                <w:szCs w:val="18"/>
              </w:rPr>
              <w:t>)</w:t>
            </w:r>
          </w:p>
        </w:tc>
        <w:tc>
          <w:tcPr>
            <w:tcW w:w="3762" w:type="dxa"/>
          </w:tcPr>
          <w:p w14:paraId="4022810F" w14:textId="77777777" w:rsidR="00D2346F" w:rsidRDefault="00D2346F" w:rsidP="00A4380E">
            <w:pPr>
              <w:spacing w:beforeLines="20" w:before="48" w:afterLines="20" w:after="48"/>
              <w:rPr>
                <w:rFonts w:asciiTheme="minorBidi" w:hAnsiTheme="minorBidi"/>
                <w:sz w:val="18"/>
                <w:szCs w:val="18"/>
              </w:rPr>
            </w:pPr>
            <w:r w:rsidRPr="000F48FE">
              <w:rPr>
                <w:rFonts w:asciiTheme="minorBidi" w:hAnsiTheme="minorBidi"/>
                <w:sz w:val="18"/>
                <w:szCs w:val="18"/>
              </w:rPr>
              <w:t>In fact, there was some agreement that it was less helpful when everything was marked ‘just right’. (Bowens &amp; Cooper, 2012</w:t>
            </w:r>
            <w:r>
              <w:rPr>
                <w:rFonts w:asciiTheme="minorBidi" w:hAnsiTheme="minorBidi"/>
                <w:sz w:val="18"/>
                <w:szCs w:val="18"/>
              </w:rPr>
              <w:t>, p. 57</w:t>
            </w:r>
            <w:r w:rsidRPr="000F48FE">
              <w:rPr>
                <w:rFonts w:asciiTheme="minorBidi" w:hAnsiTheme="minorBidi"/>
                <w:sz w:val="18"/>
                <w:szCs w:val="18"/>
              </w:rPr>
              <w:t>)</w:t>
            </w:r>
          </w:p>
          <w:p w14:paraId="06BDF76A" w14:textId="77777777" w:rsidR="00D2346F" w:rsidRPr="00042DA7" w:rsidRDefault="00D2346F" w:rsidP="00A4380E">
            <w:pPr>
              <w:spacing w:beforeLines="20" w:before="48" w:afterLines="20" w:after="48"/>
              <w:rPr>
                <w:rFonts w:asciiTheme="minorBidi" w:hAnsiTheme="minorBidi"/>
                <w:sz w:val="18"/>
                <w:szCs w:val="18"/>
              </w:rPr>
            </w:pPr>
            <w:r w:rsidRPr="00DA4C97">
              <w:rPr>
                <w:rFonts w:asciiTheme="minorBidi" w:hAnsiTheme="minorBidi"/>
                <w:i/>
                <w:iCs/>
                <w:sz w:val="18"/>
                <w:szCs w:val="18"/>
              </w:rPr>
              <w:t>“This process [of reflecting on client feedback] has shown that my confidence is still low as a therapist and I am very hard on myself.”</w:t>
            </w:r>
            <w:r>
              <w:rPr>
                <w:rFonts w:asciiTheme="minorBidi" w:hAnsiTheme="minorBidi"/>
                <w:sz w:val="18"/>
                <w:szCs w:val="18"/>
              </w:rPr>
              <w:t xml:space="preserve"> </w:t>
            </w:r>
            <w:r w:rsidRPr="009F3E9D">
              <w:rPr>
                <w:rFonts w:asciiTheme="minorBidi" w:hAnsiTheme="minorBidi"/>
                <w:sz w:val="18"/>
                <w:szCs w:val="18"/>
              </w:rPr>
              <w:t>(Esmiol-Wilson, 2017</w:t>
            </w:r>
            <w:r>
              <w:rPr>
                <w:rFonts w:asciiTheme="minorBidi" w:hAnsiTheme="minorBidi"/>
                <w:sz w:val="18"/>
                <w:szCs w:val="18"/>
              </w:rPr>
              <w:t>, p. 29</w:t>
            </w:r>
            <w:r w:rsidRPr="009F3E9D">
              <w:rPr>
                <w:rFonts w:asciiTheme="minorBidi" w:hAnsiTheme="minorBidi"/>
                <w:sz w:val="18"/>
                <w:szCs w:val="18"/>
              </w:rPr>
              <w:t>)</w:t>
            </w:r>
          </w:p>
        </w:tc>
        <w:tc>
          <w:tcPr>
            <w:tcW w:w="0" w:type="auto"/>
          </w:tcPr>
          <w:p w14:paraId="40C9649D"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8</w:t>
            </w:r>
          </w:p>
        </w:tc>
        <w:tc>
          <w:tcPr>
            <w:tcW w:w="0" w:type="auto"/>
          </w:tcPr>
          <w:p w14:paraId="0925C357"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13</w:t>
            </w:r>
          </w:p>
        </w:tc>
      </w:tr>
      <w:tr w:rsidR="00D2346F" w:rsidRPr="00A93405" w14:paraId="5F4D8418" w14:textId="77777777" w:rsidTr="00A4380E">
        <w:tc>
          <w:tcPr>
            <w:tcW w:w="2083" w:type="dxa"/>
          </w:tcPr>
          <w:p w14:paraId="512EC5A5" w14:textId="77777777" w:rsidR="00D2346F" w:rsidRPr="008F4C1A" w:rsidRDefault="00D2346F" w:rsidP="00A4380E">
            <w:pPr>
              <w:spacing w:beforeLines="20" w:before="48" w:afterLines="20" w:after="48"/>
              <w:rPr>
                <w:rFonts w:asciiTheme="minorBidi" w:hAnsiTheme="minorBidi"/>
                <w:sz w:val="18"/>
                <w:szCs w:val="18"/>
              </w:rPr>
            </w:pPr>
            <w:r w:rsidRPr="007F6E45">
              <w:rPr>
                <w:rFonts w:asciiTheme="minorBidi" w:hAnsiTheme="minorBidi"/>
                <w:sz w:val="18"/>
                <w:szCs w:val="18"/>
              </w:rPr>
              <w:t xml:space="preserve">Struggling to </w:t>
            </w:r>
            <w:r>
              <w:rPr>
                <w:rFonts w:asciiTheme="minorBidi" w:hAnsiTheme="minorBidi"/>
                <w:sz w:val="18"/>
                <w:szCs w:val="18"/>
              </w:rPr>
              <w:t>e</w:t>
            </w:r>
            <w:r w:rsidRPr="007F6E45">
              <w:rPr>
                <w:rFonts w:asciiTheme="minorBidi" w:hAnsiTheme="minorBidi"/>
                <w:sz w:val="18"/>
                <w:szCs w:val="18"/>
              </w:rPr>
              <w:t xml:space="preserve">mbrace </w:t>
            </w:r>
            <w:r>
              <w:rPr>
                <w:rFonts w:asciiTheme="minorBidi" w:hAnsiTheme="minorBidi"/>
                <w:sz w:val="18"/>
                <w:szCs w:val="18"/>
              </w:rPr>
              <w:t>n</w:t>
            </w:r>
            <w:r w:rsidRPr="007F6E45">
              <w:rPr>
                <w:rFonts w:asciiTheme="minorBidi" w:hAnsiTheme="minorBidi"/>
                <w:sz w:val="18"/>
                <w:szCs w:val="18"/>
              </w:rPr>
              <w:t xml:space="preserve">egative </w:t>
            </w:r>
            <w:r>
              <w:rPr>
                <w:rFonts w:asciiTheme="minorBidi" w:hAnsiTheme="minorBidi"/>
                <w:sz w:val="18"/>
                <w:szCs w:val="18"/>
              </w:rPr>
              <w:t>f</w:t>
            </w:r>
            <w:r w:rsidRPr="007F6E45">
              <w:rPr>
                <w:rFonts w:asciiTheme="minorBidi" w:hAnsiTheme="minorBidi"/>
                <w:sz w:val="18"/>
                <w:szCs w:val="18"/>
              </w:rPr>
              <w:t>eedback</w:t>
            </w:r>
            <w:r>
              <w:rPr>
                <w:rFonts w:asciiTheme="minorBidi" w:hAnsiTheme="minorBidi"/>
                <w:sz w:val="18"/>
                <w:szCs w:val="18"/>
              </w:rPr>
              <w:br/>
            </w:r>
          </w:p>
        </w:tc>
        <w:tc>
          <w:tcPr>
            <w:tcW w:w="3635" w:type="dxa"/>
          </w:tcPr>
          <w:p w14:paraId="0A613B1D" w14:textId="77777777" w:rsidR="00D2346F" w:rsidRPr="000F48FE" w:rsidRDefault="00D2346F" w:rsidP="00A4380E">
            <w:pPr>
              <w:spacing w:beforeLines="20" w:before="48" w:afterLines="20" w:after="48"/>
              <w:rPr>
                <w:rFonts w:asciiTheme="minorBidi" w:hAnsiTheme="minorBidi"/>
                <w:sz w:val="18"/>
                <w:szCs w:val="18"/>
              </w:rPr>
            </w:pPr>
            <w:r w:rsidRPr="005A5F59">
              <w:rPr>
                <w:rFonts w:asciiTheme="minorBidi" w:hAnsiTheme="minorBidi"/>
                <w:sz w:val="18"/>
                <w:szCs w:val="18"/>
              </w:rPr>
              <w:t>Clinicians</w:t>
            </w:r>
            <w:r>
              <w:rPr>
                <w:rFonts w:asciiTheme="minorBidi" w:hAnsiTheme="minorBidi"/>
                <w:sz w:val="18"/>
                <w:szCs w:val="18"/>
              </w:rPr>
              <w:t xml:space="preserve"> </w:t>
            </w:r>
            <w:r w:rsidRPr="005A5F59">
              <w:rPr>
                <w:rFonts w:asciiTheme="minorBidi" w:hAnsiTheme="minorBidi"/>
                <w:sz w:val="18"/>
                <w:szCs w:val="18"/>
              </w:rPr>
              <w:t xml:space="preserve">process emotions </w:t>
            </w:r>
            <w:r>
              <w:rPr>
                <w:rFonts w:asciiTheme="minorBidi" w:hAnsiTheme="minorBidi"/>
                <w:sz w:val="18"/>
                <w:szCs w:val="18"/>
              </w:rPr>
              <w:t xml:space="preserve">potentially </w:t>
            </w:r>
            <w:r w:rsidRPr="005A5F59">
              <w:rPr>
                <w:rFonts w:asciiTheme="minorBidi" w:hAnsiTheme="minorBidi"/>
                <w:sz w:val="18"/>
                <w:szCs w:val="18"/>
              </w:rPr>
              <w:t>elicited by feedback in different ways</w:t>
            </w:r>
            <w:r>
              <w:rPr>
                <w:rFonts w:asciiTheme="minorBidi" w:hAnsiTheme="minorBidi"/>
                <w:sz w:val="18"/>
                <w:szCs w:val="18"/>
              </w:rPr>
              <w:t xml:space="preserve">. </w:t>
            </w:r>
            <w:r w:rsidRPr="005A5F59">
              <w:rPr>
                <w:rFonts w:asciiTheme="minorBidi" w:hAnsiTheme="minorBidi"/>
                <w:sz w:val="18"/>
                <w:szCs w:val="18"/>
              </w:rPr>
              <w:t xml:space="preserve">Some overcome </w:t>
            </w:r>
            <w:r>
              <w:rPr>
                <w:rFonts w:asciiTheme="minorBidi" w:hAnsiTheme="minorBidi"/>
                <w:sz w:val="18"/>
                <w:szCs w:val="18"/>
              </w:rPr>
              <w:t>the</w:t>
            </w:r>
            <w:r w:rsidRPr="005A5F59">
              <w:rPr>
                <w:rFonts w:asciiTheme="minorBidi" w:hAnsiTheme="minorBidi"/>
                <w:sz w:val="18"/>
                <w:szCs w:val="18"/>
              </w:rPr>
              <w:t xml:space="preserve"> initial uneasiness and get used to using ROM, some find it </w:t>
            </w:r>
            <w:r>
              <w:rPr>
                <w:rFonts w:asciiTheme="minorBidi" w:hAnsiTheme="minorBidi"/>
                <w:sz w:val="18"/>
                <w:szCs w:val="18"/>
              </w:rPr>
              <w:t xml:space="preserve">quite </w:t>
            </w:r>
            <w:r w:rsidRPr="005A5F59">
              <w:rPr>
                <w:rFonts w:asciiTheme="minorBidi" w:hAnsiTheme="minorBidi"/>
                <w:sz w:val="18"/>
                <w:szCs w:val="18"/>
              </w:rPr>
              <w:t>difficult to handle negative feedback</w:t>
            </w:r>
            <w:r>
              <w:rPr>
                <w:rFonts w:asciiTheme="minorBidi" w:hAnsiTheme="minorBidi"/>
                <w:sz w:val="18"/>
                <w:szCs w:val="18"/>
              </w:rPr>
              <w:t>. As a result, some clinicians</w:t>
            </w:r>
            <w:r w:rsidRPr="005A5F59">
              <w:rPr>
                <w:rFonts w:asciiTheme="minorBidi" w:hAnsiTheme="minorBidi"/>
                <w:sz w:val="18"/>
                <w:szCs w:val="18"/>
              </w:rPr>
              <w:t xml:space="preserve"> </w:t>
            </w:r>
            <w:r>
              <w:rPr>
                <w:rFonts w:asciiTheme="minorBidi" w:hAnsiTheme="minorBidi"/>
                <w:sz w:val="18"/>
                <w:szCs w:val="18"/>
              </w:rPr>
              <w:t xml:space="preserve">may </w:t>
            </w:r>
            <w:r w:rsidRPr="005A5F59">
              <w:rPr>
                <w:rFonts w:asciiTheme="minorBidi" w:hAnsiTheme="minorBidi"/>
                <w:sz w:val="18"/>
                <w:szCs w:val="18"/>
              </w:rPr>
              <w:t xml:space="preserve">devalue the </w:t>
            </w:r>
            <w:r>
              <w:rPr>
                <w:rFonts w:asciiTheme="minorBidi" w:hAnsiTheme="minorBidi"/>
                <w:sz w:val="18"/>
                <w:szCs w:val="18"/>
              </w:rPr>
              <w:t>feedback</w:t>
            </w:r>
            <w:r w:rsidRPr="005A5F59">
              <w:rPr>
                <w:rFonts w:asciiTheme="minorBidi" w:hAnsiTheme="minorBidi"/>
                <w:sz w:val="18"/>
                <w:szCs w:val="18"/>
              </w:rPr>
              <w:t xml:space="preserve"> by discrediting the measuring tool</w:t>
            </w:r>
            <w:r>
              <w:rPr>
                <w:rFonts w:asciiTheme="minorBidi" w:hAnsiTheme="minorBidi"/>
                <w:sz w:val="18"/>
                <w:szCs w:val="18"/>
              </w:rPr>
              <w:t>. P</w:t>
            </w:r>
            <w:r w:rsidRPr="005A5F59">
              <w:rPr>
                <w:rFonts w:asciiTheme="minorBidi" w:hAnsiTheme="minorBidi"/>
                <w:sz w:val="18"/>
                <w:szCs w:val="18"/>
              </w:rPr>
              <w:t>rocess</w:t>
            </w:r>
            <w:r>
              <w:rPr>
                <w:rFonts w:asciiTheme="minorBidi" w:hAnsiTheme="minorBidi"/>
                <w:sz w:val="18"/>
                <w:szCs w:val="18"/>
              </w:rPr>
              <w:t>ing</w:t>
            </w:r>
            <w:r w:rsidRPr="005A5F59">
              <w:rPr>
                <w:rFonts w:asciiTheme="minorBidi" w:hAnsiTheme="minorBidi"/>
                <w:sz w:val="18"/>
                <w:szCs w:val="18"/>
              </w:rPr>
              <w:t xml:space="preserve"> feedback with colleagues</w:t>
            </w:r>
            <w:r>
              <w:rPr>
                <w:rFonts w:asciiTheme="minorBidi" w:hAnsiTheme="minorBidi"/>
                <w:sz w:val="18"/>
                <w:szCs w:val="18"/>
              </w:rPr>
              <w:t xml:space="preserve"> is helpful for many clinicians.</w:t>
            </w:r>
          </w:p>
        </w:tc>
        <w:tc>
          <w:tcPr>
            <w:tcW w:w="3458" w:type="dxa"/>
          </w:tcPr>
          <w:p w14:paraId="4F2577CA" w14:textId="77777777" w:rsidR="00D2346F" w:rsidRPr="00B56B17" w:rsidRDefault="00D2346F" w:rsidP="00A4380E">
            <w:pPr>
              <w:spacing w:beforeLines="20" w:before="48" w:afterLines="20" w:after="48"/>
              <w:rPr>
                <w:rFonts w:asciiTheme="minorBidi" w:hAnsiTheme="minorBidi"/>
                <w:i/>
                <w:sz w:val="18"/>
                <w:szCs w:val="18"/>
              </w:rPr>
            </w:pPr>
            <w:r>
              <w:rPr>
                <w:rFonts w:asciiTheme="minorBidi" w:hAnsiTheme="minorBidi"/>
                <w:sz w:val="18"/>
                <w:szCs w:val="18"/>
              </w:rPr>
              <w:t>“</w:t>
            </w:r>
            <w:r w:rsidRPr="00174BBC">
              <w:rPr>
                <w:rFonts w:asciiTheme="minorBidi" w:hAnsiTheme="minorBidi"/>
                <w:sz w:val="18"/>
                <w:szCs w:val="18"/>
              </w:rPr>
              <w:t xml:space="preserve">Initially, it was very hard (experiencing </w:t>
            </w:r>
            <w:r w:rsidRPr="006979DD">
              <w:rPr>
                <w:rFonts w:asciiTheme="minorBidi" w:hAnsiTheme="minorBidi"/>
                <w:i/>
                <w:sz w:val="18"/>
                <w:szCs w:val="18"/>
              </w:rPr>
              <w:t xml:space="preserve">fear) . . . But then what happens is you get used to it (feedback), because you know it’s not a criticism, it’s just feedback and then you begin to notice that the client really trusting you </w:t>
            </w:r>
            <w:r w:rsidRPr="006979DD">
              <w:rPr>
                <w:rFonts w:asciiTheme="minorBidi" w:hAnsiTheme="minorBidi"/>
                <w:i/>
                <w:iCs/>
                <w:sz w:val="18"/>
                <w:szCs w:val="18"/>
              </w:rPr>
              <w:t>…</w:t>
            </w:r>
            <w:r w:rsidRPr="006979DD">
              <w:rPr>
                <w:rFonts w:asciiTheme="minorBidi" w:hAnsiTheme="minorBidi"/>
                <w:i/>
                <w:sz w:val="18"/>
                <w:szCs w:val="18"/>
              </w:rPr>
              <w:t xml:space="preserve"> and the feedback is that you really listen to them. So I think you overcome that initial uneasiness about what they might say.”</w:t>
            </w:r>
            <w:r w:rsidRPr="00174BBC">
              <w:rPr>
                <w:rFonts w:asciiTheme="minorBidi" w:hAnsiTheme="minorBidi"/>
                <w:sz w:val="18"/>
                <w:szCs w:val="18"/>
              </w:rPr>
              <w:t xml:space="preserve"> (Ionita, 2016</w:t>
            </w:r>
            <w:r>
              <w:rPr>
                <w:rFonts w:asciiTheme="minorBidi" w:hAnsiTheme="minorBidi"/>
                <w:sz w:val="18"/>
                <w:szCs w:val="18"/>
              </w:rPr>
              <w:t>, p. 179</w:t>
            </w:r>
            <w:r w:rsidRPr="00174BBC">
              <w:rPr>
                <w:rFonts w:asciiTheme="minorBidi" w:hAnsiTheme="minorBidi"/>
                <w:sz w:val="18"/>
                <w:szCs w:val="18"/>
              </w:rPr>
              <w:t>)</w:t>
            </w:r>
          </w:p>
        </w:tc>
        <w:tc>
          <w:tcPr>
            <w:tcW w:w="3762" w:type="dxa"/>
          </w:tcPr>
          <w:p w14:paraId="6B715952" w14:textId="77777777" w:rsidR="00D2346F" w:rsidRPr="000F48FE" w:rsidRDefault="00D2346F" w:rsidP="00A4380E">
            <w:pPr>
              <w:spacing w:beforeLines="20" w:before="48" w:afterLines="20" w:after="48"/>
              <w:rPr>
                <w:rFonts w:asciiTheme="minorBidi" w:hAnsiTheme="minorBidi"/>
                <w:sz w:val="18"/>
                <w:szCs w:val="18"/>
              </w:rPr>
            </w:pPr>
            <w:r w:rsidRPr="00AB2AEF">
              <w:rPr>
                <w:rFonts w:asciiTheme="minorBidi" w:hAnsiTheme="minorBidi"/>
                <w:i/>
                <w:sz w:val="18"/>
                <w:szCs w:val="18"/>
              </w:rPr>
              <w:t>“I found my results really upsetting and really struggled to make sense of them… My initial response was one of, ‘Why am I not good enough?’ and ‘Better find a new profession.’  That sort of thing.”</w:t>
            </w:r>
            <w:r w:rsidRPr="00835FCA">
              <w:rPr>
                <w:rFonts w:asciiTheme="minorBidi" w:hAnsiTheme="minorBidi"/>
                <w:sz w:val="18"/>
                <w:szCs w:val="18"/>
              </w:rPr>
              <w:t xml:space="preserve"> (Dayton, 2011</w:t>
            </w:r>
            <w:r w:rsidRPr="00CC09DB">
              <w:rPr>
                <w:rFonts w:asciiTheme="minorBidi" w:hAnsiTheme="minorBidi"/>
                <w:sz w:val="18"/>
                <w:szCs w:val="18"/>
              </w:rPr>
              <w:t>,</w:t>
            </w:r>
            <w:r>
              <w:rPr>
                <w:rFonts w:asciiTheme="minorBidi" w:hAnsiTheme="minorBidi"/>
                <w:sz w:val="18"/>
                <w:szCs w:val="18"/>
              </w:rPr>
              <w:t xml:space="preserve"> p. 58</w:t>
            </w:r>
            <w:r w:rsidRPr="00835FCA">
              <w:rPr>
                <w:rFonts w:asciiTheme="minorBidi" w:hAnsiTheme="minorBidi"/>
                <w:sz w:val="18"/>
                <w:szCs w:val="18"/>
              </w:rPr>
              <w:t>)</w:t>
            </w:r>
          </w:p>
        </w:tc>
        <w:tc>
          <w:tcPr>
            <w:tcW w:w="0" w:type="auto"/>
          </w:tcPr>
          <w:p w14:paraId="767C8FEE" w14:textId="77777777" w:rsidR="00D2346F"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8</w:t>
            </w:r>
          </w:p>
        </w:tc>
        <w:tc>
          <w:tcPr>
            <w:tcW w:w="0" w:type="auto"/>
          </w:tcPr>
          <w:p w14:paraId="23AA8217" w14:textId="77777777" w:rsidR="00D2346F"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13</w:t>
            </w:r>
          </w:p>
        </w:tc>
      </w:tr>
      <w:tr w:rsidR="00D2346F" w:rsidRPr="00A93405" w14:paraId="7D047366" w14:textId="77777777" w:rsidTr="00A4380E">
        <w:tc>
          <w:tcPr>
            <w:tcW w:w="2083" w:type="dxa"/>
          </w:tcPr>
          <w:p w14:paraId="3BD18175" w14:textId="77777777" w:rsidR="00D2346F" w:rsidRPr="00042DA7" w:rsidRDefault="00D2346F" w:rsidP="00A4380E">
            <w:pPr>
              <w:spacing w:beforeLines="20" w:before="48" w:afterLines="20" w:after="48"/>
              <w:rPr>
                <w:rFonts w:asciiTheme="minorBidi" w:hAnsiTheme="minorBidi"/>
                <w:sz w:val="18"/>
                <w:szCs w:val="18"/>
              </w:rPr>
            </w:pPr>
            <w:r w:rsidRPr="009B4836">
              <w:rPr>
                <w:rFonts w:asciiTheme="minorBidi" w:hAnsiTheme="minorBidi"/>
                <w:sz w:val="18"/>
                <w:szCs w:val="18"/>
              </w:rPr>
              <w:t xml:space="preserve">Sense of </w:t>
            </w:r>
            <w:r>
              <w:rPr>
                <w:rFonts w:asciiTheme="minorBidi" w:hAnsiTheme="minorBidi"/>
                <w:sz w:val="18"/>
                <w:szCs w:val="18"/>
              </w:rPr>
              <w:t>p</w:t>
            </w:r>
            <w:r w:rsidRPr="009B4836">
              <w:rPr>
                <w:rFonts w:asciiTheme="minorBidi" w:hAnsiTheme="minorBidi"/>
                <w:sz w:val="18"/>
                <w:szCs w:val="18"/>
              </w:rPr>
              <w:t xml:space="preserve">rofessional </w:t>
            </w:r>
            <w:r>
              <w:rPr>
                <w:rFonts w:asciiTheme="minorBidi" w:hAnsiTheme="minorBidi"/>
                <w:sz w:val="18"/>
                <w:szCs w:val="18"/>
              </w:rPr>
              <w:t>g</w:t>
            </w:r>
            <w:r w:rsidRPr="009B4836">
              <w:rPr>
                <w:rFonts w:asciiTheme="minorBidi" w:hAnsiTheme="minorBidi"/>
                <w:sz w:val="18"/>
                <w:szCs w:val="18"/>
              </w:rPr>
              <w:t>rowth</w:t>
            </w:r>
          </w:p>
        </w:tc>
        <w:tc>
          <w:tcPr>
            <w:tcW w:w="3635" w:type="dxa"/>
          </w:tcPr>
          <w:p w14:paraId="6F603F31" w14:textId="77777777" w:rsidR="00D2346F" w:rsidRPr="00042DA7" w:rsidRDefault="00D2346F" w:rsidP="00A4380E">
            <w:pPr>
              <w:spacing w:beforeLines="20" w:before="48" w:afterLines="20" w:after="48"/>
              <w:rPr>
                <w:rFonts w:asciiTheme="minorBidi" w:hAnsiTheme="minorBidi"/>
                <w:sz w:val="18"/>
                <w:szCs w:val="18"/>
              </w:rPr>
            </w:pPr>
            <w:r w:rsidRPr="00E41D05">
              <w:rPr>
                <w:rFonts w:asciiTheme="minorBidi" w:hAnsiTheme="minorBidi"/>
                <w:sz w:val="18"/>
                <w:szCs w:val="18"/>
              </w:rPr>
              <w:t xml:space="preserve">Clinicians describe that ROM helps them reflect on their current work, identify their strengths and weaknesses, and thus indicate areas for possible improvement and further professional </w:t>
            </w:r>
            <w:r>
              <w:rPr>
                <w:rFonts w:asciiTheme="minorBidi" w:hAnsiTheme="minorBidi"/>
                <w:sz w:val="18"/>
                <w:szCs w:val="18"/>
              </w:rPr>
              <w:t>training</w:t>
            </w:r>
            <w:r w:rsidRPr="00746D03">
              <w:rPr>
                <w:rFonts w:asciiTheme="minorBidi" w:hAnsiTheme="minorBidi"/>
                <w:sz w:val="18"/>
                <w:szCs w:val="18"/>
              </w:rPr>
              <w:t xml:space="preserve"> </w:t>
            </w:r>
            <w:r w:rsidRPr="00E41D05">
              <w:rPr>
                <w:rFonts w:asciiTheme="minorBidi" w:hAnsiTheme="minorBidi"/>
                <w:sz w:val="18"/>
                <w:szCs w:val="18"/>
              </w:rPr>
              <w:t>or development.</w:t>
            </w:r>
          </w:p>
        </w:tc>
        <w:tc>
          <w:tcPr>
            <w:tcW w:w="3458" w:type="dxa"/>
          </w:tcPr>
          <w:p w14:paraId="5A6524E6" w14:textId="77777777" w:rsidR="00D2346F" w:rsidRPr="00042DA7" w:rsidRDefault="00D2346F" w:rsidP="00A4380E">
            <w:pPr>
              <w:spacing w:beforeLines="20" w:before="48" w:afterLines="20" w:after="48"/>
              <w:rPr>
                <w:rFonts w:asciiTheme="minorBidi" w:hAnsiTheme="minorBidi"/>
                <w:sz w:val="18"/>
                <w:szCs w:val="18"/>
              </w:rPr>
            </w:pPr>
            <w:r w:rsidRPr="00E27E78">
              <w:rPr>
                <w:rFonts w:asciiTheme="minorBidi" w:hAnsiTheme="minorBidi"/>
                <w:i/>
                <w:iCs/>
                <w:sz w:val="18"/>
                <w:szCs w:val="18"/>
              </w:rPr>
              <w:t>“It helped me to figure out why the treatment was not working properly. Partly because of this, I started to study the method of group psychotherapy thoroughly and I registered for a training.”</w:t>
            </w:r>
            <w:r w:rsidRPr="008424B4">
              <w:rPr>
                <w:rFonts w:asciiTheme="minorBidi" w:hAnsiTheme="minorBidi"/>
                <w:sz w:val="18"/>
                <w:szCs w:val="18"/>
              </w:rPr>
              <w:t xml:space="preserve"> (Koementas-de Vos, 2022</w:t>
            </w:r>
            <w:r>
              <w:rPr>
                <w:rFonts w:asciiTheme="minorBidi" w:hAnsiTheme="minorBidi"/>
                <w:sz w:val="18"/>
                <w:szCs w:val="18"/>
              </w:rPr>
              <w:t>, p. 208</w:t>
            </w:r>
            <w:r w:rsidRPr="008424B4">
              <w:rPr>
                <w:rFonts w:asciiTheme="minorBidi" w:hAnsiTheme="minorBidi"/>
                <w:sz w:val="18"/>
                <w:szCs w:val="18"/>
              </w:rPr>
              <w:t>)</w:t>
            </w:r>
          </w:p>
        </w:tc>
        <w:tc>
          <w:tcPr>
            <w:tcW w:w="3762" w:type="dxa"/>
          </w:tcPr>
          <w:p w14:paraId="75456D2F" w14:textId="77777777" w:rsidR="00D2346F" w:rsidRPr="00430AF7" w:rsidRDefault="00D2346F" w:rsidP="00A4380E">
            <w:pPr>
              <w:spacing w:beforeLines="20" w:before="48" w:afterLines="20" w:after="48"/>
              <w:rPr>
                <w:rFonts w:asciiTheme="minorBidi" w:hAnsiTheme="minorBidi"/>
                <w:sz w:val="18"/>
                <w:szCs w:val="18"/>
              </w:rPr>
            </w:pPr>
            <w:r w:rsidRPr="00430AF7">
              <w:rPr>
                <w:rFonts w:asciiTheme="minorBidi" w:hAnsiTheme="minorBidi"/>
                <w:sz w:val="18"/>
                <w:szCs w:val="18"/>
              </w:rPr>
              <w:t xml:space="preserve">Practitioners expressed concerns about how ROM might affect the morale of themselves and other practitioners. </w:t>
            </w:r>
            <w:r w:rsidRPr="006E1DA8">
              <w:rPr>
                <w:rFonts w:asciiTheme="minorBidi" w:hAnsiTheme="minorBidi"/>
                <w:i/>
                <w:iCs/>
                <w:sz w:val="18"/>
                <w:szCs w:val="18"/>
              </w:rPr>
              <w:t>“May make the routine stagnant, so that enthusiasm and motivation may be affected</w:t>
            </w:r>
            <w:r w:rsidRPr="00054894">
              <w:rPr>
                <w:rFonts w:asciiTheme="minorBidi" w:hAnsiTheme="minorBidi"/>
                <w:i/>
                <w:iCs/>
                <w:sz w:val="18"/>
                <w:szCs w:val="18"/>
              </w:rPr>
              <w:t>.”</w:t>
            </w:r>
            <w:r w:rsidRPr="00054894">
              <w:rPr>
                <w:rFonts w:asciiTheme="minorBidi" w:hAnsiTheme="minorBidi"/>
                <w:sz w:val="18"/>
                <w:szCs w:val="18"/>
              </w:rPr>
              <w:t xml:space="preserve"> (Norman, 2014, p. 590)</w:t>
            </w:r>
          </w:p>
        </w:tc>
        <w:tc>
          <w:tcPr>
            <w:tcW w:w="0" w:type="auto"/>
          </w:tcPr>
          <w:p w14:paraId="037A97EB"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12</w:t>
            </w:r>
          </w:p>
        </w:tc>
        <w:tc>
          <w:tcPr>
            <w:tcW w:w="0" w:type="auto"/>
          </w:tcPr>
          <w:p w14:paraId="1122BEF5" w14:textId="77777777" w:rsidR="00D2346F" w:rsidRPr="00042DA7" w:rsidRDefault="00D2346F" w:rsidP="00A4380E">
            <w:pPr>
              <w:spacing w:beforeLines="20" w:before="48" w:afterLines="20" w:after="48"/>
              <w:jc w:val="center"/>
              <w:rPr>
                <w:rFonts w:asciiTheme="minorBidi" w:hAnsiTheme="minorBidi"/>
                <w:sz w:val="18"/>
                <w:szCs w:val="18"/>
              </w:rPr>
            </w:pPr>
            <w:r>
              <w:rPr>
                <w:rFonts w:asciiTheme="minorBidi" w:hAnsiTheme="minorBidi"/>
                <w:sz w:val="18"/>
                <w:szCs w:val="18"/>
              </w:rPr>
              <w:t>20</w:t>
            </w:r>
          </w:p>
        </w:tc>
      </w:tr>
    </w:tbl>
    <w:bookmarkEnd w:id="3"/>
    <w:p w14:paraId="132C143E" w14:textId="4F18B7DC" w:rsidR="00D2346F" w:rsidRDefault="00D2346F" w:rsidP="00D2346F">
      <w:pPr>
        <w:spacing w:before="120"/>
      </w:pPr>
      <w:r w:rsidRPr="0042033A">
        <w:rPr>
          <w:i/>
          <w:iCs/>
        </w:rPr>
        <w:t>Note:</w:t>
      </w:r>
      <w:r>
        <w:t xml:space="preserve"> N (%) = </w:t>
      </w:r>
      <w:r w:rsidRPr="0086370F">
        <w:t xml:space="preserve">the number </w:t>
      </w:r>
      <w:r>
        <w:t xml:space="preserve">(percentage) </w:t>
      </w:r>
      <w:r w:rsidRPr="0086370F">
        <w:t>of studies within which the meta-category was identified.</w:t>
      </w:r>
      <w:r>
        <w:t xml:space="preserve"> </w:t>
      </w:r>
      <w:r w:rsidRPr="00D81756">
        <w:t>The</w:t>
      </w:r>
      <w:r>
        <w:t>se</w:t>
      </w:r>
      <w:r w:rsidRPr="00D81756">
        <w:t xml:space="preserve"> frequencies reflect the salience of the categories across primary studies</w:t>
      </w:r>
      <w:r>
        <w:t>. T</w:t>
      </w:r>
      <w:r w:rsidRPr="00D81756">
        <w:t>hey by no means represent the prevalence of the types of experience across psychotherapists</w:t>
      </w:r>
      <w:r>
        <w:t xml:space="preserve"> because q</w:t>
      </w:r>
      <w:r w:rsidRPr="00D81756">
        <w:t xml:space="preserve">ualitative studies are not designed to represent the prevalence of categories in the population. For a more detailed report of which meta-category was found in which study, see Supplement </w:t>
      </w:r>
      <w:r>
        <w:t>6</w:t>
      </w:r>
      <w:r w:rsidRPr="00D81756">
        <w:t>.</w:t>
      </w:r>
    </w:p>
    <w:p w14:paraId="0FA7C59E" w14:textId="77777777" w:rsidR="00D2346F" w:rsidRDefault="00D2346F">
      <w:r>
        <w:br w:type="page"/>
      </w:r>
    </w:p>
    <w:p w14:paraId="7B0B5E61" w14:textId="64B79D47" w:rsidR="00211C86" w:rsidRDefault="007A0CBD" w:rsidP="00F16063">
      <w:pPr>
        <w:pStyle w:val="Nadpis1"/>
      </w:pPr>
      <w:bookmarkStart w:id="4" w:name="_Hlk193705272"/>
      <w:r w:rsidRPr="00661C14">
        <w:lastRenderedPageBreak/>
        <w:t xml:space="preserve">Supplement </w:t>
      </w:r>
      <w:r w:rsidR="00D2346F">
        <w:t>6</w:t>
      </w:r>
      <w:r w:rsidRPr="00661C14">
        <w:t xml:space="preserve">. </w:t>
      </w:r>
      <w:r w:rsidRPr="00661C14">
        <w:rPr>
          <w:i/>
        </w:rPr>
        <w:t>Occurrence of meta-categories per study</w:t>
      </w:r>
      <w:bookmarkEnd w:id="4"/>
    </w:p>
    <w:tbl>
      <w:tblPr>
        <w:tblW w:w="5000" w:type="pct"/>
        <w:tblCellMar>
          <w:left w:w="70" w:type="dxa"/>
          <w:right w:w="70" w:type="dxa"/>
        </w:tblCellMar>
        <w:tblLook w:val="04A0" w:firstRow="1" w:lastRow="0" w:firstColumn="1" w:lastColumn="0" w:noHBand="0" w:noVBand="1"/>
      </w:tblPr>
      <w:tblGrid>
        <w:gridCol w:w="2242"/>
        <w:gridCol w:w="468"/>
        <w:gridCol w:w="468"/>
        <w:gridCol w:w="469"/>
        <w:gridCol w:w="469"/>
        <w:gridCol w:w="469"/>
        <w:gridCol w:w="469"/>
        <w:gridCol w:w="469"/>
        <w:gridCol w:w="469"/>
        <w:gridCol w:w="472"/>
        <w:gridCol w:w="472"/>
        <w:gridCol w:w="472"/>
        <w:gridCol w:w="472"/>
        <w:gridCol w:w="472"/>
        <w:gridCol w:w="472"/>
        <w:gridCol w:w="472"/>
        <w:gridCol w:w="472"/>
        <w:gridCol w:w="472"/>
        <w:gridCol w:w="472"/>
        <w:gridCol w:w="472"/>
        <w:gridCol w:w="472"/>
        <w:gridCol w:w="472"/>
        <w:gridCol w:w="472"/>
        <w:gridCol w:w="701"/>
        <w:gridCol w:w="659"/>
      </w:tblGrid>
      <w:tr w:rsidR="004D1BE6" w:rsidRPr="00604582" w14:paraId="70AF913C" w14:textId="77777777" w:rsidTr="008C3366">
        <w:trPr>
          <w:trHeight w:val="300"/>
        </w:trPr>
        <w:tc>
          <w:tcPr>
            <w:tcW w:w="803" w:type="pct"/>
            <w:tcBorders>
              <w:top w:val="single" w:sz="12" w:space="0" w:color="auto"/>
              <w:left w:val="nil"/>
              <w:bottom w:val="single" w:sz="12" w:space="0" w:color="auto"/>
              <w:right w:val="nil"/>
            </w:tcBorders>
            <w:shd w:val="clear" w:color="auto" w:fill="auto"/>
            <w:noWrap/>
            <w:vAlign w:val="bottom"/>
            <w:hideMark/>
          </w:tcPr>
          <w:p w14:paraId="482B18F0" w14:textId="77777777" w:rsidR="00604582" w:rsidRPr="00604582" w:rsidRDefault="00604582" w:rsidP="00604582">
            <w:pPr>
              <w:rPr>
                <w:rFonts w:asciiTheme="majorBidi" w:eastAsia="Times New Roman" w:hAnsiTheme="majorBidi" w:cstheme="majorBidi"/>
                <w:sz w:val="16"/>
                <w:szCs w:val="16"/>
                <w:lang w:val="cs-CZ" w:eastAsia="cs-CZ"/>
              </w:rPr>
            </w:pPr>
          </w:p>
        </w:tc>
        <w:tc>
          <w:tcPr>
            <w:tcW w:w="168" w:type="pct"/>
            <w:tcBorders>
              <w:top w:val="single" w:sz="12" w:space="0" w:color="auto"/>
              <w:left w:val="nil"/>
              <w:bottom w:val="single" w:sz="12" w:space="0" w:color="auto"/>
              <w:right w:val="nil"/>
            </w:tcBorders>
            <w:shd w:val="clear" w:color="auto" w:fill="auto"/>
            <w:noWrap/>
            <w:vAlign w:val="bottom"/>
            <w:hideMark/>
          </w:tcPr>
          <w:p w14:paraId="38688774" w14:textId="54C1A75D"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1a</w:t>
            </w:r>
          </w:p>
        </w:tc>
        <w:tc>
          <w:tcPr>
            <w:tcW w:w="168" w:type="pct"/>
            <w:tcBorders>
              <w:top w:val="single" w:sz="12" w:space="0" w:color="auto"/>
              <w:left w:val="nil"/>
              <w:bottom w:val="single" w:sz="12" w:space="0" w:color="auto"/>
              <w:right w:val="nil"/>
            </w:tcBorders>
            <w:shd w:val="clear" w:color="auto" w:fill="auto"/>
            <w:noWrap/>
            <w:vAlign w:val="bottom"/>
            <w:hideMark/>
          </w:tcPr>
          <w:p w14:paraId="1D2145EF" w14:textId="243E7740"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1b</w:t>
            </w:r>
          </w:p>
        </w:tc>
        <w:tc>
          <w:tcPr>
            <w:tcW w:w="168" w:type="pct"/>
            <w:tcBorders>
              <w:top w:val="single" w:sz="12" w:space="0" w:color="auto"/>
              <w:left w:val="nil"/>
              <w:bottom w:val="single" w:sz="12" w:space="0" w:color="auto"/>
              <w:right w:val="nil"/>
            </w:tcBorders>
            <w:shd w:val="clear" w:color="auto" w:fill="auto"/>
            <w:noWrap/>
            <w:vAlign w:val="bottom"/>
            <w:hideMark/>
          </w:tcPr>
          <w:p w14:paraId="20849EAB" w14:textId="0B718B46"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1c</w:t>
            </w:r>
          </w:p>
        </w:tc>
        <w:tc>
          <w:tcPr>
            <w:tcW w:w="168" w:type="pct"/>
            <w:tcBorders>
              <w:top w:val="single" w:sz="12" w:space="0" w:color="auto"/>
              <w:left w:val="nil"/>
              <w:bottom w:val="single" w:sz="12" w:space="0" w:color="auto"/>
              <w:right w:val="nil"/>
            </w:tcBorders>
            <w:shd w:val="clear" w:color="auto" w:fill="auto"/>
            <w:noWrap/>
            <w:vAlign w:val="bottom"/>
            <w:hideMark/>
          </w:tcPr>
          <w:p w14:paraId="1AC7CC7B" w14:textId="1DF8B8AD"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1d</w:t>
            </w:r>
          </w:p>
        </w:tc>
        <w:tc>
          <w:tcPr>
            <w:tcW w:w="168" w:type="pct"/>
            <w:tcBorders>
              <w:top w:val="single" w:sz="12" w:space="0" w:color="auto"/>
              <w:left w:val="nil"/>
              <w:bottom w:val="single" w:sz="12" w:space="0" w:color="auto"/>
              <w:right w:val="nil"/>
            </w:tcBorders>
            <w:shd w:val="clear" w:color="auto" w:fill="auto"/>
            <w:noWrap/>
            <w:vAlign w:val="bottom"/>
            <w:hideMark/>
          </w:tcPr>
          <w:p w14:paraId="7DFC53A9" w14:textId="69D179D2"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2a</w:t>
            </w:r>
          </w:p>
        </w:tc>
        <w:tc>
          <w:tcPr>
            <w:tcW w:w="168" w:type="pct"/>
            <w:tcBorders>
              <w:top w:val="single" w:sz="12" w:space="0" w:color="auto"/>
              <w:left w:val="nil"/>
              <w:bottom w:val="single" w:sz="12" w:space="0" w:color="auto"/>
              <w:right w:val="nil"/>
            </w:tcBorders>
            <w:shd w:val="clear" w:color="auto" w:fill="auto"/>
            <w:noWrap/>
            <w:vAlign w:val="bottom"/>
            <w:hideMark/>
          </w:tcPr>
          <w:p w14:paraId="54227773" w14:textId="243B573D"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2b</w:t>
            </w:r>
          </w:p>
        </w:tc>
        <w:tc>
          <w:tcPr>
            <w:tcW w:w="168" w:type="pct"/>
            <w:tcBorders>
              <w:top w:val="single" w:sz="12" w:space="0" w:color="auto"/>
              <w:left w:val="nil"/>
              <w:bottom w:val="single" w:sz="12" w:space="0" w:color="auto"/>
              <w:right w:val="nil"/>
            </w:tcBorders>
            <w:shd w:val="clear" w:color="auto" w:fill="auto"/>
            <w:noWrap/>
            <w:vAlign w:val="bottom"/>
            <w:hideMark/>
          </w:tcPr>
          <w:p w14:paraId="494D56C3" w14:textId="138E92DC"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2c</w:t>
            </w:r>
          </w:p>
        </w:tc>
        <w:tc>
          <w:tcPr>
            <w:tcW w:w="168" w:type="pct"/>
            <w:tcBorders>
              <w:top w:val="single" w:sz="12" w:space="0" w:color="auto"/>
              <w:left w:val="nil"/>
              <w:bottom w:val="single" w:sz="12" w:space="0" w:color="auto"/>
              <w:right w:val="nil"/>
            </w:tcBorders>
            <w:shd w:val="clear" w:color="auto" w:fill="auto"/>
            <w:noWrap/>
            <w:vAlign w:val="bottom"/>
            <w:hideMark/>
          </w:tcPr>
          <w:p w14:paraId="37064477" w14:textId="5FA4B146"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2d</w:t>
            </w:r>
          </w:p>
        </w:tc>
        <w:tc>
          <w:tcPr>
            <w:tcW w:w="169" w:type="pct"/>
            <w:tcBorders>
              <w:top w:val="single" w:sz="12" w:space="0" w:color="auto"/>
              <w:left w:val="nil"/>
              <w:bottom w:val="single" w:sz="12" w:space="0" w:color="auto"/>
              <w:right w:val="nil"/>
            </w:tcBorders>
            <w:shd w:val="clear" w:color="auto" w:fill="auto"/>
            <w:noWrap/>
            <w:vAlign w:val="bottom"/>
            <w:hideMark/>
          </w:tcPr>
          <w:p w14:paraId="067D69F7" w14:textId="4C31C2D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2e</w:t>
            </w:r>
          </w:p>
        </w:tc>
        <w:tc>
          <w:tcPr>
            <w:tcW w:w="169" w:type="pct"/>
            <w:tcBorders>
              <w:top w:val="single" w:sz="12" w:space="0" w:color="auto"/>
              <w:left w:val="nil"/>
              <w:bottom w:val="single" w:sz="12" w:space="0" w:color="auto"/>
              <w:right w:val="nil"/>
            </w:tcBorders>
            <w:shd w:val="clear" w:color="auto" w:fill="auto"/>
            <w:noWrap/>
            <w:vAlign w:val="bottom"/>
            <w:hideMark/>
          </w:tcPr>
          <w:p w14:paraId="1456EF51" w14:textId="2C0C87FA"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3a</w:t>
            </w:r>
          </w:p>
        </w:tc>
        <w:tc>
          <w:tcPr>
            <w:tcW w:w="169" w:type="pct"/>
            <w:tcBorders>
              <w:top w:val="single" w:sz="12" w:space="0" w:color="auto"/>
              <w:left w:val="nil"/>
              <w:bottom w:val="single" w:sz="12" w:space="0" w:color="auto"/>
              <w:right w:val="nil"/>
            </w:tcBorders>
            <w:shd w:val="clear" w:color="auto" w:fill="auto"/>
            <w:noWrap/>
            <w:vAlign w:val="bottom"/>
            <w:hideMark/>
          </w:tcPr>
          <w:p w14:paraId="6627ADF2" w14:textId="77C93B70"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3b</w:t>
            </w:r>
          </w:p>
        </w:tc>
        <w:tc>
          <w:tcPr>
            <w:tcW w:w="169" w:type="pct"/>
            <w:tcBorders>
              <w:top w:val="single" w:sz="12" w:space="0" w:color="auto"/>
              <w:left w:val="nil"/>
              <w:bottom w:val="single" w:sz="12" w:space="0" w:color="auto"/>
              <w:right w:val="nil"/>
            </w:tcBorders>
            <w:shd w:val="clear" w:color="auto" w:fill="auto"/>
            <w:noWrap/>
            <w:vAlign w:val="bottom"/>
            <w:hideMark/>
          </w:tcPr>
          <w:p w14:paraId="1B490D9C" w14:textId="7DFA2BAC"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3c</w:t>
            </w:r>
          </w:p>
        </w:tc>
        <w:tc>
          <w:tcPr>
            <w:tcW w:w="169" w:type="pct"/>
            <w:tcBorders>
              <w:top w:val="single" w:sz="12" w:space="0" w:color="auto"/>
              <w:left w:val="nil"/>
              <w:bottom w:val="single" w:sz="12" w:space="0" w:color="auto"/>
              <w:right w:val="nil"/>
            </w:tcBorders>
            <w:shd w:val="clear" w:color="auto" w:fill="auto"/>
            <w:noWrap/>
            <w:vAlign w:val="bottom"/>
            <w:hideMark/>
          </w:tcPr>
          <w:p w14:paraId="5C9BD457" w14:textId="016A6C96"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3d</w:t>
            </w:r>
          </w:p>
        </w:tc>
        <w:tc>
          <w:tcPr>
            <w:tcW w:w="169" w:type="pct"/>
            <w:tcBorders>
              <w:top w:val="single" w:sz="12" w:space="0" w:color="auto"/>
              <w:left w:val="nil"/>
              <w:bottom w:val="single" w:sz="12" w:space="0" w:color="auto"/>
              <w:right w:val="nil"/>
            </w:tcBorders>
            <w:shd w:val="clear" w:color="auto" w:fill="auto"/>
            <w:noWrap/>
            <w:vAlign w:val="bottom"/>
            <w:hideMark/>
          </w:tcPr>
          <w:p w14:paraId="612DF00F" w14:textId="6AD456C9"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4a</w:t>
            </w:r>
          </w:p>
        </w:tc>
        <w:tc>
          <w:tcPr>
            <w:tcW w:w="169" w:type="pct"/>
            <w:tcBorders>
              <w:top w:val="single" w:sz="12" w:space="0" w:color="auto"/>
              <w:left w:val="nil"/>
              <w:bottom w:val="single" w:sz="12" w:space="0" w:color="auto"/>
              <w:right w:val="nil"/>
            </w:tcBorders>
            <w:shd w:val="clear" w:color="auto" w:fill="auto"/>
            <w:noWrap/>
            <w:vAlign w:val="bottom"/>
            <w:hideMark/>
          </w:tcPr>
          <w:p w14:paraId="3A5F6337" w14:textId="6F1241DF"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4b</w:t>
            </w:r>
          </w:p>
        </w:tc>
        <w:tc>
          <w:tcPr>
            <w:tcW w:w="169" w:type="pct"/>
            <w:tcBorders>
              <w:top w:val="single" w:sz="12" w:space="0" w:color="auto"/>
              <w:left w:val="nil"/>
              <w:bottom w:val="single" w:sz="12" w:space="0" w:color="auto"/>
              <w:right w:val="nil"/>
            </w:tcBorders>
            <w:shd w:val="clear" w:color="auto" w:fill="auto"/>
            <w:noWrap/>
            <w:vAlign w:val="bottom"/>
            <w:hideMark/>
          </w:tcPr>
          <w:p w14:paraId="786E00CE" w14:textId="2A760020"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4c</w:t>
            </w:r>
          </w:p>
        </w:tc>
        <w:tc>
          <w:tcPr>
            <w:tcW w:w="169" w:type="pct"/>
            <w:tcBorders>
              <w:top w:val="single" w:sz="12" w:space="0" w:color="auto"/>
              <w:left w:val="nil"/>
              <w:bottom w:val="single" w:sz="12" w:space="0" w:color="auto"/>
              <w:right w:val="nil"/>
            </w:tcBorders>
            <w:shd w:val="clear" w:color="auto" w:fill="auto"/>
            <w:noWrap/>
            <w:vAlign w:val="bottom"/>
            <w:hideMark/>
          </w:tcPr>
          <w:p w14:paraId="2F21D825" w14:textId="0BEF85B3"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4d</w:t>
            </w:r>
          </w:p>
        </w:tc>
        <w:tc>
          <w:tcPr>
            <w:tcW w:w="169" w:type="pct"/>
            <w:tcBorders>
              <w:top w:val="single" w:sz="12" w:space="0" w:color="auto"/>
              <w:left w:val="nil"/>
              <w:bottom w:val="single" w:sz="12" w:space="0" w:color="auto"/>
              <w:right w:val="nil"/>
            </w:tcBorders>
            <w:shd w:val="clear" w:color="auto" w:fill="auto"/>
            <w:noWrap/>
            <w:vAlign w:val="bottom"/>
            <w:hideMark/>
          </w:tcPr>
          <w:p w14:paraId="406DE047" w14:textId="7EE8CEBC"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5a</w:t>
            </w:r>
          </w:p>
        </w:tc>
        <w:tc>
          <w:tcPr>
            <w:tcW w:w="169" w:type="pct"/>
            <w:tcBorders>
              <w:top w:val="single" w:sz="12" w:space="0" w:color="auto"/>
              <w:left w:val="nil"/>
              <w:bottom w:val="single" w:sz="12" w:space="0" w:color="auto"/>
              <w:right w:val="nil"/>
            </w:tcBorders>
            <w:shd w:val="clear" w:color="auto" w:fill="auto"/>
            <w:noWrap/>
            <w:vAlign w:val="bottom"/>
            <w:hideMark/>
          </w:tcPr>
          <w:p w14:paraId="5241DFA7" w14:textId="444FF0AB"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5b</w:t>
            </w:r>
          </w:p>
        </w:tc>
        <w:tc>
          <w:tcPr>
            <w:tcW w:w="169" w:type="pct"/>
            <w:tcBorders>
              <w:top w:val="single" w:sz="12" w:space="0" w:color="auto"/>
              <w:left w:val="nil"/>
              <w:bottom w:val="single" w:sz="12" w:space="0" w:color="auto"/>
              <w:right w:val="nil"/>
            </w:tcBorders>
            <w:shd w:val="clear" w:color="auto" w:fill="auto"/>
            <w:noWrap/>
            <w:vAlign w:val="bottom"/>
            <w:hideMark/>
          </w:tcPr>
          <w:p w14:paraId="442DFE08" w14:textId="49D0990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5c</w:t>
            </w:r>
          </w:p>
        </w:tc>
        <w:tc>
          <w:tcPr>
            <w:tcW w:w="169" w:type="pct"/>
            <w:tcBorders>
              <w:top w:val="single" w:sz="12" w:space="0" w:color="auto"/>
              <w:left w:val="nil"/>
              <w:bottom w:val="single" w:sz="12" w:space="0" w:color="auto"/>
              <w:right w:val="nil"/>
            </w:tcBorders>
            <w:shd w:val="clear" w:color="auto" w:fill="auto"/>
            <w:noWrap/>
            <w:vAlign w:val="bottom"/>
            <w:hideMark/>
          </w:tcPr>
          <w:p w14:paraId="3377561E" w14:textId="628B7144"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5d</w:t>
            </w:r>
          </w:p>
        </w:tc>
        <w:tc>
          <w:tcPr>
            <w:tcW w:w="169" w:type="pct"/>
            <w:tcBorders>
              <w:top w:val="single" w:sz="12" w:space="0" w:color="auto"/>
              <w:left w:val="nil"/>
              <w:bottom w:val="single" w:sz="12" w:space="0" w:color="auto"/>
              <w:right w:val="nil"/>
            </w:tcBorders>
            <w:shd w:val="clear" w:color="auto" w:fill="auto"/>
            <w:noWrap/>
            <w:vAlign w:val="bottom"/>
            <w:hideMark/>
          </w:tcPr>
          <w:p w14:paraId="042F953E" w14:textId="1A8521BC"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5e</w:t>
            </w:r>
          </w:p>
        </w:tc>
        <w:tc>
          <w:tcPr>
            <w:tcW w:w="251" w:type="pct"/>
            <w:tcBorders>
              <w:top w:val="single" w:sz="12" w:space="0" w:color="auto"/>
              <w:left w:val="nil"/>
              <w:bottom w:val="single" w:sz="12" w:space="0" w:color="auto"/>
              <w:right w:val="nil"/>
            </w:tcBorders>
            <w:shd w:val="clear" w:color="auto" w:fill="auto"/>
            <w:noWrap/>
            <w:vAlign w:val="bottom"/>
            <w:hideMark/>
          </w:tcPr>
          <w:p w14:paraId="307D24EB" w14:textId="47D2E924" w:rsidR="00604582" w:rsidRPr="00604582" w:rsidRDefault="00604582" w:rsidP="00604582">
            <w:pPr>
              <w:rPr>
                <w:rFonts w:asciiTheme="majorBidi" w:eastAsia="Times New Roman" w:hAnsiTheme="majorBidi" w:cstheme="majorBidi"/>
                <w:color w:val="000000"/>
                <w:sz w:val="16"/>
                <w:szCs w:val="16"/>
                <w:lang w:val="cs-CZ" w:eastAsia="cs-CZ"/>
              </w:rPr>
            </w:pPr>
            <w:r>
              <w:rPr>
                <w:rFonts w:asciiTheme="majorBidi" w:eastAsia="Times New Roman" w:hAnsiTheme="majorBidi" w:cstheme="majorBidi"/>
                <w:color w:val="000000"/>
                <w:sz w:val="16"/>
                <w:szCs w:val="16"/>
                <w:lang w:val="cs-CZ" w:eastAsia="cs-CZ"/>
              </w:rPr>
              <w:t>I</w:t>
            </w:r>
            <w:r w:rsidRPr="00604582">
              <w:rPr>
                <w:rFonts w:asciiTheme="majorBidi" w:eastAsia="Times New Roman" w:hAnsiTheme="majorBidi" w:cstheme="majorBidi"/>
                <w:color w:val="000000"/>
                <w:sz w:val="16"/>
                <w:szCs w:val="16"/>
                <w:lang w:val="cs-CZ" w:eastAsia="cs-CZ"/>
              </w:rPr>
              <w:t>ntensity</w:t>
            </w:r>
          </w:p>
        </w:tc>
        <w:tc>
          <w:tcPr>
            <w:tcW w:w="236" w:type="pct"/>
            <w:tcBorders>
              <w:top w:val="single" w:sz="12" w:space="0" w:color="auto"/>
              <w:left w:val="nil"/>
              <w:bottom w:val="single" w:sz="12" w:space="0" w:color="auto"/>
              <w:right w:val="nil"/>
            </w:tcBorders>
            <w:shd w:val="clear" w:color="auto" w:fill="auto"/>
            <w:noWrap/>
            <w:vAlign w:val="bottom"/>
            <w:hideMark/>
          </w:tcPr>
          <w:p w14:paraId="4BFE2A74" w14:textId="19437464" w:rsidR="00604582" w:rsidRPr="00604582" w:rsidRDefault="004D1BE6" w:rsidP="00604582">
            <w:pPr>
              <w:rPr>
                <w:rFonts w:asciiTheme="majorBidi" w:eastAsia="Times New Roman" w:hAnsiTheme="majorBidi" w:cstheme="majorBidi"/>
                <w:color w:val="000000"/>
                <w:sz w:val="16"/>
                <w:szCs w:val="16"/>
                <w:lang w:val="cs-CZ" w:eastAsia="cs-CZ"/>
              </w:rPr>
            </w:pPr>
            <w:r>
              <w:rPr>
                <w:rFonts w:asciiTheme="majorBidi" w:eastAsia="Times New Roman" w:hAnsiTheme="majorBidi" w:cstheme="majorBidi"/>
                <w:color w:val="000000"/>
                <w:sz w:val="16"/>
                <w:szCs w:val="16"/>
                <w:lang w:val="cs-CZ" w:eastAsia="cs-CZ"/>
              </w:rPr>
              <w:t>%</w:t>
            </w:r>
          </w:p>
        </w:tc>
      </w:tr>
      <w:tr w:rsidR="004D1BE6" w:rsidRPr="00604582" w14:paraId="4A42130B" w14:textId="77777777" w:rsidTr="008C3366">
        <w:trPr>
          <w:trHeight w:val="300"/>
        </w:trPr>
        <w:tc>
          <w:tcPr>
            <w:tcW w:w="803" w:type="pct"/>
            <w:tcBorders>
              <w:top w:val="single" w:sz="12" w:space="0" w:color="auto"/>
              <w:left w:val="nil"/>
              <w:bottom w:val="nil"/>
              <w:right w:val="nil"/>
            </w:tcBorders>
            <w:shd w:val="clear" w:color="auto" w:fill="auto"/>
            <w:noWrap/>
            <w:vAlign w:val="bottom"/>
            <w:hideMark/>
          </w:tcPr>
          <w:p w14:paraId="1A63969F"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Akiba et al. (2023)</w:t>
            </w:r>
          </w:p>
        </w:tc>
        <w:tc>
          <w:tcPr>
            <w:tcW w:w="168" w:type="pct"/>
            <w:tcBorders>
              <w:top w:val="single" w:sz="12" w:space="0" w:color="auto"/>
              <w:left w:val="nil"/>
              <w:bottom w:val="nil"/>
              <w:right w:val="nil"/>
            </w:tcBorders>
            <w:shd w:val="clear" w:color="auto" w:fill="auto"/>
            <w:noWrap/>
            <w:vAlign w:val="bottom"/>
            <w:hideMark/>
          </w:tcPr>
          <w:p w14:paraId="799613EC" w14:textId="094F3ED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single" w:sz="12" w:space="0" w:color="auto"/>
              <w:left w:val="nil"/>
              <w:bottom w:val="nil"/>
              <w:right w:val="nil"/>
            </w:tcBorders>
            <w:shd w:val="clear" w:color="auto" w:fill="auto"/>
            <w:noWrap/>
            <w:vAlign w:val="bottom"/>
            <w:hideMark/>
          </w:tcPr>
          <w:p w14:paraId="0D872D7D" w14:textId="402AD3B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single" w:sz="12" w:space="0" w:color="auto"/>
              <w:left w:val="nil"/>
              <w:bottom w:val="nil"/>
              <w:right w:val="nil"/>
            </w:tcBorders>
            <w:shd w:val="clear" w:color="auto" w:fill="auto"/>
            <w:noWrap/>
            <w:vAlign w:val="bottom"/>
            <w:hideMark/>
          </w:tcPr>
          <w:p w14:paraId="15E8C57E" w14:textId="4609C96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single" w:sz="12" w:space="0" w:color="auto"/>
              <w:left w:val="nil"/>
              <w:bottom w:val="nil"/>
              <w:right w:val="nil"/>
            </w:tcBorders>
            <w:shd w:val="clear" w:color="auto" w:fill="auto"/>
            <w:noWrap/>
            <w:vAlign w:val="bottom"/>
            <w:hideMark/>
          </w:tcPr>
          <w:p w14:paraId="1DED2547" w14:textId="007F98A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single" w:sz="12" w:space="0" w:color="auto"/>
              <w:left w:val="nil"/>
              <w:bottom w:val="nil"/>
              <w:right w:val="nil"/>
            </w:tcBorders>
            <w:shd w:val="clear" w:color="auto" w:fill="auto"/>
            <w:noWrap/>
            <w:vAlign w:val="bottom"/>
            <w:hideMark/>
          </w:tcPr>
          <w:p w14:paraId="2DBBD89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single" w:sz="12" w:space="0" w:color="auto"/>
              <w:left w:val="nil"/>
              <w:bottom w:val="nil"/>
              <w:right w:val="nil"/>
            </w:tcBorders>
            <w:shd w:val="clear" w:color="auto" w:fill="auto"/>
            <w:noWrap/>
            <w:vAlign w:val="bottom"/>
            <w:hideMark/>
          </w:tcPr>
          <w:p w14:paraId="1A71748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single" w:sz="12" w:space="0" w:color="auto"/>
              <w:left w:val="nil"/>
              <w:bottom w:val="nil"/>
              <w:right w:val="nil"/>
            </w:tcBorders>
            <w:shd w:val="clear" w:color="auto" w:fill="auto"/>
            <w:noWrap/>
            <w:vAlign w:val="bottom"/>
            <w:hideMark/>
          </w:tcPr>
          <w:p w14:paraId="0D90E838" w14:textId="3A0F452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single" w:sz="12" w:space="0" w:color="auto"/>
              <w:left w:val="nil"/>
              <w:bottom w:val="nil"/>
              <w:right w:val="nil"/>
            </w:tcBorders>
            <w:shd w:val="clear" w:color="auto" w:fill="auto"/>
            <w:noWrap/>
            <w:vAlign w:val="bottom"/>
            <w:hideMark/>
          </w:tcPr>
          <w:p w14:paraId="0B295928" w14:textId="76DC11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4C4DF87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single" w:sz="12" w:space="0" w:color="auto"/>
              <w:left w:val="nil"/>
              <w:bottom w:val="nil"/>
              <w:right w:val="nil"/>
            </w:tcBorders>
            <w:shd w:val="clear" w:color="auto" w:fill="auto"/>
            <w:noWrap/>
            <w:vAlign w:val="bottom"/>
            <w:hideMark/>
          </w:tcPr>
          <w:p w14:paraId="6642027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single" w:sz="12" w:space="0" w:color="auto"/>
              <w:left w:val="nil"/>
              <w:bottom w:val="nil"/>
              <w:right w:val="nil"/>
            </w:tcBorders>
            <w:shd w:val="clear" w:color="auto" w:fill="auto"/>
            <w:noWrap/>
            <w:vAlign w:val="bottom"/>
            <w:hideMark/>
          </w:tcPr>
          <w:p w14:paraId="0D6648A9" w14:textId="73A0F2D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27FE274E" w14:textId="0091466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5C369FBE" w14:textId="604784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369B3602" w14:textId="32A40F1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7B73B979" w14:textId="5AE3163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219F537D" w14:textId="54D8B67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7852B80D" w14:textId="18DCD5B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186BBC2B" w14:textId="6AFE8E5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781E7165" w14:textId="42A76B6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42F11D3D" w14:textId="2BD154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36FB7637" w14:textId="189AB7D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single" w:sz="12" w:space="0" w:color="auto"/>
              <w:left w:val="nil"/>
              <w:bottom w:val="nil"/>
              <w:right w:val="nil"/>
            </w:tcBorders>
            <w:shd w:val="clear" w:color="auto" w:fill="auto"/>
            <w:noWrap/>
            <w:vAlign w:val="bottom"/>
            <w:hideMark/>
          </w:tcPr>
          <w:p w14:paraId="67F2F9A4" w14:textId="028B14E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single" w:sz="12" w:space="0" w:color="auto"/>
              <w:left w:val="nil"/>
              <w:bottom w:val="nil"/>
              <w:right w:val="nil"/>
            </w:tcBorders>
            <w:shd w:val="clear" w:color="auto" w:fill="auto"/>
            <w:noWrap/>
            <w:vAlign w:val="bottom"/>
            <w:hideMark/>
          </w:tcPr>
          <w:p w14:paraId="6F5FE45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single" w:sz="12" w:space="0" w:color="auto"/>
              <w:left w:val="nil"/>
              <w:bottom w:val="nil"/>
              <w:right w:val="nil"/>
            </w:tcBorders>
            <w:shd w:val="clear" w:color="auto" w:fill="auto"/>
            <w:noWrap/>
            <w:vAlign w:val="bottom"/>
            <w:hideMark/>
          </w:tcPr>
          <w:p w14:paraId="4CC8B12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7DD4A85D" w14:textId="77777777" w:rsidTr="008C3366">
        <w:trPr>
          <w:trHeight w:val="300"/>
        </w:trPr>
        <w:tc>
          <w:tcPr>
            <w:tcW w:w="803" w:type="pct"/>
            <w:tcBorders>
              <w:top w:val="nil"/>
              <w:left w:val="nil"/>
              <w:bottom w:val="nil"/>
              <w:right w:val="nil"/>
            </w:tcBorders>
            <w:shd w:val="clear" w:color="auto" w:fill="auto"/>
            <w:noWrap/>
            <w:vAlign w:val="bottom"/>
            <w:hideMark/>
          </w:tcPr>
          <w:p w14:paraId="63E164F6"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Antunes et al. (2020)</w:t>
            </w:r>
          </w:p>
        </w:tc>
        <w:tc>
          <w:tcPr>
            <w:tcW w:w="168" w:type="pct"/>
            <w:tcBorders>
              <w:top w:val="nil"/>
              <w:left w:val="nil"/>
              <w:bottom w:val="nil"/>
              <w:right w:val="nil"/>
            </w:tcBorders>
            <w:shd w:val="clear" w:color="auto" w:fill="auto"/>
            <w:noWrap/>
            <w:vAlign w:val="bottom"/>
            <w:hideMark/>
          </w:tcPr>
          <w:p w14:paraId="58EB14A5" w14:textId="2CAE00C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83F1A1" w14:textId="2A603C0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9D998B6" w14:textId="48EC3E7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BC4553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604C877" w14:textId="2A26797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08B2F49" w14:textId="210D755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6A1C3E1" w14:textId="1C5C22B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6E49011" w14:textId="15AB92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977AED2" w14:textId="7228CCC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7A958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CC7B4A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46A960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80A743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41859F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540FED2" w14:textId="2244B4A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7CBC2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14B9D7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CE45131" w14:textId="40D333B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0BADC7" w14:textId="01741DD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1167133" w14:textId="5EAAA96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5019D6E" w14:textId="5432F4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A0127A8" w14:textId="41E323A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095B0F5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0567E54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2E92DF5C" w14:textId="77777777" w:rsidTr="008C3366">
        <w:trPr>
          <w:trHeight w:val="300"/>
        </w:trPr>
        <w:tc>
          <w:tcPr>
            <w:tcW w:w="803" w:type="pct"/>
            <w:tcBorders>
              <w:top w:val="nil"/>
              <w:left w:val="nil"/>
              <w:bottom w:val="nil"/>
              <w:right w:val="nil"/>
            </w:tcBorders>
            <w:shd w:val="clear" w:color="auto" w:fill="auto"/>
            <w:noWrap/>
            <w:vAlign w:val="bottom"/>
            <w:hideMark/>
          </w:tcPr>
          <w:p w14:paraId="624BFF7B"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Bowens &amp; Cooper (2012)</w:t>
            </w:r>
          </w:p>
        </w:tc>
        <w:tc>
          <w:tcPr>
            <w:tcW w:w="168" w:type="pct"/>
            <w:tcBorders>
              <w:top w:val="nil"/>
              <w:left w:val="nil"/>
              <w:bottom w:val="nil"/>
              <w:right w:val="nil"/>
            </w:tcBorders>
            <w:shd w:val="clear" w:color="auto" w:fill="auto"/>
            <w:noWrap/>
            <w:vAlign w:val="bottom"/>
            <w:hideMark/>
          </w:tcPr>
          <w:p w14:paraId="1894E9B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3D74875" w14:textId="41DB1A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50379B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161005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157503E" w14:textId="0D957F9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AE224E" w14:textId="3B4D8A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C66E4A0" w14:textId="28C02EE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25DA33F" w14:textId="6FD50A5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D4C688C" w14:textId="5AFAC06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53B9B2" w14:textId="60B4727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07D5A7" w14:textId="0597C51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9C4867" w14:textId="2A704A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925E01" w14:textId="30DAD69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2D03E3" w14:textId="566695A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6FAE5C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24E7DC8" w14:textId="3887EFC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83C1DD2" w14:textId="5205688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50FC05" w14:textId="3488ADD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E139E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1768CC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C03D44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9F2CEA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02EDCA7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777DC24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3FA4EC31" w14:textId="77777777" w:rsidTr="008C3366">
        <w:trPr>
          <w:trHeight w:val="300"/>
        </w:trPr>
        <w:tc>
          <w:tcPr>
            <w:tcW w:w="803" w:type="pct"/>
            <w:tcBorders>
              <w:top w:val="nil"/>
              <w:left w:val="nil"/>
              <w:bottom w:val="nil"/>
              <w:right w:val="nil"/>
            </w:tcBorders>
            <w:shd w:val="clear" w:color="auto" w:fill="auto"/>
            <w:noWrap/>
            <w:vAlign w:val="bottom"/>
            <w:hideMark/>
          </w:tcPr>
          <w:p w14:paraId="538F946D"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Brooks Holliday et al. (2020)</w:t>
            </w:r>
          </w:p>
        </w:tc>
        <w:tc>
          <w:tcPr>
            <w:tcW w:w="168" w:type="pct"/>
            <w:tcBorders>
              <w:top w:val="nil"/>
              <w:left w:val="nil"/>
              <w:bottom w:val="nil"/>
              <w:right w:val="nil"/>
            </w:tcBorders>
            <w:shd w:val="clear" w:color="auto" w:fill="auto"/>
            <w:noWrap/>
            <w:vAlign w:val="bottom"/>
            <w:hideMark/>
          </w:tcPr>
          <w:p w14:paraId="463E08CB" w14:textId="7A82931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4E41C80" w14:textId="7E51756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E2642A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CD7C694" w14:textId="1610E1A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CE9E14C" w14:textId="20AEA92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3751007" w14:textId="679C07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CF4BA48" w14:textId="67E9B3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39B188C" w14:textId="0B93F36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0099C23" w14:textId="45EE45E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BB7A62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F6D41C4" w14:textId="60FBCC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D80C6C1" w14:textId="36D431A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055D00D" w14:textId="0582086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71B58D0" w14:textId="6888E90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2B187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355DB67" w14:textId="67607F5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CEE047" w14:textId="7C01351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7EBFCF" w14:textId="555EBE6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F9154FF" w14:textId="2EBC13D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5768A96" w14:textId="005315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FAF6F10" w14:textId="0E64E2C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8449919" w14:textId="4F5D6BF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AB2174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5D346F7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184B8785" w14:textId="77777777" w:rsidTr="008C3366">
        <w:trPr>
          <w:trHeight w:val="300"/>
        </w:trPr>
        <w:tc>
          <w:tcPr>
            <w:tcW w:w="803" w:type="pct"/>
            <w:tcBorders>
              <w:top w:val="nil"/>
              <w:left w:val="nil"/>
              <w:bottom w:val="nil"/>
              <w:right w:val="nil"/>
            </w:tcBorders>
            <w:shd w:val="clear" w:color="auto" w:fill="auto"/>
            <w:noWrap/>
            <w:vAlign w:val="bottom"/>
            <w:hideMark/>
          </w:tcPr>
          <w:p w14:paraId="3505E3FA"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Brooks Holliday et al. (2021)</w:t>
            </w:r>
          </w:p>
        </w:tc>
        <w:tc>
          <w:tcPr>
            <w:tcW w:w="168" w:type="pct"/>
            <w:tcBorders>
              <w:top w:val="nil"/>
              <w:left w:val="nil"/>
              <w:bottom w:val="nil"/>
              <w:right w:val="nil"/>
            </w:tcBorders>
            <w:shd w:val="clear" w:color="auto" w:fill="auto"/>
            <w:noWrap/>
            <w:vAlign w:val="bottom"/>
            <w:hideMark/>
          </w:tcPr>
          <w:p w14:paraId="3E07AEE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7CEDAB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5AA95A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C3BC6FD" w14:textId="4E0328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C4DAEE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B3BA95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ADC24C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A7BCCA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A66B46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124956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383BE1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01FA0D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86A2BF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C24ED01" w14:textId="6A29C6D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FA5367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0289F2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16E35B2" w14:textId="5FBD83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C0EACAE" w14:textId="046A2F6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A035FD5" w14:textId="78A91F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80594E" w14:textId="0B29EA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CEEC088" w14:textId="621741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E5CE7EA" w14:textId="3136645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D39D2E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c>
          <w:tcPr>
            <w:tcW w:w="236" w:type="pct"/>
            <w:tcBorders>
              <w:top w:val="nil"/>
              <w:left w:val="nil"/>
              <w:bottom w:val="nil"/>
              <w:right w:val="nil"/>
            </w:tcBorders>
            <w:shd w:val="clear" w:color="auto" w:fill="auto"/>
            <w:noWrap/>
            <w:vAlign w:val="bottom"/>
            <w:hideMark/>
          </w:tcPr>
          <w:p w14:paraId="6E5D9C8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64%</w:t>
            </w:r>
          </w:p>
        </w:tc>
      </w:tr>
      <w:tr w:rsidR="004D1BE6" w:rsidRPr="00604582" w14:paraId="30FC7C4F" w14:textId="77777777" w:rsidTr="008C3366">
        <w:trPr>
          <w:trHeight w:val="300"/>
        </w:trPr>
        <w:tc>
          <w:tcPr>
            <w:tcW w:w="803" w:type="pct"/>
            <w:tcBorders>
              <w:top w:val="nil"/>
              <w:left w:val="nil"/>
              <w:bottom w:val="nil"/>
              <w:right w:val="nil"/>
            </w:tcBorders>
            <w:shd w:val="clear" w:color="auto" w:fill="auto"/>
            <w:noWrap/>
            <w:vAlign w:val="bottom"/>
            <w:hideMark/>
          </w:tcPr>
          <w:p w14:paraId="249AB91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Callaly &amp; Hallebone (2001)</w:t>
            </w:r>
          </w:p>
        </w:tc>
        <w:tc>
          <w:tcPr>
            <w:tcW w:w="168" w:type="pct"/>
            <w:tcBorders>
              <w:top w:val="nil"/>
              <w:left w:val="nil"/>
              <w:bottom w:val="nil"/>
              <w:right w:val="nil"/>
            </w:tcBorders>
            <w:shd w:val="clear" w:color="auto" w:fill="auto"/>
            <w:noWrap/>
            <w:vAlign w:val="bottom"/>
            <w:hideMark/>
          </w:tcPr>
          <w:p w14:paraId="5EBB2435" w14:textId="0EB3503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C68ED54" w14:textId="101931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06594D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40B05F3" w14:textId="3180C4C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5EFDDAC" w14:textId="340A8F1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E17D145" w14:textId="14203C0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2C4305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B7F3F2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BA61123" w14:textId="33AC78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CEC3A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D7A7E2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F474C3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D434825" w14:textId="7A8EB5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933AAF4" w14:textId="4FDE5F0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3221B0" w14:textId="20F1AF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4434EFA" w14:textId="72D9F3F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39B831" w14:textId="2E71216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25C14C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196F6FB" w14:textId="451C0C3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78DD46D" w14:textId="600D8DF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71B19E4" w14:textId="030C43D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BCED76" w14:textId="0892E29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2BEE931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7</w:t>
            </w:r>
          </w:p>
        </w:tc>
        <w:tc>
          <w:tcPr>
            <w:tcW w:w="236" w:type="pct"/>
            <w:tcBorders>
              <w:top w:val="nil"/>
              <w:left w:val="nil"/>
              <w:bottom w:val="nil"/>
              <w:right w:val="nil"/>
            </w:tcBorders>
            <w:shd w:val="clear" w:color="auto" w:fill="auto"/>
            <w:noWrap/>
            <w:vAlign w:val="bottom"/>
            <w:hideMark/>
          </w:tcPr>
          <w:p w14:paraId="7A8DE7A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32%</w:t>
            </w:r>
          </w:p>
        </w:tc>
      </w:tr>
      <w:tr w:rsidR="004D1BE6" w:rsidRPr="00604582" w14:paraId="7F6F25FF" w14:textId="77777777" w:rsidTr="008C3366">
        <w:trPr>
          <w:trHeight w:val="300"/>
        </w:trPr>
        <w:tc>
          <w:tcPr>
            <w:tcW w:w="803" w:type="pct"/>
            <w:tcBorders>
              <w:top w:val="nil"/>
              <w:left w:val="nil"/>
              <w:bottom w:val="nil"/>
              <w:right w:val="nil"/>
            </w:tcBorders>
            <w:shd w:val="clear" w:color="auto" w:fill="auto"/>
            <w:noWrap/>
            <w:vAlign w:val="bottom"/>
            <w:hideMark/>
          </w:tcPr>
          <w:p w14:paraId="6139B4BE"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Callaly et al. (2006)</w:t>
            </w:r>
          </w:p>
        </w:tc>
        <w:tc>
          <w:tcPr>
            <w:tcW w:w="168" w:type="pct"/>
            <w:tcBorders>
              <w:top w:val="nil"/>
              <w:left w:val="nil"/>
              <w:bottom w:val="nil"/>
              <w:right w:val="nil"/>
            </w:tcBorders>
            <w:shd w:val="clear" w:color="auto" w:fill="auto"/>
            <w:noWrap/>
            <w:vAlign w:val="bottom"/>
            <w:hideMark/>
          </w:tcPr>
          <w:p w14:paraId="7DD7D94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CB6729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E57254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03E22D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ACC146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236D1DE" w14:textId="060BE57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C1DD23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F176EE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105ED8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B76DE9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A4517E5" w14:textId="116F0DE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7B2A75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BCBD90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651C292" w14:textId="6C75B91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A263DC" w14:textId="7B4A1C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5DDBC7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69447B9" w14:textId="65423A0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904EE9" w14:textId="38B80B9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8301E27" w14:textId="07A231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901B262" w14:textId="7462D5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2528E0" w14:textId="0E9EA4C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99DF9F5" w14:textId="77240EA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6C8B0B0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2D32583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79D97353" w14:textId="77777777" w:rsidTr="008C3366">
        <w:trPr>
          <w:trHeight w:val="300"/>
        </w:trPr>
        <w:tc>
          <w:tcPr>
            <w:tcW w:w="803" w:type="pct"/>
            <w:tcBorders>
              <w:top w:val="nil"/>
              <w:left w:val="nil"/>
              <w:bottom w:val="nil"/>
              <w:right w:val="nil"/>
            </w:tcBorders>
            <w:shd w:val="clear" w:color="auto" w:fill="auto"/>
            <w:noWrap/>
            <w:vAlign w:val="bottom"/>
            <w:hideMark/>
          </w:tcPr>
          <w:p w14:paraId="661196AE"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Dayton (2011)</w:t>
            </w:r>
          </w:p>
        </w:tc>
        <w:tc>
          <w:tcPr>
            <w:tcW w:w="168" w:type="pct"/>
            <w:tcBorders>
              <w:top w:val="nil"/>
              <w:left w:val="nil"/>
              <w:bottom w:val="nil"/>
              <w:right w:val="nil"/>
            </w:tcBorders>
            <w:shd w:val="clear" w:color="auto" w:fill="auto"/>
            <w:noWrap/>
            <w:vAlign w:val="bottom"/>
            <w:hideMark/>
          </w:tcPr>
          <w:p w14:paraId="4BCE728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A0D167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323902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65DCF22" w14:textId="3D53FF6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7E0103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9DABEAE" w14:textId="5A7901E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7D21BF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8784D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400B34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9E99B74" w14:textId="6F4A06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1FD9EFD" w14:textId="05DBECB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9C90E7A" w14:textId="61146EB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3D2B7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2BA846C" w14:textId="67E8143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77028C" w14:textId="4D5D0CA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8A96A21" w14:textId="05BB27C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65979D0" w14:textId="77F0DC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A2E3ED" w14:textId="6E5075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0EB9E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CFE1B8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B73A64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EBD974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7A624BB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27FEED1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3BA7AA30" w14:textId="77777777" w:rsidTr="008C3366">
        <w:trPr>
          <w:trHeight w:val="300"/>
        </w:trPr>
        <w:tc>
          <w:tcPr>
            <w:tcW w:w="803" w:type="pct"/>
            <w:tcBorders>
              <w:top w:val="nil"/>
              <w:left w:val="nil"/>
              <w:bottom w:val="nil"/>
              <w:right w:val="nil"/>
            </w:tcBorders>
            <w:shd w:val="clear" w:color="auto" w:fill="auto"/>
            <w:noWrap/>
            <w:vAlign w:val="bottom"/>
            <w:hideMark/>
          </w:tcPr>
          <w:p w14:paraId="262A224D"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De Beurs et al. (2011)</w:t>
            </w:r>
          </w:p>
        </w:tc>
        <w:tc>
          <w:tcPr>
            <w:tcW w:w="168" w:type="pct"/>
            <w:tcBorders>
              <w:top w:val="nil"/>
              <w:left w:val="nil"/>
              <w:bottom w:val="nil"/>
              <w:right w:val="nil"/>
            </w:tcBorders>
            <w:shd w:val="clear" w:color="auto" w:fill="auto"/>
            <w:noWrap/>
            <w:vAlign w:val="bottom"/>
            <w:hideMark/>
          </w:tcPr>
          <w:p w14:paraId="3972B439" w14:textId="1FAE31F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078B6C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09332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5FD56B6" w14:textId="78BFF9B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2F451C9" w14:textId="77DAEC2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1F236B0" w14:textId="24A210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428FC01" w14:textId="7854366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358A779" w14:textId="51B7673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B1DC990" w14:textId="03FF1DD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0CA75C7" w14:textId="6D27B24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150C51" w14:textId="26EFB92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C863BAB" w14:textId="559E887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ABEA75" w14:textId="3DE56C9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4E7473" w14:textId="2584656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6D659D5" w14:textId="6333EEB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8413C77" w14:textId="5A5B01A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9B94CEB" w14:textId="705B75E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4C882DF" w14:textId="7FC7F48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B51AB5C" w14:textId="34FC49B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727B62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982AAF6" w14:textId="4DA3C7C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E58831" w14:textId="1F339A7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04A69E1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070A92A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7554AAA7" w14:textId="77777777" w:rsidTr="008C3366">
        <w:trPr>
          <w:trHeight w:val="300"/>
        </w:trPr>
        <w:tc>
          <w:tcPr>
            <w:tcW w:w="803" w:type="pct"/>
            <w:tcBorders>
              <w:top w:val="nil"/>
              <w:left w:val="nil"/>
              <w:bottom w:val="nil"/>
              <w:right w:val="nil"/>
            </w:tcBorders>
            <w:shd w:val="clear" w:color="auto" w:fill="auto"/>
            <w:noWrap/>
            <w:vAlign w:val="bottom"/>
            <w:hideMark/>
          </w:tcPr>
          <w:p w14:paraId="2A38D7C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De Wilde Brand et al. (2022)</w:t>
            </w:r>
          </w:p>
        </w:tc>
        <w:tc>
          <w:tcPr>
            <w:tcW w:w="168" w:type="pct"/>
            <w:tcBorders>
              <w:top w:val="nil"/>
              <w:left w:val="nil"/>
              <w:bottom w:val="nil"/>
              <w:right w:val="nil"/>
            </w:tcBorders>
            <w:shd w:val="clear" w:color="auto" w:fill="auto"/>
            <w:noWrap/>
            <w:vAlign w:val="bottom"/>
            <w:hideMark/>
          </w:tcPr>
          <w:p w14:paraId="61BA5C5C" w14:textId="19B8E50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5760D5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CE9925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7A13E53" w14:textId="653605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FE0BAA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B64D9CD" w14:textId="648A14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7047E7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7471C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83D8AE7" w14:textId="203F14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C068ED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2A1CC08" w14:textId="2EEF6C3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1D1C2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BCE0EC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B1A1035" w14:textId="32174B8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1EC9D43" w14:textId="42B85F5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D5A15A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3FD09A0" w14:textId="362D7CE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D66F8D2" w14:textId="0A1D28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26464E2" w14:textId="1B9BD9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07F0EB6" w14:textId="44E7C3C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644970" w14:textId="0A4F86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362280D" w14:textId="27EBE12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47A756C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79BA261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3074A7B7" w14:textId="77777777" w:rsidTr="008C3366">
        <w:trPr>
          <w:trHeight w:val="300"/>
        </w:trPr>
        <w:tc>
          <w:tcPr>
            <w:tcW w:w="803" w:type="pct"/>
            <w:tcBorders>
              <w:top w:val="nil"/>
              <w:left w:val="nil"/>
              <w:bottom w:val="nil"/>
              <w:right w:val="nil"/>
            </w:tcBorders>
            <w:shd w:val="clear" w:color="auto" w:fill="auto"/>
            <w:noWrap/>
            <w:vAlign w:val="bottom"/>
            <w:hideMark/>
          </w:tcPr>
          <w:p w14:paraId="4C23C892"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Delgadillo et al. (2017)</w:t>
            </w:r>
          </w:p>
        </w:tc>
        <w:tc>
          <w:tcPr>
            <w:tcW w:w="168" w:type="pct"/>
            <w:tcBorders>
              <w:top w:val="nil"/>
              <w:left w:val="nil"/>
              <w:bottom w:val="nil"/>
              <w:right w:val="nil"/>
            </w:tcBorders>
            <w:shd w:val="clear" w:color="auto" w:fill="auto"/>
            <w:noWrap/>
            <w:vAlign w:val="bottom"/>
            <w:hideMark/>
          </w:tcPr>
          <w:p w14:paraId="13D2654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9841F46" w14:textId="1F2A07F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CB08909" w14:textId="2A7F497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B85F87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D9A7B33" w14:textId="70316A4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A751850" w14:textId="32C764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932852A" w14:textId="2666CD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22B5667" w14:textId="50E77DC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39E8576" w14:textId="5BD0E49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372C3C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4CC8C52" w14:textId="77DDDED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62FEB0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75818B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9B95F5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78BD9FC" w14:textId="15BA356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B366DAB" w14:textId="23A031F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19F9C9" w14:textId="53A8F63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990647D" w14:textId="13FA8C0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6C12C3" w14:textId="0DD9A4A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188659" w14:textId="718F88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BE6F76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6AEC41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29A4DE9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34FB86F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7730EAA2" w14:textId="77777777" w:rsidTr="008C3366">
        <w:trPr>
          <w:trHeight w:val="300"/>
        </w:trPr>
        <w:tc>
          <w:tcPr>
            <w:tcW w:w="803" w:type="pct"/>
            <w:tcBorders>
              <w:top w:val="nil"/>
              <w:left w:val="nil"/>
              <w:bottom w:val="nil"/>
              <w:right w:val="nil"/>
            </w:tcBorders>
            <w:shd w:val="clear" w:color="auto" w:fill="auto"/>
            <w:noWrap/>
            <w:vAlign w:val="bottom"/>
            <w:hideMark/>
          </w:tcPr>
          <w:p w14:paraId="0652DAFF"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Dias et al. (2016)</w:t>
            </w:r>
          </w:p>
        </w:tc>
        <w:tc>
          <w:tcPr>
            <w:tcW w:w="168" w:type="pct"/>
            <w:tcBorders>
              <w:top w:val="nil"/>
              <w:left w:val="nil"/>
              <w:bottom w:val="nil"/>
              <w:right w:val="nil"/>
            </w:tcBorders>
            <w:shd w:val="clear" w:color="auto" w:fill="auto"/>
            <w:noWrap/>
            <w:vAlign w:val="bottom"/>
            <w:hideMark/>
          </w:tcPr>
          <w:p w14:paraId="33A80F0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1544CD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A14A5C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5289CA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0FB3CD" w14:textId="2A7054B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F718B3A" w14:textId="326F025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1F6FC0C" w14:textId="67BA9CB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B30393E" w14:textId="7D1B577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10D40A" w14:textId="1CF796E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4A37FA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F6481A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DCEE42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514332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2FBC18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F3C27C5" w14:textId="6163C1A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1CE6E3D" w14:textId="4B08F8F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67D115" w14:textId="3242DDC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CCF1F1" w14:textId="4A4356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6A5FD3" w14:textId="145EA2C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CEB011D" w14:textId="0D97425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9678C0" w14:textId="7ED82D0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DA30E9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4374144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10</w:t>
            </w:r>
          </w:p>
        </w:tc>
        <w:tc>
          <w:tcPr>
            <w:tcW w:w="236" w:type="pct"/>
            <w:tcBorders>
              <w:top w:val="nil"/>
              <w:left w:val="nil"/>
              <w:bottom w:val="nil"/>
              <w:right w:val="nil"/>
            </w:tcBorders>
            <w:shd w:val="clear" w:color="auto" w:fill="auto"/>
            <w:noWrap/>
            <w:vAlign w:val="bottom"/>
            <w:hideMark/>
          </w:tcPr>
          <w:p w14:paraId="573A6B3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45%</w:t>
            </w:r>
          </w:p>
        </w:tc>
      </w:tr>
      <w:tr w:rsidR="004D1BE6" w:rsidRPr="00604582" w14:paraId="49289BA4" w14:textId="77777777" w:rsidTr="008C3366">
        <w:trPr>
          <w:trHeight w:val="300"/>
        </w:trPr>
        <w:tc>
          <w:tcPr>
            <w:tcW w:w="803" w:type="pct"/>
            <w:tcBorders>
              <w:top w:val="nil"/>
              <w:left w:val="nil"/>
              <w:bottom w:val="nil"/>
              <w:right w:val="nil"/>
            </w:tcBorders>
            <w:shd w:val="clear" w:color="auto" w:fill="auto"/>
            <w:noWrap/>
            <w:vAlign w:val="bottom"/>
            <w:hideMark/>
          </w:tcPr>
          <w:p w14:paraId="2AA64323"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Douglas et al. (2023)</w:t>
            </w:r>
          </w:p>
        </w:tc>
        <w:tc>
          <w:tcPr>
            <w:tcW w:w="168" w:type="pct"/>
            <w:tcBorders>
              <w:top w:val="nil"/>
              <w:left w:val="nil"/>
              <w:bottom w:val="nil"/>
              <w:right w:val="nil"/>
            </w:tcBorders>
            <w:shd w:val="clear" w:color="auto" w:fill="auto"/>
            <w:noWrap/>
            <w:vAlign w:val="bottom"/>
            <w:hideMark/>
          </w:tcPr>
          <w:p w14:paraId="476A59F9" w14:textId="4645A08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60A9181" w14:textId="782BE2C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E7CD8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6981EFA" w14:textId="46A721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4E9395B" w14:textId="14BD944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24A3E6A" w14:textId="47EF358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54920A1" w14:textId="3EE5309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1759C3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7F636F5" w14:textId="798511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BA7141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3BAB44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CA42194" w14:textId="00F0D7C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A8ED4C" w14:textId="3292741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A48834" w14:textId="377D44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09F5A7" w14:textId="5BB2BD3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21DB6F" w14:textId="7311CAC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EC3460" w14:textId="0C9D58C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A214E0" w14:textId="0B62FF4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007B296" w14:textId="6FE89A8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5AFCD6" w14:textId="497D86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7A25724" w14:textId="6F8EC2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9F5B8C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72BF573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c>
          <w:tcPr>
            <w:tcW w:w="236" w:type="pct"/>
            <w:tcBorders>
              <w:top w:val="nil"/>
              <w:left w:val="nil"/>
              <w:bottom w:val="nil"/>
              <w:right w:val="nil"/>
            </w:tcBorders>
            <w:shd w:val="clear" w:color="auto" w:fill="auto"/>
            <w:noWrap/>
            <w:vAlign w:val="bottom"/>
            <w:hideMark/>
          </w:tcPr>
          <w:p w14:paraId="318151B7"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23%</w:t>
            </w:r>
          </w:p>
        </w:tc>
      </w:tr>
      <w:tr w:rsidR="004D1BE6" w:rsidRPr="00604582" w14:paraId="4B7A1AED" w14:textId="77777777" w:rsidTr="008C3366">
        <w:trPr>
          <w:trHeight w:val="300"/>
        </w:trPr>
        <w:tc>
          <w:tcPr>
            <w:tcW w:w="803" w:type="pct"/>
            <w:tcBorders>
              <w:top w:val="nil"/>
              <w:left w:val="nil"/>
              <w:bottom w:val="nil"/>
              <w:right w:val="nil"/>
            </w:tcBorders>
            <w:shd w:val="clear" w:color="auto" w:fill="auto"/>
            <w:noWrap/>
            <w:vAlign w:val="bottom"/>
            <w:hideMark/>
          </w:tcPr>
          <w:p w14:paraId="35E7CB54"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Dowrick et al. (2009)</w:t>
            </w:r>
          </w:p>
        </w:tc>
        <w:tc>
          <w:tcPr>
            <w:tcW w:w="168" w:type="pct"/>
            <w:tcBorders>
              <w:top w:val="nil"/>
              <w:left w:val="nil"/>
              <w:bottom w:val="nil"/>
              <w:right w:val="nil"/>
            </w:tcBorders>
            <w:shd w:val="clear" w:color="auto" w:fill="auto"/>
            <w:noWrap/>
            <w:vAlign w:val="bottom"/>
            <w:hideMark/>
          </w:tcPr>
          <w:p w14:paraId="18702CCF" w14:textId="52BF08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273CC2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F6ADA0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13B997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67BFA71" w14:textId="05B7503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D43BD6F" w14:textId="648CABF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C712E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22C2D7C" w14:textId="03ADEAB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D9CFAE" w14:textId="42131D7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60113B0" w14:textId="725F33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25D19BC" w14:textId="4948AA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8B1101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BC45265" w14:textId="03B606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99E46E" w14:textId="79198C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BDD0DA0" w14:textId="6423818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A609FC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7DE3118" w14:textId="412CD02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20E281A" w14:textId="6F3AB6F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256B1A" w14:textId="3A8A2E8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A8A8F73" w14:textId="622789D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0AE01CC" w14:textId="21E002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87D2D6" w14:textId="29BAA9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6BB052E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w:t>
            </w:r>
          </w:p>
        </w:tc>
        <w:tc>
          <w:tcPr>
            <w:tcW w:w="236" w:type="pct"/>
            <w:tcBorders>
              <w:top w:val="nil"/>
              <w:left w:val="nil"/>
              <w:bottom w:val="nil"/>
              <w:right w:val="nil"/>
            </w:tcBorders>
            <w:shd w:val="clear" w:color="auto" w:fill="auto"/>
            <w:noWrap/>
            <w:vAlign w:val="bottom"/>
            <w:hideMark/>
          </w:tcPr>
          <w:p w14:paraId="6668546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r>
      <w:tr w:rsidR="004D1BE6" w:rsidRPr="00604582" w14:paraId="38F0B174" w14:textId="77777777" w:rsidTr="008C3366">
        <w:trPr>
          <w:trHeight w:val="300"/>
        </w:trPr>
        <w:tc>
          <w:tcPr>
            <w:tcW w:w="803" w:type="pct"/>
            <w:tcBorders>
              <w:top w:val="nil"/>
              <w:left w:val="nil"/>
              <w:bottom w:val="nil"/>
              <w:right w:val="nil"/>
            </w:tcBorders>
            <w:shd w:val="clear" w:color="auto" w:fill="auto"/>
            <w:noWrap/>
            <w:vAlign w:val="bottom"/>
            <w:hideMark/>
          </w:tcPr>
          <w:p w14:paraId="2667E272" w14:textId="1A63899A" w:rsidR="00604582" w:rsidRPr="00604582" w:rsidRDefault="004D1BE6" w:rsidP="00604582">
            <w:pPr>
              <w:rPr>
                <w:rFonts w:asciiTheme="majorBidi" w:eastAsia="Times New Roman" w:hAnsiTheme="majorBidi" w:cstheme="majorBidi"/>
                <w:color w:val="000000"/>
                <w:sz w:val="16"/>
                <w:szCs w:val="16"/>
                <w:lang w:val="cs-CZ" w:eastAsia="cs-CZ"/>
              </w:rPr>
            </w:pPr>
            <w:r w:rsidRPr="004D1BE6">
              <w:rPr>
                <w:rFonts w:asciiTheme="majorBidi" w:eastAsia="Times New Roman" w:hAnsiTheme="majorBidi" w:cstheme="majorBidi"/>
                <w:color w:val="000000"/>
                <w:sz w:val="16"/>
                <w:szCs w:val="16"/>
                <w:lang w:val="cs-CZ" w:eastAsia="cs-CZ"/>
              </w:rPr>
              <w:t xml:space="preserve">Errázuriz </w:t>
            </w:r>
            <w:r w:rsidR="00604582" w:rsidRPr="00604582">
              <w:rPr>
                <w:rFonts w:asciiTheme="majorBidi" w:eastAsia="Times New Roman" w:hAnsiTheme="majorBidi" w:cstheme="majorBidi"/>
                <w:color w:val="000000"/>
                <w:sz w:val="16"/>
                <w:szCs w:val="16"/>
                <w:lang w:val="cs-CZ" w:eastAsia="cs-CZ"/>
              </w:rPr>
              <w:t>&amp; Zilcha-Mano (2018)</w:t>
            </w:r>
          </w:p>
        </w:tc>
        <w:tc>
          <w:tcPr>
            <w:tcW w:w="168" w:type="pct"/>
            <w:tcBorders>
              <w:top w:val="nil"/>
              <w:left w:val="nil"/>
              <w:bottom w:val="nil"/>
              <w:right w:val="nil"/>
            </w:tcBorders>
            <w:shd w:val="clear" w:color="auto" w:fill="auto"/>
            <w:noWrap/>
            <w:vAlign w:val="bottom"/>
            <w:hideMark/>
          </w:tcPr>
          <w:p w14:paraId="7A66FBEA" w14:textId="78FAD2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BDB2B4E" w14:textId="4957A2E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2192D6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AEE6DC8" w14:textId="4211E5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7F64416" w14:textId="439ED21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9ED3D6" w14:textId="3EEFA89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1319C65" w14:textId="0B2334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749BEDC" w14:textId="60981FB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32BD489" w14:textId="4706811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3858B1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53522C1" w14:textId="5F93D4C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8331A3" w14:textId="4556CCA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E1406C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15565A7" w14:textId="2DF708C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296B37" w14:textId="791789E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031BFC" w14:textId="1712998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5567D1" w14:textId="3F98501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7C8B87" w14:textId="51466FB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6018247" w14:textId="1638404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2EF952B" w14:textId="0707CA1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C3A4F04" w14:textId="50E1122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F60F5E" w14:textId="6582195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1B85B7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089AE28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011DD453" w14:textId="77777777" w:rsidTr="008C3366">
        <w:trPr>
          <w:trHeight w:val="300"/>
        </w:trPr>
        <w:tc>
          <w:tcPr>
            <w:tcW w:w="803" w:type="pct"/>
            <w:tcBorders>
              <w:top w:val="nil"/>
              <w:left w:val="nil"/>
              <w:bottom w:val="nil"/>
              <w:right w:val="nil"/>
            </w:tcBorders>
            <w:shd w:val="clear" w:color="auto" w:fill="auto"/>
            <w:noWrap/>
            <w:vAlign w:val="bottom"/>
            <w:hideMark/>
          </w:tcPr>
          <w:p w14:paraId="04D47E4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Esmiol-Wilson et al. (2017)</w:t>
            </w:r>
          </w:p>
        </w:tc>
        <w:tc>
          <w:tcPr>
            <w:tcW w:w="168" w:type="pct"/>
            <w:tcBorders>
              <w:top w:val="nil"/>
              <w:left w:val="nil"/>
              <w:bottom w:val="nil"/>
              <w:right w:val="nil"/>
            </w:tcBorders>
            <w:shd w:val="clear" w:color="auto" w:fill="auto"/>
            <w:noWrap/>
            <w:vAlign w:val="bottom"/>
            <w:hideMark/>
          </w:tcPr>
          <w:p w14:paraId="66FCC959" w14:textId="4B12064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AC5429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C98338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5FCD2DA" w14:textId="0D87A1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F31B9C1" w14:textId="273AE9C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1B002AC" w14:textId="1A2696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86346FF" w14:textId="5567F9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3A75531" w14:textId="10CEFCE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7C0740" w14:textId="6FC9F8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22F02E8" w14:textId="3242954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08F6443" w14:textId="3F66018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8061A0E" w14:textId="4755D3D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D22825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FF056F2" w14:textId="42ABB3B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24452FE" w14:textId="501B70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307BEB" w14:textId="47B47E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90EAF3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3643DA5" w14:textId="7253C5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79DE863" w14:textId="12CBF1F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FE90B2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A5D0A2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E5AEB6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0105D6F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7</w:t>
            </w:r>
          </w:p>
        </w:tc>
        <w:tc>
          <w:tcPr>
            <w:tcW w:w="236" w:type="pct"/>
            <w:tcBorders>
              <w:top w:val="nil"/>
              <w:left w:val="nil"/>
              <w:bottom w:val="nil"/>
              <w:right w:val="nil"/>
            </w:tcBorders>
            <w:shd w:val="clear" w:color="auto" w:fill="auto"/>
            <w:noWrap/>
            <w:vAlign w:val="bottom"/>
            <w:hideMark/>
          </w:tcPr>
          <w:p w14:paraId="58138D3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32%</w:t>
            </w:r>
          </w:p>
        </w:tc>
      </w:tr>
      <w:tr w:rsidR="004D1BE6" w:rsidRPr="00604582" w14:paraId="43202C17" w14:textId="77777777" w:rsidTr="008C3366">
        <w:trPr>
          <w:trHeight w:val="300"/>
        </w:trPr>
        <w:tc>
          <w:tcPr>
            <w:tcW w:w="803" w:type="pct"/>
            <w:tcBorders>
              <w:top w:val="nil"/>
              <w:left w:val="nil"/>
              <w:bottom w:val="nil"/>
              <w:right w:val="nil"/>
            </w:tcBorders>
            <w:shd w:val="clear" w:color="auto" w:fill="auto"/>
            <w:noWrap/>
            <w:vAlign w:val="bottom"/>
            <w:hideMark/>
          </w:tcPr>
          <w:p w14:paraId="7067227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Frissen et al. (2024)</w:t>
            </w:r>
          </w:p>
        </w:tc>
        <w:tc>
          <w:tcPr>
            <w:tcW w:w="168" w:type="pct"/>
            <w:tcBorders>
              <w:top w:val="nil"/>
              <w:left w:val="nil"/>
              <w:bottom w:val="nil"/>
              <w:right w:val="nil"/>
            </w:tcBorders>
            <w:shd w:val="clear" w:color="auto" w:fill="auto"/>
            <w:noWrap/>
            <w:vAlign w:val="bottom"/>
            <w:hideMark/>
          </w:tcPr>
          <w:p w14:paraId="3FA1C616" w14:textId="350DD14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C390871" w14:textId="6E21FD4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305B7B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D6580BB" w14:textId="28FFB73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08680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F8B326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A186D50" w14:textId="752461A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62640C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48FB3EF" w14:textId="0FC3A8C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7F6C7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13DD392" w14:textId="602F85A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BEA704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BE1AD9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BCCEE8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FE8140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554251C" w14:textId="1A26646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20663C" w14:textId="4DE79B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DFED513" w14:textId="495347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4412C78" w14:textId="1ADF48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353C718" w14:textId="02E06EE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009B2D9" w14:textId="770AEF6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F1EDB1E" w14:textId="799017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2DC8CEC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0BB1E80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3C29B2B9" w14:textId="77777777" w:rsidTr="008C3366">
        <w:trPr>
          <w:trHeight w:val="300"/>
        </w:trPr>
        <w:tc>
          <w:tcPr>
            <w:tcW w:w="803" w:type="pct"/>
            <w:tcBorders>
              <w:top w:val="nil"/>
              <w:left w:val="nil"/>
              <w:bottom w:val="nil"/>
              <w:right w:val="nil"/>
            </w:tcBorders>
            <w:shd w:val="clear" w:color="auto" w:fill="auto"/>
            <w:noWrap/>
            <w:vAlign w:val="bottom"/>
            <w:hideMark/>
          </w:tcPr>
          <w:p w14:paraId="44484160"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Garland et al. (2003)</w:t>
            </w:r>
          </w:p>
        </w:tc>
        <w:tc>
          <w:tcPr>
            <w:tcW w:w="168" w:type="pct"/>
            <w:tcBorders>
              <w:top w:val="nil"/>
              <w:left w:val="nil"/>
              <w:bottom w:val="nil"/>
              <w:right w:val="nil"/>
            </w:tcBorders>
            <w:shd w:val="clear" w:color="auto" w:fill="auto"/>
            <w:noWrap/>
            <w:vAlign w:val="bottom"/>
            <w:hideMark/>
          </w:tcPr>
          <w:p w14:paraId="2300E39B" w14:textId="27D6A79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428821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113322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876CF03" w14:textId="70E912C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0F09AA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96AD0F7" w14:textId="3881D62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1DF5FB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16783A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B31D8BC" w14:textId="68014DD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5479F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DD6DDA2" w14:textId="1514096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01437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6867EE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0C0419C" w14:textId="3CB85A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AA1CCA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C34C104" w14:textId="076D1F2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DD7FA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2773BA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337630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EDF180C" w14:textId="0051EE1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FAA850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BBDB036" w14:textId="6226F1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71DE59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236" w:type="pct"/>
            <w:tcBorders>
              <w:top w:val="nil"/>
              <w:left w:val="nil"/>
              <w:bottom w:val="nil"/>
              <w:right w:val="nil"/>
            </w:tcBorders>
            <w:shd w:val="clear" w:color="auto" w:fill="auto"/>
            <w:noWrap/>
            <w:vAlign w:val="bottom"/>
            <w:hideMark/>
          </w:tcPr>
          <w:p w14:paraId="70FD300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59%</w:t>
            </w:r>
          </w:p>
        </w:tc>
      </w:tr>
      <w:tr w:rsidR="004D1BE6" w:rsidRPr="00604582" w14:paraId="29402BE4" w14:textId="77777777" w:rsidTr="008C3366">
        <w:trPr>
          <w:trHeight w:val="300"/>
        </w:trPr>
        <w:tc>
          <w:tcPr>
            <w:tcW w:w="803" w:type="pct"/>
            <w:tcBorders>
              <w:top w:val="nil"/>
              <w:left w:val="nil"/>
              <w:bottom w:val="nil"/>
              <w:right w:val="nil"/>
            </w:tcBorders>
            <w:shd w:val="clear" w:color="auto" w:fill="auto"/>
            <w:noWrap/>
            <w:vAlign w:val="bottom"/>
            <w:hideMark/>
          </w:tcPr>
          <w:p w14:paraId="26BA460A"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Gleacher et al. (2016)</w:t>
            </w:r>
          </w:p>
        </w:tc>
        <w:tc>
          <w:tcPr>
            <w:tcW w:w="168" w:type="pct"/>
            <w:tcBorders>
              <w:top w:val="nil"/>
              <w:left w:val="nil"/>
              <w:bottom w:val="nil"/>
              <w:right w:val="nil"/>
            </w:tcBorders>
            <w:shd w:val="clear" w:color="auto" w:fill="auto"/>
            <w:noWrap/>
            <w:vAlign w:val="bottom"/>
            <w:hideMark/>
          </w:tcPr>
          <w:p w14:paraId="531DB78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615FA2D" w14:textId="0B0C52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42B652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FD4EDC7" w14:textId="72B3050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6B2A5E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E92D0F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166F23D" w14:textId="58D4790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567E09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D1F867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D76C1B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FF1BFAE" w14:textId="6A3467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8532CE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9EEB10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50B015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24004C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D03544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3C409EC" w14:textId="77849DA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BD6113" w14:textId="35A121B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641F48A" w14:textId="0196D0F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B4F156A" w14:textId="11DBF7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F5880F" w14:textId="3EBEBD1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D71675E" w14:textId="3669924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2297324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1D7193C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04B0D184" w14:textId="77777777" w:rsidTr="008C3366">
        <w:trPr>
          <w:trHeight w:val="300"/>
        </w:trPr>
        <w:tc>
          <w:tcPr>
            <w:tcW w:w="803" w:type="pct"/>
            <w:tcBorders>
              <w:top w:val="nil"/>
              <w:left w:val="nil"/>
              <w:bottom w:val="nil"/>
              <w:right w:val="nil"/>
            </w:tcBorders>
            <w:shd w:val="clear" w:color="auto" w:fill="auto"/>
            <w:noWrap/>
            <w:vAlign w:val="bottom"/>
            <w:hideMark/>
          </w:tcPr>
          <w:p w14:paraId="1DE08C71" w14:textId="375BE74F" w:rsidR="00604582" w:rsidRPr="00604582" w:rsidRDefault="004D1BE6" w:rsidP="00604582">
            <w:pPr>
              <w:rPr>
                <w:rFonts w:asciiTheme="majorBidi" w:eastAsia="Times New Roman" w:hAnsiTheme="majorBidi" w:cstheme="majorBidi"/>
                <w:color w:val="000000"/>
                <w:sz w:val="16"/>
                <w:szCs w:val="16"/>
                <w:lang w:val="cs-CZ" w:eastAsia="cs-CZ"/>
              </w:rPr>
            </w:pPr>
            <w:r w:rsidRPr="004D1BE6">
              <w:rPr>
                <w:rFonts w:asciiTheme="majorBidi" w:eastAsia="Times New Roman" w:hAnsiTheme="majorBidi" w:cstheme="majorBidi"/>
                <w:color w:val="000000"/>
                <w:sz w:val="16"/>
                <w:szCs w:val="16"/>
                <w:lang w:val="cs-CZ" w:eastAsia="cs-CZ"/>
              </w:rPr>
              <w:t>Gómez</w:t>
            </w:r>
            <w:r w:rsidR="00604582" w:rsidRPr="00604582">
              <w:rPr>
                <w:rFonts w:asciiTheme="majorBidi" w:eastAsia="Times New Roman" w:hAnsiTheme="majorBidi" w:cstheme="majorBidi"/>
                <w:color w:val="000000"/>
                <w:sz w:val="16"/>
                <w:szCs w:val="16"/>
                <w:lang w:val="cs-CZ" w:eastAsia="cs-CZ"/>
              </w:rPr>
              <w:t>-Penedo et al. (2023)</w:t>
            </w:r>
          </w:p>
        </w:tc>
        <w:tc>
          <w:tcPr>
            <w:tcW w:w="168" w:type="pct"/>
            <w:tcBorders>
              <w:top w:val="nil"/>
              <w:left w:val="nil"/>
              <w:bottom w:val="nil"/>
              <w:right w:val="nil"/>
            </w:tcBorders>
            <w:shd w:val="clear" w:color="auto" w:fill="auto"/>
            <w:noWrap/>
            <w:vAlign w:val="bottom"/>
            <w:hideMark/>
          </w:tcPr>
          <w:p w14:paraId="4A7890E2" w14:textId="0B1DB1A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E5B1309" w14:textId="0D35BAF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6F5E71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AEEDEA" w14:textId="6152B1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BEA0950" w14:textId="3C7933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C744410" w14:textId="10BA2DF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363F958" w14:textId="51821C7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D61958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3B195D7" w14:textId="078BFD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ECE0503" w14:textId="20913D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0A32EDD" w14:textId="7EF355E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49A7E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7BB3E0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5478F14" w14:textId="5832D5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548A165" w14:textId="3134BEC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648331" w14:textId="4F88A69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109F764" w14:textId="486D0E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64BCA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1A5255D" w14:textId="1AC034C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970F17" w14:textId="5AB68BE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2AC8F0" w14:textId="2821877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6B6D7D" w14:textId="2957A2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6954272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c>
          <w:tcPr>
            <w:tcW w:w="236" w:type="pct"/>
            <w:tcBorders>
              <w:top w:val="nil"/>
              <w:left w:val="nil"/>
              <w:bottom w:val="nil"/>
              <w:right w:val="nil"/>
            </w:tcBorders>
            <w:shd w:val="clear" w:color="auto" w:fill="auto"/>
            <w:noWrap/>
            <w:vAlign w:val="bottom"/>
            <w:hideMark/>
          </w:tcPr>
          <w:p w14:paraId="5C6E0B3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23%</w:t>
            </w:r>
          </w:p>
        </w:tc>
      </w:tr>
      <w:tr w:rsidR="004D1BE6" w:rsidRPr="00604582" w14:paraId="7E4D8DA7" w14:textId="77777777" w:rsidTr="008C3366">
        <w:trPr>
          <w:trHeight w:val="300"/>
        </w:trPr>
        <w:tc>
          <w:tcPr>
            <w:tcW w:w="803" w:type="pct"/>
            <w:tcBorders>
              <w:top w:val="nil"/>
              <w:left w:val="nil"/>
              <w:bottom w:val="nil"/>
              <w:right w:val="nil"/>
            </w:tcBorders>
            <w:shd w:val="clear" w:color="auto" w:fill="auto"/>
            <w:noWrap/>
            <w:vAlign w:val="bottom"/>
            <w:hideMark/>
          </w:tcPr>
          <w:p w14:paraId="0E625F97"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Hall et al. (2014)</w:t>
            </w:r>
          </w:p>
        </w:tc>
        <w:tc>
          <w:tcPr>
            <w:tcW w:w="168" w:type="pct"/>
            <w:tcBorders>
              <w:top w:val="nil"/>
              <w:left w:val="nil"/>
              <w:bottom w:val="nil"/>
              <w:right w:val="nil"/>
            </w:tcBorders>
            <w:shd w:val="clear" w:color="auto" w:fill="auto"/>
            <w:noWrap/>
            <w:vAlign w:val="bottom"/>
            <w:hideMark/>
          </w:tcPr>
          <w:p w14:paraId="6EF9E4E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3CEF22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52C3DE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D4F6CD4" w14:textId="21F6459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B0EFDC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92A590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8A6B2D2" w14:textId="7FD7604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E26E22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4BDDC8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2C257B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4AC39E2" w14:textId="0495822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357F9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56CEB06" w14:textId="76ADC2B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E8101D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631A6C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9D8B15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917DFD3" w14:textId="0312DB9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3F2623D" w14:textId="057E067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AFAE07" w14:textId="4ECA02C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B423A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3C880BB" w14:textId="36DA7CE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DFF4F38" w14:textId="76F79AC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68EBD2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236" w:type="pct"/>
            <w:tcBorders>
              <w:top w:val="nil"/>
              <w:left w:val="nil"/>
              <w:bottom w:val="nil"/>
              <w:right w:val="nil"/>
            </w:tcBorders>
            <w:shd w:val="clear" w:color="auto" w:fill="auto"/>
            <w:noWrap/>
            <w:vAlign w:val="bottom"/>
            <w:hideMark/>
          </w:tcPr>
          <w:p w14:paraId="7CFC837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59%</w:t>
            </w:r>
          </w:p>
        </w:tc>
      </w:tr>
      <w:tr w:rsidR="004D1BE6" w:rsidRPr="00604582" w14:paraId="74C12C54" w14:textId="77777777" w:rsidTr="008C3366">
        <w:trPr>
          <w:trHeight w:val="300"/>
        </w:trPr>
        <w:tc>
          <w:tcPr>
            <w:tcW w:w="803" w:type="pct"/>
            <w:tcBorders>
              <w:top w:val="nil"/>
              <w:left w:val="nil"/>
              <w:bottom w:val="nil"/>
              <w:right w:val="nil"/>
            </w:tcBorders>
            <w:shd w:val="clear" w:color="auto" w:fill="auto"/>
            <w:noWrap/>
            <w:vAlign w:val="bottom"/>
            <w:hideMark/>
          </w:tcPr>
          <w:p w14:paraId="00403CE1"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Hall et al. (2024)</w:t>
            </w:r>
          </w:p>
        </w:tc>
        <w:tc>
          <w:tcPr>
            <w:tcW w:w="168" w:type="pct"/>
            <w:tcBorders>
              <w:top w:val="nil"/>
              <w:left w:val="nil"/>
              <w:bottom w:val="nil"/>
              <w:right w:val="nil"/>
            </w:tcBorders>
            <w:shd w:val="clear" w:color="auto" w:fill="auto"/>
            <w:noWrap/>
            <w:vAlign w:val="bottom"/>
            <w:hideMark/>
          </w:tcPr>
          <w:p w14:paraId="3B6C24EF" w14:textId="13FA198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ED1AA36" w14:textId="7CB29B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C7BA32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E2DBD5E" w14:textId="6AF7D13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BC6A893" w14:textId="4022B42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F3DD8C2" w14:textId="0E660F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2B15DA6" w14:textId="7C6A27C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962749C" w14:textId="0F84E8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1204D35" w14:textId="78C7A7D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3E972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F38EBFD" w14:textId="1E7FEB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5C20D5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085D66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97F48E5" w14:textId="2C8336F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31C4F5D" w14:textId="40E1110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01D5D6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1959DA9" w14:textId="1557FFB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CE3F0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A53BE57" w14:textId="6BF9906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B9D331" w14:textId="6024B9F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E7D27F" w14:textId="7BFF4C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08327DA" w14:textId="0C17D9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229CCE9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w:t>
            </w:r>
          </w:p>
        </w:tc>
        <w:tc>
          <w:tcPr>
            <w:tcW w:w="236" w:type="pct"/>
            <w:tcBorders>
              <w:top w:val="nil"/>
              <w:left w:val="nil"/>
              <w:bottom w:val="nil"/>
              <w:right w:val="nil"/>
            </w:tcBorders>
            <w:shd w:val="clear" w:color="auto" w:fill="auto"/>
            <w:noWrap/>
            <w:vAlign w:val="bottom"/>
            <w:hideMark/>
          </w:tcPr>
          <w:p w14:paraId="74AEE62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r>
      <w:tr w:rsidR="004D1BE6" w:rsidRPr="00604582" w14:paraId="352919BA" w14:textId="77777777" w:rsidTr="008C3366">
        <w:trPr>
          <w:trHeight w:val="300"/>
        </w:trPr>
        <w:tc>
          <w:tcPr>
            <w:tcW w:w="803" w:type="pct"/>
            <w:tcBorders>
              <w:top w:val="nil"/>
              <w:left w:val="nil"/>
              <w:bottom w:val="nil"/>
              <w:right w:val="nil"/>
            </w:tcBorders>
            <w:shd w:val="clear" w:color="auto" w:fill="auto"/>
            <w:noWrap/>
            <w:vAlign w:val="bottom"/>
            <w:hideMark/>
          </w:tcPr>
          <w:p w14:paraId="31CE869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Hovland &amp; Moltu (2019)</w:t>
            </w:r>
          </w:p>
        </w:tc>
        <w:tc>
          <w:tcPr>
            <w:tcW w:w="168" w:type="pct"/>
            <w:tcBorders>
              <w:top w:val="nil"/>
              <w:left w:val="nil"/>
              <w:bottom w:val="nil"/>
              <w:right w:val="nil"/>
            </w:tcBorders>
            <w:shd w:val="clear" w:color="auto" w:fill="auto"/>
            <w:noWrap/>
            <w:vAlign w:val="bottom"/>
            <w:hideMark/>
          </w:tcPr>
          <w:p w14:paraId="5B0DC38A" w14:textId="09FB97B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A1374ED" w14:textId="13F703E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779823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B86255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45369E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F11861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E52511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6FE8BD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E46B97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A45598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188675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8F1192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45F790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DB3361F" w14:textId="065E251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F3013A8" w14:textId="64C0B6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6F106A" w14:textId="502E9D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9D57A11" w14:textId="276B0C2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DB8A390" w14:textId="50BD874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67866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19D0FDD" w14:textId="11FBDCE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766C52" w14:textId="06574F0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7267A3B" w14:textId="5E7FC51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A2BE74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4153567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1EC1501A" w14:textId="77777777" w:rsidTr="008C3366">
        <w:trPr>
          <w:trHeight w:val="300"/>
        </w:trPr>
        <w:tc>
          <w:tcPr>
            <w:tcW w:w="803" w:type="pct"/>
            <w:tcBorders>
              <w:top w:val="nil"/>
              <w:left w:val="nil"/>
              <w:bottom w:val="nil"/>
              <w:right w:val="nil"/>
            </w:tcBorders>
            <w:shd w:val="clear" w:color="auto" w:fill="auto"/>
            <w:noWrap/>
            <w:vAlign w:val="bottom"/>
            <w:hideMark/>
          </w:tcPr>
          <w:p w14:paraId="04CCD023"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Hovland et al. (2023)</w:t>
            </w:r>
          </w:p>
        </w:tc>
        <w:tc>
          <w:tcPr>
            <w:tcW w:w="168" w:type="pct"/>
            <w:tcBorders>
              <w:top w:val="nil"/>
              <w:left w:val="nil"/>
              <w:bottom w:val="nil"/>
              <w:right w:val="nil"/>
            </w:tcBorders>
            <w:shd w:val="clear" w:color="auto" w:fill="auto"/>
            <w:noWrap/>
            <w:vAlign w:val="bottom"/>
            <w:hideMark/>
          </w:tcPr>
          <w:p w14:paraId="405980D8" w14:textId="66B7EAE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4B0A5CD" w14:textId="38BA7B1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7D58050" w14:textId="651070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4A86AE8" w14:textId="42C16DD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C1A2B1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2F2C40E" w14:textId="119F4B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6580C40" w14:textId="27143CD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ADAD1C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7AFEBE1" w14:textId="4E6FCE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F91657" w14:textId="32563F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8DAEE4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1F32DF8" w14:textId="31C312B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93774A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F84458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06B16F0" w14:textId="23B0EC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5BF46A" w14:textId="557214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DBC70D4" w14:textId="14889D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416B8D" w14:textId="581044F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5C7E7DA" w14:textId="0333B5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1651B0" w14:textId="71BDC83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048AF52" w14:textId="18B7EA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F7AA33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4ED491A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w:t>
            </w:r>
          </w:p>
        </w:tc>
        <w:tc>
          <w:tcPr>
            <w:tcW w:w="236" w:type="pct"/>
            <w:tcBorders>
              <w:top w:val="nil"/>
              <w:left w:val="nil"/>
              <w:bottom w:val="nil"/>
              <w:right w:val="nil"/>
            </w:tcBorders>
            <w:shd w:val="clear" w:color="auto" w:fill="auto"/>
            <w:noWrap/>
            <w:vAlign w:val="bottom"/>
            <w:hideMark/>
          </w:tcPr>
          <w:p w14:paraId="4BE4ACA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r>
      <w:tr w:rsidR="004D1BE6" w:rsidRPr="00604582" w14:paraId="748C94E3" w14:textId="77777777" w:rsidTr="008C3366">
        <w:trPr>
          <w:trHeight w:val="300"/>
        </w:trPr>
        <w:tc>
          <w:tcPr>
            <w:tcW w:w="803" w:type="pct"/>
            <w:tcBorders>
              <w:top w:val="nil"/>
              <w:left w:val="nil"/>
              <w:bottom w:val="nil"/>
              <w:right w:val="nil"/>
            </w:tcBorders>
            <w:shd w:val="clear" w:color="auto" w:fill="auto"/>
            <w:noWrap/>
            <w:vAlign w:val="bottom"/>
            <w:hideMark/>
          </w:tcPr>
          <w:p w14:paraId="792AB47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Hovland &amp; Moltu (2020)</w:t>
            </w:r>
          </w:p>
        </w:tc>
        <w:tc>
          <w:tcPr>
            <w:tcW w:w="168" w:type="pct"/>
            <w:tcBorders>
              <w:top w:val="nil"/>
              <w:left w:val="nil"/>
              <w:bottom w:val="nil"/>
              <w:right w:val="nil"/>
            </w:tcBorders>
            <w:shd w:val="clear" w:color="auto" w:fill="auto"/>
            <w:noWrap/>
            <w:vAlign w:val="bottom"/>
            <w:hideMark/>
          </w:tcPr>
          <w:p w14:paraId="7659E37D" w14:textId="62B9DFE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1791D55" w14:textId="0FCF5C9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E672783" w14:textId="211ECA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6639A2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61D30D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8E7992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7EC0A7E" w14:textId="3542774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55B77FC" w14:textId="51E5EFA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16F430" w14:textId="7D288B5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8A28FA8" w14:textId="1777BF5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F6DFF0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9DE1439" w14:textId="67F3270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BAB6A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0FD3C4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DFEE21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635365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272B6A5" w14:textId="762CC5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5D5A843" w14:textId="2E9551C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0A507C1" w14:textId="316FE21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62742DD" w14:textId="2C4164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B3D0AA0" w14:textId="63ACC15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FCD7D28" w14:textId="7581891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94749F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5EEE3C4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017A97BB" w14:textId="77777777" w:rsidTr="008C3366">
        <w:trPr>
          <w:trHeight w:val="300"/>
        </w:trPr>
        <w:tc>
          <w:tcPr>
            <w:tcW w:w="803" w:type="pct"/>
            <w:tcBorders>
              <w:top w:val="nil"/>
              <w:left w:val="nil"/>
              <w:bottom w:val="nil"/>
              <w:right w:val="nil"/>
            </w:tcBorders>
            <w:shd w:val="clear" w:color="auto" w:fill="auto"/>
            <w:noWrap/>
            <w:vAlign w:val="bottom"/>
            <w:hideMark/>
          </w:tcPr>
          <w:p w14:paraId="5038C1C6"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Ionita et al. (2016)</w:t>
            </w:r>
          </w:p>
        </w:tc>
        <w:tc>
          <w:tcPr>
            <w:tcW w:w="168" w:type="pct"/>
            <w:tcBorders>
              <w:top w:val="nil"/>
              <w:left w:val="nil"/>
              <w:bottom w:val="nil"/>
              <w:right w:val="nil"/>
            </w:tcBorders>
            <w:shd w:val="clear" w:color="auto" w:fill="auto"/>
            <w:noWrap/>
            <w:vAlign w:val="bottom"/>
            <w:hideMark/>
          </w:tcPr>
          <w:p w14:paraId="2C6EA5C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BDA2C1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BD9562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BCBD99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6661B4B" w14:textId="0574D51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631C5A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E7803A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D31577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8F6423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A57B9E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282F50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4FF1D4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A122F4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6ACFA3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507924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E8486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D160C7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1E8EFD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047122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19061B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B00C959" w14:textId="6E2024A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83941D5" w14:textId="622A1AB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79F74C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19</w:t>
            </w:r>
          </w:p>
        </w:tc>
        <w:tc>
          <w:tcPr>
            <w:tcW w:w="236" w:type="pct"/>
            <w:tcBorders>
              <w:top w:val="nil"/>
              <w:left w:val="nil"/>
              <w:bottom w:val="nil"/>
              <w:right w:val="nil"/>
            </w:tcBorders>
            <w:shd w:val="clear" w:color="auto" w:fill="auto"/>
            <w:noWrap/>
            <w:vAlign w:val="bottom"/>
            <w:hideMark/>
          </w:tcPr>
          <w:p w14:paraId="1B50AFF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86%</w:t>
            </w:r>
          </w:p>
        </w:tc>
      </w:tr>
      <w:tr w:rsidR="004D1BE6" w:rsidRPr="00604582" w14:paraId="365F4202" w14:textId="77777777" w:rsidTr="008C3366">
        <w:trPr>
          <w:trHeight w:val="300"/>
        </w:trPr>
        <w:tc>
          <w:tcPr>
            <w:tcW w:w="803" w:type="pct"/>
            <w:tcBorders>
              <w:top w:val="nil"/>
              <w:left w:val="nil"/>
              <w:bottom w:val="nil"/>
              <w:right w:val="nil"/>
            </w:tcBorders>
            <w:shd w:val="clear" w:color="auto" w:fill="auto"/>
            <w:noWrap/>
            <w:vAlign w:val="bottom"/>
            <w:hideMark/>
          </w:tcPr>
          <w:p w14:paraId="571B98FB"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James et al. (2015)</w:t>
            </w:r>
          </w:p>
        </w:tc>
        <w:tc>
          <w:tcPr>
            <w:tcW w:w="168" w:type="pct"/>
            <w:tcBorders>
              <w:top w:val="nil"/>
              <w:left w:val="nil"/>
              <w:bottom w:val="nil"/>
              <w:right w:val="nil"/>
            </w:tcBorders>
            <w:shd w:val="clear" w:color="auto" w:fill="auto"/>
            <w:noWrap/>
            <w:vAlign w:val="bottom"/>
            <w:hideMark/>
          </w:tcPr>
          <w:p w14:paraId="58C8A9ED" w14:textId="044EC8D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52BDF1D" w14:textId="5D7C10C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F1B123C" w14:textId="7B9CD4B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C97523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4395688" w14:textId="4A989D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6B95761" w14:textId="5BD2085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F59F2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8A64BC3" w14:textId="239687F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B5362F" w14:textId="60E9BA9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8EC615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F5F569D" w14:textId="01A8C3E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78AC996" w14:textId="426FFE2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2643F67" w14:textId="5D7545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AE1504D" w14:textId="76F096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0D25372" w14:textId="06C3076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FD7FC1B" w14:textId="0300B9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BEF5A6C" w14:textId="4DD4EE2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86CB291" w14:textId="7CC1D45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D0B5837" w14:textId="32FC13F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7441345" w14:textId="0B96455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9A3F702" w14:textId="1EEF024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4809BB" w14:textId="523853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40AA041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556C49F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4D38AFB0" w14:textId="77777777" w:rsidTr="008C3366">
        <w:trPr>
          <w:trHeight w:val="300"/>
        </w:trPr>
        <w:tc>
          <w:tcPr>
            <w:tcW w:w="803" w:type="pct"/>
            <w:tcBorders>
              <w:top w:val="nil"/>
              <w:left w:val="nil"/>
              <w:bottom w:val="nil"/>
              <w:right w:val="nil"/>
            </w:tcBorders>
            <w:shd w:val="clear" w:color="auto" w:fill="auto"/>
            <w:noWrap/>
            <w:vAlign w:val="bottom"/>
            <w:hideMark/>
          </w:tcPr>
          <w:p w14:paraId="7F740B0F"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lastRenderedPageBreak/>
              <w:t>Koementas-de Vos et al. (2022)</w:t>
            </w:r>
          </w:p>
        </w:tc>
        <w:tc>
          <w:tcPr>
            <w:tcW w:w="168" w:type="pct"/>
            <w:tcBorders>
              <w:top w:val="nil"/>
              <w:left w:val="nil"/>
              <w:bottom w:val="nil"/>
              <w:right w:val="nil"/>
            </w:tcBorders>
            <w:shd w:val="clear" w:color="auto" w:fill="auto"/>
            <w:noWrap/>
            <w:vAlign w:val="bottom"/>
            <w:hideMark/>
          </w:tcPr>
          <w:p w14:paraId="21D93177" w14:textId="55DB2A2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44B752E" w14:textId="53ED075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DDB1C1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9D23310" w14:textId="473F61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FFDE55F" w14:textId="657A543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555150" w14:textId="20FE63F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61D682B" w14:textId="5A4D5F8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132081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76C7B33" w14:textId="6556C0B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BF1324" w14:textId="4C2C244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84E2E16" w14:textId="547915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A4ACBF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27EE77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982B74B" w14:textId="4443818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6BE83C7" w14:textId="6CCCBC4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5D2205E" w14:textId="0560F93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9307D09" w14:textId="7446919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396F4E" w14:textId="524B63E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A6FBD2E" w14:textId="31449B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BB9703E" w14:textId="300B0D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13CEE4" w14:textId="330144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6F4EEE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4D7DC0E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c>
          <w:tcPr>
            <w:tcW w:w="236" w:type="pct"/>
            <w:tcBorders>
              <w:top w:val="nil"/>
              <w:left w:val="nil"/>
              <w:bottom w:val="nil"/>
              <w:right w:val="nil"/>
            </w:tcBorders>
            <w:shd w:val="clear" w:color="auto" w:fill="auto"/>
            <w:noWrap/>
            <w:vAlign w:val="bottom"/>
            <w:hideMark/>
          </w:tcPr>
          <w:p w14:paraId="6C5D2A9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23%</w:t>
            </w:r>
          </w:p>
        </w:tc>
      </w:tr>
      <w:tr w:rsidR="004D1BE6" w:rsidRPr="00604582" w14:paraId="383B45DE" w14:textId="77777777" w:rsidTr="008C3366">
        <w:trPr>
          <w:trHeight w:val="300"/>
        </w:trPr>
        <w:tc>
          <w:tcPr>
            <w:tcW w:w="803" w:type="pct"/>
            <w:tcBorders>
              <w:top w:val="nil"/>
              <w:left w:val="nil"/>
              <w:bottom w:val="nil"/>
              <w:right w:val="nil"/>
            </w:tcBorders>
            <w:shd w:val="clear" w:color="auto" w:fill="auto"/>
            <w:noWrap/>
            <w:vAlign w:val="bottom"/>
            <w:hideMark/>
          </w:tcPr>
          <w:p w14:paraId="12B8C716"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Langley et al. (2010)</w:t>
            </w:r>
          </w:p>
        </w:tc>
        <w:tc>
          <w:tcPr>
            <w:tcW w:w="168" w:type="pct"/>
            <w:tcBorders>
              <w:top w:val="nil"/>
              <w:left w:val="nil"/>
              <w:bottom w:val="nil"/>
              <w:right w:val="nil"/>
            </w:tcBorders>
            <w:shd w:val="clear" w:color="auto" w:fill="auto"/>
            <w:noWrap/>
            <w:vAlign w:val="bottom"/>
            <w:hideMark/>
          </w:tcPr>
          <w:p w14:paraId="55BA49CB" w14:textId="529BAE3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6ADD06D" w14:textId="3978310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521E414" w14:textId="52FCBAD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0379E1E" w14:textId="4498D53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0B9D05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37AAC1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428CC50" w14:textId="3639B77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C3310BA" w14:textId="5F411BF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15661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5FB6FB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9FA22D1" w14:textId="5FD9A4B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C166326" w14:textId="3B92161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E67D9F" w14:textId="6E656C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6E2E47" w14:textId="43FF908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F23AC0" w14:textId="3E57C5B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C4B33C" w14:textId="4849967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F1CFCAF" w14:textId="4A1E0C8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6169108" w14:textId="7DD4555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AC69003" w14:textId="55DAB57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8F8E18" w14:textId="4270350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44B01BE" w14:textId="65AF1A1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C8E9364" w14:textId="0989E32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4B9341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nil"/>
              <w:left w:val="nil"/>
              <w:bottom w:val="nil"/>
              <w:right w:val="nil"/>
            </w:tcBorders>
            <w:shd w:val="clear" w:color="auto" w:fill="auto"/>
            <w:noWrap/>
            <w:vAlign w:val="bottom"/>
            <w:hideMark/>
          </w:tcPr>
          <w:p w14:paraId="20109BF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4D07B047" w14:textId="77777777" w:rsidTr="008C3366">
        <w:trPr>
          <w:trHeight w:val="300"/>
        </w:trPr>
        <w:tc>
          <w:tcPr>
            <w:tcW w:w="803" w:type="pct"/>
            <w:tcBorders>
              <w:top w:val="nil"/>
              <w:left w:val="nil"/>
              <w:bottom w:val="nil"/>
              <w:right w:val="nil"/>
            </w:tcBorders>
            <w:shd w:val="clear" w:color="auto" w:fill="auto"/>
            <w:noWrap/>
            <w:vAlign w:val="bottom"/>
            <w:hideMark/>
          </w:tcPr>
          <w:p w14:paraId="54F41CE7"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Lavik et al. (2020)</w:t>
            </w:r>
          </w:p>
        </w:tc>
        <w:tc>
          <w:tcPr>
            <w:tcW w:w="168" w:type="pct"/>
            <w:tcBorders>
              <w:top w:val="nil"/>
              <w:left w:val="nil"/>
              <w:bottom w:val="nil"/>
              <w:right w:val="nil"/>
            </w:tcBorders>
            <w:shd w:val="clear" w:color="auto" w:fill="auto"/>
            <w:noWrap/>
            <w:vAlign w:val="bottom"/>
            <w:hideMark/>
          </w:tcPr>
          <w:p w14:paraId="3405C028" w14:textId="09DC9C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BA98A2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2251EC2" w14:textId="6F601C9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519BB3D" w14:textId="5536FB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730E6EE" w14:textId="395720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A181525" w14:textId="5E84653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8F020BB" w14:textId="182BEAD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F247C2C" w14:textId="67DCF73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BCA6CF" w14:textId="23060E1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15832BC" w14:textId="3A5873C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9F2079" w14:textId="6E5DB1A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6ADBB6B" w14:textId="1B75BE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1FBBC48" w14:textId="0F2B0AE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172E9C7" w14:textId="014D1F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07F460B" w14:textId="06C6C8B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DAEEA29" w14:textId="130EB30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A5A22C0" w14:textId="35F7E34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EF40355" w14:textId="01D641E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3096B8" w14:textId="13AAA0F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D12C537" w14:textId="13EF0FF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424CDEA" w14:textId="5544191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FC3219" w14:textId="3084A2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701AA36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w:t>
            </w:r>
          </w:p>
        </w:tc>
        <w:tc>
          <w:tcPr>
            <w:tcW w:w="236" w:type="pct"/>
            <w:tcBorders>
              <w:top w:val="nil"/>
              <w:left w:val="nil"/>
              <w:bottom w:val="nil"/>
              <w:right w:val="nil"/>
            </w:tcBorders>
            <w:shd w:val="clear" w:color="auto" w:fill="auto"/>
            <w:noWrap/>
            <w:vAlign w:val="bottom"/>
            <w:hideMark/>
          </w:tcPr>
          <w:p w14:paraId="48FA7FD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r>
      <w:tr w:rsidR="004D1BE6" w:rsidRPr="00604582" w14:paraId="3B796CA1" w14:textId="77777777" w:rsidTr="008C3366">
        <w:trPr>
          <w:trHeight w:val="300"/>
        </w:trPr>
        <w:tc>
          <w:tcPr>
            <w:tcW w:w="803" w:type="pct"/>
            <w:tcBorders>
              <w:top w:val="nil"/>
              <w:left w:val="nil"/>
              <w:bottom w:val="nil"/>
              <w:right w:val="nil"/>
            </w:tcBorders>
            <w:shd w:val="clear" w:color="auto" w:fill="auto"/>
            <w:noWrap/>
            <w:vAlign w:val="bottom"/>
            <w:hideMark/>
          </w:tcPr>
          <w:p w14:paraId="3B0264B7"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Lucock et al. (2015)</w:t>
            </w:r>
          </w:p>
        </w:tc>
        <w:tc>
          <w:tcPr>
            <w:tcW w:w="168" w:type="pct"/>
            <w:tcBorders>
              <w:top w:val="nil"/>
              <w:left w:val="nil"/>
              <w:bottom w:val="nil"/>
              <w:right w:val="nil"/>
            </w:tcBorders>
            <w:shd w:val="clear" w:color="auto" w:fill="auto"/>
            <w:noWrap/>
            <w:vAlign w:val="bottom"/>
            <w:hideMark/>
          </w:tcPr>
          <w:p w14:paraId="65DEA0E9" w14:textId="6B5782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8D0021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EECA7A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7E7E10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5B1521D" w14:textId="1733086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EA80AB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FAEC7D8" w14:textId="1BD646D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F35955D" w14:textId="06685D6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5B0003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C04A8A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9C5E4E2" w14:textId="6CD4143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7EA75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897D5CB" w14:textId="1F17FC4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F1C78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D816144" w14:textId="76365DD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7D168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4D685BF" w14:textId="1EBB4C2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4D5D384" w14:textId="1265A45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A2054B4" w14:textId="605DDF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55E70D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31C57E1" w14:textId="0C50C87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640FCE" w14:textId="12283B3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6BF2D1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10</w:t>
            </w:r>
          </w:p>
        </w:tc>
        <w:tc>
          <w:tcPr>
            <w:tcW w:w="236" w:type="pct"/>
            <w:tcBorders>
              <w:top w:val="nil"/>
              <w:left w:val="nil"/>
              <w:bottom w:val="nil"/>
              <w:right w:val="nil"/>
            </w:tcBorders>
            <w:shd w:val="clear" w:color="auto" w:fill="auto"/>
            <w:noWrap/>
            <w:vAlign w:val="bottom"/>
            <w:hideMark/>
          </w:tcPr>
          <w:p w14:paraId="7F31FB0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45%</w:t>
            </w:r>
          </w:p>
        </w:tc>
      </w:tr>
      <w:tr w:rsidR="004D1BE6" w:rsidRPr="00604582" w14:paraId="22F8EB14" w14:textId="77777777" w:rsidTr="008C3366">
        <w:trPr>
          <w:trHeight w:val="300"/>
        </w:trPr>
        <w:tc>
          <w:tcPr>
            <w:tcW w:w="803" w:type="pct"/>
            <w:tcBorders>
              <w:top w:val="nil"/>
              <w:left w:val="nil"/>
              <w:bottom w:val="nil"/>
              <w:right w:val="nil"/>
            </w:tcBorders>
            <w:shd w:val="clear" w:color="auto" w:fill="auto"/>
            <w:noWrap/>
            <w:vAlign w:val="bottom"/>
            <w:hideMark/>
          </w:tcPr>
          <w:p w14:paraId="3C4931D5"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MacMurray (2019)</w:t>
            </w:r>
          </w:p>
        </w:tc>
        <w:tc>
          <w:tcPr>
            <w:tcW w:w="168" w:type="pct"/>
            <w:tcBorders>
              <w:top w:val="nil"/>
              <w:left w:val="nil"/>
              <w:bottom w:val="nil"/>
              <w:right w:val="nil"/>
            </w:tcBorders>
            <w:shd w:val="clear" w:color="auto" w:fill="auto"/>
            <w:noWrap/>
            <w:vAlign w:val="bottom"/>
            <w:hideMark/>
          </w:tcPr>
          <w:p w14:paraId="5F098DF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C976764" w14:textId="2C74F56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7661F14" w14:textId="1DF7B91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3C2FB24" w14:textId="4383F86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A294262" w14:textId="38DC58F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BE48D2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A0906E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75AF36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737CF2A" w14:textId="784E9AC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13731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C325A4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2BDF6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C93AEF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8AC7726" w14:textId="7A94BF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B63E4D6" w14:textId="377CB6E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24EE57E" w14:textId="4680CCF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C70770" w14:textId="56435FB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975267D" w14:textId="71BCD13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5231DE" w14:textId="73B318F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501525" w14:textId="38D1FB2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5482441" w14:textId="6A9DA4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BA39619" w14:textId="3CB98A1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DC217A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5A12EC1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5F4479F8" w14:textId="77777777" w:rsidTr="008C3366">
        <w:trPr>
          <w:trHeight w:val="300"/>
        </w:trPr>
        <w:tc>
          <w:tcPr>
            <w:tcW w:w="803" w:type="pct"/>
            <w:tcBorders>
              <w:top w:val="nil"/>
              <w:left w:val="nil"/>
              <w:bottom w:val="nil"/>
              <w:right w:val="nil"/>
            </w:tcBorders>
            <w:shd w:val="clear" w:color="auto" w:fill="auto"/>
            <w:noWrap/>
            <w:vAlign w:val="bottom"/>
            <w:hideMark/>
          </w:tcPr>
          <w:p w14:paraId="425F303D"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Martin et al. (2011)</w:t>
            </w:r>
          </w:p>
        </w:tc>
        <w:tc>
          <w:tcPr>
            <w:tcW w:w="168" w:type="pct"/>
            <w:tcBorders>
              <w:top w:val="nil"/>
              <w:left w:val="nil"/>
              <w:bottom w:val="nil"/>
              <w:right w:val="nil"/>
            </w:tcBorders>
            <w:shd w:val="clear" w:color="auto" w:fill="auto"/>
            <w:noWrap/>
            <w:vAlign w:val="bottom"/>
            <w:hideMark/>
          </w:tcPr>
          <w:p w14:paraId="58CA630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7471A8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DD286D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08BA40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81F48D4" w14:textId="34F4744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339A2AB" w14:textId="211E417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5223B3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D45D0C8" w14:textId="20C1E1A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A676220" w14:textId="48FB57D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B2C147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5199423" w14:textId="6D66344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54CF11" w14:textId="04EFE80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D989C8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2BA1A0C" w14:textId="02A5076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8615E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B021235" w14:textId="101A7A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81614E" w14:textId="62DB3AA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37ED64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3F080E5" w14:textId="0F66E11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8DB61E" w14:textId="78D59B1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3909070" w14:textId="35ACF2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C01F620" w14:textId="46EC0DD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24BF08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26567EA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73581259" w14:textId="77777777" w:rsidTr="008C3366">
        <w:trPr>
          <w:trHeight w:val="300"/>
        </w:trPr>
        <w:tc>
          <w:tcPr>
            <w:tcW w:w="803" w:type="pct"/>
            <w:tcBorders>
              <w:top w:val="nil"/>
              <w:left w:val="nil"/>
              <w:bottom w:val="nil"/>
              <w:right w:val="nil"/>
            </w:tcBorders>
            <w:shd w:val="clear" w:color="auto" w:fill="auto"/>
            <w:noWrap/>
            <w:vAlign w:val="bottom"/>
            <w:hideMark/>
          </w:tcPr>
          <w:p w14:paraId="6108019F"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Medich et al. (2023)</w:t>
            </w:r>
          </w:p>
        </w:tc>
        <w:tc>
          <w:tcPr>
            <w:tcW w:w="168" w:type="pct"/>
            <w:tcBorders>
              <w:top w:val="nil"/>
              <w:left w:val="nil"/>
              <w:bottom w:val="nil"/>
              <w:right w:val="nil"/>
            </w:tcBorders>
            <w:shd w:val="clear" w:color="auto" w:fill="auto"/>
            <w:noWrap/>
            <w:vAlign w:val="bottom"/>
            <w:hideMark/>
          </w:tcPr>
          <w:p w14:paraId="0B332B7F" w14:textId="68DB1F9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5186ED8" w14:textId="39577F5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56127C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B4049A0" w14:textId="6CBD92E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C553F6A" w14:textId="3FBAC29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D6E9981" w14:textId="7AC8577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703B518" w14:textId="72CFB7E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4471B48" w14:textId="25CE42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EE708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45F969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22073B3" w14:textId="74DAFE6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2035BE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5E906B5" w14:textId="105E62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7B3262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ECC2659" w14:textId="0FEB16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8E7FF4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739CDB7" w14:textId="48CBE92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F95CDC9" w14:textId="51BC21C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044581" w14:textId="3969D53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BEB2328" w14:textId="2C25A91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B07F57" w14:textId="3BD40EA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C11E85C" w14:textId="5143D55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60BF90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w:t>
            </w:r>
          </w:p>
        </w:tc>
        <w:tc>
          <w:tcPr>
            <w:tcW w:w="236" w:type="pct"/>
            <w:tcBorders>
              <w:top w:val="nil"/>
              <w:left w:val="nil"/>
              <w:bottom w:val="nil"/>
              <w:right w:val="nil"/>
            </w:tcBorders>
            <w:shd w:val="clear" w:color="auto" w:fill="auto"/>
            <w:noWrap/>
            <w:vAlign w:val="bottom"/>
            <w:hideMark/>
          </w:tcPr>
          <w:p w14:paraId="045CB35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r>
      <w:tr w:rsidR="004D1BE6" w:rsidRPr="00604582" w14:paraId="2A818D65" w14:textId="77777777" w:rsidTr="008C3366">
        <w:trPr>
          <w:trHeight w:val="300"/>
        </w:trPr>
        <w:tc>
          <w:tcPr>
            <w:tcW w:w="803" w:type="pct"/>
            <w:tcBorders>
              <w:top w:val="nil"/>
              <w:left w:val="nil"/>
              <w:bottom w:val="nil"/>
              <w:right w:val="nil"/>
            </w:tcBorders>
            <w:shd w:val="clear" w:color="auto" w:fill="auto"/>
            <w:noWrap/>
            <w:vAlign w:val="bottom"/>
            <w:hideMark/>
          </w:tcPr>
          <w:p w14:paraId="14C4DE11"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Meehan et al. (2006)</w:t>
            </w:r>
          </w:p>
        </w:tc>
        <w:tc>
          <w:tcPr>
            <w:tcW w:w="168" w:type="pct"/>
            <w:tcBorders>
              <w:top w:val="nil"/>
              <w:left w:val="nil"/>
              <w:bottom w:val="nil"/>
              <w:right w:val="nil"/>
            </w:tcBorders>
            <w:shd w:val="clear" w:color="auto" w:fill="auto"/>
            <w:noWrap/>
            <w:vAlign w:val="bottom"/>
            <w:hideMark/>
          </w:tcPr>
          <w:p w14:paraId="5F87DDDB" w14:textId="325C6A4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5716C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A12235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4E39ADA" w14:textId="1E6639C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AB85E9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E12501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F97CF9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E0374AD" w14:textId="52C3572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59FD9C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07190D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FCE45C6" w14:textId="2AF3D8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757833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351A27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DD3A545" w14:textId="67BAE7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B783EAE" w14:textId="084106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09784B" w14:textId="419B656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958C26B" w14:textId="018D16E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D274F5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81CDACE" w14:textId="1CB5500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603153D" w14:textId="72CBCC6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F527723" w14:textId="0F6E33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B15979" w14:textId="11AEF33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03C2560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10</w:t>
            </w:r>
          </w:p>
        </w:tc>
        <w:tc>
          <w:tcPr>
            <w:tcW w:w="236" w:type="pct"/>
            <w:tcBorders>
              <w:top w:val="nil"/>
              <w:left w:val="nil"/>
              <w:bottom w:val="nil"/>
              <w:right w:val="nil"/>
            </w:tcBorders>
            <w:shd w:val="clear" w:color="auto" w:fill="auto"/>
            <w:noWrap/>
            <w:vAlign w:val="bottom"/>
            <w:hideMark/>
          </w:tcPr>
          <w:p w14:paraId="516BAAB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45%</w:t>
            </w:r>
          </w:p>
        </w:tc>
      </w:tr>
      <w:tr w:rsidR="004D1BE6" w:rsidRPr="00604582" w14:paraId="0C994ED8" w14:textId="77777777" w:rsidTr="008C3366">
        <w:trPr>
          <w:trHeight w:val="300"/>
        </w:trPr>
        <w:tc>
          <w:tcPr>
            <w:tcW w:w="803" w:type="pct"/>
            <w:tcBorders>
              <w:top w:val="nil"/>
              <w:left w:val="nil"/>
              <w:bottom w:val="nil"/>
              <w:right w:val="nil"/>
            </w:tcBorders>
            <w:shd w:val="clear" w:color="auto" w:fill="auto"/>
            <w:noWrap/>
            <w:vAlign w:val="bottom"/>
            <w:hideMark/>
          </w:tcPr>
          <w:p w14:paraId="471A1DC7"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Meyer-Kalos et al. (2024)</w:t>
            </w:r>
          </w:p>
        </w:tc>
        <w:tc>
          <w:tcPr>
            <w:tcW w:w="168" w:type="pct"/>
            <w:tcBorders>
              <w:top w:val="nil"/>
              <w:left w:val="nil"/>
              <w:bottom w:val="nil"/>
              <w:right w:val="nil"/>
            </w:tcBorders>
            <w:shd w:val="clear" w:color="auto" w:fill="auto"/>
            <w:noWrap/>
            <w:vAlign w:val="bottom"/>
            <w:hideMark/>
          </w:tcPr>
          <w:p w14:paraId="4FF53D13" w14:textId="7FB6181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E34DD51" w14:textId="07C8102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D1B36F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8190AC2" w14:textId="211FF57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3BE8A92" w14:textId="6217CB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FD6D191" w14:textId="45D41F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F3268F0" w14:textId="75CB993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BF0A10C" w14:textId="1EC3001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95F0560" w14:textId="39E77C7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D5E20AB" w14:textId="009E188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18366E" w14:textId="4C20AB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ED12E5" w14:textId="1C688B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7FABBA0" w14:textId="71AF76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8FCBA32" w14:textId="736653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7FFE89" w14:textId="3794C5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35496AD" w14:textId="617AACF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F253A92" w14:textId="3A49F6E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244D71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5FB93E6" w14:textId="4291520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F65A78A" w14:textId="5C04E88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D9207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9BF4C12" w14:textId="4358706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AD63C6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27D7606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3080B415" w14:textId="77777777" w:rsidTr="008C3366">
        <w:trPr>
          <w:trHeight w:val="300"/>
        </w:trPr>
        <w:tc>
          <w:tcPr>
            <w:tcW w:w="803" w:type="pct"/>
            <w:tcBorders>
              <w:top w:val="nil"/>
              <w:left w:val="nil"/>
              <w:bottom w:val="nil"/>
              <w:right w:val="nil"/>
            </w:tcBorders>
            <w:shd w:val="clear" w:color="auto" w:fill="auto"/>
            <w:noWrap/>
            <w:vAlign w:val="bottom"/>
            <w:hideMark/>
          </w:tcPr>
          <w:p w14:paraId="707273A1"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Moltu et al. (2018)</w:t>
            </w:r>
          </w:p>
        </w:tc>
        <w:tc>
          <w:tcPr>
            <w:tcW w:w="168" w:type="pct"/>
            <w:tcBorders>
              <w:top w:val="nil"/>
              <w:left w:val="nil"/>
              <w:bottom w:val="nil"/>
              <w:right w:val="nil"/>
            </w:tcBorders>
            <w:shd w:val="clear" w:color="auto" w:fill="auto"/>
            <w:noWrap/>
            <w:vAlign w:val="bottom"/>
            <w:hideMark/>
          </w:tcPr>
          <w:p w14:paraId="71CAEC6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0DC5AFA" w14:textId="32DD33E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09AF2C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3607A7D" w14:textId="6B1DE56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747B7E5" w14:textId="74F5DC1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566A5A9" w14:textId="1708F8A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EDF339" w14:textId="4E38159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C98BFB4" w14:textId="58A0B2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AFF28BE" w14:textId="27F5228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CADE63" w14:textId="023A34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6C23BE1" w14:textId="0E08EA0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7FFE41" w14:textId="0705E51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D49E372" w14:textId="08313FE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A77278" w14:textId="646C3C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0DF2836" w14:textId="275B04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C163F17" w14:textId="69BBF2D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C7F13EC" w14:textId="6A60CAD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2C1D6A" w14:textId="1E51BF8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171310B" w14:textId="412D140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733C0D" w14:textId="796537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5D39C63" w14:textId="3B02271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233764" w14:textId="5CA184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C10BE5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w:t>
            </w:r>
          </w:p>
        </w:tc>
        <w:tc>
          <w:tcPr>
            <w:tcW w:w="236" w:type="pct"/>
            <w:tcBorders>
              <w:top w:val="nil"/>
              <w:left w:val="nil"/>
              <w:bottom w:val="nil"/>
              <w:right w:val="nil"/>
            </w:tcBorders>
            <w:shd w:val="clear" w:color="auto" w:fill="auto"/>
            <w:noWrap/>
            <w:vAlign w:val="bottom"/>
            <w:hideMark/>
          </w:tcPr>
          <w:p w14:paraId="6963B0C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r>
      <w:tr w:rsidR="004D1BE6" w:rsidRPr="00604582" w14:paraId="31810B30" w14:textId="77777777" w:rsidTr="008C3366">
        <w:trPr>
          <w:trHeight w:val="300"/>
        </w:trPr>
        <w:tc>
          <w:tcPr>
            <w:tcW w:w="803" w:type="pct"/>
            <w:tcBorders>
              <w:top w:val="nil"/>
              <w:left w:val="nil"/>
              <w:bottom w:val="nil"/>
              <w:right w:val="nil"/>
            </w:tcBorders>
            <w:shd w:val="clear" w:color="auto" w:fill="auto"/>
            <w:noWrap/>
            <w:vAlign w:val="bottom"/>
            <w:hideMark/>
          </w:tcPr>
          <w:p w14:paraId="5489468B"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Norman et al. (2014)</w:t>
            </w:r>
          </w:p>
        </w:tc>
        <w:tc>
          <w:tcPr>
            <w:tcW w:w="168" w:type="pct"/>
            <w:tcBorders>
              <w:top w:val="nil"/>
              <w:left w:val="nil"/>
              <w:bottom w:val="nil"/>
              <w:right w:val="nil"/>
            </w:tcBorders>
            <w:shd w:val="clear" w:color="auto" w:fill="auto"/>
            <w:noWrap/>
            <w:vAlign w:val="bottom"/>
            <w:hideMark/>
          </w:tcPr>
          <w:p w14:paraId="3164363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C7F944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568FEA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7FF0F6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EFE0907" w14:textId="3B6DAD5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2AD36FF" w14:textId="799F86F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A23AC6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598D39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2FB07BA" w14:textId="7808CF6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3642E6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55427D7" w14:textId="050A567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889438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4F0D63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6567742" w14:textId="78A3492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E2A0E3F" w14:textId="2B3938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E71569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D1482B4" w14:textId="4D2CF16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6E6F9AD" w14:textId="5035310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60523D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E3D89BD" w14:textId="23A730D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D9D0D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42D458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07D2520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236" w:type="pct"/>
            <w:tcBorders>
              <w:top w:val="nil"/>
              <w:left w:val="nil"/>
              <w:bottom w:val="nil"/>
              <w:right w:val="nil"/>
            </w:tcBorders>
            <w:shd w:val="clear" w:color="auto" w:fill="auto"/>
            <w:noWrap/>
            <w:vAlign w:val="bottom"/>
            <w:hideMark/>
          </w:tcPr>
          <w:p w14:paraId="2AA25AC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59%</w:t>
            </w:r>
          </w:p>
        </w:tc>
      </w:tr>
      <w:tr w:rsidR="004D1BE6" w:rsidRPr="00604582" w14:paraId="177C57AA" w14:textId="77777777" w:rsidTr="008C3366">
        <w:trPr>
          <w:trHeight w:val="300"/>
        </w:trPr>
        <w:tc>
          <w:tcPr>
            <w:tcW w:w="803" w:type="pct"/>
            <w:tcBorders>
              <w:top w:val="nil"/>
              <w:left w:val="nil"/>
              <w:bottom w:val="nil"/>
              <w:right w:val="nil"/>
            </w:tcBorders>
            <w:shd w:val="clear" w:color="auto" w:fill="auto"/>
            <w:noWrap/>
            <w:vAlign w:val="bottom"/>
            <w:hideMark/>
          </w:tcPr>
          <w:p w14:paraId="3E96FF30"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Pease et al. (2023)</w:t>
            </w:r>
          </w:p>
        </w:tc>
        <w:tc>
          <w:tcPr>
            <w:tcW w:w="168" w:type="pct"/>
            <w:tcBorders>
              <w:top w:val="nil"/>
              <w:left w:val="nil"/>
              <w:bottom w:val="nil"/>
              <w:right w:val="nil"/>
            </w:tcBorders>
            <w:shd w:val="clear" w:color="auto" w:fill="auto"/>
            <w:noWrap/>
            <w:vAlign w:val="bottom"/>
            <w:hideMark/>
          </w:tcPr>
          <w:p w14:paraId="41C8AA9B" w14:textId="60086FC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A45D1CD" w14:textId="3EB52BC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38E88F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E29C10D" w14:textId="475DBF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2DFEEA8" w14:textId="72997F6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3D38231" w14:textId="05B9801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4365F81" w14:textId="3874AF6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4FA9933" w14:textId="6F78E3B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CD4225B" w14:textId="0BC4EEA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36B4F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AC8E1D1" w14:textId="1D032F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78BB4F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5AB323E" w14:textId="1E3FC8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B33051" w14:textId="0FEF8D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516B50" w14:textId="7414BDA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A8EDEB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603CA1C" w14:textId="5ABC41B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A6D58A8" w14:textId="03324DD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FEEFF9E" w14:textId="3BE21A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D14163" w14:textId="6C21C2C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CC66FDE" w14:textId="663A53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3BE9010" w14:textId="66A3A9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0A9656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nil"/>
              <w:left w:val="nil"/>
              <w:bottom w:val="nil"/>
              <w:right w:val="nil"/>
            </w:tcBorders>
            <w:shd w:val="clear" w:color="auto" w:fill="auto"/>
            <w:noWrap/>
            <w:vAlign w:val="bottom"/>
            <w:hideMark/>
          </w:tcPr>
          <w:p w14:paraId="4DA39447"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5D0A0086" w14:textId="77777777" w:rsidTr="008C3366">
        <w:trPr>
          <w:trHeight w:val="300"/>
        </w:trPr>
        <w:tc>
          <w:tcPr>
            <w:tcW w:w="803" w:type="pct"/>
            <w:tcBorders>
              <w:top w:val="nil"/>
              <w:left w:val="nil"/>
              <w:bottom w:val="nil"/>
              <w:right w:val="nil"/>
            </w:tcBorders>
            <w:shd w:val="clear" w:color="auto" w:fill="auto"/>
            <w:noWrap/>
            <w:vAlign w:val="bottom"/>
            <w:hideMark/>
          </w:tcPr>
          <w:p w14:paraId="183BCF81"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Sales et al. (2007)</w:t>
            </w:r>
          </w:p>
        </w:tc>
        <w:tc>
          <w:tcPr>
            <w:tcW w:w="168" w:type="pct"/>
            <w:tcBorders>
              <w:top w:val="nil"/>
              <w:left w:val="nil"/>
              <w:bottom w:val="nil"/>
              <w:right w:val="nil"/>
            </w:tcBorders>
            <w:shd w:val="clear" w:color="auto" w:fill="auto"/>
            <w:noWrap/>
            <w:vAlign w:val="bottom"/>
            <w:hideMark/>
          </w:tcPr>
          <w:p w14:paraId="49944AED" w14:textId="2FB3212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90B2F6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D25687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F24867A" w14:textId="060CCF0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747BE79" w14:textId="346F40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663251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492A404" w14:textId="2B01732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8AB244A" w14:textId="71AB82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89C0805" w14:textId="5BA9E3C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4EC793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EF20A5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682A42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CDF9CF7" w14:textId="1F93164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95B028" w14:textId="68CAF10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93D54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8691FF0" w14:textId="4C8E1CD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FB27A9" w14:textId="02F663B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52D4054" w14:textId="415D238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09D0B9" w14:textId="2D27B72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7992CE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A5DC3F5" w14:textId="67AB036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A3386DC" w14:textId="26AD656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25C9A5A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43E5AC2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64E2EF17" w14:textId="77777777" w:rsidTr="008C3366">
        <w:trPr>
          <w:trHeight w:val="300"/>
        </w:trPr>
        <w:tc>
          <w:tcPr>
            <w:tcW w:w="803" w:type="pct"/>
            <w:tcBorders>
              <w:top w:val="nil"/>
              <w:left w:val="nil"/>
              <w:bottom w:val="nil"/>
              <w:right w:val="nil"/>
            </w:tcBorders>
            <w:shd w:val="clear" w:color="auto" w:fill="auto"/>
            <w:noWrap/>
            <w:vAlign w:val="bottom"/>
            <w:hideMark/>
          </w:tcPr>
          <w:p w14:paraId="63C302E6"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Savic &amp; Fomiatti (2016)</w:t>
            </w:r>
          </w:p>
        </w:tc>
        <w:tc>
          <w:tcPr>
            <w:tcW w:w="168" w:type="pct"/>
            <w:tcBorders>
              <w:top w:val="nil"/>
              <w:left w:val="nil"/>
              <w:bottom w:val="nil"/>
              <w:right w:val="nil"/>
            </w:tcBorders>
            <w:shd w:val="clear" w:color="auto" w:fill="auto"/>
            <w:noWrap/>
            <w:vAlign w:val="bottom"/>
            <w:hideMark/>
          </w:tcPr>
          <w:p w14:paraId="4B5312D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D05868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808035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67560A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00988B0" w14:textId="6517C6A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8CD8D3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0B0846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ED42715" w14:textId="5C2C00C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BEC04E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885FB90" w14:textId="1F25C6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107E22" w14:textId="072AD3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C3A86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31F7CC4" w14:textId="10F4875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A02116A" w14:textId="0FF9099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C6301C6" w14:textId="5FF0EE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D47F9D9" w14:textId="38F1AAC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D48C97B" w14:textId="2A325D3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C6650BF" w14:textId="692F635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C3479C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4312262" w14:textId="5A0308A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C00E7EF" w14:textId="4170A94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9CEAFF7" w14:textId="1A1B70E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79415F0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5BE7C0F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6BE320B6" w14:textId="77777777" w:rsidTr="008C3366">
        <w:trPr>
          <w:trHeight w:val="300"/>
        </w:trPr>
        <w:tc>
          <w:tcPr>
            <w:tcW w:w="803" w:type="pct"/>
            <w:tcBorders>
              <w:top w:val="nil"/>
              <w:left w:val="nil"/>
              <w:bottom w:val="nil"/>
              <w:right w:val="nil"/>
            </w:tcBorders>
            <w:shd w:val="clear" w:color="auto" w:fill="auto"/>
            <w:noWrap/>
            <w:vAlign w:val="bottom"/>
            <w:hideMark/>
          </w:tcPr>
          <w:p w14:paraId="70FB2F00"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Sharples et al. (2017)</w:t>
            </w:r>
          </w:p>
        </w:tc>
        <w:tc>
          <w:tcPr>
            <w:tcW w:w="168" w:type="pct"/>
            <w:tcBorders>
              <w:top w:val="nil"/>
              <w:left w:val="nil"/>
              <w:bottom w:val="nil"/>
              <w:right w:val="nil"/>
            </w:tcBorders>
            <w:shd w:val="clear" w:color="auto" w:fill="auto"/>
            <w:noWrap/>
            <w:vAlign w:val="bottom"/>
            <w:hideMark/>
          </w:tcPr>
          <w:p w14:paraId="6F47178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55F3C2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192E24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B00B12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4986DA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6B347E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6DA578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15C1A5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56AC4E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C10E18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EA9E64A" w14:textId="29C7DCE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6F49FB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19F180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F6A80E4" w14:textId="7373967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3DF8053" w14:textId="345F29D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04AB8C1" w14:textId="41D41CC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D9EC4B0" w14:textId="015FEC3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EEC8873" w14:textId="57F4994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33B8EFF" w14:textId="5DA8CFD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E9CA10" w14:textId="303B813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9F9CA8F" w14:textId="75D907B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EDCCECE" w14:textId="22094D5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67F67C2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7606547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7B7E6ED1" w14:textId="77777777" w:rsidTr="008C3366">
        <w:trPr>
          <w:trHeight w:val="300"/>
        </w:trPr>
        <w:tc>
          <w:tcPr>
            <w:tcW w:w="803" w:type="pct"/>
            <w:tcBorders>
              <w:top w:val="nil"/>
              <w:left w:val="nil"/>
              <w:bottom w:val="nil"/>
              <w:right w:val="nil"/>
            </w:tcBorders>
            <w:shd w:val="clear" w:color="auto" w:fill="auto"/>
            <w:noWrap/>
            <w:vAlign w:val="bottom"/>
            <w:hideMark/>
          </w:tcPr>
          <w:p w14:paraId="036ACB0D"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Schwabenbauer et al. (2024)</w:t>
            </w:r>
          </w:p>
        </w:tc>
        <w:tc>
          <w:tcPr>
            <w:tcW w:w="168" w:type="pct"/>
            <w:tcBorders>
              <w:top w:val="nil"/>
              <w:left w:val="nil"/>
              <w:bottom w:val="nil"/>
              <w:right w:val="nil"/>
            </w:tcBorders>
            <w:shd w:val="clear" w:color="auto" w:fill="auto"/>
            <w:noWrap/>
            <w:vAlign w:val="bottom"/>
            <w:hideMark/>
          </w:tcPr>
          <w:p w14:paraId="32FC589D" w14:textId="59EA0C5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5E03CEE" w14:textId="02E8C68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68E2B4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71F6B89" w14:textId="371580E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B6D1C57" w14:textId="4EFF50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3E530F1" w14:textId="33B67D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A93406E" w14:textId="7AF6475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E1B7C3F" w14:textId="551C9E4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F7A773F" w14:textId="45F15F1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83D7732" w14:textId="57DABA6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125B55" w14:textId="7D2D8CE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0469F2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05360E7" w14:textId="57828BE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9B91BF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D72A65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264A7D0" w14:textId="463EC40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A86AFCD" w14:textId="70F45FC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C133220" w14:textId="6A0BE19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776C99E" w14:textId="64DB090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21A3FE" w14:textId="41F6D00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C9D08D6" w14:textId="3496642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F68D11D" w14:textId="088CB89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432AF11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nil"/>
              <w:left w:val="nil"/>
              <w:bottom w:val="nil"/>
              <w:right w:val="nil"/>
            </w:tcBorders>
            <w:shd w:val="clear" w:color="auto" w:fill="auto"/>
            <w:noWrap/>
            <w:vAlign w:val="bottom"/>
            <w:hideMark/>
          </w:tcPr>
          <w:p w14:paraId="616F077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32FB79BD" w14:textId="77777777" w:rsidTr="008C3366">
        <w:trPr>
          <w:trHeight w:val="300"/>
        </w:trPr>
        <w:tc>
          <w:tcPr>
            <w:tcW w:w="803" w:type="pct"/>
            <w:tcBorders>
              <w:top w:val="nil"/>
              <w:left w:val="nil"/>
              <w:bottom w:val="nil"/>
              <w:right w:val="nil"/>
            </w:tcBorders>
            <w:shd w:val="clear" w:color="auto" w:fill="auto"/>
            <w:noWrap/>
            <w:vAlign w:val="bottom"/>
            <w:hideMark/>
          </w:tcPr>
          <w:p w14:paraId="3C6E3B2B"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Sichel &amp; Connors (2022)</w:t>
            </w:r>
          </w:p>
        </w:tc>
        <w:tc>
          <w:tcPr>
            <w:tcW w:w="168" w:type="pct"/>
            <w:tcBorders>
              <w:top w:val="nil"/>
              <w:left w:val="nil"/>
              <w:bottom w:val="nil"/>
              <w:right w:val="nil"/>
            </w:tcBorders>
            <w:shd w:val="clear" w:color="auto" w:fill="auto"/>
            <w:noWrap/>
            <w:vAlign w:val="bottom"/>
            <w:hideMark/>
          </w:tcPr>
          <w:p w14:paraId="6BE0A22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3BABC71" w14:textId="1992F1F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DC0D19" w14:textId="355A756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DEF4DF4" w14:textId="6A56482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08E4343" w14:textId="0B1BF8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CB72EF7" w14:textId="4B0C028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919A76" w14:textId="26C8DEE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EDF8DD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150429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F17BF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D27C09F" w14:textId="031B840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91576F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781CE7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9DA012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B69D8F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6B4E88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54A2FE2" w14:textId="51A3F68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A1BAFAA" w14:textId="1A355C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32F004B" w14:textId="0C2C97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D2B40E5" w14:textId="25B5CF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F657094" w14:textId="4ADAAA0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9C9A15" w14:textId="41B9817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4FCFF9E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78B42BA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2FCD9F77" w14:textId="77777777" w:rsidTr="008C3366">
        <w:trPr>
          <w:trHeight w:val="300"/>
        </w:trPr>
        <w:tc>
          <w:tcPr>
            <w:tcW w:w="803" w:type="pct"/>
            <w:tcBorders>
              <w:top w:val="nil"/>
              <w:left w:val="nil"/>
              <w:bottom w:val="nil"/>
              <w:right w:val="nil"/>
            </w:tcBorders>
            <w:shd w:val="clear" w:color="auto" w:fill="auto"/>
            <w:noWrap/>
            <w:vAlign w:val="bottom"/>
            <w:hideMark/>
          </w:tcPr>
          <w:p w14:paraId="78AD5C53"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Stefancic et al. (2022)</w:t>
            </w:r>
          </w:p>
        </w:tc>
        <w:tc>
          <w:tcPr>
            <w:tcW w:w="168" w:type="pct"/>
            <w:tcBorders>
              <w:top w:val="nil"/>
              <w:left w:val="nil"/>
              <w:bottom w:val="nil"/>
              <w:right w:val="nil"/>
            </w:tcBorders>
            <w:shd w:val="clear" w:color="auto" w:fill="auto"/>
            <w:noWrap/>
            <w:vAlign w:val="bottom"/>
            <w:hideMark/>
          </w:tcPr>
          <w:p w14:paraId="2DBBDBC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AEA61D8" w14:textId="086952B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CB85012" w14:textId="4B966A5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5E489A6" w14:textId="647AE9E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B81673E" w14:textId="5A6CB37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E62895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53CBECE" w14:textId="172CAC1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670AEA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BE8A032" w14:textId="27D22D5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656771C" w14:textId="4521632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E24119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8C38BF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0DD9930" w14:textId="2CE5AA2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04A9616" w14:textId="01BCA17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6CA70E" w14:textId="3C8AEDC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B518E7D" w14:textId="38D1CBA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2D43969" w14:textId="637FCCD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AB4F7B" w14:textId="38E347C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114EF75" w14:textId="0244683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B334A2D" w14:textId="155DF8A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9B15EB0" w14:textId="51197BE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48A6492" w14:textId="59B4591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C411EB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c>
          <w:tcPr>
            <w:tcW w:w="236" w:type="pct"/>
            <w:tcBorders>
              <w:top w:val="nil"/>
              <w:left w:val="nil"/>
              <w:bottom w:val="nil"/>
              <w:right w:val="nil"/>
            </w:tcBorders>
            <w:shd w:val="clear" w:color="auto" w:fill="auto"/>
            <w:noWrap/>
            <w:vAlign w:val="bottom"/>
            <w:hideMark/>
          </w:tcPr>
          <w:p w14:paraId="4943241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23%</w:t>
            </w:r>
          </w:p>
        </w:tc>
      </w:tr>
      <w:tr w:rsidR="004D1BE6" w:rsidRPr="00604582" w14:paraId="55139508" w14:textId="77777777" w:rsidTr="008C3366">
        <w:trPr>
          <w:trHeight w:val="300"/>
        </w:trPr>
        <w:tc>
          <w:tcPr>
            <w:tcW w:w="803" w:type="pct"/>
            <w:tcBorders>
              <w:top w:val="nil"/>
              <w:left w:val="nil"/>
              <w:bottom w:val="nil"/>
              <w:right w:val="nil"/>
            </w:tcBorders>
            <w:shd w:val="clear" w:color="auto" w:fill="auto"/>
            <w:noWrap/>
            <w:vAlign w:val="bottom"/>
            <w:hideMark/>
          </w:tcPr>
          <w:p w14:paraId="7E6B68C6"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Sundet (2012)</w:t>
            </w:r>
          </w:p>
        </w:tc>
        <w:tc>
          <w:tcPr>
            <w:tcW w:w="168" w:type="pct"/>
            <w:tcBorders>
              <w:top w:val="nil"/>
              <w:left w:val="nil"/>
              <w:bottom w:val="nil"/>
              <w:right w:val="nil"/>
            </w:tcBorders>
            <w:shd w:val="clear" w:color="auto" w:fill="auto"/>
            <w:noWrap/>
            <w:vAlign w:val="bottom"/>
            <w:hideMark/>
          </w:tcPr>
          <w:p w14:paraId="799F7E3E" w14:textId="76C9A17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6BB1CB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3496CA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D90F5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C2F4970" w14:textId="3044263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D2138AF" w14:textId="417B4A6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E887A1A" w14:textId="31E10D6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4C0F9D5" w14:textId="21CC220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A3D37AC" w14:textId="2F4238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98D8C6A" w14:textId="1A8A6E5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6508A90" w14:textId="4BB7AC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AE077C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060C3D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B471807" w14:textId="606F69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71B27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1D8449E" w14:textId="2D1D547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0CD1C8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7CBE55B" w14:textId="593D222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2AA6C8" w14:textId="1955223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34D0E84" w14:textId="720E7A3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3298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61E8DD4" w14:textId="3073487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1D33E56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6AF506D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5B5842B6" w14:textId="77777777" w:rsidTr="008C3366">
        <w:trPr>
          <w:trHeight w:val="300"/>
        </w:trPr>
        <w:tc>
          <w:tcPr>
            <w:tcW w:w="803" w:type="pct"/>
            <w:tcBorders>
              <w:top w:val="nil"/>
              <w:left w:val="nil"/>
              <w:bottom w:val="nil"/>
              <w:right w:val="nil"/>
            </w:tcBorders>
            <w:shd w:val="clear" w:color="auto" w:fill="auto"/>
            <w:noWrap/>
            <w:vAlign w:val="bottom"/>
            <w:hideMark/>
          </w:tcPr>
          <w:p w14:paraId="6B493FBA"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Sundram et al. (2017)</w:t>
            </w:r>
          </w:p>
        </w:tc>
        <w:tc>
          <w:tcPr>
            <w:tcW w:w="168" w:type="pct"/>
            <w:tcBorders>
              <w:top w:val="nil"/>
              <w:left w:val="nil"/>
              <w:bottom w:val="nil"/>
              <w:right w:val="nil"/>
            </w:tcBorders>
            <w:shd w:val="clear" w:color="auto" w:fill="auto"/>
            <w:noWrap/>
            <w:vAlign w:val="bottom"/>
            <w:hideMark/>
          </w:tcPr>
          <w:p w14:paraId="741EAB0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793C0B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A5648C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B341CD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94356AB" w14:textId="51B048A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760D3EA" w14:textId="72E05B2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8AE59CD" w14:textId="2415C64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3B7E43D"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0BBDF0A" w14:textId="726372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68452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53267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9C6E45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E32EF1F" w14:textId="6C2965A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30C21F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3811426" w14:textId="0B2DE8B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9EEA77B" w14:textId="7B45E36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9C03EF" w14:textId="43331E8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34FB108" w14:textId="1B27B93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474524" w14:textId="5DF8B94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03449A1" w14:textId="29E9049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0F95DE8" w14:textId="6B62750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99484DF" w14:textId="3B30EC7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41BA1CF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1BF684F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63E884C0" w14:textId="77777777" w:rsidTr="008C3366">
        <w:trPr>
          <w:trHeight w:val="300"/>
        </w:trPr>
        <w:tc>
          <w:tcPr>
            <w:tcW w:w="803" w:type="pct"/>
            <w:tcBorders>
              <w:top w:val="nil"/>
              <w:left w:val="nil"/>
              <w:bottom w:val="nil"/>
              <w:right w:val="nil"/>
            </w:tcBorders>
            <w:shd w:val="clear" w:color="auto" w:fill="auto"/>
            <w:noWrap/>
            <w:vAlign w:val="bottom"/>
            <w:hideMark/>
          </w:tcPr>
          <w:p w14:paraId="64041C6D"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Tarp et al. (2022)</w:t>
            </w:r>
          </w:p>
        </w:tc>
        <w:tc>
          <w:tcPr>
            <w:tcW w:w="168" w:type="pct"/>
            <w:tcBorders>
              <w:top w:val="nil"/>
              <w:left w:val="nil"/>
              <w:bottom w:val="nil"/>
              <w:right w:val="nil"/>
            </w:tcBorders>
            <w:shd w:val="clear" w:color="auto" w:fill="auto"/>
            <w:noWrap/>
            <w:vAlign w:val="bottom"/>
            <w:hideMark/>
          </w:tcPr>
          <w:p w14:paraId="0CC37969" w14:textId="5EEC06A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21575A1" w14:textId="1FC8908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C4E7C1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9FAD5E4" w14:textId="6C5CA2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6EC88B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B466658" w14:textId="38D3933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6D113D6" w14:textId="27C4A3F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DF2D8BB" w14:textId="3DD2160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871253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7ACCFE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BB07123" w14:textId="3FA44E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AF1299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0D5C35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3B41568" w14:textId="1D525EE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A61C16" w14:textId="7C1071A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59041A6" w14:textId="1DE4FF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A3345FC" w14:textId="7527672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10B5BA" w14:textId="03AC9D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1890F7" w14:textId="102523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17E18E3" w14:textId="7BD0F52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D8DAF67" w14:textId="1A5A478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F8EF4AE" w14:textId="1476652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A4DB79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w:t>
            </w:r>
          </w:p>
        </w:tc>
        <w:tc>
          <w:tcPr>
            <w:tcW w:w="236" w:type="pct"/>
            <w:tcBorders>
              <w:top w:val="nil"/>
              <w:left w:val="nil"/>
              <w:bottom w:val="nil"/>
              <w:right w:val="nil"/>
            </w:tcBorders>
            <w:shd w:val="clear" w:color="auto" w:fill="auto"/>
            <w:noWrap/>
            <w:vAlign w:val="bottom"/>
            <w:hideMark/>
          </w:tcPr>
          <w:p w14:paraId="7287EEF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r>
      <w:tr w:rsidR="004D1BE6" w:rsidRPr="00604582" w14:paraId="7538DFA4" w14:textId="77777777" w:rsidTr="008C3366">
        <w:trPr>
          <w:trHeight w:val="300"/>
        </w:trPr>
        <w:tc>
          <w:tcPr>
            <w:tcW w:w="803" w:type="pct"/>
            <w:tcBorders>
              <w:top w:val="nil"/>
              <w:left w:val="nil"/>
              <w:bottom w:val="nil"/>
              <w:right w:val="nil"/>
            </w:tcBorders>
            <w:shd w:val="clear" w:color="auto" w:fill="auto"/>
            <w:noWrap/>
            <w:vAlign w:val="bottom"/>
            <w:hideMark/>
          </w:tcPr>
          <w:p w14:paraId="6A39AAF7"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Teruya et al. (2006)</w:t>
            </w:r>
          </w:p>
        </w:tc>
        <w:tc>
          <w:tcPr>
            <w:tcW w:w="168" w:type="pct"/>
            <w:tcBorders>
              <w:top w:val="nil"/>
              <w:left w:val="nil"/>
              <w:bottom w:val="nil"/>
              <w:right w:val="nil"/>
            </w:tcBorders>
            <w:shd w:val="clear" w:color="auto" w:fill="auto"/>
            <w:noWrap/>
            <w:vAlign w:val="bottom"/>
            <w:hideMark/>
          </w:tcPr>
          <w:p w14:paraId="4160B12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579F75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2311D4D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E1E091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150069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61A525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4AD5618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70BE31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E13E22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BD7516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E5B8DF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9627F7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2C0FBA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083266F" w14:textId="1D13469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2665855" w14:textId="0788A66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B575D7E" w14:textId="2064FEE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1AA6F7C" w14:textId="5D92FDC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83C82F" w14:textId="6B1F18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4A36845" w14:textId="22FB085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BE41DEB" w14:textId="137AD8F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95CAE11" w14:textId="6AE2C89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38E9904" w14:textId="1935ED3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70911C4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236" w:type="pct"/>
            <w:tcBorders>
              <w:top w:val="nil"/>
              <w:left w:val="nil"/>
              <w:bottom w:val="nil"/>
              <w:right w:val="nil"/>
            </w:tcBorders>
            <w:shd w:val="clear" w:color="auto" w:fill="auto"/>
            <w:noWrap/>
            <w:vAlign w:val="bottom"/>
            <w:hideMark/>
          </w:tcPr>
          <w:p w14:paraId="09F7746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59%</w:t>
            </w:r>
          </w:p>
        </w:tc>
      </w:tr>
      <w:tr w:rsidR="004D1BE6" w:rsidRPr="00604582" w14:paraId="45584FD7" w14:textId="77777777" w:rsidTr="008C3366">
        <w:trPr>
          <w:trHeight w:val="300"/>
        </w:trPr>
        <w:tc>
          <w:tcPr>
            <w:tcW w:w="803" w:type="pct"/>
            <w:tcBorders>
              <w:top w:val="nil"/>
              <w:left w:val="nil"/>
              <w:bottom w:val="nil"/>
              <w:right w:val="nil"/>
            </w:tcBorders>
            <w:shd w:val="clear" w:color="auto" w:fill="auto"/>
            <w:noWrap/>
            <w:vAlign w:val="bottom"/>
            <w:hideMark/>
          </w:tcPr>
          <w:p w14:paraId="21E88314"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Trauer et al. (2009)</w:t>
            </w:r>
          </w:p>
        </w:tc>
        <w:tc>
          <w:tcPr>
            <w:tcW w:w="168" w:type="pct"/>
            <w:tcBorders>
              <w:top w:val="nil"/>
              <w:left w:val="nil"/>
              <w:bottom w:val="nil"/>
              <w:right w:val="nil"/>
            </w:tcBorders>
            <w:shd w:val="clear" w:color="auto" w:fill="auto"/>
            <w:noWrap/>
            <w:vAlign w:val="bottom"/>
            <w:hideMark/>
          </w:tcPr>
          <w:p w14:paraId="6FF94A57" w14:textId="44D974C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9A5CEA9" w14:textId="6560BE9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8F6085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1AA5DAD" w14:textId="4B7BB2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FD883B3" w14:textId="636FE2C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041394D" w14:textId="565B07F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1401F8F" w14:textId="7D4D60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4076999" w14:textId="1C7269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B6AD259" w14:textId="6C3587B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C1469E9" w14:textId="5CA46FD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62FF7B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93F333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89CE254" w14:textId="2B6273F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A39B70" w14:textId="7B08097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08EF93E" w14:textId="7E61388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7FCAC66" w14:textId="72C1B84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36E759B" w14:textId="0CC863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FA2B01F" w14:textId="7E9EE7C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F4B75EC" w14:textId="312E2D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F79E58" w14:textId="53855C0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2829E57" w14:textId="3E28054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8013990" w14:textId="205F705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20A078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w:t>
            </w:r>
          </w:p>
        </w:tc>
        <w:tc>
          <w:tcPr>
            <w:tcW w:w="236" w:type="pct"/>
            <w:tcBorders>
              <w:top w:val="nil"/>
              <w:left w:val="nil"/>
              <w:bottom w:val="nil"/>
              <w:right w:val="nil"/>
            </w:tcBorders>
            <w:shd w:val="clear" w:color="auto" w:fill="auto"/>
            <w:noWrap/>
            <w:vAlign w:val="bottom"/>
            <w:hideMark/>
          </w:tcPr>
          <w:p w14:paraId="65CEB08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14%</w:t>
            </w:r>
          </w:p>
        </w:tc>
      </w:tr>
      <w:tr w:rsidR="004D1BE6" w:rsidRPr="00604582" w14:paraId="347E2D99" w14:textId="77777777" w:rsidTr="008C3366">
        <w:trPr>
          <w:trHeight w:val="300"/>
        </w:trPr>
        <w:tc>
          <w:tcPr>
            <w:tcW w:w="803" w:type="pct"/>
            <w:tcBorders>
              <w:top w:val="nil"/>
              <w:left w:val="nil"/>
              <w:bottom w:val="nil"/>
              <w:right w:val="nil"/>
            </w:tcBorders>
            <w:shd w:val="clear" w:color="auto" w:fill="auto"/>
            <w:noWrap/>
            <w:vAlign w:val="bottom"/>
            <w:hideMark/>
          </w:tcPr>
          <w:p w14:paraId="67FBC88A"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Unsworth et al. (2017)</w:t>
            </w:r>
          </w:p>
        </w:tc>
        <w:tc>
          <w:tcPr>
            <w:tcW w:w="168" w:type="pct"/>
            <w:tcBorders>
              <w:top w:val="nil"/>
              <w:left w:val="nil"/>
              <w:bottom w:val="nil"/>
              <w:right w:val="nil"/>
            </w:tcBorders>
            <w:shd w:val="clear" w:color="auto" w:fill="auto"/>
            <w:noWrap/>
            <w:vAlign w:val="bottom"/>
            <w:hideMark/>
          </w:tcPr>
          <w:p w14:paraId="4149436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2AAB3A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9BA2E0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685D7FB" w14:textId="0865F45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7BB8C8D" w14:textId="4A5B06D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10BEB4B" w14:textId="212350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14E6F91" w14:textId="62C1430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91AE6E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81985A9" w14:textId="2B3454E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6297864" w14:textId="11A91B9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FFC5F8E" w14:textId="1F93961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FEAB28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9CF22F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A7CE2E7" w14:textId="7BF1D95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4197FED" w14:textId="082B57B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14D6FE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2CBC638" w14:textId="01D0C60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E801421" w14:textId="414A878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291224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4DC29E0" w14:textId="633E700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D3F3F6D" w14:textId="6D5DBF6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713C9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592F7BB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c>
          <w:tcPr>
            <w:tcW w:w="236" w:type="pct"/>
            <w:tcBorders>
              <w:top w:val="nil"/>
              <w:left w:val="nil"/>
              <w:bottom w:val="nil"/>
              <w:right w:val="nil"/>
            </w:tcBorders>
            <w:shd w:val="clear" w:color="auto" w:fill="auto"/>
            <w:noWrap/>
            <w:vAlign w:val="bottom"/>
            <w:hideMark/>
          </w:tcPr>
          <w:p w14:paraId="0DA9571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41%</w:t>
            </w:r>
          </w:p>
        </w:tc>
      </w:tr>
      <w:tr w:rsidR="004D1BE6" w:rsidRPr="00604582" w14:paraId="039A8527" w14:textId="77777777" w:rsidTr="008C3366">
        <w:trPr>
          <w:trHeight w:val="300"/>
        </w:trPr>
        <w:tc>
          <w:tcPr>
            <w:tcW w:w="803" w:type="pct"/>
            <w:tcBorders>
              <w:top w:val="nil"/>
              <w:left w:val="nil"/>
              <w:bottom w:val="nil"/>
              <w:right w:val="nil"/>
            </w:tcBorders>
            <w:shd w:val="clear" w:color="auto" w:fill="auto"/>
            <w:noWrap/>
            <w:vAlign w:val="bottom"/>
            <w:hideMark/>
          </w:tcPr>
          <w:p w14:paraId="67A81B2D" w14:textId="472C3771"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Valdiviezo-</w:t>
            </w:r>
            <w:r w:rsidR="004D1BE6" w:rsidRPr="004D1BE6">
              <w:rPr>
                <w:rFonts w:asciiTheme="majorBidi" w:eastAsia="Times New Roman" w:hAnsiTheme="majorBidi" w:cstheme="majorBidi"/>
                <w:color w:val="000000"/>
                <w:sz w:val="16"/>
                <w:szCs w:val="16"/>
                <w:lang w:val="cs-CZ" w:eastAsia="cs-CZ"/>
              </w:rPr>
              <w:t xml:space="preserve">Oña </w:t>
            </w:r>
            <w:r w:rsidRPr="00604582">
              <w:rPr>
                <w:rFonts w:asciiTheme="majorBidi" w:eastAsia="Times New Roman" w:hAnsiTheme="majorBidi" w:cstheme="majorBidi"/>
                <w:color w:val="000000"/>
                <w:sz w:val="16"/>
                <w:szCs w:val="16"/>
                <w:lang w:val="cs-CZ" w:eastAsia="cs-CZ"/>
              </w:rPr>
              <w:t>et al. (2024)</w:t>
            </w:r>
          </w:p>
        </w:tc>
        <w:tc>
          <w:tcPr>
            <w:tcW w:w="168" w:type="pct"/>
            <w:tcBorders>
              <w:top w:val="nil"/>
              <w:left w:val="nil"/>
              <w:bottom w:val="nil"/>
              <w:right w:val="nil"/>
            </w:tcBorders>
            <w:shd w:val="clear" w:color="auto" w:fill="auto"/>
            <w:noWrap/>
            <w:vAlign w:val="bottom"/>
            <w:hideMark/>
          </w:tcPr>
          <w:p w14:paraId="372769F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E18C95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7F04F8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9275730" w14:textId="40847EA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548BD47" w14:textId="35FAA08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2923BEA" w14:textId="6AEE5F0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F1141D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1418D4E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7AC073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3D9EBC4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DA8BE3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1D960B1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034334B"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DA0981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4F78E02" w14:textId="55C0312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80FD2E6" w14:textId="492BC75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1A71CF" w14:textId="2F8B4AB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B8CEB24" w14:textId="0DBD4C5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8258EDB" w14:textId="32261F2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3E64C0A" w14:textId="7B86504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4FFE55D" w14:textId="6AC241E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80EF07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402AAF6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36" w:type="pct"/>
            <w:tcBorders>
              <w:top w:val="nil"/>
              <w:left w:val="nil"/>
              <w:bottom w:val="nil"/>
              <w:right w:val="nil"/>
            </w:tcBorders>
            <w:shd w:val="clear" w:color="auto" w:fill="auto"/>
            <w:noWrap/>
            <w:vAlign w:val="bottom"/>
            <w:hideMark/>
          </w:tcPr>
          <w:p w14:paraId="4097335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r>
      <w:tr w:rsidR="004D1BE6" w:rsidRPr="00604582" w14:paraId="5ABD13D7" w14:textId="77777777" w:rsidTr="008C3366">
        <w:trPr>
          <w:trHeight w:val="300"/>
        </w:trPr>
        <w:tc>
          <w:tcPr>
            <w:tcW w:w="803" w:type="pct"/>
            <w:tcBorders>
              <w:top w:val="nil"/>
              <w:left w:val="nil"/>
              <w:bottom w:val="nil"/>
              <w:right w:val="nil"/>
            </w:tcBorders>
            <w:shd w:val="clear" w:color="auto" w:fill="auto"/>
            <w:noWrap/>
            <w:vAlign w:val="bottom"/>
            <w:hideMark/>
          </w:tcPr>
          <w:p w14:paraId="59F2E123"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Van Wert et al. (2021)</w:t>
            </w:r>
          </w:p>
        </w:tc>
        <w:tc>
          <w:tcPr>
            <w:tcW w:w="168" w:type="pct"/>
            <w:tcBorders>
              <w:top w:val="nil"/>
              <w:left w:val="nil"/>
              <w:bottom w:val="nil"/>
              <w:right w:val="nil"/>
            </w:tcBorders>
            <w:shd w:val="clear" w:color="auto" w:fill="auto"/>
            <w:noWrap/>
            <w:vAlign w:val="bottom"/>
            <w:hideMark/>
          </w:tcPr>
          <w:p w14:paraId="55B3EF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3056CDD" w14:textId="3966344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22E3EFD" w14:textId="20F02B9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3334E8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259142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E66ADA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041FB95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0159C1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810F5C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DB145E1"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4D2B53C" w14:textId="38C5D2C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27F993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42675DA"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2840AFA" w14:textId="183393E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A6106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43D03BB9" w14:textId="0DBDD19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6900F3C" w14:textId="461DA0E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A54144" w14:textId="79B2E06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C5D10E" w14:textId="5E5901B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CF1C999" w14:textId="17A3282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2CFBF51" w14:textId="6947A71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6EB2A8A" w14:textId="7CE14E0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36CBDF1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11</w:t>
            </w:r>
          </w:p>
        </w:tc>
        <w:tc>
          <w:tcPr>
            <w:tcW w:w="236" w:type="pct"/>
            <w:tcBorders>
              <w:top w:val="nil"/>
              <w:left w:val="nil"/>
              <w:bottom w:val="nil"/>
              <w:right w:val="nil"/>
            </w:tcBorders>
            <w:shd w:val="clear" w:color="auto" w:fill="auto"/>
            <w:noWrap/>
            <w:vAlign w:val="bottom"/>
            <w:hideMark/>
          </w:tcPr>
          <w:p w14:paraId="463AD9A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50%</w:t>
            </w:r>
          </w:p>
        </w:tc>
      </w:tr>
      <w:tr w:rsidR="004D1BE6" w:rsidRPr="00604582" w14:paraId="7A1F300E" w14:textId="77777777" w:rsidTr="008C3366">
        <w:trPr>
          <w:trHeight w:val="300"/>
        </w:trPr>
        <w:tc>
          <w:tcPr>
            <w:tcW w:w="803" w:type="pct"/>
            <w:tcBorders>
              <w:top w:val="nil"/>
              <w:left w:val="nil"/>
              <w:bottom w:val="nil"/>
              <w:right w:val="nil"/>
            </w:tcBorders>
            <w:shd w:val="clear" w:color="auto" w:fill="auto"/>
            <w:noWrap/>
            <w:vAlign w:val="bottom"/>
            <w:hideMark/>
          </w:tcPr>
          <w:p w14:paraId="22AF0B14"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Whitcomb et al. (2018)</w:t>
            </w:r>
          </w:p>
        </w:tc>
        <w:tc>
          <w:tcPr>
            <w:tcW w:w="168" w:type="pct"/>
            <w:tcBorders>
              <w:top w:val="nil"/>
              <w:left w:val="nil"/>
              <w:bottom w:val="nil"/>
              <w:right w:val="nil"/>
            </w:tcBorders>
            <w:shd w:val="clear" w:color="auto" w:fill="auto"/>
            <w:noWrap/>
            <w:vAlign w:val="bottom"/>
            <w:hideMark/>
          </w:tcPr>
          <w:p w14:paraId="3048CE4A" w14:textId="6A7A6ED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41EC66B" w14:textId="75FB900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BAEF96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62A281B7" w14:textId="4ED0B5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F572426" w14:textId="37D89D7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D12710A" w14:textId="0C1E234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67875F0D" w14:textId="7B3CC32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4F566E6E" w14:textId="6517468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D763B4" w14:textId="48FA361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F18BFE3" w14:textId="41FAB46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3865CF3" w14:textId="49E894C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4A8CF4A" w14:textId="7AA0BF0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B250AD8" w14:textId="03CD71D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71DECD1" w14:textId="7B95408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12DA6E" w14:textId="27D8C1A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85272E4" w14:textId="4189D20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0E993B" w14:textId="5F4C00E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1191E69" w14:textId="01CBA95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BB081E8" w14:textId="7D2D098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D745A00" w14:textId="43D3A1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3AD9F18" w14:textId="28F39FA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6BD478A" w14:textId="253F88A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666E619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w:t>
            </w:r>
          </w:p>
        </w:tc>
        <w:tc>
          <w:tcPr>
            <w:tcW w:w="236" w:type="pct"/>
            <w:tcBorders>
              <w:top w:val="nil"/>
              <w:left w:val="nil"/>
              <w:bottom w:val="nil"/>
              <w:right w:val="nil"/>
            </w:tcBorders>
            <w:shd w:val="clear" w:color="auto" w:fill="auto"/>
            <w:noWrap/>
            <w:vAlign w:val="bottom"/>
            <w:hideMark/>
          </w:tcPr>
          <w:p w14:paraId="33A272E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r>
      <w:tr w:rsidR="004D1BE6" w:rsidRPr="00604582" w14:paraId="5F65E804" w14:textId="77777777" w:rsidTr="008C3366">
        <w:trPr>
          <w:trHeight w:val="300"/>
        </w:trPr>
        <w:tc>
          <w:tcPr>
            <w:tcW w:w="803" w:type="pct"/>
            <w:tcBorders>
              <w:top w:val="nil"/>
              <w:left w:val="nil"/>
              <w:bottom w:val="nil"/>
              <w:right w:val="nil"/>
            </w:tcBorders>
            <w:shd w:val="clear" w:color="auto" w:fill="auto"/>
            <w:noWrap/>
            <w:vAlign w:val="bottom"/>
            <w:hideMark/>
          </w:tcPr>
          <w:p w14:paraId="19837A01"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Whitmyre et al. (2023)</w:t>
            </w:r>
          </w:p>
        </w:tc>
        <w:tc>
          <w:tcPr>
            <w:tcW w:w="168" w:type="pct"/>
            <w:tcBorders>
              <w:top w:val="nil"/>
              <w:left w:val="nil"/>
              <w:bottom w:val="nil"/>
              <w:right w:val="nil"/>
            </w:tcBorders>
            <w:shd w:val="clear" w:color="auto" w:fill="auto"/>
            <w:noWrap/>
            <w:vAlign w:val="bottom"/>
            <w:hideMark/>
          </w:tcPr>
          <w:p w14:paraId="63EC4803" w14:textId="116A4C1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A937826" w14:textId="35F66EB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6753A93"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A54DB1D" w14:textId="4A014FB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466CCD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76CD1DC2"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35FB8A85" w14:textId="2F5B3FE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DFDF1A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22C4545"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576A4B58" w14:textId="5AAE308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23D962A9" w14:textId="678918D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5AAB240"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60853EA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72C2759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9264700" w14:textId="118BC45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C7E8B5D" w14:textId="39F8AA6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DB549BF" w14:textId="13AD24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DB11DC" w14:textId="745D42F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548E6DD" w14:textId="38DF1E7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8CD59C4" w14:textId="62A013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8F997DB" w14:textId="3216C4F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A439CB9" w14:textId="2E8E4B2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0EE0623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236" w:type="pct"/>
            <w:tcBorders>
              <w:top w:val="nil"/>
              <w:left w:val="nil"/>
              <w:bottom w:val="nil"/>
              <w:right w:val="nil"/>
            </w:tcBorders>
            <w:shd w:val="clear" w:color="auto" w:fill="auto"/>
            <w:noWrap/>
            <w:vAlign w:val="bottom"/>
            <w:hideMark/>
          </w:tcPr>
          <w:p w14:paraId="5123A46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36%</w:t>
            </w:r>
          </w:p>
        </w:tc>
      </w:tr>
      <w:tr w:rsidR="004D1BE6" w:rsidRPr="00604582" w14:paraId="0E53F0C7" w14:textId="77777777" w:rsidTr="008C3366">
        <w:trPr>
          <w:trHeight w:val="300"/>
        </w:trPr>
        <w:tc>
          <w:tcPr>
            <w:tcW w:w="803" w:type="pct"/>
            <w:tcBorders>
              <w:top w:val="nil"/>
              <w:left w:val="nil"/>
              <w:bottom w:val="nil"/>
              <w:right w:val="nil"/>
            </w:tcBorders>
            <w:shd w:val="clear" w:color="auto" w:fill="auto"/>
            <w:noWrap/>
            <w:vAlign w:val="bottom"/>
            <w:hideMark/>
          </w:tcPr>
          <w:p w14:paraId="6382C5EE"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Winkeljohn Black et al. (2017)</w:t>
            </w:r>
          </w:p>
        </w:tc>
        <w:tc>
          <w:tcPr>
            <w:tcW w:w="168" w:type="pct"/>
            <w:tcBorders>
              <w:top w:val="nil"/>
              <w:left w:val="nil"/>
              <w:bottom w:val="nil"/>
              <w:right w:val="nil"/>
            </w:tcBorders>
            <w:shd w:val="clear" w:color="auto" w:fill="auto"/>
            <w:noWrap/>
            <w:vAlign w:val="bottom"/>
            <w:hideMark/>
          </w:tcPr>
          <w:p w14:paraId="2AF02B8E"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AC3B63C" w14:textId="23E6362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132F8DC" w14:textId="51B8D40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3B81DA54" w14:textId="3AAB0A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FA18A26" w14:textId="4EBFABC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33DD880" w14:textId="2A2E60E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6A79AB7" w14:textId="5048C68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06E72DD5" w14:textId="12F4000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DD60590" w14:textId="35B1089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6A06690" w14:textId="63A38E1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28B88E4" w14:textId="148E6D7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E0F5FDC" w14:textId="3709F35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EDD23E7" w14:textId="13C89E7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4B762D6" w14:textId="12749AA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A57606C" w14:textId="1E5E5EA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51AB6F2" w14:textId="2560E51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E94617" w14:textId="11404E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C32DAF1" w14:textId="6B0FC34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6060952" w14:textId="56C4ACDA"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0A06A5B" w14:textId="52280A7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51CD72F" w14:textId="6526B7A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E7813C4"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251" w:type="pct"/>
            <w:tcBorders>
              <w:top w:val="nil"/>
              <w:left w:val="nil"/>
              <w:bottom w:val="nil"/>
              <w:right w:val="nil"/>
            </w:tcBorders>
            <w:shd w:val="clear" w:color="auto" w:fill="auto"/>
            <w:noWrap/>
            <w:vAlign w:val="bottom"/>
            <w:hideMark/>
          </w:tcPr>
          <w:p w14:paraId="0F9B436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w:t>
            </w:r>
          </w:p>
        </w:tc>
        <w:tc>
          <w:tcPr>
            <w:tcW w:w="236" w:type="pct"/>
            <w:tcBorders>
              <w:top w:val="nil"/>
              <w:left w:val="nil"/>
              <w:bottom w:val="nil"/>
              <w:right w:val="nil"/>
            </w:tcBorders>
            <w:shd w:val="clear" w:color="auto" w:fill="auto"/>
            <w:noWrap/>
            <w:vAlign w:val="bottom"/>
            <w:hideMark/>
          </w:tcPr>
          <w:p w14:paraId="5275DAB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9%</w:t>
            </w:r>
          </w:p>
        </w:tc>
      </w:tr>
      <w:tr w:rsidR="004D1BE6" w:rsidRPr="00604582" w14:paraId="6A9403DD" w14:textId="77777777" w:rsidTr="008C3366">
        <w:trPr>
          <w:trHeight w:val="300"/>
        </w:trPr>
        <w:tc>
          <w:tcPr>
            <w:tcW w:w="803" w:type="pct"/>
            <w:tcBorders>
              <w:top w:val="nil"/>
              <w:left w:val="nil"/>
              <w:bottom w:val="nil"/>
              <w:right w:val="nil"/>
            </w:tcBorders>
            <w:shd w:val="clear" w:color="auto" w:fill="auto"/>
            <w:noWrap/>
            <w:vAlign w:val="bottom"/>
            <w:hideMark/>
          </w:tcPr>
          <w:p w14:paraId="4548BD69"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Wolpert et al. (2016)</w:t>
            </w:r>
          </w:p>
        </w:tc>
        <w:tc>
          <w:tcPr>
            <w:tcW w:w="168" w:type="pct"/>
            <w:tcBorders>
              <w:top w:val="nil"/>
              <w:left w:val="nil"/>
              <w:bottom w:val="nil"/>
              <w:right w:val="nil"/>
            </w:tcBorders>
            <w:shd w:val="clear" w:color="auto" w:fill="auto"/>
            <w:noWrap/>
            <w:vAlign w:val="bottom"/>
            <w:hideMark/>
          </w:tcPr>
          <w:p w14:paraId="12974B0D" w14:textId="1960202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126E66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C61A521" w14:textId="17BEC25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2908C72B" w14:textId="0C31C68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50CD90D7" w14:textId="6C9A748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793A683C"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nil"/>
              <w:right w:val="nil"/>
            </w:tcBorders>
            <w:shd w:val="clear" w:color="auto" w:fill="auto"/>
            <w:noWrap/>
            <w:vAlign w:val="bottom"/>
            <w:hideMark/>
          </w:tcPr>
          <w:p w14:paraId="50BDC7B9" w14:textId="7C76059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nil"/>
              <w:right w:val="nil"/>
            </w:tcBorders>
            <w:shd w:val="clear" w:color="auto" w:fill="auto"/>
            <w:noWrap/>
            <w:vAlign w:val="bottom"/>
            <w:hideMark/>
          </w:tcPr>
          <w:p w14:paraId="1BA3DCDA" w14:textId="56C1268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85C4619"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06FA220D" w14:textId="4AEFFD8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4F8EEAA" w14:textId="73DF1BBB"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1CE8D47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nil"/>
              <w:right w:val="nil"/>
            </w:tcBorders>
            <w:shd w:val="clear" w:color="auto" w:fill="auto"/>
            <w:noWrap/>
            <w:vAlign w:val="bottom"/>
            <w:hideMark/>
          </w:tcPr>
          <w:p w14:paraId="2B2B9181" w14:textId="5137CB6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4179C526" w14:textId="6482C246"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78D20FD" w14:textId="0763D67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C37701C" w14:textId="1C266CD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75D4D915" w14:textId="0929578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98DEAA" w14:textId="120ED7F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60A2BFC0" w14:textId="5E7EF77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5EA31818" w14:textId="47E9666E"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31E032E0" w14:textId="600B52A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nil"/>
              <w:right w:val="nil"/>
            </w:tcBorders>
            <w:shd w:val="clear" w:color="auto" w:fill="auto"/>
            <w:noWrap/>
            <w:vAlign w:val="bottom"/>
            <w:hideMark/>
          </w:tcPr>
          <w:p w14:paraId="010C9345" w14:textId="2D6E3EC3"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nil"/>
              <w:right w:val="nil"/>
            </w:tcBorders>
            <w:shd w:val="clear" w:color="auto" w:fill="auto"/>
            <w:noWrap/>
            <w:vAlign w:val="bottom"/>
            <w:hideMark/>
          </w:tcPr>
          <w:p w14:paraId="5A7A740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nil"/>
              <w:left w:val="nil"/>
              <w:bottom w:val="nil"/>
              <w:right w:val="nil"/>
            </w:tcBorders>
            <w:shd w:val="clear" w:color="auto" w:fill="auto"/>
            <w:noWrap/>
            <w:vAlign w:val="bottom"/>
            <w:hideMark/>
          </w:tcPr>
          <w:p w14:paraId="26C18EE7"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23CA9384" w14:textId="77777777" w:rsidTr="008C3366">
        <w:trPr>
          <w:trHeight w:val="300"/>
        </w:trPr>
        <w:tc>
          <w:tcPr>
            <w:tcW w:w="803" w:type="pct"/>
            <w:tcBorders>
              <w:top w:val="nil"/>
              <w:left w:val="nil"/>
              <w:bottom w:val="single" w:sz="4" w:space="0" w:color="auto"/>
              <w:right w:val="nil"/>
            </w:tcBorders>
            <w:shd w:val="clear" w:color="auto" w:fill="auto"/>
            <w:noWrap/>
            <w:vAlign w:val="bottom"/>
            <w:hideMark/>
          </w:tcPr>
          <w:p w14:paraId="2531BA10" w14:textId="77777777" w:rsidR="00604582" w:rsidRPr="00604582" w:rsidRDefault="00604582" w:rsidP="00604582">
            <w:pP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lastRenderedPageBreak/>
              <w:t>Zhou et al. (2020)</w:t>
            </w:r>
          </w:p>
        </w:tc>
        <w:tc>
          <w:tcPr>
            <w:tcW w:w="168" w:type="pct"/>
            <w:tcBorders>
              <w:top w:val="nil"/>
              <w:left w:val="nil"/>
              <w:bottom w:val="single" w:sz="4" w:space="0" w:color="auto"/>
              <w:right w:val="nil"/>
            </w:tcBorders>
            <w:shd w:val="clear" w:color="auto" w:fill="auto"/>
            <w:noWrap/>
            <w:vAlign w:val="bottom"/>
            <w:hideMark/>
          </w:tcPr>
          <w:p w14:paraId="7FBBAB36" w14:textId="461F53B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single" w:sz="4" w:space="0" w:color="auto"/>
              <w:right w:val="nil"/>
            </w:tcBorders>
            <w:shd w:val="clear" w:color="auto" w:fill="auto"/>
            <w:noWrap/>
            <w:vAlign w:val="bottom"/>
            <w:hideMark/>
          </w:tcPr>
          <w:p w14:paraId="5DA427AF"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single" w:sz="4" w:space="0" w:color="auto"/>
              <w:right w:val="nil"/>
            </w:tcBorders>
            <w:shd w:val="clear" w:color="auto" w:fill="auto"/>
            <w:noWrap/>
            <w:vAlign w:val="bottom"/>
            <w:hideMark/>
          </w:tcPr>
          <w:p w14:paraId="7D934228"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8" w:type="pct"/>
            <w:tcBorders>
              <w:top w:val="nil"/>
              <w:left w:val="nil"/>
              <w:bottom w:val="single" w:sz="4" w:space="0" w:color="auto"/>
              <w:right w:val="nil"/>
            </w:tcBorders>
            <w:shd w:val="clear" w:color="auto" w:fill="auto"/>
            <w:noWrap/>
            <w:vAlign w:val="bottom"/>
            <w:hideMark/>
          </w:tcPr>
          <w:p w14:paraId="155DF3B7" w14:textId="3ADB265D"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single" w:sz="4" w:space="0" w:color="auto"/>
              <w:right w:val="nil"/>
            </w:tcBorders>
            <w:shd w:val="clear" w:color="auto" w:fill="auto"/>
            <w:noWrap/>
            <w:vAlign w:val="bottom"/>
            <w:hideMark/>
          </w:tcPr>
          <w:p w14:paraId="505B7EA2" w14:textId="045B8EF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single" w:sz="4" w:space="0" w:color="auto"/>
              <w:right w:val="nil"/>
            </w:tcBorders>
            <w:shd w:val="clear" w:color="auto" w:fill="auto"/>
            <w:noWrap/>
            <w:vAlign w:val="bottom"/>
            <w:hideMark/>
          </w:tcPr>
          <w:p w14:paraId="6115EDCF" w14:textId="478735CC"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single" w:sz="4" w:space="0" w:color="auto"/>
              <w:right w:val="nil"/>
            </w:tcBorders>
            <w:shd w:val="clear" w:color="auto" w:fill="auto"/>
            <w:noWrap/>
            <w:vAlign w:val="bottom"/>
            <w:hideMark/>
          </w:tcPr>
          <w:p w14:paraId="2150F9B0" w14:textId="2927BE2F"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8" w:type="pct"/>
            <w:tcBorders>
              <w:top w:val="nil"/>
              <w:left w:val="nil"/>
              <w:bottom w:val="single" w:sz="4" w:space="0" w:color="auto"/>
              <w:right w:val="nil"/>
            </w:tcBorders>
            <w:shd w:val="clear" w:color="auto" w:fill="auto"/>
            <w:noWrap/>
            <w:vAlign w:val="bottom"/>
            <w:hideMark/>
          </w:tcPr>
          <w:p w14:paraId="3A87A676"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single" w:sz="4" w:space="0" w:color="auto"/>
              <w:right w:val="nil"/>
            </w:tcBorders>
            <w:shd w:val="clear" w:color="auto" w:fill="auto"/>
            <w:noWrap/>
            <w:vAlign w:val="bottom"/>
            <w:hideMark/>
          </w:tcPr>
          <w:p w14:paraId="0109C853" w14:textId="74B7DA3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6F56C841" w14:textId="4C3AE18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6F4D56FA" w14:textId="09EA831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050EB9D2" w14:textId="04B2A4D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20FB70A7" w14:textId="77777777" w:rsidR="00604582" w:rsidRPr="00604582" w:rsidRDefault="00604582" w:rsidP="004D1BE6">
            <w:pPr>
              <w:jc w:val="center"/>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x</w:t>
            </w:r>
          </w:p>
        </w:tc>
        <w:tc>
          <w:tcPr>
            <w:tcW w:w="169" w:type="pct"/>
            <w:tcBorders>
              <w:top w:val="nil"/>
              <w:left w:val="nil"/>
              <w:bottom w:val="single" w:sz="4" w:space="0" w:color="auto"/>
              <w:right w:val="nil"/>
            </w:tcBorders>
            <w:shd w:val="clear" w:color="auto" w:fill="auto"/>
            <w:noWrap/>
            <w:vAlign w:val="bottom"/>
            <w:hideMark/>
          </w:tcPr>
          <w:p w14:paraId="691D7575" w14:textId="546A0C57"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2A2FEB96" w14:textId="03684FB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0B6DAA6B" w14:textId="53C68E05"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092F84F2" w14:textId="034349A9"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7F0BE29F" w14:textId="476D84D4"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0601DC23" w14:textId="4F8D87D8"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1066CD43" w14:textId="03A13740"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52DD2CB3" w14:textId="5AD13431"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169" w:type="pct"/>
            <w:tcBorders>
              <w:top w:val="nil"/>
              <w:left w:val="nil"/>
              <w:bottom w:val="single" w:sz="4" w:space="0" w:color="auto"/>
              <w:right w:val="nil"/>
            </w:tcBorders>
            <w:shd w:val="clear" w:color="auto" w:fill="auto"/>
            <w:noWrap/>
            <w:vAlign w:val="bottom"/>
            <w:hideMark/>
          </w:tcPr>
          <w:p w14:paraId="0A08B30F" w14:textId="26CC2082" w:rsidR="00604582" w:rsidRPr="00604582" w:rsidRDefault="00604582" w:rsidP="004D1BE6">
            <w:pPr>
              <w:jc w:val="center"/>
              <w:rPr>
                <w:rFonts w:asciiTheme="majorBidi" w:eastAsia="Times New Roman" w:hAnsiTheme="majorBidi" w:cstheme="majorBidi"/>
                <w:color w:val="000000"/>
                <w:sz w:val="16"/>
                <w:szCs w:val="16"/>
                <w:lang w:val="cs-CZ" w:eastAsia="cs-CZ"/>
              </w:rPr>
            </w:pPr>
          </w:p>
        </w:tc>
        <w:tc>
          <w:tcPr>
            <w:tcW w:w="251" w:type="pct"/>
            <w:tcBorders>
              <w:top w:val="nil"/>
              <w:left w:val="nil"/>
              <w:bottom w:val="single" w:sz="4" w:space="0" w:color="auto"/>
              <w:right w:val="nil"/>
            </w:tcBorders>
            <w:shd w:val="clear" w:color="auto" w:fill="auto"/>
            <w:noWrap/>
            <w:vAlign w:val="bottom"/>
            <w:hideMark/>
          </w:tcPr>
          <w:p w14:paraId="0ACA0CB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w:t>
            </w:r>
          </w:p>
        </w:tc>
        <w:tc>
          <w:tcPr>
            <w:tcW w:w="236" w:type="pct"/>
            <w:tcBorders>
              <w:top w:val="nil"/>
              <w:left w:val="nil"/>
              <w:bottom w:val="single" w:sz="4" w:space="0" w:color="auto"/>
              <w:right w:val="nil"/>
            </w:tcBorders>
            <w:shd w:val="clear" w:color="auto" w:fill="auto"/>
            <w:noWrap/>
            <w:vAlign w:val="bottom"/>
            <w:hideMark/>
          </w:tcPr>
          <w:p w14:paraId="04574A5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18%</w:t>
            </w:r>
          </w:p>
        </w:tc>
      </w:tr>
      <w:tr w:rsidR="004D1BE6" w:rsidRPr="00604582" w14:paraId="38452187" w14:textId="77777777" w:rsidTr="008C3366">
        <w:trPr>
          <w:trHeight w:val="300"/>
        </w:trPr>
        <w:tc>
          <w:tcPr>
            <w:tcW w:w="803" w:type="pct"/>
            <w:tcBorders>
              <w:top w:val="single" w:sz="4" w:space="0" w:color="auto"/>
              <w:left w:val="nil"/>
              <w:right w:val="nil"/>
            </w:tcBorders>
            <w:shd w:val="clear" w:color="auto" w:fill="auto"/>
            <w:noWrap/>
            <w:vAlign w:val="bottom"/>
            <w:hideMark/>
          </w:tcPr>
          <w:p w14:paraId="2D89E820" w14:textId="3F107489" w:rsidR="00604582" w:rsidRPr="00604582" w:rsidRDefault="004D1BE6" w:rsidP="00604582">
            <w:pPr>
              <w:rPr>
                <w:rFonts w:asciiTheme="majorBidi" w:eastAsia="Times New Roman" w:hAnsiTheme="majorBidi" w:cstheme="majorBidi"/>
                <w:color w:val="000000"/>
                <w:sz w:val="16"/>
                <w:szCs w:val="16"/>
                <w:lang w:val="cs-CZ" w:eastAsia="cs-CZ"/>
              </w:rPr>
            </w:pPr>
            <w:r>
              <w:rPr>
                <w:rFonts w:asciiTheme="majorBidi" w:eastAsia="Times New Roman" w:hAnsiTheme="majorBidi" w:cstheme="majorBidi"/>
                <w:color w:val="000000"/>
                <w:sz w:val="16"/>
                <w:szCs w:val="16"/>
                <w:lang w:val="cs-CZ" w:eastAsia="cs-CZ"/>
              </w:rPr>
              <w:t>F</w:t>
            </w:r>
            <w:r w:rsidR="00604582" w:rsidRPr="00604582">
              <w:rPr>
                <w:rFonts w:asciiTheme="majorBidi" w:eastAsia="Times New Roman" w:hAnsiTheme="majorBidi" w:cstheme="majorBidi"/>
                <w:color w:val="000000"/>
                <w:sz w:val="16"/>
                <w:szCs w:val="16"/>
                <w:lang w:val="cs-CZ" w:eastAsia="cs-CZ"/>
              </w:rPr>
              <w:t>requency</w:t>
            </w:r>
          </w:p>
        </w:tc>
        <w:tc>
          <w:tcPr>
            <w:tcW w:w="168" w:type="pct"/>
            <w:tcBorders>
              <w:top w:val="single" w:sz="4" w:space="0" w:color="auto"/>
              <w:left w:val="nil"/>
              <w:right w:val="nil"/>
            </w:tcBorders>
            <w:shd w:val="clear" w:color="auto" w:fill="auto"/>
            <w:noWrap/>
            <w:vAlign w:val="bottom"/>
            <w:hideMark/>
          </w:tcPr>
          <w:p w14:paraId="1E9ADDC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23</w:t>
            </w:r>
          </w:p>
        </w:tc>
        <w:tc>
          <w:tcPr>
            <w:tcW w:w="168" w:type="pct"/>
            <w:tcBorders>
              <w:top w:val="single" w:sz="4" w:space="0" w:color="auto"/>
              <w:left w:val="nil"/>
              <w:right w:val="nil"/>
            </w:tcBorders>
            <w:shd w:val="clear" w:color="auto" w:fill="auto"/>
            <w:noWrap/>
            <w:vAlign w:val="bottom"/>
            <w:hideMark/>
          </w:tcPr>
          <w:p w14:paraId="363BFAE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26</w:t>
            </w:r>
          </w:p>
        </w:tc>
        <w:tc>
          <w:tcPr>
            <w:tcW w:w="168" w:type="pct"/>
            <w:tcBorders>
              <w:top w:val="single" w:sz="4" w:space="0" w:color="auto"/>
              <w:left w:val="nil"/>
              <w:right w:val="nil"/>
            </w:tcBorders>
            <w:shd w:val="clear" w:color="auto" w:fill="auto"/>
            <w:noWrap/>
            <w:vAlign w:val="bottom"/>
            <w:hideMark/>
          </w:tcPr>
          <w:p w14:paraId="3616672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44</w:t>
            </w:r>
          </w:p>
        </w:tc>
        <w:tc>
          <w:tcPr>
            <w:tcW w:w="168" w:type="pct"/>
            <w:tcBorders>
              <w:top w:val="single" w:sz="4" w:space="0" w:color="auto"/>
              <w:left w:val="nil"/>
              <w:right w:val="nil"/>
            </w:tcBorders>
            <w:shd w:val="clear" w:color="auto" w:fill="auto"/>
            <w:noWrap/>
            <w:vAlign w:val="bottom"/>
            <w:hideMark/>
          </w:tcPr>
          <w:p w14:paraId="14805C8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19</w:t>
            </w:r>
          </w:p>
        </w:tc>
        <w:tc>
          <w:tcPr>
            <w:tcW w:w="168" w:type="pct"/>
            <w:tcBorders>
              <w:top w:val="single" w:sz="4" w:space="0" w:color="auto"/>
              <w:left w:val="nil"/>
              <w:right w:val="nil"/>
            </w:tcBorders>
            <w:shd w:val="clear" w:color="auto" w:fill="auto"/>
            <w:noWrap/>
            <w:vAlign w:val="bottom"/>
            <w:hideMark/>
          </w:tcPr>
          <w:p w14:paraId="1B6B39B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19</w:t>
            </w:r>
          </w:p>
        </w:tc>
        <w:tc>
          <w:tcPr>
            <w:tcW w:w="168" w:type="pct"/>
            <w:tcBorders>
              <w:top w:val="single" w:sz="4" w:space="0" w:color="auto"/>
              <w:left w:val="nil"/>
              <w:right w:val="nil"/>
            </w:tcBorders>
            <w:shd w:val="clear" w:color="auto" w:fill="auto"/>
            <w:noWrap/>
            <w:vAlign w:val="bottom"/>
            <w:hideMark/>
          </w:tcPr>
          <w:p w14:paraId="7B9290B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20</w:t>
            </w:r>
          </w:p>
        </w:tc>
        <w:tc>
          <w:tcPr>
            <w:tcW w:w="168" w:type="pct"/>
            <w:tcBorders>
              <w:top w:val="single" w:sz="4" w:space="0" w:color="auto"/>
              <w:left w:val="nil"/>
              <w:right w:val="nil"/>
            </w:tcBorders>
            <w:shd w:val="clear" w:color="auto" w:fill="auto"/>
            <w:noWrap/>
            <w:vAlign w:val="bottom"/>
            <w:hideMark/>
          </w:tcPr>
          <w:p w14:paraId="40C70896"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19</w:t>
            </w:r>
          </w:p>
        </w:tc>
        <w:tc>
          <w:tcPr>
            <w:tcW w:w="168" w:type="pct"/>
            <w:tcBorders>
              <w:top w:val="single" w:sz="4" w:space="0" w:color="auto"/>
              <w:left w:val="nil"/>
              <w:right w:val="nil"/>
            </w:tcBorders>
            <w:shd w:val="clear" w:color="auto" w:fill="auto"/>
            <w:noWrap/>
            <w:vAlign w:val="bottom"/>
            <w:hideMark/>
          </w:tcPr>
          <w:p w14:paraId="2EA1343E"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c>
          <w:tcPr>
            <w:tcW w:w="169" w:type="pct"/>
            <w:tcBorders>
              <w:top w:val="single" w:sz="4" w:space="0" w:color="auto"/>
              <w:left w:val="nil"/>
              <w:right w:val="nil"/>
            </w:tcBorders>
            <w:shd w:val="clear" w:color="auto" w:fill="auto"/>
            <w:noWrap/>
            <w:vAlign w:val="bottom"/>
            <w:hideMark/>
          </w:tcPr>
          <w:p w14:paraId="795DE88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21</w:t>
            </w:r>
          </w:p>
        </w:tc>
        <w:tc>
          <w:tcPr>
            <w:tcW w:w="169" w:type="pct"/>
            <w:tcBorders>
              <w:top w:val="single" w:sz="4" w:space="0" w:color="auto"/>
              <w:left w:val="nil"/>
              <w:right w:val="nil"/>
            </w:tcBorders>
            <w:shd w:val="clear" w:color="auto" w:fill="auto"/>
            <w:noWrap/>
            <w:vAlign w:val="bottom"/>
            <w:hideMark/>
          </w:tcPr>
          <w:p w14:paraId="22AE006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35</w:t>
            </w:r>
          </w:p>
        </w:tc>
        <w:tc>
          <w:tcPr>
            <w:tcW w:w="169" w:type="pct"/>
            <w:tcBorders>
              <w:top w:val="single" w:sz="4" w:space="0" w:color="auto"/>
              <w:left w:val="nil"/>
              <w:right w:val="nil"/>
            </w:tcBorders>
            <w:shd w:val="clear" w:color="auto" w:fill="auto"/>
            <w:noWrap/>
            <w:vAlign w:val="bottom"/>
            <w:hideMark/>
          </w:tcPr>
          <w:p w14:paraId="0852FB7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16</w:t>
            </w:r>
          </w:p>
        </w:tc>
        <w:tc>
          <w:tcPr>
            <w:tcW w:w="169" w:type="pct"/>
            <w:tcBorders>
              <w:top w:val="single" w:sz="4" w:space="0" w:color="auto"/>
              <w:left w:val="nil"/>
              <w:right w:val="nil"/>
            </w:tcBorders>
            <w:shd w:val="clear" w:color="auto" w:fill="auto"/>
            <w:noWrap/>
            <w:vAlign w:val="bottom"/>
            <w:hideMark/>
          </w:tcPr>
          <w:p w14:paraId="7284C71C"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39</w:t>
            </w:r>
          </w:p>
        </w:tc>
        <w:tc>
          <w:tcPr>
            <w:tcW w:w="169" w:type="pct"/>
            <w:tcBorders>
              <w:top w:val="single" w:sz="4" w:space="0" w:color="auto"/>
              <w:left w:val="nil"/>
              <w:right w:val="nil"/>
            </w:tcBorders>
            <w:shd w:val="clear" w:color="auto" w:fill="auto"/>
            <w:noWrap/>
            <w:vAlign w:val="bottom"/>
            <w:hideMark/>
          </w:tcPr>
          <w:p w14:paraId="6AD76BB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33</w:t>
            </w:r>
          </w:p>
        </w:tc>
        <w:tc>
          <w:tcPr>
            <w:tcW w:w="169" w:type="pct"/>
            <w:tcBorders>
              <w:top w:val="single" w:sz="4" w:space="0" w:color="auto"/>
              <w:left w:val="nil"/>
              <w:right w:val="nil"/>
            </w:tcBorders>
            <w:shd w:val="clear" w:color="auto" w:fill="auto"/>
            <w:noWrap/>
            <w:vAlign w:val="bottom"/>
            <w:hideMark/>
          </w:tcPr>
          <w:p w14:paraId="654B3C2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16</w:t>
            </w:r>
          </w:p>
        </w:tc>
        <w:tc>
          <w:tcPr>
            <w:tcW w:w="169" w:type="pct"/>
            <w:tcBorders>
              <w:top w:val="single" w:sz="4" w:space="0" w:color="auto"/>
              <w:left w:val="nil"/>
              <w:right w:val="nil"/>
            </w:tcBorders>
            <w:shd w:val="clear" w:color="auto" w:fill="auto"/>
            <w:noWrap/>
            <w:vAlign w:val="bottom"/>
            <w:hideMark/>
          </w:tcPr>
          <w:p w14:paraId="124F1F0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15</w:t>
            </w:r>
          </w:p>
        </w:tc>
        <w:tc>
          <w:tcPr>
            <w:tcW w:w="169" w:type="pct"/>
            <w:tcBorders>
              <w:top w:val="single" w:sz="4" w:space="0" w:color="auto"/>
              <w:left w:val="nil"/>
              <w:right w:val="nil"/>
            </w:tcBorders>
            <w:shd w:val="clear" w:color="auto" w:fill="auto"/>
            <w:noWrap/>
            <w:vAlign w:val="bottom"/>
            <w:hideMark/>
          </w:tcPr>
          <w:p w14:paraId="0065086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16</w:t>
            </w:r>
          </w:p>
        </w:tc>
        <w:tc>
          <w:tcPr>
            <w:tcW w:w="169" w:type="pct"/>
            <w:tcBorders>
              <w:top w:val="single" w:sz="4" w:space="0" w:color="auto"/>
              <w:left w:val="nil"/>
              <w:right w:val="nil"/>
            </w:tcBorders>
            <w:shd w:val="clear" w:color="auto" w:fill="auto"/>
            <w:noWrap/>
            <w:vAlign w:val="bottom"/>
            <w:hideMark/>
          </w:tcPr>
          <w:p w14:paraId="3EFF791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w:t>
            </w:r>
          </w:p>
        </w:tc>
        <w:tc>
          <w:tcPr>
            <w:tcW w:w="169" w:type="pct"/>
            <w:tcBorders>
              <w:top w:val="single" w:sz="4" w:space="0" w:color="auto"/>
              <w:left w:val="nil"/>
              <w:right w:val="nil"/>
            </w:tcBorders>
            <w:shd w:val="clear" w:color="auto" w:fill="auto"/>
            <w:noWrap/>
            <w:vAlign w:val="bottom"/>
            <w:hideMark/>
          </w:tcPr>
          <w:p w14:paraId="69D5008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169" w:type="pct"/>
            <w:tcBorders>
              <w:top w:val="single" w:sz="4" w:space="0" w:color="auto"/>
              <w:left w:val="nil"/>
              <w:right w:val="nil"/>
            </w:tcBorders>
            <w:shd w:val="clear" w:color="auto" w:fill="auto"/>
            <w:noWrap/>
            <w:vAlign w:val="bottom"/>
            <w:hideMark/>
          </w:tcPr>
          <w:p w14:paraId="2B824AD5"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169" w:type="pct"/>
            <w:tcBorders>
              <w:top w:val="single" w:sz="4" w:space="0" w:color="auto"/>
              <w:left w:val="nil"/>
              <w:right w:val="nil"/>
            </w:tcBorders>
            <w:shd w:val="clear" w:color="auto" w:fill="auto"/>
            <w:noWrap/>
            <w:vAlign w:val="bottom"/>
            <w:hideMark/>
          </w:tcPr>
          <w:p w14:paraId="407D96A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169" w:type="pct"/>
            <w:tcBorders>
              <w:top w:val="single" w:sz="4" w:space="0" w:color="auto"/>
              <w:left w:val="nil"/>
              <w:right w:val="nil"/>
            </w:tcBorders>
            <w:shd w:val="clear" w:color="auto" w:fill="auto"/>
            <w:noWrap/>
            <w:vAlign w:val="bottom"/>
            <w:hideMark/>
          </w:tcPr>
          <w:p w14:paraId="2D099D9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169" w:type="pct"/>
            <w:tcBorders>
              <w:top w:val="single" w:sz="4" w:space="0" w:color="auto"/>
              <w:left w:val="nil"/>
              <w:right w:val="nil"/>
            </w:tcBorders>
            <w:shd w:val="clear" w:color="auto" w:fill="auto"/>
            <w:noWrap/>
            <w:vAlign w:val="bottom"/>
            <w:hideMark/>
          </w:tcPr>
          <w:p w14:paraId="64EFC60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12</w:t>
            </w:r>
          </w:p>
        </w:tc>
        <w:tc>
          <w:tcPr>
            <w:tcW w:w="251" w:type="pct"/>
            <w:tcBorders>
              <w:top w:val="single" w:sz="4" w:space="0" w:color="auto"/>
              <w:left w:val="nil"/>
              <w:right w:val="nil"/>
            </w:tcBorders>
            <w:shd w:val="clear" w:color="auto" w:fill="auto"/>
            <w:noWrap/>
            <w:vAlign w:val="bottom"/>
          </w:tcPr>
          <w:p w14:paraId="5D8C02E2" w14:textId="22263570" w:rsidR="00604582" w:rsidRPr="00604582" w:rsidRDefault="00604582" w:rsidP="00604582">
            <w:pPr>
              <w:rPr>
                <w:rFonts w:asciiTheme="majorBidi" w:eastAsia="Times New Roman" w:hAnsiTheme="majorBidi" w:cstheme="majorBidi"/>
                <w:color w:val="000000"/>
                <w:sz w:val="16"/>
                <w:szCs w:val="16"/>
                <w:lang w:val="cs-CZ" w:eastAsia="cs-CZ"/>
              </w:rPr>
            </w:pPr>
          </w:p>
        </w:tc>
        <w:tc>
          <w:tcPr>
            <w:tcW w:w="236" w:type="pct"/>
            <w:tcBorders>
              <w:top w:val="single" w:sz="4" w:space="0" w:color="auto"/>
              <w:left w:val="nil"/>
              <w:right w:val="nil"/>
            </w:tcBorders>
            <w:shd w:val="clear" w:color="auto" w:fill="auto"/>
            <w:noWrap/>
            <w:vAlign w:val="bottom"/>
          </w:tcPr>
          <w:p w14:paraId="5F576EDE" w14:textId="73807570" w:rsidR="00604582" w:rsidRPr="00604582" w:rsidRDefault="00604582" w:rsidP="00604582">
            <w:pPr>
              <w:rPr>
                <w:rFonts w:asciiTheme="majorBidi" w:eastAsia="Times New Roman" w:hAnsiTheme="majorBidi" w:cstheme="majorBidi"/>
                <w:color w:val="000000"/>
                <w:sz w:val="16"/>
                <w:szCs w:val="16"/>
                <w:lang w:val="cs-CZ" w:eastAsia="cs-CZ"/>
              </w:rPr>
            </w:pPr>
          </w:p>
        </w:tc>
      </w:tr>
      <w:tr w:rsidR="004D1BE6" w:rsidRPr="00604582" w14:paraId="1AECD829" w14:textId="77777777" w:rsidTr="008C3366">
        <w:trPr>
          <w:trHeight w:val="300"/>
        </w:trPr>
        <w:tc>
          <w:tcPr>
            <w:tcW w:w="803" w:type="pct"/>
            <w:tcBorders>
              <w:top w:val="nil"/>
              <w:left w:val="nil"/>
              <w:bottom w:val="single" w:sz="12" w:space="0" w:color="auto"/>
              <w:right w:val="nil"/>
            </w:tcBorders>
            <w:shd w:val="clear" w:color="auto" w:fill="auto"/>
            <w:noWrap/>
            <w:vAlign w:val="bottom"/>
            <w:hideMark/>
          </w:tcPr>
          <w:p w14:paraId="4F23FA94" w14:textId="1D73834A" w:rsidR="00604582" w:rsidRPr="00604582" w:rsidRDefault="004D1BE6" w:rsidP="00604582">
            <w:pPr>
              <w:rPr>
                <w:rFonts w:asciiTheme="majorBidi" w:eastAsia="Times New Roman" w:hAnsiTheme="majorBidi" w:cstheme="majorBidi"/>
                <w:color w:val="000000"/>
                <w:sz w:val="16"/>
                <w:szCs w:val="16"/>
                <w:lang w:val="cs-CZ" w:eastAsia="cs-CZ"/>
              </w:rPr>
            </w:pPr>
            <w:r>
              <w:rPr>
                <w:rFonts w:asciiTheme="majorBidi" w:eastAsia="Times New Roman" w:hAnsiTheme="majorBidi" w:cstheme="majorBidi"/>
                <w:color w:val="000000"/>
                <w:sz w:val="16"/>
                <w:szCs w:val="16"/>
                <w:lang w:val="cs-CZ" w:eastAsia="cs-CZ"/>
              </w:rPr>
              <w:t>%</w:t>
            </w:r>
          </w:p>
        </w:tc>
        <w:tc>
          <w:tcPr>
            <w:tcW w:w="168" w:type="pct"/>
            <w:tcBorders>
              <w:top w:val="nil"/>
              <w:left w:val="nil"/>
              <w:bottom w:val="single" w:sz="12" w:space="0" w:color="auto"/>
              <w:right w:val="nil"/>
            </w:tcBorders>
            <w:shd w:val="clear" w:color="auto" w:fill="auto"/>
            <w:noWrap/>
            <w:vAlign w:val="bottom"/>
            <w:hideMark/>
          </w:tcPr>
          <w:p w14:paraId="3250E4F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38%</w:t>
            </w:r>
          </w:p>
        </w:tc>
        <w:tc>
          <w:tcPr>
            <w:tcW w:w="168" w:type="pct"/>
            <w:tcBorders>
              <w:top w:val="nil"/>
              <w:left w:val="nil"/>
              <w:bottom w:val="single" w:sz="12" w:space="0" w:color="auto"/>
              <w:right w:val="nil"/>
            </w:tcBorders>
            <w:shd w:val="clear" w:color="auto" w:fill="auto"/>
            <w:noWrap/>
            <w:vAlign w:val="bottom"/>
            <w:hideMark/>
          </w:tcPr>
          <w:p w14:paraId="646DCD52"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43%</w:t>
            </w:r>
          </w:p>
        </w:tc>
        <w:tc>
          <w:tcPr>
            <w:tcW w:w="168" w:type="pct"/>
            <w:tcBorders>
              <w:top w:val="nil"/>
              <w:left w:val="nil"/>
              <w:bottom w:val="single" w:sz="12" w:space="0" w:color="auto"/>
              <w:right w:val="nil"/>
            </w:tcBorders>
            <w:shd w:val="clear" w:color="auto" w:fill="auto"/>
            <w:noWrap/>
            <w:vAlign w:val="bottom"/>
            <w:hideMark/>
          </w:tcPr>
          <w:p w14:paraId="636AB5F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73%</w:t>
            </w:r>
          </w:p>
        </w:tc>
        <w:tc>
          <w:tcPr>
            <w:tcW w:w="168" w:type="pct"/>
            <w:tcBorders>
              <w:top w:val="nil"/>
              <w:left w:val="nil"/>
              <w:bottom w:val="single" w:sz="12" w:space="0" w:color="auto"/>
              <w:right w:val="nil"/>
            </w:tcBorders>
            <w:shd w:val="clear" w:color="auto" w:fill="auto"/>
            <w:noWrap/>
            <w:vAlign w:val="bottom"/>
            <w:hideMark/>
          </w:tcPr>
          <w:p w14:paraId="0FD3327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32%</w:t>
            </w:r>
          </w:p>
        </w:tc>
        <w:tc>
          <w:tcPr>
            <w:tcW w:w="168" w:type="pct"/>
            <w:tcBorders>
              <w:top w:val="nil"/>
              <w:left w:val="nil"/>
              <w:bottom w:val="single" w:sz="12" w:space="0" w:color="auto"/>
              <w:right w:val="nil"/>
            </w:tcBorders>
            <w:shd w:val="clear" w:color="auto" w:fill="auto"/>
            <w:noWrap/>
            <w:vAlign w:val="bottom"/>
            <w:hideMark/>
          </w:tcPr>
          <w:p w14:paraId="3443335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32%</w:t>
            </w:r>
          </w:p>
        </w:tc>
        <w:tc>
          <w:tcPr>
            <w:tcW w:w="168" w:type="pct"/>
            <w:tcBorders>
              <w:top w:val="nil"/>
              <w:left w:val="nil"/>
              <w:bottom w:val="single" w:sz="12" w:space="0" w:color="auto"/>
              <w:right w:val="nil"/>
            </w:tcBorders>
            <w:shd w:val="clear" w:color="auto" w:fill="auto"/>
            <w:noWrap/>
            <w:vAlign w:val="bottom"/>
            <w:hideMark/>
          </w:tcPr>
          <w:p w14:paraId="1114F748"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33%</w:t>
            </w:r>
          </w:p>
        </w:tc>
        <w:tc>
          <w:tcPr>
            <w:tcW w:w="168" w:type="pct"/>
            <w:tcBorders>
              <w:top w:val="nil"/>
              <w:left w:val="nil"/>
              <w:bottom w:val="single" w:sz="12" w:space="0" w:color="auto"/>
              <w:right w:val="nil"/>
            </w:tcBorders>
            <w:shd w:val="clear" w:color="auto" w:fill="auto"/>
            <w:noWrap/>
            <w:vAlign w:val="bottom"/>
            <w:hideMark/>
          </w:tcPr>
          <w:p w14:paraId="6C5F4FD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32%</w:t>
            </w:r>
          </w:p>
        </w:tc>
        <w:tc>
          <w:tcPr>
            <w:tcW w:w="168" w:type="pct"/>
            <w:tcBorders>
              <w:top w:val="nil"/>
              <w:left w:val="nil"/>
              <w:bottom w:val="single" w:sz="12" w:space="0" w:color="auto"/>
              <w:right w:val="nil"/>
            </w:tcBorders>
            <w:shd w:val="clear" w:color="auto" w:fill="auto"/>
            <w:noWrap/>
            <w:vAlign w:val="bottom"/>
            <w:hideMark/>
          </w:tcPr>
          <w:p w14:paraId="1F87886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45%</w:t>
            </w:r>
          </w:p>
        </w:tc>
        <w:tc>
          <w:tcPr>
            <w:tcW w:w="169" w:type="pct"/>
            <w:tcBorders>
              <w:top w:val="nil"/>
              <w:left w:val="nil"/>
              <w:bottom w:val="single" w:sz="12" w:space="0" w:color="auto"/>
              <w:right w:val="nil"/>
            </w:tcBorders>
            <w:shd w:val="clear" w:color="auto" w:fill="auto"/>
            <w:noWrap/>
            <w:vAlign w:val="bottom"/>
            <w:hideMark/>
          </w:tcPr>
          <w:p w14:paraId="2D89D82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35%</w:t>
            </w:r>
          </w:p>
        </w:tc>
        <w:tc>
          <w:tcPr>
            <w:tcW w:w="169" w:type="pct"/>
            <w:tcBorders>
              <w:top w:val="nil"/>
              <w:left w:val="nil"/>
              <w:bottom w:val="single" w:sz="12" w:space="0" w:color="auto"/>
              <w:right w:val="nil"/>
            </w:tcBorders>
            <w:shd w:val="clear" w:color="auto" w:fill="auto"/>
            <w:noWrap/>
            <w:vAlign w:val="bottom"/>
            <w:hideMark/>
          </w:tcPr>
          <w:p w14:paraId="1C3705A0"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58%</w:t>
            </w:r>
          </w:p>
        </w:tc>
        <w:tc>
          <w:tcPr>
            <w:tcW w:w="169" w:type="pct"/>
            <w:tcBorders>
              <w:top w:val="nil"/>
              <w:left w:val="nil"/>
              <w:bottom w:val="single" w:sz="12" w:space="0" w:color="auto"/>
              <w:right w:val="nil"/>
            </w:tcBorders>
            <w:shd w:val="clear" w:color="auto" w:fill="auto"/>
            <w:noWrap/>
            <w:vAlign w:val="bottom"/>
            <w:hideMark/>
          </w:tcPr>
          <w:p w14:paraId="05DF8559"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c>
          <w:tcPr>
            <w:tcW w:w="169" w:type="pct"/>
            <w:tcBorders>
              <w:top w:val="nil"/>
              <w:left w:val="nil"/>
              <w:bottom w:val="single" w:sz="12" w:space="0" w:color="auto"/>
              <w:right w:val="nil"/>
            </w:tcBorders>
            <w:shd w:val="clear" w:color="auto" w:fill="auto"/>
            <w:noWrap/>
            <w:vAlign w:val="bottom"/>
            <w:hideMark/>
          </w:tcPr>
          <w:p w14:paraId="6B0B5FF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65%</w:t>
            </w:r>
          </w:p>
        </w:tc>
        <w:tc>
          <w:tcPr>
            <w:tcW w:w="169" w:type="pct"/>
            <w:tcBorders>
              <w:top w:val="nil"/>
              <w:left w:val="nil"/>
              <w:bottom w:val="single" w:sz="12" w:space="0" w:color="auto"/>
              <w:right w:val="nil"/>
            </w:tcBorders>
            <w:shd w:val="clear" w:color="auto" w:fill="auto"/>
            <w:noWrap/>
            <w:vAlign w:val="bottom"/>
            <w:hideMark/>
          </w:tcPr>
          <w:p w14:paraId="2E6DDFF3"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55%</w:t>
            </w:r>
          </w:p>
        </w:tc>
        <w:tc>
          <w:tcPr>
            <w:tcW w:w="169" w:type="pct"/>
            <w:tcBorders>
              <w:top w:val="nil"/>
              <w:left w:val="nil"/>
              <w:bottom w:val="single" w:sz="12" w:space="0" w:color="auto"/>
              <w:right w:val="nil"/>
            </w:tcBorders>
            <w:shd w:val="clear" w:color="auto" w:fill="auto"/>
            <w:noWrap/>
            <w:vAlign w:val="bottom"/>
            <w:hideMark/>
          </w:tcPr>
          <w:p w14:paraId="483536EF"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c>
          <w:tcPr>
            <w:tcW w:w="169" w:type="pct"/>
            <w:tcBorders>
              <w:top w:val="nil"/>
              <w:left w:val="nil"/>
              <w:bottom w:val="single" w:sz="12" w:space="0" w:color="auto"/>
              <w:right w:val="nil"/>
            </w:tcBorders>
            <w:shd w:val="clear" w:color="auto" w:fill="auto"/>
            <w:noWrap/>
            <w:vAlign w:val="bottom"/>
            <w:hideMark/>
          </w:tcPr>
          <w:p w14:paraId="3C89378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25%</w:t>
            </w:r>
          </w:p>
        </w:tc>
        <w:tc>
          <w:tcPr>
            <w:tcW w:w="169" w:type="pct"/>
            <w:tcBorders>
              <w:top w:val="nil"/>
              <w:left w:val="nil"/>
              <w:bottom w:val="single" w:sz="12" w:space="0" w:color="auto"/>
              <w:right w:val="nil"/>
            </w:tcBorders>
            <w:shd w:val="clear" w:color="auto" w:fill="auto"/>
            <w:noWrap/>
            <w:vAlign w:val="bottom"/>
            <w:hideMark/>
          </w:tcPr>
          <w:p w14:paraId="7723310B"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27%</w:t>
            </w:r>
          </w:p>
        </w:tc>
        <w:tc>
          <w:tcPr>
            <w:tcW w:w="169" w:type="pct"/>
            <w:tcBorders>
              <w:top w:val="nil"/>
              <w:left w:val="nil"/>
              <w:bottom w:val="single" w:sz="12" w:space="0" w:color="auto"/>
              <w:right w:val="nil"/>
            </w:tcBorders>
            <w:shd w:val="clear" w:color="auto" w:fill="auto"/>
            <w:noWrap/>
            <w:vAlign w:val="bottom"/>
            <w:hideMark/>
          </w:tcPr>
          <w:p w14:paraId="1C1D6364"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8%</w:t>
            </w:r>
          </w:p>
        </w:tc>
        <w:tc>
          <w:tcPr>
            <w:tcW w:w="169" w:type="pct"/>
            <w:tcBorders>
              <w:top w:val="nil"/>
              <w:left w:val="nil"/>
              <w:bottom w:val="single" w:sz="12" w:space="0" w:color="auto"/>
              <w:right w:val="nil"/>
            </w:tcBorders>
            <w:shd w:val="clear" w:color="auto" w:fill="auto"/>
            <w:noWrap/>
            <w:vAlign w:val="bottom"/>
            <w:hideMark/>
          </w:tcPr>
          <w:p w14:paraId="2E7AB87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169" w:type="pct"/>
            <w:tcBorders>
              <w:top w:val="nil"/>
              <w:left w:val="nil"/>
              <w:bottom w:val="single" w:sz="12" w:space="0" w:color="auto"/>
              <w:right w:val="nil"/>
            </w:tcBorders>
            <w:shd w:val="clear" w:color="auto" w:fill="auto"/>
            <w:noWrap/>
            <w:vAlign w:val="bottom"/>
            <w:hideMark/>
          </w:tcPr>
          <w:p w14:paraId="35045FFD"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169" w:type="pct"/>
            <w:tcBorders>
              <w:top w:val="nil"/>
              <w:left w:val="nil"/>
              <w:bottom w:val="single" w:sz="12" w:space="0" w:color="auto"/>
              <w:right w:val="nil"/>
            </w:tcBorders>
            <w:shd w:val="clear" w:color="auto" w:fill="auto"/>
            <w:noWrap/>
            <w:vAlign w:val="bottom"/>
            <w:hideMark/>
          </w:tcPr>
          <w:p w14:paraId="03E338D1"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169" w:type="pct"/>
            <w:tcBorders>
              <w:top w:val="nil"/>
              <w:left w:val="nil"/>
              <w:bottom w:val="single" w:sz="12" w:space="0" w:color="auto"/>
              <w:right w:val="nil"/>
            </w:tcBorders>
            <w:shd w:val="clear" w:color="auto" w:fill="auto"/>
            <w:noWrap/>
            <w:vAlign w:val="bottom"/>
            <w:hideMark/>
          </w:tcPr>
          <w:p w14:paraId="3F075D7A"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13%</w:t>
            </w:r>
          </w:p>
        </w:tc>
        <w:tc>
          <w:tcPr>
            <w:tcW w:w="169" w:type="pct"/>
            <w:tcBorders>
              <w:top w:val="nil"/>
              <w:left w:val="nil"/>
              <w:bottom w:val="single" w:sz="12" w:space="0" w:color="auto"/>
              <w:right w:val="nil"/>
            </w:tcBorders>
            <w:shd w:val="clear" w:color="auto" w:fill="auto"/>
            <w:noWrap/>
            <w:vAlign w:val="bottom"/>
            <w:hideMark/>
          </w:tcPr>
          <w:p w14:paraId="1899E9F7" w14:textId="77777777" w:rsidR="00604582" w:rsidRPr="00604582" w:rsidRDefault="00604582" w:rsidP="00604582">
            <w:pPr>
              <w:jc w:val="right"/>
              <w:rPr>
                <w:rFonts w:asciiTheme="majorBidi" w:eastAsia="Times New Roman" w:hAnsiTheme="majorBidi" w:cstheme="majorBidi"/>
                <w:color w:val="000000"/>
                <w:sz w:val="16"/>
                <w:szCs w:val="16"/>
                <w:lang w:val="cs-CZ" w:eastAsia="cs-CZ"/>
              </w:rPr>
            </w:pPr>
            <w:r w:rsidRPr="00604582">
              <w:rPr>
                <w:rFonts w:asciiTheme="majorBidi" w:eastAsia="Times New Roman" w:hAnsiTheme="majorBidi" w:cstheme="majorBidi"/>
                <w:color w:val="000000"/>
                <w:sz w:val="16"/>
                <w:szCs w:val="16"/>
                <w:lang w:val="cs-CZ" w:eastAsia="cs-CZ"/>
              </w:rPr>
              <w:t>20%</w:t>
            </w:r>
          </w:p>
        </w:tc>
        <w:tc>
          <w:tcPr>
            <w:tcW w:w="251" w:type="pct"/>
            <w:tcBorders>
              <w:top w:val="nil"/>
              <w:left w:val="nil"/>
              <w:bottom w:val="single" w:sz="12" w:space="0" w:color="auto"/>
              <w:right w:val="nil"/>
            </w:tcBorders>
            <w:shd w:val="clear" w:color="auto" w:fill="auto"/>
            <w:noWrap/>
            <w:vAlign w:val="bottom"/>
          </w:tcPr>
          <w:p w14:paraId="63B157A2" w14:textId="667CB87A" w:rsidR="00604582" w:rsidRPr="00604582" w:rsidRDefault="00604582" w:rsidP="00604582">
            <w:pPr>
              <w:rPr>
                <w:rFonts w:asciiTheme="majorBidi" w:eastAsia="Times New Roman" w:hAnsiTheme="majorBidi" w:cstheme="majorBidi"/>
                <w:color w:val="000000"/>
                <w:sz w:val="16"/>
                <w:szCs w:val="16"/>
                <w:lang w:val="cs-CZ" w:eastAsia="cs-CZ"/>
              </w:rPr>
            </w:pPr>
          </w:p>
        </w:tc>
        <w:tc>
          <w:tcPr>
            <w:tcW w:w="236" w:type="pct"/>
            <w:tcBorders>
              <w:top w:val="nil"/>
              <w:left w:val="nil"/>
              <w:bottom w:val="single" w:sz="12" w:space="0" w:color="auto"/>
              <w:right w:val="nil"/>
            </w:tcBorders>
            <w:shd w:val="clear" w:color="auto" w:fill="auto"/>
            <w:noWrap/>
            <w:vAlign w:val="bottom"/>
          </w:tcPr>
          <w:p w14:paraId="257BD6D1" w14:textId="2EDCC4F5" w:rsidR="00604582" w:rsidRPr="00604582" w:rsidRDefault="00604582" w:rsidP="00604582">
            <w:pPr>
              <w:rPr>
                <w:rFonts w:asciiTheme="majorBidi" w:eastAsia="Times New Roman" w:hAnsiTheme="majorBidi" w:cstheme="majorBidi"/>
                <w:color w:val="000000"/>
                <w:sz w:val="16"/>
                <w:szCs w:val="16"/>
                <w:lang w:val="cs-CZ" w:eastAsia="cs-CZ"/>
              </w:rPr>
            </w:pPr>
          </w:p>
        </w:tc>
      </w:tr>
    </w:tbl>
    <w:p w14:paraId="6B13C87F" w14:textId="0249321E" w:rsidR="00BD0B79" w:rsidRDefault="00BD0B79" w:rsidP="00F02F7B">
      <w:pPr>
        <w:spacing w:before="120" w:line="360" w:lineRule="auto"/>
      </w:pPr>
      <w:r w:rsidRPr="00F02F7B">
        <w:rPr>
          <w:i/>
          <w:iCs/>
        </w:rPr>
        <w:t>Note:</w:t>
      </w:r>
      <w:r w:rsidR="0029111A">
        <w:t xml:space="preserve"> </w:t>
      </w:r>
      <w:r w:rsidRPr="00BD0B79">
        <w:rPr>
          <w:b/>
          <w:bCs/>
        </w:rPr>
        <w:t xml:space="preserve">Cluster 1: </w:t>
      </w:r>
      <w:r>
        <w:t>1</w:t>
      </w:r>
      <w:r w:rsidR="008C2A50">
        <w:t>a</w:t>
      </w:r>
      <w:r>
        <w:t xml:space="preserve">. </w:t>
      </w:r>
      <w:r w:rsidR="00737176" w:rsidRPr="00737176">
        <w:t>Fit With Clinicians’ Views of Therapy</w:t>
      </w:r>
      <w:r w:rsidR="0029111A">
        <w:t xml:space="preserve">, </w:t>
      </w:r>
      <w:r w:rsidR="008C2A50">
        <w:t>1</w:t>
      </w:r>
      <w:r>
        <w:t>b.</w:t>
      </w:r>
      <w:r w:rsidR="0069776A" w:rsidRPr="0069776A">
        <w:t xml:space="preserve"> Perceived Clinical Validity</w:t>
      </w:r>
      <w:r w:rsidR="008C2A50">
        <w:t xml:space="preserve">, 1c. </w:t>
      </w:r>
      <w:r w:rsidR="008C2A50" w:rsidRPr="0069776A">
        <w:t xml:space="preserve">Perceived Clinical </w:t>
      </w:r>
      <w:r w:rsidR="008C2A50">
        <w:t xml:space="preserve">Utility, 1d. </w:t>
      </w:r>
      <w:r w:rsidR="00C24A5B" w:rsidRPr="00C24A5B">
        <w:t>Concerns about Interruption of Therapeutic Relationship</w:t>
      </w:r>
      <w:r w:rsidR="0029111A">
        <w:t xml:space="preserve">; </w:t>
      </w:r>
      <w:r w:rsidRPr="00BD0B79">
        <w:rPr>
          <w:b/>
          <w:bCs/>
        </w:rPr>
        <w:t xml:space="preserve">Cluster 2: </w:t>
      </w:r>
      <w:r w:rsidR="0029111A">
        <w:rPr>
          <w:b/>
          <w:bCs/>
        </w:rPr>
        <w:t xml:space="preserve"> </w:t>
      </w:r>
      <w:r>
        <w:t xml:space="preserve">2a. </w:t>
      </w:r>
      <w:r w:rsidR="00986917" w:rsidRPr="00986917">
        <w:t>Encouragement and Engagement by the Organization</w:t>
      </w:r>
      <w:r w:rsidR="0029111A">
        <w:t xml:space="preserve">, </w:t>
      </w:r>
      <w:r>
        <w:t xml:space="preserve">2b. </w:t>
      </w:r>
      <w:r w:rsidR="00F5197B" w:rsidRPr="00F5197B">
        <w:t>Fit With Organizational Culture</w:t>
      </w:r>
      <w:r w:rsidR="0029111A">
        <w:t xml:space="preserve">, </w:t>
      </w:r>
      <w:r w:rsidR="000837BF">
        <w:t xml:space="preserve">2c. </w:t>
      </w:r>
      <w:r w:rsidR="00CC796E" w:rsidRPr="00CC796E">
        <w:t>Concerns About a Non-clinical Agenda Behind ROM</w:t>
      </w:r>
      <w:r w:rsidR="0029111A">
        <w:t xml:space="preserve">, </w:t>
      </w:r>
      <w:r w:rsidR="000837BF">
        <w:t xml:space="preserve">2d. </w:t>
      </w:r>
      <w:r w:rsidR="005D0607" w:rsidRPr="005D0607">
        <w:t>Training in Using ROM</w:t>
      </w:r>
      <w:r w:rsidR="005D0607">
        <w:t xml:space="preserve">, 2e. </w:t>
      </w:r>
      <w:r w:rsidR="00BB649D" w:rsidRPr="00BB649D">
        <w:t>Practical Support</w:t>
      </w:r>
      <w:r w:rsidR="0029111A">
        <w:t xml:space="preserve">; </w:t>
      </w:r>
      <w:r w:rsidRPr="000837BF">
        <w:rPr>
          <w:b/>
          <w:bCs/>
        </w:rPr>
        <w:t xml:space="preserve">Cluster 3: </w:t>
      </w:r>
      <w:r w:rsidR="000B78A3">
        <w:t xml:space="preserve">3a. </w:t>
      </w:r>
      <w:r w:rsidR="008E62A2" w:rsidRPr="008E62A2">
        <w:t>Time Burden</w:t>
      </w:r>
      <w:r w:rsidR="0029111A">
        <w:t xml:space="preserve">, </w:t>
      </w:r>
      <w:r w:rsidR="000B78A3">
        <w:t xml:space="preserve">3b. </w:t>
      </w:r>
      <w:r w:rsidR="00207274" w:rsidRPr="00207274">
        <w:t>Concerns About Data Security</w:t>
      </w:r>
      <w:r w:rsidR="00EA765D">
        <w:t xml:space="preserve">, 3c. </w:t>
      </w:r>
      <w:r w:rsidR="00EA765D" w:rsidRPr="00EA765D">
        <w:t>User Experience with ROM as a Tool</w:t>
      </w:r>
      <w:r w:rsidR="00EA765D">
        <w:t xml:space="preserve">, 3d. </w:t>
      </w:r>
      <w:r w:rsidR="00E86BAC" w:rsidRPr="00E86BAC">
        <w:t>Lack of Skills Facilitating the Use of ROM</w:t>
      </w:r>
      <w:r w:rsidR="0029111A">
        <w:t xml:space="preserve">; </w:t>
      </w:r>
      <w:r w:rsidRPr="000837BF">
        <w:rPr>
          <w:b/>
          <w:bCs/>
        </w:rPr>
        <w:t xml:space="preserve">Cluster 4: </w:t>
      </w:r>
      <w:r w:rsidR="000B78A3">
        <w:t xml:space="preserve">4a. </w:t>
      </w:r>
      <w:r w:rsidR="00B837B2" w:rsidRPr="00B837B2">
        <w:t>Level of Enthusiasm for Using ROM and Technology</w:t>
      </w:r>
      <w:r w:rsidR="0029111A">
        <w:t xml:space="preserve">, </w:t>
      </w:r>
      <w:r w:rsidR="000B78A3">
        <w:t xml:space="preserve">4b. </w:t>
      </w:r>
      <w:r w:rsidR="00C623AB" w:rsidRPr="00C623AB">
        <w:t>Clients’ Cognitive Abilities</w:t>
      </w:r>
      <w:r w:rsidR="0029111A">
        <w:t xml:space="preserve">, </w:t>
      </w:r>
      <w:r w:rsidR="000B78A3">
        <w:t xml:space="preserve">4c. </w:t>
      </w:r>
      <w:r w:rsidR="00B53F46" w:rsidRPr="00B53F46">
        <w:t>Specific Mental Health Condition and Current State</w:t>
      </w:r>
      <w:r w:rsidR="0029111A">
        <w:t xml:space="preserve">, </w:t>
      </w:r>
      <w:r w:rsidR="000B78A3">
        <w:t xml:space="preserve">4d. </w:t>
      </w:r>
      <w:r w:rsidR="00B003E6" w:rsidRPr="00B003E6">
        <w:t>Cultural Expectations</w:t>
      </w:r>
      <w:r w:rsidR="0029111A">
        <w:t xml:space="preserve">; </w:t>
      </w:r>
      <w:r w:rsidRPr="000837BF">
        <w:rPr>
          <w:b/>
          <w:bCs/>
        </w:rPr>
        <w:t xml:space="preserve">Cluster 5: </w:t>
      </w:r>
      <w:r w:rsidR="000B78A3">
        <w:t xml:space="preserve">5a. </w:t>
      </w:r>
      <w:r w:rsidR="00C06DC1" w:rsidRPr="00C06DC1">
        <w:t>Challenging Clinicians’ Judgment and Authority</w:t>
      </w:r>
      <w:r w:rsidR="0029111A">
        <w:t xml:space="preserve">, </w:t>
      </w:r>
      <w:r w:rsidR="000B78A3">
        <w:t xml:space="preserve">5b. </w:t>
      </w:r>
      <w:r w:rsidR="005B35C5" w:rsidRPr="005B35C5">
        <w:t>Fear of Being Evaluated</w:t>
      </w:r>
      <w:r w:rsidR="0029111A">
        <w:t xml:space="preserve">, </w:t>
      </w:r>
      <w:r w:rsidR="000B78A3">
        <w:t xml:space="preserve">5c. </w:t>
      </w:r>
      <w:r w:rsidR="00E869C0" w:rsidRPr="00E869C0">
        <w:t>Struggling to Embrace Negative Feedback</w:t>
      </w:r>
      <w:r w:rsidR="0029111A">
        <w:t xml:space="preserve">, </w:t>
      </w:r>
      <w:r w:rsidR="000B78A3">
        <w:t xml:space="preserve">5d. </w:t>
      </w:r>
      <w:r w:rsidR="00731E3D" w:rsidRPr="00731E3D">
        <w:t>Feeling Reassured and Supported by Positive Feedback</w:t>
      </w:r>
      <w:r w:rsidR="004F31B2">
        <w:t xml:space="preserve">, 5e. </w:t>
      </w:r>
      <w:r w:rsidR="004F31B2" w:rsidRPr="004F31B2">
        <w:t>Sense of Professional Growth</w:t>
      </w:r>
      <w:r w:rsidR="0029111A">
        <w:t>.</w:t>
      </w:r>
      <w:r w:rsidR="002348F4">
        <w:t xml:space="preserve"> </w:t>
      </w:r>
      <w:r w:rsidR="002348F4" w:rsidRPr="002348F4">
        <w:t xml:space="preserve">Frequency = in how many primary studies the meta-category was present. Intensity = to how many </w:t>
      </w:r>
      <w:r w:rsidR="00C862DC">
        <w:t>meta-categories</w:t>
      </w:r>
      <w:r w:rsidR="002348F4" w:rsidRPr="002348F4">
        <w:t xml:space="preserve"> a study contributed.</w:t>
      </w:r>
    </w:p>
    <w:sectPr w:rsidR="00BD0B79" w:rsidSect="00D2346F">
      <w:footerReference w:type="default" r:id="rId1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8952" w14:textId="77777777" w:rsidR="00FF3136" w:rsidRDefault="00FF3136" w:rsidP="008A541A">
      <w:r>
        <w:separator/>
      </w:r>
    </w:p>
  </w:endnote>
  <w:endnote w:type="continuationSeparator" w:id="0">
    <w:p w14:paraId="585D239B" w14:textId="77777777" w:rsidR="00FF3136" w:rsidRDefault="00FF3136" w:rsidP="008A541A">
      <w:r>
        <w:continuationSeparator/>
      </w:r>
    </w:p>
  </w:endnote>
  <w:endnote w:type="continuationNotice" w:id="1">
    <w:p w14:paraId="129BE84D" w14:textId="77777777" w:rsidR="00FF3136" w:rsidRDefault="00FF3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525855"/>
      <w:docPartObj>
        <w:docPartGallery w:val="Page Numbers (Bottom of Page)"/>
        <w:docPartUnique/>
      </w:docPartObj>
    </w:sdtPr>
    <w:sdtContent>
      <w:p w14:paraId="48C3F8D9" w14:textId="0FD0478C" w:rsidR="00143571" w:rsidRDefault="00143571">
        <w:pPr>
          <w:pStyle w:val="Zpat"/>
          <w:jc w:val="center"/>
        </w:pPr>
        <w:r>
          <w:fldChar w:fldCharType="begin"/>
        </w:r>
        <w:r>
          <w:instrText>PAGE   \* MERGEFORMAT</w:instrText>
        </w:r>
        <w:r>
          <w:fldChar w:fldCharType="separate"/>
        </w:r>
        <w:r>
          <w:rPr>
            <w:lang w:val="cs-CZ"/>
          </w:rPr>
          <w:t>2</w:t>
        </w:r>
        <w:r>
          <w:fldChar w:fldCharType="end"/>
        </w:r>
      </w:p>
    </w:sdtContent>
  </w:sdt>
  <w:p w14:paraId="5C72F9CF" w14:textId="77777777" w:rsidR="00143571" w:rsidRDefault="001435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F265" w14:textId="77777777" w:rsidR="00FF3136" w:rsidRDefault="00FF3136" w:rsidP="008A541A">
      <w:r>
        <w:separator/>
      </w:r>
    </w:p>
  </w:footnote>
  <w:footnote w:type="continuationSeparator" w:id="0">
    <w:p w14:paraId="7B1E86E9" w14:textId="77777777" w:rsidR="00FF3136" w:rsidRDefault="00FF3136" w:rsidP="008A541A">
      <w:r>
        <w:continuationSeparator/>
      </w:r>
    </w:p>
  </w:footnote>
  <w:footnote w:type="continuationNotice" w:id="1">
    <w:p w14:paraId="4630CED6" w14:textId="77777777" w:rsidR="00FF3136" w:rsidRDefault="00FF31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89F"/>
    <w:multiLevelType w:val="hybridMultilevel"/>
    <w:tmpl w:val="F16089DC"/>
    <w:lvl w:ilvl="0" w:tplc="EFE613D0">
      <w:start w:val="3"/>
      <w:numFmt w:val="bullet"/>
      <w:lvlText w:val="-"/>
      <w:lvlJc w:val="left"/>
      <w:pPr>
        <w:ind w:left="360" w:hanging="360"/>
      </w:pPr>
      <w:rPr>
        <w:rFonts w:ascii="Times" w:eastAsiaTheme="minorHAnsi" w:hAnsi="Times" w:cstheme="minorBidi" w:hint="default"/>
      </w:rPr>
    </w:lvl>
    <w:lvl w:ilvl="1" w:tplc="5396FF74">
      <w:start w:val="1"/>
      <w:numFmt w:val="bullet"/>
      <w:lvlText w:val=""/>
      <w:lvlJc w:val="left"/>
      <w:pPr>
        <w:ind w:left="1080" w:hanging="360"/>
      </w:pPr>
      <w:rPr>
        <w:rFonts w:ascii="Symbol" w:hAnsi="Symbol" w:hint="default"/>
      </w:rPr>
    </w:lvl>
    <w:lvl w:ilvl="2" w:tplc="9D069920" w:tentative="1">
      <w:start w:val="1"/>
      <w:numFmt w:val="bullet"/>
      <w:lvlText w:val=""/>
      <w:lvlJc w:val="left"/>
      <w:pPr>
        <w:ind w:left="1800" w:hanging="360"/>
      </w:pPr>
      <w:rPr>
        <w:rFonts w:ascii="Wingdings" w:hAnsi="Wingdings" w:hint="default"/>
      </w:rPr>
    </w:lvl>
    <w:lvl w:ilvl="3" w:tplc="CC683C04" w:tentative="1">
      <w:start w:val="1"/>
      <w:numFmt w:val="bullet"/>
      <w:lvlText w:val=""/>
      <w:lvlJc w:val="left"/>
      <w:pPr>
        <w:ind w:left="2520" w:hanging="360"/>
      </w:pPr>
      <w:rPr>
        <w:rFonts w:ascii="Symbol" w:hAnsi="Symbol" w:hint="default"/>
      </w:rPr>
    </w:lvl>
    <w:lvl w:ilvl="4" w:tplc="D77EA78C" w:tentative="1">
      <w:start w:val="1"/>
      <w:numFmt w:val="bullet"/>
      <w:lvlText w:val="o"/>
      <w:lvlJc w:val="left"/>
      <w:pPr>
        <w:ind w:left="3240" w:hanging="360"/>
      </w:pPr>
      <w:rPr>
        <w:rFonts w:ascii="Courier New" w:hAnsi="Courier New" w:cs="Courier New" w:hint="default"/>
      </w:rPr>
    </w:lvl>
    <w:lvl w:ilvl="5" w:tplc="3DF087C6" w:tentative="1">
      <w:start w:val="1"/>
      <w:numFmt w:val="bullet"/>
      <w:lvlText w:val=""/>
      <w:lvlJc w:val="left"/>
      <w:pPr>
        <w:ind w:left="3960" w:hanging="360"/>
      </w:pPr>
      <w:rPr>
        <w:rFonts w:ascii="Wingdings" w:hAnsi="Wingdings" w:hint="default"/>
      </w:rPr>
    </w:lvl>
    <w:lvl w:ilvl="6" w:tplc="16A4F582" w:tentative="1">
      <w:start w:val="1"/>
      <w:numFmt w:val="bullet"/>
      <w:lvlText w:val=""/>
      <w:lvlJc w:val="left"/>
      <w:pPr>
        <w:ind w:left="4680" w:hanging="360"/>
      </w:pPr>
      <w:rPr>
        <w:rFonts w:ascii="Symbol" w:hAnsi="Symbol" w:hint="default"/>
      </w:rPr>
    </w:lvl>
    <w:lvl w:ilvl="7" w:tplc="20189B52" w:tentative="1">
      <w:start w:val="1"/>
      <w:numFmt w:val="bullet"/>
      <w:lvlText w:val="o"/>
      <w:lvlJc w:val="left"/>
      <w:pPr>
        <w:ind w:left="5400" w:hanging="360"/>
      </w:pPr>
      <w:rPr>
        <w:rFonts w:ascii="Courier New" w:hAnsi="Courier New" w:cs="Courier New" w:hint="default"/>
      </w:rPr>
    </w:lvl>
    <w:lvl w:ilvl="8" w:tplc="FF0E3FAC" w:tentative="1">
      <w:start w:val="1"/>
      <w:numFmt w:val="bullet"/>
      <w:lvlText w:val=""/>
      <w:lvlJc w:val="left"/>
      <w:pPr>
        <w:ind w:left="6120" w:hanging="360"/>
      </w:pPr>
      <w:rPr>
        <w:rFonts w:ascii="Wingdings" w:hAnsi="Wingdings" w:hint="default"/>
      </w:rPr>
    </w:lvl>
  </w:abstractNum>
  <w:abstractNum w:abstractNumId="1" w15:restartNumberingAfterBreak="0">
    <w:nsid w:val="0A173CA5"/>
    <w:multiLevelType w:val="hybridMultilevel"/>
    <w:tmpl w:val="C28AD846"/>
    <w:lvl w:ilvl="0" w:tplc="8B12CD80">
      <w:start w:val="1"/>
      <w:numFmt w:val="lowerLetter"/>
      <w:lvlText w:val="%1)"/>
      <w:lvlJc w:val="left"/>
      <w:pPr>
        <w:ind w:left="720" w:hanging="360"/>
      </w:pPr>
      <w:rPr>
        <w:rFonts w:hint="default"/>
      </w:rPr>
    </w:lvl>
    <w:lvl w:ilvl="1" w:tplc="3BB88240" w:tentative="1">
      <w:start w:val="1"/>
      <w:numFmt w:val="lowerLetter"/>
      <w:lvlText w:val="%2."/>
      <w:lvlJc w:val="left"/>
      <w:pPr>
        <w:ind w:left="1440" w:hanging="360"/>
      </w:pPr>
    </w:lvl>
    <w:lvl w:ilvl="2" w:tplc="7A7A1038" w:tentative="1">
      <w:start w:val="1"/>
      <w:numFmt w:val="lowerRoman"/>
      <w:lvlText w:val="%3."/>
      <w:lvlJc w:val="right"/>
      <w:pPr>
        <w:ind w:left="2160" w:hanging="180"/>
      </w:pPr>
    </w:lvl>
    <w:lvl w:ilvl="3" w:tplc="805CD722" w:tentative="1">
      <w:start w:val="1"/>
      <w:numFmt w:val="decimal"/>
      <w:lvlText w:val="%4."/>
      <w:lvlJc w:val="left"/>
      <w:pPr>
        <w:ind w:left="2880" w:hanging="360"/>
      </w:pPr>
    </w:lvl>
    <w:lvl w:ilvl="4" w:tplc="D10666FC" w:tentative="1">
      <w:start w:val="1"/>
      <w:numFmt w:val="lowerLetter"/>
      <w:lvlText w:val="%5."/>
      <w:lvlJc w:val="left"/>
      <w:pPr>
        <w:ind w:left="3600" w:hanging="360"/>
      </w:pPr>
    </w:lvl>
    <w:lvl w:ilvl="5" w:tplc="49A0DEB6" w:tentative="1">
      <w:start w:val="1"/>
      <w:numFmt w:val="lowerRoman"/>
      <w:lvlText w:val="%6."/>
      <w:lvlJc w:val="right"/>
      <w:pPr>
        <w:ind w:left="4320" w:hanging="180"/>
      </w:pPr>
    </w:lvl>
    <w:lvl w:ilvl="6" w:tplc="83F60114" w:tentative="1">
      <w:start w:val="1"/>
      <w:numFmt w:val="decimal"/>
      <w:lvlText w:val="%7."/>
      <w:lvlJc w:val="left"/>
      <w:pPr>
        <w:ind w:left="5040" w:hanging="360"/>
      </w:pPr>
    </w:lvl>
    <w:lvl w:ilvl="7" w:tplc="9AF67B42" w:tentative="1">
      <w:start w:val="1"/>
      <w:numFmt w:val="lowerLetter"/>
      <w:lvlText w:val="%8."/>
      <w:lvlJc w:val="left"/>
      <w:pPr>
        <w:ind w:left="5760" w:hanging="360"/>
      </w:pPr>
    </w:lvl>
    <w:lvl w:ilvl="8" w:tplc="EEEA1B18" w:tentative="1">
      <w:start w:val="1"/>
      <w:numFmt w:val="lowerRoman"/>
      <w:lvlText w:val="%9."/>
      <w:lvlJc w:val="right"/>
      <w:pPr>
        <w:ind w:left="6480" w:hanging="180"/>
      </w:pPr>
    </w:lvl>
  </w:abstractNum>
  <w:abstractNum w:abstractNumId="2" w15:restartNumberingAfterBreak="0">
    <w:nsid w:val="2ADC01AF"/>
    <w:multiLevelType w:val="hybridMultilevel"/>
    <w:tmpl w:val="A0C063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813B97"/>
    <w:multiLevelType w:val="hybridMultilevel"/>
    <w:tmpl w:val="9A68041A"/>
    <w:lvl w:ilvl="0" w:tplc="744C0830">
      <w:start w:val="1"/>
      <w:numFmt w:val="decimal"/>
      <w:lvlText w:val="(%1)"/>
      <w:lvlJc w:val="left"/>
      <w:pPr>
        <w:ind w:left="420" w:hanging="360"/>
      </w:pPr>
      <w:rPr>
        <w:rFonts w:ascii="Times" w:hAnsi="Times" w:hint="default"/>
        <w:color w:val="000000" w:themeColor="text1"/>
        <w:sz w:val="22"/>
      </w:rPr>
    </w:lvl>
    <w:lvl w:ilvl="1" w:tplc="77403C9A" w:tentative="1">
      <w:start w:val="1"/>
      <w:numFmt w:val="lowerLetter"/>
      <w:lvlText w:val="%2."/>
      <w:lvlJc w:val="left"/>
      <w:pPr>
        <w:ind w:left="1140" w:hanging="360"/>
      </w:pPr>
    </w:lvl>
    <w:lvl w:ilvl="2" w:tplc="725A52DC" w:tentative="1">
      <w:start w:val="1"/>
      <w:numFmt w:val="lowerRoman"/>
      <w:lvlText w:val="%3."/>
      <w:lvlJc w:val="right"/>
      <w:pPr>
        <w:ind w:left="1860" w:hanging="180"/>
      </w:pPr>
    </w:lvl>
    <w:lvl w:ilvl="3" w:tplc="1F4E3A0E" w:tentative="1">
      <w:start w:val="1"/>
      <w:numFmt w:val="decimal"/>
      <w:lvlText w:val="%4."/>
      <w:lvlJc w:val="left"/>
      <w:pPr>
        <w:ind w:left="2580" w:hanging="360"/>
      </w:pPr>
    </w:lvl>
    <w:lvl w:ilvl="4" w:tplc="8286C1D4" w:tentative="1">
      <w:start w:val="1"/>
      <w:numFmt w:val="lowerLetter"/>
      <w:lvlText w:val="%5."/>
      <w:lvlJc w:val="left"/>
      <w:pPr>
        <w:ind w:left="3300" w:hanging="360"/>
      </w:pPr>
    </w:lvl>
    <w:lvl w:ilvl="5" w:tplc="980A221C" w:tentative="1">
      <w:start w:val="1"/>
      <w:numFmt w:val="lowerRoman"/>
      <w:lvlText w:val="%6."/>
      <w:lvlJc w:val="right"/>
      <w:pPr>
        <w:ind w:left="4020" w:hanging="180"/>
      </w:pPr>
    </w:lvl>
    <w:lvl w:ilvl="6" w:tplc="0E0408F4" w:tentative="1">
      <w:start w:val="1"/>
      <w:numFmt w:val="decimal"/>
      <w:lvlText w:val="%7."/>
      <w:lvlJc w:val="left"/>
      <w:pPr>
        <w:ind w:left="4740" w:hanging="360"/>
      </w:pPr>
    </w:lvl>
    <w:lvl w:ilvl="7" w:tplc="B1F48180" w:tentative="1">
      <w:start w:val="1"/>
      <w:numFmt w:val="lowerLetter"/>
      <w:lvlText w:val="%8."/>
      <w:lvlJc w:val="left"/>
      <w:pPr>
        <w:ind w:left="5460" w:hanging="360"/>
      </w:pPr>
    </w:lvl>
    <w:lvl w:ilvl="8" w:tplc="A23C5EE4" w:tentative="1">
      <w:start w:val="1"/>
      <w:numFmt w:val="lowerRoman"/>
      <w:lvlText w:val="%9."/>
      <w:lvlJc w:val="right"/>
      <w:pPr>
        <w:ind w:left="6180" w:hanging="180"/>
      </w:pPr>
    </w:lvl>
  </w:abstractNum>
  <w:abstractNum w:abstractNumId="4" w15:restartNumberingAfterBreak="0">
    <w:nsid w:val="376D0ADB"/>
    <w:multiLevelType w:val="multilevel"/>
    <w:tmpl w:val="56EAC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23ADD"/>
    <w:multiLevelType w:val="hybridMultilevel"/>
    <w:tmpl w:val="B66280CE"/>
    <w:lvl w:ilvl="0" w:tplc="DF50925A">
      <w:start w:val="1"/>
      <w:numFmt w:val="decimal"/>
      <w:lvlText w:val="%1."/>
      <w:lvlJc w:val="left"/>
      <w:pPr>
        <w:ind w:left="720" w:hanging="360"/>
      </w:pPr>
      <w:rPr>
        <w:rFonts w:ascii="Times" w:eastAsiaTheme="minorHAnsi" w:hAnsi="Times"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E87906"/>
    <w:multiLevelType w:val="hybridMultilevel"/>
    <w:tmpl w:val="824E7398"/>
    <w:lvl w:ilvl="0" w:tplc="EAD0D59A">
      <w:start w:val="1"/>
      <w:numFmt w:val="lowerLetter"/>
      <w:lvlText w:val="%1)"/>
      <w:lvlJc w:val="left"/>
      <w:pPr>
        <w:ind w:left="720" w:hanging="360"/>
      </w:pPr>
      <w:rPr>
        <w:rFonts w:hint="default"/>
      </w:rPr>
    </w:lvl>
    <w:lvl w:ilvl="1" w:tplc="1D72E7A2" w:tentative="1">
      <w:start w:val="1"/>
      <w:numFmt w:val="lowerLetter"/>
      <w:lvlText w:val="%2."/>
      <w:lvlJc w:val="left"/>
      <w:pPr>
        <w:ind w:left="1440" w:hanging="360"/>
      </w:pPr>
    </w:lvl>
    <w:lvl w:ilvl="2" w:tplc="D5EE981E" w:tentative="1">
      <w:start w:val="1"/>
      <w:numFmt w:val="lowerRoman"/>
      <w:lvlText w:val="%3."/>
      <w:lvlJc w:val="right"/>
      <w:pPr>
        <w:ind w:left="2160" w:hanging="180"/>
      </w:pPr>
    </w:lvl>
    <w:lvl w:ilvl="3" w:tplc="3648D114" w:tentative="1">
      <w:start w:val="1"/>
      <w:numFmt w:val="decimal"/>
      <w:lvlText w:val="%4."/>
      <w:lvlJc w:val="left"/>
      <w:pPr>
        <w:ind w:left="2880" w:hanging="360"/>
      </w:pPr>
    </w:lvl>
    <w:lvl w:ilvl="4" w:tplc="7952CF94" w:tentative="1">
      <w:start w:val="1"/>
      <w:numFmt w:val="lowerLetter"/>
      <w:lvlText w:val="%5."/>
      <w:lvlJc w:val="left"/>
      <w:pPr>
        <w:ind w:left="3600" w:hanging="360"/>
      </w:pPr>
    </w:lvl>
    <w:lvl w:ilvl="5" w:tplc="098CA07E" w:tentative="1">
      <w:start w:val="1"/>
      <w:numFmt w:val="lowerRoman"/>
      <w:lvlText w:val="%6."/>
      <w:lvlJc w:val="right"/>
      <w:pPr>
        <w:ind w:left="4320" w:hanging="180"/>
      </w:pPr>
    </w:lvl>
    <w:lvl w:ilvl="6" w:tplc="73027704" w:tentative="1">
      <w:start w:val="1"/>
      <w:numFmt w:val="decimal"/>
      <w:lvlText w:val="%7."/>
      <w:lvlJc w:val="left"/>
      <w:pPr>
        <w:ind w:left="5040" w:hanging="360"/>
      </w:pPr>
    </w:lvl>
    <w:lvl w:ilvl="7" w:tplc="6D582DC2" w:tentative="1">
      <w:start w:val="1"/>
      <w:numFmt w:val="lowerLetter"/>
      <w:lvlText w:val="%8."/>
      <w:lvlJc w:val="left"/>
      <w:pPr>
        <w:ind w:left="5760" w:hanging="360"/>
      </w:pPr>
    </w:lvl>
    <w:lvl w:ilvl="8" w:tplc="E2EAE50E" w:tentative="1">
      <w:start w:val="1"/>
      <w:numFmt w:val="lowerRoman"/>
      <w:lvlText w:val="%9."/>
      <w:lvlJc w:val="right"/>
      <w:pPr>
        <w:ind w:left="6480" w:hanging="180"/>
      </w:pPr>
    </w:lvl>
  </w:abstractNum>
  <w:abstractNum w:abstractNumId="7" w15:restartNumberingAfterBreak="0">
    <w:nsid w:val="77793E65"/>
    <w:multiLevelType w:val="multilevel"/>
    <w:tmpl w:val="B22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0A6D"/>
    <w:multiLevelType w:val="hybridMultilevel"/>
    <w:tmpl w:val="D9B8F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6182295">
    <w:abstractNumId w:val="3"/>
  </w:num>
  <w:num w:numId="2" w16cid:durableId="1435591628">
    <w:abstractNumId w:val="0"/>
  </w:num>
  <w:num w:numId="3" w16cid:durableId="235943943">
    <w:abstractNumId w:val="1"/>
  </w:num>
  <w:num w:numId="4" w16cid:durableId="1778403005">
    <w:abstractNumId w:val="6"/>
  </w:num>
  <w:num w:numId="5" w16cid:durableId="2126383651">
    <w:abstractNumId w:val="4"/>
  </w:num>
  <w:num w:numId="6" w16cid:durableId="1064109908">
    <w:abstractNumId w:val="7"/>
  </w:num>
  <w:num w:numId="7" w16cid:durableId="642658838">
    <w:abstractNumId w:val="2"/>
  </w:num>
  <w:num w:numId="8" w16cid:durableId="442698397">
    <w:abstractNumId w:val="5"/>
  </w:num>
  <w:num w:numId="9" w16cid:durableId="713581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wNDA3NTSyNDIwtrBQ0lEKTi0uzszPAykwMaoFAHQKgQ0tAAAA"/>
  </w:docVars>
  <w:rsids>
    <w:rsidRoot w:val="00240676"/>
    <w:rsid w:val="00001D42"/>
    <w:rsid w:val="00002DCA"/>
    <w:rsid w:val="0000437E"/>
    <w:rsid w:val="0000462D"/>
    <w:rsid w:val="00004FEB"/>
    <w:rsid w:val="0000570D"/>
    <w:rsid w:val="00006534"/>
    <w:rsid w:val="0000730D"/>
    <w:rsid w:val="00010313"/>
    <w:rsid w:val="00011C7B"/>
    <w:rsid w:val="000129FC"/>
    <w:rsid w:val="00012F08"/>
    <w:rsid w:val="0001354D"/>
    <w:rsid w:val="000135B9"/>
    <w:rsid w:val="00013F14"/>
    <w:rsid w:val="0001481B"/>
    <w:rsid w:val="00017C02"/>
    <w:rsid w:val="000213AE"/>
    <w:rsid w:val="00021B22"/>
    <w:rsid w:val="0002285F"/>
    <w:rsid w:val="000235D7"/>
    <w:rsid w:val="000237FE"/>
    <w:rsid w:val="000239DA"/>
    <w:rsid w:val="00024B58"/>
    <w:rsid w:val="00025A53"/>
    <w:rsid w:val="0003046A"/>
    <w:rsid w:val="00031766"/>
    <w:rsid w:val="000322AB"/>
    <w:rsid w:val="00032972"/>
    <w:rsid w:val="00032A7F"/>
    <w:rsid w:val="0003336F"/>
    <w:rsid w:val="0003359C"/>
    <w:rsid w:val="00033F98"/>
    <w:rsid w:val="00034EE5"/>
    <w:rsid w:val="0003648A"/>
    <w:rsid w:val="000371B3"/>
    <w:rsid w:val="000400DC"/>
    <w:rsid w:val="00041C85"/>
    <w:rsid w:val="00042284"/>
    <w:rsid w:val="00042CD5"/>
    <w:rsid w:val="00042EF7"/>
    <w:rsid w:val="00043227"/>
    <w:rsid w:val="0004354E"/>
    <w:rsid w:val="00043BA9"/>
    <w:rsid w:val="00043E81"/>
    <w:rsid w:val="00043FD9"/>
    <w:rsid w:val="000442BE"/>
    <w:rsid w:val="00044316"/>
    <w:rsid w:val="00045968"/>
    <w:rsid w:val="000461B3"/>
    <w:rsid w:val="00046CC0"/>
    <w:rsid w:val="00046E52"/>
    <w:rsid w:val="00046FF6"/>
    <w:rsid w:val="00051DA4"/>
    <w:rsid w:val="0005275F"/>
    <w:rsid w:val="00052B0F"/>
    <w:rsid w:val="0005364C"/>
    <w:rsid w:val="00055334"/>
    <w:rsid w:val="0005541E"/>
    <w:rsid w:val="00056341"/>
    <w:rsid w:val="00057450"/>
    <w:rsid w:val="00060390"/>
    <w:rsid w:val="00060438"/>
    <w:rsid w:val="00060CEC"/>
    <w:rsid w:val="00060E4F"/>
    <w:rsid w:val="000627A2"/>
    <w:rsid w:val="00062A26"/>
    <w:rsid w:val="00063E4D"/>
    <w:rsid w:val="000644EF"/>
    <w:rsid w:val="00064728"/>
    <w:rsid w:val="00064AFC"/>
    <w:rsid w:val="00064BB8"/>
    <w:rsid w:val="000659B2"/>
    <w:rsid w:val="00067164"/>
    <w:rsid w:val="00067CFD"/>
    <w:rsid w:val="00067E1E"/>
    <w:rsid w:val="00070389"/>
    <w:rsid w:val="00072083"/>
    <w:rsid w:val="00072735"/>
    <w:rsid w:val="00072A03"/>
    <w:rsid w:val="00072B30"/>
    <w:rsid w:val="00072CE3"/>
    <w:rsid w:val="00074C80"/>
    <w:rsid w:val="00076F99"/>
    <w:rsid w:val="00077681"/>
    <w:rsid w:val="00077D50"/>
    <w:rsid w:val="00077F74"/>
    <w:rsid w:val="00080945"/>
    <w:rsid w:val="0008098B"/>
    <w:rsid w:val="000814D1"/>
    <w:rsid w:val="00082EAA"/>
    <w:rsid w:val="0008356A"/>
    <w:rsid w:val="000837BF"/>
    <w:rsid w:val="00083ECB"/>
    <w:rsid w:val="00083FF1"/>
    <w:rsid w:val="00084FE0"/>
    <w:rsid w:val="0008515B"/>
    <w:rsid w:val="0008537A"/>
    <w:rsid w:val="00085C58"/>
    <w:rsid w:val="00086B87"/>
    <w:rsid w:val="00086F7A"/>
    <w:rsid w:val="00087020"/>
    <w:rsid w:val="000871AB"/>
    <w:rsid w:val="000877D4"/>
    <w:rsid w:val="00090774"/>
    <w:rsid w:val="000914A5"/>
    <w:rsid w:val="00091D00"/>
    <w:rsid w:val="00091E81"/>
    <w:rsid w:val="00092AC3"/>
    <w:rsid w:val="00092F86"/>
    <w:rsid w:val="00093A45"/>
    <w:rsid w:val="00093CA5"/>
    <w:rsid w:val="00095DF2"/>
    <w:rsid w:val="000A1BDE"/>
    <w:rsid w:val="000A3F5B"/>
    <w:rsid w:val="000A488E"/>
    <w:rsid w:val="000A5ECF"/>
    <w:rsid w:val="000A72DC"/>
    <w:rsid w:val="000A7811"/>
    <w:rsid w:val="000B14F4"/>
    <w:rsid w:val="000B1C37"/>
    <w:rsid w:val="000B27FB"/>
    <w:rsid w:val="000B32C7"/>
    <w:rsid w:val="000B338F"/>
    <w:rsid w:val="000B4B44"/>
    <w:rsid w:val="000B6896"/>
    <w:rsid w:val="000B78A3"/>
    <w:rsid w:val="000B78DE"/>
    <w:rsid w:val="000C07C5"/>
    <w:rsid w:val="000C0DFD"/>
    <w:rsid w:val="000C152D"/>
    <w:rsid w:val="000C170D"/>
    <w:rsid w:val="000C1CA2"/>
    <w:rsid w:val="000C53B2"/>
    <w:rsid w:val="000C701F"/>
    <w:rsid w:val="000C7643"/>
    <w:rsid w:val="000C7927"/>
    <w:rsid w:val="000C7C32"/>
    <w:rsid w:val="000D0EDA"/>
    <w:rsid w:val="000D1218"/>
    <w:rsid w:val="000D176D"/>
    <w:rsid w:val="000D200D"/>
    <w:rsid w:val="000D2E14"/>
    <w:rsid w:val="000D33D2"/>
    <w:rsid w:val="000D36BE"/>
    <w:rsid w:val="000D3766"/>
    <w:rsid w:val="000D3965"/>
    <w:rsid w:val="000D3AB8"/>
    <w:rsid w:val="000D418D"/>
    <w:rsid w:val="000D428C"/>
    <w:rsid w:val="000D48E5"/>
    <w:rsid w:val="000D4915"/>
    <w:rsid w:val="000D698C"/>
    <w:rsid w:val="000D6B7C"/>
    <w:rsid w:val="000D7057"/>
    <w:rsid w:val="000D7956"/>
    <w:rsid w:val="000E26B7"/>
    <w:rsid w:val="000E2827"/>
    <w:rsid w:val="000E29ED"/>
    <w:rsid w:val="000E2B55"/>
    <w:rsid w:val="000E2CA9"/>
    <w:rsid w:val="000E3AFC"/>
    <w:rsid w:val="000E6072"/>
    <w:rsid w:val="000E62FC"/>
    <w:rsid w:val="000E6DD0"/>
    <w:rsid w:val="000E75FB"/>
    <w:rsid w:val="000E76A7"/>
    <w:rsid w:val="000F0F6D"/>
    <w:rsid w:val="000F1715"/>
    <w:rsid w:val="000F1912"/>
    <w:rsid w:val="000F1AE1"/>
    <w:rsid w:val="000F1D9D"/>
    <w:rsid w:val="000F1FCC"/>
    <w:rsid w:val="000F24C2"/>
    <w:rsid w:val="000F2647"/>
    <w:rsid w:val="000F27EF"/>
    <w:rsid w:val="000F30F8"/>
    <w:rsid w:val="000F32FD"/>
    <w:rsid w:val="000F3FB4"/>
    <w:rsid w:val="000F5243"/>
    <w:rsid w:val="000F5B8E"/>
    <w:rsid w:val="000F5E93"/>
    <w:rsid w:val="000F6EC3"/>
    <w:rsid w:val="000F7F63"/>
    <w:rsid w:val="00100620"/>
    <w:rsid w:val="00101F1C"/>
    <w:rsid w:val="00102357"/>
    <w:rsid w:val="00102E95"/>
    <w:rsid w:val="0010319E"/>
    <w:rsid w:val="00105623"/>
    <w:rsid w:val="001058A7"/>
    <w:rsid w:val="001063EC"/>
    <w:rsid w:val="0010665A"/>
    <w:rsid w:val="00110B29"/>
    <w:rsid w:val="00110D57"/>
    <w:rsid w:val="00111131"/>
    <w:rsid w:val="00112174"/>
    <w:rsid w:val="0011245B"/>
    <w:rsid w:val="001126EA"/>
    <w:rsid w:val="001132DF"/>
    <w:rsid w:val="00114088"/>
    <w:rsid w:val="0011444F"/>
    <w:rsid w:val="00114690"/>
    <w:rsid w:val="00115096"/>
    <w:rsid w:val="001151A0"/>
    <w:rsid w:val="001154F2"/>
    <w:rsid w:val="00116110"/>
    <w:rsid w:val="00116544"/>
    <w:rsid w:val="00117879"/>
    <w:rsid w:val="00117A1C"/>
    <w:rsid w:val="001208FA"/>
    <w:rsid w:val="001209EA"/>
    <w:rsid w:val="00121BAE"/>
    <w:rsid w:val="00122607"/>
    <w:rsid w:val="00125182"/>
    <w:rsid w:val="001266B2"/>
    <w:rsid w:val="001271BB"/>
    <w:rsid w:val="0013080F"/>
    <w:rsid w:val="00131083"/>
    <w:rsid w:val="0013214E"/>
    <w:rsid w:val="0013256B"/>
    <w:rsid w:val="0013410C"/>
    <w:rsid w:val="00136610"/>
    <w:rsid w:val="001408C2"/>
    <w:rsid w:val="00141201"/>
    <w:rsid w:val="0014202F"/>
    <w:rsid w:val="00142284"/>
    <w:rsid w:val="001422AF"/>
    <w:rsid w:val="00142AFE"/>
    <w:rsid w:val="0014301C"/>
    <w:rsid w:val="00143571"/>
    <w:rsid w:val="0014419E"/>
    <w:rsid w:val="001454FD"/>
    <w:rsid w:val="001458DF"/>
    <w:rsid w:val="00145FDC"/>
    <w:rsid w:val="00146092"/>
    <w:rsid w:val="001467E3"/>
    <w:rsid w:val="00146A33"/>
    <w:rsid w:val="00150730"/>
    <w:rsid w:val="00150930"/>
    <w:rsid w:val="0015253C"/>
    <w:rsid w:val="00153300"/>
    <w:rsid w:val="00154043"/>
    <w:rsid w:val="00155886"/>
    <w:rsid w:val="00156086"/>
    <w:rsid w:val="001569BE"/>
    <w:rsid w:val="00157014"/>
    <w:rsid w:val="0015722F"/>
    <w:rsid w:val="00157330"/>
    <w:rsid w:val="00161725"/>
    <w:rsid w:val="001617E1"/>
    <w:rsid w:val="0016221F"/>
    <w:rsid w:val="001627B6"/>
    <w:rsid w:val="00163218"/>
    <w:rsid w:val="00163676"/>
    <w:rsid w:val="00163A3A"/>
    <w:rsid w:val="0016422F"/>
    <w:rsid w:val="00165238"/>
    <w:rsid w:val="00165861"/>
    <w:rsid w:val="00165CB9"/>
    <w:rsid w:val="0016602C"/>
    <w:rsid w:val="0016684E"/>
    <w:rsid w:val="00166D59"/>
    <w:rsid w:val="00166DCD"/>
    <w:rsid w:val="00167CCB"/>
    <w:rsid w:val="001700D1"/>
    <w:rsid w:val="00170535"/>
    <w:rsid w:val="00171542"/>
    <w:rsid w:val="00171F79"/>
    <w:rsid w:val="00173D09"/>
    <w:rsid w:val="001741FE"/>
    <w:rsid w:val="00175220"/>
    <w:rsid w:val="00175AEC"/>
    <w:rsid w:val="00176855"/>
    <w:rsid w:val="00177702"/>
    <w:rsid w:val="00177B03"/>
    <w:rsid w:val="00177B27"/>
    <w:rsid w:val="00177FFB"/>
    <w:rsid w:val="001807C8"/>
    <w:rsid w:val="0018127F"/>
    <w:rsid w:val="001813D4"/>
    <w:rsid w:val="001815A1"/>
    <w:rsid w:val="001819FC"/>
    <w:rsid w:val="00182C68"/>
    <w:rsid w:val="00182D93"/>
    <w:rsid w:val="00182EA4"/>
    <w:rsid w:val="00184D4E"/>
    <w:rsid w:val="001853DF"/>
    <w:rsid w:val="0018568D"/>
    <w:rsid w:val="00185A23"/>
    <w:rsid w:val="0018645C"/>
    <w:rsid w:val="00186B40"/>
    <w:rsid w:val="00187D3F"/>
    <w:rsid w:val="00191A59"/>
    <w:rsid w:val="00191B4D"/>
    <w:rsid w:val="00193D00"/>
    <w:rsid w:val="00193ECE"/>
    <w:rsid w:val="001948F1"/>
    <w:rsid w:val="001959D1"/>
    <w:rsid w:val="00195BCC"/>
    <w:rsid w:val="00195DCE"/>
    <w:rsid w:val="001960CF"/>
    <w:rsid w:val="00196223"/>
    <w:rsid w:val="00197117"/>
    <w:rsid w:val="0019711E"/>
    <w:rsid w:val="001A0D61"/>
    <w:rsid w:val="001A11AF"/>
    <w:rsid w:val="001A1A57"/>
    <w:rsid w:val="001A433C"/>
    <w:rsid w:val="001A51B8"/>
    <w:rsid w:val="001A6529"/>
    <w:rsid w:val="001A7513"/>
    <w:rsid w:val="001B0245"/>
    <w:rsid w:val="001B3583"/>
    <w:rsid w:val="001B3595"/>
    <w:rsid w:val="001B56C9"/>
    <w:rsid w:val="001B5A10"/>
    <w:rsid w:val="001B5B4F"/>
    <w:rsid w:val="001B5E9D"/>
    <w:rsid w:val="001B6425"/>
    <w:rsid w:val="001B6DF7"/>
    <w:rsid w:val="001B71CE"/>
    <w:rsid w:val="001B71DF"/>
    <w:rsid w:val="001B777A"/>
    <w:rsid w:val="001C0B2C"/>
    <w:rsid w:val="001C12B4"/>
    <w:rsid w:val="001C30A2"/>
    <w:rsid w:val="001C3A5A"/>
    <w:rsid w:val="001C4416"/>
    <w:rsid w:val="001C448E"/>
    <w:rsid w:val="001C4AF6"/>
    <w:rsid w:val="001C5A47"/>
    <w:rsid w:val="001C6027"/>
    <w:rsid w:val="001C7030"/>
    <w:rsid w:val="001C7383"/>
    <w:rsid w:val="001C78FA"/>
    <w:rsid w:val="001D0320"/>
    <w:rsid w:val="001D1492"/>
    <w:rsid w:val="001D2734"/>
    <w:rsid w:val="001D295B"/>
    <w:rsid w:val="001D3008"/>
    <w:rsid w:val="001D363F"/>
    <w:rsid w:val="001D36CE"/>
    <w:rsid w:val="001D400A"/>
    <w:rsid w:val="001D4C82"/>
    <w:rsid w:val="001D5362"/>
    <w:rsid w:val="001D6529"/>
    <w:rsid w:val="001D6774"/>
    <w:rsid w:val="001D6FFC"/>
    <w:rsid w:val="001D7813"/>
    <w:rsid w:val="001D7EC6"/>
    <w:rsid w:val="001E04F4"/>
    <w:rsid w:val="001E2373"/>
    <w:rsid w:val="001E2ED3"/>
    <w:rsid w:val="001E33A6"/>
    <w:rsid w:val="001E3749"/>
    <w:rsid w:val="001E3AE0"/>
    <w:rsid w:val="001E4F40"/>
    <w:rsid w:val="001E6180"/>
    <w:rsid w:val="001E6AA9"/>
    <w:rsid w:val="001E6D68"/>
    <w:rsid w:val="001E6E4B"/>
    <w:rsid w:val="001E7056"/>
    <w:rsid w:val="001E7D56"/>
    <w:rsid w:val="001F021E"/>
    <w:rsid w:val="001F1101"/>
    <w:rsid w:val="001F184C"/>
    <w:rsid w:val="001F18A5"/>
    <w:rsid w:val="001F3447"/>
    <w:rsid w:val="001F3B7F"/>
    <w:rsid w:val="001F3BD3"/>
    <w:rsid w:val="001F42ED"/>
    <w:rsid w:val="001F68E3"/>
    <w:rsid w:val="001F6D8A"/>
    <w:rsid w:val="001F73D4"/>
    <w:rsid w:val="00200110"/>
    <w:rsid w:val="0020022C"/>
    <w:rsid w:val="002006E8"/>
    <w:rsid w:val="00200CEF"/>
    <w:rsid w:val="00201C34"/>
    <w:rsid w:val="002027A3"/>
    <w:rsid w:val="0020319A"/>
    <w:rsid w:val="0020333C"/>
    <w:rsid w:val="00203550"/>
    <w:rsid w:val="00205F0B"/>
    <w:rsid w:val="00206060"/>
    <w:rsid w:val="002061C5"/>
    <w:rsid w:val="00206463"/>
    <w:rsid w:val="002064B7"/>
    <w:rsid w:val="00206BB4"/>
    <w:rsid w:val="00206BE2"/>
    <w:rsid w:val="00206FBE"/>
    <w:rsid w:val="00207274"/>
    <w:rsid w:val="002078E6"/>
    <w:rsid w:val="00210349"/>
    <w:rsid w:val="0021060D"/>
    <w:rsid w:val="0021156D"/>
    <w:rsid w:val="00211C86"/>
    <w:rsid w:val="002126D9"/>
    <w:rsid w:val="00212841"/>
    <w:rsid w:val="00212F87"/>
    <w:rsid w:val="002132B3"/>
    <w:rsid w:val="002133C2"/>
    <w:rsid w:val="002136EC"/>
    <w:rsid w:val="00214033"/>
    <w:rsid w:val="0021446F"/>
    <w:rsid w:val="00214808"/>
    <w:rsid w:val="00214AD3"/>
    <w:rsid w:val="00216A4E"/>
    <w:rsid w:val="00216E1D"/>
    <w:rsid w:val="00217468"/>
    <w:rsid w:val="00217AFD"/>
    <w:rsid w:val="00220C16"/>
    <w:rsid w:val="002214C8"/>
    <w:rsid w:val="002218DC"/>
    <w:rsid w:val="00221FE0"/>
    <w:rsid w:val="002223A0"/>
    <w:rsid w:val="00222F69"/>
    <w:rsid w:val="00225251"/>
    <w:rsid w:val="002252AB"/>
    <w:rsid w:val="002253F7"/>
    <w:rsid w:val="00225ECB"/>
    <w:rsid w:val="002274C2"/>
    <w:rsid w:val="00227C55"/>
    <w:rsid w:val="00230558"/>
    <w:rsid w:val="002307E8"/>
    <w:rsid w:val="00232566"/>
    <w:rsid w:val="00232B47"/>
    <w:rsid w:val="00232B69"/>
    <w:rsid w:val="002348F4"/>
    <w:rsid w:val="002369DA"/>
    <w:rsid w:val="00237C9E"/>
    <w:rsid w:val="00237DE1"/>
    <w:rsid w:val="00240676"/>
    <w:rsid w:val="00240976"/>
    <w:rsid w:val="00240A75"/>
    <w:rsid w:val="00240FAC"/>
    <w:rsid w:val="00241024"/>
    <w:rsid w:val="002412E1"/>
    <w:rsid w:val="0024192C"/>
    <w:rsid w:val="00242573"/>
    <w:rsid w:val="00242ABC"/>
    <w:rsid w:val="00242FE2"/>
    <w:rsid w:val="00243E04"/>
    <w:rsid w:val="0024401E"/>
    <w:rsid w:val="0024427D"/>
    <w:rsid w:val="00244AE5"/>
    <w:rsid w:val="00244DC3"/>
    <w:rsid w:val="00246277"/>
    <w:rsid w:val="00246B21"/>
    <w:rsid w:val="00246F75"/>
    <w:rsid w:val="00247DC9"/>
    <w:rsid w:val="00250897"/>
    <w:rsid w:val="00250EFB"/>
    <w:rsid w:val="00252F3C"/>
    <w:rsid w:val="00253C8B"/>
    <w:rsid w:val="00253DA3"/>
    <w:rsid w:val="00254065"/>
    <w:rsid w:val="0025459D"/>
    <w:rsid w:val="00254A30"/>
    <w:rsid w:val="00255E80"/>
    <w:rsid w:val="00256FFF"/>
    <w:rsid w:val="002602BE"/>
    <w:rsid w:val="00262893"/>
    <w:rsid w:val="002636F7"/>
    <w:rsid w:val="002640EB"/>
    <w:rsid w:val="0026525C"/>
    <w:rsid w:val="002654A4"/>
    <w:rsid w:val="00265ABC"/>
    <w:rsid w:val="0026668A"/>
    <w:rsid w:val="002670D2"/>
    <w:rsid w:val="0026752D"/>
    <w:rsid w:val="00267887"/>
    <w:rsid w:val="002700E2"/>
    <w:rsid w:val="002708CB"/>
    <w:rsid w:val="00270B32"/>
    <w:rsid w:val="002717C5"/>
    <w:rsid w:val="00272066"/>
    <w:rsid w:val="00272B19"/>
    <w:rsid w:val="00272FE6"/>
    <w:rsid w:val="0027541C"/>
    <w:rsid w:val="00275EFB"/>
    <w:rsid w:val="00275F1A"/>
    <w:rsid w:val="002775C5"/>
    <w:rsid w:val="002804EC"/>
    <w:rsid w:val="002807CC"/>
    <w:rsid w:val="00280E32"/>
    <w:rsid w:val="00281FE2"/>
    <w:rsid w:val="0028294C"/>
    <w:rsid w:val="00282B2F"/>
    <w:rsid w:val="00282DA2"/>
    <w:rsid w:val="002842A4"/>
    <w:rsid w:val="002845B2"/>
    <w:rsid w:val="00284836"/>
    <w:rsid w:val="002848A7"/>
    <w:rsid w:val="002850E7"/>
    <w:rsid w:val="0028572B"/>
    <w:rsid w:val="00287341"/>
    <w:rsid w:val="00287C44"/>
    <w:rsid w:val="00287D45"/>
    <w:rsid w:val="002906C1"/>
    <w:rsid w:val="0029111A"/>
    <w:rsid w:val="00292477"/>
    <w:rsid w:val="00292C8F"/>
    <w:rsid w:val="0029321B"/>
    <w:rsid w:val="002933B6"/>
    <w:rsid w:val="00293C64"/>
    <w:rsid w:val="00293F9B"/>
    <w:rsid w:val="00294112"/>
    <w:rsid w:val="002961AB"/>
    <w:rsid w:val="002A003D"/>
    <w:rsid w:val="002A1D95"/>
    <w:rsid w:val="002A1FB9"/>
    <w:rsid w:val="002A20D7"/>
    <w:rsid w:val="002A2ECE"/>
    <w:rsid w:val="002A3BA8"/>
    <w:rsid w:val="002A4CB5"/>
    <w:rsid w:val="002A58C0"/>
    <w:rsid w:val="002A5AC0"/>
    <w:rsid w:val="002A655B"/>
    <w:rsid w:val="002A732D"/>
    <w:rsid w:val="002A7B4A"/>
    <w:rsid w:val="002A7DD2"/>
    <w:rsid w:val="002B1A30"/>
    <w:rsid w:val="002B2C83"/>
    <w:rsid w:val="002B2EC2"/>
    <w:rsid w:val="002B2FF1"/>
    <w:rsid w:val="002B3DBA"/>
    <w:rsid w:val="002B434B"/>
    <w:rsid w:val="002B5058"/>
    <w:rsid w:val="002B50C3"/>
    <w:rsid w:val="002B7AB4"/>
    <w:rsid w:val="002B7EE0"/>
    <w:rsid w:val="002C0495"/>
    <w:rsid w:val="002C21DB"/>
    <w:rsid w:val="002C3C2C"/>
    <w:rsid w:val="002C4879"/>
    <w:rsid w:val="002C65EB"/>
    <w:rsid w:val="002C675F"/>
    <w:rsid w:val="002C6C17"/>
    <w:rsid w:val="002D0442"/>
    <w:rsid w:val="002D04FD"/>
    <w:rsid w:val="002D05C2"/>
    <w:rsid w:val="002D0724"/>
    <w:rsid w:val="002D192C"/>
    <w:rsid w:val="002D4BB9"/>
    <w:rsid w:val="002D4DC4"/>
    <w:rsid w:val="002D5089"/>
    <w:rsid w:val="002D5ABE"/>
    <w:rsid w:val="002D64AD"/>
    <w:rsid w:val="002D670B"/>
    <w:rsid w:val="002D6E10"/>
    <w:rsid w:val="002D72BF"/>
    <w:rsid w:val="002D7EF5"/>
    <w:rsid w:val="002E00AA"/>
    <w:rsid w:val="002E0C9E"/>
    <w:rsid w:val="002E1A8C"/>
    <w:rsid w:val="002E1C37"/>
    <w:rsid w:val="002E2503"/>
    <w:rsid w:val="002E456F"/>
    <w:rsid w:val="002E55DA"/>
    <w:rsid w:val="002E5B03"/>
    <w:rsid w:val="002E609A"/>
    <w:rsid w:val="002E64E9"/>
    <w:rsid w:val="002E6902"/>
    <w:rsid w:val="002E6AD6"/>
    <w:rsid w:val="002F11B5"/>
    <w:rsid w:val="002F1A95"/>
    <w:rsid w:val="002F3344"/>
    <w:rsid w:val="002F3345"/>
    <w:rsid w:val="002F35D4"/>
    <w:rsid w:val="002F4979"/>
    <w:rsid w:val="002F4A20"/>
    <w:rsid w:val="002F5A62"/>
    <w:rsid w:val="002F7B7C"/>
    <w:rsid w:val="002F7FD0"/>
    <w:rsid w:val="00300901"/>
    <w:rsid w:val="00300DD9"/>
    <w:rsid w:val="003011AD"/>
    <w:rsid w:val="00301E7F"/>
    <w:rsid w:val="00302AFE"/>
    <w:rsid w:val="00303649"/>
    <w:rsid w:val="00304DF3"/>
    <w:rsid w:val="00306833"/>
    <w:rsid w:val="003069CA"/>
    <w:rsid w:val="0030790E"/>
    <w:rsid w:val="00307B2A"/>
    <w:rsid w:val="0031345E"/>
    <w:rsid w:val="003145DD"/>
    <w:rsid w:val="00314C12"/>
    <w:rsid w:val="00314D9D"/>
    <w:rsid w:val="00315197"/>
    <w:rsid w:val="00315D35"/>
    <w:rsid w:val="003165AD"/>
    <w:rsid w:val="00316635"/>
    <w:rsid w:val="003177F2"/>
    <w:rsid w:val="003220A7"/>
    <w:rsid w:val="00322159"/>
    <w:rsid w:val="0032244E"/>
    <w:rsid w:val="00322573"/>
    <w:rsid w:val="00323040"/>
    <w:rsid w:val="00323441"/>
    <w:rsid w:val="003245DD"/>
    <w:rsid w:val="00324629"/>
    <w:rsid w:val="00325B73"/>
    <w:rsid w:val="003261D0"/>
    <w:rsid w:val="00326430"/>
    <w:rsid w:val="0032646C"/>
    <w:rsid w:val="00326B3F"/>
    <w:rsid w:val="00326D97"/>
    <w:rsid w:val="00326EF7"/>
    <w:rsid w:val="0033119F"/>
    <w:rsid w:val="00331EE4"/>
    <w:rsid w:val="0033212C"/>
    <w:rsid w:val="003326BF"/>
    <w:rsid w:val="00333D87"/>
    <w:rsid w:val="00336627"/>
    <w:rsid w:val="00336AB4"/>
    <w:rsid w:val="00337FF4"/>
    <w:rsid w:val="00340174"/>
    <w:rsid w:val="003405A0"/>
    <w:rsid w:val="00341072"/>
    <w:rsid w:val="00341224"/>
    <w:rsid w:val="003421B7"/>
    <w:rsid w:val="0034431D"/>
    <w:rsid w:val="00344DB0"/>
    <w:rsid w:val="003463EA"/>
    <w:rsid w:val="00346BC3"/>
    <w:rsid w:val="00346D73"/>
    <w:rsid w:val="0035099F"/>
    <w:rsid w:val="00350B39"/>
    <w:rsid w:val="00350BF7"/>
    <w:rsid w:val="00351494"/>
    <w:rsid w:val="00351C82"/>
    <w:rsid w:val="00352FFF"/>
    <w:rsid w:val="00353006"/>
    <w:rsid w:val="00353FE1"/>
    <w:rsid w:val="003569FA"/>
    <w:rsid w:val="00356EEE"/>
    <w:rsid w:val="0035769F"/>
    <w:rsid w:val="00357E39"/>
    <w:rsid w:val="00360255"/>
    <w:rsid w:val="00360384"/>
    <w:rsid w:val="003605A3"/>
    <w:rsid w:val="00361A8E"/>
    <w:rsid w:val="00362731"/>
    <w:rsid w:val="0036398E"/>
    <w:rsid w:val="00363B35"/>
    <w:rsid w:val="00363ED9"/>
    <w:rsid w:val="00364593"/>
    <w:rsid w:val="0036566F"/>
    <w:rsid w:val="00365D5A"/>
    <w:rsid w:val="00366239"/>
    <w:rsid w:val="003669BB"/>
    <w:rsid w:val="00366B38"/>
    <w:rsid w:val="003677C1"/>
    <w:rsid w:val="00367BEE"/>
    <w:rsid w:val="0037046C"/>
    <w:rsid w:val="00370EBF"/>
    <w:rsid w:val="003715F3"/>
    <w:rsid w:val="003717EA"/>
    <w:rsid w:val="00372B54"/>
    <w:rsid w:val="003731C7"/>
    <w:rsid w:val="003737CF"/>
    <w:rsid w:val="003756D1"/>
    <w:rsid w:val="00375928"/>
    <w:rsid w:val="00375A0C"/>
    <w:rsid w:val="00376CFA"/>
    <w:rsid w:val="0037735D"/>
    <w:rsid w:val="003779FB"/>
    <w:rsid w:val="00377BD4"/>
    <w:rsid w:val="00377E79"/>
    <w:rsid w:val="003804E7"/>
    <w:rsid w:val="00380D33"/>
    <w:rsid w:val="00383096"/>
    <w:rsid w:val="003837BA"/>
    <w:rsid w:val="00383DB6"/>
    <w:rsid w:val="00384898"/>
    <w:rsid w:val="003848BD"/>
    <w:rsid w:val="00384A00"/>
    <w:rsid w:val="00386751"/>
    <w:rsid w:val="00387AC1"/>
    <w:rsid w:val="00387FEC"/>
    <w:rsid w:val="00390FFA"/>
    <w:rsid w:val="00391041"/>
    <w:rsid w:val="00391579"/>
    <w:rsid w:val="0039308E"/>
    <w:rsid w:val="003938A9"/>
    <w:rsid w:val="0039414F"/>
    <w:rsid w:val="003954E3"/>
    <w:rsid w:val="00395B14"/>
    <w:rsid w:val="003960FE"/>
    <w:rsid w:val="00396D67"/>
    <w:rsid w:val="00397318"/>
    <w:rsid w:val="003A0BE7"/>
    <w:rsid w:val="003A1219"/>
    <w:rsid w:val="003A16D1"/>
    <w:rsid w:val="003A2BC6"/>
    <w:rsid w:val="003A2E44"/>
    <w:rsid w:val="003A3E95"/>
    <w:rsid w:val="003A4FA4"/>
    <w:rsid w:val="003A5E8D"/>
    <w:rsid w:val="003A5FA2"/>
    <w:rsid w:val="003A650B"/>
    <w:rsid w:val="003A6CBD"/>
    <w:rsid w:val="003A6E4D"/>
    <w:rsid w:val="003A731F"/>
    <w:rsid w:val="003A78BF"/>
    <w:rsid w:val="003B3E19"/>
    <w:rsid w:val="003B4052"/>
    <w:rsid w:val="003B4139"/>
    <w:rsid w:val="003B5038"/>
    <w:rsid w:val="003B5883"/>
    <w:rsid w:val="003B5DBE"/>
    <w:rsid w:val="003B5DE7"/>
    <w:rsid w:val="003B73EC"/>
    <w:rsid w:val="003B76D4"/>
    <w:rsid w:val="003B7744"/>
    <w:rsid w:val="003B774A"/>
    <w:rsid w:val="003B7A0B"/>
    <w:rsid w:val="003B7C1E"/>
    <w:rsid w:val="003C2571"/>
    <w:rsid w:val="003C2B09"/>
    <w:rsid w:val="003C3664"/>
    <w:rsid w:val="003C4731"/>
    <w:rsid w:val="003C6901"/>
    <w:rsid w:val="003C6A94"/>
    <w:rsid w:val="003C7977"/>
    <w:rsid w:val="003D154D"/>
    <w:rsid w:val="003D156E"/>
    <w:rsid w:val="003D1DF0"/>
    <w:rsid w:val="003D2B84"/>
    <w:rsid w:val="003D3357"/>
    <w:rsid w:val="003D3C52"/>
    <w:rsid w:val="003D3CC8"/>
    <w:rsid w:val="003D79F5"/>
    <w:rsid w:val="003E0E46"/>
    <w:rsid w:val="003E0F23"/>
    <w:rsid w:val="003E1065"/>
    <w:rsid w:val="003E2C32"/>
    <w:rsid w:val="003E3D90"/>
    <w:rsid w:val="003E4706"/>
    <w:rsid w:val="003E4A21"/>
    <w:rsid w:val="003E511D"/>
    <w:rsid w:val="003E51D3"/>
    <w:rsid w:val="003E6A86"/>
    <w:rsid w:val="003E6E44"/>
    <w:rsid w:val="003E758C"/>
    <w:rsid w:val="003E77B7"/>
    <w:rsid w:val="003E7FBC"/>
    <w:rsid w:val="003F1F95"/>
    <w:rsid w:val="003F1FCA"/>
    <w:rsid w:val="003F22A4"/>
    <w:rsid w:val="003F23C4"/>
    <w:rsid w:val="003F2C40"/>
    <w:rsid w:val="003F2D4F"/>
    <w:rsid w:val="003F2DB1"/>
    <w:rsid w:val="003F31F1"/>
    <w:rsid w:val="003F351C"/>
    <w:rsid w:val="003F3B8E"/>
    <w:rsid w:val="003F3CDC"/>
    <w:rsid w:val="003F460E"/>
    <w:rsid w:val="003F46A5"/>
    <w:rsid w:val="003F4D16"/>
    <w:rsid w:val="003F5F31"/>
    <w:rsid w:val="003F6981"/>
    <w:rsid w:val="00401056"/>
    <w:rsid w:val="004013E3"/>
    <w:rsid w:val="00403EB2"/>
    <w:rsid w:val="004041EA"/>
    <w:rsid w:val="00405C70"/>
    <w:rsid w:val="00406D5A"/>
    <w:rsid w:val="004075E7"/>
    <w:rsid w:val="00410838"/>
    <w:rsid w:val="00410ED2"/>
    <w:rsid w:val="00411327"/>
    <w:rsid w:val="00413267"/>
    <w:rsid w:val="004136D5"/>
    <w:rsid w:val="004159C2"/>
    <w:rsid w:val="00416AE1"/>
    <w:rsid w:val="0042028D"/>
    <w:rsid w:val="00421FEE"/>
    <w:rsid w:val="004222D4"/>
    <w:rsid w:val="00423841"/>
    <w:rsid w:val="00425000"/>
    <w:rsid w:val="00425074"/>
    <w:rsid w:val="004256A8"/>
    <w:rsid w:val="00426109"/>
    <w:rsid w:val="0042652B"/>
    <w:rsid w:val="00426577"/>
    <w:rsid w:val="004267F6"/>
    <w:rsid w:val="00426D5A"/>
    <w:rsid w:val="00426F79"/>
    <w:rsid w:val="00430698"/>
    <w:rsid w:val="00431B77"/>
    <w:rsid w:val="00431D22"/>
    <w:rsid w:val="00431E9F"/>
    <w:rsid w:val="004327AD"/>
    <w:rsid w:val="00434CBB"/>
    <w:rsid w:val="00434CE9"/>
    <w:rsid w:val="0043569B"/>
    <w:rsid w:val="00436CB5"/>
    <w:rsid w:val="00437F25"/>
    <w:rsid w:val="004406BE"/>
    <w:rsid w:val="00440AD8"/>
    <w:rsid w:val="00442917"/>
    <w:rsid w:val="00443856"/>
    <w:rsid w:val="00443C7D"/>
    <w:rsid w:val="004457AC"/>
    <w:rsid w:val="00445F95"/>
    <w:rsid w:val="004465B6"/>
    <w:rsid w:val="004468C7"/>
    <w:rsid w:val="00446CC6"/>
    <w:rsid w:val="00450156"/>
    <w:rsid w:val="00451E5F"/>
    <w:rsid w:val="00452119"/>
    <w:rsid w:val="00453ADB"/>
    <w:rsid w:val="0045444E"/>
    <w:rsid w:val="00454458"/>
    <w:rsid w:val="00454E03"/>
    <w:rsid w:val="004550EF"/>
    <w:rsid w:val="00456D05"/>
    <w:rsid w:val="00457465"/>
    <w:rsid w:val="0045782D"/>
    <w:rsid w:val="00460286"/>
    <w:rsid w:val="0046063C"/>
    <w:rsid w:val="004623EF"/>
    <w:rsid w:val="00464406"/>
    <w:rsid w:val="004653FA"/>
    <w:rsid w:val="00466E10"/>
    <w:rsid w:val="00467390"/>
    <w:rsid w:val="004674E3"/>
    <w:rsid w:val="00467943"/>
    <w:rsid w:val="004703EB"/>
    <w:rsid w:val="0047047C"/>
    <w:rsid w:val="00471320"/>
    <w:rsid w:val="00472470"/>
    <w:rsid w:val="0047310C"/>
    <w:rsid w:val="00474573"/>
    <w:rsid w:val="00475F22"/>
    <w:rsid w:val="00475F7F"/>
    <w:rsid w:val="00476162"/>
    <w:rsid w:val="00476420"/>
    <w:rsid w:val="004764C1"/>
    <w:rsid w:val="004766D1"/>
    <w:rsid w:val="00477A8C"/>
    <w:rsid w:val="004803D0"/>
    <w:rsid w:val="00480FE7"/>
    <w:rsid w:val="00481164"/>
    <w:rsid w:val="0048168A"/>
    <w:rsid w:val="0048463D"/>
    <w:rsid w:val="0048499B"/>
    <w:rsid w:val="00484FBC"/>
    <w:rsid w:val="004852F1"/>
    <w:rsid w:val="004863BC"/>
    <w:rsid w:val="0048664D"/>
    <w:rsid w:val="00486AA9"/>
    <w:rsid w:val="004873E1"/>
    <w:rsid w:val="004877E3"/>
    <w:rsid w:val="00492154"/>
    <w:rsid w:val="004921D7"/>
    <w:rsid w:val="0049244E"/>
    <w:rsid w:val="00494C79"/>
    <w:rsid w:val="004956B7"/>
    <w:rsid w:val="004959B2"/>
    <w:rsid w:val="00495F33"/>
    <w:rsid w:val="00495FC5"/>
    <w:rsid w:val="00496823"/>
    <w:rsid w:val="00496A79"/>
    <w:rsid w:val="00496E3F"/>
    <w:rsid w:val="00497C79"/>
    <w:rsid w:val="004A636B"/>
    <w:rsid w:val="004A6E3D"/>
    <w:rsid w:val="004B0099"/>
    <w:rsid w:val="004B13EC"/>
    <w:rsid w:val="004B1970"/>
    <w:rsid w:val="004B1E7F"/>
    <w:rsid w:val="004B2C93"/>
    <w:rsid w:val="004B2EA9"/>
    <w:rsid w:val="004B33D0"/>
    <w:rsid w:val="004B3E02"/>
    <w:rsid w:val="004B4321"/>
    <w:rsid w:val="004B444A"/>
    <w:rsid w:val="004B4668"/>
    <w:rsid w:val="004B4AE0"/>
    <w:rsid w:val="004B54C4"/>
    <w:rsid w:val="004B5C4D"/>
    <w:rsid w:val="004B7224"/>
    <w:rsid w:val="004B778A"/>
    <w:rsid w:val="004B7974"/>
    <w:rsid w:val="004C0698"/>
    <w:rsid w:val="004C1738"/>
    <w:rsid w:val="004C3EEA"/>
    <w:rsid w:val="004C4010"/>
    <w:rsid w:val="004C43D4"/>
    <w:rsid w:val="004C7FF6"/>
    <w:rsid w:val="004D0631"/>
    <w:rsid w:val="004D0814"/>
    <w:rsid w:val="004D1152"/>
    <w:rsid w:val="004D1195"/>
    <w:rsid w:val="004D13A5"/>
    <w:rsid w:val="004D1BE6"/>
    <w:rsid w:val="004D1E7E"/>
    <w:rsid w:val="004D1EF1"/>
    <w:rsid w:val="004D2038"/>
    <w:rsid w:val="004D28A4"/>
    <w:rsid w:val="004D4123"/>
    <w:rsid w:val="004D5B6A"/>
    <w:rsid w:val="004D6C95"/>
    <w:rsid w:val="004E00F4"/>
    <w:rsid w:val="004E14FE"/>
    <w:rsid w:val="004E16F9"/>
    <w:rsid w:val="004E1718"/>
    <w:rsid w:val="004E1AD5"/>
    <w:rsid w:val="004E21C1"/>
    <w:rsid w:val="004E3050"/>
    <w:rsid w:val="004E30E5"/>
    <w:rsid w:val="004E36A5"/>
    <w:rsid w:val="004E431F"/>
    <w:rsid w:val="004E6563"/>
    <w:rsid w:val="004F055F"/>
    <w:rsid w:val="004F0719"/>
    <w:rsid w:val="004F0BE6"/>
    <w:rsid w:val="004F22FC"/>
    <w:rsid w:val="004F2D64"/>
    <w:rsid w:val="004F31B2"/>
    <w:rsid w:val="004F51D3"/>
    <w:rsid w:val="004F5850"/>
    <w:rsid w:val="004F59F5"/>
    <w:rsid w:val="004F5B39"/>
    <w:rsid w:val="004F63DE"/>
    <w:rsid w:val="004F678F"/>
    <w:rsid w:val="004F69C4"/>
    <w:rsid w:val="004F6C4E"/>
    <w:rsid w:val="004F7014"/>
    <w:rsid w:val="004F797C"/>
    <w:rsid w:val="00500748"/>
    <w:rsid w:val="00500ABE"/>
    <w:rsid w:val="005016C5"/>
    <w:rsid w:val="0050171B"/>
    <w:rsid w:val="00502263"/>
    <w:rsid w:val="005023E2"/>
    <w:rsid w:val="0050321E"/>
    <w:rsid w:val="0050416A"/>
    <w:rsid w:val="00506C31"/>
    <w:rsid w:val="00506E50"/>
    <w:rsid w:val="00507185"/>
    <w:rsid w:val="00510411"/>
    <w:rsid w:val="00510EA2"/>
    <w:rsid w:val="00511F6C"/>
    <w:rsid w:val="00512460"/>
    <w:rsid w:val="00512958"/>
    <w:rsid w:val="00512DB9"/>
    <w:rsid w:val="005145BF"/>
    <w:rsid w:val="0051488D"/>
    <w:rsid w:val="00515140"/>
    <w:rsid w:val="005151E7"/>
    <w:rsid w:val="00515253"/>
    <w:rsid w:val="005159A4"/>
    <w:rsid w:val="00517D2C"/>
    <w:rsid w:val="00520ED6"/>
    <w:rsid w:val="00521159"/>
    <w:rsid w:val="005221B9"/>
    <w:rsid w:val="005221D5"/>
    <w:rsid w:val="0052332F"/>
    <w:rsid w:val="0052389D"/>
    <w:rsid w:val="00525B79"/>
    <w:rsid w:val="005275A1"/>
    <w:rsid w:val="00527AB9"/>
    <w:rsid w:val="00530D60"/>
    <w:rsid w:val="005311C3"/>
    <w:rsid w:val="00531B66"/>
    <w:rsid w:val="00531BE4"/>
    <w:rsid w:val="00531D7C"/>
    <w:rsid w:val="00531E21"/>
    <w:rsid w:val="00532108"/>
    <w:rsid w:val="00532CCA"/>
    <w:rsid w:val="005336E6"/>
    <w:rsid w:val="00533CCA"/>
    <w:rsid w:val="005369BA"/>
    <w:rsid w:val="00536B14"/>
    <w:rsid w:val="0054104B"/>
    <w:rsid w:val="005414C7"/>
    <w:rsid w:val="00542DFD"/>
    <w:rsid w:val="00543301"/>
    <w:rsid w:val="005439AE"/>
    <w:rsid w:val="00544928"/>
    <w:rsid w:val="00544B2C"/>
    <w:rsid w:val="00544E8D"/>
    <w:rsid w:val="005458A0"/>
    <w:rsid w:val="00546818"/>
    <w:rsid w:val="00546AB1"/>
    <w:rsid w:val="00546F49"/>
    <w:rsid w:val="005474F0"/>
    <w:rsid w:val="005478B1"/>
    <w:rsid w:val="00550AB4"/>
    <w:rsid w:val="00553BE3"/>
    <w:rsid w:val="00554818"/>
    <w:rsid w:val="00554882"/>
    <w:rsid w:val="00555C58"/>
    <w:rsid w:val="00556A47"/>
    <w:rsid w:val="0055764C"/>
    <w:rsid w:val="005604A4"/>
    <w:rsid w:val="00560F35"/>
    <w:rsid w:val="00562857"/>
    <w:rsid w:val="00563ECF"/>
    <w:rsid w:val="005655C8"/>
    <w:rsid w:val="00565B94"/>
    <w:rsid w:val="00565F57"/>
    <w:rsid w:val="00565F7C"/>
    <w:rsid w:val="00567D2E"/>
    <w:rsid w:val="00567FBE"/>
    <w:rsid w:val="00571AC1"/>
    <w:rsid w:val="00572B01"/>
    <w:rsid w:val="0057356E"/>
    <w:rsid w:val="00574A66"/>
    <w:rsid w:val="005763AD"/>
    <w:rsid w:val="00576DDA"/>
    <w:rsid w:val="005773CF"/>
    <w:rsid w:val="00577793"/>
    <w:rsid w:val="005777F5"/>
    <w:rsid w:val="0057798C"/>
    <w:rsid w:val="0058225A"/>
    <w:rsid w:val="00583308"/>
    <w:rsid w:val="00583CED"/>
    <w:rsid w:val="00584F15"/>
    <w:rsid w:val="005872CF"/>
    <w:rsid w:val="00587859"/>
    <w:rsid w:val="0059005A"/>
    <w:rsid w:val="0059026D"/>
    <w:rsid w:val="0059033C"/>
    <w:rsid w:val="00590428"/>
    <w:rsid w:val="00591FD8"/>
    <w:rsid w:val="00592E02"/>
    <w:rsid w:val="00593255"/>
    <w:rsid w:val="00593365"/>
    <w:rsid w:val="00593797"/>
    <w:rsid w:val="005943D0"/>
    <w:rsid w:val="00594FCE"/>
    <w:rsid w:val="0059532D"/>
    <w:rsid w:val="005961B6"/>
    <w:rsid w:val="005A0276"/>
    <w:rsid w:val="005A02EB"/>
    <w:rsid w:val="005A121C"/>
    <w:rsid w:val="005A2344"/>
    <w:rsid w:val="005A3070"/>
    <w:rsid w:val="005A33B2"/>
    <w:rsid w:val="005A3E5F"/>
    <w:rsid w:val="005A54A6"/>
    <w:rsid w:val="005A7192"/>
    <w:rsid w:val="005A7435"/>
    <w:rsid w:val="005B193B"/>
    <w:rsid w:val="005B1E8A"/>
    <w:rsid w:val="005B26A3"/>
    <w:rsid w:val="005B35C5"/>
    <w:rsid w:val="005B3B93"/>
    <w:rsid w:val="005B67E4"/>
    <w:rsid w:val="005C005F"/>
    <w:rsid w:val="005C1914"/>
    <w:rsid w:val="005C2E09"/>
    <w:rsid w:val="005C322E"/>
    <w:rsid w:val="005C397D"/>
    <w:rsid w:val="005C3D66"/>
    <w:rsid w:val="005C3FCE"/>
    <w:rsid w:val="005C5645"/>
    <w:rsid w:val="005C6D4E"/>
    <w:rsid w:val="005D0607"/>
    <w:rsid w:val="005D1D35"/>
    <w:rsid w:val="005D2446"/>
    <w:rsid w:val="005D29FB"/>
    <w:rsid w:val="005D3931"/>
    <w:rsid w:val="005D536E"/>
    <w:rsid w:val="005D7130"/>
    <w:rsid w:val="005D7E0B"/>
    <w:rsid w:val="005E0766"/>
    <w:rsid w:val="005E07A2"/>
    <w:rsid w:val="005E1F20"/>
    <w:rsid w:val="005E2D39"/>
    <w:rsid w:val="005E2E36"/>
    <w:rsid w:val="005E2EE5"/>
    <w:rsid w:val="005E333D"/>
    <w:rsid w:val="005E6321"/>
    <w:rsid w:val="005F0110"/>
    <w:rsid w:val="005F12A8"/>
    <w:rsid w:val="005F14F1"/>
    <w:rsid w:val="005F1922"/>
    <w:rsid w:val="005F2F17"/>
    <w:rsid w:val="005F48A7"/>
    <w:rsid w:val="005F48FD"/>
    <w:rsid w:val="005F52E3"/>
    <w:rsid w:val="005F5B58"/>
    <w:rsid w:val="005F5BF7"/>
    <w:rsid w:val="005F65A7"/>
    <w:rsid w:val="005F6D64"/>
    <w:rsid w:val="005F6D78"/>
    <w:rsid w:val="005F747B"/>
    <w:rsid w:val="005F7B0C"/>
    <w:rsid w:val="005F7DD5"/>
    <w:rsid w:val="006000F4"/>
    <w:rsid w:val="0060093B"/>
    <w:rsid w:val="00601C1A"/>
    <w:rsid w:val="0060250A"/>
    <w:rsid w:val="0060264C"/>
    <w:rsid w:val="00603AD9"/>
    <w:rsid w:val="00604582"/>
    <w:rsid w:val="006056A6"/>
    <w:rsid w:val="00606669"/>
    <w:rsid w:val="00606923"/>
    <w:rsid w:val="00607541"/>
    <w:rsid w:val="00607FBF"/>
    <w:rsid w:val="00610096"/>
    <w:rsid w:val="006107FD"/>
    <w:rsid w:val="00610DB0"/>
    <w:rsid w:val="00611B21"/>
    <w:rsid w:val="00611C81"/>
    <w:rsid w:val="006133E3"/>
    <w:rsid w:val="0061436B"/>
    <w:rsid w:val="00615216"/>
    <w:rsid w:val="00615863"/>
    <w:rsid w:val="00615E24"/>
    <w:rsid w:val="00615FF4"/>
    <w:rsid w:val="00617664"/>
    <w:rsid w:val="00617AD1"/>
    <w:rsid w:val="00620346"/>
    <w:rsid w:val="006206F2"/>
    <w:rsid w:val="006240D9"/>
    <w:rsid w:val="00624B27"/>
    <w:rsid w:val="00624CA9"/>
    <w:rsid w:val="00626D28"/>
    <w:rsid w:val="00626E30"/>
    <w:rsid w:val="00627827"/>
    <w:rsid w:val="00627D44"/>
    <w:rsid w:val="006308D6"/>
    <w:rsid w:val="00631758"/>
    <w:rsid w:val="00631DDF"/>
    <w:rsid w:val="00633592"/>
    <w:rsid w:val="0063363D"/>
    <w:rsid w:val="006336C9"/>
    <w:rsid w:val="006340EF"/>
    <w:rsid w:val="006341EB"/>
    <w:rsid w:val="00635852"/>
    <w:rsid w:val="00635A26"/>
    <w:rsid w:val="00636769"/>
    <w:rsid w:val="00637982"/>
    <w:rsid w:val="006410F2"/>
    <w:rsid w:val="00642132"/>
    <w:rsid w:val="00642909"/>
    <w:rsid w:val="006431DA"/>
    <w:rsid w:val="00643645"/>
    <w:rsid w:val="006438BE"/>
    <w:rsid w:val="00643C58"/>
    <w:rsid w:val="006441B7"/>
    <w:rsid w:val="00645152"/>
    <w:rsid w:val="0064516B"/>
    <w:rsid w:val="0064678A"/>
    <w:rsid w:val="00646EC1"/>
    <w:rsid w:val="006471F3"/>
    <w:rsid w:val="00647378"/>
    <w:rsid w:val="00647470"/>
    <w:rsid w:val="00647FC2"/>
    <w:rsid w:val="006523BC"/>
    <w:rsid w:val="00652D16"/>
    <w:rsid w:val="006537C1"/>
    <w:rsid w:val="0065407F"/>
    <w:rsid w:val="00654D82"/>
    <w:rsid w:val="00655BCE"/>
    <w:rsid w:val="00655CF7"/>
    <w:rsid w:val="00655EFE"/>
    <w:rsid w:val="00656A9C"/>
    <w:rsid w:val="006572F8"/>
    <w:rsid w:val="00657415"/>
    <w:rsid w:val="0065767E"/>
    <w:rsid w:val="00657BA4"/>
    <w:rsid w:val="00660173"/>
    <w:rsid w:val="006604B1"/>
    <w:rsid w:val="00661398"/>
    <w:rsid w:val="00661C14"/>
    <w:rsid w:val="00661E9C"/>
    <w:rsid w:val="006621C3"/>
    <w:rsid w:val="00663BFB"/>
    <w:rsid w:val="00663F27"/>
    <w:rsid w:val="006672AB"/>
    <w:rsid w:val="006673C8"/>
    <w:rsid w:val="00670130"/>
    <w:rsid w:val="00670254"/>
    <w:rsid w:val="006711E8"/>
    <w:rsid w:val="0067127B"/>
    <w:rsid w:val="006723C9"/>
    <w:rsid w:val="006750FD"/>
    <w:rsid w:val="0067565B"/>
    <w:rsid w:val="00675DCD"/>
    <w:rsid w:val="00676A32"/>
    <w:rsid w:val="006777E2"/>
    <w:rsid w:val="00681302"/>
    <w:rsid w:val="006829C9"/>
    <w:rsid w:val="00682EC7"/>
    <w:rsid w:val="00683BC5"/>
    <w:rsid w:val="00683C4F"/>
    <w:rsid w:val="00684B54"/>
    <w:rsid w:val="00684DF9"/>
    <w:rsid w:val="00685A1B"/>
    <w:rsid w:val="0068638E"/>
    <w:rsid w:val="0068789E"/>
    <w:rsid w:val="00687955"/>
    <w:rsid w:val="00687AAB"/>
    <w:rsid w:val="00690113"/>
    <w:rsid w:val="00691ED2"/>
    <w:rsid w:val="006922B2"/>
    <w:rsid w:val="00693984"/>
    <w:rsid w:val="00694539"/>
    <w:rsid w:val="0069513B"/>
    <w:rsid w:val="00695E3C"/>
    <w:rsid w:val="006960EA"/>
    <w:rsid w:val="00696E0C"/>
    <w:rsid w:val="0069741E"/>
    <w:rsid w:val="006975A9"/>
    <w:rsid w:val="0069776A"/>
    <w:rsid w:val="006A1E29"/>
    <w:rsid w:val="006A20EB"/>
    <w:rsid w:val="006A41F4"/>
    <w:rsid w:val="006A4D1F"/>
    <w:rsid w:val="006A76FB"/>
    <w:rsid w:val="006B0C41"/>
    <w:rsid w:val="006B3620"/>
    <w:rsid w:val="006B3FE7"/>
    <w:rsid w:val="006B4660"/>
    <w:rsid w:val="006B47CF"/>
    <w:rsid w:val="006B4B3A"/>
    <w:rsid w:val="006B6565"/>
    <w:rsid w:val="006B6653"/>
    <w:rsid w:val="006B6AC0"/>
    <w:rsid w:val="006B6BDA"/>
    <w:rsid w:val="006B79B2"/>
    <w:rsid w:val="006B7C30"/>
    <w:rsid w:val="006C0F59"/>
    <w:rsid w:val="006C32C1"/>
    <w:rsid w:val="006C35C2"/>
    <w:rsid w:val="006C3649"/>
    <w:rsid w:val="006C3C56"/>
    <w:rsid w:val="006C526D"/>
    <w:rsid w:val="006C5CB2"/>
    <w:rsid w:val="006C75AC"/>
    <w:rsid w:val="006C7944"/>
    <w:rsid w:val="006D0FFB"/>
    <w:rsid w:val="006D158F"/>
    <w:rsid w:val="006D15C6"/>
    <w:rsid w:val="006D18A6"/>
    <w:rsid w:val="006D38AB"/>
    <w:rsid w:val="006D432D"/>
    <w:rsid w:val="006D4879"/>
    <w:rsid w:val="006D52F4"/>
    <w:rsid w:val="006D75C7"/>
    <w:rsid w:val="006E113D"/>
    <w:rsid w:val="006E13E7"/>
    <w:rsid w:val="006E2156"/>
    <w:rsid w:val="006E4597"/>
    <w:rsid w:val="006E4778"/>
    <w:rsid w:val="006E47BF"/>
    <w:rsid w:val="006E50C0"/>
    <w:rsid w:val="006E624D"/>
    <w:rsid w:val="006E73EE"/>
    <w:rsid w:val="006E78B9"/>
    <w:rsid w:val="006F1169"/>
    <w:rsid w:val="006F2A97"/>
    <w:rsid w:val="006F34DE"/>
    <w:rsid w:val="006F3B44"/>
    <w:rsid w:val="006F3B50"/>
    <w:rsid w:val="006F4427"/>
    <w:rsid w:val="006F44A2"/>
    <w:rsid w:val="006F46B9"/>
    <w:rsid w:val="006F4C6D"/>
    <w:rsid w:val="006F63BB"/>
    <w:rsid w:val="006F6DD5"/>
    <w:rsid w:val="006F76DB"/>
    <w:rsid w:val="006F7FF1"/>
    <w:rsid w:val="007013CB"/>
    <w:rsid w:val="0070169D"/>
    <w:rsid w:val="007021CE"/>
    <w:rsid w:val="007022A4"/>
    <w:rsid w:val="00702785"/>
    <w:rsid w:val="00702E75"/>
    <w:rsid w:val="0070720C"/>
    <w:rsid w:val="00710181"/>
    <w:rsid w:val="007102A7"/>
    <w:rsid w:val="00710D2D"/>
    <w:rsid w:val="00711B9B"/>
    <w:rsid w:val="007121EE"/>
    <w:rsid w:val="00714799"/>
    <w:rsid w:val="00715E69"/>
    <w:rsid w:val="00716906"/>
    <w:rsid w:val="00717610"/>
    <w:rsid w:val="00720473"/>
    <w:rsid w:val="00720A7F"/>
    <w:rsid w:val="007211C3"/>
    <w:rsid w:val="0072211A"/>
    <w:rsid w:val="00722152"/>
    <w:rsid w:val="00722705"/>
    <w:rsid w:val="00723C9D"/>
    <w:rsid w:val="00724237"/>
    <w:rsid w:val="00724413"/>
    <w:rsid w:val="007266F7"/>
    <w:rsid w:val="007279AE"/>
    <w:rsid w:val="00731E3D"/>
    <w:rsid w:val="00733026"/>
    <w:rsid w:val="00733E2B"/>
    <w:rsid w:val="0073480D"/>
    <w:rsid w:val="00737176"/>
    <w:rsid w:val="00737446"/>
    <w:rsid w:val="007403B5"/>
    <w:rsid w:val="007406DE"/>
    <w:rsid w:val="00741A10"/>
    <w:rsid w:val="007421AF"/>
    <w:rsid w:val="00742C6B"/>
    <w:rsid w:val="00743195"/>
    <w:rsid w:val="00743566"/>
    <w:rsid w:val="00743A26"/>
    <w:rsid w:val="00743CAD"/>
    <w:rsid w:val="007449D8"/>
    <w:rsid w:val="00744C17"/>
    <w:rsid w:val="00746036"/>
    <w:rsid w:val="007464E4"/>
    <w:rsid w:val="00751D1F"/>
    <w:rsid w:val="00751FF0"/>
    <w:rsid w:val="00753102"/>
    <w:rsid w:val="00753788"/>
    <w:rsid w:val="00753C68"/>
    <w:rsid w:val="00753E0E"/>
    <w:rsid w:val="0075682A"/>
    <w:rsid w:val="00757D6A"/>
    <w:rsid w:val="007608D9"/>
    <w:rsid w:val="00761AA9"/>
    <w:rsid w:val="00761C0D"/>
    <w:rsid w:val="007621DC"/>
    <w:rsid w:val="00762F97"/>
    <w:rsid w:val="00764356"/>
    <w:rsid w:val="00764611"/>
    <w:rsid w:val="00764B29"/>
    <w:rsid w:val="00764D58"/>
    <w:rsid w:val="00764E21"/>
    <w:rsid w:val="007658D8"/>
    <w:rsid w:val="00766418"/>
    <w:rsid w:val="007668E8"/>
    <w:rsid w:val="0076711A"/>
    <w:rsid w:val="0076750A"/>
    <w:rsid w:val="00767518"/>
    <w:rsid w:val="00770127"/>
    <w:rsid w:val="0077202C"/>
    <w:rsid w:val="0077246C"/>
    <w:rsid w:val="00772545"/>
    <w:rsid w:val="00772F05"/>
    <w:rsid w:val="00774073"/>
    <w:rsid w:val="00774938"/>
    <w:rsid w:val="00774D2B"/>
    <w:rsid w:val="007755EB"/>
    <w:rsid w:val="0077564B"/>
    <w:rsid w:val="00775B48"/>
    <w:rsid w:val="007761C2"/>
    <w:rsid w:val="007774C6"/>
    <w:rsid w:val="00777EA4"/>
    <w:rsid w:val="00777F8D"/>
    <w:rsid w:val="007801BE"/>
    <w:rsid w:val="00781AD8"/>
    <w:rsid w:val="00784C44"/>
    <w:rsid w:val="00784F21"/>
    <w:rsid w:val="007850C8"/>
    <w:rsid w:val="00785ACD"/>
    <w:rsid w:val="00786792"/>
    <w:rsid w:val="007870EF"/>
    <w:rsid w:val="0078743F"/>
    <w:rsid w:val="00787DBA"/>
    <w:rsid w:val="00787F88"/>
    <w:rsid w:val="0079090A"/>
    <w:rsid w:val="00790D70"/>
    <w:rsid w:val="00791502"/>
    <w:rsid w:val="0079159C"/>
    <w:rsid w:val="00791CBC"/>
    <w:rsid w:val="007935DB"/>
    <w:rsid w:val="00794609"/>
    <w:rsid w:val="00794815"/>
    <w:rsid w:val="00794D4F"/>
    <w:rsid w:val="00794D9E"/>
    <w:rsid w:val="0079591B"/>
    <w:rsid w:val="00797C99"/>
    <w:rsid w:val="007A07C9"/>
    <w:rsid w:val="007A0CBD"/>
    <w:rsid w:val="007A120E"/>
    <w:rsid w:val="007A2B4C"/>
    <w:rsid w:val="007A3C87"/>
    <w:rsid w:val="007A41AD"/>
    <w:rsid w:val="007A4A75"/>
    <w:rsid w:val="007A5AF8"/>
    <w:rsid w:val="007A5C82"/>
    <w:rsid w:val="007A5EE3"/>
    <w:rsid w:val="007A6A41"/>
    <w:rsid w:val="007A73F2"/>
    <w:rsid w:val="007A7A46"/>
    <w:rsid w:val="007B1B02"/>
    <w:rsid w:val="007B39D0"/>
    <w:rsid w:val="007B39DF"/>
    <w:rsid w:val="007B6FE9"/>
    <w:rsid w:val="007C06B9"/>
    <w:rsid w:val="007C10B1"/>
    <w:rsid w:val="007C10ED"/>
    <w:rsid w:val="007C1B1D"/>
    <w:rsid w:val="007C1D05"/>
    <w:rsid w:val="007C33BB"/>
    <w:rsid w:val="007C3C01"/>
    <w:rsid w:val="007C40C5"/>
    <w:rsid w:val="007C54B3"/>
    <w:rsid w:val="007C690A"/>
    <w:rsid w:val="007C735A"/>
    <w:rsid w:val="007C7CA7"/>
    <w:rsid w:val="007D08E2"/>
    <w:rsid w:val="007D2949"/>
    <w:rsid w:val="007D4C49"/>
    <w:rsid w:val="007D4F5B"/>
    <w:rsid w:val="007D6BD6"/>
    <w:rsid w:val="007E0CB6"/>
    <w:rsid w:val="007E1CBB"/>
    <w:rsid w:val="007E2C8D"/>
    <w:rsid w:val="007E3EC3"/>
    <w:rsid w:val="007E3EE9"/>
    <w:rsid w:val="007E46EC"/>
    <w:rsid w:val="007E5147"/>
    <w:rsid w:val="007E6677"/>
    <w:rsid w:val="007E6700"/>
    <w:rsid w:val="007E706A"/>
    <w:rsid w:val="007E7B75"/>
    <w:rsid w:val="007F04AD"/>
    <w:rsid w:val="007F0549"/>
    <w:rsid w:val="007F0BA9"/>
    <w:rsid w:val="007F1035"/>
    <w:rsid w:val="007F15EA"/>
    <w:rsid w:val="007F179A"/>
    <w:rsid w:val="007F1F16"/>
    <w:rsid w:val="007F325B"/>
    <w:rsid w:val="007F44FC"/>
    <w:rsid w:val="007F479A"/>
    <w:rsid w:val="007F48D5"/>
    <w:rsid w:val="007F4CFE"/>
    <w:rsid w:val="008003B1"/>
    <w:rsid w:val="0080054F"/>
    <w:rsid w:val="00800C3B"/>
    <w:rsid w:val="00800FB4"/>
    <w:rsid w:val="00801BFC"/>
    <w:rsid w:val="00802566"/>
    <w:rsid w:val="00803BBF"/>
    <w:rsid w:val="00805382"/>
    <w:rsid w:val="008060A9"/>
    <w:rsid w:val="008061E9"/>
    <w:rsid w:val="00806A61"/>
    <w:rsid w:val="008071D3"/>
    <w:rsid w:val="008108E2"/>
    <w:rsid w:val="00812224"/>
    <w:rsid w:val="00812B63"/>
    <w:rsid w:val="008131AA"/>
    <w:rsid w:val="0081365E"/>
    <w:rsid w:val="00814156"/>
    <w:rsid w:val="00814538"/>
    <w:rsid w:val="008154B7"/>
    <w:rsid w:val="00816254"/>
    <w:rsid w:val="00817060"/>
    <w:rsid w:val="00817254"/>
    <w:rsid w:val="00817779"/>
    <w:rsid w:val="00817B55"/>
    <w:rsid w:val="008210AA"/>
    <w:rsid w:val="008213DD"/>
    <w:rsid w:val="0082187F"/>
    <w:rsid w:val="00822951"/>
    <w:rsid w:val="00822BB3"/>
    <w:rsid w:val="0082542A"/>
    <w:rsid w:val="00826345"/>
    <w:rsid w:val="008267D5"/>
    <w:rsid w:val="00827033"/>
    <w:rsid w:val="00827DBC"/>
    <w:rsid w:val="008303F9"/>
    <w:rsid w:val="008304F8"/>
    <w:rsid w:val="0083073C"/>
    <w:rsid w:val="00830EE9"/>
    <w:rsid w:val="0083130F"/>
    <w:rsid w:val="008320DB"/>
    <w:rsid w:val="00832975"/>
    <w:rsid w:val="008343DC"/>
    <w:rsid w:val="00834E2E"/>
    <w:rsid w:val="0083541F"/>
    <w:rsid w:val="00837066"/>
    <w:rsid w:val="0083725B"/>
    <w:rsid w:val="0084011E"/>
    <w:rsid w:val="008407CE"/>
    <w:rsid w:val="00840EE7"/>
    <w:rsid w:val="00841BF8"/>
    <w:rsid w:val="00843AD9"/>
    <w:rsid w:val="008441D4"/>
    <w:rsid w:val="00845B65"/>
    <w:rsid w:val="0084643E"/>
    <w:rsid w:val="008473C7"/>
    <w:rsid w:val="008475C2"/>
    <w:rsid w:val="00850B80"/>
    <w:rsid w:val="008517A2"/>
    <w:rsid w:val="00851AE1"/>
    <w:rsid w:val="0085306F"/>
    <w:rsid w:val="00854C94"/>
    <w:rsid w:val="0085554F"/>
    <w:rsid w:val="008559C5"/>
    <w:rsid w:val="008561CA"/>
    <w:rsid w:val="008568A4"/>
    <w:rsid w:val="00856F08"/>
    <w:rsid w:val="008572A1"/>
    <w:rsid w:val="008572B6"/>
    <w:rsid w:val="00857845"/>
    <w:rsid w:val="008604A8"/>
    <w:rsid w:val="008610A3"/>
    <w:rsid w:val="0086157D"/>
    <w:rsid w:val="0086293C"/>
    <w:rsid w:val="0086324D"/>
    <w:rsid w:val="00863481"/>
    <w:rsid w:val="00863D46"/>
    <w:rsid w:val="00863E5C"/>
    <w:rsid w:val="00863F41"/>
    <w:rsid w:val="00864017"/>
    <w:rsid w:val="00864581"/>
    <w:rsid w:val="008649A6"/>
    <w:rsid w:val="00865DB8"/>
    <w:rsid w:val="008669DC"/>
    <w:rsid w:val="00866DAA"/>
    <w:rsid w:val="00867499"/>
    <w:rsid w:val="008674CD"/>
    <w:rsid w:val="008710AF"/>
    <w:rsid w:val="0087177D"/>
    <w:rsid w:val="0087272B"/>
    <w:rsid w:val="00872DCF"/>
    <w:rsid w:val="00873649"/>
    <w:rsid w:val="00873F2D"/>
    <w:rsid w:val="00874A97"/>
    <w:rsid w:val="00875983"/>
    <w:rsid w:val="008769F2"/>
    <w:rsid w:val="00876D6A"/>
    <w:rsid w:val="008777FF"/>
    <w:rsid w:val="00877A98"/>
    <w:rsid w:val="0088027E"/>
    <w:rsid w:val="008821CE"/>
    <w:rsid w:val="00882B69"/>
    <w:rsid w:val="008835FB"/>
    <w:rsid w:val="00884279"/>
    <w:rsid w:val="008847B1"/>
    <w:rsid w:val="0088488B"/>
    <w:rsid w:val="00884A3F"/>
    <w:rsid w:val="00884B83"/>
    <w:rsid w:val="00884B8B"/>
    <w:rsid w:val="00885106"/>
    <w:rsid w:val="00885552"/>
    <w:rsid w:val="008856BB"/>
    <w:rsid w:val="00885849"/>
    <w:rsid w:val="008859EA"/>
    <w:rsid w:val="00885B70"/>
    <w:rsid w:val="00885CFD"/>
    <w:rsid w:val="00891177"/>
    <w:rsid w:val="00891C90"/>
    <w:rsid w:val="00892DD1"/>
    <w:rsid w:val="0089352F"/>
    <w:rsid w:val="008935A8"/>
    <w:rsid w:val="008954EB"/>
    <w:rsid w:val="008956A1"/>
    <w:rsid w:val="008966C6"/>
    <w:rsid w:val="00896EB2"/>
    <w:rsid w:val="00897A43"/>
    <w:rsid w:val="008A086E"/>
    <w:rsid w:val="008A0B9C"/>
    <w:rsid w:val="008A2107"/>
    <w:rsid w:val="008A32C6"/>
    <w:rsid w:val="008A3773"/>
    <w:rsid w:val="008A4286"/>
    <w:rsid w:val="008A541A"/>
    <w:rsid w:val="008A5E65"/>
    <w:rsid w:val="008A5F4D"/>
    <w:rsid w:val="008A6887"/>
    <w:rsid w:val="008A6ED6"/>
    <w:rsid w:val="008A7945"/>
    <w:rsid w:val="008B0EE1"/>
    <w:rsid w:val="008B0F2B"/>
    <w:rsid w:val="008B14AF"/>
    <w:rsid w:val="008B2456"/>
    <w:rsid w:val="008B29F5"/>
    <w:rsid w:val="008B37C8"/>
    <w:rsid w:val="008B45EA"/>
    <w:rsid w:val="008B49CB"/>
    <w:rsid w:val="008B5123"/>
    <w:rsid w:val="008B5723"/>
    <w:rsid w:val="008B6295"/>
    <w:rsid w:val="008B7726"/>
    <w:rsid w:val="008C1239"/>
    <w:rsid w:val="008C1555"/>
    <w:rsid w:val="008C2A50"/>
    <w:rsid w:val="008C2D00"/>
    <w:rsid w:val="008C314A"/>
    <w:rsid w:val="008C3366"/>
    <w:rsid w:val="008C5115"/>
    <w:rsid w:val="008C7328"/>
    <w:rsid w:val="008D0597"/>
    <w:rsid w:val="008D0DB5"/>
    <w:rsid w:val="008D1055"/>
    <w:rsid w:val="008D2B96"/>
    <w:rsid w:val="008D2D98"/>
    <w:rsid w:val="008D2DC3"/>
    <w:rsid w:val="008D2E25"/>
    <w:rsid w:val="008D3C67"/>
    <w:rsid w:val="008D3E7E"/>
    <w:rsid w:val="008D4163"/>
    <w:rsid w:val="008D4DC1"/>
    <w:rsid w:val="008D6F7F"/>
    <w:rsid w:val="008E0499"/>
    <w:rsid w:val="008E124D"/>
    <w:rsid w:val="008E12DF"/>
    <w:rsid w:val="008E16CA"/>
    <w:rsid w:val="008E476F"/>
    <w:rsid w:val="008E4FBC"/>
    <w:rsid w:val="008E5009"/>
    <w:rsid w:val="008E55B9"/>
    <w:rsid w:val="008E55F4"/>
    <w:rsid w:val="008E5C1E"/>
    <w:rsid w:val="008E62A2"/>
    <w:rsid w:val="008E642F"/>
    <w:rsid w:val="008E64B7"/>
    <w:rsid w:val="008E670B"/>
    <w:rsid w:val="008E6721"/>
    <w:rsid w:val="008E6A2C"/>
    <w:rsid w:val="008E7971"/>
    <w:rsid w:val="008F2010"/>
    <w:rsid w:val="008F2155"/>
    <w:rsid w:val="008F2537"/>
    <w:rsid w:val="008F3302"/>
    <w:rsid w:val="008F3AA0"/>
    <w:rsid w:val="008F3B3F"/>
    <w:rsid w:val="008F54EC"/>
    <w:rsid w:val="008F5DE9"/>
    <w:rsid w:val="008F7A66"/>
    <w:rsid w:val="008F7C72"/>
    <w:rsid w:val="00900268"/>
    <w:rsid w:val="009008E9"/>
    <w:rsid w:val="0090146E"/>
    <w:rsid w:val="00901CA1"/>
    <w:rsid w:val="00903D22"/>
    <w:rsid w:val="00904036"/>
    <w:rsid w:val="009050D2"/>
    <w:rsid w:val="00905812"/>
    <w:rsid w:val="0090719E"/>
    <w:rsid w:val="00907B84"/>
    <w:rsid w:val="00907FAD"/>
    <w:rsid w:val="00910579"/>
    <w:rsid w:val="009117C8"/>
    <w:rsid w:val="0091392B"/>
    <w:rsid w:val="00913EE3"/>
    <w:rsid w:val="0091493A"/>
    <w:rsid w:val="0091501F"/>
    <w:rsid w:val="00917794"/>
    <w:rsid w:val="009179CC"/>
    <w:rsid w:val="0092002B"/>
    <w:rsid w:val="009207FC"/>
    <w:rsid w:val="009208EF"/>
    <w:rsid w:val="009210A2"/>
    <w:rsid w:val="009219F1"/>
    <w:rsid w:val="009230DF"/>
    <w:rsid w:val="00923628"/>
    <w:rsid w:val="0092365F"/>
    <w:rsid w:val="00924011"/>
    <w:rsid w:val="00924D96"/>
    <w:rsid w:val="00925D51"/>
    <w:rsid w:val="00927A18"/>
    <w:rsid w:val="00930B60"/>
    <w:rsid w:val="0093109B"/>
    <w:rsid w:val="0093360C"/>
    <w:rsid w:val="009338C4"/>
    <w:rsid w:val="0093438E"/>
    <w:rsid w:val="00935AF9"/>
    <w:rsid w:val="00936C62"/>
    <w:rsid w:val="009400D1"/>
    <w:rsid w:val="00940542"/>
    <w:rsid w:val="009405A5"/>
    <w:rsid w:val="0094076C"/>
    <w:rsid w:val="00940E9D"/>
    <w:rsid w:val="00943042"/>
    <w:rsid w:val="009446B0"/>
    <w:rsid w:val="00944B3C"/>
    <w:rsid w:val="00945CD6"/>
    <w:rsid w:val="00945EE6"/>
    <w:rsid w:val="00945F54"/>
    <w:rsid w:val="00946F26"/>
    <w:rsid w:val="00950183"/>
    <w:rsid w:val="00950644"/>
    <w:rsid w:val="009507B0"/>
    <w:rsid w:val="009524DE"/>
    <w:rsid w:val="009527B9"/>
    <w:rsid w:val="00953478"/>
    <w:rsid w:val="00953F23"/>
    <w:rsid w:val="00955E16"/>
    <w:rsid w:val="009560E9"/>
    <w:rsid w:val="009563ED"/>
    <w:rsid w:val="0095644F"/>
    <w:rsid w:val="009569C0"/>
    <w:rsid w:val="009575D8"/>
    <w:rsid w:val="00960CAD"/>
    <w:rsid w:val="00960F45"/>
    <w:rsid w:val="00961534"/>
    <w:rsid w:val="00961DAB"/>
    <w:rsid w:val="00961E3E"/>
    <w:rsid w:val="00963AA8"/>
    <w:rsid w:val="00963DF9"/>
    <w:rsid w:val="0096410E"/>
    <w:rsid w:val="00964A50"/>
    <w:rsid w:val="00966073"/>
    <w:rsid w:val="00970847"/>
    <w:rsid w:val="009708B6"/>
    <w:rsid w:val="00970C62"/>
    <w:rsid w:val="00972D8F"/>
    <w:rsid w:val="009730C3"/>
    <w:rsid w:val="00973641"/>
    <w:rsid w:val="00973F80"/>
    <w:rsid w:val="00973F92"/>
    <w:rsid w:val="009742AA"/>
    <w:rsid w:val="00975429"/>
    <w:rsid w:val="009758ED"/>
    <w:rsid w:val="009769FD"/>
    <w:rsid w:val="0097705C"/>
    <w:rsid w:val="0097765E"/>
    <w:rsid w:val="00977C2A"/>
    <w:rsid w:val="00977E1F"/>
    <w:rsid w:val="00980B85"/>
    <w:rsid w:val="00981705"/>
    <w:rsid w:val="00981DC6"/>
    <w:rsid w:val="00982FAF"/>
    <w:rsid w:val="009836EB"/>
    <w:rsid w:val="00983774"/>
    <w:rsid w:val="00984B6A"/>
    <w:rsid w:val="0098564A"/>
    <w:rsid w:val="00985F93"/>
    <w:rsid w:val="00986917"/>
    <w:rsid w:val="009875BB"/>
    <w:rsid w:val="0099013C"/>
    <w:rsid w:val="0099035E"/>
    <w:rsid w:val="009909AB"/>
    <w:rsid w:val="00990A81"/>
    <w:rsid w:val="00990BFD"/>
    <w:rsid w:val="00990FA7"/>
    <w:rsid w:val="00991181"/>
    <w:rsid w:val="009911CC"/>
    <w:rsid w:val="00991338"/>
    <w:rsid w:val="00991367"/>
    <w:rsid w:val="00991524"/>
    <w:rsid w:val="009916A7"/>
    <w:rsid w:val="00991B8A"/>
    <w:rsid w:val="009920DF"/>
    <w:rsid w:val="00992216"/>
    <w:rsid w:val="00992370"/>
    <w:rsid w:val="00993DD6"/>
    <w:rsid w:val="00993FF8"/>
    <w:rsid w:val="009944B8"/>
    <w:rsid w:val="00994AD8"/>
    <w:rsid w:val="00995C83"/>
    <w:rsid w:val="0099642F"/>
    <w:rsid w:val="00996D61"/>
    <w:rsid w:val="00997795"/>
    <w:rsid w:val="009A01F4"/>
    <w:rsid w:val="009A0C9F"/>
    <w:rsid w:val="009A0ECA"/>
    <w:rsid w:val="009A1070"/>
    <w:rsid w:val="009A32A2"/>
    <w:rsid w:val="009A33E7"/>
    <w:rsid w:val="009A43BA"/>
    <w:rsid w:val="009A4D0C"/>
    <w:rsid w:val="009A59C5"/>
    <w:rsid w:val="009A7597"/>
    <w:rsid w:val="009A7808"/>
    <w:rsid w:val="009B0224"/>
    <w:rsid w:val="009B02F7"/>
    <w:rsid w:val="009B0A0B"/>
    <w:rsid w:val="009B4FB5"/>
    <w:rsid w:val="009B5A9F"/>
    <w:rsid w:val="009B67FE"/>
    <w:rsid w:val="009B7AA0"/>
    <w:rsid w:val="009B7D20"/>
    <w:rsid w:val="009C0698"/>
    <w:rsid w:val="009C08B9"/>
    <w:rsid w:val="009C108F"/>
    <w:rsid w:val="009C2533"/>
    <w:rsid w:val="009C337F"/>
    <w:rsid w:val="009C4122"/>
    <w:rsid w:val="009C4296"/>
    <w:rsid w:val="009C4BA9"/>
    <w:rsid w:val="009C522E"/>
    <w:rsid w:val="009C5509"/>
    <w:rsid w:val="009C6190"/>
    <w:rsid w:val="009C683F"/>
    <w:rsid w:val="009C6C1E"/>
    <w:rsid w:val="009C6C59"/>
    <w:rsid w:val="009C6E26"/>
    <w:rsid w:val="009C7D40"/>
    <w:rsid w:val="009D0AC7"/>
    <w:rsid w:val="009D1475"/>
    <w:rsid w:val="009D1536"/>
    <w:rsid w:val="009D30F3"/>
    <w:rsid w:val="009D39EF"/>
    <w:rsid w:val="009D42BD"/>
    <w:rsid w:val="009D4AF9"/>
    <w:rsid w:val="009D4FFC"/>
    <w:rsid w:val="009D5371"/>
    <w:rsid w:val="009D5CFC"/>
    <w:rsid w:val="009D6A83"/>
    <w:rsid w:val="009D6BBA"/>
    <w:rsid w:val="009D7799"/>
    <w:rsid w:val="009D7F98"/>
    <w:rsid w:val="009E02B5"/>
    <w:rsid w:val="009E15DC"/>
    <w:rsid w:val="009E16C4"/>
    <w:rsid w:val="009E1B0E"/>
    <w:rsid w:val="009E249C"/>
    <w:rsid w:val="009E4D93"/>
    <w:rsid w:val="009E567A"/>
    <w:rsid w:val="009E6AA1"/>
    <w:rsid w:val="009E744B"/>
    <w:rsid w:val="009E78CD"/>
    <w:rsid w:val="009F135B"/>
    <w:rsid w:val="009F1CDD"/>
    <w:rsid w:val="009F1DA4"/>
    <w:rsid w:val="009F1DFD"/>
    <w:rsid w:val="009F1E1B"/>
    <w:rsid w:val="009F1F61"/>
    <w:rsid w:val="009F4D7E"/>
    <w:rsid w:val="009F5A75"/>
    <w:rsid w:val="009F5C0A"/>
    <w:rsid w:val="009F7C93"/>
    <w:rsid w:val="00A0091E"/>
    <w:rsid w:val="00A010B9"/>
    <w:rsid w:val="00A0126B"/>
    <w:rsid w:val="00A019C9"/>
    <w:rsid w:val="00A02514"/>
    <w:rsid w:val="00A02BBB"/>
    <w:rsid w:val="00A04D86"/>
    <w:rsid w:val="00A0548A"/>
    <w:rsid w:val="00A05B72"/>
    <w:rsid w:val="00A06EBA"/>
    <w:rsid w:val="00A06F43"/>
    <w:rsid w:val="00A1025B"/>
    <w:rsid w:val="00A1187C"/>
    <w:rsid w:val="00A12E66"/>
    <w:rsid w:val="00A135DF"/>
    <w:rsid w:val="00A1531C"/>
    <w:rsid w:val="00A15457"/>
    <w:rsid w:val="00A158FD"/>
    <w:rsid w:val="00A15D8D"/>
    <w:rsid w:val="00A15F4D"/>
    <w:rsid w:val="00A167EF"/>
    <w:rsid w:val="00A16B25"/>
    <w:rsid w:val="00A16C9D"/>
    <w:rsid w:val="00A20277"/>
    <w:rsid w:val="00A20843"/>
    <w:rsid w:val="00A20E5B"/>
    <w:rsid w:val="00A2149A"/>
    <w:rsid w:val="00A2169F"/>
    <w:rsid w:val="00A21AD0"/>
    <w:rsid w:val="00A22546"/>
    <w:rsid w:val="00A22E54"/>
    <w:rsid w:val="00A230AB"/>
    <w:rsid w:val="00A2362F"/>
    <w:rsid w:val="00A23A11"/>
    <w:rsid w:val="00A24569"/>
    <w:rsid w:val="00A24938"/>
    <w:rsid w:val="00A24FCC"/>
    <w:rsid w:val="00A2517C"/>
    <w:rsid w:val="00A2535F"/>
    <w:rsid w:val="00A26021"/>
    <w:rsid w:val="00A269CE"/>
    <w:rsid w:val="00A2723D"/>
    <w:rsid w:val="00A30963"/>
    <w:rsid w:val="00A312AF"/>
    <w:rsid w:val="00A316FF"/>
    <w:rsid w:val="00A32BD9"/>
    <w:rsid w:val="00A32C14"/>
    <w:rsid w:val="00A337F1"/>
    <w:rsid w:val="00A33998"/>
    <w:rsid w:val="00A3461B"/>
    <w:rsid w:val="00A34D98"/>
    <w:rsid w:val="00A34DCC"/>
    <w:rsid w:val="00A377CE"/>
    <w:rsid w:val="00A37F88"/>
    <w:rsid w:val="00A4006A"/>
    <w:rsid w:val="00A4064C"/>
    <w:rsid w:val="00A406A3"/>
    <w:rsid w:val="00A40CB2"/>
    <w:rsid w:val="00A41550"/>
    <w:rsid w:val="00A419BF"/>
    <w:rsid w:val="00A42D3C"/>
    <w:rsid w:val="00A45D4B"/>
    <w:rsid w:val="00A45F55"/>
    <w:rsid w:val="00A47371"/>
    <w:rsid w:val="00A47712"/>
    <w:rsid w:val="00A47F14"/>
    <w:rsid w:val="00A5020F"/>
    <w:rsid w:val="00A51F6F"/>
    <w:rsid w:val="00A52A76"/>
    <w:rsid w:val="00A5364C"/>
    <w:rsid w:val="00A552F1"/>
    <w:rsid w:val="00A5659C"/>
    <w:rsid w:val="00A566B6"/>
    <w:rsid w:val="00A6066C"/>
    <w:rsid w:val="00A61F7F"/>
    <w:rsid w:val="00A624A0"/>
    <w:rsid w:val="00A62AB3"/>
    <w:rsid w:val="00A6323E"/>
    <w:rsid w:val="00A6368B"/>
    <w:rsid w:val="00A637E9"/>
    <w:rsid w:val="00A64DEB"/>
    <w:rsid w:val="00A65483"/>
    <w:rsid w:val="00A70930"/>
    <w:rsid w:val="00A7154E"/>
    <w:rsid w:val="00A716F0"/>
    <w:rsid w:val="00A73322"/>
    <w:rsid w:val="00A73494"/>
    <w:rsid w:val="00A735F0"/>
    <w:rsid w:val="00A762B5"/>
    <w:rsid w:val="00A76EEE"/>
    <w:rsid w:val="00A77EC2"/>
    <w:rsid w:val="00A81A1D"/>
    <w:rsid w:val="00A81FA1"/>
    <w:rsid w:val="00A82244"/>
    <w:rsid w:val="00A8256A"/>
    <w:rsid w:val="00A83BB3"/>
    <w:rsid w:val="00A83E52"/>
    <w:rsid w:val="00A8439E"/>
    <w:rsid w:val="00A84669"/>
    <w:rsid w:val="00A84699"/>
    <w:rsid w:val="00A86624"/>
    <w:rsid w:val="00A90FA7"/>
    <w:rsid w:val="00A915E6"/>
    <w:rsid w:val="00A91840"/>
    <w:rsid w:val="00A92B3F"/>
    <w:rsid w:val="00A9384D"/>
    <w:rsid w:val="00A94415"/>
    <w:rsid w:val="00A94647"/>
    <w:rsid w:val="00A952C9"/>
    <w:rsid w:val="00A95922"/>
    <w:rsid w:val="00A96762"/>
    <w:rsid w:val="00A96966"/>
    <w:rsid w:val="00A978B3"/>
    <w:rsid w:val="00AA0A7F"/>
    <w:rsid w:val="00AA0E69"/>
    <w:rsid w:val="00AA1118"/>
    <w:rsid w:val="00AA132A"/>
    <w:rsid w:val="00AA2F66"/>
    <w:rsid w:val="00AA3712"/>
    <w:rsid w:val="00AA4F86"/>
    <w:rsid w:val="00AA534C"/>
    <w:rsid w:val="00AA622A"/>
    <w:rsid w:val="00AB0D7E"/>
    <w:rsid w:val="00AB0ECA"/>
    <w:rsid w:val="00AB2392"/>
    <w:rsid w:val="00AB23C9"/>
    <w:rsid w:val="00AB25D9"/>
    <w:rsid w:val="00AB4ECD"/>
    <w:rsid w:val="00AB5A52"/>
    <w:rsid w:val="00AB5A70"/>
    <w:rsid w:val="00AB6DB4"/>
    <w:rsid w:val="00AB795D"/>
    <w:rsid w:val="00AB7A0E"/>
    <w:rsid w:val="00AC1385"/>
    <w:rsid w:val="00AC1B74"/>
    <w:rsid w:val="00AC1E43"/>
    <w:rsid w:val="00AC3ED4"/>
    <w:rsid w:val="00AC485E"/>
    <w:rsid w:val="00AC504F"/>
    <w:rsid w:val="00AC5383"/>
    <w:rsid w:val="00AC6C19"/>
    <w:rsid w:val="00AC7071"/>
    <w:rsid w:val="00AC783A"/>
    <w:rsid w:val="00AD110C"/>
    <w:rsid w:val="00AD1552"/>
    <w:rsid w:val="00AD21CF"/>
    <w:rsid w:val="00AD2FD1"/>
    <w:rsid w:val="00AD4BAA"/>
    <w:rsid w:val="00AD5C2E"/>
    <w:rsid w:val="00AD613D"/>
    <w:rsid w:val="00AD6467"/>
    <w:rsid w:val="00AD6BDC"/>
    <w:rsid w:val="00AD792E"/>
    <w:rsid w:val="00AD7DAB"/>
    <w:rsid w:val="00AE0300"/>
    <w:rsid w:val="00AE0BE5"/>
    <w:rsid w:val="00AE18EA"/>
    <w:rsid w:val="00AE18F5"/>
    <w:rsid w:val="00AE2B43"/>
    <w:rsid w:val="00AE5192"/>
    <w:rsid w:val="00AE69FE"/>
    <w:rsid w:val="00AE6E5D"/>
    <w:rsid w:val="00AE7282"/>
    <w:rsid w:val="00AE758C"/>
    <w:rsid w:val="00AF0CCF"/>
    <w:rsid w:val="00AF0D9B"/>
    <w:rsid w:val="00AF0F23"/>
    <w:rsid w:val="00AF0F51"/>
    <w:rsid w:val="00AF16DB"/>
    <w:rsid w:val="00AF17E9"/>
    <w:rsid w:val="00AF1A2F"/>
    <w:rsid w:val="00AF1B29"/>
    <w:rsid w:val="00AF268D"/>
    <w:rsid w:val="00AF3B0A"/>
    <w:rsid w:val="00AF3BEB"/>
    <w:rsid w:val="00AF4959"/>
    <w:rsid w:val="00AF4EA9"/>
    <w:rsid w:val="00AF5FC1"/>
    <w:rsid w:val="00AF64B8"/>
    <w:rsid w:val="00AF6986"/>
    <w:rsid w:val="00AF7361"/>
    <w:rsid w:val="00AF77B2"/>
    <w:rsid w:val="00B003E6"/>
    <w:rsid w:val="00B004AB"/>
    <w:rsid w:val="00B00A04"/>
    <w:rsid w:val="00B01994"/>
    <w:rsid w:val="00B019EF"/>
    <w:rsid w:val="00B01C3A"/>
    <w:rsid w:val="00B02A6C"/>
    <w:rsid w:val="00B03BF7"/>
    <w:rsid w:val="00B04BB5"/>
    <w:rsid w:val="00B05138"/>
    <w:rsid w:val="00B06727"/>
    <w:rsid w:val="00B067DA"/>
    <w:rsid w:val="00B06F3C"/>
    <w:rsid w:val="00B07703"/>
    <w:rsid w:val="00B07AAD"/>
    <w:rsid w:val="00B1013C"/>
    <w:rsid w:val="00B102B3"/>
    <w:rsid w:val="00B103D7"/>
    <w:rsid w:val="00B1137F"/>
    <w:rsid w:val="00B114FC"/>
    <w:rsid w:val="00B11B20"/>
    <w:rsid w:val="00B120F9"/>
    <w:rsid w:val="00B1249A"/>
    <w:rsid w:val="00B129FD"/>
    <w:rsid w:val="00B146CB"/>
    <w:rsid w:val="00B14C73"/>
    <w:rsid w:val="00B151BB"/>
    <w:rsid w:val="00B15CC0"/>
    <w:rsid w:val="00B15E10"/>
    <w:rsid w:val="00B17564"/>
    <w:rsid w:val="00B17A1F"/>
    <w:rsid w:val="00B20150"/>
    <w:rsid w:val="00B2032F"/>
    <w:rsid w:val="00B209A4"/>
    <w:rsid w:val="00B21A50"/>
    <w:rsid w:val="00B2240E"/>
    <w:rsid w:val="00B22A20"/>
    <w:rsid w:val="00B22F24"/>
    <w:rsid w:val="00B23D44"/>
    <w:rsid w:val="00B247B6"/>
    <w:rsid w:val="00B26542"/>
    <w:rsid w:val="00B26AEF"/>
    <w:rsid w:val="00B27198"/>
    <w:rsid w:val="00B2776A"/>
    <w:rsid w:val="00B279D6"/>
    <w:rsid w:val="00B30831"/>
    <w:rsid w:val="00B30C5A"/>
    <w:rsid w:val="00B330CF"/>
    <w:rsid w:val="00B334A0"/>
    <w:rsid w:val="00B33A67"/>
    <w:rsid w:val="00B33CA0"/>
    <w:rsid w:val="00B3426E"/>
    <w:rsid w:val="00B34CDD"/>
    <w:rsid w:val="00B34EBC"/>
    <w:rsid w:val="00B350FF"/>
    <w:rsid w:val="00B36314"/>
    <w:rsid w:val="00B375D4"/>
    <w:rsid w:val="00B4016E"/>
    <w:rsid w:val="00B4060B"/>
    <w:rsid w:val="00B4085C"/>
    <w:rsid w:val="00B40B65"/>
    <w:rsid w:val="00B411A2"/>
    <w:rsid w:val="00B41AB5"/>
    <w:rsid w:val="00B436BB"/>
    <w:rsid w:val="00B4450D"/>
    <w:rsid w:val="00B45CEF"/>
    <w:rsid w:val="00B46169"/>
    <w:rsid w:val="00B47F61"/>
    <w:rsid w:val="00B50426"/>
    <w:rsid w:val="00B5111D"/>
    <w:rsid w:val="00B51796"/>
    <w:rsid w:val="00B51CC2"/>
    <w:rsid w:val="00B52325"/>
    <w:rsid w:val="00B524B0"/>
    <w:rsid w:val="00B53778"/>
    <w:rsid w:val="00B53F46"/>
    <w:rsid w:val="00B54180"/>
    <w:rsid w:val="00B54CB8"/>
    <w:rsid w:val="00B559A4"/>
    <w:rsid w:val="00B55BEC"/>
    <w:rsid w:val="00B55CA9"/>
    <w:rsid w:val="00B56618"/>
    <w:rsid w:val="00B57DDE"/>
    <w:rsid w:val="00B57F77"/>
    <w:rsid w:val="00B613C5"/>
    <w:rsid w:val="00B63221"/>
    <w:rsid w:val="00B64819"/>
    <w:rsid w:val="00B64AB6"/>
    <w:rsid w:val="00B6509F"/>
    <w:rsid w:val="00B654D0"/>
    <w:rsid w:val="00B654E9"/>
    <w:rsid w:val="00B65CB2"/>
    <w:rsid w:val="00B66816"/>
    <w:rsid w:val="00B6720E"/>
    <w:rsid w:val="00B67E74"/>
    <w:rsid w:val="00B70043"/>
    <w:rsid w:val="00B71892"/>
    <w:rsid w:val="00B71B1E"/>
    <w:rsid w:val="00B720D9"/>
    <w:rsid w:val="00B730AE"/>
    <w:rsid w:val="00B73233"/>
    <w:rsid w:val="00B7366F"/>
    <w:rsid w:val="00B740AC"/>
    <w:rsid w:val="00B76387"/>
    <w:rsid w:val="00B76476"/>
    <w:rsid w:val="00B7742F"/>
    <w:rsid w:val="00B80616"/>
    <w:rsid w:val="00B80A3D"/>
    <w:rsid w:val="00B80C31"/>
    <w:rsid w:val="00B815C8"/>
    <w:rsid w:val="00B81732"/>
    <w:rsid w:val="00B818E9"/>
    <w:rsid w:val="00B82DDC"/>
    <w:rsid w:val="00B83485"/>
    <w:rsid w:val="00B83550"/>
    <w:rsid w:val="00B837B2"/>
    <w:rsid w:val="00B83EEA"/>
    <w:rsid w:val="00B83FE4"/>
    <w:rsid w:val="00B8420D"/>
    <w:rsid w:val="00B86D7C"/>
    <w:rsid w:val="00B878E7"/>
    <w:rsid w:val="00B87C19"/>
    <w:rsid w:val="00B9107F"/>
    <w:rsid w:val="00B916BC"/>
    <w:rsid w:val="00B9186D"/>
    <w:rsid w:val="00B91C8F"/>
    <w:rsid w:val="00B922A3"/>
    <w:rsid w:val="00B9353F"/>
    <w:rsid w:val="00B93660"/>
    <w:rsid w:val="00B93EF1"/>
    <w:rsid w:val="00B95854"/>
    <w:rsid w:val="00B9710F"/>
    <w:rsid w:val="00B97B54"/>
    <w:rsid w:val="00BA0474"/>
    <w:rsid w:val="00BA1F61"/>
    <w:rsid w:val="00BA3054"/>
    <w:rsid w:val="00BA41DF"/>
    <w:rsid w:val="00BA4A70"/>
    <w:rsid w:val="00BA4E6C"/>
    <w:rsid w:val="00BA533F"/>
    <w:rsid w:val="00BA69F9"/>
    <w:rsid w:val="00BB1B54"/>
    <w:rsid w:val="00BB2428"/>
    <w:rsid w:val="00BB5E6C"/>
    <w:rsid w:val="00BB649D"/>
    <w:rsid w:val="00BB6513"/>
    <w:rsid w:val="00BB68E9"/>
    <w:rsid w:val="00BB7D26"/>
    <w:rsid w:val="00BC1841"/>
    <w:rsid w:val="00BC2021"/>
    <w:rsid w:val="00BC216B"/>
    <w:rsid w:val="00BC227B"/>
    <w:rsid w:val="00BC2632"/>
    <w:rsid w:val="00BC346E"/>
    <w:rsid w:val="00BC4F8E"/>
    <w:rsid w:val="00BC5F54"/>
    <w:rsid w:val="00BC6283"/>
    <w:rsid w:val="00BC77DF"/>
    <w:rsid w:val="00BC7AA0"/>
    <w:rsid w:val="00BD01BA"/>
    <w:rsid w:val="00BD047F"/>
    <w:rsid w:val="00BD0B79"/>
    <w:rsid w:val="00BD0F4A"/>
    <w:rsid w:val="00BD2F07"/>
    <w:rsid w:val="00BD553B"/>
    <w:rsid w:val="00BD5DA1"/>
    <w:rsid w:val="00BD7743"/>
    <w:rsid w:val="00BE019D"/>
    <w:rsid w:val="00BE0E7B"/>
    <w:rsid w:val="00BE2846"/>
    <w:rsid w:val="00BE2B3E"/>
    <w:rsid w:val="00BE2E8B"/>
    <w:rsid w:val="00BE40E6"/>
    <w:rsid w:val="00BE49F0"/>
    <w:rsid w:val="00BE4EEC"/>
    <w:rsid w:val="00BE646C"/>
    <w:rsid w:val="00BE6774"/>
    <w:rsid w:val="00BE70FE"/>
    <w:rsid w:val="00BE71BC"/>
    <w:rsid w:val="00BF0321"/>
    <w:rsid w:val="00BF0925"/>
    <w:rsid w:val="00BF0B16"/>
    <w:rsid w:val="00BF1B7F"/>
    <w:rsid w:val="00BF1FA4"/>
    <w:rsid w:val="00BF2037"/>
    <w:rsid w:val="00BF25A2"/>
    <w:rsid w:val="00BF476B"/>
    <w:rsid w:val="00BF495B"/>
    <w:rsid w:val="00BF665F"/>
    <w:rsid w:val="00BF7BA7"/>
    <w:rsid w:val="00C009CA"/>
    <w:rsid w:val="00C00B6F"/>
    <w:rsid w:val="00C01E5F"/>
    <w:rsid w:val="00C0238C"/>
    <w:rsid w:val="00C02E3D"/>
    <w:rsid w:val="00C03F52"/>
    <w:rsid w:val="00C04127"/>
    <w:rsid w:val="00C046F3"/>
    <w:rsid w:val="00C05983"/>
    <w:rsid w:val="00C05F15"/>
    <w:rsid w:val="00C06189"/>
    <w:rsid w:val="00C0619F"/>
    <w:rsid w:val="00C0685C"/>
    <w:rsid w:val="00C06DC1"/>
    <w:rsid w:val="00C071D0"/>
    <w:rsid w:val="00C0733A"/>
    <w:rsid w:val="00C0744C"/>
    <w:rsid w:val="00C07B2F"/>
    <w:rsid w:val="00C11526"/>
    <w:rsid w:val="00C116DD"/>
    <w:rsid w:val="00C1234E"/>
    <w:rsid w:val="00C12702"/>
    <w:rsid w:val="00C13298"/>
    <w:rsid w:val="00C13566"/>
    <w:rsid w:val="00C137E2"/>
    <w:rsid w:val="00C1539D"/>
    <w:rsid w:val="00C15D35"/>
    <w:rsid w:val="00C15E72"/>
    <w:rsid w:val="00C164EB"/>
    <w:rsid w:val="00C16576"/>
    <w:rsid w:val="00C1769D"/>
    <w:rsid w:val="00C179B7"/>
    <w:rsid w:val="00C17C32"/>
    <w:rsid w:val="00C17F6A"/>
    <w:rsid w:val="00C201DE"/>
    <w:rsid w:val="00C2035C"/>
    <w:rsid w:val="00C21252"/>
    <w:rsid w:val="00C21FEE"/>
    <w:rsid w:val="00C22942"/>
    <w:rsid w:val="00C2407D"/>
    <w:rsid w:val="00C246CF"/>
    <w:rsid w:val="00C24A32"/>
    <w:rsid w:val="00C24A5B"/>
    <w:rsid w:val="00C2629E"/>
    <w:rsid w:val="00C2665C"/>
    <w:rsid w:val="00C30D72"/>
    <w:rsid w:val="00C32AF6"/>
    <w:rsid w:val="00C337CD"/>
    <w:rsid w:val="00C33B3C"/>
    <w:rsid w:val="00C340E2"/>
    <w:rsid w:val="00C34D8D"/>
    <w:rsid w:val="00C35910"/>
    <w:rsid w:val="00C41730"/>
    <w:rsid w:val="00C430FD"/>
    <w:rsid w:val="00C432E2"/>
    <w:rsid w:val="00C448F5"/>
    <w:rsid w:val="00C45082"/>
    <w:rsid w:val="00C455F8"/>
    <w:rsid w:val="00C45635"/>
    <w:rsid w:val="00C45873"/>
    <w:rsid w:val="00C465C7"/>
    <w:rsid w:val="00C47F2A"/>
    <w:rsid w:val="00C508C4"/>
    <w:rsid w:val="00C508F2"/>
    <w:rsid w:val="00C51256"/>
    <w:rsid w:val="00C53816"/>
    <w:rsid w:val="00C54842"/>
    <w:rsid w:val="00C55B23"/>
    <w:rsid w:val="00C55E38"/>
    <w:rsid w:val="00C56DC0"/>
    <w:rsid w:val="00C56E08"/>
    <w:rsid w:val="00C57F59"/>
    <w:rsid w:val="00C60028"/>
    <w:rsid w:val="00C60585"/>
    <w:rsid w:val="00C60C45"/>
    <w:rsid w:val="00C60F1B"/>
    <w:rsid w:val="00C61537"/>
    <w:rsid w:val="00C616CD"/>
    <w:rsid w:val="00C623AB"/>
    <w:rsid w:val="00C62696"/>
    <w:rsid w:val="00C62C1D"/>
    <w:rsid w:val="00C62DEA"/>
    <w:rsid w:val="00C6311E"/>
    <w:rsid w:val="00C63A55"/>
    <w:rsid w:val="00C657C2"/>
    <w:rsid w:val="00C65D6B"/>
    <w:rsid w:val="00C66450"/>
    <w:rsid w:val="00C70E8F"/>
    <w:rsid w:val="00C70EE7"/>
    <w:rsid w:val="00C71371"/>
    <w:rsid w:val="00C7160F"/>
    <w:rsid w:val="00C73344"/>
    <w:rsid w:val="00C74625"/>
    <w:rsid w:val="00C74EB8"/>
    <w:rsid w:val="00C7573C"/>
    <w:rsid w:val="00C768D7"/>
    <w:rsid w:val="00C774D0"/>
    <w:rsid w:val="00C775D0"/>
    <w:rsid w:val="00C77DE5"/>
    <w:rsid w:val="00C809DD"/>
    <w:rsid w:val="00C80C14"/>
    <w:rsid w:val="00C81C90"/>
    <w:rsid w:val="00C821E6"/>
    <w:rsid w:val="00C8251A"/>
    <w:rsid w:val="00C827D5"/>
    <w:rsid w:val="00C835E3"/>
    <w:rsid w:val="00C83800"/>
    <w:rsid w:val="00C83C66"/>
    <w:rsid w:val="00C8450C"/>
    <w:rsid w:val="00C853C2"/>
    <w:rsid w:val="00C862DC"/>
    <w:rsid w:val="00C868ED"/>
    <w:rsid w:val="00C871BF"/>
    <w:rsid w:val="00C87D4F"/>
    <w:rsid w:val="00C87E64"/>
    <w:rsid w:val="00C90174"/>
    <w:rsid w:val="00C90AD4"/>
    <w:rsid w:val="00C90B10"/>
    <w:rsid w:val="00C91D6F"/>
    <w:rsid w:val="00C924EE"/>
    <w:rsid w:val="00C94089"/>
    <w:rsid w:val="00C9645F"/>
    <w:rsid w:val="00C96F58"/>
    <w:rsid w:val="00C97ADC"/>
    <w:rsid w:val="00CA05BE"/>
    <w:rsid w:val="00CA06A2"/>
    <w:rsid w:val="00CA0C9E"/>
    <w:rsid w:val="00CA180A"/>
    <w:rsid w:val="00CA27ED"/>
    <w:rsid w:val="00CA28F4"/>
    <w:rsid w:val="00CA2DCF"/>
    <w:rsid w:val="00CA3DE2"/>
    <w:rsid w:val="00CA438C"/>
    <w:rsid w:val="00CA45B1"/>
    <w:rsid w:val="00CA4954"/>
    <w:rsid w:val="00CA5293"/>
    <w:rsid w:val="00CA5A97"/>
    <w:rsid w:val="00CA66DE"/>
    <w:rsid w:val="00CA6EF3"/>
    <w:rsid w:val="00CA75E6"/>
    <w:rsid w:val="00CB3905"/>
    <w:rsid w:val="00CB558D"/>
    <w:rsid w:val="00CB57DC"/>
    <w:rsid w:val="00CB67E2"/>
    <w:rsid w:val="00CC04DC"/>
    <w:rsid w:val="00CC160E"/>
    <w:rsid w:val="00CC18CC"/>
    <w:rsid w:val="00CC2143"/>
    <w:rsid w:val="00CC49C7"/>
    <w:rsid w:val="00CC6A3B"/>
    <w:rsid w:val="00CC7295"/>
    <w:rsid w:val="00CC796E"/>
    <w:rsid w:val="00CC7BB9"/>
    <w:rsid w:val="00CD00F3"/>
    <w:rsid w:val="00CD0649"/>
    <w:rsid w:val="00CD09A3"/>
    <w:rsid w:val="00CD1456"/>
    <w:rsid w:val="00CD198D"/>
    <w:rsid w:val="00CD2C7D"/>
    <w:rsid w:val="00CD39EF"/>
    <w:rsid w:val="00CD3D4F"/>
    <w:rsid w:val="00CD474E"/>
    <w:rsid w:val="00CD4AA2"/>
    <w:rsid w:val="00CD5440"/>
    <w:rsid w:val="00CD5D1E"/>
    <w:rsid w:val="00CD65BE"/>
    <w:rsid w:val="00CD6A90"/>
    <w:rsid w:val="00CE12C7"/>
    <w:rsid w:val="00CE1ACE"/>
    <w:rsid w:val="00CE31FF"/>
    <w:rsid w:val="00CE49D6"/>
    <w:rsid w:val="00CE5C77"/>
    <w:rsid w:val="00CE7C54"/>
    <w:rsid w:val="00CE7D1C"/>
    <w:rsid w:val="00CF080E"/>
    <w:rsid w:val="00CF1F5B"/>
    <w:rsid w:val="00CF2492"/>
    <w:rsid w:val="00CF252B"/>
    <w:rsid w:val="00CF26B9"/>
    <w:rsid w:val="00CF28DC"/>
    <w:rsid w:val="00CF36E1"/>
    <w:rsid w:val="00CF38F4"/>
    <w:rsid w:val="00CF3FEA"/>
    <w:rsid w:val="00CF6203"/>
    <w:rsid w:val="00CF68A0"/>
    <w:rsid w:val="00CF68D5"/>
    <w:rsid w:val="00D0011D"/>
    <w:rsid w:val="00D01A03"/>
    <w:rsid w:val="00D0294E"/>
    <w:rsid w:val="00D06584"/>
    <w:rsid w:val="00D06EFC"/>
    <w:rsid w:val="00D072F4"/>
    <w:rsid w:val="00D07544"/>
    <w:rsid w:val="00D07840"/>
    <w:rsid w:val="00D07A38"/>
    <w:rsid w:val="00D07D89"/>
    <w:rsid w:val="00D07FD9"/>
    <w:rsid w:val="00D10608"/>
    <w:rsid w:val="00D10776"/>
    <w:rsid w:val="00D10982"/>
    <w:rsid w:val="00D11236"/>
    <w:rsid w:val="00D1173A"/>
    <w:rsid w:val="00D11885"/>
    <w:rsid w:val="00D1286B"/>
    <w:rsid w:val="00D13FCF"/>
    <w:rsid w:val="00D1501C"/>
    <w:rsid w:val="00D150EE"/>
    <w:rsid w:val="00D15CED"/>
    <w:rsid w:val="00D22769"/>
    <w:rsid w:val="00D228AB"/>
    <w:rsid w:val="00D22D9F"/>
    <w:rsid w:val="00D2325B"/>
    <w:rsid w:val="00D2346F"/>
    <w:rsid w:val="00D2348C"/>
    <w:rsid w:val="00D2398B"/>
    <w:rsid w:val="00D24F96"/>
    <w:rsid w:val="00D25450"/>
    <w:rsid w:val="00D2595F"/>
    <w:rsid w:val="00D304B3"/>
    <w:rsid w:val="00D30A07"/>
    <w:rsid w:val="00D30C99"/>
    <w:rsid w:val="00D31798"/>
    <w:rsid w:val="00D3238A"/>
    <w:rsid w:val="00D32A07"/>
    <w:rsid w:val="00D32B92"/>
    <w:rsid w:val="00D32DA6"/>
    <w:rsid w:val="00D33493"/>
    <w:rsid w:val="00D33ABA"/>
    <w:rsid w:val="00D33B7C"/>
    <w:rsid w:val="00D34FCC"/>
    <w:rsid w:val="00D35A74"/>
    <w:rsid w:val="00D36395"/>
    <w:rsid w:val="00D379C7"/>
    <w:rsid w:val="00D40CFF"/>
    <w:rsid w:val="00D41BE5"/>
    <w:rsid w:val="00D45C65"/>
    <w:rsid w:val="00D47342"/>
    <w:rsid w:val="00D47399"/>
    <w:rsid w:val="00D474D8"/>
    <w:rsid w:val="00D50DA6"/>
    <w:rsid w:val="00D52215"/>
    <w:rsid w:val="00D528A4"/>
    <w:rsid w:val="00D54217"/>
    <w:rsid w:val="00D5457B"/>
    <w:rsid w:val="00D553C5"/>
    <w:rsid w:val="00D56014"/>
    <w:rsid w:val="00D5782E"/>
    <w:rsid w:val="00D61AD4"/>
    <w:rsid w:val="00D61B07"/>
    <w:rsid w:val="00D61C95"/>
    <w:rsid w:val="00D61D1C"/>
    <w:rsid w:val="00D61F37"/>
    <w:rsid w:val="00D63CB8"/>
    <w:rsid w:val="00D63DBA"/>
    <w:rsid w:val="00D64E60"/>
    <w:rsid w:val="00D64F8A"/>
    <w:rsid w:val="00D650C8"/>
    <w:rsid w:val="00D668CB"/>
    <w:rsid w:val="00D66933"/>
    <w:rsid w:val="00D672AC"/>
    <w:rsid w:val="00D675AE"/>
    <w:rsid w:val="00D67EC6"/>
    <w:rsid w:val="00D67F54"/>
    <w:rsid w:val="00D71C65"/>
    <w:rsid w:val="00D71F5E"/>
    <w:rsid w:val="00D73269"/>
    <w:rsid w:val="00D73E14"/>
    <w:rsid w:val="00D74934"/>
    <w:rsid w:val="00D75D34"/>
    <w:rsid w:val="00D75F67"/>
    <w:rsid w:val="00D77437"/>
    <w:rsid w:val="00D80BD1"/>
    <w:rsid w:val="00D813FD"/>
    <w:rsid w:val="00D81571"/>
    <w:rsid w:val="00D82A4E"/>
    <w:rsid w:val="00D833E2"/>
    <w:rsid w:val="00D8440C"/>
    <w:rsid w:val="00D8490B"/>
    <w:rsid w:val="00D8678B"/>
    <w:rsid w:val="00D86E6C"/>
    <w:rsid w:val="00D87B06"/>
    <w:rsid w:val="00D90BE0"/>
    <w:rsid w:val="00D91031"/>
    <w:rsid w:val="00D92C03"/>
    <w:rsid w:val="00D92D4E"/>
    <w:rsid w:val="00D93F88"/>
    <w:rsid w:val="00D94956"/>
    <w:rsid w:val="00D94C9B"/>
    <w:rsid w:val="00D9625A"/>
    <w:rsid w:val="00D96380"/>
    <w:rsid w:val="00D96904"/>
    <w:rsid w:val="00D96C03"/>
    <w:rsid w:val="00D973FF"/>
    <w:rsid w:val="00D97658"/>
    <w:rsid w:val="00D97663"/>
    <w:rsid w:val="00D97C76"/>
    <w:rsid w:val="00DA3470"/>
    <w:rsid w:val="00DA4BD7"/>
    <w:rsid w:val="00DA4BF3"/>
    <w:rsid w:val="00DA4EE2"/>
    <w:rsid w:val="00DA514C"/>
    <w:rsid w:val="00DA5F45"/>
    <w:rsid w:val="00DA6950"/>
    <w:rsid w:val="00DA708B"/>
    <w:rsid w:val="00DA7273"/>
    <w:rsid w:val="00DA754A"/>
    <w:rsid w:val="00DB03B0"/>
    <w:rsid w:val="00DB0403"/>
    <w:rsid w:val="00DB0902"/>
    <w:rsid w:val="00DB1D7D"/>
    <w:rsid w:val="00DB1F5C"/>
    <w:rsid w:val="00DB2289"/>
    <w:rsid w:val="00DB23D2"/>
    <w:rsid w:val="00DB28C5"/>
    <w:rsid w:val="00DB3D83"/>
    <w:rsid w:val="00DB4D0B"/>
    <w:rsid w:val="00DB54B4"/>
    <w:rsid w:val="00DB575D"/>
    <w:rsid w:val="00DB5A34"/>
    <w:rsid w:val="00DB62F6"/>
    <w:rsid w:val="00DB69E1"/>
    <w:rsid w:val="00DB7405"/>
    <w:rsid w:val="00DB7B85"/>
    <w:rsid w:val="00DC0578"/>
    <w:rsid w:val="00DC124A"/>
    <w:rsid w:val="00DC1777"/>
    <w:rsid w:val="00DC2451"/>
    <w:rsid w:val="00DC2F4E"/>
    <w:rsid w:val="00DC316B"/>
    <w:rsid w:val="00DC35EB"/>
    <w:rsid w:val="00DC3B28"/>
    <w:rsid w:val="00DC4915"/>
    <w:rsid w:val="00DC5BB0"/>
    <w:rsid w:val="00DC66AD"/>
    <w:rsid w:val="00DC68DD"/>
    <w:rsid w:val="00DC68FB"/>
    <w:rsid w:val="00DD0740"/>
    <w:rsid w:val="00DD107C"/>
    <w:rsid w:val="00DD17D1"/>
    <w:rsid w:val="00DD190D"/>
    <w:rsid w:val="00DD250A"/>
    <w:rsid w:val="00DD342E"/>
    <w:rsid w:val="00DD4E0E"/>
    <w:rsid w:val="00DD4E6E"/>
    <w:rsid w:val="00DD5B54"/>
    <w:rsid w:val="00DD5C93"/>
    <w:rsid w:val="00DD62D8"/>
    <w:rsid w:val="00DE0D40"/>
    <w:rsid w:val="00DE131F"/>
    <w:rsid w:val="00DE2217"/>
    <w:rsid w:val="00DE3468"/>
    <w:rsid w:val="00DE71F4"/>
    <w:rsid w:val="00DF040D"/>
    <w:rsid w:val="00DF097F"/>
    <w:rsid w:val="00DF098F"/>
    <w:rsid w:val="00DF1572"/>
    <w:rsid w:val="00DF18BA"/>
    <w:rsid w:val="00DF33E9"/>
    <w:rsid w:val="00DF3F3D"/>
    <w:rsid w:val="00DF41E0"/>
    <w:rsid w:val="00DF4273"/>
    <w:rsid w:val="00DF44E4"/>
    <w:rsid w:val="00DF4556"/>
    <w:rsid w:val="00DF4A33"/>
    <w:rsid w:val="00DF5E15"/>
    <w:rsid w:val="00DF77FB"/>
    <w:rsid w:val="00DF79A4"/>
    <w:rsid w:val="00DF7A57"/>
    <w:rsid w:val="00DF7B8F"/>
    <w:rsid w:val="00E001BE"/>
    <w:rsid w:val="00E002CB"/>
    <w:rsid w:val="00E0045D"/>
    <w:rsid w:val="00E0092D"/>
    <w:rsid w:val="00E02219"/>
    <w:rsid w:val="00E03888"/>
    <w:rsid w:val="00E03B67"/>
    <w:rsid w:val="00E04E4D"/>
    <w:rsid w:val="00E05979"/>
    <w:rsid w:val="00E05C7C"/>
    <w:rsid w:val="00E101B0"/>
    <w:rsid w:val="00E11491"/>
    <w:rsid w:val="00E12441"/>
    <w:rsid w:val="00E12875"/>
    <w:rsid w:val="00E1315B"/>
    <w:rsid w:val="00E138DA"/>
    <w:rsid w:val="00E140FF"/>
    <w:rsid w:val="00E14178"/>
    <w:rsid w:val="00E16F13"/>
    <w:rsid w:val="00E1774D"/>
    <w:rsid w:val="00E2251F"/>
    <w:rsid w:val="00E23583"/>
    <w:rsid w:val="00E23622"/>
    <w:rsid w:val="00E237FC"/>
    <w:rsid w:val="00E23BDA"/>
    <w:rsid w:val="00E25B0B"/>
    <w:rsid w:val="00E25F01"/>
    <w:rsid w:val="00E266C7"/>
    <w:rsid w:val="00E27481"/>
    <w:rsid w:val="00E27F54"/>
    <w:rsid w:val="00E302F8"/>
    <w:rsid w:val="00E32844"/>
    <w:rsid w:val="00E32AB0"/>
    <w:rsid w:val="00E335F1"/>
    <w:rsid w:val="00E354D7"/>
    <w:rsid w:val="00E3569A"/>
    <w:rsid w:val="00E3574C"/>
    <w:rsid w:val="00E36C20"/>
    <w:rsid w:val="00E371BA"/>
    <w:rsid w:val="00E37518"/>
    <w:rsid w:val="00E40800"/>
    <w:rsid w:val="00E41DC1"/>
    <w:rsid w:val="00E41FC8"/>
    <w:rsid w:val="00E42113"/>
    <w:rsid w:val="00E43517"/>
    <w:rsid w:val="00E43DE8"/>
    <w:rsid w:val="00E44943"/>
    <w:rsid w:val="00E44D49"/>
    <w:rsid w:val="00E44DF3"/>
    <w:rsid w:val="00E4529F"/>
    <w:rsid w:val="00E45C33"/>
    <w:rsid w:val="00E46C98"/>
    <w:rsid w:val="00E46CF4"/>
    <w:rsid w:val="00E472B9"/>
    <w:rsid w:val="00E47521"/>
    <w:rsid w:val="00E5035B"/>
    <w:rsid w:val="00E50AFC"/>
    <w:rsid w:val="00E50E1B"/>
    <w:rsid w:val="00E51836"/>
    <w:rsid w:val="00E518C9"/>
    <w:rsid w:val="00E51BFD"/>
    <w:rsid w:val="00E51C1E"/>
    <w:rsid w:val="00E51D00"/>
    <w:rsid w:val="00E52870"/>
    <w:rsid w:val="00E53281"/>
    <w:rsid w:val="00E53D34"/>
    <w:rsid w:val="00E55186"/>
    <w:rsid w:val="00E566F1"/>
    <w:rsid w:val="00E56E60"/>
    <w:rsid w:val="00E57429"/>
    <w:rsid w:val="00E605DD"/>
    <w:rsid w:val="00E613A0"/>
    <w:rsid w:val="00E613DA"/>
    <w:rsid w:val="00E618F2"/>
    <w:rsid w:val="00E62A48"/>
    <w:rsid w:val="00E63352"/>
    <w:rsid w:val="00E636BF"/>
    <w:rsid w:val="00E63DBB"/>
    <w:rsid w:val="00E64278"/>
    <w:rsid w:val="00E658E6"/>
    <w:rsid w:val="00E66C21"/>
    <w:rsid w:val="00E671FC"/>
    <w:rsid w:val="00E67F81"/>
    <w:rsid w:val="00E702D9"/>
    <w:rsid w:val="00E7285B"/>
    <w:rsid w:val="00E72EDC"/>
    <w:rsid w:val="00E73296"/>
    <w:rsid w:val="00E74270"/>
    <w:rsid w:val="00E756FE"/>
    <w:rsid w:val="00E75F24"/>
    <w:rsid w:val="00E7605D"/>
    <w:rsid w:val="00E76200"/>
    <w:rsid w:val="00E76B19"/>
    <w:rsid w:val="00E777C8"/>
    <w:rsid w:val="00E8001E"/>
    <w:rsid w:val="00E80776"/>
    <w:rsid w:val="00E81436"/>
    <w:rsid w:val="00E817D5"/>
    <w:rsid w:val="00E81925"/>
    <w:rsid w:val="00E81F6D"/>
    <w:rsid w:val="00E8226E"/>
    <w:rsid w:val="00E854BA"/>
    <w:rsid w:val="00E8559C"/>
    <w:rsid w:val="00E85D21"/>
    <w:rsid w:val="00E869C0"/>
    <w:rsid w:val="00E86BAC"/>
    <w:rsid w:val="00E8745C"/>
    <w:rsid w:val="00E87AFA"/>
    <w:rsid w:val="00E92BEB"/>
    <w:rsid w:val="00E94060"/>
    <w:rsid w:val="00E942E1"/>
    <w:rsid w:val="00E944A5"/>
    <w:rsid w:val="00E94D87"/>
    <w:rsid w:val="00E9574B"/>
    <w:rsid w:val="00E95B09"/>
    <w:rsid w:val="00E97527"/>
    <w:rsid w:val="00E97E8E"/>
    <w:rsid w:val="00EA0789"/>
    <w:rsid w:val="00EA083E"/>
    <w:rsid w:val="00EA0A01"/>
    <w:rsid w:val="00EA2BB6"/>
    <w:rsid w:val="00EA4349"/>
    <w:rsid w:val="00EA4429"/>
    <w:rsid w:val="00EA5F33"/>
    <w:rsid w:val="00EA765D"/>
    <w:rsid w:val="00EA7AFB"/>
    <w:rsid w:val="00EA7C45"/>
    <w:rsid w:val="00EA7D21"/>
    <w:rsid w:val="00EB0290"/>
    <w:rsid w:val="00EB0885"/>
    <w:rsid w:val="00EB170E"/>
    <w:rsid w:val="00EB1B3D"/>
    <w:rsid w:val="00EB3494"/>
    <w:rsid w:val="00EB3580"/>
    <w:rsid w:val="00EB4636"/>
    <w:rsid w:val="00EB4D2A"/>
    <w:rsid w:val="00EB64C6"/>
    <w:rsid w:val="00EB6CBC"/>
    <w:rsid w:val="00EB76EF"/>
    <w:rsid w:val="00EC2495"/>
    <w:rsid w:val="00EC3F4A"/>
    <w:rsid w:val="00EC48D1"/>
    <w:rsid w:val="00EC4FC5"/>
    <w:rsid w:val="00EC5FF1"/>
    <w:rsid w:val="00EC6344"/>
    <w:rsid w:val="00EC721B"/>
    <w:rsid w:val="00ED0269"/>
    <w:rsid w:val="00ED0F37"/>
    <w:rsid w:val="00ED11A8"/>
    <w:rsid w:val="00ED13C9"/>
    <w:rsid w:val="00ED3F01"/>
    <w:rsid w:val="00ED415B"/>
    <w:rsid w:val="00ED4F9E"/>
    <w:rsid w:val="00ED68A5"/>
    <w:rsid w:val="00ED7F5D"/>
    <w:rsid w:val="00EE0DA6"/>
    <w:rsid w:val="00EE1075"/>
    <w:rsid w:val="00EE157F"/>
    <w:rsid w:val="00EE32AF"/>
    <w:rsid w:val="00EE391C"/>
    <w:rsid w:val="00EE46F8"/>
    <w:rsid w:val="00EE4D4D"/>
    <w:rsid w:val="00EE4E3E"/>
    <w:rsid w:val="00EE5420"/>
    <w:rsid w:val="00EE55A0"/>
    <w:rsid w:val="00EE57A5"/>
    <w:rsid w:val="00EE6017"/>
    <w:rsid w:val="00EE6470"/>
    <w:rsid w:val="00EE7BEF"/>
    <w:rsid w:val="00EE7C99"/>
    <w:rsid w:val="00EF0977"/>
    <w:rsid w:val="00EF13F3"/>
    <w:rsid w:val="00EF175C"/>
    <w:rsid w:val="00EF1FC0"/>
    <w:rsid w:val="00EF2532"/>
    <w:rsid w:val="00EF3392"/>
    <w:rsid w:val="00EF4398"/>
    <w:rsid w:val="00EF4942"/>
    <w:rsid w:val="00EF5818"/>
    <w:rsid w:val="00EF6952"/>
    <w:rsid w:val="00F00239"/>
    <w:rsid w:val="00F005C3"/>
    <w:rsid w:val="00F005D1"/>
    <w:rsid w:val="00F00EB5"/>
    <w:rsid w:val="00F0266A"/>
    <w:rsid w:val="00F02B09"/>
    <w:rsid w:val="00F02F7B"/>
    <w:rsid w:val="00F03953"/>
    <w:rsid w:val="00F03C76"/>
    <w:rsid w:val="00F0643C"/>
    <w:rsid w:val="00F07598"/>
    <w:rsid w:val="00F10AD7"/>
    <w:rsid w:val="00F11BEB"/>
    <w:rsid w:val="00F127A7"/>
    <w:rsid w:val="00F12D61"/>
    <w:rsid w:val="00F12F05"/>
    <w:rsid w:val="00F13393"/>
    <w:rsid w:val="00F13EE2"/>
    <w:rsid w:val="00F154F3"/>
    <w:rsid w:val="00F15EEA"/>
    <w:rsid w:val="00F16063"/>
    <w:rsid w:val="00F164FA"/>
    <w:rsid w:val="00F16925"/>
    <w:rsid w:val="00F179F7"/>
    <w:rsid w:val="00F20027"/>
    <w:rsid w:val="00F20425"/>
    <w:rsid w:val="00F2091B"/>
    <w:rsid w:val="00F20A64"/>
    <w:rsid w:val="00F21921"/>
    <w:rsid w:val="00F2275D"/>
    <w:rsid w:val="00F23FC7"/>
    <w:rsid w:val="00F25117"/>
    <w:rsid w:val="00F25D17"/>
    <w:rsid w:val="00F27524"/>
    <w:rsid w:val="00F27C10"/>
    <w:rsid w:val="00F27D7D"/>
    <w:rsid w:val="00F31235"/>
    <w:rsid w:val="00F31E5B"/>
    <w:rsid w:val="00F3320D"/>
    <w:rsid w:val="00F3392B"/>
    <w:rsid w:val="00F351B7"/>
    <w:rsid w:val="00F35733"/>
    <w:rsid w:val="00F357D6"/>
    <w:rsid w:val="00F359B0"/>
    <w:rsid w:val="00F35D4C"/>
    <w:rsid w:val="00F35EBF"/>
    <w:rsid w:val="00F371B6"/>
    <w:rsid w:val="00F37D15"/>
    <w:rsid w:val="00F42560"/>
    <w:rsid w:val="00F43EEC"/>
    <w:rsid w:val="00F47075"/>
    <w:rsid w:val="00F50C93"/>
    <w:rsid w:val="00F51696"/>
    <w:rsid w:val="00F516D2"/>
    <w:rsid w:val="00F5197B"/>
    <w:rsid w:val="00F51A9E"/>
    <w:rsid w:val="00F51D1D"/>
    <w:rsid w:val="00F523D5"/>
    <w:rsid w:val="00F52D5B"/>
    <w:rsid w:val="00F54A1A"/>
    <w:rsid w:val="00F5674F"/>
    <w:rsid w:val="00F6040C"/>
    <w:rsid w:val="00F60D62"/>
    <w:rsid w:val="00F62057"/>
    <w:rsid w:val="00F62541"/>
    <w:rsid w:val="00F63A61"/>
    <w:rsid w:val="00F656CF"/>
    <w:rsid w:val="00F66181"/>
    <w:rsid w:val="00F663CB"/>
    <w:rsid w:val="00F66ADF"/>
    <w:rsid w:val="00F66C60"/>
    <w:rsid w:val="00F71CEF"/>
    <w:rsid w:val="00F74655"/>
    <w:rsid w:val="00F74DD4"/>
    <w:rsid w:val="00F759E1"/>
    <w:rsid w:val="00F75C02"/>
    <w:rsid w:val="00F76612"/>
    <w:rsid w:val="00F77370"/>
    <w:rsid w:val="00F775D6"/>
    <w:rsid w:val="00F777B2"/>
    <w:rsid w:val="00F77B7E"/>
    <w:rsid w:val="00F809AE"/>
    <w:rsid w:val="00F80FCC"/>
    <w:rsid w:val="00F81840"/>
    <w:rsid w:val="00F818C5"/>
    <w:rsid w:val="00F83055"/>
    <w:rsid w:val="00F8361C"/>
    <w:rsid w:val="00F84DE3"/>
    <w:rsid w:val="00F858D4"/>
    <w:rsid w:val="00F85AB6"/>
    <w:rsid w:val="00F86561"/>
    <w:rsid w:val="00F90317"/>
    <w:rsid w:val="00F90619"/>
    <w:rsid w:val="00F90EC5"/>
    <w:rsid w:val="00F90FCF"/>
    <w:rsid w:val="00F9108F"/>
    <w:rsid w:val="00F914DA"/>
    <w:rsid w:val="00F92DF1"/>
    <w:rsid w:val="00F93688"/>
    <w:rsid w:val="00F93B56"/>
    <w:rsid w:val="00F94014"/>
    <w:rsid w:val="00F96891"/>
    <w:rsid w:val="00F972F7"/>
    <w:rsid w:val="00FA02F8"/>
    <w:rsid w:val="00FA1679"/>
    <w:rsid w:val="00FA1D14"/>
    <w:rsid w:val="00FA2661"/>
    <w:rsid w:val="00FA3604"/>
    <w:rsid w:val="00FA37F4"/>
    <w:rsid w:val="00FA3891"/>
    <w:rsid w:val="00FA3FB9"/>
    <w:rsid w:val="00FA58D0"/>
    <w:rsid w:val="00FA5A71"/>
    <w:rsid w:val="00FA62D8"/>
    <w:rsid w:val="00FA6370"/>
    <w:rsid w:val="00FA64E7"/>
    <w:rsid w:val="00FA664C"/>
    <w:rsid w:val="00FA66A1"/>
    <w:rsid w:val="00FA7828"/>
    <w:rsid w:val="00FA7D85"/>
    <w:rsid w:val="00FB05B3"/>
    <w:rsid w:val="00FB0D06"/>
    <w:rsid w:val="00FB0F68"/>
    <w:rsid w:val="00FB1193"/>
    <w:rsid w:val="00FB17C4"/>
    <w:rsid w:val="00FB20C0"/>
    <w:rsid w:val="00FB29C5"/>
    <w:rsid w:val="00FB3DE3"/>
    <w:rsid w:val="00FB4840"/>
    <w:rsid w:val="00FB4E65"/>
    <w:rsid w:val="00FB4F0F"/>
    <w:rsid w:val="00FB614F"/>
    <w:rsid w:val="00FB64B3"/>
    <w:rsid w:val="00FB78A1"/>
    <w:rsid w:val="00FC0053"/>
    <w:rsid w:val="00FC0E47"/>
    <w:rsid w:val="00FC30C3"/>
    <w:rsid w:val="00FC467D"/>
    <w:rsid w:val="00FC4D18"/>
    <w:rsid w:val="00FC4F8F"/>
    <w:rsid w:val="00FC51DC"/>
    <w:rsid w:val="00FC5439"/>
    <w:rsid w:val="00FC5F98"/>
    <w:rsid w:val="00FC629B"/>
    <w:rsid w:val="00FC6473"/>
    <w:rsid w:val="00FC6E76"/>
    <w:rsid w:val="00FC7323"/>
    <w:rsid w:val="00FD0C88"/>
    <w:rsid w:val="00FD16DB"/>
    <w:rsid w:val="00FD2CF8"/>
    <w:rsid w:val="00FD2E66"/>
    <w:rsid w:val="00FD36F7"/>
    <w:rsid w:val="00FD3F69"/>
    <w:rsid w:val="00FD64BE"/>
    <w:rsid w:val="00FD7156"/>
    <w:rsid w:val="00FE0E93"/>
    <w:rsid w:val="00FE25B3"/>
    <w:rsid w:val="00FE286F"/>
    <w:rsid w:val="00FE310D"/>
    <w:rsid w:val="00FE56F9"/>
    <w:rsid w:val="00FE581A"/>
    <w:rsid w:val="00FE61A5"/>
    <w:rsid w:val="00FE71A0"/>
    <w:rsid w:val="00FE71F2"/>
    <w:rsid w:val="00FE74F8"/>
    <w:rsid w:val="00FE786B"/>
    <w:rsid w:val="00FE7BF4"/>
    <w:rsid w:val="00FE7C16"/>
    <w:rsid w:val="00FF1032"/>
    <w:rsid w:val="00FF10E1"/>
    <w:rsid w:val="00FF13D8"/>
    <w:rsid w:val="00FF1609"/>
    <w:rsid w:val="00FF1829"/>
    <w:rsid w:val="00FF1A08"/>
    <w:rsid w:val="00FF2906"/>
    <w:rsid w:val="00FF3136"/>
    <w:rsid w:val="00FF331E"/>
    <w:rsid w:val="00FF4B2A"/>
    <w:rsid w:val="00FF4C7D"/>
    <w:rsid w:val="00FF5398"/>
    <w:rsid w:val="00FF6205"/>
    <w:rsid w:val="00FF647F"/>
    <w:rsid w:val="00FF64F8"/>
    <w:rsid w:val="00FF6E5D"/>
    <w:rsid w:val="00FF7757"/>
    <w:rsid w:val="00FF7945"/>
    <w:rsid w:val="0291EBB0"/>
    <w:rsid w:val="09FBE034"/>
    <w:rsid w:val="190F59AD"/>
    <w:rsid w:val="2B52E921"/>
    <w:rsid w:val="3211CF21"/>
    <w:rsid w:val="322EEAC7"/>
    <w:rsid w:val="66D90270"/>
    <w:rsid w:val="71C3D967"/>
    <w:rsid w:val="7A0966C9"/>
    <w:rsid w:val="7BC0455E"/>
    <w:rsid w:val="7DD126D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FF1D"/>
  <w15:chartTrackingRefBased/>
  <w15:docId w15:val="{4AED3E8E-A606-4E16-84D6-335FEE92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B34EBC"/>
    <w:rPr>
      <w:rFonts w:ascii="Times" w:hAnsi="Times"/>
      <w:sz w:val="22"/>
      <w:lang w:val="en-US"/>
    </w:rPr>
  </w:style>
  <w:style w:type="paragraph" w:styleId="Nadpis1">
    <w:name w:val="heading 1"/>
    <w:basedOn w:val="Normln"/>
    <w:next w:val="Normln"/>
    <w:link w:val="Nadpis1Char"/>
    <w:uiPriority w:val="9"/>
    <w:qFormat/>
    <w:rsid w:val="00F16063"/>
    <w:pPr>
      <w:spacing w:line="300" w:lineRule="auto"/>
      <w:outlineLvl w:val="0"/>
    </w:pPr>
    <w:rPr>
      <w:bCs/>
    </w:rPr>
  </w:style>
  <w:style w:type="paragraph" w:styleId="Nadpis2">
    <w:name w:val="heading 2"/>
    <w:basedOn w:val="Nadpis1"/>
    <w:next w:val="Normln"/>
    <w:link w:val="Nadpis2Char"/>
    <w:uiPriority w:val="9"/>
    <w:unhideWhenUsed/>
    <w:qFormat/>
    <w:rsid w:val="009F4D7E"/>
    <w:pPr>
      <w:outlineLvl w:val="1"/>
    </w:pPr>
    <w:rPr>
      <w:b/>
      <w:bCs w:val="0"/>
    </w:rPr>
  </w:style>
  <w:style w:type="paragraph" w:styleId="Nadpis3">
    <w:name w:val="heading 3"/>
    <w:basedOn w:val="Normln"/>
    <w:next w:val="Normln"/>
    <w:link w:val="Nadpis3Char"/>
    <w:uiPriority w:val="9"/>
    <w:semiHidden/>
    <w:unhideWhenUsed/>
    <w:qFormat/>
    <w:rsid w:val="00D7743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9527B9"/>
    <w:rPr>
      <w:rFonts w:ascii="Tahoma" w:hAnsi="Tahoma" w:cs="Tahoma"/>
      <w:b w:val="0"/>
      <w:i w:val="0"/>
      <w:caps w:val="0"/>
      <w:strike w:val="0"/>
      <w:sz w:val="16"/>
      <w:szCs w:val="16"/>
      <w:u w:val="none"/>
    </w:rPr>
  </w:style>
  <w:style w:type="paragraph" w:styleId="Textkomente">
    <w:name w:val="annotation text"/>
    <w:basedOn w:val="Normln"/>
    <w:link w:val="TextkomenteChar"/>
    <w:uiPriority w:val="99"/>
    <w:unhideWhenUsed/>
    <w:rsid w:val="009527B9"/>
    <w:rPr>
      <w:rFonts w:ascii="Tahoma" w:eastAsia="Times New Roman" w:hAnsi="Tahoma" w:cs="Tahoma"/>
      <w:sz w:val="16"/>
      <w:szCs w:val="20"/>
      <w:lang w:eastAsia="cs-CZ"/>
    </w:rPr>
  </w:style>
  <w:style w:type="character" w:customStyle="1" w:styleId="TextkomenteChar">
    <w:name w:val="Text komentáře Char"/>
    <w:basedOn w:val="Standardnpsmoodstavce"/>
    <w:link w:val="Textkomente"/>
    <w:uiPriority w:val="99"/>
    <w:rsid w:val="009527B9"/>
    <w:rPr>
      <w:rFonts w:ascii="Tahoma" w:eastAsia="Times New Roman" w:hAnsi="Tahoma" w:cs="Tahoma"/>
      <w:sz w:val="16"/>
      <w:szCs w:val="20"/>
      <w:lang w:val="en-US" w:eastAsia="cs-CZ"/>
    </w:rPr>
  </w:style>
  <w:style w:type="paragraph" w:styleId="Textbubliny">
    <w:name w:val="Balloon Text"/>
    <w:basedOn w:val="Normln"/>
    <w:link w:val="TextbublinyChar"/>
    <w:uiPriority w:val="99"/>
    <w:semiHidden/>
    <w:unhideWhenUsed/>
    <w:rsid w:val="009527B9"/>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527B9"/>
    <w:rPr>
      <w:rFonts w:ascii="Times New Roman" w:hAnsi="Times New Roman" w:cs="Times New Roman"/>
      <w:sz w:val="18"/>
      <w:szCs w:val="18"/>
      <w:lang w:val="en-US"/>
    </w:rPr>
  </w:style>
  <w:style w:type="paragraph" w:styleId="Pedmtkomente">
    <w:name w:val="annotation subject"/>
    <w:basedOn w:val="Textkomente"/>
    <w:next w:val="Textkomente"/>
    <w:link w:val="PedmtkomenteChar"/>
    <w:uiPriority w:val="99"/>
    <w:semiHidden/>
    <w:unhideWhenUsed/>
    <w:rsid w:val="006F4C6D"/>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6F4C6D"/>
    <w:rPr>
      <w:rFonts w:ascii="Tahoma" w:eastAsia="Times New Roman" w:hAnsi="Tahoma" w:cs="Tahoma"/>
      <w:b/>
      <w:bCs/>
      <w:sz w:val="16"/>
      <w:szCs w:val="20"/>
      <w:lang w:val="en-US" w:eastAsia="cs-CZ"/>
    </w:rPr>
  </w:style>
  <w:style w:type="character" w:customStyle="1" w:styleId="Nadpis1Char">
    <w:name w:val="Nadpis 1 Char"/>
    <w:basedOn w:val="Standardnpsmoodstavce"/>
    <w:link w:val="Nadpis1"/>
    <w:uiPriority w:val="9"/>
    <w:rsid w:val="00F16063"/>
    <w:rPr>
      <w:rFonts w:ascii="Times" w:hAnsi="Times"/>
      <w:bCs/>
      <w:sz w:val="22"/>
      <w:lang w:val="en-US"/>
    </w:rPr>
  </w:style>
  <w:style w:type="character" w:customStyle="1" w:styleId="Nadpis2Char">
    <w:name w:val="Nadpis 2 Char"/>
    <w:basedOn w:val="Standardnpsmoodstavce"/>
    <w:link w:val="Nadpis2"/>
    <w:uiPriority w:val="9"/>
    <w:rsid w:val="009F4D7E"/>
    <w:rPr>
      <w:rFonts w:ascii="Times" w:hAnsi="Times"/>
      <w:b/>
      <w:sz w:val="22"/>
      <w:lang w:val="en-US"/>
    </w:rPr>
  </w:style>
  <w:style w:type="paragraph" w:styleId="Odstavecseseznamem">
    <w:name w:val="List Paragraph"/>
    <w:basedOn w:val="Normln"/>
    <w:uiPriority w:val="34"/>
    <w:qFormat/>
    <w:rsid w:val="00531BE4"/>
    <w:pPr>
      <w:ind w:left="720"/>
      <w:contextualSpacing/>
    </w:pPr>
  </w:style>
  <w:style w:type="table" w:styleId="Mkatabulky">
    <w:name w:val="Table Grid"/>
    <w:basedOn w:val="Normlntabulka"/>
    <w:uiPriority w:val="59"/>
    <w:rsid w:val="0083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73D4"/>
    <w:rPr>
      <w:rFonts w:ascii="Times" w:hAnsi="Times"/>
      <w:sz w:val="22"/>
    </w:rPr>
  </w:style>
  <w:style w:type="paragraph" w:styleId="Normlnweb">
    <w:name w:val="Normal (Web)"/>
    <w:basedOn w:val="Normln"/>
    <w:uiPriority w:val="99"/>
    <w:unhideWhenUsed/>
    <w:rsid w:val="00101F1C"/>
    <w:pPr>
      <w:spacing w:before="100" w:beforeAutospacing="1" w:after="100" w:afterAutospacing="1"/>
    </w:pPr>
    <w:rPr>
      <w:rFonts w:ascii="Times New Roman" w:eastAsia="Times New Roman" w:hAnsi="Times New Roman" w:cs="Times New Roman"/>
      <w:sz w:val="24"/>
      <w:lang w:eastAsia="cs-CZ"/>
    </w:rPr>
  </w:style>
  <w:style w:type="character" w:styleId="Hypertextovodkaz">
    <w:name w:val="Hyperlink"/>
    <w:basedOn w:val="Standardnpsmoodstavce"/>
    <w:uiPriority w:val="99"/>
    <w:unhideWhenUsed/>
    <w:rsid w:val="009944B8"/>
    <w:rPr>
      <w:color w:val="0563C1" w:themeColor="hyperlink"/>
      <w:u w:val="single"/>
    </w:rPr>
  </w:style>
  <w:style w:type="character" w:customStyle="1" w:styleId="UnresolvedMention1">
    <w:name w:val="Unresolved Mention1"/>
    <w:basedOn w:val="Standardnpsmoodstavce"/>
    <w:uiPriority w:val="99"/>
    <w:rsid w:val="009944B8"/>
    <w:rPr>
      <w:color w:val="605E5C"/>
      <w:shd w:val="clear" w:color="auto" w:fill="E1DFDD"/>
    </w:rPr>
  </w:style>
  <w:style w:type="character" w:customStyle="1" w:styleId="Nadpis3Char">
    <w:name w:val="Nadpis 3 Char"/>
    <w:basedOn w:val="Standardnpsmoodstavce"/>
    <w:link w:val="Nadpis3"/>
    <w:uiPriority w:val="9"/>
    <w:semiHidden/>
    <w:rsid w:val="00D77437"/>
    <w:rPr>
      <w:rFonts w:asciiTheme="majorHAnsi" w:eastAsiaTheme="majorEastAsia" w:hAnsiTheme="majorHAnsi" w:cstheme="majorBidi"/>
      <w:color w:val="1F4D78" w:themeColor="accent1" w:themeShade="7F"/>
    </w:rPr>
  </w:style>
  <w:style w:type="character" w:customStyle="1" w:styleId="apple-converted-space">
    <w:name w:val="apple-converted-space"/>
    <w:basedOn w:val="Standardnpsmoodstavce"/>
    <w:rsid w:val="00D77437"/>
  </w:style>
  <w:style w:type="character" w:styleId="Zdraznn">
    <w:name w:val="Emphasis"/>
    <w:basedOn w:val="Standardnpsmoodstavce"/>
    <w:uiPriority w:val="20"/>
    <w:qFormat/>
    <w:rsid w:val="00D77437"/>
    <w:rPr>
      <w:i/>
      <w:iCs/>
    </w:rPr>
  </w:style>
  <w:style w:type="character" w:styleId="Sledovanodkaz">
    <w:name w:val="FollowedHyperlink"/>
    <w:basedOn w:val="Standardnpsmoodstavce"/>
    <w:uiPriority w:val="99"/>
    <w:semiHidden/>
    <w:unhideWhenUsed/>
    <w:rsid w:val="00C1769D"/>
    <w:rPr>
      <w:color w:val="954F72" w:themeColor="followedHyperlink"/>
      <w:u w:val="single"/>
    </w:rPr>
  </w:style>
  <w:style w:type="paragraph" w:styleId="Zhlav">
    <w:name w:val="header"/>
    <w:basedOn w:val="Normln"/>
    <w:link w:val="ZhlavChar"/>
    <w:uiPriority w:val="99"/>
    <w:unhideWhenUsed/>
    <w:rsid w:val="008A541A"/>
    <w:pPr>
      <w:tabs>
        <w:tab w:val="center" w:pos="4536"/>
        <w:tab w:val="right" w:pos="9072"/>
      </w:tabs>
    </w:pPr>
  </w:style>
  <w:style w:type="character" w:customStyle="1" w:styleId="ZhlavChar">
    <w:name w:val="Záhlaví Char"/>
    <w:basedOn w:val="Standardnpsmoodstavce"/>
    <w:link w:val="Zhlav"/>
    <w:uiPriority w:val="99"/>
    <w:rsid w:val="008A541A"/>
    <w:rPr>
      <w:rFonts w:ascii="Times" w:hAnsi="Times"/>
      <w:sz w:val="22"/>
      <w:lang w:val="en-US"/>
    </w:rPr>
  </w:style>
  <w:style w:type="paragraph" w:styleId="Zpat">
    <w:name w:val="footer"/>
    <w:basedOn w:val="Normln"/>
    <w:link w:val="ZpatChar"/>
    <w:uiPriority w:val="99"/>
    <w:unhideWhenUsed/>
    <w:rsid w:val="008A541A"/>
    <w:pPr>
      <w:tabs>
        <w:tab w:val="center" w:pos="4536"/>
        <w:tab w:val="right" w:pos="9072"/>
      </w:tabs>
    </w:pPr>
  </w:style>
  <w:style w:type="character" w:customStyle="1" w:styleId="ZpatChar">
    <w:name w:val="Zápatí Char"/>
    <w:basedOn w:val="Standardnpsmoodstavce"/>
    <w:link w:val="Zpat"/>
    <w:uiPriority w:val="99"/>
    <w:rsid w:val="008A541A"/>
    <w:rPr>
      <w:rFonts w:ascii="Times" w:hAnsi="Times"/>
      <w:sz w:val="22"/>
      <w:lang w:val="en-US"/>
    </w:rPr>
  </w:style>
  <w:style w:type="character" w:styleId="Nevyeenzmnka">
    <w:name w:val="Unresolved Mention"/>
    <w:basedOn w:val="Standardnpsmoodstavce"/>
    <w:uiPriority w:val="99"/>
    <w:rsid w:val="00EC48D1"/>
    <w:rPr>
      <w:color w:val="605E5C"/>
      <w:shd w:val="clear" w:color="auto" w:fill="E1DFDD"/>
    </w:rPr>
  </w:style>
  <w:style w:type="paragraph" w:customStyle="1" w:styleId="Obsahrmce">
    <w:name w:val="Obsah rámce"/>
    <w:basedOn w:val="Normln"/>
    <w:qFormat/>
    <w:rsid w:val="00BC2021"/>
    <w:pPr>
      <w:suppressAutoHyphens/>
      <w:spacing w:after="160" w:line="259" w:lineRule="auto"/>
    </w:pPr>
    <w:rPr>
      <w:rFonts w:asciiTheme="minorHAnsi" w:hAnsiTheme="minorHAnsi"/>
      <w:szCs w:val="22"/>
      <w:lang w:val="en-AU"/>
    </w:rPr>
  </w:style>
  <w:style w:type="paragraph" w:customStyle="1" w:styleId="msonormal0">
    <w:name w:val="msonormal"/>
    <w:basedOn w:val="Normln"/>
    <w:rsid w:val="00EB4636"/>
    <w:pPr>
      <w:spacing w:before="100" w:beforeAutospacing="1" w:after="100" w:afterAutospacing="1"/>
    </w:pPr>
    <w:rPr>
      <w:rFonts w:ascii="Times New Roman" w:eastAsia="Times New Roman" w:hAnsi="Times New Roman" w:cs="Times New Roman"/>
      <w:sz w:val="24"/>
      <w:lang w:val="cs-CZ" w:eastAsia="cs-CZ"/>
    </w:rPr>
  </w:style>
  <w:style w:type="paragraph" w:customStyle="1" w:styleId="TableTitle">
    <w:name w:val="TableTitle"/>
    <w:basedOn w:val="Normln"/>
    <w:rsid w:val="006D18A6"/>
    <w:pPr>
      <w:spacing w:line="300" w:lineRule="exact"/>
    </w:pPr>
    <w:rPr>
      <w:rFonts w:ascii="Times New Roman" w:eastAsia="Times New Roman" w:hAnsi="Times New Roman" w:cs="Times New Roman"/>
      <w:sz w:val="24"/>
      <w:szCs w:val="20"/>
      <w:lang w:val="en-GB"/>
    </w:rPr>
  </w:style>
  <w:style w:type="paragraph" w:customStyle="1" w:styleId="TableHeader">
    <w:name w:val="TableHeader"/>
    <w:basedOn w:val="Normln"/>
    <w:rsid w:val="006D18A6"/>
    <w:pPr>
      <w:spacing w:before="120"/>
    </w:pPr>
    <w:rPr>
      <w:rFonts w:ascii="Times New Roman" w:eastAsia="Times New Roman" w:hAnsi="Times New Roman" w:cs="Times New Roman"/>
      <w:b/>
      <w:sz w:val="24"/>
      <w:szCs w:val="20"/>
      <w:lang w:val="en-GB"/>
    </w:rPr>
  </w:style>
  <w:style w:type="paragraph" w:customStyle="1" w:styleId="TableSubHead">
    <w:name w:val="TableSubHead"/>
    <w:basedOn w:val="TableHeader"/>
    <w:rsid w:val="006D18A6"/>
  </w:style>
  <w:style w:type="table" w:customStyle="1" w:styleId="TableGrid">
    <w:name w:val="TableGrid"/>
    <w:rsid w:val="0085554F"/>
    <w:rPr>
      <w:rFonts w:eastAsiaTheme="minorEastAsia"/>
      <w:kern w:val="2"/>
      <w:sz w:val="22"/>
      <w:szCs w:val="22"/>
      <w:lang w:eastAsia="cs-CZ"/>
      <w14:ligatures w14:val="standardContextual"/>
    </w:rPr>
    <w:tblPr>
      <w:tblCellMar>
        <w:top w:w="0" w:type="dxa"/>
        <w:left w:w="0" w:type="dxa"/>
        <w:bottom w:w="0" w:type="dxa"/>
        <w:right w:w="0" w:type="dxa"/>
      </w:tblCellMar>
    </w:tblPr>
  </w:style>
  <w:style w:type="character" w:styleId="Zmnka">
    <w:name w:val="Mention"/>
    <w:basedOn w:val="Standardnpsmoodstavce"/>
    <w:uiPriority w:val="99"/>
    <w:rsid w:val="00F51A9E"/>
    <w:rPr>
      <w:color w:val="2B579A"/>
      <w:shd w:val="clear" w:color="auto" w:fill="E1DFDD"/>
    </w:rPr>
  </w:style>
  <w:style w:type="character" w:customStyle="1" w:styleId="normaltextrun">
    <w:name w:val="normaltextrun"/>
    <w:basedOn w:val="Standardnpsmoodstavce"/>
    <w:rsid w:val="004468C7"/>
  </w:style>
  <w:style w:type="character" w:customStyle="1" w:styleId="eop">
    <w:name w:val="eop"/>
    <w:basedOn w:val="Standardnpsmoodstavce"/>
    <w:rsid w:val="004468C7"/>
  </w:style>
  <w:style w:type="paragraph" w:customStyle="1" w:styleId="paragraph">
    <w:name w:val="paragraph"/>
    <w:basedOn w:val="Normln"/>
    <w:rsid w:val="004468C7"/>
    <w:pPr>
      <w:spacing w:before="100" w:beforeAutospacing="1" w:after="100" w:afterAutospacing="1"/>
    </w:pPr>
    <w:rPr>
      <w:rFonts w:ascii="Times New Roman" w:eastAsia="Times New Roman" w:hAnsi="Times New Roman" w:cs="Times New Roman"/>
      <w:sz w:val="24"/>
      <w:lang w:val="cs-CZ" w:eastAsia="cs-CZ"/>
    </w:rPr>
  </w:style>
  <w:style w:type="paragraph" w:customStyle="1" w:styleId="Noindent">
    <w:name w:val="No indent"/>
    <w:basedOn w:val="Normln"/>
    <w:next w:val="Normln"/>
    <w:link w:val="NoindentChar"/>
    <w:qFormat/>
    <w:rsid w:val="00D2346F"/>
    <w:pPr>
      <w:spacing w:line="480" w:lineRule="auto"/>
    </w:pPr>
    <w:rPr>
      <w:rFonts w:ascii="Arial" w:eastAsia="Arial" w:hAnsi="Arial" w:cs="Arial"/>
      <w:color w:val="000000" w:themeColor="text1"/>
      <w:szCs w:val="22"/>
    </w:rPr>
  </w:style>
  <w:style w:type="character" w:customStyle="1" w:styleId="NoindentChar">
    <w:name w:val="No indent Char"/>
    <w:basedOn w:val="Standardnpsmoodstavce"/>
    <w:link w:val="Noindent"/>
    <w:rsid w:val="00D2346F"/>
    <w:rPr>
      <w:rFonts w:ascii="Arial" w:eastAsia="Arial" w:hAnsi="Arial" w:cs="Arial"/>
      <w:color w:val="000000" w:themeColor="tex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3535">
      <w:bodyDiv w:val="1"/>
      <w:marLeft w:val="0"/>
      <w:marRight w:val="0"/>
      <w:marTop w:val="0"/>
      <w:marBottom w:val="0"/>
      <w:divBdr>
        <w:top w:val="none" w:sz="0" w:space="0" w:color="auto"/>
        <w:left w:val="none" w:sz="0" w:space="0" w:color="auto"/>
        <w:bottom w:val="none" w:sz="0" w:space="0" w:color="auto"/>
        <w:right w:val="none" w:sz="0" w:space="0" w:color="auto"/>
      </w:divBdr>
    </w:div>
    <w:div w:id="166139958">
      <w:bodyDiv w:val="1"/>
      <w:marLeft w:val="0"/>
      <w:marRight w:val="0"/>
      <w:marTop w:val="0"/>
      <w:marBottom w:val="0"/>
      <w:divBdr>
        <w:top w:val="none" w:sz="0" w:space="0" w:color="auto"/>
        <w:left w:val="none" w:sz="0" w:space="0" w:color="auto"/>
        <w:bottom w:val="none" w:sz="0" w:space="0" w:color="auto"/>
        <w:right w:val="none" w:sz="0" w:space="0" w:color="auto"/>
      </w:divBdr>
    </w:div>
    <w:div w:id="187719886">
      <w:bodyDiv w:val="1"/>
      <w:marLeft w:val="0"/>
      <w:marRight w:val="0"/>
      <w:marTop w:val="0"/>
      <w:marBottom w:val="0"/>
      <w:divBdr>
        <w:top w:val="none" w:sz="0" w:space="0" w:color="auto"/>
        <w:left w:val="none" w:sz="0" w:space="0" w:color="auto"/>
        <w:bottom w:val="none" w:sz="0" w:space="0" w:color="auto"/>
        <w:right w:val="none" w:sz="0" w:space="0" w:color="auto"/>
      </w:divBdr>
      <w:divsChild>
        <w:div w:id="391537131">
          <w:marLeft w:val="0"/>
          <w:marRight w:val="0"/>
          <w:marTop w:val="0"/>
          <w:marBottom w:val="0"/>
          <w:divBdr>
            <w:top w:val="none" w:sz="0" w:space="0" w:color="auto"/>
            <w:left w:val="none" w:sz="0" w:space="0" w:color="auto"/>
            <w:bottom w:val="none" w:sz="0" w:space="0" w:color="auto"/>
            <w:right w:val="none" w:sz="0" w:space="0" w:color="auto"/>
          </w:divBdr>
          <w:divsChild>
            <w:div w:id="111487670">
              <w:marLeft w:val="0"/>
              <w:marRight w:val="0"/>
              <w:marTop w:val="0"/>
              <w:marBottom w:val="0"/>
              <w:divBdr>
                <w:top w:val="none" w:sz="0" w:space="0" w:color="auto"/>
                <w:left w:val="none" w:sz="0" w:space="0" w:color="auto"/>
                <w:bottom w:val="none" w:sz="0" w:space="0" w:color="auto"/>
                <w:right w:val="none" w:sz="0" w:space="0" w:color="auto"/>
              </w:divBdr>
              <w:divsChild>
                <w:div w:id="6657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71860">
      <w:bodyDiv w:val="1"/>
      <w:marLeft w:val="0"/>
      <w:marRight w:val="0"/>
      <w:marTop w:val="0"/>
      <w:marBottom w:val="0"/>
      <w:divBdr>
        <w:top w:val="none" w:sz="0" w:space="0" w:color="auto"/>
        <w:left w:val="none" w:sz="0" w:space="0" w:color="auto"/>
        <w:bottom w:val="none" w:sz="0" w:space="0" w:color="auto"/>
        <w:right w:val="none" w:sz="0" w:space="0" w:color="auto"/>
      </w:divBdr>
    </w:div>
    <w:div w:id="459685640">
      <w:bodyDiv w:val="1"/>
      <w:marLeft w:val="0"/>
      <w:marRight w:val="0"/>
      <w:marTop w:val="0"/>
      <w:marBottom w:val="0"/>
      <w:divBdr>
        <w:top w:val="none" w:sz="0" w:space="0" w:color="auto"/>
        <w:left w:val="none" w:sz="0" w:space="0" w:color="auto"/>
        <w:bottom w:val="none" w:sz="0" w:space="0" w:color="auto"/>
        <w:right w:val="none" w:sz="0" w:space="0" w:color="auto"/>
      </w:divBdr>
    </w:div>
    <w:div w:id="494612701">
      <w:bodyDiv w:val="1"/>
      <w:marLeft w:val="0"/>
      <w:marRight w:val="0"/>
      <w:marTop w:val="0"/>
      <w:marBottom w:val="0"/>
      <w:divBdr>
        <w:top w:val="none" w:sz="0" w:space="0" w:color="auto"/>
        <w:left w:val="none" w:sz="0" w:space="0" w:color="auto"/>
        <w:bottom w:val="none" w:sz="0" w:space="0" w:color="auto"/>
        <w:right w:val="none" w:sz="0" w:space="0" w:color="auto"/>
      </w:divBdr>
    </w:div>
    <w:div w:id="495732956">
      <w:bodyDiv w:val="1"/>
      <w:marLeft w:val="0"/>
      <w:marRight w:val="0"/>
      <w:marTop w:val="0"/>
      <w:marBottom w:val="0"/>
      <w:divBdr>
        <w:top w:val="none" w:sz="0" w:space="0" w:color="auto"/>
        <w:left w:val="none" w:sz="0" w:space="0" w:color="auto"/>
        <w:bottom w:val="none" w:sz="0" w:space="0" w:color="auto"/>
        <w:right w:val="none" w:sz="0" w:space="0" w:color="auto"/>
      </w:divBdr>
    </w:div>
    <w:div w:id="515116110">
      <w:bodyDiv w:val="1"/>
      <w:marLeft w:val="0"/>
      <w:marRight w:val="0"/>
      <w:marTop w:val="0"/>
      <w:marBottom w:val="0"/>
      <w:divBdr>
        <w:top w:val="none" w:sz="0" w:space="0" w:color="auto"/>
        <w:left w:val="none" w:sz="0" w:space="0" w:color="auto"/>
        <w:bottom w:val="none" w:sz="0" w:space="0" w:color="auto"/>
        <w:right w:val="none" w:sz="0" w:space="0" w:color="auto"/>
      </w:divBdr>
    </w:div>
    <w:div w:id="546114476">
      <w:bodyDiv w:val="1"/>
      <w:marLeft w:val="0"/>
      <w:marRight w:val="0"/>
      <w:marTop w:val="0"/>
      <w:marBottom w:val="0"/>
      <w:divBdr>
        <w:top w:val="none" w:sz="0" w:space="0" w:color="auto"/>
        <w:left w:val="none" w:sz="0" w:space="0" w:color="auto"/>
        <w:bottom w:val="none" w:sz="0" w:space="0" w:color="auto"/>
        <w:right w:val="none" w:sz="0" w:space="0" w:color="auto"/>
      </w:divBdr>
    </w:div>
    <w:div w:id="603222898">
      <w:bodyDiv w:val="1"/>
      <w:marLeft w:val="0"/>
      <w:marRight w:val="0"/>
      <w:marTop w:val="0"/>
      <w:marBottom w:val="0"/>
      <w:divBdr>
        <w:top w:val="none" w:sz="0" w:space="0" w:color="auto"/>
        <w:left w:val="none" w:sz="0" w:space="0" w:color="auto"/>
        <w:bottom w:val="none" w:sz="0" w:space="0" w:color="auto"/>
        <w:right w:val="none" w:sz="0" w:space="0" w:color="auto"/>
      </w:divBdr>
    </w:div>
    <w:div w:id="741678583">
      <w:bodyDiv w:val="1"/>
      <w:marLeft w:val="0"/>
      <w:marRight w:val="0"/>
      <w:marTop w:val="0"/>
      <w:marBottom w:val="0"/>
      <w:divBdr>
        <w:top w:val="none" w:sz="0" w:space="0" w:color="auto"/>
        <w:left w:val="none" w:sz="0" w:space="0" w:color="auto"/>
        <w:bottom w:val="none" w:sz="0" w:space="0" w:color="auto"/>
        <w:right w:val="none" w:sz="0" w:space="0" w:color="auto"/>
      </w:divBdr>
    </w:div>
    <w:div w:id="778839827">
      <w:bodyDiv w:val="1"/>
      <w:marLeft w:val="0"/>
      <w:marRight w:val="0"/>
      <w:marTop w:val="0"/>
      <w:marBottom w:val="0"/>
      <w:divBdr>
        <w:top w:val="none" w:sz="0" w:space="0" w:color="auto"/>
        <w:left w:val="none" w:sz="0" w:space="0" w:color="auto"/>
        <w:bottom w:val="none" w:sz="0" w:space="0" w:color="auto"/>
        <w:right w:val="none" w:sz="0" w:space="0" w:color="auto"/>
      </w:divBdr>
    </w:div>
    <w:div w:id="827748473">
      <w:bodyDiv w:val="1"/>
      <w:marLeft w:val="0"/>
      <w:marRight w:val="0"/>
      <w:marTop w:val="0"/>
      <w:marBottom w:val="0"/>
      <w:divBdr>
        <w:top w:val="none" w:sz="0" w:space="0" w:color="auto"/>
        <w:left w:val="none" w:sz="0" w:space="0" w:color="auto"/>
        <w:bottom w:val="none" w:sz="0" w:space="0" w:color="auto"/>
        <w:right w:val="none" w:sz="0" w:space="0" w:color="auto"/>
      </w:divBdr>
    </w:div>
    <w:div w:id="945385481">
      <w:bodyDiv w:val="1"/>
      <w:marLeft w:val="0"/>
      <w:marRight w:val="0"/>
      <w:marTop w:val="0"/>
      <w:marBottom w:val="0"/>
      <w:divBdr>
        <w:top w:val="none" w:sz="0" w:space="0" w:color="auto"/>
        <w:left w:val="none" w:sz="0" w:space="0" w:color="auto"/>
        <w:bottom w:val="none" w:sz="0" w:space="0" w:color="auto"/>
        <w:right w:val="none" w:sz="0" w:space="0" w:color="auto"/>
      </w:divBdr>
      <w:divsChild>
        <w:div w:id="1522695091">
          <w:marLeft w:val="0"/>
          <w:marRight w:val="0"/>
          <w:marTop w:val="0"/>
          <w:marBottom w:val="0"/>
          <w:divBdr>
            <w:top w:val="none" w:sz="0" w:space="0" w:color="auto"/>
            <w:left w:val="none" w:sz="0" w:space="0" w:color="auto"/>
            <w:bottom w:val="none" w:sz="0" w:space="0" w:color="auto"/>
            <w:right w:val="none" w:sz="0" w:space="0" w:color="auto"/>
          </w:divBdr>
          <w:divsChild>
            <w:div w:id="566185578">
              <w:marLeft w:val="0"/>
              <w:marRight w:val="0"/>
              <w:marTop w:val="0"/>
              <w:marBottom w:val="0"/>
              <w:divBdr>
                <w:top w:val="none" w:sz="0" w:space="0" w:color="auto"/>
                <w:left w:val="none" w:sz="0" w:space="0" w:color="auto"/>
                <w:bottom w:val="none" w:sz="0" w:space="0" w:color="auto"/>
                <w:right w:val="none" w:sz="0" w:space="0" w:color="auto"/>
              </w:divBdr>
              <w:divsChild>
                <w:div w:id="323702907">
                  <w:marLeft w:val="0"/>
                  <w:marRight w:val="0"/>
                  <w:marTop w:val="0"/>
                  <w:marBottom w:val="0"/>
                  <w:divBdr>
                    <w:top w:val="none" w:sz="0" w:space="0" w:color="auto"/>
                    <w:left w:val="none" w:sz="0" w:space="0" w:color="auto"/>
                    <w:bottom w:val="none" w:sz="0" w:space="0" w:color="auto"/>
                    <w:right w:val="none" w:sz="0" w:space="0" w:color="auto"/>
                  </w:divBdr>
                  <w:divsChild>
                    <w:div w:id="939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77140">
      <w:bodyDiv w:val="1"/>
      <w:marLeft w:val="0"/>
      <w:marRight w:val="0"/>
      <w:marTop w:val="0"/>
      <w:marBottom w:val="0"/>
      <w:divBdr>
        <w:top w:val="none" w:sz="0" w:space="0" w:color="auto"/>
        <w:left w:val="none" w:sz="0" w:space="0" w:color="auto"/>
        <w:bottom w:val="none" w:sz="0" w:space="0" w:color="auto"/>
        <w:right w:val="none" w:sz="0" w:space="0" w:color="auto"/>
      </w:divBdr>
    </w:div>
    <w:div w:id="999237599">
      <w:bodyDiv w:val="1"/>
      <w:marLeft w:val="0"/>
      <w:marRight w:val="0"/>
      <w:marTop w:val="0"/>
      <w:marBottom w:val="0"/>
      <w:divBdr>
        <w:top w:val="none" w:sz="0" w:space="0" w:color="auto"/>
        <w:left w:val="none" w:sz="0" w:space="0" w:color="auto"/>
        <w:bottom w:val="none" w:sz="0" w:space="0" w:color="auto"/>
        <w:right w:val="none" w:sz="0" w:space="0" w:color="auto"/>
      </w:divBdr>
    </w:div>
    <w:div w:id="1063526646">
      <w:bodyDiv w:val="1"/>
      <w:marLeft w:val="0"/>
      <w:marRight w:val="0"/>
      <w:marTop w:val="0"/>
      <w:marBottom w:val="0"/>
      <w:divBdr>
        <w:top w:val="none" w:sz="0" w:space="0" w:color="auto"/>
        <w:left w:val="none" w:sz="0" w:space="0" w:color="auto"/>
        <w:bottom w:val="none" w:sz="0" w:space="0" w:color="auto"/>
        <w:right w:val="none" w:sz="0" w:space="0" w:color="auto"/>
      </w:divBdr>
    </w:div>
    <w:div w:id="1077216448">
      <w:bodyDiv w:val="1"/>
      <w:marLeft w:val="0"/>
      <w:marRight w:val="0"/>
      <w:marTop w:val="0"/>
      <w:marBottom w:val="0"/>
      <w:divBdr>
        <w:top w:val="none" w:sz="0" w:space="0" w:color="auto"/>
        <w:left w:val="none" w:sz="0" w:space="0" w:color="auto"/>
        <w:bottom w:val="none" w:sz="0" w:space="0" w:color="auto"/>
        <w:right w:val="none" w:sz="0" w:space="0" w:color="auto"/>
      </w:divBdr>
    </w:div>
    <w:div w:id="1109813322">
      <w:bodyDiv w:val="1"/>
      <w:marLeft w:val="0"/>
      <w:marRight w:val="0"/>
      <w:marTop w:val="0"/>
      <w:marBottom w:val="0"/>
      <w:divBdr>
        <w:top w:val="none" w:sz="0" w:space="0" w:color="auto"/>
        <w:left w:val="none" w:sz="0" w:space="0" w:color="auto"/>
        <w:bottom w:val="none" w:sz="0" w:space="0" w:color="auto"/>
        <w:right w:val="none" w:sz="0" w:space="0" w:color="auto"/>
      </w:divBdr>
    </w:div>
    <w:div w:id="1137531336">
      <w:bodyDiv w:val="1"/>
      <w:marLeft w:val="0"/>
      <w:marRight w:val="0"/>
      <w:marTop w:val="0"/>
      <w:marBottom w:val="0"/>
      <w:divBdr>
        <w:top w:val="none" w:sz="0" w:space="0" w:color="auto"/>
        <w:left w:val="none" w:sz="0" w:space="0" w:color="auto"/>
        <w:bottom w:val="none" w:sz="0" w:space="0" w:color="auto"/>
        <w:right w:val="none" w:sz="0" w:space="0" w:color="auto"/>
      </w:divBdr>
    </w:div>
    <w:div w:id="1163543444">
      <w:bodyDiv w:val="1"/>
      <w:marLeft w:val="0"/>
      <w:marRight w:val="0"/>
      <w:marTop w:val="0"/>
      <w:marBottom w:val="0"/>
      <w:divBdr>
        <w:top w:val="none" w:sz="0" w:space="0" w:color="auto"/>
        <w:left w:val="none" w:sz="0" w:space="0" w:color="auto"/>
        <w:bottom w:val="none" w:sz="0" w:space="0" w:color="auto"/>
        <w:right w:val="none" w:sz="0" w:space="0" w:color="auto"/>
      </w:divBdr>
    </w:div>
    <w:div w:id="1196500900">
      <w:bodyDiv w:val="1"/>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sChild>
            <w:div w:id="1345475247">
              <w:marLeft w:val="0"/>
              <w:marRight w:val="0"/>
              <w:marTop w:val="0"/>
              <w:marBottom w:val="0"/>
              <w:divBdr>
                <w:top w:val="none" w:sz="0" w:space="0" w:color="auto"/>
                <w:left w:val="none" w:sz="0" w:space="0" w:color="auto"/>
                <w:bottom w:val="none" w:sz="0" w:space="0" w:color="auto"/>
                <w:right w:val="none" w:sz="0" w:space="0" w:color="auto"/>
              </w:divBdr>
            </w:div>
          </w:divsChild>
        </w:div>
        <w:div w:id="1062942497">
          <w:marLeft w:val="0"/>
          <w:marRight w:val="0"/>
          <w:marTop w:val="0"/>
          <w:marBottom w:val="0"/>
          <w:divBdr>
            <w:top w:val="none" w:sz="0" w:space="0" w:color="auto"/>
            <w:left w:val="none" w:sz="0" w:space="0" w:color="auto"/>
            <w:bottom w:val="none" w:sz="0" w:space="0" w:color="auto"/>
            <w:right w:val="none" w:sz="0" w:space="0" w:color="auto"/>
          </w:divBdr>
          <w:divsChild>
            <w:div w:id="1824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6859">
      <w:bodyDiv w:val="1"/>
      <w:marLeft w:val="0"/>
      <w:marRight w:val="0"/>
      <w:marTop w:val="0"/>
      <w:marBottom w:val="0"/>
      <w:divBdr>
        <w:top w:val="none" w:sz="0" w:space="0" w:color="auto"/>
        <w:left w:val="none" w:sz="0" w:space="0" w:color="auto"/>
        <w:bottom w:val="none" w:sz="0" w:space="0" w:color="auto"/>
        <w:right w:val="none" w:sz="0" w:space="0" w:color="auto"/>
      </w:divBdr>
    </w:div>
    <w:div w:id="1319262685">
      <w:bodyDiv w:val="1"/>
      <w:marLeft w:val="0"/>
      <w:marRight w:val="0"/>
      <w:marTop w:val="0"/>
      <w:marBottom w:val="0"/>
      <w:divBdr>
        <w:top w:val="none" w:sz="0" w:space="0" w:color="auto"/>
        <w:left w:val="none" w:sz="0" w:space="0" w:color="auto"/>
        <w:bottom w:val="none" w:sz="0" w:space="0" w:color="auto"/>
        <w:right w:val="none" w:sz="0" w:space="0" w:color="auto"/>
      </w:divBdr>
      <w:divsChild>
        <w:div w:id="1391684031">
          <w:marLeft w:val="0"/>
          <w:marRight w:val="0"/>
          <w:marTop w:val="0"/>
          <w:marBottom w:val="0"/>
          <w:divBdr>
            <w:top w:val="none" w:sz="0" w:space="0" w:color="auto"/>
            <w:left w:val="none" w:sz="0" w:space="0" w:color="auto"/>
            <w:bottom w:val="none" w:sz="0" w:space="0" w:color="auto"/>
            <w:right w:val="none" w:sz="0" w:space="0" w:color="auto"/>
          </w:divBdr>
          <w:divsChild>
            <w:div w:id="809328517">
              <w:marLeft w:val="0"/>
              <w:marRight w:val="0"/>
              <w:marTop w:val="0"/>
              <w:marBottom w:val="0"/>
              <w:divBdr>
                <w:top w:val="none" w:sz="0" w:space="0" w:color="auto"/>
                <w:left w:val="none" w:sz="0" w:space="0" w:color="auto"/>
                <w:bottom w:val="none" w:sz="0" w:space="0" w:color="auto"/>
                <w:right w:val="none" w:sz="0" w:space="0" w:color="auto"/>
              </w:divBdr>
            </w:div>
          </w:divsChild>
        </w:div>
        <w:div w:id="1612472142">
          <w:marLeft w:val="0"/>
          <w:marRight w:val="0"/>
          <w:marTop w:val="0"/>
          <w:marBottom w:val="0"/>
          <w:divBdr>
            <w:top w:val="none" w:sz="0" w:space="0" w:color="auto"/>
            <w:left w:val="none" w:sz="0" w:space="0" w:color="auto"/>
            <w:bottom w:val="none" w:sz="0" w:space="0" w:color="auto"/>
            <w:right w:val="none" w:sz="0" w:space="0" w:color="auto"/>
          </w:divBdr>
          <w:divsChild>
            <w:div w:id="14430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4453">
      <w:bodyDiv w:val="1"/>
      <w:marLeft w:val="0"/>
      <w:marRight w:val="0"/>
      <w:marTop w:val="0"/>
      <w:marBottom w:val="0"/>
      <w:divBdr>
        <w:top w:val="none" w:sz="0" w:space="0" w:color="auto"/>
        <w:left w:val="none" w:sz="0" w:space="0" w:color="auto"/>
        <w:bottom w:val="none" w:sz="0" w:space="0" w:color="auto"/>
        <w:right w:val="none" w:sz="0" w:space="0" w:color="auto"/>
      </w:divBdr>
    </w:div>
    <w:div w:id="1383869774">
      <w:bodyDiv w:val="1"/>
      <w:marLeft w:val="0"/>
      <w:marRight w:val="0"/>
      <w:marTop w:val="0"/>
      <w:marBottom w:val="0"/>
      <w:divBdr>
        <w:top w:val="none" w:sz="0" w:space="0" w:color="auto"/>
        <w:left w:val="none" w:sz="0" w:space="0" w:color="auto"/>
        <w:bottom w:val="none" w:sz="0" w:space="0" w:color="auto"/>
        <w:right w:val="none" w:sz="0" w:space="0" w:color="auto"/>
      </w:divBdr>
    </w:div>
    <w:div w:id="1388183736">
      <w:bodyDiv w:val="1"/>
      <w:marLeft w:val="0"/>
      <w:marRight w:val="0"/>
      <w:marTop w:val="0"/>
      <w:marBottom w:val="0"/>
      <w:divBdr>
        <w:top w:val="none" w:sz="0" w:space="0" w:color="auto"/>
        <w:left w:val="none" w:sz="0" w:space="0" w:color="auto"/>
        <w:bottom w:val="none" w:sz="0" w:space="0" w:color="auto"/>
        <w:right w:val="none" w:sz="0" w:space="0" w:color="auto"/>
      </w:divBdr>
    </w:div>
    <w:div w:id="1432555478">
      <w:bodyDiv w:val="1"/>
      <w:marLeft w:val="0"/>
      <w:marRight w:val="0"/>
      <w:marTop w:val="0"/>
      <w:marBottom w:val="0"/>
      <w:divBdr>
        <w:top w:val="none" w:sz="0" w:space="0" w:color="auto"/>
        <w:left w:val="none" w:sz="0" w:space="0" w:color="auto"/>
        <w:bottom w:val="none" w:sz="0" w:space="0" w:color="auto"/>
        <w:right w:val="none" w:sz="0" w:space="0" w:color="auto"/>
      </w:divBdr>
    </w:div>
    <w:div w:id="1439333399">
      <w:bodyDiv w:val="1"/>
      <w:marLeft w:val="0"/>
      <w:marRight w:val="0"/>
      <w:marTop w:val="0"/>
      <w:marBottom w:val="0"/>
      <w:divBdr>
        <w:top w:val="none" w:sz="0" w:space="0" w:color="auto"/>
        <w:left w:val="none" w:sz="0" w:space="0" w:color="auto"/>
        <w:bottom w:val="none" w:sz="0" w:space="0" w:color="auto"/>
        <w:right w:val="none" w:sz="0" w:space="0" w:color="auto"/>
      </w:divBdr>
    </w:div>
    <w:div w:id="1490635617">
      <w:bodyDiv w:val="1"/>
      <w:marLeft w:val="0"/>
      <w:marRight w:val="0"/>
      <w:marTop w:val="0"/>
      <w:marBottom w:val="0"/>
      <w:divBdr>
        <w:top w:val="none" w:sz="0" w:space="0" w:color="auto"/>
        <w:left w:val="none" w:sz="0" w:space="0" w:color="auto"/>
        <w:bottom w:val="none" w:sz="0" w:space="0" w:color="auto"/>
        <w:right w:val="none" w:sz="0" w:space="0" w:color="auto"/>
      </w:divBdr>
    </w:div>
    <w:div w:id="1497577975">
      <w:bodyDiv w:val="1"/>
      <w:marLeft w:val="0"/>
      <w:marRight w:val="0"/>
      <w:marTop w:val="0"/>
      <w:marBottom w:val="0"/>
      <w:divBdr>
        <w:top w:val="none" w:sz="0" w:space="0" w:color="auto"/>
        <w:left w:val="none" w:sz="0" w:space="0" w:color="auto"/>
        <w:bottom w:val="none" w:sz="0" w:space="0" w:color="auto"/>
        <w:right w:val="none" w:sz="0" w:space="0" w:color="auto"/>
      </w:divBdr>
    </w:div>
    <w:div w:id="1623532953">
      <w:bodyDiv w:val="1"/>
      <w:marLeft w:val="0"/>
      <w:marRight w:val="0"/>
      <w:marTop w:val="0"/>
      <w:marBottom w:val="0"/>
      <w:divBdr>
        <w:top w:val="none" w:sz="0" w:space="0" w:color="auto"/>
        <w:left w:val="none" w:sz="0" w:space="0" w:color="auto"/>
        <w:bottom w:val="none" w:sz="0" w:space="0" w:color="auto"/>
        <w:right w:val="none" w:sz="0" w:space="0" w:color="auto"/>
      </w:divBdr>
    </w:div>
    <w:div w:id="1659729446">
      <w:bodyDiv w:val="1"/>
      <w:marLeft w:val="0"/>
      <w:marRight w:val="0"/>
      <w:marTop w:val="0"/>
      <w:marBottom w:val="0"/>
      <w:divBdr>
        <w:top w:val="none" w:sz="0" w:space="0" w:color="auto"/>
        <w:left w:val="none" w:sz="0" w:space="0" w:color="auto"/>
        <w:bottom w:val="none" w:sz="0" w:space="0" w:color="auto"/>
        <w:right w:val="none" w:sz="0" w:space="0" w:color="auto"/>
      </w:divBdr>
    </w:div>
    <w:div w:id="1685396240">
      <w:bodyDiv w:val="1"/>
      <w:marLeft w:val="0"/>
      <w:marRight w:val="0"/>
      <w:marTop w:val="0"/>
      <w:marBottom w:val="0"/>
      <w:divBdr>
        <w:top w:val="none" w:sz="0" w:space="0" w:color="auto"/>
        <w:left w:val="none" w:sz="0" w:space="0" w:color="auto"/>
        <w:bottom w:val="none" w:sz="0" w:space="0" w:color="auto"/>
        <w:right w:val="none" w:sz="0" w:space="0" w:color="auto"/>
      </w:divBdr>
      <w:divsChild>
        <w:div w:id="71514636">
          <w:marLeft w:val="0"/>
          <w:marRight w:val="0"/>
          <w:marTop w:val="0"/>
          <w:marBottom w:val="0"/>
          <w:divBdr>
            <w:top w:val="none" w:sz="0" w:space="0" w:color="auto"/>
            <w:left w:val="none" w:sz="0" w:space="0" w:color="auto"/>
            <w:bottom w:val="none" w:sz="0" w:space="0" w:color="auto"/>
            <w:right w:val="none" w:sz="0" w:space="0" w:color="auto"/>
          </w:divBdr>
          <w:divsChild>
            <w:div w:id="1889880720">
              <w:marLeft w:val="0"/>
              <w:marRight w:val="0"/>
              <w:marTop w:val="0"/>
              <w:marBottom w:val="0"/>
              <w:divBdr>
                <w:top w:val="none" w:sz="0" w:space="0" w:color="auto"/>
                <w:left w:val="none" w:sz="0" w:space="0" w:color="auto"/>
                <w:bottom w:val="none" w:sz="0" w:space="0" w:color="auto"/>
                <w:right w:val="none" w:sz="0" w:space="0" w:color="auto"/>
              </w:divBdr>
            </w:div>
          </w:divsChild>
        </w:div>
        <w:div w:id="117997517">
          <w:marLeft w:val="0"/>
          <w:marRight w:val="0"/>
          <w:marTop w:val="0"/>
          <w:marBottom w:val="0"/>
          <w:divBdr>
            <w:top w:val="none" w:sz="0" w:space="0" w:color="auto"/>
            <w:left w:val="none" w:sz="0" w:space="0" w:color="auto"/>
            <w:bottom w:val="none" w:sz="0" w:space="0" w:color="auto"/>
            <w:right w:val="none" w:sz="0" w:space="0" w:color="auto"/>
          </w:divBdr>
          <w:divsChild>
            <w:div w:id="243150544">
              <w:marLeft w:val="0"/>
              <w:marRight w:val="0"/>
              <w:marTop w:val="0"/>
              <w:marBottom w:val="0"/>
              <w:divBdr>
                <w:top w:val="none" w:sz="0" w:space="0" w:color="auto"/>
                <w:left w:val="none" w:sz="0" w:space="0" w:color="auto"/>
                <w:bottom w:val="none" w:sz="0" w:space="0" w:color="auto"/>
                <w:right w:val="none" w:sz="0" w:space="0" w:color="auto"/>
              </w:divBdr>
            </w:div>
          </w:divsChild>
        </w:div>
        <w:div w:id="181825617">
          <w:marLeft w:val="0"/>
          <w:marRight w:val="0"/>
          <w:marTop w:val="0"/>
          <w:marBottom w:val="0"/>
          <w:divBdr>
            <w:top w:val="none" w:sz="0" w:space="0" w:color="auto"/>
            <w:left w:val="none" w:sz="0" w:space="0" w:color="auto"/>
            <w:bottom w:val="none" w:sz="0" w:space="0" w:color="auto"/>
            <w:right w:val="none" w:sz="0" w:space="0" w:color="auto"/>
          </w:divBdr>
          <w:divsChild>
            <w:div w:id="352925803">
              <w:marLeft w:val="0"/>
              <w:marRight w:val="0"/>
              <w:marTop w:val="0"/>
              <w:marBottom w:val="0"/>
              <w:divBdr>
                <w:top w:val="none" w:sz="0" w:space="0" w:color="auto"/>
                <w:left w:val="none" w:sz="0" w:space="0" w:color="auto"/>
                <w:bottom w:val="none" w:sz="0" w:space="0" w:color="auto"/>
                <w:right w:val="none" w:sz="0" w:space="0" w:color="auto"/>
              </w:divBdr>
            </w:div>
            <w:div w:id="822697157">
              <w:marLeft w:val="0"/>
              <w:marRight w:val="0"/>
              <w:marTop w:val="0"/>
              <w:marBottom w:val="0"/>
              <w:divBdr>
                <w:top w:val="none" w:sz="0" w:space="0" w:color="auto"/>
                <w:left w:val="none" w:sz="0" w:space="0" w:color="auto"/>
                <w:bottom w:val="none" w:sz="0" w:space="0" w:color="auto"/>
                <w:right w:val="none" w:sz="0" w:space="0" w:color="auto"/>
              </w:divBdr>
            </w:div>
          </w:divsChild>
        </w:div>
        <w:div w:id="441652340">
          <w:marLeft w:val="0"/>
          <w:marRight w:val="0"/>
          <w:marTop w:val="0"/>
          <w:marBottom w:val="0"/>
          <w:divBdr>
            <w:top w:val="none" w:sz="0" w:space="0" w:color="auto"/>
            <w:left w:val="none" w:sz="0" w:space="0" w:color="auto"/>
            <w:bottom w:val="none" w:sz="0" w:space="0" w:color="auto"/>
            <w:right w:val="none" w:sz="0" w:space="0" w:color="auto"/>
          </w:divBdr>
          <w:divsChild>
            <w:div w:id="26033617">
              <w:marLeft w:val="0"/>
              <w:marRight w:val="0"/>
              <w:marTop w:val="0"/>
              <w:marBottom w:val="0"/>
              <w:divBdr>
                <w:top w:val="none" w:sz="0" w:space="0" w:color="auto"/>
                <w:left w:val="none" w:sz="0" w:space="0" w:color="auto"/>
                <w:bottom w:val="none" w:sz="0" w:space="0" w:color="auto"/>
                <w:right w:val="none" w:sz="0" w:space="0" w:color="auto"/>
              </w:divBdr>
            </w:div>
          </w:divsChild>
        </w:div>
        <w:div w:id="627012106">
          <w:marLeft w:val="0"/>
          <w:marRight w:val="0"/>
          <w:marTop w:val="0"/>
          <w:marBottom w:val="0"/>
          <w:divBdr>
            <w:top w:val="none" w:sz="0" w:space="0" w:color="auto"/>
            <w:left w:val="none" w:sz="0" w:space="0" w:color="auto"/>
            <w:bottom w:val="none" w:sz="0" w:space="0" w:color="auto"/>
            <w:right w:val="none" w:sz="0" w:space="0" w:color="auto"/>
          </w:divBdr>
          <w:divsChild>
            <w:div w:id="366376682">
              <w:marLeft w:val="0"/>
              <w:marRight w:val="0"/>
              <w:marTop w:val="0"/>
              <w:marBottom w:val="0"/>
              <w:divBdr>
                <w:top w:val="none" w:sz="0" w:space="0" w:color="auto"/>
                <w:left w:val="none" w:sz="0" w:space="0" w:color="auto"/>
                <w:bottom w:val="none" w:sz="0" w:space="0" w:color="auto"/>
                <w:right w:val="none" w:sz="0" w:space="0" w:color="auto"/>
              </w:divBdr>
            </w:div>
          </w:divsChild>
        </w:div>
        <w:div w:id="954410251">
          <w:marLeft w:val="0"/>
          <w:marRight w:val="0"/>
          <w:marTop w:val="0"/>
          <w:marBottom w:val="0"/>
          <w:divBdr>
            <w:top w:val="none" w:sz="0" w:space="0" w:color="auto"/>
            <w:left w:val="none" w:sz="0" w:space="0" w:color="auto"/>
            <w:bottom w:val="none" w:sz="0" w:space="0" w:color="auto"/>
            <w:right w:val="none" w:sz="0" w:space="0" w:color="auto"/>
          </w:divBdr>
          <w:divsChild>
            <w:div w:id="1183544057">
              <w:marLeft w:val="0"/>
              <w:marRight w:val="0"/>
              <w:marTop w:val="0"/>
              <w:marBottom w:val="0"/>
              <w:divBdr>
                <w:top w:val="none" w:sz="0" w:space="0" w:color="auto"/>
                <w:left w:val="none" w:sz="0" w:space="0" w:color="auto"/>
                <w:bottom w:val="none" w:sz="0" w:space="0" w:color="auto"/>
                <w:right w:val="none" w:sz="0" w:space="0" w:color="auto"/>
              </w:divBdr>
            </w:div>
            <w:div w:id="1782413729">
              <w:marLeft w:val="0"/>
              <w:marRight w:val="0"/>
              <w:marTop w:val="0"/>
              <w:marBottom w:val="0"/>
              <w:divBdr>
                <w:top w:val="none" w:sz="0" w:space="0" w:color="auto"/>
                <w:left w:val="none" w:sz="0" w:space="0" w:color="auto"/>
                <w:bottom w:val="none" w:sz="0" w:space="0" w:color="auto"/>
                <w:right w:val="none" w:sz="0" w:space="0" w:color="auto"/>
              </w:divBdr>
            </w:div>
          </w:divsChild>
        </w:div>
        <w:div w:id="1010840506">
          <w:marLeft w:val="0"/>
          <w:marRight w:val="0"/>
          <w:marTop w:val="0"/>
          <w:marBottom w:val="0"/>
          <w:divBdr>
            <w:top w:val="none" w:sz="0" w:space="0" w:color="auto"/>
            <w:left w:val="none" w:sz="0" w:space="0" w:color="auto"/>
            <w:bottom w:val="none" w:sz="0" w:space="0" w:color="auto"/>
            <w:right w:val="none" w:sz="0" w:space="0" w:color="auto"/>
          </w:divBdr>
          <w:divsChild>
            <w:div w:id="1752577700">
              <w:marLeft w:val="0"/>
              <w:marRight w:val="0"/>
              <w:marTop w:val="0"/>
              <w:marBottom w:val="0"/>
              <w:divBdr>
                <w:top w:val="none" w:sz="0" w:space="0" w:color="auto"/>
                <w:left w:val="none" w:sz="0" w:space="0" w:color="auto"/>
                <w:bottom w:val="none" w:sz="0" w:space="0" w:color="auto"/>
                <w:right w:val="none" w:sz="0" w:space="0" w:color="auto"/>
              </w:divBdr>
            </w:div>
          </w:divsChild>
        </w:div>
        <w:div w:id="1201281995">
          <w:marLeft w:val="0"/>
          <w:marRight w:val="0"/>
          <w:marTop w:val="0"/>
          <w:marBottom w:val="0"/>
          <w:divBdr>
            <w:top w:val="none" w:sz="0" w:space="0" w:color="auto"/>
            <w:left w:val="none" w:sz="0" w:space="0" w:color="auto"/>
            <w:bottom w:val="none" w:sz="0" w:space="0" w:color="auto"/>
            <w:right w:val="none" w:sz="0" w:space="0" w:color="auto"/>
          </w:divBdr>
          <w:divsChild>
            <w:div w:id="1800026445">
              <w:marLeft w:val="0"/>
              <w:marRight w:val="0"/>
              <w:marTop w:val="0"/>
              <w:marBottom w:val="0"/>
              <w:divBdr>
                <w:top w:val="none" w:sz="0" w:space="0" w:color="auto"/>
                <w:left w:val="none" w:sz="0" w:space="0" w:color="auto"/>
                <w:bottom w:val="none" w:sz="0" w:space="0" w:color="auto"/>
                <w:right w:val="none" w:sz="0" w:space="0" w:color="auto"/>
              </w:divBdr>
            </w:div>
          </w:divsChild>
        </w:div>
        <w:div w:id="1460414779">
          <w:marLeft w:val="0"/>
          <w:marRight w:val="0"/>
          <w:marTop w:val="0"/>
          <w:marBottom w:val="0"/>
          <w:divBdr>
            <w:top w:val="none" w:sz="0" w:space="0" w:color="auto"/>
            <w:left w:val="none" w:sz="0" w:space="0" w:color="auto"/>
            <w:bottom w:val="none" w:sz="0" w:space="0" w:color="auto"/>
            <w:right w:val="none" w:sz="0" w:space="0" w:color="auto"/>
          </w:divBdr>
          <w:divsChild>
            <w:div w:id="1366175509">
              <w:marLeft w:val="0"/>
              <w:marRight w:val="0"/>
              <w:marTop w:val="0"/>
              <w:marBottom w:val="0"/>
              <w:divBdr>
                <w:top w:val="none" w:sz="0" w:space="0" w:color="auto"/>
                <w:left w:val="none" w:sz="0" w:space="0" w:color="auto"/>
                <w:bottom w:val="none" w:sz="0" w:space="0" w:color="auto"/>
                <w:right w:val="none" w:sz="0" w:space="0" w:color="auto"/>
              </w:divBdr>
            </w:div>
          </w:divsChild>
        </w:div>
        <w:div w:id="1646086689">
          <w:marLeft w:val="0"/>
          <w:marRight w:val="0"/>
          <w:marTop w:val="0"/>
          <w:marBottom w:val="0"/>
          <w:divBdr>
            <w:top w:val="none" w:sz="0" w:space="0" w:color="auto"/>
            <w:left w:val="none" w:sz="0" w:space="0" w:color="auto"/>
            <w:bottom w:val="none" w:sz="0" w:space="0" w:color="auto"/>
            <w:right w:val="none" w:sz="0" w:space="0" w:color="auto"/>
          </w:divBdr>
          <w:divsChild>
            <w:div w:id="384914500">
              <w:marLeft w:val="0"/>
              <w:marRight w:val="0"/>
              <w:marTop w:val="0"/>
              <w:marBottom w:val="0"/>
              <w:divBdr>
                <w:top w:val="none" w:sz="0" w:space="0" w:color="auto"/>
                <w:left w:val="none" w:sz="0" w:space="0" w:color="auto"/>
                <w:bottom w:val="none" w:sz="0" w:space="0" w:color="auto"/>
                <w:right w:val="none" w:sz="0" w:space="0" w:color="auto"/>
              </w:divBdr>
            </w:div>
          </w:divsChild>
        </w:div>
        <w:div w:id="1732578592">
          <w:marLeft w:val="0"/>
          <w:marRight w:val="0"/>
          <w:marTop w:val="0"/>
          <w:marBottom w:val="0"/>
          <w:divBdr>
            <w:top w:val="none" w:sz="0" w:space="0" w:color="auto"/>
            <w:left w:val="none" w:sz="0" w:space="0" w:color="auto"/>
            <w:bottom w:val="none" w:sz="0" w:space="0" w:color="auto"/>
            <w:right w:val="none" w:sz="0" w:space="0" w:color="auto"/>
          </w:divBdr>
          <w:divsChild>
            <w:div w:id="1775899812">
              <w:marLeft w:val="0"/>
              <w:marRight w:val="0"/>
              <w:marTop w:val="0"/>
              <w:marBottom w:val="0"/>
              <w:divBdr>
                <w:top w:val="none" w:sz="0" w:space="0" w:color="auto"/>
                <w:left w:val="none" w:sz="0" w:space="0" w:color="auto"/>
                <w:bottom w:val="none" w:sz="0" w:space="0" w:color="auto"/>
                <w:right w:val="none" w:sz="0" w:space="0" w:color="auto"/>
              </w:divBdr>
            </w:div>
          </w:divsChild>
        </w:div>
        <w:div w:id="1848983999">
          <w:marLeft w:val="0"/>
          <w:marRight w:val="0"/>
          <w:marTop w:val="0"/>
          <w:marBottom w:val="0"/>
          <w:divBdr>
            <w:top w:val="none" w:sz="0" w:space="0" w:color="auto"/>
            <w:left w:val="none" w:sz="0" w:space="0" w:color="auto"/>
            <w:bottom w:val="none" w:sz="0" w:space="0" w:color="auto"/>
            <w:right w:val="none" w:sz="0" w:space="0" w:color="auto"/>
          </w:divBdr>
          <w:divsChild>
            <w:div w:id="376272430">
              <w:marLeft w:val="0"/>
              <w:marRight w:val="0"/>
              <w:marTop w:val="0"/>
              <w:marBottom w:val="0"/>
              <w:divBdr>
                <w:top w:val="none" w:sz="0" w:space="0" w:color="auto"/>
                <w:left w:val="none" w:sz="0" w:space="0" w:color="auto"/>
                <w:bottom w:val="none" w:sz="0" w:space="0" w:color="auto"/>
                <w:right w:val="none" w:sz="0" w:space="0" w:color="auto"/>
              </w:divBdr>
            </w:div>
          </w:divsChild>
        </w:div>
        <w:div w:id="1959944239">
          <w:marLeft w:val="0"/>
          <w:marRight w:val="0"/>
          <w:marTop w:val="0"/>
          <w:marBottom w:val="0"/>
          <w:divBdr>
            <w:top w:val="none" w:sz="0" w:space="0" w:color="auto"/>
            <w:left w:val="none" w:sz="0" w:space="0" w:color="auto"/>
            <w:bottom w:val="none" w:sz="0" w:space="0" w:color="auto"/>
            <w:right w:val="none" w:sz="0" w:space="0" w:color="auto"/>
          </w:divBdr>
          <w:divsChild>
            <w:div w:id="992873122">
              <w:marLeft w:val="0"/>
              <w:marRight w:val="0"/>
              <w:marTop w:val="0"/>
              <w:marBottom w:val="0"/>
              <w:divBdr>
                <w:top w:val="none" w:sz="0" w:space="0" w:color="auto"/>
                <w:left w:val="none" w:sz="0" w:space="0" w:color="auto"/>
                <w:bottom w:val="none" w:sz="0" w:space="0" w:color="auto"/>
                <w:right w:val="none" w:sz="0" w:space="0" w:color="auto"/>
              </w:divBdr>
            </w:div>
          </w:divsChild>
        </w:div>
        <w:div w:id="2121291675">
          <w:marLeft w:val="0"/>
          <w:marRight w:val="0"/>
          <w:marTop w:val="0"/>
          <w:marBottom w:val="0"/>
          <w:divBdr>
            <w:top w:val="none" w:sz="0" w:space="0" w:color="auto"/>
            <w:left w:val="none" w:sz="0" w:space="0" w:color="auto"/>
            <w:bottom w:val="none" w:sz="0" w:space="0" w:color="auto"/>
            <w:right w:val="none" w:sz="0" w:space="0" w:color="auto"/>
          </w:divBdr>
          <w:divsChild>
            <w:div w:id="892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7607">
      <w:bodyDiv w:val="1"/>
      <w:marLeft w:val="0"/>
      <w:marRight w:val="0"/>
      <w:marTop w:val="0"/>
      <w:marBottom w:val="0"/>
      <w:divBdr>
        <w:top w:val="none" w:sz="0" w:space="0" w:color="auto"/>
        <w:left w:val="none" w:sz="0" w:space="0" w:color="auto"/>
        <w:bottom w:val="none" w:sz="0" w:space="0" w:color="auto"/>
        <w:right w:val="none" w:sz="0" w:space="0" w:color="auto"/>
      </w:divBdr>
    </w:div>
    <w:div w:id="1768042760">
      <w:bodyDiv w:val="1"/>
      <w:marLeft w:val="0"/>
      <w:marRight w:val="0"/>
      <w:marTop w:val="0"/>
      <w:marBottom w:val="0"/>
      <w:divBdr>
        <w:top w:val="none" w:sz="0" w:space="0" w:color="auto"/>
        <w:left w:val="none" w:sz="0" w:space="0" w:color="auto"/>
        <w:bottom w:val="none" w:sz="0" w:space="0" w:color="auto"/>
        <w:right w:val="none" w:sz="0" w:space="0" w:color="auto"/>
      </w:divBdr>
    </w:div>
    <w:div w:id="1862280444">
      <w:bodyDiv w:val="1"/>
      <w:marLeft w:val="0"/>
      <w:marRight w:val="0"/>
      <w:marTop w:val="0"/>
      <w:marBottom w:val="0"/>
      <w:divBdr>
        <w:top w:val="none" w:sz="0" w:space="0" w:color="auto"/>
        <w:left w:val="none" w:sz="0" w:space="0" w:color="auto"/>
        <w:bottom w:val="none" w:sz="0" w:space="0" w:color="auto"/>
        <w:right w:val="none" w:sz="0" w:space="0" w:color="auto"/>
      </w:divBdr>
      <w:divsChild>
        <w:div w:id="1910729578">
          <w:marLeft w:val="0"/>
          <w:marRight w:val="0"/>
          <w:marTop w:val="0"/>
          <w:marBottom w:val="0"/>
          <w:divBdr>
            <w:top w:val="none" w:sz="0" w:space="0" w:color="auto"/>
            <w:left w:val="none" w:sz="0" w:space="0" w:color="auto"/>
            <w:bottom w:val="none" w:sz="0" w:space="0" w:color="auto"/>
            <w:right w:val="none" w:sz="0" w:space="0" w:color="auto"/>
          </w:divBdr>
          <w:divsChild>
            <w:div w:id="2095392877">
              <w:marLeft w:val="0"/>
              <w:marRight w:val="0"/>
              <w:marTop w:val="0"/>
              <w:marBottom w:val="0"/>
              <w:divBdr>
                <w:top w:val="none" w:sz="0" w:space="0" w:color="auto"/>
                <w:left w:val="none" w:sz="0" w:space="0" w:color="auto"/>
                <w:bottom w:val="none" w:sz="0" w:space="0" w:color="auto"/>
                <w:right w:val="none" w:sz="0" w:space="0" w:color="auto"/>
              </w:divBdr>
              <w:divsChild>
                <w:div w:id="2741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0743">
      <w:bodyDiv w:val="1"/>
      <w:marLeft w:val="0"/>
      <w:marRight w:val="0"/>
      <w:marTop w:val="0"/>
      <w:marBottom w:val="0"/>
      <w:divBdr>
        <w:top w:val="none" w:sz="0" w:space="0" w:color="auto"/>
        <w:left w:val="none" w:sz="0" w:space="0" w:color="auto"/>
        <w:bottom w:val="none" w:sz="0" w:space="0" w:color="auto"/>
        <w:right w:val="none" w:sz="0" w:space="0" w:color="auto"/>
      </w:divBdr>
    </w:div>
    <w:div w:id="1869101183">
      <w:bodyDiv w:val="1"/>
      <w:marLeft w:val="0"/>
      <w:marRight w:val="0"/>
      <w:marTop w:val="0"/>
      <w:marBottom w:val="0"/>
      <w:divBdr>
        <w:top w:val="none" w:sz="0" w:space="0" w:color="auto"/>
        <w:left w:val="none" w:sz="0" w:space="0" w:color="auto"/>
        <w:bottom w:val="none" w:sz="0" w:space="0" w:color="auto"/>
        <w:right w:val="none" w:sz="0" w:space="0" w:color="auto"/>
      </w:divBdr>
    </w:div>
    <w:div w:id="1881281566">
      <w:bodyDiv w:val="1"/>
      <w:marLeft w:val="0"/>
      <w:marRight w:val="0"/>
      <w:marTop w:val="0"/>
      <w:marBottom w:val="0"/>
      <w:divBdr>
        <w:top w:val="none" w:sz="0" w:space="0" w:color="auto"/>
        <w:left w:val="none" w:sz="0" w:space="0" w:color="auto"/>
        <w:bottom w:val="none" w:sz="0" w:space="0" w:color="auto"/>
        <w:right w:val="none" w:sz="0" w:space="0" w:color="auto"/>
      </w:divBdr>
    </w:div>
    <w:div w:id="1924096506">
      <w:bodyDiv w:val="1"/>
      <w:marLeft w:val="0"/>
      <w:marRight w:val="0"/>
      <w:marTop w:val="0"/>
      <w:marBottom w:val="0"/>
      <w:divBdr>
        <w:top w:val="none" w:sz="0" w:space="0" w:color="auto"/>
        <w:left w:val="none" w:sz="0" w:space="0" w:color="auto"/>
        <w:bottom w:val="none" w:sz="0" w:space="0" w:color="auto"/>
        <w:right w:val="none" w:sz="0" w:space="0" w:color="auto"/>
      </w:divBdr>
    </w:div>
    <w:div w:id="1924684259">
      <w:bodyDiv w:val="1"/>
      <w:marLeft w:val="0"/>
      <w:marRight w:val="0"/>
      <w:marTop w:val="0"/>
      <w:marBottom w:val="0"/>
      <w:divBdr>
        <w:top w:val="none" w:sz="0" w:space="0" w:color="auto"/>
        <w:left w:val="none" w:sz="0" w:space="0" w:color="auto"/>
        <w:bottom w:val="none" w:sz="0" w:space="0" w:color="auto"/>
        <w:right w:val="none" w:sz="0" w:space="0" w:color="auto"/>
      </w:divBdr>
    </w:div>
    <w:div w:id="1928035591">
      <w:bodyDiv w:val="1"/>
      <w:marLeft w:val="0"/>
      <w:marRight w:val="0"/>
      <w:marTop w:val="0"/>
      <w:marBottom w:val="0"/>
      <w:divBdr>
        <w:top w:val="none" w:sz="0" w:space="0" w:color="auto"/>
        <w:left w:val="none" w:sz="0" w:space="0" w:color="auto"/>
        <w:bottom w:val="none" w:sz="0" w:space="0" w:color="auto"/>
        <w:right w:val="none" w:sz="0" w:space="0" w:color="auto"/>
      </w:divBdr>
      <w:divsChild>
        <w:div w:id="535316769">
          <w:marLeft w:val="0"/>
          <w:marRight w:val="0"/>
          <w:marTop w:val="0"/>
          <w:marBottom w:val="0"/>
          <w:divBdr>
            <w:top w:val="none" w:sz="0" w:space="0" w:color="auto"/>
            <w:left w:val="none" w:sz="0" w:space="0" w:color="auto"/>
            <w:bottom w:val="none" w:sz="0" w:space="0" w:color="auto"/>
            <w:right w:val="none" w:sz="0" w:space="0" w:color="auto"/>
          </w:divBdr>
        </w:div>
        <w:div w:id="1037661690">
          <w:marLeft w:val="0"/>
          <w:marRight w:val="0"/>
          <w:marTop w:val="0"/>
          <w:marBottom w:val="0"/>
          <w:divBdr>
            <w:top w:val="none" w:sz="0" w:space="0" w:color="auto"/>
            <w:left w:val="none" w:sz="0" w:space="0" w:color="auto"/>
            <w:bottom w:val="none" w:sz="0" w:space="0" w:color="auto"/>
            <w:right w:val="none" w:sz="0" w:space="0" w:color="auto"/>
          </w:divBdr>
          <w:divsChild>
            <w:div w:id="1134712072">
              <w:marLeft w:val="0"/>
              <w:marRight w:val="0"/>
              <w:marTop w:val="0"/>
              <w:marBottom w:val="0"/>
              <w:divBdr>
                <w:top w:val="none" w:sz="0" w:space="0" w:color="auto"/>
                <w:left w:val="none" w:sz="0" w:space="0" w:color="auto"/>
                <w:bottom w:val="none" w:sz="0" w:space="0" w:color="auto"/>
                <w:right w:val="none" w:sz="0" w:space="0" w:color="auto"/>
              </w:divBdr>
              <w:divsChild>
                <w:div w:id="19054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11034">
      <w:bodyDiv w:val="1"/>
      <w:marLeft w:val="0"/>
      <w:marRight w:val="0"/>
      <w:marTop w:val="0"/>
      <w:marBottom w:val="0"/>
      <w:divBdr>
        <w:top w:val="none" w:sz="0" w:space="0" w:color="auto"/>
        <w:left w:val="none" w:sz="0" w:space="0" w:color="auto"/>
        <w:bottom w:val="none" w:sz="0" w:space="0" w:color="auto"/>
        <w:right w:val="none" w:sz="0" w:space="0" w:color="auto"/>
      </w:divBdr>
    </w:div>
    <w:div w:id="1985158814">
      <w:bodyDiv w:val="1"/>
      <w:marLeft w:val="0"/>
      <w:marRight w:val="0"/>
      <w:marTop w:val="0"/>
      <w:marBottom w:val="0"/>
      <w:divBdr>
        <w:top w:val="none" w:sz="0" w:space="0" w:color="auto"/>
        <w:left w:val="none" w:sz="0" w:space="0" w:color="auto"/>
        <w:bottom w:val="none" w:sz="0" w:space="0" w:color="auto"/>
        <w:right w:val="none" w:sz="0" w:space="0" w:color="auto"/>
      </w:divBdr>
    </w:div>
    <w:div w:id="1993023287">
      <w:bodyDiv w:val="1"/>
      <w:marLeft w:val="0"/>
      <w:marRight w:val="0"/>
      <w:marTop w:val="0"/>
      <w:marBottom w:val="0"/>
      <w:divBdr>
        <w:top w:val="none" w:sz="0" w:space="0" w:color="auto"/>
        <w:left w:val="none" w:sz="0" w:space="0" w:color="auto"/>
        <w:bottom w:val="none" w:sz="0" w:space="0" w:color="auto"/>
        <w:right w:val="none" w:sz="0" w:space="0" w:color="auto"/>
      </w:divBdr>
    </w:div>
    <w:div w:id="2032411187">
      <w:bodyDiv w:val="1"/>
      <w:marLeft w:val="0"/>
      <w:marRight w:val="0"/>
      <w:marTop w:val="0"/>
      <w:marBottom w:val="0"/>
      <w:divBdr>
        <w:top w:val="none" w:sz="0" w:space="0" w:color="auto"/>
        <w:left w:val="none" w:sz="0" w:space="0" w:color="auto"/>
        <w:bottom w:val="none" w:sz="0" w:space="0" w:color="auto"/>
        <w:right w:val="none" w:sz="0" w:space="0" w:color="auto"/>
      </w:divBdr>
    </w:div>
    <w:div w:id="20375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27c90-cfd7-4300-b56f-431f0c449b80" xsi:nil="true"/>
    <lcf76f155ced4ddcb4097134ff3c332f xmlns="4e556105-c29a-463f-954a-f69b50614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870CA23C9C40429B6BBFF3EF45D4EB" ma:contentTypeVersion="14" ma:contentTypeDescription="Vytvoří nový dokument" ma:contentTypeScope="" ma:versionID="9620d98fb0890e501ff1f71c5b50a1c4">
  <xsd:schema xmlns:xsd="http://www.w3.org/2001/XMLSchema" xmlns:xs="http://www.w3.org/2001/XMLSchema" xmlns:p="http://schemas.microsoft.com/office/2006/metadata/properties" xmlns:ns2="4e556105-c29a-463f-954a-f69b50614a4f" xmlns:ns3="65e27c90-cfd7-4300-b56f-431f0c449b80" targetNamespace="http://schemas.microsoft.com/office/2006/metadata/properties" ma:root="true" ma:fieldsID="e417bd43014ee7e2002f844f4de87f8a" ns2:_="" ns3:_="">
    <xsd:import namespace="4e556105-c29a-463f-954a-f69b50614a4f"/>
    <xsd:import namespace="65e27c90-cfd7-4300-b56f-431f0c449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6105-c29a-463f-954a-f69b50614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27c90-cfd7-4300-b56f-431f0c449b8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cb1fc491-b01b-48d5-a2d4-89b63e49dd12}" ma:internalName="TaxCatchAll" ma:showField="CatchAllData" ma:web="65e27c90-cfd7-4300-b56f-431f0c449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0609-BFF5-4D6A-B3C7-C520C9B58C44}">
  <ds:schemaRefs>
    <ds:schemaRef ds:uri="http://schemas.microsoft.com/sharepoint/v3/contenttype/forms"/>
  </ds:schemaRefs>
</ds:datastoreItem>
</file>

<file path=customXml/itemProps2.xml><?xml version="1.0" encoding="utf-8"?>
<ds:datastoreItem xmlns:ds="http://schemas.openxmlformats.org/officeDocument/2006/customXml" ds:itemID="{BFEE4833-3467-448C-854B-8DE6CD9242E4}">
  <ds:schemaRefs>
    <ds:schemaRef ds:uri="http://schemas.microsoft.com/office/2006/metadata/properties"/>
    <ds:schemaRef ds:uri="http://schemas.microsoft.com/office/infopath/2007/PartnerControls"/>
    <ds:schemaRef ds:uri="65e27c90-cfd7-4300-b56f-431f0c449b80"/>
    <ds:schemaRef ds:uri="4e556105-c29a-463f-954a-f69b50614a4f"/>
  </ds:schemaRefs>
</ds:datastoreItem>
</file>

<file path=customXml/itemProps3.xml><?xml version="1.0" encoding="utf-8"?>
<ds:datastoreItem xmlns:ds="http://schemas.openxmlformats.org/officeDocument/2006/customXml" ds:itemID="{0669C690-B927-422E-B0B3-0D1B9905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6105-c29a-463f-954a-f69b50614a4f"/>
    <ds:schemaRef ds:uri="65e27c90-cfd7-4300-b56f-431f0c44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BC3F7-90EF-6E41-8449-FF6EC418BB82}">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7571</Words>
  <Characters>44670</Characters>
  <Application>Microsoft Office Word</Application>
  <DocSecurity>0</DocSecurity>
  <Lines>372</Lines>
  <Paragraphs>104</Paragraphs>
  <ScaleCrop>false</ScaleCrop>
  <Company/>
  <LinksUpToDate>false</LinksUpToDate>
  <CharactersWithSpaces>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Ladmanová</dc:creator>
  <cp:keywords/>
  <cp:lastModifiedBy>Klára Jonášová</cp:lastModifiedBy>
  <cp:revision>3</cp:revision>
  <cp:lastPrinted>2023-02-06T18:25:00Z</cp:lastPrinted>
  <dcterms:created xsi:type="dcterms:W3CDTF">2025-06-21T05:51:00Z</dcterms:created>
  <dcterms:modified xsi:type="dcterms:W3CDTF">2025-06-21T16:04:00Z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0x010100E6870CA23C9C40429B6BBFF3EF45D4EB</vt:lpwstr>
  </property>
  <property fmtid="{D5CDD505-2E9C-101B-9397-08002B2CF9AE}" pid="3" name="MediaServiceImageTags">
    <vt:lpwstr/>
  </property>
</Properties>
</file>