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1B334" w14:textId="77777777" w:rsidR="00D3225B" w:rsidRPr="00CA7774" w:rsidRDefault="00D3225B" w:rsidP="00D3225B">
      <w:pPr>
        <w:spacing w:line="360" w:lineRule="auto"/>
        <w:rPr>
          <w:rFonts w:ascii="Times New Roman" w:hAnsi="Times New Roman" w:cs="Times New Roman"/>
          <w:b/>
          <w:bCs/>
          <w:lang w:val="en-US"/>
        </w:rPr>
      </w:pPr>
    </w:p>
    <w:p w14:paraId="70807AE7" w14:textId="77777777" w:rsidR="00226CE8" w:rsidRPr="00CA7774" w:rsidRDefault="00226CE8" w:rsidP="00226CE8">
      <w:pPr>
        <w:spacing w:line="360" w:lineRule="auto"/>
        <w:jc w:val="center"/>
        <w:rPr>
          <w:rFonts w:ascii="Times New Roman" w:hAnsi="Times New Roman" w:cs="Times New Roman"/>
          <w:b/>
          <w:bCs/>
          <w:lang w:val="en-US"/>
        </w:rPr>
      </w:pPr>
    </w:p>
    <w:p w14:paraId="35F3A3F4" w14:textId="30826257" w:rsidR="009A666F" w:rsidRPr="000B1B15" w:rsidRDefault="009A666F" w:rsidP="00226CE8">
      <w:pPr>
        <w:spacing w:line="360" w:lineRule="auto"/>
        <w:jc w:val="center"/>
        <w:rPr>
          <w:rFonts w:ascii="Times New Roman" w:hAnsi="Times New Roman" w:cs="Times New Roman"/>
          <w:b/>
          <w:bCs/>
          <w:lang w:val="en-US"/>
        </w:rPr>
      </w:pPr>
      <w:r w:rsidRPr="000B1B15">
        <w:rPr>
          <w:rFonts w:ascii="Times New Roman" w:hAnsi="Times New Roman" w:cs="Times New Roman"/>
          <w:b/>
          <w:bCs/>
          <w:lang w:val="en-US"/>
        </w:rPr>
        <w:t>Supplemental Material</w:t>
      </w:r>
    </w:p>
    <w:p w14:paraId="75FCA31D" w14:textId="77777777" w:rsidR="009A666F" w:rsidRPr="000B1B15" w:rsidRDefault="009A666F" w:rsidP="00226CE8">
      <w:pPr>
        <w:jc w:val="both"/>
        <w:rPr>
          <w:rFonts w:ascii="Times New Roman" w:hAnsi="Times New Roman" w:cs="Times New Roman"/>
          <w:sz w:val="22"/>
          <w:szCs w:val="22"/>
          <w:lang w:val="en-US"/>
        </w:rPr>
      </w:pPr>
    </w:p>
    <w:p w14:paraId="5EE58FCC" w14:textId="50D699B6" w:rsidR="009A666F" w:rsidRPr="000B1B15" w:rsidRDefault="00E2197B" w:rsidP="00226CE8">
      <w:pPr>
        <w:spacing w:line="360" w:lineRule="auto"/>
        <w:jc w:val="center"/>
        <w:rPr>
          <w:rFonts w:ascii="Times New Roman" w:hAnsi="Times New Roman" w:cs="Times New Roman"/>
          <w:lang w:val="en-US"/>
        </w:rPr>
      </w:pPr>
      <w:r w:rsidRPr="000B1B15">
        <w:rPr>
          <w:rFonts w:ascii="Times New Roman" w:hAnsi="Times New Roman" w:cs="Times New Roman"/>
          <w:lang w:val="en-US"/>
        </w:rPr>
        <w:t>The ephemeral nature of wording effects</w:t>
      </w:r>
    </w:p>
    <w:p w14:paraId="3F5FEAFC" w14:textId="7C2C2EBA" w:rsidR="00216688" w:rsidRPr="000B1B15" w:rsidRDefault="00216688" w:rsidP="00226CE8">
      <w:pPr>
        <w:spacing w:line="360" w:lineRule="auto"/>
        <w:jc w:val="both"/>
        <w:rPr>
          <w:rFonts w:ascii="Times New Roman" w:hAnsi="Times New Roman" w:cs="Times New Roman"/>
          <w:sz w:val="22"/>
          <w:szCs w:val="22"/>
          <w:lang w:val="en-US"/>
        </w:rPr>
      </w:pPr>
    </w:p>
    <w:p w14:paraId="4609843D" w14:textId="7622FCF0" w:rsidR="00D3225B" w:rsidRPr="000B1B15" w:rsidRDefault="00D3225B" w:rsidP="00226CE8">
      <w:pPr>
        <w:spacing w:line="360" w:lineRule="auto"/>
        <w:jc w:val="both"/>
        <w:rPr>
          <w:rFonts w:ascii="Times New Roman" w:hAnsi="Times New Roman" w:cs="Times New Roman"/>
          <w:sz w:val="22"/>
          <w:szCs w:val="22"/>
          <w:lang w:val="en-US"/>
        </w:rPr>
      </w:pPr>
    </w:p>
    <w:p w14:paraId="374E68CB" w14:textId="77777777" w:rsidR="00D3225B" w:rsidRPr="000B1B15" w:rsidRDefault="00D3225B" w:rsidP="00226CE8">
      <w:pPr>
        <w:spacing w:line="360" w:lineRule="auto"/>
        <w:jc w:val="both"/>
        <w:rPr>
          <w:rFonts w:ascii="Times New Roman" w:hAnsi="Times New Roman" w:cs="Times New Roman"/>
          <w:sz w:val="22"/>
          <w:szCs w:val="22"/>
          <w:lang w:val="en-US"/>
        </w:rPr>
      </w:pPr>
    </w:p>
    <w:p w14:paraId="753A23E1" w14:textId="77777777" w:rsidR="00A22459" w:rsidRPr="000B1B15" w:rsidRDefault="00A22459" w:rsidP="00226CE8">
      <w:pPr>
        <w:spacing w:line="360" w:lineRule="auto"/>
        <w:jc w:val="both"/>
        <w:rPr>
          <w:rFonts w:ascii="Times New Roman" w:hAnsi="Times New Roman" w:cs="Times New Roman"/>
          <w:sz w:val="22"/>
          <w:szCs w:val="22"/>
          <w:lang w:val="en-US"/>
        </w:rPr>
      </w:pPr>
    </w:p>
    <w:p w14:paraId="57917A23" w14:textId="57D52D60" w:rsidR="00E2197B" w:rsidRPr="000B1B15" w:rsidRDefault="00E2197B" w:rsidP="00D3225B">
      <w:pPr>
        <w:spacing w:line="360" w:lineRule="auto"/>
        <w:ind w:firstLine="357"/>
        <w:jc w:val="both"/>
        <w:rPr>
          <w:rFonts w:ascii="Times New Roman" w:hAnsi="Times New Roman" w:cs="Times New Roman"/>
          <w:sz w:val="23"/>
          <w:szCs w:val="23"/>
          <w:lang w:val="en-US"/>
        </w:rPr>
      </w:pPr>
      <w:r w:rsidRPr="000B1B15">
        <w:rPr>
          <w:rFonts w:ascii="Times New Roman" w:hAnsi="Times New Roman" w:cs="Times New Roman"/>
          <w:sz w:val="23"/>
          <w:szCs w:val="23"/>
          <w:lang w:val="en-US"/>
        </w:rPr>
        <w:t>Here, we present preliminary analyses regarding identifying a subgroup of participants who exhibit a differential response pattern to direct and reverse items of RSES and LOT-R scales in two samples (</w:t>
      </w:r>
      <w:r w:rsidR="004E2330" w:rsidRPr="000B1B15">
        <w:rPr>
          <w:rFonts w:ascii="Times New Roman" w:hAnsi="Times New Roman" w:cs="Times New Roman"/>
          <w:sz w:val="23"/>
          <w:szCs w:val="23"/>
          <w:lang w:val="en-US"/>
        </w:rPr>
        <w:t>F</w:t>
      </w:r>
      <w:r w:rsidR="00D3225B" w:rsidRPr="000B1B15">
        <w:rPr>
          <w:rFonts w:ascii="Times New Roman" w:hAnsi="Times New Roman" w:cs="Times New Roman"/>
          <w:sz w:val="23"/>
          <w:szCs w:val="23"/>
          <w:lang w:val="en-US"/>
        </w:rPr>
        <w:t xml:space="preserve">igure S1; </w:t>
      </w:r>
      <w:r w:rsidRPr="000B1B15">
        <w:rPr>
          <w:rFonts w:ascii="Times New Roman" w:hAnsi="Times New Roman" w:cs="Times New Roman"/>
          <w:sz w:val="23"/>
          <w:szCs w:val="23"/>
          <w:lang w:val="en-US"/>
        </w:rPr>
        <w:t>Study S1). The first set of tables shows descriptive statistics (Table S1), model fit indices for latent profile solutions (Table S2), and average latent profile classification probabilities (Table S3) by sample and scale.</w:t>
      </w:r>
      <w:r w:rsidR="00D3225B" w:rsidRPr="000B1B15">
        <w:rPr>
          <w:rFonts w:ascii="Times New Roman" w:hAnsi="Times New Roman" w:cs="Times New Roman"/>
          <w:sz w:val="23"/>
          <w:szCs w:val="23"/>
          <w:lang w:val="en-US"/>
        </w:rPr>
        <w:t xml:space="preserve"> </w:t>
      </w:r>
      <w:r w:rsidR="00226CE8" w:rsidRPr="000B1B15">
        <w:rPr>
          <w:rFonts w:ascii="Times New Roman" w:hAnsi="Times New Roman" w:cs="Times New Roman"/>
          <w:sz w:val="23"/>
          <w:szCs w:val="23"/>
          <w:lang w:val="en-US"/>
        </w:rPr>
        <w:t>Then we examined the impact of the identified subgroup on fit indices and the explained variance for the single-factor and bifactor model (</w:t>
      </w:r>
      <w:r w:rsidR="00A22459" w:rsidRPr="000B1B15">
        <w:rPr>
          <w:rFonts w:ascii="Times New Roman" w:hAnsi="Times New Roman" w:cs="Times New Roman"/>
          <w:sz w:val="23"/>
          <w:szCs w:val="23"/>
          <w:lang w:val="en-US"/>
        </w:rPr>
        <w:t>Table S4</w:t>
      </w:r>
      <w:r w:rsidR="00D3225B" w:rsidRPr="000B1B15">
        <w:rPr>
          <w:rFonts w:ascii="Times New Roman" w:hAnsi="Times New Roman" w:cs="Times New Roman"/>
          <w:sz w:val="23"/>
          <w:szCs w:val="23"/>
          <w:lang w:val="en-US"/>
        </w:rPr>
        <w:t>; Study S2</w:t>
      </w:r>
      <w:r w:rsidR="00226CE8" w:rsidRPr="000B1B15">
        <w:rPr>
          <w:rFonts w:ascii="Times New Roman" w:hAnsi="Times New Roman" w:cs="Times New Roman"/>
          <w:sz w:val="23"/>
          <w:szCs w:val="23"/>
          <w:lang w:val="en-US"/>
        </w:rPr>
        <w:t>).</w:t>
      </w:r>
      <w:r w:rsidR="001D7058" w:rsidRPr="000B1B15">
        <w:rPr>
          <w:rFonts w:ascii="Times New Roman" w:hAnsi="Times New Roman" w:cs="Times New Roman"/>
          <w:sz w:val="23"/>
          <w:szCs w:val="23"/>
          <w:lang w:val="en-US"/>
        </w:rPr>
        <w:t xml:space="preserve"> In addition, we present supplementary tables from the analysis of the identification of latent profiles in three waves conducted in Study 4 (Tables S5 and S6).</w:t>
      </w:r>
    </w:p>
    <w:p w14:paraId="2390B8DE" w14:textId="77777777" w:rsidR="00226CE8" w:rsidRPr="000B1B15" w:rsidRDefault="00226CE8" w:rsidP="00226CE8">
      <w:pPr>
        <w:spacing w:line="360" w:lineRule="auto"/>
        <w:ind w:firstLine="357"/>
        <w:jc w:val="both"/>
        <w:rPr>
          <w:rFonts w:ascii="Times New Roman" w:hAnsi="Times New Roman" w:cs="Times New Roman"/>
          <w:sz w:val="22"/>
          <w:szCs w:val="22"/>
          <w:lang w:val="en-US"/>
        </w:rPr>
      </w:pPr>
    </w:p>
    <w:p w14:paraId="1FB0C375" w14:textId="77777777" w:rsidR="00E2197B" w:rsidRPr="000B1B15" w:rsidRDefault="00E2197B" w:rsidP="00226CE8">
      <w:pPr>
        <w:spacing w:line="360" w:lineRule="auto"/>
        <w:jc w:val="center"/>
        <w:rPr>
          <w:rFonts w:ascii="Times New Roman" w:hAnsi="Times New Roman" w:cs="Times New Roman"/>
          <w:b/>
          <w:sz w:val="23"/>
          <w:szCs w:val="23"/>
          <w:lang w:val="en-US"/>
        </w:rPr>
      </w:pPr>
      <w:r w:rsidRPr="000B1B15">
        <w:rPr>
          <w:rFonts w:ascii="Times New Roman" w:hAnsi="Times New Roman" w:cs="Times New Roman"/>
          <w:b/>
          <w:color w:val="000000"/>
          <w:sz w:val="23"/>
          <w:szCs w:val="23"/>
          <w:lang w:val="en-US"/>
        </w:rPr>
        <w:t>Study S1. Identification of asymmetric responses with different scales</w:t>
      </w:r>
    </w:p>
    <w:p w14:paraId="5B471693" w14:textId="77777777" w:rsidR="00E2197B" w:rsidRPr="000B1B15" w:rsidRDefault="00E2197B" w:rsidP="00226CE8">
      <w:pPr>
        <w:spacing w:line="360" w:lineRule="auto"/>
        <w:jc w:val="both"/>
        <w:rPr>
          <w:rFonts w:ascii="Times New Roman" w:hAnsi="Times New Roman" w:cs="Times New Roman"/>
          <w:b/>
          <w:sz w:val="23"/>
          <w:szCs w:val="23"/>
          <w:lang w:val="en-US"/>
        </w:rPr>
      </w:pPr>
      <w:r w:rsidRPr="000B1B15">
        <w:rPr>
          <w:rFonts w:ascii="Times New Roman" w:hAnsi="Times New Roman" w:cs="Times New Roman"/>
          <w:b/>
          <w:color w:val="000000"/>
          <w:sz w:val="23"/>
          <w:szCs w:val="23"/>
          <w:lang w:val="en-US"/>
        </w:rPr>
        <w:t>Data and participants</w:t>
      </w:r>
    </w:p>
    <w:p w14:paraId="5139F2A6" w14:textId="62CB25D2" w:rsidR="00E2197B" w:rsidRPr="000B1B15" w:rsidRDefault="00E2197B" w:rsidP="00226CE8">
      <w:pPr>
        <w:spacing w:line="360" w:lineRule="auto"/>
        <w:ind w:firstLine="357"/>
        <w:jc w:val="both"/>
        <w:rPr>
          <w:rFonts w:ascii="Times New Roman" w:hAnsi="Times New Roman" w:cs="Times New Roman"/>
          <w:color w:val="000000"/>
          <w:sz w:val="23"/>
          <w:szCs w:val="23"/>
          <w:lang w:val="en-US"/>
        </w:rPr>
      </w:pPr>
      <w:r w:rsidRPr="000B1B15">
        <w:rPr>
          <w:rFonts w:ascii="Times New Roman" w:hAnsi="Times New Roman" w:cs="Times New Roman"/>
          <w:color w:val="000000"/>
          <w:sz w:val="23"/>
          <w:szCs w:val="23"/>
          <w:lang w:val="en-US"/>
        </w:rPr>
        <w:t xml:space="preserve">This research’s design and analysis were not pre-registered and were approved by the Institutional Review Board at </w:t>
      </w:r>
      <w:r w:rsidR="00E64635" w:rsidRPr="000B1B15">
        <w:rPr>
          <w:rFonts w:ascii="Times New Roman" w:hAnsi="Times New Roman" w:cs="Times New Roman"/>
          <w:color w:val="000000"/>
          <w:sz w:val="23"/>
          <w:szCs w:val="23"/>
          <w:lang w:val="en-US"/>
        </w:rPr>
        <w:t xml:space="preserve">the first </w:t>
      </w:r>
      <w:r w:rsidRPr="000B1B15">
        <w:rPr>
          <w:rFonts w:ascii="Times New Roman" w:hAnsi="Times New Roman" w:cs="Times New Roman"/>
          <w:color w:val="000000" w:themeColor="text1"/>
          <w:sz w:val="23"/>
          <w:szCs w:val="23"/>
          <w:lang w:val="en-US"/>
        </w:rPr>
        <w:t>author’s affiliation</w:t>
      </w:r>
      <w:r w:rsidR="00E64635" w:rsidRPr="000B1B15">
        <w:rPr>
          <w:rFonts w:ascii="Times New Roman" w:hAnsi="Times New Roman" w:cs="Times New Roman"/>
          <w:color w:val="000000" w:themeColor="text1"/>
          <w:sz w:val="23"/>
          <w:szCs w:val="23"/>
          <w:lang w:val="en-US"/>
        </w:rPr>
        <w:t xml:space="preserve"> </w:t>
      </w:r>
      <w:r w:rsidRPr="000B1B15">
        <w:rPr>
          <w:rFonts w:ascii="Times New Roman" w:hAnsi="Times New Roman" w:cs="Times New Roman"/>
          <w:color w:val="000000"/>
          <w:sz w:val="23"/>
          <w:szCs w:val="23"/>
          <w:lang w:val="en-US"/>
        </w:rPr>
        <w:t>(</w:t>
      </w:r>
      <w:r w:rsidR="00E64635" w:rsidRPr="000B1B15">
        <w:rPr>
          <w:rFonts w:ascii="Times New Roman" w:hAnsi="Times New Roman" w:cs="Times New Roman"/>
          <w:color w:val="000000" w:themeColor="text1"/>
          <w:sz w:val="23"/>
          <w:szCs w:val="23"/>
          <w:lang w:val="en-US"/>
        </w:rPr>
        <w:t>ID:180903005</w:t>
      </w:r>
      <w:r w:rsidRPr="000B1B15">
        <w:rPr>
          <w:rFonts w:ascii="Times New Roman" w:hAnsi="Times New Roman" w:cs="Times New Roman"/>
          <w:color w:val="000000"/>
          <w:sz w:val="23"/>
          <w:szCs w:val="23"/>
          <w:lang w:val="en-US"/>
        </w:rPr>
        <w:t xml:space="preserve">). We used data from the fifth wave of the LISS panel (Longitudinal Internet Studies in the Social Sciences) of the CentERdata of Tilburg University, Netherlands. Participants (n=5953) were randomly selected from municipal records and subsequently invited to complete an online questionnaire (a detailed </w:t>
      </w:r>
      <w:r w:rsidR="00E82478" w:rsidRPr="000B1B15">
        <w:rPr>
          <w:rFonts w:ascii="Times New Roman" w:hAnsi="Times New Roman" w:cs="Times New Roman"/>
          <w:color w:val="000000"/>
          <w:sz w:val="23"/>
          <w:szCs w:val="23"/>
          <w:lang w:val="en-US"/>
        </w:rPr>
        <w:t xml:space="preserve">study </w:t>
      </w:r>
      <w:r w:rsidRPr="000B1B15">
        <w:rPr>
          <w:rFonts w:ascii="Times New Roman" w:hAnsi="Times New Roman" w:cs="Times New Roman"/>
          <w:color w:val="000000"/>
          <w:sz w:val="23"/>
          <w:szCs w:val="23"/>
          <w:lang w:val="en-US"/>
        </w:rPr>
        <w:t>description can be found in Scherpenzeel, 2011)</w:t>
      </w:r>
      <w:r w:rsidR="0020123F" w:rsidRPr="000B1B15">
        <w:rPr>
          <w:rStyle w:val="Refdenotaalpie"/>
          <w:rFonts w:ascii="Times New Roman" w:hAnsi="Times New Roman" w:cs="Times New Roman"/>
          <w:color w:val="000000"/>
          <w:sz w:val="23"/>
          <w:szCs w:val="23"/>
        </w:rPr>
        <w:footnoteReference w:id="1"/>
      </w:r>
      <w:r w:rsidRPr="000B1B15">
        <w:rPr>
          <w:rFonts w:ascii="Times New Roman" w:hAnsi="Times New Roman" w:cs="Times New Roman"/>
          <w:color w:val="000000"/>
          <w:sz w:val="23"/>
          <w:szCs w:val="23"/>
          <w:lang w:val="en-US"/>
        </w:rPr>
        <w:t>. Considering the sample size, we excluded 26 participants (0.44%) with missing response data to facilitate the analysis. This procedure left an analysis sample size of 5927 participants (53.47% women; 0.07% did not report their gender) whose ages ranged between 16 and 92 years (Me=49.62; SD=17.43; 0.07% did not report their age).</w:t>
      </w:r>
    </w:p>
    <w:p w14:paraId="371E9DB3" w14:textId="77777777" w:rsidR="00E2197B" w:rsidRPr="000B1B15" w:rsidRDefault="00E2197B" w:rsidP="00226CE8">
      <w:pPr>
        <w:spacing w:line="360" w:lineRule="auto"/>
        <w:jc w:val="both"/>
        <w:rPr>
          <w:rFonts w:ascii="Times New Roman" w:hAnsi="Times New Roman" w:cs="Times New Roman"/>
          <w:bCs/>
          <w:sz w:val="23"/>
          <w:szCs w:val="23"/>
          <w:lang w:val="en-US"/>
        </w:rPr>
      </w:pPr>
      <w:r w:rsidRPr="000B1B15">
        <w:rPr>
          <w:rFonts w:ascii="Times New Roman" w:hAnsi="Times New Roman" w:cs="Times New Roman"/>
          <w:b/>
          <w:color w:val="000000"/>
          <w:sz w:val="23"/>
          <w:szCs w:val="23"/>
          <w:lang w:val="en-US"/>
        </w:rPr>
        <w:t>Measures</w:t>
      </w:r>
    </w:p>
    <w:p w14:paraId="2C94BC3D" w14:textId="53A3F594" w:rsidR="00E2197B" w:rsidRPr="000B1B15" w:rsidRDefault="00E2197B" w:rsidP="00226CE8">
      <w:pPr>
        <w:spacing w:line="360" w:lineRule="auto"/>
        <w:ind w:firstLine="357"/>
        <w:jc w:val="both"/>
        <w:rPr>
          <w:rFonts w:ascii="Times New Roman" w:hAnsi="Times New Roman" w:cs="Times New Roman"/>
          <w:sz w:val="23"/>
          <w:szCs w:val="23"/>
          <w:lang w:val="en-US"/>
        </w:rPr>
      </w:pPr>
      <w:r w:rsidRPr="000B1B15">
        <w:rPr>
          <w:rFonts w:ascii="Times New Roman" w:hAnsi="Times New Roman" w:cs="Times New Roman"/>
          <w:b/>
          <w:color w:val="000000"/>
          <w:sz w:val="23"/>
          <w:szCs w:val="23"/>
          <w:lang w:val="en-US"/>
        </w:rPr>
        <w:t>Rosenberg Self-Esteem Scale (RSES; Rosenberg, 1965).</w:t>
      </w:r>
      <w:r w:rsidRPr="000B1B15">
        <w:rPr>
          <w:rFonts w:ascii="Times New Roman" w:hAnsi="Times New Roman" w:cs="Times New Roman"/>
          <w:color w:val="000000"/>
          <w:sz w:val="23"/>
          <w:szCs w:val="23"/>
          <w:lang w:val="en-US"/>
        </w:rPr>
        <w:t xml:space="preserve"> The RSES is a 10-item scale designed to assess global self-worth, with five direct and five reverse items. The items were scored on a 7-point Likert-type scale (1=Totally disagree; 7=Totally agree). Reverse items were recoded so that high scores on the scale correspond to high self-esteem.</w:t>
      </w:r>
    </w:p>
    <w:p w14:paraId="61062C53" w14:textId="0F26BD07" w:rsidR="00E2197B" w:rsidRPr="000B1B15" w:rsidRDefault="00E2197B" w:rsidP="00226CE8">
      <w:pPr>
        <w:spacing w:line="360" w:lineRule="auto"/>
        <w:ind w:firstLine="357"/>
        <w:jc w:val="both"/>
        <w:rPr>
          <w:rFonts w:ascii="Times New Roman" w:hAnsi="Times New Roman" w:cs="Times New Roman"/>
          <w:b/>
          <w:color w:val="000000"/>
          <w:sz w:val="23"/>
          <w:szCs w:val="23"/>
          <w:lang w:val="en-US"/>
        </w:rPr>
      </w:pPr>
      <w:r w:rsidRPr="000B1B15">
        <w:rPr>
          <w:rFonts w:ascii="Times New Roman" w:hAnsi="Times New Roman" w:cs="Times New Roman"/>
          <w:b/>
          <w:color w:val="000000"/>
          <w:sz w:val="23"/>
          <w:szCs w:val="23"/>
          <w:lang w:val="en-US"/>
        </w:rPr>
        <w:t>Dispositional Optimism Scale (LOT-R; Scheier et al., 1994).</w:t>
      </w:r>
      <w:r w:rsidRPr="000B1B15">
        <w:rPr>
          <w:rFonts w:ascii="Times New Roman" w:hAnsi="Times New Roman" w:cs="Times New Roman"/>
          <w:color w:val="000000"/>
          <w:sz w:val="23"/>
          <w:szCs w:val="23"/>
          <w:lang w:val="en-US"/>
        </w:rPr>
        <w:t xml:space="preserve"> The LOT-R scale comprises six items that measure the degree of optimism (three direct and three reverse items) and four additional items that serve </w:t>
      </w:r>
      <w:r w:rsidRPr="000B1B15">
        <w:rPr>
          <w:rFonts w:ascii="Times New Roman" w:hAnsi="Times New Roman" w:cs="Times New Roman"/>
          <w:color w:val="000000"/>
          <w:sz w:val="23"/>
          <w:szCs w:val="23"/>
          <w:lang w:val="en-US"/>
        </w:rPr>
        <w:lastRenderedPageBreak/>
        <w:t>as fillers. The items were scored on a 5-point Likert scale (1=Strongly disagree; 5=Strongly agree). The reverse items were recoded so that high scores on the scale reflect a higher degree of dispositional optimism.</w:t>
      </w:r>
    </w:p>
    <w:p w14:paraId="44DF66E3" w14:textId="77777777" w:rsidR="00E2197B" w:rsidRPr="000B1B15" w:rsidRDefault="00E2197B" w:rsidP="00226CE8">
      <w:pPr>
        <w:spacing w:line="360" w:lineRule="auto"/>
        <w:jc w:val="both"/>
        <w:rPr>
          <w:rFonts w:ascii="Times New Roman" w:hAnsi="Times New Roman" w:cs="Times New Roman"/>
          <w:sz w:val="23"/>
          <w:szCs w:val="23"/>
          <w:lang w:val="en-US"/>
        </w:rPr>
      </w:pPr>
      <w:r w:rsidRPr="000B1B15">
        <w:rPr>
          <w:rFonts w:ascii="Times New Roman" w:hAnsi="Times New Roman" w:cs="Times New Roman"/>
          <w:b/>
          <w:color w:val="000000"/>
          <w:sz w:val="23"/>
          <w:szCs w:val="23"/>
          <w:lang w:val="en-US"/>
        </w:rPr>
        <w:t>Analysis plan</w:t>
      </w:r>
    </w:p>
    <w:p w14:paraId="497ADA2C" w14:textId="021CEDB2" w:rsidR="00E2197B" w:rsidRPr="000B1B15" w:rsidRDefault="00E2197B" w:rsidP="00226CE8">
      <w:pPr>
        <w:spacing w:line="360" w:lineRule="auto"/>
        <w:ind w:firstLine="357"/>
        <w:jc w:val="both"/>
        <w:rPr>
          <w:rFonts w:ascii="Times New Roman" w:hAnsi="Times New Roman" w:cs="Times New Roman"/>
          <w:sz w:val="23"/>
          <w:szCs w:val="23"/>
          <w:lang w:val="en-US"/>
        </w:rPr>
      </w:pPr>
      <w:r w:rsidRPr="000B1B15">
        <w:rPr>
          <w:rFonts w:ascii="Times New Roman" w:hAnsi="Times New Roman" w:cs="Times New Roman"/>
          <w:color w:val="000000"/>
          <w:sz w:val="23"/>
          <w:szCs w:val="23"/>
          <w:lang w:val="en-US"/>
        </w:rPr>
        <w:t>Following the strategy reported by Ponce et al. (202</w:t>
      </w:r>
      <w:r w:rsidR="00F83B39" w:rsidRPr="000B1B15">
        <w:rPr>
          <w:rFonts w:ascii="Times New Roman" w:hAnsi="Times New Roman" w:cs="Times New Roman"/>
          <w:color w:val="000000"/>
          <w:sz w:val="23"/>
          <w:szCs w:val="23"/>
          <w:lang w:val="en-US"/>
        </w:rPr>
        <w:t>2</w:t>
      </w:r>
      <w:r w:rsidRPr="000B1B15">
        <w:rPr>
          <w:rFonts w:ascii="Times New Roman" w:hAnsi="Times New Roman" w:cs="Times New Roman"/>
          <w:color w:val="000000"/>
          <w:sz w:val="23"/>
          <w:szCs w:val="23"/>
          <w:lang w:val="en-US"/>
        </w:rPr>
        <w:t>), we used latent profile analysis (LPA) to identify groups characterized by different response patterns. To evaluate the consistency of the estimated solutions (Collins &amp; Lanza, 2010), the sample was randomly divided into two subsamples (n=2963 and n=2964). The analyses were conducted using Mplus v.7.4 (Muthén &amp; Muthén, 1998-2014).</w:t>
      </w:r>
    </w:p>
    <w:p w14:paraId="09109D4F" w14:textId="77777777" w:rsidR="00E2197B" w:rsidRPr="000B1B15" w:rsidRDefault="00E2197B" w:rsidP="00226CE8">
      <w:pPr>
        <w:spacing w:line="360" w:lineRule="auto"/>
        <w:ind w:firstLine="357"/>
        <w:jc w:val="both"/>
        <w:rPr>
          <w:rFonts w:ascii="Times New Roman" w:hAnsi="Times New Roman" w:cs="Times New Roman"/>
          <w:sz w:val="23"/>
          <w:szCs w:val="23"/>
          <w:lang w:val="en-US"/>
        </w:rPr>
      </w:pPr>
      <w:r w:rsidRPr="000B1B15">
        <w:rPr>
          <w:rFonts w:ascii="Times New Roman" w:hAnsi="Times New Roman" w:cs="Times New Roman"/>
          <w:color w:val="000000"/>
          <w:sz w:val="23"/>
          <w:szCs w:val="23"/>
          <w:lang w:val="en-US"/>
        </w:rPr>
        <w:t>Theoretical and statistical considerations were used to select the profile solution that best fits the observed data (Muthén &amp; Muthén, 2000). The models examined were compared using the Akaike (AIC; Akaike, 1974) and Bayesian (BIC; Schwarz, 1978) information criteria, in addition to the Lo-Mendell-Rubin and Vuong-Lo-Mendell-Rubin likelihood ratio tests (LMR and VLMR, respectively; Lo, Mendell, &amp; Rubin, 2001). Lower values in AIC and BIC indicate a better model fit, and a p-value &gt; 0.05 for LMR and VLMR indicates that the model with k profiles does not have a better fit to the data than the model with k-1 profiles. Along with these criteria, we also consider the parsimonious interpretation of the solution as a selection criterion, based on a minimum prevalence of 5% of each identified class (Osborne &amp; Sibley, 2017).</w:t>
      </w:r>
    </w:p>
    <w:p w14:paraId="5D6F9293" w14:textId="77777777" w:rsidR="00E2197B" w:rsidRPr="000B1B15" w:rsidRDefault="00E2197B" w:rsidP="00226CE8">
      <w:pPr>
        <w:spacing w:line="360" w:lineRule="auto"/>
        <w:ind w:firstLine="357"/>
        <w:jc w:val="both"/>
        <w:rPr>
          <w:rFonts w:ascii="Times New Roman" w:hAnsi="Times New Roman" w:cs="Times New Roman"/>
          <w:color w:val="000000"/>
          <w:sz w:val="23"/>
          <w:szCs w:val="23"/>
          <w:lang w:val="en-US"/>
        </w:rPr>
      </w:pPr>
      <w:r w:rsidRPr="000B1B15">
        <w:rPr>
          <w:rFonts w:ascii="Times New Roman" w:hAnsi="Times New Roman" w:cs="Times New Roman"/>
          <w:color w:val="000000"/>
          <w:sz w:val="23"/>
          <w:szCs w:val="23"/>
          <w:lang w:val="en-US"/>
        </w:rPr>
        <w:t>Given an identified optimal solution, we examined the accuracy in each sample using the entropy statistic and average latent profile classification probabilities (ALPCP). Entropy values vary between 0 and 1, and high values indicate a greater class separation (Celeux &amp; Soromenho, 1996; Lubke &amp; Muthén, 2007). ALPCP values range between 0 and 1, and high values indicate low levels of misclassification (Vermunt &amp; Magidson, 2002; Neely-Barnes, 2010).</w:t>
      </w:r>
    </w:p>
    <w:p w14:paraId="1C56F80E" w14:textId="77777777" w:rsidR="00E2197B" w:rsidRPr="000B1B15" w:rsidRDefault="00E2197B" w:rsidP="00226CE8">
      <w:pPr>
        <w:spacing w:line="360" w:lineRule="auto"/>
        <w:jc w:val="both"/>
        <w:rPr>
          <w:rFonts w:ascii="Times New Roman" w:hAnsi="Times New Roman" w:cs="Times New Roman"/>
          <w:b/>
          <w:bCs/>
          <w:sz w:val="23"/>
          <w:szCs w:val="23"/>
          <w:lang w:val="en-US"/>
        </w:rPr>
      </w:pPr>
      <w:r w:rsidRPr="000B1B15">
        <w:rPr>
          <w:rFonts w:ascii="Times New Roman" w:hAnsi="Times New Roman" w:cs="Times New Roman"/>
          <w:b/>
          <w:color w:val="000000"/>
          <w:sz w:val="23"/>
          <w:szCs w:val="23"/>
          <w:lang w:val="en-US"/>
        </w:rPr>
        <w:t>Results</w:t>
      </w:r>
    </w:p>
    <w:p w14:paraId="4F770514" w14:textId="25DBBF89" w:rsidR="00E2197B" w:rsidRPr="000B1B15" w:rsidRDefault="00E2197B" w:rsidP="00226CE8">
      <w:pPr>
        <w:spacing w:line="360" w:lineRule="auto"/>
        <w:ind w:firstLine="357"/>
        <w:jc w:val="both"/>
        <w:rPr>
          <w:rFonts w:ascii="Times New Roman" w:hAnsi="Times New Roman" w:cs="Times New Roman"/>
          <w:b/>
          <w:bCs/>
          <w:sz w:val="23"/>
          <w:szCs w:val="23"/>
          <w:lang w:val="en-US"/>
        </w:rPr>
      </w:pPr>
      <w:r w:rsidRPr="000B1B15">
        <w:rPr>
          <w:rFonts w:ascii="Times New Roman" w:hAnsi="Times New Roman" w:cs="Times New Roman"/>
          <w:b/>
          <w:color w:val="000000"/>
          <w:sz w:val="23"/>
          <w:szCs w:val="23"/>
          <w:lang w:val="en-US"/>
        </w:rPr>
        <w:t>Descriptive Statistics.</w:t>
      </w:r>
      <w:r w:rsidRPr="000B1B15">
        <w:rPr>
          <w:rFonts w:ascii="Times New Roman" w:hAnsi="Times New Roman" w:cs="Times New Roman"/>
          <w:color w:val="000000"/>
          <w:sz w:val="23"/>
          <w:szCs w:val="23"/>
          <w:lang w:val="en-US"/>
        </w:rPr>
        <w:t xml:space="preserve"> Table S1 shows the descriptive statistics for the two samples used in this study. As expected, given the randomization strategy used to generate both samples, no statistically significant variations in item means between the samples were observed (|ts|(5925) &lt;1.601; </w:t>
      </w:r>
      <w:r w:rsidRPr="000B1B15">
        <w:rPr>
          <w:rFonts w:ascii="Times New Roman" w:hAnsi="Times New Roman" w:cs="Times New Roman"/>
          <w:i/>
          <w:iCs/>
          <w:color w:val="000000"/>
          <w:sz w:val="23"/>
          <w:szCs w:val="23"/>
          <w:lang w:val="en-US"/>
        </w:rPr>
        <w:t xml:space="preserve">ps </w:t>
      </w:r>
      <w:r w:rsidRPr="000B1B15">
        <w:rPr>
          <w:rFonts w:ascii="Times New Roman" w:hAnsi="Times New Roman" w:cs="Times New Roman"/>
          <w:color w:val="000000"/>
          <w:sz w:val="23"/>
          <w:szCs w:val="23"/>
          <w:lang w:val="en-US"/>
        </w:rPr>
        <w:t>&gt;0.109).</w:t>
      </w:r>
    </w:p>
    <w:p w14:paraId="240AC1DC" w14:textId="69B0983A" w:rsidR="00E2197B" w:rsidRPr="000B1B15" w:rsidRDefault="00E2197B" w:rsidP="00226CE8">
      <w:pPr>
        <w:spacing w:line="360" w:lineRule="auto"/>
        <w:ind w:firstLine="357"/>
        <w:jc w:val="both"/>
        <w:rPr>
          <w:rFonts w:ascii="Times New Roman" w:hAnsi="Times New Roman" w:cs="Times New Roman"/>
          <w:color w:val="000000"/>
          <w:sz w:val="23"/>
          <w:szCs w:val="23"/>
          <w:lang w:val="en-US"/>
        </w:rPr>
      </w:pPr>
      <w:r w:rsidRPr="000B1B15">
        <w:rPr>
          <w:rFonts w:ascii="Times New Roman" w:hAnsi="Times New Roman" w:cs="Times New Roman"/>
          <w:b/>
          <w:color w:val="000000"/>
          <w:sz w:val="23"/>
          <w:szCs w:val="23"/>
          <w:lang w:val="en-US"/>
        </w:rPr>
        <w:t>Latent profiles.</w:t>
      </w:r>
      <w:r w:rsidRPr="000B1B15">
        <w:rPr>
          <w:rFonts w:ascii="Times New Roman" w:hAnsi="Times New Roman" w:cs="Times New Roman"/>
          <w:color w:val="000000"/>
          <w:sz w:val="23"/>
          <w:szCs w:val="23"/>
          <w:lang w:val="en-US"/>
        </w:rPr>
        <w:t xml:space="preserve"> Table S2 shows the fit indices for the models from two to five profiles for the RSES scale and two to six for the LOT-R scale in each sample. AIC and BIC indices did not allow the selection of a particular solution, while the VLMR and LMR values were inconsistent in indicating a solution in both samples. The parsimony criterion consistently yielded a solution of four profiles for the RSES and five for the LOT-R scale in both samples. This solution is partially supported by the VLMR and LMR criteria. Therefore, based on the statistical values of </w:t>
      </w:r>
      <w:r w:rsidR="00924D1C" w:rsidRPr="000B1B15">
        <w:rPr>
          <w:rFonts w:ascii="Times New Roman" w:hAnsi="Times New Roman" w:cs="Times New Roman"/>
          <w:color w:val="000000"/>
          <w:sz w:val="23"/>
          <w:szCs w:val="23"/>
          <w:lang w:val="en-US"/>
        </w:rPr>
        <w:t>likelihood ratio tests</w:t>
      </w:r>
      <w:r w:rsidRPr="000B1B15">
        <w:rPr>
          <w:rFonts w:ascii="Times New Roman" w:hAnsi="Times New Roman" w:cs="Times New Roman"/>
          <w:color w:val="000000"/>
          <w:sz w:val="23"/>
          <w:szCs w:val="23"/>
          <w:lang w:val="en-US"/>
        </w:rPr>
        <w:t xml:space="preserve"> and the parsimony criterion, we selected the solution of four profiles for the RSES and five for the LOT-R.</w:t>
      </w:r>
    </w:p>
    <w:p w14:paraId="1625700B" w14:textId="5E2F7DFE" w:rsidR="00E2197B" w:rsidRPr="000B1B15" w:rsidRDefault="00E2197B" w:rsidP="00226CE8">
      <w:pPr>
        <w:spacing w:line="360" w:lineRule="auto"/>
        <w:ind w:firstLine="357"/>
        <w:jc w:val="both"/>
        <w:rPr>
          <w:rFonts w:ascii="Times New Roman" w:hAnsi="Times New Roman" w:cs="Times New Roman"/>
          <w:sz w:val="22"/>
          <w:szCs w:val="22"/>
          <w:lang w:val="en-US"/>
        </w:rPr>
        <w:sectPr w:rsidR="00E2197B" w:rsidRPr="000B1B15" w:rsidSect="00E2197B">
          <w:footerReference w:type="even" r:id="rId7"/>
          <w:footerReference w:type="default" r:id="rId8"/>
          <w:pgSz w:w="12240" w:h="15840"/>
          <w:pgMar w:top="840" w:right="1134" w:bottom="996" w:left="1134" w:header="709" w:footer="709" w:gutter="0"/>
          <w:cols w:space="708"/>
          <w:docGrid w:linePitch="360"/>
        </w:sectPr>
      </w:pPr>
      <w:r w:rsidRPr="000B1B15">
        <w:rPr>
          <w:rFonts w:ascii="Times New Roman" w:hAnsi="Times New Roman" w:cs="Times New Roman"/>
          <w:color w:val="000000"/>
          <w:sz w:val="23"/>
          <w:szCs w:val="23"/>
          <w:lang w:val="en-US"/>
        </w:rPr>
        <w:t>In terms of the solution's accuracy, the entropy values (Table S2) reflect an adequate degree of participant classification (Clark, 2010), with more than 90% correct assignments (Lubke &amp; Muthén, 2007). ALPCP values for the RSES and the LOT-R were equal to or greater than 0.884 for the RSES and 0.717 for the LOT-R (Table S3).</w:t>
      </w:r>
      <w:r w:rsidRPr="000B1B15">
        <w:rPr>
          <w:rFonts w:ascii="Times New Roman" w:hAnsi="Times New Roman" w:cs="Times New Roman"/>
          <w:sz w:val="23"/>
          <w:szCs w:val="23"/>
          <w:lang w:val="en-US"/>
        </w:rPr>
        <w:t xml:space="preserve"> </w:t>
      </w:r>
    </w:p>
    <w:p w14:paraId="0B81D2CF" w14:textId="4A4DB9FA" w:rsidR="00E2197B" w:rsidRPr="000B1B15" w:rsidRDefault="00E2197B" w:rsidP="00E2197B">
      <w:pPr>
        <w:rPr>
          <w:rFonts w:ascii="Times New Roman" w:hAnsi="Times New Roman" w:cs="Times New Roman"/>
          <w:b/>
          <w:sz w:val="23"/>
          <w:szCs w:val="23"/>
          <w:lang w:val="en-US"/>
        </w:rPr>
      </w:pPr>
      <w:r w:rsidRPr="000B1B15">
        <w:rPr>
          <w:rFonts w:ascii="Times New Roman" w:hAnsi="Times New Roman" w:cs="Times New Roman"/>
          <w:b/>
          <w:sz w:val="23"/>
          <w:szCs w:val="23"/>
          <w:lang w:val="en-US"/>
        </w:rPr>
        <w:lastRenderedPageBreak/>
        <w:t>Table S1.</w:t>
      </w:r>
    </w:p>
    <w:p w14:paraId="0E811436" w14:textId="77777777" w:rsidR="00E2197B" w:rsidRPr="000B1B15" w:rsidRDefault="00E2197B" w:rsidP="00E2197B">
      <w:pPr>
        <w:spacing w:after="120"/>
        <w:rPr>
          <w:rFonts w:ascii="Times New Roman" w:hAnsi="Times New Roman" w:cs="Times New Roman"/>
          <w:b/>
          <w:lang w:val="en-US"/>
        </w:rPr>
      </w:pPr>
      <w:r w:rsidRPr="000B1B15">
        <w:rPr>
          <w:rFonts w:ascii="Times New Roman" w:hAnsi="Times New Roman" w:cs="Times New Roman"/>
          <w:bCs/>
          <w:sz w:val="23"/>
          <w:szCs w:val="23"/>
          <w:lang w:val="en-US"/>
        </w:rPr>
        <w:t>Descriptive statistics by sample and scale.</w:t>
      </w:r>
    </w:p>
    <w:tbl>
      <w:tblPr>
        <w:tblStyle w:val="Tablaconcuadrcula"/>
        <w:tblW w:w="13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964"/>
        <w:gridCol w:w="6803"/>
        <w:gridCol w:w="1301"/>
        <w:gridCol w:w="1078"/>
        <w:gridCol w:w="1068"/>
        <w:gridCol w:w="1017"/>
      </w:tblGrid>
      <w:tr w:rsidR="00E2197B" w:rsidRPr="000B1B15" w14:paraId="74D1A345" w14:textId="77777777" w:rsidTr="00B16637">
        <w:tc>
          <w:tcPr>
            <w:tcW w:w="1077" w:type="dxa"/>
            <w:vMerge w:val="restart"/>
            <w:tcBorders>
              <w:top w:val="single" w:sz="4" w:space="0" w:color="auto"/>
            </w:tcBorders>
            <w:vAlign w:val="bottom"/>
          </w:tcPr>
          <w:p w14:paraId="08F11A43" w14:textId="77777777" w:rsidR="00E2197B" w:rsidRPr="000B1B15" w:rsidRDefault="00E2197B" w:rsidP="00522FE1">
            <w:pPr>
              <w:jc w:val="center"/>
              <w:rPr>
                <w:rFonts w:ascii="Times New Roman" w:hAnsi="Times New Roman" w:cs="Times New Roman"/>
                <w:b/>
                <w:sz w:val="21"/>
                <w:szCs w:val="21"/>
                <w:lang w:val="en-US"/>
              </w:rPr>
            </w:pPr>
            <w:r w:rsidRPr="000B1B15">
              <w:rPr>
                <w:rFonts w:ascii="Times New Roman" w:hAnsi="Times New Roman" w:cs="Times New Roman"/>
                <w:b/>
                <w:sz w:val="21"/>
                <w:szCs w:val="21"/>
                <w:lang w:val="en-US"/>
              </w:rPr>
              <w:t>Sample</w:t>
            </w:r>
          </w:p>
        </w:tc>
        <w:tc>
          <w:tcPr>
            <w:tcW w:w="964" w:type="dxa"/>
            <w:vMerge w:val="restart"/>
            <w:tcBorders>
              <w:top w:val="single" w:sz="4" w:space="0" w:color="auto"/>
            </w:tcBorders>
            <w:vAlign w:val="bottom"/>
          </w:tcPr>
          <w:p w14:paraId="24892A1F" w14:textId="77777777" w:rsidR="00E2197B" w:rsidRPr="000B1B15" w:rsidRDefault="00E2197B" w:rsidP="00522FE1">
            <w:pPr>
              <w:jc w:val="center"/>
              <w:rPr>
                <w:rFonts w:ascii="Times New Roman" w:hAnsi="Times New Roman" w:cs="Times New Roman"/>
                <w:b/>
                <w:sz w:val="21"/>
                <w:szCs w:val="21"/>
                <w:lang w:val="en-US"/>
              </w:rPr>
            </w:pPr>
            <w:r w:rsidRPr="000B1B15">
              <w:rPr>
                <w:rFonts w:ascii="Times New Roman" w:hAnsi="Times New Roman" w:cs="Times New Roman"/>
                <w:b/>
                <w:sz w:val="21"/>
                <w:szCs w:val="21"/>
                <w:lang w:val="en-US"/>
              </w:rPr>
              <w:t>Scale</w:t>
            </w:r>
          </w:p>
        </w:tc>
        <w:tc>
          <w:tcPr>
            <w:tcW w:w="6803" w:type="dxa"/>
            <w:vMerge w:val="restart"/>
            <w:tcBorders>
              <w:top w:val="single" w:sz="4" w:space="0" w:color="auto"/>
            </w:tcBorders>
            <w:vAlign w:val="bottom"/>
          </w:tcPr>
          <w:p w14:paraId="3D21C06D" w14:textId="77777777" w:rsidR="00E2197B" w:rsidRPr="000B1B15" w:rsidRDefault="00E2197B" w:rsidP="00522FE1">
            <w:pPr>
              <w:jc w:val="center"/>
              <w:rPr>
                <w:rFonts w:ascii="Times New Roman" w:hAnsi="Times New Roman" w:cs="Times New Roman"/>
                <w:b/>
                <w:sz w:val="21"/>
                <w:szCs w:val="21"/>
                <w:lang w:val="en-US"/>
              </w:rPr>
            </w:pPr>
            <w:r w:rsidRPr="000B1B15">
              <w:rPr>
                <w:rFonts w:ascii="Times New Roman" w:hAnsi="Times New Roman" w:cs="Times New Roman"/>
                <w:b/>
                <w:sz w:val="21"/>
                <w:szCs w:val="21"/>
                <w:lang w:val="en-US"/>
              </w:rPr>
              <w:t>Items</w:t>
            </w:r>
          </w:p>
        </w:tc>
        <w:tc>
          <w:tcPr>
            <w:tcW w:w="4464" w:type="dxa"/>
            <w:gridSpan w:val="4"/>
            <w:tcBorders>
              <w:top w:val="single" w:sz="4" w:space="0" w:color="auto"/>
              <w:bottom w:val="single" w:sz="4" w:space="0" w:color="auto"/>
            </w:tcBorders>
          </w:tcPr>
          <w:p w14:paraId="52DFF548" w14:textId="77777777" w:rsidR="00E2197B" w:rsidRPr="000B1B15" w:rsidRDefault="00E2197B" w:rsidP="00522FE1">
            <w:pPr>
              <w:jc w:val="center"/>
              <w:rPr>
                <w:rFonts w:ascii="Times New Roman" w:hAnsi="Times New Roman" w:cs="Times New Roman"/>
                <w:b/>
                <w:sz w:val="21"/>
                <w:szCs w:val="21"/>
                <w:lang w:val="en-US"/>
              </w:rPr>
            </w:pPr>
            <w:r w:rsidRPr="000B1B15">
              <w:rPr>
                <w:rFonts w:ascii="Times New Roman" w:hAnsi="Times New Roman" w:cs="Times New Roman"/>
                <w:b/>
                <w:sz w:val="21"/>
                <w:szCs w:val="21"/>
                <w:lang w:val="en-US"/>
              </w:rPr>
              <w:t>Descriptives</w:t>
            </w:r>
          </w:p>
        </w:tc>
      </w:tr>
      <w:tr w:rsidR="00E2197B" w:rsidRPr="000B1B15" w14:paraId="4601F9D9" w14:textId="77777777" w:rsidTr="00B16637">
        <w:tc>
          <w:tcPr>
            <w:tcW w:w="1077" w:type="dxa"/>
            <w:vMerge/>
            <w:tcBorders>
              <w:bottom w:val="single" w:sz="4" w:space="0" w:color="auto"/>
            </w:tcBorders>
          </w:tcPr>
          <w:p w14:paraId="29717F49" w14:textId="77777777" w:rsidR="00E2197B" w:rsidRPr="000B1B15" w:rsidRDefault="00E2197B" w:rsidP="00522FE1">
            <w:pPr>
              <w:jc w:val="center"/>
              <w:rPr>
                <w:rFonts w:ascii="Times New Roman" w:hAnsi="Times New Roman" w:cs="Times New Roman"/>
                <w:b/>
                <w:sz w:val="21"/>
                <w:szCs w:val="21"/>
                <w:lang w:val="en-US"/>
              </w:rPr>
            </w:pPr>
          </w:p>
        </w:tc>
        <w:tc>
          <w:tcPr>
            <w:tcW w:w="964" w:type="dxa"/>
            <w:vMerge/>
            <w:tcBorders>
              <w:bottom w:val="single" w:sz="4" w:space="0" w:color="auto"/>
            </w:tcBorders>
          </w:tcPr>
          <w:p w14:paraId="022CD8AF" w14:textId="77777777" w:rsidR="00E2197B" w:rsidRPr="000B1B15" w:rsidRDefault="00E2197B" w:rsidP="00522FE1">
            <w:pPr>
              <w:jc w:val="center"/>
              <w:rPr>
                <w:rFonts w:ascii="Times New Roman" w:hAnsi="Times New Roman" w:cs="Times New Roman"/>
                <w:b/>
                <w:sz w:val="21"/>
                <w:szCs w:val="21"/>
                <w:lang w:val="en-US"/>
              </w:rPr>
            </w:pPr>
          </w:p>
        </w:tc>
        <w:tc>
          <w:tcPr>
            <w:tcW w:w="6803" w:type="dxa"/>
            <w:vMerge/>
            <w:tcBorders>
              <w:bottom w:val="single" w:sz="4" w:space="0" w:color="auto"/>
            </w:tcBorders>
          </w:tcPr>
          <w:p w14:paraId="0D8157CB" w14:textId="77777777" w:rsidR="00E2197B" w:rsidRPr="000B1B15" w:rsidRDefault="00E2197B" w:rsidP="00522FE1">
            <w:pPr>
              <w:jc w:val="center"/>
              <w:rPr>
                <w:rFonts w:ascii="Times New Roman" w:hAnsi="Times New Roman" w:cs="Times New Roman"/>
                <w:b/>
                <w:sz w:val="21"/>
                <w:szCs w:val="21"/>
                <w:lang w:val="en-US"/>
              </w:rPr>
            </w:pPr>
          </w:p>
        </w:tc>
        <w:tc>
          <w:tcPr>
            <w:tcW w:w="1301" w:type="dxa"/>
            <w:tcBorders>
              <w:top w:val="single" w:sz="4" w:space="0" w:color="auto"/>
              <w:bottom w:val="single" w:sz="4" w:space="0" w:color="auto"/>
            </w:tcBorders>
          </w:tcPr>
          <w:p w14:paraId="3611AC4A" w14:textId="77777777" w:rsidR="00E2197B" w:rsidRPr="000B1B15" w:rsidRDefault="00E2197B" w:rsidP="00522FE1">
            <w:pPr>
              <w:jc w:val="center"/>
              <w:rPr>
                <w:rFonts w:ascii="Times New Roman" w:hAnsi="Times New Roman" w:cs="Times New Roman"/>
                <w:b/>
                <w:sz w:val="21"/>
                <w:szCs w:val="21"/>
                <w:lang w:val="en-US"/>
              </w:rPr>
            </w:pPr>
            <w:r w:rsidRPr="000B1B15">
              <w:rPr>
                <w:rFonts w:ascii="Times New Roman" w:hAnsi="Times New Roman" w:cs="Times New Roman"/>
                <w:b/>
                <w:sz w:val="21"/>
                <w:szCs w:val="21"/>
                <w:lang w:val="en-US"/>
              </w:rPr>
              <w:t>Mean (SD)</w:t>
            </w:r>
          </w:p>
        </w:tc>
        <w:tc>
          <w:tcPr>
            <w:tcW w:w="1078" w:type="dxa"/>
            <w:tcBorders>
              <w:top w:val="single" w:sz="4" w:space="0" w:color="auto"/>
              <w:bottom w:val="single" w:sz="4" w:space="0" w:color="auto"/>
            </w:tcBorders>
            <w:vAlign w:val="bottom"/>
          </w:tcPr>
          <w:p w14:paraId="5F0B5D6F" w14:textId="77777777" w:rsidR="00E2197B" w:rsidRPr="000B1B15" w:rsidRDefault="00E2197B" w:rsidP="00522FE1">
            <w:pPr>
              <w:jc w:val="center"/>
              <w:rPr>
                <w:rFonts w:ascii="Times New Roman" w:hAnsi="Times New Roman" w:cs="Times New Roman"/>
                <w:b/>
                <w:sz w:val="21"/>
                <w:szCs w:val="21"/>
                <w:lang w:val="en-US"/>
              </w:rPr>
            </w:pPr>
            <w:r w:rsidRPr="000B1B15">
              <w:rPr>
                <w:rFonts w:ascii="Times New Roman" w:hAnsi="Times New Roman" w:cs="Times New Roman"/>
                <w:b/>
                <w:sz w:val="21"/>
                <w:szCs w:val="21"/>
                <w:lang w:val="en-US"/>
              </w:rPr>
              <w:t>Min-Max</w:t>
            </w:r>
          </w:p>
        </w:tc>
        <w:tc>
          <w:tcPr>
            <w:tcW w:w="1068" w:type="dxa"/>
            <w:tcBorders>
              <w:top w:val="single" w:sz="4" w:space="0" w:color="auto"/>
              <w:bottom w:val="single" w:sz="4" w:space="0" w:color="auto"/>
            </w:tcBorders>
            <w:vAlign w:val="bottom"/>
          </w:tcPr>
          <w:p w14:paraId="520C6143" w14:textId="77777777" w:rsidR="00E2197B" w:rsidRPr="000B1B15" w:rsidRDefault="00E2197B" w:rsidP="00522FE1">
            <w:pPr>
              <w:jc w:val="center"/>
              <w:rPr>
                <w:rFonts w:ascii="Times New Roman" w:hAnsi="Times New Roman" w:cs="Times New Roman"/>
                <w:b/>
                <w:sz w:val="21"/>
                <w:szCs w:val="21"/>
                <w:lang w:val="en-US"/>
              </w:rPr>
            </w:pPr>
            <w:r w:rsidRPr="000B1B15">
              <w:rPr>
                <w:rFonts w:ascii="Times New Roman" w:hAnsi="Times New Roman" w:cs="Times New Roman"/>
                <w:b/>
                <w:sz w:val="21"/>
                <w:szCs w:val="21"/>
                <w:lang w:val="en-US"/>
              </w:rPr>
              <w:t>Skewness</w:t>
            </w:r>
          </w:p>
        </w:tc>
        <w:tc>
          <w:tcPr>
            <w:tcW w:w="1017" w:type="dxa"/>
            <w:tcBorders>
              <w:top w:val="single" w:sz="4" w:space="0" w:color="auto"/>
              <w:bottom w:val="single" w:sz="4" w:space="0" w:color="auto"/>
            </w:tcBorders>
            <w:vAlign w:val="bottom"/>
          </w:tcPr>
          <w:p w14:paraId="3FFC1D6F" w14:textId="77777777" w:rsidR="00E2197B" w:rsidRPr="000B1B15" w:rsidRDefault="00E2197B" w:rsidP="00522FE1">
            <w:pPr>
              <w:jc w:val="center"/>
              <w:rPr>
                <w:rFonts w:ascii="Times New Roman" w:hAnsi="Times New Roman" w:cs="Times New Roman"/>
                <w:sz w:val="21"/>
                <w:szCs w:val="21"/>
                <w:lang w:val="en-US"/>
              </w:rPr>
            </w:pPr>
            <w:r w:rsidRPr="000B1B15">
              <w:rPr>
                <w:rFonts w:ascii="Times New Roman" w:hAnsi="Times New Roman" w:cs="Times New Roman"/>
                <w:b/>
                <w:sz w:val="21"/>
                <w:szCs w:val="21"/>
                <w:lang w:val="en-US"/>
              </w:rPr>
              <w:t>Kurtosis</w:t>
            </w:r>
          </w:p>
        </w:tc>
      </w:tr>
      <w:tr w:rsidR="00E2197B" w:rsidRPr="000B1B15" w14:paraId="243A714E" w14:textId="77777777" w:rsidTr="00B16637">
        <w:trPr>
          <w:trHeight w:val="181"/>
        </w:trPr>
        <w:tc>
          <w:tcPr>
            <w:tcW w:w="1077" w:type="dxa"/>
            <w:vMerge w:val="restart"/>
          </w:tcPr>
          <w:p w14:paraId="54DAE175"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Sample 1</w:t>
            </w:r>
          </w:p>
          <w:p w14:paraId="6C08275C"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n=2964</w:t>
            </w:r>
          </w:p>
        </w:tc>
        <w:tc>
          <w:tcPr>
            <w:tcW w:w="964" w:type="dxa"/>
          </w:tcPr>
          <w:p w14:paraId="0FDAD6CE"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RSES</w:t>
            </w:r>
          </w:p>
        </w:tc>
        <w:tc>
          <w:tcPr>
            <w:tcW w:w="6803" w:type="dxa"/>
            <w:vAlign w:val="center"/>
          </w:tcPr>
          <w:p w14:paraId="596F6358"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Item1. I feel that I’m a person of worth, at least on an equal plane with others.</w:t>
            </w:r>
          </w:p>
        </w:tc>
        <w:tc>
          <w:tcPr>
            <w:tcW w:w="1301" w:type="dxa"/>
            <w:vAlign w:val="center"/>
          </w:tcPr>
          <w:p w14:paraId="2142FDE3"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5.836(1.215)</w:t>
            </w:r>
          </w:p>
        </w:tc>
        <w:tc>
          <w:tcPr>
            <w:tcW w:w="1078" w:type="dxa"/>
          </w:tcPr>
          <w:p w14:paraId="2212BBEB"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1-7</w:t>
            </w:r>
          </w:p>
        </w:tc>
        <w:tc>
          <w:tcPr>
            <w:tcW w:w="1068" w:type="dxa"/>
          </w:tcPr>
          <w:p w14:paraId="43BFE0AA"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-1.272</w:t>
            </w:r>
          </w:p>
        </w:tc>
        <w:tc>
          <w:tcPr>
            <w:tcW w:w="1017" w:type="dxa"/>
          </w:tcPr>
          <w:p w14:paraId="331ABFBD"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1.752</w:t>
            </w:r>
          </w:p>
        </w:tc>
      </w:tr>
      <w:tr w:rsidR="00E2197B" w:rsidRPr="000B1B15" w14:paraId="40A2A095" w14:textId="77777777" w:rsidTr="00B16637">
        <w:trPr>
          <w:trHeight w:val="181"/>
        </w:trPr>
        <w:tc>
          <w:tcPr>
            <w:tcW w:w="1077" w:type="dxa"/>
            <w:vMerge/>
          </w:tcPr>
          <w:p w14:paraId="7119874A" w14:textId="77777777" w:rsidR="00E2197B" w:rsidRPr="000B1B15" w:rsidRDefault="00E2197B" w:rsidP="00522FE1">
            <w:pPr>
              <w:rPr>
                <w:rFonts w:ascii="Times New Roman" w:hAnsi="Times New Roman" w:cs="Times New Roman"/>
                <w:sz w:val="21"/>
                <w:szCs w:val="21"/>
                <w:lang w:val="en-US"/>
              </w:rPr>
            </w:pPr>
          </w:p>
        </w:tc>
        <w:tc>
          <w:tcPr>
            <w:tcW w:w="964" w:type="dxa"/>
          </w:tcPr>
          <w:p w14:paraId="7B68066F" w14:textId="77777777" w:rsidR="00E2197B" w:rsidRPr="000B1B15" w:rsidRDefault="00E2197B" w:rsidP="00522FE1">
            <w:pPr>
              <w:rPr>
                <w:rFonts w:ascii="Times New Roman" w:hAnsi="Times New Roman" w:cs="Times New Roman"/>
                <w:sz w:val="21"/>
                <w:szCs w:val="21"/>
                <w:lang w:val="en-US"/>
              </w:rPr>
            </w:pPr>
          </w:p>
        </w:tc>
        <w:tc>
          <w:tcPr>
            <w:tcW w:w="6803" w:type="dxa"/>
          </w:tcPr>
          <w:p w14:paraId="60CBC789"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Item2. I feel that I have a number of good qualities.</w:t>
            </w:r>
          </w:p>
        </w:tc>
        <w:tc>
          <w:tcPr>
            <w:tcW w:w="1301" w:type="dxa"/>
            <w:vAlign w:val="center"/>
          </w:tcPr>
          <w:p w14:paraId="04B2AC50"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5.868(0.977)</w:t>
            </w:r>
          </w:p>
        </w:tc>
        <w:tc>
          <w:tcPr>
            <w:tcW w:w="1078" w:type="dxa"/>
          </w:tcPr>
          <w:p w14:paraId="55892EDC"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1-7</w:t>
            </w:r>
          </w:p>
        </w:tc>
        <w:tc>
          <w:tcPr>
            <w:tcW w:w="1068" w:type="dxa"/>
            <w:vAlign w:val="center"/>
          </w:tcPr>
          <w:p w14:paraId="0AD797CD"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-1.025</w:t>
            </w:r>
          </w:p>
        </w:tc>
        <w:tc>
          <w:tcPr>
            <w:tcW w:w="1017" w:type="dxa"/>
            <w:vAlign w:val="center"/>
          </w:tcPr>
          <w:p w14:paraId="0BE739D7"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1.716</w:t>
            </w:r>
          </w:p>
        </w:tc>
      </w:tr>
      <w:tr w:rsidR="00E2197B" w:rsidRPr="000B1B15" w14:paraId="2DE8CA56" w14:textId="77777777" w:rsidTr="00B16637">
        <w:trPr>
          <w:trHeight w:val="181"/>
        </w:trPr>
        <w:tc>
          <w:tcPr>
            <w:tcW w:w="1077" w:type="dxa"/>
            <w:vMerge/>
          </w:tcPr>
          <w:p w14:paraId="39F745CD" w14:textId="77777777" w:rsidR="00E2197B" w:rsidRPr="000B1B15" w:rsidRDefault="00E2197B" w:rsidP="00522FE1">
            <w:pPr>
              <w:rPr>
                <w:rFonts w:ascii="Times New Roman" w:hAnsi="Times New Roman" w:cs="Times New Roman"/>
                <w:sz w:val="21"/>
                <w:szCs w:val="21"/>
                <w:lang w:val="en-US"/>
              </w:rPr>
            </w:pPr>
          </w:p>
        </w:tc>
        <w:tc>
          <w:tcPr>
            <w:tcW w:w="964" w:type="dxa"/>
          </w:tcPr>
          <w:p w14:paraId="5E3DA2DC" w14:textId="77777777" w:rsidR="00E2197B" w:rsidRPr="000B1B15" w:rsidRDefault="00E2197B" w:rsidP="00522FE1">
            <w:pPr>
              <w:rPr>
                <w:rFonts w:ascii="Times New Roman" w:hAnsi="Times New Roman" w:cs="Times New Roman"/>
                <w:sz w:val="21"/>
                <w:szCs w:val="21"/>
                <w:lang w:val="en-US"/>
              </w:rPr>
            </w:pPr>
          </w:p>
        </w:tc>
        <w:tc>
          <w:tcPr>
            <w:tcW w:w="6803" w:type="dxa"/>
          </w:tcPr>
          <w:p w14:paraId="7D9DC682"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Item3. All in all, I am inclined to feel that I am a failure. (r)</w:t>
            </w:r>
          </w:p>
        </w:tc>
        <w:tc>
          <w:tcPr>
            <w:tcW w:w="1301" w:type="dxa"/>
            <w:vAlign w:val="center"/>
          </w:tcPr>
          <w:p w14:paraId="28D55B58"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5.655(1.457)</w:t>
            </w:r>
          </w:p>
        </w:tc>
        <w:tc>
          <w:tcPr>
            <w:tcW w:w="1078" w:type="dxa"/>
          </w:tcPr>
          <w:p w14:paraId="1C1E0B06"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1-7</w:t>
            </w:r>
          </w:p>
        </w:tc>
        <w:tc>
          <w:tcPr>
            <w:tcW w:w="1068" w:type="dxa"/>
            <w:vAlign w:val="center"/>
          </w:tcPr>
          <w:p w14:paraId="4799A6AB"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-1.060</w:t>
            </w:r>
          </w:p>
        </w:tc>
        <w:tc>
          <w:tcPr>
            <w:tcW w:w="1017" w:type="dxa"/>
            <w:vAlign w:val="center"/>
          </w:tcPr>
          <w:p w14:paraId="6C9BBE84"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0.324</w:t>
            </w:r>
          </w:p>
        </w:tc>
      </w:tr>
      <w:tr w:rsidR="00E2197B" w:rsidRPr="000B1B15" w14:paraId="64CC63E4" w14:textId="77777777" w:rsidTr="00B16637">
        <w:trPr>
          <w:trHeight w:val="181"/>
        </w:trPr>
        <w:tc>
          <w:tcPr>
            <w:tcW w:w="1077" w:type="dxa"/>
            <w:vMerge/>
          </w:tcPr>
          <w:p w14:paraId="56A70CCC" w14:textId="77777777" w:rsidR="00E2197B" w:rsidRPr="000B1B15" w:rsidRDefault="00E2197B" w:rsidP="00522FE1">
            <w:pPr>
              <w:rPr>
                <w:rFonts w:ascii="Times New Roman" w:hAnsi="Times New Roman" w:cs="Times New Roman"/>
                <w:sz w:val="21"/>
                <w:szCs w:val="21"/>
                <w:lang w:val="en-US"/>
              </w:rPr>
            </w:pPr>
          </w:p>
        </w:tc>
        <w:tc>
          <w:tcPr>
            <w:tcW w:w="964" w:type="dxa"/>
          </w:tcPr>
          <w:p w14:paraId="61A2D9DB" w14:textId="77777777" w:rsidR="00E2197B" w:rsidRPr="000B1B15" w:rsidRDefault="00E2197B" w:rsidP="00522FE1">
            <w:pPr>
              <w:rPr>
                <w:rFonts w:ascii="Times New Roman" w:hAnsi="Times New Roman" w:cs="Times New Roman"/>
                <w:sz w:val="21"/>
                <w:szCs w:val="21"/>
                <w:lang w:val="en-US"/>
              </w:rPr>
            </w:pPr>
          </w:p>
        </w:tc>
        <w:tc>
          <w:tcPr>
            <w:tcW w:w="6803" w:type="dxa"/>
          </w:tcPr>
          <w:p w14:paraId="3F8C880A"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Item4. I am able to do things as well as most other people.</w:t>
            </w:r>
          </w:p>
        </w:tc>
        <w:tc>
          <w:tcPr>
            <w:tcW w:w="1301" w:type="dxa"/>
          </w:tcPr>
          <w:p w14:paraId="0D4BCD8A"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5.497(1.163)</w:t>
            </w:r>
          </w:p>
        </w:tc>
        <w:tc>
          <w:tcPr>
            <w:tcW w:w="1078" w:type="dxa"/>
          </w:tcPr>
          <w:p w14:paraId="3018DBCF"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1-7</w:t>
            </w:r>
          </w:p>
        </w:tc>
        <w:tc>
          <w:tcPr>
            <w:tcW w:w="1068" w:type="dxa"/>
            <w:vAlign w:val="center"/>
          </w:tcPr>
          <w:p w14:paraId="44B56246"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-0.893</w:t>
            </w:r>
          </w:p>
        </w:tc>
        <w:tc>
          <w:tcPr>
            <w:tcW w:w="1017" w:type="dxa"/>
            <w:vAlign w:val="center"/>
          </w:tcPr>
          <w:p w14:paraId="7D87FB9B"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0.987</w:t>
            </w:r>
          </w:p>
        </w:tc>
      </w:tr>
      <w:tr w:rsidR="00E2197B" w:rsidRPr="000B1B15" w14:paraId="2239BEDE" w14:textId="77777777" w:rsidTr="00B16637">
        <w:trPr>
          <w:trHeight w:val="181"/>
        </w:trPr>
        <w:tc>
          <w:tcPr>
            <w:tcW w:w="1077" w:type="dxa"/>
            <w:vMerge/>
          </w:tcPr>
          <w:p w14:paraId="102101F7" w14:textId="77777777" w:rsidR="00E2197B" w:rsidRPr="000B1B15" w:rsidRDefault="00E2197B" w:rsidP="00522FE1">
            <w:pPr>
              <w:rPr>
                <w:rFonts w:ascii="Times New Roman" w:hAnsi="Times New Roman" w:cs="Times New Roman"/>
                <w:sz w:val="21"/>
                <w:szCs w:val="21"/>
                <w:lang w:val="en-US"/>
              </w:rPr>
            </w:pPr>
          </w:p>
        </w:tc>
        <w:tc>
          <w:tcPr>
            <w:tcW w:w="964" w:type="dxa"/>
          </w:tcPr>
          <w:p w14:paraId="5D5515EE" w14:textId="77777777" w:rsidR="00E2197B" w:rsidRPr="000B1B15" w:rsidRDefault="00E2197B" w:rsidP="00522FE1">
            <w:pPr>
              <w:rPr>
                <w:rFonts w:ascii="Times New Roman" w:hAnsi="Times New Roman" w:cs="Times New Roman"/>
                <w:sz w:val="21"/>
                <w:szCs w:val="21"/>
                <w:lang w:val="en-US"/>
              </w:rPr>
            </w:pPr>
          </w:p>
        </w:tc>
        <w:tc>
          <w:tcPr>
            <w:tcW w:w="6803" w:type="dxa"/>
          </w:tcPr>
          <w:p w14:paraId="243723F4"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Item5. I feel I do not have much to be proud of. (r)</w:t>
            </w:r>
          </w:p>
        </w:tc>
        <w:tc>
          <w:tcPr>
            <w:tcW w:w="1301" w:type="dxa"/>
          </w:tcPr>
          <w:p w14:paraId="726B0EF8"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5.568(1.468)</w:t>
            </w:r>
          </w:p>
        </w:tc>
        <w:tc>
          <w:tcPr>
            <w:tcW w:w="1078" w:type="dxa"/>
          </w:tcPr>
          <w:p w14:paraId="102A3D4D"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1-7</w:t>
            </w:r>
          </w:p>
        </w:tc>
        <w:tc>
          <w:tcPr>
            <w:tcW w:w="1068" w:type="dxa"/>
            <w:vAlign w:val="center"/>
          </w:tcPr>
          <w:p w14:paraId="3F7E7A88"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-1.055</w:t>
            </w:r>
          </w:p>
        </w:tc>
        <w:tc>
          <w:tcPr>
            <w:tcW w:w="1017" w:type="dxa"/>
            <w:vAlign w:val="center"/>
          </w:tcPr>
          <w:p w14:paraId="722F78CA"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0.401</w:t>
            </w:r>
          </w:p>
        </w:tc>
      </w:tr>
      <w:tr w:rsidR="00E2197B" w:rsidRPr="000B1B15" w14:paraId="40D35393" w14:textId="77777777" w:rsidTr="00B16637">
        <w:trPr>
          <w:trHeight w:val="181"/>
        </w:trPr>
        <w:tc>
          <w:tcPr>
            <w:tcW w:w="1077" w:type="dxa"/>
            <w:vMerge/>
          </w:tcPr>
          <w:p w14:paraId="1C5C0A44" w14:textId="77777777" w:rsidR="00E2197B" w:rsidRPr="000B1B15" w:rsidRDefault="00E2197B" w:rsidP="00522FE1">
            <w:pPr>
              <w:rPr>
                <w:rFonts w:ascii="Times New Roman" w:hAnsi="Times New Roman" w:cs="Times New Roman"/>
                <w:sz w:val="21"/>
                <w:szCs w:val="21"/>
                <w:lang w:val="en-US"/>
              </w:rPr>
            </w:pPr>
          </w:p>
        </w:tc>
        <w:tc>
          <w:tcPr>
            <w:tcW w:w="964" w:type="dxa"/>
          </w:tcPr>
          <w:p w14:paraId="12028E59" w14:textId="77777777" w:rsidR="00E2197B" w:rsidRPr="000B1B15" w:rsidRDefault="00E2197B" w:rsidP="00522FE1">
            <w:pPr>
              <w:rPr>
                <w:rFonts w:ascii="Times New Roman" w:hAnsi="Times New Roman" w:cs="Times New Roman"/>
                <w:sz w:val="21"/>
                <w:szCs w:val="21"/>
                <w:lang w:val="en-US"/>
              </w:rPr>
            </w:pPr>
          </w:p>
        </w:tc>
        <w:tc>
          <w:tcPr>
            <w:tcW w:w="6803" w:type="dxa"/>
          </w:tcPr>
          <w:p w14:paraId="071BB64A"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Item6. I take a positive attitude towards myself.</w:t>
            </w:r>
          </w:p>
        </w:tc>
        <w:tc>
          <w:tcPr>
            <w:tcW w:w="1301" w:type="dxa"/>
          </w:tcPr>
          <w:p w14:paraId="4D2CF313"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5.313(1.233)</w:t>
            </w:r>
          </w:p>
        </w:tc>
        <w:tc>
          <w:tcPr>
            <w:tcW w:w="1078" w:type="dxa"/>
          </w:tcPr>
          <w:p w14:paraId="5075F099"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1-7</w:t>
            </w:r>
          </w:p>
        </w:tc>
        <w:tc>
          <w:tcPr>
            <w:tcW w:w="1068" w:type="dxa"/>
            <w:vAlign w:val="center"/>
          </w:tcPr>
          <w:p w14:paraId="579C0F79"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-0.747</w:t>
            </w:r>
          </w:p>
        </w:tc>
        <w:tc>
          <w:tcPr>
            <w:tcW w:w="1017" w:type="dxa"/>
            <w:vAlign w:val="center"/>
          </w:tcPr>
          <w:p w14:paraId="190A7265"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0.357</w:t>
            </w:r>
          </w:p>
        </w:tc>
      </w:tr>
      <w:tr w:rsidR="00E2197B" w:rsidRPr="000B1B15" w14:paraId="219ABC7A" w14:textId="77777777" w:rsidTr="00B16637">
        <w:trPr>
          <w:trHeight w:val="181"/>
        </w:trPr>
        <w:tc>
          <w:tcPr>
            <w:tcW w:w="1077" w:type="dxa"/>
            <w:vMerge/>
          </w:tcPr>
          <w:p w14:paraId="063A01CD" w14:textId="77777777" w:rsidR="00E2197B" w:rsidRPr="000B1B15" w:rsidRDefault="00E2197B" w:rsidP="00522FE1">
            <w:pPr>
              <w:rPr>
                <w:rFonts w:ascii="Times New Roman" w:hAnsi="Times New Roman" w:cs="Times New Roman"/>
                <w:sz w:val="21"/>
                <w:szCs w:val="21"/>
                <w:lang w:val="en-US"/>
              </w:rPr>
            </w:pPr>
          </w:p>
        </w:tc>
        <w:tc>
          <w:tcPr>
            <w:tcW w:w="964" w:type="dxa"/>
          </w:tcPr>
          <w:p w14:paraId="7A63CF50" w14:textId="77777777" w:rsidR="00E2197B" w:rsidRPr="000B1B15" w:rsidRDefault="00E2197B" w:rsidP="00522FE1">
            <w:pPr>
              <w:rPr>
                <w:rFonts w:ascii="Times New Roman" w:hAnsi="Times New Roman" w:cs="Times New Roman"/>
                <w:sz w:val="21"/>
                <w:szCs w:val="21"/>
                <w:lang w:val="en-US"/>
              </w:rPr>
            </w:pPr>
          </w:p>
        </w:tc>
        <w:tc>
          <w:tcPr>
            <w:tcW w:w="6803" w:type="dxa"/>
          </w:tcPr>
          <w:p w14:paraId="621538F4"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Item7. On the whole, I am satisfied with myself.</w:t>
            </w:r>
          </w:p>
        </w:tc>
        <w:tc>
          <w:tcPr>
            <w:tcW w:w="1301" w:type="dxa"/>
          </w:tcPr>
          <w:p w14:paraId="6336E372"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5.455(1.144)</w:t>
            </w:r>
          </w:p>
        </w:tc>
        <w:tc>
          <w:tcPr>
            <w:tcW w:w="1078" w:type="dxa"/>
          </w:tcPr>
          <w:p w14:paraId="4BC08174"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1-7</w:t>
            </w:r>
          </w:p>
        </w:tc>
        <w:tc>
          <w:tcPr>
            <w:tcW w:w="1068" w:type="dxa"/>
            <w:vAlign w:val="center"/>
          </w:tcPr>
          <w:p w14:paraId="33330E57"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-0.975</w:t>
            </w:r>
          </w:p>
        </w:tc>
        <w:tc>
          <w:tcPr>
            <w:tcW w:w="1017" w:type="dxa"/>
            <w:vAlign w:val="center"/>
          </w:tcPr>
          <w:p w14:paraId="48B9F938"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1.155</w:t>
            </w:r>
          </w:p>
        </w:tc>
      </w:tr>
      <w:tr w:rsidR="00E2197B" w:rsidRPr="000B1B15" w14:paraId="60DB6BE9" w14:textId="77777777" w:rsidTr="00B16637">
        <w:trPr>
          <w:trHeight w:val="181"/>
        </w:trPr>
        <w:tc>
          <w:tcPr>
            <w:tcW w:w="1077" w:type="dxa"/>
            <w:vMerge/>
          </w:tcPr>
          <w:p w14:paraId="483D53B6" w14:textId="77777777" w:rsidR="00E2197B" w:rsidRPr="000B1B15" w:rsidRDefault="00E2197B" w:rsidP="00522FE1">
            <w:pPr>
              <w:rPr>
                <w:rFonts w:ascii="Times New Roman" w:hAnsi="Times New Roman" w:cs="Times New Roman"/>
                <w:sz w:val="21"/>
                <w:szCs w:val="21"/>
                <w:lang w:val="en-US"/>
              </w:rPr>
            </w:pPr>
          </w:p>
        </w:tc>
        <w:tc>
          <w:tcPr>
            <w:tcW w:w="964" w:type="dxa"/>
          </w:tcPr>
          <w:p w14:paraId="73C13A37" w14:textId="77777777" w:rsidR="00E2197B" w:rsidRPr="000B1B15" w:rsidRDefault="00E2197B" w:rsidP="00522FE1">
            <w:pPr>
              <w:rPr>
                <w:rFonts w:ascii="Times New Roman" w:hAnsi="Times New Roman" w:cs="Times New Roman"/>
                <w:sz w:val="21"/>
                <w:szCs w:val="21"/>
                <w:lang w:val="en-US"/>
              </w:rPr>
            </w:pPr>
          </w:p>
        </w:tc>
        <w:tc>
          <w:tcPr>
            <w:tcW w:w="6803" w:type="dxa"/>
          </w:tcPr>
          <w:p w14:paraId="56E34CA9"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Item8. I wish I could have more respect for myself. (r)</w:t>
            </w:r>
          </w:p>
        </w:tc>
        <w:tc>
          <w:tcPr>
            <w:tcW w:w="1301" w:type="dxa"/>
          </w:tcPr>
          <w:p w14:paraId="6900D2D2"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4.873(1.749)</w:t>
            </w:r>
          </w:p>
        </w:tc>
        <w:tc>
          <w:tcPr>
            <w:tcW w:w="1078" w:type="dxa"/>
          </w:tcPr>
          <w:p w14:paraId="5FA4C3EA"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1-7</w:t>
            </w:r>
          </w:p>
        </w:tc>
        <w:tc>
          <w:tcPr>
            <w:tcW w:w="1068" w:type="dxa"/>
            <w:vAlign w:val="center"/>
          </w:tcPr>
          <w:p w14:paraId="4EFCCAFD"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-0.459</w:t>
            </w:r>
          </w:p>
        </w:tc>
        <w:tc>
          <w:tcPr>
            <w:tcW w:w="1017" w:type="dxa"/>
            <w:vAlign w:val="center"/>
          </w:tcPr>
          <w:p w14:paraId="530423BA"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-0.906</w:t>
            </w:r>
          </w:p>
        </w:tc>
      </w:tr>
      <w:tr w:rsidR="00E2197B" w:rsidRPr="000B1B15" w14:paraId="17EC82CC" w14:textId="77777777" w:rsidTr="00B16637">
        <w:trPr>
          <w:trHeight w:val="181"/>
        </w:trPr>
        <w:tc>
          <w:tcPr>
            <w:tcW w:w="1077" w:type="dxa"/>
            <w:vMerge/>
          </w:tcPr>
          <w:p w14:paraId="5CC7C593" w14:textId="77777777" w:rsidR="00E2197B" w:rsidRPr="000B1B15" w:rsidRDefault="00E2197B" w:rsidP="00522FE1">
            <w:pPr>
              <w:rPr>
                <w:rFonts w:ascii="Times New Roman" w:hAnsi="Times New Roman" w:cs="Times New Roman"/>
                <w:sz w:val="21"/>
                <w:szCs w:val="21"/>
                <w:lang w:val="en-US"/>
              </w:rPr>
            </w:pPr>
          </w:p>
        </w:tc>
        <w:tc>
          <w:tcPr>
            <w:tcW w:w="964" w:type="dxa"/>
          </w:tcPr>
          <w:p w14:paraId="76F382DF" w14:textId="77777777" w:rsidR="00E2197B" w:rsidRPr="000B1B15" w:rsidRDefault="00E2197B" w:rsidP="00522FE1">
            <w:pPr>
              <w:rPr>
                <w:rFonts w:ascii="Times New Roman" w:hAnsi="Times New Roman" w:cs="Times New Roman"/>
                <w:sz w:val="21"/>
                <w:szCs w:val="21"/>
                <w:lang w:val="en-US"/>
              </w:rPr>
            </w:pPr>
          </w:p>
        </w:tc>
        <w:tc>
          <w:tcPr>
            <w:tcW w:w="6803" w:type="dxa"/>
          </w:tcPr>
          <w:p w14:paraId="76F0A97B"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Item9. I certainly feel useless at times. (r)</w:t>
            </w:r>
          </w:p>
        </w:tc>
        <w:tc>
          <w:tcPr>
            <w:tcW w:w="1301" w:type="dxa"/>
          </w:tcPr>
          <w:p w14:paraId="09A2D949"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5.487(1.555)</w:t>
            </w:r>
          </w:p>
        </w:tc>
        <w:tc>
          <w:tcPr>
            <w:tcW w:w="1078" w:type="dxa"/>
          </w:tcPr>
          <w:p w14:paraId="477673E6"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1-7</w:t>
            </w:r>
          </w:p>
        </w:tc>
        <w:tc>
          <w:tcPr>
            <w:tcW w:w="1068" w:type="dxa"/>
            <w:vAlign w:val="center"/>
          </w:tcPr>
          <w:p w14:paraId="2649291B"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-0.915</w:t>
            </w:r>
          </w:p>
        </w:tc>
        <w:tc>
          <w:tcPr>
            <w:tcW w:w="1017" w:type="dxa"/>
            <w:vAlign w:val="center"/>
          </w:tcPr>
          <w:p w14:paraId="5FBAAF86"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-0.110</w:t>
            </w:r>
          </w:p>
        </w:tc>
      </w:tr>
      <w:tr w:rsidR="00E2197B" w:rsidRPr="000B1B15" w14:paraId="4778B3A2" w14:textId="77777777" w:rsidTr="00B16637">
        <w:trPr>
          <w:trHeight w:val="181"/>
        </w:trPr>
        <w:tc>
          <w:tcPr>
            <w:tcW w:w="1077" w:type="dxa"/>
            <w:vMerge/>
          </w:tcPr>
          <w:p w14:paraId="67627ACA" w14:textId="77777777" w:rsidR="00E2197B" w:rsidRPr="000B1B15" w:rsidRDefault="00E2197B" w:rsidP="00522FE1">
            <w:pPr>
              <w:rPr>
                <w:rFonts w:ascii="Times New Roman" w:hAnsi="Times New Roman" w:cs="Times New Roman"/>
                <w:sz w:val="21"/>
                <w:szCs w:val="21"/>
                <w:lang w:val="en-US"/>
              </w:rPr>
            </w:pPr>
          </w:p>
        </w:tc>
        <w:tc>
          <w:tcPr>
            <w:tcW w:w="964" w:type="dxa"/>
            <w:tcBorders>
              <w:bottom w:val="single" w:sz="4" w:space="0" w:color="auto"/>
            </w:tcBorders>
          </w:tcPr>
          <w:p w14:paraId="480D7771" w14:textId="77777777" w:rsidR="00E2197B" w:rsidRPr="000B1B15" w:rsidRDefault="00E2197B" w:rsidP="00522FE1">
            <w:pPr>
              <w:rPr>
                <w:rFonts w:ascii="Times New Roman" w:hAnsi="Times New Roman" w:cs="Times New Roman"/>
                <w:sz w:val="21"/>
                <w:szCs w:val="21"/>
                <w:lang w:val="en-US"/>
              </w:rPr>
            </w:pPr>
          </w:p>
        </w:tc>
        <w:tc>
          <w:tcPr>
            <w:tcW w:w="6803" w:type="dxa"/>
            <w:tcBorders>
              <w:bottom w:val="single" w:sz="4" w:space="0" w:color="auto"/>
            </w:tcBorders>
          </w:tcPr>
          <w:p w14:paraId="47ABFEA5"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Item10. At times, I think I am no good at all. (r)</w:t>
            </w:r>
          </w:p>
        </w:tc>
        <w:tc>
          <w:tcPr>
            <w:tcW w:w="1301" w:type="dxa"/>
            <w:tcBorders>
              <w:bottom w:val="single" w:sz="4" w:space="0" w:color="auto"/>
            </w:tcBorders>
          </w:tcPr>
          <w:p w14:paraId="2C54DC8E"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5.815(1.437)</w:t>
            </w:r>
          </w:p>
        </w:tc>
        <w:tc>
          <w:tcPr>
            <w:tcW w:w="1078" w:type="dxa"/>
            <w:tcBorders>
              <w:bottom w:val="single" w:sz="4" w:space="0" w:color="auto"/>
            </w:tcBorders>
          </w:tcPr>
          <w:p w14:paraId="4E9DFA8B"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1-7</w:t>
            </w:r>
          </w:p>
        </w:tc>
        <w:tc>
          <w:tcPr>
            <w:tcW w:w="1068" w:type="dxa"/>
            <w:tcBorders>
              <w:bottom w:val="single" w:sz="4" w:space="0" w:color="auto"/>
            </w:tcBorders>
            <w:vAlign w:val="center"/>
          </w:tcPr>
          <w:p w14:paraId="1DA180DD"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-1.275</w:t>
            </w:r>
          </w:p>
        </w:tc>
        <w:tc>
          <w:tcPr>
            <w:tcW w:w="1017" w:type="dxa"/>
            <w:tcBorders>
              <w:bottom w:val="single" w:sz="4" w:space="0" w:color="auto"/>
            </w:tcBorders>
            <w:vAlign w:val="center"/>
          </w:tcPr>
          <w:p w14:paraId="57D95402"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0.921</w:t>
            </w:r>
          </w:p>
        </w:tc>
      </w:tr>
      <w:tr w:rsidR="00E2197B" w:rsidRPr="000B1B15" w14:paraId="2794E51D" w14:textId="77777777" w:rsidTr="00B16637">
        <w:trPr>
          <w:trHeight w:val="181"/>
        </w:trPr>
        <w:tc>
          <w:tcPr>
            <w:tcW w:w="1077" w:type="dxa"/>
            <w:vMerge/>
          </w:tcPr>
          <w:p w14:paraId="7C901EB2" w14:textId="77777777" w:rsidR="00E2197B" w:rsidRPr="000B1B15" w:rsidRDefault="00E2197B" w:rsidP="00522FE1">
            <w:pPr>
              <w:rPr>
                <w:rFonts w:ascii="Times New Roman" w:hAnsi="Times New Roman" w:cs="Times New Roman"/>
                <w:sz w:val="21"/>
                <w:szCs w:val="21"/>
                <w:lang w:val="en-US"/>
              </w:rPr>
            </w:pPr>
          </w:p>
        </w:tc>
        <w:tc>
          <w:tcPr>
            <w:tcW w:w="964" w:type="dxa"/>
            <w:tcBorders>
              <w:top w:val="single" w:sz="4" w:space="0" w:color="auto"/>
            </w:tcBorders>
          </w:tcPr>
          <w:p w14:paraId="3FF6927E"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LOT-R</w:t>
            </w:r>
          </w:p>
        </w:tc>
        <w:tc>
          <w:tcPr>
            <w:tcW w:w="6803" w:type="dxa"/>
            <w:tcBorders>
              <w:top w:val="single" w:sz="4" w:space="0" w:color="auto"/>
            </w:tcBorders>
            <w:vAlign w:val="center"/>
          </w:tcPr>
          <w:p w14:paraId="715EC11D"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Item1. In uncertain times, I usually expect the best.</w:t>
            </w:r>
          </w:p>
        </w:tc>
        <w:tc>
          <w:tcPr>
            <w:tcW w:w="1301" w:type="dxa"/>
            <w:tcBorders>
              <w:top w:val="single" w:sz="4" w:space="0" w:color="auto"/>
            </w:tcBorders>
          </w:tcPr>
          <w:p w14:paraId="5B237177"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3.274(0.789)</w:t>
            </w:r>
          </w:p>
        </w:tc>
        <w:tc>
          <w:tcPr>
            <w:tcW w:w="1078" w:type="dxa"/>
            <w:tcBorders>
              <w:top w:val="single" w:sz="4" w:space="0" w:color="auto"/>
            </w:tcBorders>
          </w:tcPr>
          <w:p w14:paraId="79C4CCDA"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1-5</w:t>
            </w:r>
          </w:p>
        </w:tc>
        <w:tc>
          <w:tcPr>
            <w:tcW w:w="1068" w:type="dxa"/>
            <w:tcBorders>
              <w:top w:val="single" w:sz="4" w:space="0" w:color="auto"/>
            </w:tcBorders>
            <w:vAlign w:val="center"/>
          </w:tcPr>
          <w:p w14:paraId="0DF3B33F"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-0.279</w:t>
            </w:r>
          </w:p>
        </w:tc>
        <w:tc>
          <w:tcPr>
            <w:tcW w:w="1017" w:type="dxa"/>
            <w:tcBorders>
              <w:top w:val="single" w:sz="4" w:space="0" w:color="auto"/>
            </w:tcBorders>
            <w:vAlign w:val="center"/>
          </w:tcPr>
          <w:p w14:paraId="593028AA"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-0.231</w:t>
            </w:r>
          </w:p>
        </w:tc>
      </w:tr>
      <w:tr w:rsidR="00E2197B" w:rsidRPr="000B1B15" w14:paraId="6138F7F8" w14:textId="77777777" w:rsidTr="00B16637">
        <w:trPr>
          <w:trHeight w:val="181"/>
        </w:trPr>
        <w:tc>
          <w:tcPr>
            <w:tcW w:w="1077" w:type="dxa"/>
            <w:vMerge/>
          </w:tcPr>
          <w:p w14:paraId="16265DD5" w14:textId="77777777" w:rsidR="00E2197B" w:rsidRPr="000B1B15" w:rsidRDefault="00E2197B" w:rsidP="00522FE1">
            <w:pPr>
              <w:rPr>
                <w:rFonts w:ascii="Times New Roman" w:hAnsi="Times New Roman" w:cs="Times New Roman"/>
                <w:sz w:val="21"/>
                <w:szCs w:val="21"/>
                <w:lang w:val="en-US"/>
              </w:rPr>
            </w:pPr>
          </w:p>
        </w:tc>
        <w:tc>
          <w:tcPr>
            <w:tcW w:w="964" w:type="dxa"/>
          </w:tcPr>
          <w:p w14:paraId="58EA751E" w14:textId="77777777" w:rsidR="00E2197B" w:rsidRPr="000B1B15" w:rsidRDefault="00E2197B" w:rsidP="00522FE1">
            <w:pPr>
              <w:rPr>
                <w:rFonts w:ascii="Times New Roman" w:hAnsi="Times New Roman" w:cs="Times New Roman"/>
                <w:sz w:val="21"/>
                <w:szCs w:val="21"/>
                <w:lang w:val="en-US"/>
              </w:rPr>
            </w:pPr>
          </w:p>
        </w:tc>
        <w:tc>
          <w:tcPr>
            <w:tcW w:w="6803" w:type="dxa"/>
          </w:tcPr>
          <w:p w14:paraId="359BD757"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Item3. If something can go wrong for me, it will. (r)</w:t>
            </w:r>
          </w:p>
        </w:tc>
        <w:tc>
          <w:tcPr>
            <w:tcW w:w="1301" w:type="dxa"/>
          </w:tcPr>
          <w:p w14:paraId="36A0FD79"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3.333(0.886)</w:t>
            </w:r>
          </w:p>
        </w:tc>
        <w:tc>
          <w:tcPr>
            <w:tcW w:w="1078" w:type="dxa"/>
          </w:tcPr>
          <w:p w14:paraId="5928CEC4"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1-5</w:t>
            </w:r>
          </w:p>
        </w:tc>
        <w:tc>
          <w:tcPr>
            <w:tcW w:w="1068" w:type="dxa"/>
            <w:vAlign w:val="center"/>
          </w:tcPr>
          <w:p w14:paraId="0D911DCE"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-0.398</w:t>
            </w:r>
          </w:p>
        </w:tc>
        <w:tc>
          <w:tcPr>
            <w:tcW w:w="1017" w:type="dxa"/>
            <w:vAlign w:val="center"/>
          </w:tcPr>
          <w:p w14:paraId="13313132"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-0.314</w:t>
            </w:r>
          </w:p>
        </w:tc>
      </w:tr>
      <w:tr w:rsidR="00E2197B" w:rsidRPr="000B1B15" w14:paraId="14756590" w14:textId="77777777" w:rsidTr="00B16637">
        <w:trPr>
          <w:trHeight w:val="181"/>
        </w:trPr>
        <w:tc>
          <w:tcPr>
            <w:tcW w:w="1077" w:type="dxa"/>
            <w:vMerge/>
          </w:tcPr>
          <w:p w14:paraId="618DD6C2" w14:textId="77777777" w:rsidR="00E2197B" w:rsidRPr="000B1B15" w:rsidRDefault="00E2197B" w:rsidP="00522FE1">
            <w:pPr>
              <w:rPr>
                <w:rFonts w:ascii="Times New Roman" w:hAnsi="Times New Roman" w:cs="Times New Roman"/>
                <w:sz w:val="21"/>
                <w:szCs w:val="21"/>
                <w:lang w:val="en-US"/>
              </w:rPr>
            </w:pPr>
          </w:p>
        </w:tc>
        <w:tc>
          <w:tcPr>
            <w:tcW w:w="964" w:type="dxa"/>
          </w:tcPr>
          <w:p w14:paraId="1974BF60" w14:textId="77777777" w:rsidR="00E2197B" w:rsidRPr="000B1B15" w:rsidRDefault="00E2197B" w:rsidP="00522FE1">
            <w:pPr>
              <w:rPr>
                <w:rFonts w:ascii="Times New Roman" w:hAnsi="Times New Roman" w:cs="Times New Roman"/>
                <w:sz w:val="21"/>
                <w:szCs w:val="21"/>
                <w:lang w:val="en-US"/>
              </w:rPr>
            </w:pPr>
          </w:p>
        </w:tc>
        <w:tc>
          <w:tcPr>
            <w:tcW w:w="6803" w:type="dxa"/>
          </w:tcPr>
          <w:p w14:paraId="2EDE72C2"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Item4. I'm always optimistic about my future.</w:t>
            </w:r>
          </w:p>
        </w:tc>
        <w:tc>
          <w:tcPr>
            <w:tcW w:w="1301" w:type="dxa"/>
          </w:tcPr>
          <w:p w14:paraId="26E54EC0"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3.482(0.820)</w:t>
            </w:r>
          </w:p>
        </w:tc>
        <w:tc>
          <w:tcPr>
            <w:tcW w:w="1078" w:type="dxa"/>
          </w:tcPr>
          <w:p w14:paraId="460AE029"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1-5</w:t>
            </w:r>
          </w:p>
        </w:tc>
        <w:tc>
          <w:tcPr>
            <w:tcW w:w="1068" w:type="dxa"/>
            <w:vAlign w:val="center"/>
          </w:tcPr>
          <w:p w14:paraId="2A465884"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-0.450</w:t>
            </w:r>
          </w:p>
        </w:tc>
        <w:tc>
          <w:tcPr>
            <w:tcW w:w="1017" w:type="dxa"/>
            <w:vAlign w:val="center"/>
          </w:tcPr>
          <w:p w14:paraId="67BE8EB3"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-0.098</w:t>
            </w:r>
          </w:p>
        </w:tc>
      </w:tr>
      <w:tr w:rsidR="00E2197B" w:rsidRPr="000B1B15" w14:paraId="6D66BE6F" w14:textId="77777777" w:rsidTr="00B16637">
        <w:trPr>
          <w:trHeight w:val="181"/>
        </w:trPr>
        <w:tc>
          <w:tcPr>
            <w:tcW w:w="1077" w:type="dxa"/>
            <w:vMerge/>
          </w:tcPr>
          <w:p w14:paraId="76C5F470" w14:textId="77777777" w:rsidR="00E2197B" w:rsidRPr="000B1B15" w:rsidRDefault="00E2197B" w:rsidP="00522FE1">
            <w:pPr>
              <w:rPr>
                <w:rFonts w:ascii="Times New Roman" w:hAnsi="Times New Roman" w:cs="Times New Roman"/>
                <w:sz w:val="21"/>
                <w:szCs w:val="21"/>
                <w:lang w:val="en-US"/>
              </w:rPr>
            </w:pPr>
          </w:p>
        </w:tc>
        <w:tc>
          <w:tcPr>
            <w:tcW w:w="964" w:type="dxa"/>
          </w:tcPr>
          <w:p w14:paraId="233F768F" w14:textId="77777777" w:rsidR="00E2197B" w:rsidRPr="000B1B15" w:rsidRDefault="00E2197B" w:rsidP="00522FE1">
            <w:pPr>
              <w:rPr>
                <w:rFonts w:ascii="Times New Roman" w:hAnsi="Times New Roman" w:cs="Times New Roman"/>
                <w:sz w:val="21"/>
                <w:szCs w:val="21"/>
                <w:lang w:val="en-US"/>
              </w:rPr>
            </w:pPr>
          </w:p>
        </w:tc>
        <w:tc>
          <w:tcPr>
            <w:tcW w:w="6803" w:type="dxa"/>
          </w:tcPr>
          <w:p w14:paraId="54B407D1"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Item7. I hardly ever expect things to go my way. (r)</w:t>
            </w:r>
          </w:p>
        </w:tc>
        <w:tc>
          <w:tcPr>
            <w:tcW w:w="1301" w:type="dxa"/>
          </w:tcPr>
          <w:p w14:paraId="199CBBCA"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3.280(0.894)</w:t>
            </w:r>
          </w:p>
        </w:tc>
        <w:tc>
          <w:tcPr>
            <w:tcW w:w="1078" w:type="dxa"/>
          </w:tcPr>
          <w:p w14:paraId="2CDCE636"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1-5</w:t>
            </w:r>
          </w:p>
        </w:tc>
        <w:tc>
          <w:tcPr>
            <w:tcW w:w="1068" w:type="dxa"/>
            <w:vAlign w:val="center"/>
          </w:tcPr>
          <w:p w14:paraId="31787771"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-0.331</w:t>
            </w:r>
          </w:p>
        </w:tc>
        <w:tc>
          <w:tcPr>
            <w:tcW w:w="1017" w:type="dxa"/>
            <w:vAlign w:val="center"/>
          </w:tcPr>
          <w:p w14:paraId="758AEB03"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-0.356</w:t>
            </w:r>
          </w:p>
        </w:tc>
      </w:tr>
      <w:tr w:rsidR="00E2197B" w:rsidRPr="000B1B15" w14:paraId="0741872C" w14:textId="77777777" w:rsidTr="00B16637">
        <w:trPr>
          <w:trHeight w:val="181"/>
        </w:trPr>
        <w:tc>
          <w:tcPr>
            <w:tcW w:w="1077" w:type="dxa"/>
            <w:vMerge/>
          </w:tcPr>
          <w:p w14:paraId="19A49B58" w14:textId="77777777" w:rsidR="00E2197B" w:rsidRPr="000B1B15" w:rsidRDefault="00E2197B" w:rsidP="00522FE1">
            <w:pPr>
              <w:rPr>
                <w:rFonts w:ascii="Times New Roman" w:hAnsi="Times New Roman" w:cs="Times New Roman"/>
                <w:sz w:val="21"/>
                <w:szCs w:val="21"/>
                <w:lang w:val="en-US"/>
              </w:rPr>
            </w:pPr>
          </w:p>
        </w:tc>
        <w:tc>
          <w:tcPr>
            <w:tcW w:w="964" w:type="dxa"/>
          </w:tcPr>
          <w:p w14:paraId="5AE82B8D" w14:textId="77777777" w:rsidR="00E2197B" w:rsidRPr="000B1B15" w:rsidRDefault="00E2197B" w:rsidP="00522FE1">
            <w:pPr>
              <w:rPr>
                <w:rFonts w:ascii="Times New Roman" w:hAnsi="Times New Roman" w:cs="Times New Roman"/>
                <w:sz w:val="21"/>
                <w:szCs w:val="21"/>
                <w:lang w:val="en-US"/>
              </w:rPr>
            </w:pPr>
          </w:p>
        </w:tc>
        <w:tc>
          <w:tcPr>
            <w:tcW w:w="6803" w:type="dxa"/>
          </w:tcPr>
          <w:p w14:paraId="17DB9CFD"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Item9. I rarely count on good things happening to me. (r)</w:t>
            </w:r>
          </w:p>
        </w:tc>
        <w:tc>
          <w:tcPr>
            <w:tcW w:w="1301" w:type="dxa"/>
          </w:tcPr>
          <w:p w14:paraId="5F224470"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3.438(0.899)</w:t>
            </w:r>
          </w:p>
        </w:tc>
        <w:tc>
          <w:tcPr>
            <w:tcW w:w="1078" w:type="dxa"/>
          </w:tcPr>
          <w:p w14:paraId="40A8752C"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1-5</w:t>
            </w:r>
          </w:p>
        </w:tc>
        <w:tc>
          <w:tcPr>
            <w:tcW w:w="1068" w:type="dxa"/>
            <w:vAlign w:val="center"/>
          </w:tcPr>
          <w:p w14:paraId="19A3F5D3"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-0.317</w:t>
            </w:r>
          </w:p>
        </w:tc>
        <w:tc>
          <w:tcPr>
            <w:tcW w:w="1017" w:type="dxa"/>
            <w:vAlign w:val="center"/>
          </w:tcPr>
          <w:p w14:paraId="421A5527"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-0.283</w:t>
            </w:r>
          </w:p>
        </w:tc>
      </w:tr>
      <w:tr w:rsidR="00E2197B" w:rsidRPr="000B1B15" w14:paraId="71ACF7EF" w14:textId="77777777" w:rsidTr="00B16637">
        <w:trPr>
          <w:trHeight w:val="181"/>
        </w:trPr>
        <w:tc>
          <w:tcPr>
            <w:tcW w:w="1077" w:type="dxa"/>
            <w:vMerge/>
            <w:tcBorders>
              <w:bottom w:val="single" w:sz="4" w:space="0" w:color="auto"/>
            </w:tcBorders>
          </w:tcPr>
          <w:p w14:paraId="77EB59D4" w14:textId="77777777" w:rsidR="00E2197B" w:rsidRPr="000B1B15" w:rsidRDefault="00E2197B" w:rsidP="00522FE1">
            <w:pPr>
              <w:rPr>
                <w:rFonts w:ascii="Times New Roman" w:hAnsi="Times New Roman" w:cs="Times New Roman"/>
                <w:sz w:val="21"/>
                <w:szCs w:val="21"/>
                <w:lang w:val="en-US"/>
              </w:rPr>
            </w:pPr>
          </w:p>
        </w:tc>
        <w:tc>
          <w:tcPr>
            <w:tcW w:w="964" w:type="dxa"/>
            <w:tcBorders>
              <w:bottom w:val="single" w:sz="4" w:space="0" w:color="auto"/>
            </w:tcBorders>
          </w:tcPr>
          <w:p w14:paraId="1AE218B9" w14:textId="77777777" w:rsidR="00E2197B" w:rsidRPr="000B1B15" w:rsidRDefault="00E2197B" w:rsidP="00522FE1">
            <w:pPr>
              <w:rPr>
                <w:rFonts w:ascii="Times New Roman" w:hAnsi="Times New Roman" w:cs="Times New Roman"/>
                <w:sz w:val="21"/>
                <w:szCs w:val="21"/>
                <w:lang w:val="en-US"/>
              </w:rPr>
            </w:pPr>
          </w:p>
        </w:tc>
        <w:tc>
          <w:tcPr>
            <w:tcW w:w="6803" w:type="dxa"/>
            <w:tcBorders>
              <w:bottom w:val="single" w:sz="4" w:space="0" w:color="auto"/>
            </w:tcBorders>
          </w:tcPr>
          <w:p w14:paraId="6EDB2AAD"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Item10. Overall, I expect more good things to happen to me than bad.</w:t>
            </w:r>
          </w:p>
        </w:tc>
        <w:tc>
          <w:tcPr>
            <w:tcW w:w="1301" w:type="dxa"/>
            <w:tcBorders>
              <w:bottom w:val="single" w:sz="4" w:space="0" w:color="auto"/>
            </w:tcBorders>
          </w:tcPr>
          <w:p w14:paraId="690114E6"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3.617(0.738)</w:t>
            </w:r>
          </w:p>
        </w:tc>
        <w:tc>
          <w:tcPr>
            <w:tcW w:w="1078" w:type="dxa"/>
            <w:tcBorders>
              <w:bottom w:val="single" w:sz="4" w:space="0" w:color="auto"/>
            </w:tcBorders>
          </w:tcPr>
          <w:p w14:paraId="698BA4AD"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1-5</w:t>
            </w:r>
          </w:p>
        </w:tc>
        <w:tc>
          <w:tcPr>
            <w:tcW w:w="1068" w:type="dxa"/>
            <w:tcBorders>
              <w:bottom w:val="single" w:sz="4" w:space="0" w:color="auto"/>
            </w:tcBorders>
            <w:vAlign w:val="center"/>
          </w:tcPr>
          <w:p w14:paraId="2D397AFB"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-0.469</w:t>
            </w:r>
          </w:p>
        </w:tc>
        <w:tc>
          <w:tcPr>
            <w:tcW w:w="1017" w:type="dxa"/>
            <w:tcBorders>
              <w:bottom w:val="single" w:sz="4" w:space="0" w:color="auto"/>
            </w:tcBorders>
            <w:vAlign w:val="center"/>
          </w:tcPr>
          <w:p w14:paraId="112FCBE0"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0.453</w:t>
            </w:r>
          </w:p>
        </w:tc>
      </w:tr>
      <w:tr w:rsidR="00E2197B" w:rsidRPr="000B1B15" w14:paraId="1818F046" w14:textId="77777777" w:rsidTr="00B16637">
        <w:trPr>
          <w:trHeight w:val="181"/>
        </w:trPr>
        <w:tc>
          <w:tcPr>
            <w:tcW w:w="1077" w:type="dxa"/>
            <w:vMerge w:val="restart"/>
          </w:tcPr>
          <w:p w14:paraId="13B0886F"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Sample 2</w:t>
            </w:r>
          </w:p>
          <w:p w14:paraId="766EC07F"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n=2963</w:t>
            </w:r>
          </w:p>
        </w:tc>
        <w:tc>
          <w:tcPr>
            <w:tcW w:w="964" w:type="dxa"/>
          </w:tcPr>
          <w:p w14:paraId="11DBAE7E"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RSES</w:t>
            </w:r>
          </w:p>
        </w:tc>
        <w:tc>
          <w:tcPr>
            <w:tcW w:w="6803" w:type="dxa"/>
            <w:vAlign w:val="center"/>
          </w:tcPr>
          <w:p w14:paraId="33C1D00C"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Item1. I feel that I’m a person of worth, at least on an equal plane with others.</w:t>
            </w:r>
          </w:p>
        </w:tc>
        <w:tc>
          <w:tcPr>
            <w:tcW w:w="1301" w:type="dxa"/>
            <w:vAlign w:val="center"/>
          </w:tcPr>
          <w:p w14:paraId="2D571FA5"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5.840(1.193)</w:t>
            </w:r>
          </w:p>
        </w:tc>
        <w:tc>
          <w:tcPr>
            <w:tcW w:w="1078" w:type="dxa"/>
          </w:tcPr>
          <w:p w14:paraId="0265DB21"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1-7</w:t>
            </w:r>
          </w:p>
        </w:tc>
        <w:tc>
          <w:tcPr>
            <w:tcW w:w="1068" w:type="dxa"/>
          </w:tcPr>
          <w:p w14:paraId="189440D4"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-1.232</w:t>
            </w:r>
          </w:p>
        </w:tc>
        <w:tc>
          <w:tcPr>
            <w:tcW w:w="1017" w:type="dxa"/>
          </w:tcPr>
          <w:p w14:paraId="0A87D592"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1.734</w:t>
            </w:r>
          </w:p>
        </w:tc>
      </w:tr>
      <w:tr w:rsidR="00E2197B" w:rsidRPr="000B1B15" w14:paraId="55AE06CB" w14:textId="77777777" w:rsidTr="00B16637">
        <w:trPr>
          <w:trHeight w:val="181"/>
        </w:trPr>
        <w:tc>
          <w:tcPr>
            <w:tcW w:w="1077" w:type="dxa"/>
            <w:vMerge/>
          </w:tcPr>
          <w:p w14:paraId="0FC663AE" w14:textId="77777777" w:rsidR="00E2197B" w:rsidRPr="000B1B15" w:rsidRDefault="00E2197B" w:rsidP="00522FE1">
            <w:pPr>
              <w:rPr>
                <w:rFonts w:ascii="Times New Roman" w:hAnsi="Times New Roman" w:cs="Times New Roman"/>
                <w:sz w:val="21"/>
                <w:szCs w:val="21"/>
                <w:lang w:val="en-US"/>
              </w:rPr>
            </w:pPr>
          </w:p>
        </w:tc>
        <w:tc>
          <w:tcPr>
            <w:tcW w:w="964" w:type="dxa"/>
          </w:tcPr>
          <w:p w14:paraId="48EAD12B" w14:textId="77777777" w:rsidR="00E2197B" w:rsidRPr="000B1B15" w:rsidRDefault="00E2197B" w:rsidP="00522FE1">
            <w:pPr>
              <w:rPr>
                <w:rFonts w:ascii="Times New Roman" w:hAnsi="Times New Roman" w:cs="Times New Roman"/>
                <w:sz w:val="21"/>
                <w:szCs w:val="21"/>
                <w:lang w:val="en-US"/>
              </w:rPr>
            </w:pPr>
          </w:p>
        </w:tc>
        <w:tc>
          <w:tcPr>
            <w:tcW w:w="6803" w:type="dxa"/>
          </w:tcPr>
          <w:p w14:paraId="736738FB"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Item2. I feel that I have a number of good qualities.</w:t>
            </w:r>
          </w:p>
        </w:tc>
        <w:tc>
          <w:tcPr>
            <w:tcW w:w="1301" w:type="dxa"/>
            <w:vAlign w:val="center"/>
          </w:tcPr>
          <w:p w14:paraId="5A01F7A2"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5.877(0.963)</w:t>
            </w:r>
          </w:p>
        </w:tc>
        <w:tc>
          <w:tcPr>
            <w:tcW w:w="1078" w:type="dxa"/>
          </w:tcPr>
          <w:p w14:paraId="1885E4D6"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1-7</w:t>
            </w:r>
          </w:p>
        </w:tc>
        <w:tc>
          <w:tcPr>
            <w:tcW w:w="1068" w:type="dxa"/>
            <w:vAlign w:val="center"/>
          </w:tcPr>
          <w:p w14:paraId="63A89731"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-0.862</w:t>
            </w:r>
          </w:p>
        </w:tc>
        <w:tc>
          <w:tcPr>
            <w:tcW w:w="1017" w:type="dxa"/>
            <w:vAlign w:val="center"/>
          </w:tcPr>
          <w:p w14:paraId="55BD2E82"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1.147</w:t>
            </w:r>
          </w:p>
        </w:tc>
      </w:tr>
      <w:tr w:rsidR="00E2197B" w:rsidRPr="000B1B15" w14:paraId="250FE7A4" w14:textId="77777777" w:rsidTr="00B16637">
        <w:trPr>
          <w:trHeight w:val="181"/>
        </w:trPr>
        <w:tc>
          <w:tcPr>
            <w:tcW w:w="1077" w:type="dxa"/>
            <w:vMerge/>
          </w:tcPr>
          <w:p w14:paraId="10478439" w14:textId="77777777" w:rsidR="00E2197B" w:rsidRPr="000B1B15" w:rsidRDefault="00E2197B" w:rsidP="00522FE1">
            <w:pPr>
              <w:rPr>
                <w:rFonts w:ascii="Times New Roman" w:hAnsi="Times New Roman" w:cs="Times New Roman"/>
                <w:sz w:val="21"/>
                <w:szCs w:val="21"/>
                <w:lang w:val="en-US"/>
              </w:rPr>
            </w:pPr>
          </w:p>
        </w:tc>
        <w:tc>
          <w:tcPr>
            <w:tcW w:w="964" w:type="dxa"/>
          </w:tcPr>
          <w:p w14:paraId="22A83675" w14:textId="77777777" w:rsidR="00E2197B" w:rsidRPr="000B1B15" w:rsidRDefault="00E2197B" w:rsidP="00522FE1">
            <w:pPr>
              <w:rPr>
                <w:rFonts w:ascii="Times New Roman" w:hAnsi="Times New Roman" w:cs="Times New Roman"/>
                <w:sz w:val="21"/>
                <w:szCs w:val="21"/>
                <w:lang w:val="en-US"/>
              </w:rPr>
            </w:pPr>
          </w:p>
        </w:tc>
        <w:tc>
          <w:tcPr>
            <w:tcW w:w="6803" w:type="dxa"/>
          </w:tcPr>
          <w:p w14:paraId="2A3DDF60"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Item3. All in all, I am inclined to feel that I am a failure. (r)</w:t>
            </w:r>
          </w:p>
        </w:tc>
        <w:tc>
          <w:tcPr>
            <w:tcW w:w="1301" w:type="dxa"/>
            <w:vAlign w:val="center"/>
          </w:tcPr>
          <w:p w14:paraId="22AF3A8C"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5.677(1.450)</w:t>
            </w:r>
          </w:p>
        </w:tc>
        <w:tc>
          <w:tcPr>
            <w:tcW w:w="1078" w:type="dxa"/>
          </w:tcPr>
          <w:p w14:paraId="3765CA14"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1-7</w:t>
            </w:r>
          </w:p>
        </w:tc>
        <w:tc>
          <w:tcPr>
            <w:tcW w:w="1068" w:type="dxa"/>
            <w:vAlign w:val="center"/>
          </w:tcPr>
          <w:p w14:paraId="5706241A"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-1.063</w:t>
            </w:r>
          </w:p>
        </w:tc>
        <w:tc>
          <w:tcPr>
            <w:tcW w:w="1017" w:type="dxa"/>
            <w:vAlign w:val="center"/>
          </w:tcPr>
          <w:p w14:paraId="21A3D430"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0.334</w:t>
            </w:r>
          </w:p>
        </w:tc>
      </w:tr>
      <w:tr w:rsidR="00E2197B" w:rsidRPr="000B1B15" w14:paraId="5AC06D06" w14:textId="77777777" w:rsidTr="00B16637">
        <w:trPr>
          <w:trHeight w:val="181"/>
        </w:trPr>
        <w:tc>
          <w:tcPr>
            <w:tcW w:w="1077" w:type="dxa"/>
            <w:vMerge/>
          </w:tcPr>
          <w:p w14:paraId="6E364CE0" w14:textId="77777777" w:rsidR="00E2197B" w:rsidRPr="000B1B15" w:rsidRDefault="00E2197B" w:rsidP="00522FE1">
            <w:pPr>
              <w:rPr>
                <w:rFonts w:ascii="Times New Roman" w:hAnsi="Times New Roman" w:cs="Times New Roman"/>
                <w:sz w:val="21"/>
                <w:szCs w:val="21"/>
                <w:lang w:val="en-US"/>
              </w:rPr>
            </w:pPr>
          </w:p>
        </w:tc>
        <w:tc>
          <w:tcPr>
            <w:tcW w:w="964" w:type="dxa"/>
          </w:tcPr>
          <w:p w14:paraId="34302676" w14:textId="77777777" w:rsidR="00E2197B" w:rsidRPr="000B1B15" w:rsidRDefault="00E2197B" w:rsidP="00522FE1">
            <w:pPr>
              <w:rPr>
                <w:rFonts w:ascii="Times New Roman" w:hAnsi="Times New Roman" w:cs="Times New Roman"/>
                <w:sz w:val="21"/>
                <w:szCs w:val="21"/>
                <w:lang w:val="en-US"/>
              </w:rPr>
            </w:pPr>
          </w:p>
        </w:tc>
        <w:tc>
          <w:tcPr>
            <w:tcW w:w="6803" w:type="dxa"/>
          </w:tcPr>
          <w:p w14:paraId="364044B9"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Item4. I am able to do things as well as most other people.</w:t>
            </w:r>
          </w:p>
        </w:tc>
        <w:tc>
          <w:tcPr>
            <w:tcW w:w="1301" w:type="dxa"/>
            <w:vAlign w:val="center"/>
          </w:tcPr>
          <w:p w14:paraId="5A994E76"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5.505(1.163)</w:t>
            </w:r>
          </w:p>
        </w:tc>
        <w:tc>
          <w:tcPr>
            <w:tcW w:w="1078" w:type="dxa"/>
          </w:tcPr>
          <w:p w14:paraId="4663FC3A"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1-7</w:t>
            </w:r>
          </w:p>
        </w:tc>
        <w:tc>
          <w:tcPr>
            <w:tcW w:w="1068" w:type="dxa"/>
            <w:vAlign w:val="center"/>
          </w:tcPr>
          <w:p w14:paraId="04D0247A"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-0.850</w:t>
            </w:r>
          </w:p>
        </w:tc>
        <w:tc>
          <w:tcPr>
            <w:tcW w:w="1017" w:type="dxa"/>
            <w:vAlign w:val="center"/>
          </w:tcPr>
          <w:p w14:paraId="401402E9"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0.876</w:t>
            </w:r>
          </w:p>
        </w:tc>
      </w:tr>
      <w:tr w:rsidR="00E2197B" w:rsidRPr="000B1B15" w14:paraId="3C61C997" w14:textId="77777777" w:rsidTr="00B16637">
        <w:trPr>
          <w:trHeight w:val="181"/>
        </w:trPr>
        <w:tc>
          <w:tcPr>
            <w:tcW w:w="1077" w:type="dxa"/>
            <w:vMerge/>
          </w:tcPr>
          <w:p w14:paraId="23236ADB" w14:textId="77777777" w:rsidR="00E2197B" w:rsidRPr="000B1B15" w:rsidRDefault="00E2197B" w:rsidP="00522FE1">
            <w:pPr>
              <w:rPr>
                <w:rFonts w:ascii="Times New Roman" w:hAnsi="Times New Roman" w:cs="Times New Roman"/>
                <w:sz w:val="21"/>
                <w:szCs w:val="21"/>
                <w:lang w:val="en-US"/>
              </w:rPr>
            </w:pPr>
          </w:p>
        </w:tc>
        <w:tc>
          <w:tcPr>
            <w:tcW w:w="964" w:type="dxa"/>
          </w:tcPr>
          <w:p w14:paraId="20C707B6" w14:textId="77777777" w:rsidR="00E2197B" w:rsidRPr="000B1B15" w:rsidRDefault="00E2197B" w:rsidP="00522FE1">
            <w:pPr>
              <w:rPr>
                <w:rFonts w:ascii="Times New Roman" w:hAnsi="Times New Roman" w:cs="Times New Roman"/>
                <w:sz w:val="21"/>
                <w:szCs w:val="21"/>
                <w:lang w:val="en-US"/>
              </w:rPr>
            </w:pPr>
          </w:p>
        </w:tc>
        <w:tc>
          <w:tcPr>
            <w:tcW w:w="6803" w:type="dxa"/>
          </w:tcPr>
          <w:p w14:paraId="0E7F94C8"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Item5. I feel I do not have much to be proud of. (r)</w:t>
            </w:r>
          </w:p>
        </w:tc>
        <w:tc>
          <w:tcPr>
            <w:tcW w:w="1301" w:type="dxa"/>
            <w:vAlign w:val="center"/>
          </w:tcPr>
          <w:p w14:paraId="4F7B70F5"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5.618(1.430)</w:t>
            </w:r>
          </w:p>
        </w:tc>
        <w:tc>
          <w:tcPr>
            <w:tcW w:w="1078" w:type="dxa"/>
          </w:tcPr>
          <w:p w14:paraId="4DA9389A"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1-7</w:t>
            </w:r>
          </w:p>
        </w:tc>
        <w:tc>
          <w:tcPr>
            <w:tcW w:w="1068" w:type="dxa"/>
            <w:vAlign w:val="center"/>
          </w:tcPr>
          <w:p w14:paraId="6FED3E5D"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-1.039</w:t>
            </w:r>
          </w:p>
        </w:tc>
        <w:tc>
          <w:tcPr>
            <w:tcW w:w="1017" w:type="dxa"/>
            <w:vAlign w:val="center"/>
          </w:tcPr>
          <w:p w14:paraId="7B7E6E7E"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0.355</w:t>
            </w:r>
          </w:p>
        </w:tc>
      </w:tr>
      <w:tr w:rsidR="00E2197B" w:rsidRPr="000B1B15" w14:paraId="571BDC77" w14:textId="77777777" w:rsidTr="00B16637">
        <w:trPr>
          <w:trHeight w:val="181"/>
        </w:trPr>
        <w:tc>
          <w:tcPr>
            <w:tcW w:w="1077" w:type="dxa"/>
            <w:vMerge/>
          </w:tcPr>
          <w:p w14:paraId="0E7F7C67" w14:textId="77777777" w:rsidR="00E2197B" w:rsidRPr="000B1B15" w:rsidRDefault="00E2197B" w:rsidP="00522FE1">
            <w:pPr>
              <w:rPr>
                <w:rFonts w:ascii="Times New Roman" w:hAnsi="Times New Roman" w:cs="Times New Roman"/>
                <w:sz w:val="21"/>
                <w:szCs w:val="21"/>
                <w:lang w:val="en-US"/>
              </w:rPr>
            </w:pPr>
          </w:p>
        </w:tc>
        <w:tc>
          <w:tcPr>
            <w:tcW w:w="964" w:type="dxa"/>
          </w:tcPr>
          <w:p w14:paraId="4BD42707" w14:textId="77777777" w:rsidR="00E2197B" w:rsidRPr="000B1B15" w:rsidRDefault="00E2197B" w:rsidP="00522FE1">
            <w:pPr>
              <w:rPr>
                <w:rFonts w:ascii="Times New Roman" w:hAnsi="Times New Roman" w:cs="Times New Roman"/>
                <w:sz w:val="21"/>
                <w:szCs w:val="21"/>
                <w:lang w:val="en-US"/>
              </w:rPr>
            </w:pPr>
          </w:p>
        </w:tc>
        <w:tc>
          <w:tcPr>
            <w:tcW w:w="6803" w:type="dxa"/>
          </w:tcPr>
          <w:p w14:paraId="24EA0672"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Item6. I take a positive attitude towards myself.</w:t>
            </w:r>
          </w:p>
        </w:tc>
        <w:tc>
          <w:tcPr>
            <w:tcW w:w="1301" w:type="dxa"/>
            <w:vAlign w:val="center"/>
          </w:tcPr>
          <w:p w14:paraId="41060128"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5.333(1.257)</w:t>
            </w:r>
          </w:p>
        </w:tc>
        <w:tc>
          <w:tcPr>
            <w:tcW w:w="1078" w:type="dxa"/>
          </w:tcPr>
          <w:p w14:paraId="1E6728C9"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1-7</w:t>
            </w:r>
          </w:p>
        </w:tc>
        <w:tc>
          <w:tcPr>
            <w:tcW w:w="1068" w:type="dxa"/>
            <w:vAlign w:val="center"/>
          </w:tcPr>
          <w:p w14:paraId="769464E8"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-0.765</w:t>
            </w:r>
          </w:p>
        </w:tc>
        <w:tc>
          <w:tcPr>
            <w:tcW w:w="1017" w:type="dxa"/>
            <w:vAlign w:val="center"/>
          </w:tcPr>
          <w:p w14:paraId="35F019D5"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0.311</w:t>
            </w:r>
          </w:p>
        </w:tc>
      </w:tr>
      <w:tr w:rsidR="00E2197B" w:rsidRPr="000B1B15" w14:paraId="370C0F73" w14:textId="77777777" w:rsidTr="00B16637">
        <w:trPr>
          <w:trHeight w:val="181"/>
        </w:trPr>
        <w:tc>
          <w:tcPr>
            <w:tcW w:w="1077" w:type="dxa"/>
            <w:vMerge/>
          </w:tcPr>
          <w:p w14:paraId="62E5A422" w14:textId="77777777" w:rsidR="00E2197B" w:rsidRPr="000B1B15" w:rsidRDefault="00E2197B" w:rsidP="00522FE1">
            <w:pPr>
              <w:rPr>
                <w:rFonts w:ascii="Times New Roman" w:hAnsi="Times New Roman" w:cs="Times New Roman"/>
                <w:sz w:val="21"/>
                <w:szCs w:val="21"/>
                <w:lang w:val="en-US"/>
              </w:rPr>
            </w:pPr>
          </w:p>
        </w:tc>
        <w:tc>
          <w:tcPr>
            <w:tcW w:w="964" w:type="dxa"/>
          </w:tcPr>
          <w:p w14:paraId="1ED6A391" w14:textId="77777777" w:rsidR="00E2197B" w:rsidRPr="000B1B15" w:rsidRDefault="00E2197B" w:rsidP="00522FE1">
            <w:pPr>
              <w:rPr>
                <w:rFonts w:ascii="Times New Roman" w:hAnsi="Times New Roman" w:cs="Times New Roman"/>
                <w:sz w:val="21"/>
                <w:szCs w:val="21"/>
                <w:lang w:val="en-US"/>
              </w:rPr>
            </w:pPr>
          </w:p>
        </w:tc>
        <w:tc>
          <w:tcPr>
            <w:tcW w:w="6803" w:type="dxa"/>
          </w:tcPr>
          <w:p w14:paraId="2B4DA4C7"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Item7. On the whole, I am satisfied with myself.</w:t>
            </w:r>
          </w:p>
        </w:tc>
        <w:tc>
          <w:tcPr>
            <w:tcW w:w="1301" w:type="dxa"/>
            <w:vAlign w:val="center"/>
          </w:tcPr>
          <w:p w14:paraId="5CB73B7C"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5.451(1.157)</w:t>
            </w:r>
          </w:p>
        </w:tc>
        <w:tc>
          <w:tcPr>
            <w:tcW w:w="1078" w:type="dxa"/>
          </w:tcPr>
          <w:p w14:paraId="7C71F20A"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1-7</w:t>
            </w:r>
          </w:p>
        </w:tc>
        <w:tc>
          <w:tcPr>
            <w:tcW w:w="1068" w:type="dxa"/>
            <w:vAlign w:val="center"/>
          </w:tcPr>
          <w:p w14:paraId="3A5F5C59"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-0.931</w:t>
            </w:r>
          </w:p>
        </w:tc>
        <w:tc>
          <w:tcPr>
            <w:tcW w:w="1017" w:type="dxa"/>
            <w:vAlign w:val="center"/>
          </w:tcPr>
          <w:p w14:paraId="77669FC4"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1.053</w:t>
            </w:r>
          </w:p>
        </w:tc>
      </w:tr>
      <w:tr w:rsidR="00E2197B" w:rsidRPr="000B1B15" w14:paraId="5A2C66D3" w14:textId="77777777" w:rsidTr="00B16637">
        <w:trPr>
          <w:trHeight w:val="181"/>
        </w:trPr>
        <w:tc>
          <w:tcPr>
            <w:tcW w:w="1077" w:type="dxa"/>
            <w:vMerge/>
          </w:tcPr>
          <w:p w14:paraId="64B98252" w14:textId="77777777" w:rsidR="00E2197B" w:rsidRPr="000B1B15" w:rsidRDefault="00E2197B" w:rsidP="00522FE1">
            <w:pPr>
              <w:rPr>
                <w:rFonts w:ascii="Times New Roman" w:hAnsi="Times New Roman" w:cs="Times New Roman"/>
                <w:sz w:val="21"/>
                <w:szCs w:val="21"/>
                <w:lang w:val="en-US"/>
              </w:rPr>
            </w:pPr>
          </w:p>
        </w:tc>
        <w:tc>
          <w:tcPr>
            <w:tcW w:w="964" w:type="dxa"/>
          </w:tcPr>
          <w:p w14:paraId="3BC971EF" w14:textId="77777777" w:rsidR="00E2197B" w:rsidRPr="000B1B15" w:rsidRDefault="00E2197B" w:rsidP="00522FE1">
            <w:pPr>
              <w:rPr>
                <w:rFonts w:ascii="Times New Roman" w:hAnsi="Times New Roman" w:cs="Times New Roman"/>
                <w:sz w:val="21"/>
                <w:szCs w:val="21"/>
                <w:lang w:val="en-US"/>
              </w:rPr>
            </w:pPr>
          </w:p>
        </w:tc>
        <w:tc>
          <w:tcPr>
            <w:tcW w:w="6803" w:type="dxa"/>
          </w:tcPr>
          <w:p w14:paraId="3A24B81D"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Item8. I wish I could have more respect for myself. (r)</w:t>
            </w:r>
          </w:p>
        </w:tc>
        <w:tc>
          <w:tcPr>
            <w:tcW w:w="1301" w:type="dxa"/>
            <w:vAlign w:val="center"/>
          </w:tcPr>
          <w:p w14:paraId="2DB805A8"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4.953(1.771)</w:t>
            </w:r>
          </w:p>
        </w:tc>
        <w:tc>
          <w:tcPr>
            <w:tcW w:w="1078" w:type="dxa"/>
          </w:tcPr>
          <w:p w14:paraId="07BDBEB3"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1-7</w:t>
            </w:r>
          </w:p>
        </w:tc>
        <w:tc>
          <w:tcPr>
            <w:tcW w:w="1068" w:type="dxa"/>
            <w:vAlign w:val="center"/>
          </w:tcPr>
          <w:p w14:paraId="15498324"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-0.512</w:t>
            </w:r>
          </w:p>
        </w:tc>
        <w:tc>
          <w:tcPr>
            <w:tcW w:w="1017" w:type="dxa"/>
            <w:vAlign w:val="center"/>
          </w:tcPr>
          <w:p w14:paraId="4038B2B3"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-0.891</w:t>
            </w:r>
          </w:p>
        </w:tc>
      </w:tr>
      <w:tr w:rsidR="00E2197B" w:rsidRPr="000B1B15" w14:paraId="7F170F45" w14:textId="77777777" w:rsidTr="00B16637">
        <w:trPr>
          <w:trHeight w:val="181"/>
        </w:trPr>
        <w:tc>
          <w:tcPr>
            <w:tcW w:w="1077" w:type="dxa"/>
            <w:vMerge/>
          </w:tcPr>
          <w:p w14:paraId="747198C5" w14:textId="77777777" w:rsidR="00E2197B" w:rsidRPr="000B1B15" w:rsidRDefault="00E2197B" w:rsidP="00522FE1">
            <w:pPr>
              <w:rPr>
                <w:rFonts w:ascii="Times New Roman" w:hAnsi="Times New Roman" w:cs="Times New Roman"/>
                <w:sz w:val="21"/>
                <w:szCs w:val="21"/>
                <w:lang w:val="en-US"/>
              </w:rPr>
            </w:pPr>
          </w:p>
        </w:tc>
        <w:tc>
          <w:tcPr>
            <w:tcW w:w="964" w:type="dxa"/>
          </w:tcPr>
          <w:p w14:paraId="44FEC1E4" w14:textId="77777777" w:rsidR="00E2197B" w:rsidRPr="000B1B15" w:rsidRDefault="00E2197B" w:rsidP="00522FE1">
            <w:pPr>
              <w:rPr>
                <w:rFonts w:ascii="Times New Roman" w:hAnsi="Times New Roman" w:cs="Times New Roman"/>
                <w:sz w:val="21"/>
                <w:szCs w:val="21"/>
                <w:lang w:val="en-US"/>
              </w:rPr>
            </w:pPr>
          </w:p>
        </w:tc>
        <w:tc>
          <w:tcPr>
            <w:tcW w:w="6803" w:type="dxa"/>
          </w:tcPr>
          <w:p w14:paraId="7C611946"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Item9. I certainly feel useless at times. (r)</w:t>
            </w:r>
          </w:p>
        </w:tc>
        <w:tc>
          <w:tcPr>
            <w:tcW w:w="1301" w:type="dxa"/>
            <w:vAlign w:val="center"/>
          </w:tcPr>
          <w:p w14:paraId="34137D47"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5.551(1.521)</w:t>
            </w:r>
          </w:p>
        </w:tc>
        <w:tc>
          <w:tcPr>
            <w:tcW w:w="1078" w:type="dxa"/>
          </w:tcPr>
          <w:p w14:paraId="6AB9E787"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1-7</w:t>
            </w:r>
          </w:p>
        </w:tc>
        <w:tc>
          <w:tcPr>
            <w:tcW w:w="1068" w:type="dxa"/>
            <w:vAlign w:val="center"/>
          </w:tcPr>
          <w:p w14:paraId="78F424F8"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-0.948</w:t>
            </w:r>
          </w:p>
        </w:tc>
        <w:tc>
          <w:tcPr>
            <w:tcW w:w="1017" w:type="dxa"/>
            <w:vAlign w:val="center"/>
          </w:tcPr>
          <w:p w14:paraId="493B32C2"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0.025</w:t>
            </w:r>
          </w:p>
        </w:tc>
      </w:tr>
      <w:tr w:rsidR="00E2197B" w:rsidRPr="000B1B15" w14:paraId="7570C45E" w14:textId="77777777" w:rsidTr="00B16637">
        <w:trPr>
          <w:trHeight w:val="181"/>
        </w:trPr>
        <w:tc>
          <w:tcPr>
            <w:tcW w:w="1077" w:type="dxa"/>
            <w:vMerge/>
          </w:tcPr>
          <w:p w14:paraId="32B1BF41" w14:textId="77777777" w:rsidR="00E2197B" w:rsidRPr="000B1B15" w:rsidRDefault="00E2197B" w:rsidP="00522FE1">
            <w:pPr>
              <w:rPr>
                <w:rFonts w:ascii="Times New Roman" w:hAnsi="Times New Roman" w:cs="Times New Roman"/>
                <w:sz w:val="21"/>
                <w:szCs w:val="21"/>
                <w:lang w:val="en-US"/>
              </w:rPr>
            </w:pPr>
          </w:p>
        </w:tc>
        <w:tc>
          <w:tcPr>
            <w:tcW w:w="964" w:type="dxa"/>
            <w:tcBorders>
              <w:bottom w:val="single" w:sz="4" w:space="0" w:color="auto"/>
            </w:tcBorders>
          </w:tcPr>
          <w:p w14:paraId="6802FDBF" w14:textId="77777777" w:rsidR="00E2197B" w:rsidRPr="000B1B15" w:rsidRDefault="00E2197B" w:rsidP="00522FE1">
            <w:pPr>
              <w:rPr>
                <w:rFonts w:ascii="Times New Roman" w:hAnsi="Times New Roman" w:cs="Times New Roman"/>
                <w:sz w:val="21"/>
                <w:szCs w:val="21"/>
                <w:lang w:val="en-US"/>
              </w:rPr>
            </w:pPr>
          </w:p>
        </w:tc>
        <w:tc>
          <w:tcPr>
            <w:tcW w:w="6803" w:type="dxa"/>
            <w:tcBorders>
              <w:bottom w:val="single" w:sz="4" w:space="0" w:color="auto"/>
            </w:tcBorders>
          </w:tcPr>
          <w:p w14:paraId="55CD801F"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Item10. At times, I think I am no good at all. (r)</w:t>
            </w:r>
          </w:p>
        </w:tc>
        <w:tc>
          <w:tcPr>
            <w:tcW w:w="1301" w:type="dxa"/>
            <w:tcBorders>
              <w:bottom w:val="single" w:sz="4" w:space="0" w:color="auto"/>
            </w:tcBorders>
            <w:vAlign w:val="center"/>
          </w:tcPr>
          <w:p w14:paraId="47B90924"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5.825(1.437)</w:t>
            </w:r>
          </w:p>
        </w:tc>
        <w:tc>
          <w:tcPr>
            <w:tcW w:w="1078" w:type="dxa"/>
            <w:tcBorders>
              <w:bottom w:val="single" w:sz="4" w:space="0" w:color="auto"/>
            </w:tcBorders>
          </w:tcPr>
          <w:p w14:paraId="20A088CA"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1-7</w:t>
            </w:r>
          </w:p>
        </w:tc>
        <w:tc>
          <w:tcPr>
            <w:tcW w:w="1068" w:type="dxa"/>
            <w:tcBorders>
              <w:bottom w:val="single" w:sz="4" w:space="0" w:color="auto"/>
            </w:tcBorders>
            <w:vAlign w:val="center"/>
          </w:tcPr>
          <w:p w14:paraId="49AC77A3"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-1.225</w:t>
            </w:r>
          </w:p>
        </w:tc>
        <w:tc>
          <w:tcPr>
            <w:tcW w:w="1017" w:type="dxa"/>
            <w:tcBorders>
              <w:bottom w:val="single" w:sz="4" w:space="0" w:color="auto"/>
            </w:tcBorders>
            <w:vAlign w:val="center"/>
          </w:tcPr>
          <w:p w14:paraId="78768247"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0.694</w:t>
            </w:r>
          </w:p>
        </w:tc>
      </w:tr>
      <w:tr w:rsidR="00E2197B" w:rsidRPr="000B1B15" w14:paraId="40E83E4C" w14:textId="77777777" w:rsidTr="00B16637">
        <w:trPr>
          <w:trHeight w:val="181"/>
        </w:trPr>
        <w:tc>
          <w:tcPr>
            <w:tcW w:w="1077" w:type="dxa"/>
            <w:vMerge/>
          </w:tcPr>
          <w:p w14:paraId="022A3D9E" w14:textId="77777777" w:rsidR="00E2197B" w:rsidRPr="000B1B15" w:rsidRDefault="00E2197B" w:rsidP="00522FE1">
            <w:pPr>
              <w:rPr>
                <w:rFonts w:ascii="Times New Roman" w:hAnsi="Times New Roman" w:cs="Times New Roman"/>
                <w:sz w:val="21"/>
                <w:szCs w:val="21"/>
                <w:lang w:val="en-US"/>
              </w:rPr>
            </w:pPr>
          </w:p>
        </w:tc>
        <w:tc>
          <w:tcPr>
            <w:tcW w:w="964" w:type="dxa"/>
            <w:tcBorders>
              <w:top w:val="single" w:sz="4" w:space="0" w:color="auto"/>
            </w:tcBorders>
          </w:tcPr>
          <w:p w14:paraId="298A866E"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LOT-R</w:t>
            </w:r>
          </w:p>
        </w:tc>
        <w:tc>
          <w:tcPr>
            <w:tcW w:w="6803" w:type="dxa"/>
            <w:tcBorders>
              <w:top w:val="single" w:sz="4" w:space="0" w:color="auto"/>
            </w:tcBorders>
            <w:vAlign w:val="center"/>
          </w:tcPr>
          <w:p w14:paraId="4253EE00"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Item1. In uncertain times, I usually expect the best.</w:t>
            </w:r>
          </w:p>
        </w:tc>
        <w:tc>
          <w:tcPr>
            <w:tcW w:w="1301" w:type="dxa"/>
            <w:tcBorders>
              <w:top w:val="single" w:sz="4" w:space="0" w:color="auto"/>
            </w:tcBorders>
            <w:vAlign w:val="center"/>
          </w:tcPr>
          <w:p w14:paraId="28DE3DC8"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3.274(0.802)</w:t>
            </w:r>
          </w:p>
        </w:tc>
        <w:tc>
          <w:tcPr>
            <w:tcW w:w="1078" w:type="dxa"/>
            <w:tcBorders>
              <w:top w:val="single" w:sz="4" w:space="0" w:color="auto"/>
            </w:tcBorders>
          </w:tcPr>
          <w:p w14:paraId="70F4FBF1"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1-5</w:t>
            </w:r>
          </w:p>
        </w:tc>
        <w:tc>
          <w:tcPr>
            <w:tcW w:w="1068" w:type="dxa"/>
            <w:tcBorders>
              <w:top w:val="single" w:sz="4" w:space="0" w:color="auto"/>
            </w:tcBorders>
            <w:vAlign w:val="center"/>
          </w:tcPr>
          <w:p w14:paraId="01724809"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-0.378</w:t>
            </w:r>
          </w:p>
        </w:tc>
        <w:tc>
          <w:tcPr>
            <w:tcW w:w="1017" w:type="dxa"/>
            <w:tcBorders>
              <w:top w:val="single" w:sz="4" w:space="0" w:color="auto"/>
            </w:tcBorders>
            <w:vAlign w:val="center"/>
          </w:tcPr>
          <w:p w14:paraId="184241EF"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-0.110</w:t>
            </w:r>
          </w:p>
        </w:tc>
      </w:tr>
      <w:tr w:rsidR="00E2197B" w:rsidRPr="000B1B15" w14:paraId="5A3819AE" w14:textId="77777777" w:rsidTr="00B16637">
        <w:trPr>
          <w:trHeight w:val="181"/>
        </w:trPr>
        <w:tc>
          <w:tcPr>
            <w:tcW w:w="1077" w:type="dxa"/>
            <w:vMerge/>
          </w:tcPr>
          <w:p w14:paraId="28AAD219" w14:textId="77777777" w:rsidR="00E2197B" w:rsidRPr="000B1B15" w:rsidRDefault="00E2197B" w:rsidP="00522FE1">
            <w:pPr>
              <w:rPr>
                <w:rFonts w:ascii="Times New Roman" w:hAnsi="Times New Roman" w:cs="Times New Roman"/>
                <w:sz w:val="21"/>
                <w:szCs w:val="21"/>
                <w:lang w:val="en-US"/>
              </w:rPr>
            </w:pPr>
          </w:p>
        </w:tc>
        <w:tc>
          <w:tcPr>
            <w:tcW w:w="964" w:type="dxa"/>
          </w:tcPr>
          <w:p w14:paraId="3C4ADB34" w14:textId="77777777" w:rsidR="00E2197B" w:rsidRPr="000B1B15" w:rsidRDefault="00E2197B" w:rsidP="00522FE1">
            <w:pPr>
              <w:rPr>
                <w:rFonts w:ascii="Times New Roman" w:hAnsi="Times New Roman" w:cs="Times New Roman"/>
                <w:sz w:val="21"/>
                <w:szCs w:val="21"/>
                <w:lang w:val="en-US"/>
              </w:rPr>
            </w:pPr>
          </w:p>
        </w:tc>
        <w:tc>
          <w:tcPr>
            <w:tcW w:w="6803" w:type="dxa"/>
          </w:tcPr>
          <w:p w14:paraId="1EC836BB"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Item3. If something can go wrong for me, it will. (r)</w:t>
            </w:r>
          </w:p>
        </w:tc>
        <w:tc>
          <w:tcPr>
            <w:tcW w:w="1301" w:type="dxa"/>
            <w:vAlign w:val="center"/>
          </w:tcPr>
          <w:p w14:paraId="01E85970"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3.361(0.862)</w:t>
            </w:r>
          </w:p>
        </w:tc>
        <w:tc>
          <w:tcPr>
            <w:tcW w:w="1078" w:type="dxa"/>
          </w:tcPr>
          <w:p w14:paraId="49BBC553"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1-5</w:t>
            </w:r>
          </w:p>
        </w:tc>
        <w:tc>
          <w:tcPr>
            <w:tcW w:w="1068" w:type="dxa"/>
            <w:vAlign w:val="center"/>
          </w:tcPr>
          <w:p w14:paraId="438DDE5E"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-0.318</w:t>
            </w:r>
          </w:p>
        </w:tc>
        <w:tc>
          <w:tcPr>
            <w:tcW w:w="1017" w:type="dxa"/>
            <w:vAlign w:val="center"/>
          </w:tcPr>
          <w:p w14:paraId="34988521"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-0.325</w:t>
            </w:r>
          </w:p>
        </w:tc>
      </w:tr>
      <w:tr w:rsidR="00E2197B" w:rsidRPr="000B1B15" w14:paraId="361E123F" w14:textId="77777777" w:rsidTr="00B16637">
        <w:trPr>
          <w:trHeight w:val="181"/>
        </w:trPr>
        <w:tc>
          <w:tcPr>
            <w:tcW w:w="1077" w:type="dxa"/>
            <w:vMerge/>
          </w:tcPr>
          <w:p w14:paraId="353E081F" w14:textId="77777777" w:rsidR="00E2197B" w:rsidRPr="000B1B15" w:rsidRDefault="00E2197B" w:rsidP="00522FE1">
            <w:pPr>
              <w:rPr>
                <w:rFonts w:ascii="Times New Roman" w:hAnsi="Times New Roman" w:cs="Times New Roman"/>
                <w:sz w:val="21"/>
                <w:szCs w:val="21"/>
                <w:lang w:val="en-US"/>
              </w:rPr>
            </w:pPr>
          </w:p>
        </w:tc>
        <w:tc>
          <w:tcPr>
            <w:tcW w:w="964" w:type="dxa"/>
          </w:tcPr>
          <w:p w14:paraId="27CA53EC" w14:textId="77777777" w:rsidR="00E2197B" w:rsidRPr="000B1B15" w:rsidRDefault="00E2197B" w:rsidP="00522FE1">
            <w:pPr>
              <w:rPr>
                <w:rFonts w:ascii="Times New Roman" w:hAnsi="Times New Roman" w:cs="Times New Roman"/>
                <w:sz w:val="21"/>
                <w:szCs w:val="21"/>
                <w:lang w:val="en-US"/>
              </w:rPr>
            </w:pPr>
          </w:p>
        </w:tc>
        <w:tc>
          <w:tcPr>
            <w:tcW w:w="6803" w:type="dxa"/>
          </w:tcPr>
          <w:p w14:paraId="1802433A"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Item4. I'm always optimistic about my future.</w:t>
            </w:r>
          </w:p>
        </w:tc>
        <w:tc>
          <w:tcPr>
            <w:tcW w:w="1301" w:type="dxa"/>
            <w:vAlign w:val="center"/>
          </w:tcPr>
          <w:p w14:paraId="29D9CE48"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3.498(0.830)</w:t>
            </w:r>
          </w:p>
        </w:tc>
        <w:tc>
          <w:tcPr>
            <w:tcW w:w="1078" w:type="dxa"/>
          </w:tcPr>
          <w:p w14:paraId="23CB5B34"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1-5</w:t>
            </w:r>
          </w:p>
        </w:tc>
        <w:tc>
          <w:tcPr>
            <w:tcW w:w="1068" w:type="dxa"/>
            <w:vAlign w:val="center"/>
          </w:tcPr>
          <w:p w14:paraId="4B769276"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-0.439</w:t>
            </w:r>
          </w:p>
        </w:tc>
        <w:tc>
          <w:tcPr>
            <w:tcW w:w="1017" w:type="dxa"/>
            <w:vAlign w:val="center"/>
          </w:tcPr>
          <w:p w14:paraId="1EDD9807"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-0.181</w:t>
            </w:r>
          </w:p>
        </w:tc>
      </w:tr>
      <w:tr w:rsidR="00E2197B" w:rsidRPr="000B1B15" w14:paraId="67337516" w14:textId="77777777" w:rsidTr="00B16637">
        <w:trPr>
          <w:trHeight w:val="181"/>
        </w:trPr>
        <w:tc>
          <w:tcPr>
            <w:tcW w:w="1077" w:type="dxa"/>
            <w:vMerge/>
          </w:tcPr>
          <w:p w14:paraId="3AAEBC3A" w14:textId="77777777" w:rsidR="00E2197B" w:rsidRPr="000B1B15" w:rsidRDefault="00E2197B" w:rsidP="00522FE1">
            <w:pPr>
              <w:rPr>
                <w:rFonts w:ascii="Times New Roman" w:hAnsi="Times New Roman" w:cs="Times New Roman"/>
                <w:sz w:val="21"/>
                <w:szCs w:val="21"/>
                <w:lang w:val="en-US"/>
              </w:rPr>
            </w:pPr>
          </w:p>
        </w:tc>
        <w:tc>
          <w:tcPr>
            <w:tcW w:w="964" w:type="dxa"/>
          </w:tcPr>
          <w:p w14:paraId="5C77BF88" w14:textId="77777777" w:rsidR="00E2197B" w:rsidRPr="000B1B15" w:rsidRDefault="00E2197B" w:rsidP="00522FE1">
            <w:pPr>
              <w:rPr>
                <w:rFonts w:ascii="Times New Roman" w:hAnsi="Times New Roman" w:cs="Times New Roman"/>
                <w:sz w:val="21"/>
                <w:szCs w:val="21"/>
                <w:lang w:val="en-US"/>
              </w:rPr>
            </w:pPr>
          </w:p>
        </w:tc>
        <w:tc>
          <w:tcPr>
            <w:tcW w:w="6803" w:type="dxa"/>
          </w:tcPr>
          <w:p w14:paraId="78FBA2AA"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Item7. I hardly ever expect things to go my way. (r)</w:t>
            </w:r>
          </w:p>
        </w:tc>
        <w:tc>
          <w:tcPr>
            <w:tcW w:w="1301" w:type="dxa"/>
            <w:vAlign w:val="center"/>
          </w:tcPr>
          <w:p w14:paraId="689C40ED"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3.294(0.902)</w:t>
            </w:r>
          </w:p>
        </w:tc>
        <w:tc>
          <w:tcPr>
            <w:tcW w:w="1078" w:type="dxa"/>
          </w:tcPr>
          <w:p w14:paraId="4D73B6F6"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1-5</w:t>
            </w:r>
          </w:p>
        </w:tc>
        <w:tc>
          <w:tcPr>
            <w:tcW w:w="1068" w:type="dxa"/>
            <w:vAlign w:val="center"/>
          </w:tcPr>
          <w:p w14:paraId="6B3EE6AA"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-0.248</w:t>
            </w:r>
          </w:p>
        </w:tc>
        <w:tc>
          <w:tcPr>
            <w:tcW w:w="1017" w:type="dxa"/>
            <w:vAlign w:val="center"/>
          </w:tcPr>
          <w:p w14:paraId="6723E5CA"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-0.485</w:t>
            </w:r>
          </w:p>
        </w:tc>
      </w:tr>
      <w:tr w:rsidR="00E2197B" w:rsidRPr="000B1B15" w14:paraId="3E5AF4CE" w14:textId="77777777" w:rsidTr="00B16637">
        <w:trPr>
          <w:trHeight w:val="181"/>
        </w:trPr>
        <w:tc>
          <w:tcPr>
            <w:tcW w:w="1077" w:type="dxa"/>
            <w:vMerge/>
          </w:tcPr>
          <w:p w14:paraId="3C1FACC0" w14:textId="77777777" w:rsidR="00E2197B" w:rsidRPr="000B1B15" w:rsidRDefault="00E2197B" w:rsidP="00522FE1">
            <w:pPr>
              <w:rPr>
                <w:rFonts w:ascii="Times New Roman" w:hAnsi="Times New Roman" w:cs="Times New Roman"/>
                <w:sz w:val="21"/>
                <w:szCs w:val="21"/>
                <w:lang w:val="en-US"/>
              </w:rPr>
            </w:pPr>
          </w:p>
        </w:tc>
        <w:tc>
          <w:tcPr>
            <w:tcW w:w="964" w:type="dxa"/>
          </w:tcPr>
          <w:p w14:paraId="263320D6" w14:textId="77777777" w:rsidR="00E2197B" w:rsidRPr="000B1B15" w:rsidRDefault="00E2197B" w:rsidP="00522FE1">
            <w:pPr>
              <w:rPr>
                <w:rFonts w:ascii="Times New Roman" w:hAnsi="Times New Roman" w:cs="Times New Roman"/>
                <w:sz w:val="21"/>
                <w:szCs w:val="21"/>
                <w:lang w:val="en-US"/>
              </w:rPr>
            </w:pPr>
          </w:p>
        </w:tc>
        <w:tc>
          <w:tcPr>
            <w:tcW w:w="6803" w:type="dxa"/>
          </w:tcPr>
          <w:p w14:paraId="127F787A"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Item9. I rarely count on good things happening to me. (r)</w:t>
            </w:r>
          </w:p>
        </w:tc>
        <w:tc>
          <w:tcPr>
            <w:tcW w:w="1301" w:type="dxa"/>
            <w:vAlign w:val="center"/>
          </w:tcPr>
          <w:p w14:paraId="3F3DA5C7"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3.445(0.911)</w:t>
            </w:r>
          </w:p>
        </w:tc>
        <w:tc>
          <w:tcPr>
            <w:tcW w:w="1078" w:type="dxa"/>
          </w:tcPr>
          <w:p w14:paraId="3B0DABBE"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1-5</w:t>
            </w:r>
          </w:p>
        </w:tc>
        <w:tc>
          <w:tcPr>
            <w:tcW w:w="1068" w:type="dxa"/>
            <w:vAlign w:val="center"/>
          </w:tcPr>
          <w:p w14:paraId="168279CF"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-0.257</w:t>
            </w:r>
          </w:p>
        </w:tc>
        <w:tc>
          <w:tcPr>
            <w:tcW w:w="1017" w:type="dxa"/>
            <w:vAlign w:val="center"/>
          </w:tcPr>
          <w:p w14:paraId="2687AF40"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-0.378</w:t>
            </w:r>
          </w:p>
        </w:tc>
      </w:tr>
      <w:tr w:rsidR="00E2197B" w:rsidRPr="000B1B15" w14:paraId="3EFFF056" w14:textId="77777777" w:rsidTr="00B16637">
        <w:trPr>
          <w:trHeight w:val="181"/>
        </w:trPr>
        <w:tc>
          <w:tcPr>
            <w:tcW w:w="1077" w:type="dxa"/>
            <w:vMerge/>
            <w:tcBorders>
              <w:bottom w:val="single" w:sz="4" w:space="0" w:color="auto"/>
            </w:tcBorders>
          </w:tcPr>
          <w:p w14:paraId="426E5269" w14:textId="77777777" w:rsidR="00E2197B" w:rsidRPr="000B1B15" w:rsidRDefault="00E2197B" w:rsidP="00522FE1">
            <w:pPr>
              <w:rPr>
                <w:rFonts w:ascii="Times New Roman" w:hAnsi="Times New Roman" w:cs="Times New Roman"/>
                <w:sz w:val="21"/>
                <w:szCs w:val="21"/>
                <w:lang w:val="en-US"/>
              </w:rPr>
            </w:pPr>
          </w:p>
        </w:tc>
        <w:tc>
          <w:tcPr>
            <w:tcW w:w="964" w:type="dxa"/>
            <w:tcBorders>
              <w:bottom w:val="single" w:sz="4" w:space="0" w:color="auto"/>
            </w:tcBorders>
          </w:tcPr>
          <w:p w14:paraId="1D5C5C3D" w14:textId="77777777" w:rsidR="00E2197B" w:rsidRPr="000B1B15" w:rsidRDefault="00E2197B" w:rsidP="00522FE1">
            <w:pPr>
              <w:rPr>
                <w:rFonts w:ascii="Times New Roman" w:hAnsi="Times New Roman" w:cs="Times New Roman"/>
                <w:sz w:val="21"/>
                <w:szCs w:val="21"/>
                <w:lang w:val="en-US"/>
              </w:rPr>
            </w:pPr>
          </w:p>
        </w:tc>
        <w:tc>
          <w:tcPr>
            <w:tcW w:w="6803" w:type="dxa"/>
            <w:tcBorders>
              <w:bottom w:val="single" w:sz="4" w:space="0" w:color="auto"/>
            </w:tcBorders>
          </w:tcPr>
          <w:p w14:paraId="7B4B5EAF" w14:textId="77777777" w:rsidR="00E2197B" w:rsidRPr="000B1B15" w:rsidRDefault="00E2197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Item10. Overall, I expect more good things to happen to me than bad.</w:t>
            </w:r>
          </w:p>
        </w:tc>
        <w:tc>
          <w:tcPr>
            <w:tcW w:w="1301" w:type="dxa"/>
            <w:tcBorders>
              <w:bottom w:val="single" w:sz="4" w:space="0" w:color="auto"/>
            </w:tcBorders>
            <w:vAlign w:val="center"/>
          </w:tcPr>
          <w:p w14:paraId="157C4734"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3.593(0.740)</w:t>
            </w:r>
          </w:p>
        </w:tc>
        <w:tc>
          <w:tcPr>
            <w:tcW w:w="1078" w:type="dxa"/>
            <w:tcBorders>
              <w:bottom w:val="single" w:sz="4" w:space="0" w:color="auto"/>
            </w:tcBorders>
          </w:tcPr>
          <w:p w14:paraId="5BC45175"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1-5</w:t>
            </w:r>
          </w:p>
        </w:tc>
        <w:tc>
          <w:tcPr>
            <w:tcW w:w="1068" w:type="dxa"/>
            <w:tcBorders>
              <w:bottom w:val="single" w:sz="4" w:space="0" w:color="auto"/>
            </w:tcBorders>
            <w:vAlign w:val="center"/>
          </w:tcPr>
          <w:p w14:paraId="1575DEDB"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-0.465</w:t>
            </w:r>
          </w:p>
        </w:tc>
        <w:tc>
          <w:tcPr>
            <w:tcW w:w="1017" w:type="dxa"/>
            <w:tcBorders>
              <w:bottom w:val="single" w:sz="4" w:space="0" w:color="auto"/>
            </w:tcBorders>
            <w:vAlign w:val="center"/>
          </w:tcPr>
          <w:p w14:paraId="65F339DE" w14:textId="77777777" w:rsidR="00E2197B" w:rsidRPr="000B1B15" w:rsidRDefault="00E2197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0.442</w:t>
            </w:r>
          </w:p>
        </w:tc>
      </w:tr>
    </w:tbl>
    <w:p w14:paraId="7BB3E24A" w14:textId="77777777" w:rsidR="00E2197B" w:rsidRPr="000B1B15" w:rsidRDefault="00E2197B" w:rsidP="00E2197B">
      <w:pPr>
        <w:ind w:left="425" w:right="953" w:hanging="425"/>
        <w:jc w:val="both"/>
        <w:rPr>
          <w:rFonts w:ascii="Times New Roman" w:hAnsi="Times New Roman" w:cs="Times New Roman"/>
          <w:b/>
          <w:sz w:val="10"/>
          <w:szCs w:val="10"/>
          <w:lang w:val="en-US"/>
        </w:rPr>
      </w:pPr>
    </w:p>
    <w:p w14:paraId="3EFD22ED" w14:textId="21DB584C" w:rsidR="00E2197B" w:rsidRPr="000B1B15" w:rsidRDefault="00E2197B" w:rsidP="004B7E65">
      <w:pPr>
        <w:ind w:left="426" w:right="247" w:hanging="426"/>
        <w:jc w:val="both"/>
        <w:rPr>
          <w:rFonts w:ascii="Times New Roman" w:hAnsi="Times New Roman" w:cs="Times New Roman"/>
          <w:sz w:val="20"/>
          <w:szCs w:val="20"/>
          <w:lang w:val="en-US"/>
        </w:rPr>
      </w:pPr>
      <w:r w:rsidRPr="000B1B15">
        <w:rPr>
          <w:rFonts w:ascii="Times New Roman" w:hAnsi="Times New Roman" w:cs="Times New Roman"/>
          <w:b/>
          <w:sz w:val="20"/>
          <w:szCs w:val="20"/>
          <w:lang w:val="en-US"/>
        </w:rPr>
        <w:t>Note.</w:t>
      </w:r>
      <w:r w:rsidRPr="000B1B15">
        <w:rPr>
          <w:rFonts w:ascii="Times New Roman" w:hAnsi="Times New Roman" w:cs="Times New Roman"/>
          <w:sz w:val="20"/>
          <w:szCs w:val="20"/>
          <w:lang w:val="en-US"/>
        </w:rPr>
        <w:t xml:space="preserve"> </w:t>
      </w:r>
      <w:r w:rsidR="004B7E65" w:rsidRPr="000B1B15">
        <w:rPr>
          <w:rFonts w:ascii="Times New Roman" w:hAnsi="Times New Roman" w:cs="Times New Roman"/>
          <w:sz w:val="20"/>
          <w:szCs w:val="20"/>
          <w:lang w:val="en-US"/>
        </w:rPr>
        <w:t xml:space="preserve">Samples 1 and 2 correspond to randomly divided subsamples of the original </w:t>
      </w:r>
      <w:r w:rsidR="00AA3A2F" w:rsidRPr="000B1B15">
        <w:rPr>
          <w:rFonts w:ascii="Times New Roman" w:hAnsi="Times New Roman" w:cs="Times New Roman"/>
          <w:sz w:val="20"/>
          <w:szCs w:val="20"/>
          <w:lang w:val="en-US"/>
        </w:rPr>
        <w:t>data</w:t>
      </w:r>
      <w:r w:rsidR="004B7E65" w:rsidRPr="000B1B15">
        <w:rPr>
          <w:rFonts w:ascii="Times New Roman" w:hAnsi="Times New Roman" w:cs="Times New Roman"/>
          <w:sz w:val="20"/>
          <w:szCs w:val="20"/>
          <w:lang w:val="en-US"/>
        </w:rPr>
        <w:t xml:space="preserve">. </w:t>
      </w:r>
      <w:r w:rsidRPr="000B1B15">
        <w:rPr>
          <w:rFonts w:ascii="Times New Roman" w:hAnsi="Times New Roman" w:cs="Times New Roman"/>
          <w:sz w:val="20"/>
          <w:szCs w:val="20"/>
          <w:lang w:val="en-US"/>
        </w:rPr>
        <w:t>RSES=Rosenberg’s self-esteem scale; LOT-R=Life Orientation scale, revised version.</w:t>
      </w:r>
    </w:p>
    <w:p w14:paraId="5CC29201" w14:textId="66FFED7D" w:rsidR="00E2197B" w:rsidRPr="000B1B15" w:rsidRDefault="00E2197B" w:rsidP="00B16637">
      <w:pPr>
        <w:ind w:firstLine="357"/>
        <w:rPr>
          <w:rFonts w:ascii="Times New Roman" w:hAnsi="Times New Roman" w:cs="Times New Roman"/>
          <w:sz w:val="22"/>
          <w:szCs w:val="22"/>
          <w:lang w:val="en-US"/>
        </w:rPr>
      </w:pPr>
      <w:r w:rsidRPr="000B1B15">
        <w:rPr>
          <w:rFonts w:ascii="Times New Roman" w:hAnsi="Times New Roman" w:cs="Times New Roman"/>
          <w:sz w:val="20"/>
          <w:szCs w:val="20"/>
          <w:lang w:val="en-US"/>
        </w:rPr>
        <w:t>(r) Reverse item.</w:t>
      </w:r>
      <w:r w:rsidRPr="000B1B15">
        <w:rPr>
          <w:rFonts w:ascii="Times New Roman" w:hAnsi="Times New Roman" w:cs="Times New Roman"/>
          <w:sz w:val="22"/>
          <w:szCs w:val="22"/>
          <w:lang w:val="en-US"/>
        </w:rPr>
        <w:t xml:space="preserve"> </w:t>
      </w:r>
    </w:p>
    <w:p w14:paraId="1227068D" w14:textId="77777777" w:rsidR="00226CE8" w:rsidRPr="000B1B15" w:rsidRDefault="00226CE8" w:rsidP="00E2197B">
      <w:pPr>
        <w:rPr>
          <w:rFonts w:ascii="Times New Roman" w:hAnsi="Times New Roman" w:cs="Times New Roman"/>
          <w:b/>
          <w:lang w:val="en-US"/>
        </w:rPr>
        <w:sectPr w:rsidR="00226CE8" w:rsidRPr="000B1B15" w:rsidSect="00E2197B">
          <w:pgSz w:w="15840" w:h="12240" w:orient="landscape"/>
          <w:pgMar w:top="1134" w:right="1134" w:bottom="1134" w:left="1134" w:header="709" w:footer="709" w:gutter="0"/>
          <w:cols w:space="708"/>
          <w:docGrid w:linePitch="360"/>
        </w:sectPr>
      </w:pPr>
    </w:p>
    <w:p w14:paraId="50FB76D6" w14:textId="72B48389" w:rsidR="00E2197B" w:rsidRPr="000B1B15" w:rsidRDefault="00E2197B" w:rsidP="00E2197B">
      <w:pPr>
        <w:rPr>
          <w:rFonts w:ascii="Times New Roman" w:hAnsi="Times New Roman" w:cs="Times New Roman"/>
          <w:sz w:val="23"/>
          <w:szCs w:val="23"/>
          <w:lang w:val="en-US"/>
        </w:rPr>
      </w:pPr>
      <w:r w:rsidRPr="000B1B15">
        <w:rPr>
          <w:rFonts w:ascii="Times New Roman" w:hAnsi="Times New Roman" w:cs="Times New Roman"/>
          <w:b/>
          <w:sz w:val="23"/>
          <w:szCs w:val="23"/>
          <w:lang w:val="en-US"/>
        </w:rPr>
        <w:lastRenderedPageBreak/>
        <w:t>Table S2.</w:t>
      </w:r>
    </w:p>
    <w:p w14:paraId="0FD7DB2C" w14:textId="304EEB19" w:rsidR="00E2197B" w:rsidRPr="000B1B15" w:rsidRDefault="00E2197B" w:rsidP="00E2197B">
      <w:pPr>
        <w:spacing w:after="120"/>
        <w:rPr>
          <w:rFonts w:ascii="Times New Roman" w:hAnsi="Times New Roman" w:cs="Times New Roman"/>
          <w:bCs/>
          <w:lang w:val="en-US"/>
        </w:rPr>
      </w:pPr>
      <w:r w:rsidRPr="000B1B15">
        <w:rPr>
          <w:rFonts w:ascii="Times New Roman" w:hAnsi="Times New Roman" w:cs="Times New Roman"/>
          <w:bCs/>
          <w:sz w:val="23"/>
          <w:szCs w:val="23"/>
          <w:lang w:val="en-US"/>
        </w:rPr>
        <w:t>Model fit indices for latent profiles solutions by sample and scale.</w:t>
      </w:r>
    </w:p>
    <w:tbl>
      <w:tblPr>
        <w:tblStyle w:val="Tablaconcuadrcula"/>
        <w:tblW w:w="9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139"/>
        <w:gridCol w:w="1077"/>
        <w:gridCol w:w="1214"/>
        <w:gridCol w:w="1214"/>
        <w:gridCol w:w="952"/>
        <w:gridCol w:w="929"/>
        <w:gridCol w:w="1111"/>
        <w:gridCol w:w="1087"/>
      </w:tblGrid>
      <w:tr w:rsidR="00E2197B" w:rsidRPr="000B1B15" w14:paraId="3A0181A1" w14:textId="77777777" w:rsidTr="001C6734">
        <w:tc>
          <w:tcPr>
            <w:tcW w:w="964" w:type="dxa"/>
            <w:vMerge w:val="restart"/>
            <w:tcBorders>
              <w:top w:val="single" w:sz="4" w:space="0" w:color="auto"/>
              <w:bottom w:val="single" w:sz="4" w:space="0" w:color="auto"/>
            </w:tcBorders>
            <w:vAlign w:val="bottom"/>
          </w:tcPr>
          <w:p w14:paraId="55BE54E3"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r w:rsidRPr="000B1B15">
              <w:rPr>
                <w:rFonts w:ascii="Times New Roman" w:eastAsia="Times New Roman" w:hAnsi="Times New Roman" w:cs="Times New Roman"/>
                <w:b/>
                <w:sz w:val="21"/>
                <w:szCs w:val="21"/>
                <w:lang w:val="en-US" w:eastAsia="es-ES_tradnl"/>
              </w:rPr>
              <w:t>Scale</w:t>
            </w:r>
          </w:p>
        </w:tc>
        <w:tc>
          <w:tcPr>
            <w:tcW w:w="1139" w:type="dxa"/>
            <w:vMerge w:val="restart"/>
            <w:tcBorders>
              <w:top w:val="single" w:sz="4" w:space="0" w:color="auto"/>
              <w:bottom w:val="single" w:sz="4" w:space="0" w:color="auto"/>
            </w:tcBorders>
            <w:vAlign w:val="bottom"/>
          </w:tcPr>
          <w:p w14:paraId="01CB7AF6"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r w:rsidRPr="000B1B15">
              <w:rPr>
                <w:rFonts w:ascii="Times New Roman" w:eastAsia="Times New Roman" w:hAnsi="Times New Roman" w:cs="Times New Roman"/>
                <w:b/>
                <w:sz w:val="21"/>
                <w:szCs w:val="21"/>
                <w:lang w:val="en-US" w:eastAsia="es-ES_tradnl"/>
              </w:rPr>
              <w:t>Sample</w:t>
            </w:r>
          </w:p>
        </w:tc>
        <w:tc>
          <w:tcPr>
            <w:tcW w:w="1077" w:type="dxa"/>
            <w:vMerge w:val="restart"/>
            <w:tcBorders>
              <w:top w:val="single" w:sz="4" w:space="0" w:color="auto"/>
              <w:bottom w:val="single" w:sz="4" w:space="0" w:color="auto"/>
            </w:tcBorders>
            <w:vAlign w:val="bottom"/>
          </w:tcPr>
          <w:p w14:paraId="7638D175"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r w:rsidRPr="000B1B15">
              <w:rPr>
                <w:rFonts w:ascii="Times New Roman" w:eastAsia="Times New Roman" w:hAnsi="Times New Roman" w:cs="Times New Roman"/>
                <w:b/>
                <w:sz w:val="21"/>
                <w:szCs w:val="21"/>
                <w:lang w:val="en-US" w:eastAsia="es-ES_tradnl"/>
              </w:rPr>
              <w:t>Profiles</w:t>
            </w:r>
          </w:p>
        </w:tc>
        <w:tc>
          <w:tcPr>
            <w:tcW w:w="4309" w:type="dxa"/>
            <w:gridSpan w:val="4"/>
            <w:tcBorders>
              <w:top w:val="single" w:sz="4" w:space="0" w:color="auto"/>
              <w:bottom w:val="single" w:sz="4" w:space="0" w:color="auto"/>
            </w:tcBorders>
            <w:vAlign w:val="bottom"/>
          </w:tcPr>
          <w:p w14:paraId="7CC86825"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r w:rsidRPr="000B1B15">
              <w:rPr>
                <w:rFonts w:ascii="Times New Roman" w:eastAsia="Times New Roman" w:hAnsi="Times New Roman" w:cs="Times New Roman"/>
                <w:b/>
                <w:sz w:val="21"/>
                <w:szCs w:val="21"/>
                <w:lang w:val="en-US" w:eastAsia="es-ES_tradnl"/>
              </w:rPr>
              <w:t>Fit indices</w:t>
            </w:r>
          </w:p>
        </w:tc>
        <w:tc>
          <w:tcPr>
            <w:tcW w:w="1111" w:type="dxa"/>
            <w:vMerge w:val="restart"/>
            <w:tcBorders>
              <w:top w:val="single" w:sz="4" w:space="0" w:color="auto"/>
            </w:tcBorders>
            <w:vAlign w:val="bottom"/>
          </w:tcPr>
          <w:p w14:paraId="2F5040EA"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r w:rsidRPr="000B1B15">
              <w:rPr>
                <w:rFonts w:ascii="Times New Roman" w:eastAsia="Times New Roman" w:hAnsi="Times New Roman" w:cs="Times New Roman"/>
                <w:b/>
                <w:sz w:val="21"/>
                <w:szCs w:val="21"/>
                <w:lang w:val="en-US" w:eastAsia="es-ES_tradnl"/>
              </w:rPr>
              <w:t>Entropy</w:t>
            </w:r>
          </w:p>
        </w:tc>
        <w:tc>
          <w:tcPr>
            <w:tcW w:w="1087" w:type="dxa"/>
            <w:vMerge w:val="restart"/>
            <w:tcBorders>
              <w:top w:val="single" w:sz="4" w:space="0" w:color="auto"/>
            </w:tcBorders>
            <w:vAlign w:val="bottom"/>
          </w:tcPr>
          <w:p w14:paraId="34D71305"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r w:rsidRPr="000B1B15">
              <w:rPr>
                <w:rFonts w:ascii="Times New Roman" w:eastAsia="Times New Roman" w:hAnsi="Times New Roman" w:cs="Times New Roman"/>
                <w:b/>
                <w:sz w:val="21"/>
                <w:szCs w:val="21"/>
                <w:lang w:val="en-US" w:eastAsia="es-ES_tradnl"/>
              </w:rPr>
              <w:t>low%</w:t>
            </w:r>
          </w:p>
        </w:tc>
      </w:tr>
      <w:tr w:rsidR="00E2197B" w:rsidRPr="000B1B15" w14:paraId="1454AD4E" w14:textId="77777777" w:rsidTr="001C6734">
        <w:tc>
          <w:tcPr>
            <w:tcW w:w="964" w:type="dxa"/>
            <w:vMerge/>
            <w:tcBorders>
              <w:bottom w:val="single" w:sz="4" w:space="0" w:color="auto"/>
            </w:tcBorders>
          </w:tcPr>
          <w:p w14:paraId="66D6DD05"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p>
        </w:tc>
        <w:tc>
          <w:tcPr>
            <w:tcW w:w="1139" w:type="dxa"/>
            <w:vMerge/>
            <w:tcBorders>
              <w:bottom w:val="single" w:sz="4" w:space="0" w:color="auto"/>
            </w:tcBorders>
          </w:tcPr>
          <w:p w14:paraId="5BE9F95B"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p>
        </w:tc>
        <w:tc>
          <w:tcPr>
            <w:tcW w:w="1077" w:type="dxa"/>
            <w:vMerge/>
            <w:tcBorders>
              <w:bottom w:val="single" w:sz="4" w:space="0" w:color="auto"/>
            </w:tcBorders>
          </w:tcPr>
          <w:p w14:paraId="3A101185"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p>
        </w:tc>
        <w:tc>
          <w:tcPr>
            <w:tcW w:w="1214" w:type="dxa"/>
            <w:tcBorders>
              <w:top w:val="single" w:sz="4" w:space="0" w:color="auto"/>
              <w:bottom w:val="single" w:sz="4" w:space="0" w:color="auto"/>
            </w:tcBorders>
            <w:vAlign w:val="bottom"/>
          </w:tcPr>
          <w:p w14:paraId="157CDFA7"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r w:rsidRPr="000B1B15">
              <w:rPr>
                <w:rFonts w:ascii="Times New Roman" w:eastAsia="Times New Roman" w:hAnsi="Times New Roman" w:cs="Times New Roman"/>
                <w:b/>
                <w:sz w:val="21"/>
                <w:szCs w:val="21"/>
                <w:lang w:val="en-US" w:eastAsia="es-ES_tradnl"/>
              </w:rPr>
              <w:t>AIC</w:t>
            </w:r>
          </w:p>
        </w:tc>
        <w:tc>
          <w:tcPr>
            <w:tcW w:w="1214" w:type="dxa"/>
            <w:tcBorders>
              <w:top w:val="single" w:sz="4" w:space="0" w:color="auto"/>
              <w:bottom w:val="single" w:sz="4" w:space="0" w:color="auto"/>
            </w:tcBorders>
            <w:vAlign w:val="bottom"/>
          </w:tcPr>
          <w:p w14:paraId="729CD651"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r w:rsidRPr="000B1B15">
              <w:rPr>
                <w:rFonts w:ascii="Times New Roman" w:eastAsia="Times New Roman" w:hAnsi="Times New Roman" w:cs="Times New Roman"/>
                <w:b/>
                <w:sz w:val="21"/>
                <w:szCs w:val="21"/>
                <w:lang w:val="en-US" w:eastAsia="es-ES_tradnl"/>
              </w:rPr>
              <w:t>BIC</w:t>
            </w:r>
          </w:p>
        </w:tc>
        <w:tc>
          <w:tcPr>
            <w:tcW w:w="952" w:type="dxa"/>
            <w:tcBorders>
              <w:top w:val="single" w:sz="4" w:space="0" w:color="auto"/>
              <w:bottom w:val="single" w:sz="4" w:space="0" w:color="auto"/>
            </w:tcBorders>
            <w:vAlign w:val="bottom"/>
          </w:tcPr>
          <w:p w14:paraId="05D6DAAA" w14:textId="77777777" w:rsidR="00E2197B" w:rsidRPr="000B1B15" w:rsidRDefault="00E2197B" w:rsidP="00E2197B">
            <w:pPr>
              <w:jc w:val="cente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b/>
                <w:sz w:val="21"/>
                <w:szCs w:val="21"/>
                <w:lang w:val="en-US" w:eastAsia="es-ES_tradnl"/>
              </w:rPr>
              <w:t>VLMR</w:t>
            </w:r>
          </w:p>
        </w:tc>
        <w:tc>
          <w:tcPr>
            <w:tcW w:w="929" w:type="dxa"/>
            <w:tcBorders>
              <w:top w:val="single" w:sz="4" w:space="0" w:color="auto"/>
              <w:bottom w:val="single" w:sz="4" w:space="0" w:color="auto"/>
            </w:tcBorders>
            <w:vAlign w:val="bottom"/>
          </w:tcPr>
          <w:p w14:paraId="1E8F5B57"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r w:rsidRPr="000B1B15">
              <w:rPr>
                <w:rFonts w:ascii="Times New Roman" w:eastAsia="Times New Roman" w:hAnsi="Times New Roman" w:cs="Times New Roman"/>
                <w:b/>
                <w:sz w:val="21"/>
                <w:szCs w:val="21"/>
                <w:lang w:val="en-US" w:eastAsia="es-ES_tradnl"/>
              </w:rPr>
              <w:t>LMR</w:t>
            </w:r>
          </w:p>
        </w:tc>
        <w:tc>
          <w:tcPr>
            <w:tcW w:w="1111" w:type="dxa"/>
            <w:vMerge/>
            <w:tcBorders>
              <w:bottom w:val="single" w:sz="4" w:space="0" w:color="auto"/>
            </w:tcBorders>
            <w:vAlign w:val="bottom"/>
          </w:tcPr>
          <w:p w14:paraId="7CAFD931"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p>
        </w:tc>
        <w:tc>
          <w:tcPr>
            <w:tcW w:w="1087" w:type="dxa"/>
            <w:vMerge/>
            <w:tcBorders>
              <w:bottom w:val="single" w:sz="4" w:space="0" w:color="auto"/>
            </w:tcBorders>
            <w:vAlign w:val="bottom"/>
          </w:tcPr>
          <w:p w14:paraId="012C1CAC"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p>
        </w:tc>
      </w:tr>
      <w:tr w:rsidR="00E2197B" w:rsidRPr="000B1B15" w14:paraId="7AE91FA9" w14:textId="77777777" w:rsidTr="001C6734">
        <w:trPr>
          <w:trHeight w:val="181"/>
        </w:trPr>
        <w:tc>
          <w:tcPr>
            <w:tcW w:w="964" w:type="dxa"/>
            <w:tcBorders>
              <w:top w:val="single" w:sz="4" w:space="0" w:color="auto"/>
            </w:tcBorders>
          </w:tcPr>
          <w:p w14:paraId="0F89535F"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RSES</w:t>
            </w:r>
          </w:p>
        </w:tc>
        <w:tc>
          <w:tcPr>
            <w:tcW w:w="1139" w:type="dxa"/>
            <w:tcBorders>
              <w:top w:val="single" w:sz="4" w:space="0" w:color="auto"/>
            </w:tcBorders>
          </w:tcPr>
          <w:p w14:paraId="22500DD0"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Sample 1</w:t>
            </w:r>
          </w:p>
        </w:tc>
        <w:tc>
          <w:tcPr>
            <w:tcW w:w="1077" w:type="dxa"/>
            <w:tcBorders>
              <w:top w:val="single" w:sz="4" w:space="0" w:color="auto"/>
            </w:tcBorders>
            <w:vAlign w:val="center"/>
          </w:tcPr>
          <w:p w14:paraId="742E996C"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2-profiles</w:t>
            </w:r>
          </w:p>
        </w:tc>
        <w:tc>
          <w:tcPr>
            <w:tcW w:w="1214" w:type="dxa"/>
            <w:vAlign w:val="center"/>
          </w:tcPr>
          <w:p w14:paraId="3AC0B6EA"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90617.128</w:t>
            </w:r>
          </w:p>
        </w:tc>
        <w:tc>
          <w:tcPr>
            <w:tcW w:w="1214" w:type="dxa"/>
            <w:vAlign w:val="center"/>
          </w:tcPr>
          <w:p w14:paraId="0E35F5D2"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90802.951</w:t>
            </w:r>
          </w:p>
        </w:tc>
        <w:tc>
          <w:tcPr>
            <w:tcW w:w="952" w:type="dxa"/>
            <w:vAlign w:val="center"/>
          </w:tcPr>
          <w:p w14:paraId="47241F5A"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&lt;0.001</w:t>
            </w:r>
          </w:p>
        </w:tc>
        <w:tc>
          <w:tcPr>
            <w:tcW w:w="929" w:type="dxa"/>
            <w:vAlign w:val="center"/>
          </w:tcPr>
          <w:p w14:paraId="4FD3A406"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&lt;0.001</w:t>
            </w:r>
          </w:p>
        </w:tc>
        <w:tc>
          <w:tcPr>
            <w:tcW w:w="1111" w:type="dxa"/>
            <w:vAlign w:val="center"/>
          </w:tcPr>
          <w:p w14:paraId="05485C57"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0.919</w:t>
            </w:r>
          </w:p>
        </w:tc>
        <w:tc>
          <w:tcPr>
            <w:tcW w:w="1087" w:type="dxa"/>
            <w:vAlign w:val="center"/>
          </w:tcPr>
          <w:p w14:paraId="440B2722"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30.43%</w:t>
            </w:r>
          </w:p>
        </w:tc>
      </w:tr>
      <w:tr w:rsidR="00E2197B" w:rsidRPr="000B1B15" w14:paraId="12557624" w14:textId="77777777" w:rsidTr="001C6734">
        <w:trPr>
          <w:trHeight w:val="181"/>
        </w:trPr>
        <w:tc>
          <w:tcPr>
            <w:tcW w:w="964" w:type="dxa"/>
          </w:tcPr>
          <w:p w14:paraId="5C708E34"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9" w:type="dxa"/>
          </w:tcPr>
          <w:p w14:paraId="650C4BD0"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n=2964</w:t>
            </w:r>
          </w:p>
        </w:tc>
        <w:tc>
          <w:tcPr>
            <w:tcW w:w="1077" w:type="dxa"/>
            <w:vAlign w:val="center"/>
          </w:tcPr>
          <w:p w14:paraId="23C54C1F"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 xml:space="preserve">3-profiles </w:t>
            </w:r>
          </w:p>
        </w:tc>
        <w:tc>
          <w:tcPr>
            <w:tcW w:w="1214" w:type="dxa"/>
            <w:vAlign w:val="center"/>
          </w:tcPr>
          <w:p w14:paraId="630607C4"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88381.215</w:t>
            </w:r>
          </w:p>
        </w:tc>
        <w:tc>
          <w:tcPr>
            <w:tcW w:w="1214" w:type="dxa"/>
            <w:vAlign w:val="center"/>
          </w:tcPr>
          <w:p w14:paraId="7964E77B"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88632.975</w:t>
            </w:r>
          </w:p>
        </w:tc>
        <w:tc>
          <w:tcPr>
            <w:tcW w:w="952" w:type="dxa"/>
            <w:vAlign w:val="center"/>
          </w:tcPr>
          <w:p w14:paraId="2F114E80"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&lt;0.001</w:t>
            </w:r>
          </w:p>
        </w:tc>
        <w:tc>
          <w:tcPr>
            <w:tcW w:w="929" w:type="dxa"/>
            <w:vAlign w:val="center"/>
          </w:tcPr>
          <w:p w14:paraId="45FD3EDE"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&lt;0.001</w:t>
            </w:r>
          </w:p>
        </w:tc>
        <w:tc>
          <w:tcPr>
            <w:tcW w:w="1111" w:type="dxa"/>
            <w:vAlign w:val="center"/>
          </w:tcPr>
          <w:p w14:paraId="1F61B799"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0.853</w:t>
            </w:r>
          </w:p>
        </w:tc>
        <w:tc>
          <w:tcPr>
            <w:tcW w:w="1087" w:type="dxa"/>
            <w:vAlign w:val="center"/>
          </w:tcPr>
          <w:p w14:paraId="02CD201C"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18.15%</w:t>
            </w:r>
          </w:p>
        </w:tc>
      </w:tr>
      <w:tr w:rsidR="00E2197B" w:rsidRPr="000B1B15" w14:paraId="6E031E14" w14:textId="77777777" w:rsidTr="001C6734">
        <w:trPr>
          <w:trHeight w:val="181"/>
        </w:trPr>
        <w:tc>
          <w:tcPr>
            <w:tcW w:w="964" w:type="dxa"/>
          </w:tcPr>
          <w:p w14:paraId="73A1FDBF"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9" w:type="dxa"/>
          </w:tcPr>
          <w:p w14:paraId="289081D9"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077" w:type="dxa"/>
            <w:vAlign w:val="center"/>
          </w:tcPr>
          <w:p w14:paraId="4AD2263E"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4-profiles</w:t>
            </w:r>
          </w:p>
        </w:tc>
        <w:tc>
          <w:tcPr>
            <w:tcW w:w="1214" w:type="dxa"/>
            <w:vAlign w:val="center"/>
          </w:tcPr>
          <w:p w14:paraId="7B11EC24"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87194.551</w:t>
            </w:r>
          </w:p>
        </w:tc>
        <w:tc>
          <w:tcPr>
            <w:tcW w:w="1214" w:type="dxa"/>
            <w:vAlign w:val="center"/>
          </w:tcPr>
          <w:p w14:paraId="799D1630"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87512.248</w:t>
            </w:r>
          </w:p>
        </w:tc>
        <w:tc>
          <w:tcPr>
            <w:tcW w:w="952" w:type="dxa"/>
            <w:vAlign w:val="center"/>
          </w:tcPr>
          <w:p w14:paraId="1A692C0C"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&lt;0.001</w:t>
            </w:r>
          </w:p>
        </w:tc>
        <w:tc>
          <w:tcPr>
            <w:tcW w:w="929" w:type="dxa"/>
            <w:vAlign w:val="center"/>
          </w:tcPr>
          <w:p w14:paraId="4FCB7E88"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&lt;0.001</w:t>
            </w:r>
          </w:p>
        </w:tc>
        <w:tc>
          <w:tcPr>
            <w:tcW w:w="1111" w:type="dxa"/>
            <w:vAlign w:val="center"/>
          </w:tcPr>
          <w:p w14:paraId="4CC20DC2"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0.849</w:t>
            </w:r>
          </w:p>
        </w:tc>
        <w:tc>
          <w:tcPr>
            <w:tcW w:w="1087" w:type="dxa"/>
            <w:vAlign w:val="center"/>
          </w:tcPr>
          <w:p w14:paraId="4B96A9F6"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12.08%</w:t>
            </w:r>
          </w:p>
        </w:tc>
      </w:tr>
      <w:tr w:rsidR="00E2197B" w:rsidRPr="000B1B15" w14:paraId="46F4C52D" w14:textId="77777777" w:rsidTr="001C6734">
        <w:trPr>
          <w:trHeight w:val="181"/>
        </w:trPr>
        <w:tc>
          <w:tcPr>
            <w:tcW w:w="964" w:type="dxa"/>
          </w:tcPr>
          <w:p w14:paraId="08A5CBB2"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9" w:type="dxa"/>
            <w:tcBorders>
              <w:bottom w:val="single" w:sz="4" w:space="0" w:color="auto"/>
            </w:tcBorders>
          </w:tcPr>
          <w:p w14:paraId="5B842AD4"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077" w:type="dxa"/>
            <w:tcBorders>
              <w:bottom w:val="single" w:sz="4" w:space="0" w:color="auto"/>
            </w:tcBorders>
            <w:vAlign w:val="center"/>
          </w:tcPr>
          <w:p w14:paraId="786BE592"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5-profiles</w:t>
            </w:r>
          </w:p>
        </w:tc>
        <w:tc>
          <w:tcPr>
            <w:tcW w:w="1214" w:type="dxa"/>
            <w:tcBorders>
              <w:bottom w:val="single" w:sz="4" w:space="0" w:color="auto"/>
            </w:tcBorders>
            <w:vAlign w:val="center"/>
          </w:tcPr>
          <w:p w14:paraId="5E531B15"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86383.644</w:t>
            </w:r>
          </w:p>
        </w:tc>
        <w:tc>
          <w:tcPr>
            <w:tcW w:w="1214" w:type="dxa"/>
            <w:tcBorders>
              <w:bottom w:val="single" w:sz="4" w:space="0" w:color="auto"/>
            </w:tcBorders>
            <w:vAlign w:val="center"/>
          </w:tcPr>
          <w:p w14:paraId="3542D703"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86767.279</w:t>
            </w:r>
          </w:p>
        </w:tc>
        <w:tc>
          <w:tcPr>
            <w:tcW w:w="952" w:type="dxa"/>
            <w:tcBorders>
              <w:bottom w:val="single" w:sz="4" w:space="0" w:color="auto"/>
            </w:tcBorders>
            <w:vAlign w:val="center"/>
          </w:tcPr>
          <w:p w14:paraId="603F5485"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0.002</w:t>
            </w:r>
          </w:p>
        </w:tc>
        <w:tc>
          <w:tcPr>
            <w:tcW w:w="929" w:type="dxa"/>
            <w:tcBorders>
              <w:bottom w:val="single" w:sz="4" w:space="0" w:color="auto"/>
            </w:tcBorders>
            <w:vAlign w:val="center"/>
          </w:tcPr>
          <w:p w14:paraId="789A68A0"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0.002</w:t>
            </w:r>
          </w:p>
        </w:tc>
        <w:tc>
          <w:tcPr>
            <w:tcW w:w="1111" w:type="dxa"/>
            <w:tcBorders>
              <w:bottom w:val="single" w:sz="4" w:space="0" w:color="auto"/>
            </w:tcBorders>
            <w:vAlign w:val="center"/>
          </w:tcPr>
          <w:p w14:paraId="56ACBB0F"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0.876</w:t>
            </w:r>
          </w:p>
        </w:tc>
        <w:tc>
          <w:tcPr>
            <w:tcW w:w="1087" w:type="dxa"/>
            <w:tcBorders>
              <w:bottom w:val="single" w:sz="4" w:space="0" w:color="auto"/>
            </w:tcBorders>
            <w:vAlign w:val="center"/>
          </w:tcPr>
          <w:p w14:paraId="3B910EE2"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2.97%</w:t>
            </w:r>
          </w:p>
        </w:tc>
      </w:tr>
      <w:tr w:rsidR="00E2197B" w:rsidRPr="000B1B15" w14:paraId="704B6F4A" w14:textId="77777777" w:rsidTr="001C6734">
        <w:trPr>
          <w:trHeight w:val="181"/>
        </w:trPr>
        <w:tc>
          <w:tcPr>
            <w:tcW w:w="964" w:type="dxa"/>
          </w:tcPr>
          <w:p w14:paraId="373D175B"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9" w:type="dxa"/>
            <w:tcBorders>
              <w:top w:val="single" w:sz="4" w:space="0" w:color="auto"/>
            </w:tcBorders>
          </w:tcPr>
          <w:p w14:paraId="3DB5C6E4"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Sample 2</w:t>
            </w:r>
          </w:p>
        </w:tc>
        <w:tc>
          <w:tcPr>
            <w:tcW w:w="1077" w:type="dxa"/>
            <w:tcBorders>
              <w:top w:val="single" w:sz="4" w:space="0" w:color="auto"/>
            </w:tcBorders>
            <w:vAlign w:val="center"/>
          </w:tcPr>
          <w:p w14:paraId="019BE196"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2-profiles</w:t>
            </w:r>
          </w:p>
        </w:tc>
        <w:tc>
          <w:tcPr>
            <w:tcW w:w="1214" w:type="dxa"/>
            <w:tcBorders>
              <w:top w:val="single" w:sz="4" w:space="0" w:color="auto"/>
            </w:tcBorders>
            <w:vAlign w:val="center"/>
          </w:tcPr>
          <w:p w14:paraId="5429F947"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90055.433</w:t>
            </w:r>
          </w:p>
        </w:tc>
        <w:tc>
          <w:tcPr>
            <w:tcW w:w="1214" w:type="dxa"/>
            <w:tcBorders>
              <w:top w:val="single" w:sz="4" w:space="0" w:color="auto"/>
            </w:tcBorders>
            <w:vAlign w:val="center"/>
          </w:tcPr>
          <w:p w14:paraId="694D0510"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90241.246</w:t>
            </w:r>
          </w:p>
        </w:tc>
        <w:tc>
          <w:tcPr>
            <w:tcW w:w="952" w:type="dxa"/>
            <w:tcBorders>
              <w:top w:val="single" w:sz="4" w:space="0" w:color="auto"/>
            </w:tcBorders>
            <w:vAlign w:val="center"/>
          </w:tcPr>
          <w:p w14:paraId="4AC82E2C"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&lt;0.001</w:t>
            </w:r>
          </w:p>
        </w:tc>
        <w:tc>
          <w:tcPr>
            <w:tcW w:w="929" w:type="dxa"/>
            <w:tcBorders>
              <w:top w:val="single" w:sz="4" w:space="0" w:color="auto"/>
            </w:tcBorders>
            <w:vAlign w:val="center"/>
          </w:tcPr>
          <w:p w14:paraId="7CA03562"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&lt;0.001</w:t>
            </w:r>
          </w:p>
        </w:tc>
        <w:tc>
          <w:tcPr>
            <w:tcW w:w="1111" w:type="dxa"/>
            <w:tcBorders>
              <w:top w:val="single" w:sz="4" w:space="0" w:color="auto"/>
            </w:tcBorders>
            <w:vAlign w:val="center"/>
          </w:tcPr>
          <w:p w14:paraId="292CE3EB"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0.923</w:t>
            </w:r>
          </w:p>
        </w:tc>
        <w:tc>
          <w:tcPr>
            <w:tcW w:w="1087" w:type="dxa"/>
            <w:tcBorders>
              <w:top w:val="single" w:sz="4" w:space="0" w:color="auto"/>
            </w:tcBorders>
            <w:vAlign w:val="center"/>
          </w:tcPr>
          <w:p w14:paraId="3A3076D4"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32.13%</w:t>
            </w:r>
          </w:p>
        </w:tc>
      </w:tr>
      <w:tr w:rsidR="00E2197B" w:rsidRPr="000B1B15" w14:paraId="30760816" w14:textId="77777777" w:rsidTr="001C6734">
        <w:trPr>
          <w:trHeight w:val="181"/>
        </w:trPr>
        <w:tc>
          <w:tcPr>
            <w:tcW w:w="964" w:type="dxa"/>
          </w:tcPr>
          <w:p w14:paraId="18F966A4"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9" w:type="dxa"/>
          </w:tcPr>
          <w:p w14:paraId="32E365B0"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n=2963</w:t>
            </w:r>
          </w:p>
        </w:tc>
        <w:tc>
          <w:tcPr>
            <w:tcW w:w="1077" w:type="dxa"/>
            <w:vAlign w:val="center"/>
          </w:tcPr>
          <w:p w14:paraId="58C0EF0C"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 xml:space="preserve">3-profiles </w:t>
            </w:r>
          </w:p>
        </w:tc>
        <w:tc>
          <w:tcPr>
            <w:tcW w:w="1214" w:type="dxa"/>
            <w:vAlign w:val="center"/>
          </w:tcPr>
          <w:p w14:paraId="7C9F7E97"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87806.272</w:t>
            </w:r>
          </w:p>
        </w:tc>
        <w:tc>
          <w:tcPr>
            <w:tcW w:w="1214" w:type="dxa"/>
            <w:vAlign w:val="center"/>
          </w:tcPr>
          <w:p w14:paraId="0DC861E4"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88058.018</w:t>
            </w:r>
          </w:p>
        </w:tc>
        <w:tc>
          <w:tcPr>
            <w:tcW w:w="952" w:type="dxa"/>
            <w:vAlign w:val="center"/>
          </w:tcPr>
          <w:p w14:paraId="5B602531"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&lt;0.001</w:t>
            </w:r>
          </w:p>
        </w:tc>
        <w:tc>
          <w:tcPr>
            <w:tcW w:w="929" w:type="dxa"/>
            <w:vAlign w:val="center"/>
          </w:tcPr>
          <w:p w14:paraId="127FBFF1"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&lt;0.001</w:t>
            </w:r>
          </w:p>
        </w:tc>
        <w:tc>
          <w:tcPr>
            <w:tcW w:w="1111" w:type="dxa"/>
            <w:vAlign w:val="center"/>
          </w:tcPr>
          <w:p w14:paraId="49F32CAF"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0.852</w:t>
            </w:r>
          </w:p>
        </w:tc>
        <w:tc>
          <w:tcPr>
            <w:tcW w:w="1087" w:type="dxa"/>
            <w:vAlign w:val="center"/>
          </w:tcPr>
          <w:p w14:paraId="11060EE4"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18.70%</w:t>
            </w:r>
          </w:p>
        </w:tc>
      </w:tr>
      <w:tr w:rsidR="00E2197B" w:rsidRPr="000B1B15" w14:paraId="7E70012F" w14:textId="77777777" w:rsidTr="001C6734">
        <w:trPr>
          <w:trHeight w:val="181"/>
        </w:trPr>
        <w:tc>
          <w:tcPr>
            <w:tcW w:w="964" w:type="dxa"/>
          </w:tcPr>
          <w:p w14:paraId="3B2103DE"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9" w:type="dxa"/>
          </w:tcPr>
          <w:p w14:paraId="7C9E273F"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077" w:type="dxa"/>
            <w:vAlign w:val="center"/>
          </w:tcPr>
          <w:p w14:paraId="5A54A6A7"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4-profiles</w:t>
            </w:r>
          </w:p>
        </w:tc>
        <w:tc>
          <w:tcPr>
            <w:tcW w:w="1214" w:type="dxa"/>
            <w:vAlign w:val="center"/>
          </w:tcPr>
          <w:p w14:paraId="7C8A3DCA"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86595.277</w:t>
            </w:r>
          </w:p>
        </w:tc>
        <w:tc>
          <w:tcPr>
            <w:tcW w:w="1214" w:type="dxa"/>
            <w:vAlign w:val="center"/>
          </w:tcPr>
          <w:p w14:paraId="5E716884"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86912.957</w:t>
            </w:r>
          </w:p>
        </w:tc>
        <w:tc>
          <w:tcPr>
            <w:tcW w:w="952" w:type="dxa"/>
            <w:vAlign w:val="center"/>
          </w:tcPr>
          <w:p w14:paraId="3FC36CCA"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0.001</w:t>
            </w:r>
          </w:p>
        </w:tc>
        <w:tc>
          <w:tcPr>
            <w:tcW w:w="929" w:type="dxa"/>
            <w:vAlign w:val="center"/>
          </w:tcPr>
          <w:p w14:paraId="47315D3F"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0.001</w:t>
            </w:r>
          </w:p>
        </w:tc>
        <w:tc>
          <w:tcPr>
            <w:tcW w:w="1111" w:type="dxa"/>
            <w:vAlign w:val="center"/>
          </w:tcPr>
          <w:p w14:paraId="4BD307E3"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0.869</w:t>
            </w:r>
          </w:p>
        </w:tc>
        <w:tc>
          <w:tcPr>
            <w:tcW w:w="1087" w:type="dxa"/>
            <w:vAlign w:val="center"/>
          </w:tcPr>
          <w:p w14:paraId="79E26CAC"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10.63%</w:t>
            </w:r>
          </w:p>
        </w:tc>
      </w:tr>
      <w:tr w:rsidR="00E2197B" w:rsidRPr="000B1B15" w14:paraId="683D7614" w14:textId="77777777" w:rsidTr="001C6734">
        <w:trPr>
          <w:trHeight w:val="181"/>
        </w:trPr>
        <w:tc>
          <w:tcPr>
            <w:tcW w:w="964" w:type="dxa"/>
            <w:tcBorders>
              <w:bottom w:val="single" w:sz="4" w:space="0" w:color="auto"/>
            </w:tcBorders>
          </w:tcPr>
          <w:p w14:paraId="29EA6E46"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9" w:type="dxa"/>
            <w:tcBorders>
              <w:bottom w:val="single" w:sz="4" w:space="0" w:color="auto"/>
            </w:tcBorders>
          </w:tcPr>
          <w:p w14:paraId="21953332"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077" w:type="dxa"/>
            <w:tcBorders>
              <w:bottom w:val="single" w:sz="4" w:space="0" w:color="auto"/>
            </w:tcBorders>
            <w:vAlign w:val="center"/>
          </w:tcPr>
          <w:p w14:paraId="73D9CEBE"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5-profiles</w:t>
            </w:r>
          </w:p>
        </w:tc>
        <w:tc>
          <w:tcPr>
            <w:tcW w:w="1214" w:type="dxa"/>
            <w:tcBorders>
              <w:bottom w:val="single" w:sz="4" w:space="0" w:color="auto"/>
            </w:tcBorders>
            <w:vAlign w:val="center"/>
          </w:tcPr>
          <w:p w14:paraId="05DD371A"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85750.990</w:t>
            </w:r>
          </w:p>
        </w:tc>
        <w:tc>
          <w:tcPr>
            <w:tcW w:w="1214" w:type="dxa"/>
            <w:tcBorders>
              <w:bottom w:val="single" w:sz="4" w:space="0" w:color="auto"/>
            </w:tcBorders>
            <w:vAlign w:val="center"/>
          </w:tcPr>
          <w:p w14:paraId="12979F77"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86134.603</w:t>
            </w:r>
          </w:p>
        </w:tc>
        <w:tc>
          <w:tcPr>
            <w:tcW w:w="952" w:type="dxa"/>
            <w:tcBorders>
              <w:bottom w:val="single" w:sz="4" w:space="0" w:color="auto"/>
            </w:tcBorders>
            <w:vAlign w:val="center"/>
          </w:tcPr>
          <w:p w14:paraId="5DCD427D"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0.305</w:t>
            </w:r>
          </w:p>
        </w:tc>
        <w:tc>
          <w:tcPr>
            <w:tcW w:w="929" w:type="dxa"/>
            <w:tcBorders>
              <w:bottom w:val="single" w:sz="4" w:space="0" w:color="auto"/>
            </w:tcBorders>
            <w:vAlign w:val="center"/>
          </w:tcPr>
          <w:p w14:paraId="267CA056"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0.310</w:t>
            </w:r>
          </w:p>
        </w:tc>
        <w:tc>
          <w:tcPr>
            <w:tcW w:w="1111" w:type="dxa"/>
            <w:tcBorders>
              <w:bottom w:val="single" w:sz="4" w:space="0" w:color="auto"/>
            </w:tcBorders>
            <w:vAlign w:val="center"/>
          </w:tcPr>
          <w:p w14:paraId="161FBE70"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0.871</w:t>
            </w:r>
          </w:p>
        </w:tc>
        <w:tc>
          <w:tcPr>
            <w:tcW w:w="1087" w:type="dxa"/>
            <w:tcBorders>
              <w:bottom w:val="single" w:sz="4" w:space="0" w:color="auto"/>
            </w:tcBorders>
            <w:vAlign w:val="center"/>
          </w:tcPr>
          <w:p w14:paraId="5AD99532"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3.48%</w:t>
            </w:r>
          </w:p>
        </w:tc>
      </w:tr>
      <w:tr w:rsidR="00E2197B" w:rsidRPr="000B1B15" w14:paraId="1513F06A" w14:textId="77777777" w:rsidTr="001C6734">
        <w:trPr>
          <w:trHeight w:val="181"/>
        </w:trPr>
        <w:tc>
          <w:tcPr>
            <w:tcW w:w="964" w:type="dxa"/>
            <w:tcBorders>
              <w:top w:val="single" w:sz="4" w:space="0" w:color="auto"/>
            </w:tcBorders>
          </w:tcPr>
          <w:p w14:paraId="18E7D215"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LOT-R</w:t>
            </w:r>
          </w:p>
        </w:tc>
        <w:tc>
          <w:tcPr>
            <w:tcW w:w="1139" w:type="dxa"/>
            <w:tcBorders>
              <w:top w:val="single" w:sz="4" w:space="0" w:color="auto"/>
            </w:tcBorders>
          </w:tcPr>
          <w:p w14:paraId="107329ED"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Sample 1</w:t>
            </w:r>
          </w:p>
        </w:tc>
        <w:tc>
          <w:tcPr>
            <w:tcW w:w="1077" w:type="dxa"/>
            <w:tcBorders>
              <w:top w:val="single" w:sz="4" w:space="0" w:color="auto"/>
            </w:tcBorders>
            <w:vAlign w:val="center"/>
          </w:tcPr>
          <w:p w14:paraId="2D1C28B7"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2-profiles</w:t>
            </w:r>
          </w:p>
        </w:tc>
        <w:tc>
          <w:tcPr>
            <w:tcW w:w="1214" w:type="dxa"/>
            <w:tcBorders>
              <w:top w:val="single" w:sz="4" w:space="0" w:color="auto"/>
            </w:tcBorders>
            <w:vAlign w:val="center"/>
          </w:tcPr>
          <w:p w14:paraId="2C52B020"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40987.405</w:t>
            </w:r>
          </w:p>
        </w:tc>
        <w:tc>
          <w:tcPr>
            <w:tcW w:w="1214" w:type="dxa"/>
            <w:tcBorders>
              <w:top w:val="single" w:sz="4" w:space="0" w:color="auto"/>
            </w:tcBorders>
            <w:vAlign w:val="center"/>
          </w:tcPr>
          <w:p w14:paraId="7B3B8593"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41281.126</w:t>
            </w:r>
          </w:p>
        </w:tc>
        <w:tc>
          <w:tcPr>
            <w:tcW w:w="952" w:type="dxa"/>
            <w:tcBorders>
              <w:top w:val="single" w:sz="4" w:space="0" w:color="auto"/>
            </w:tcBorders>
            <w:vAlign w:val="center"/>
          </w:tcPr>
          <w:p w14:paraId="35806352"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&lt;0.001</w:t>
            </w:r>
          </w:p>
        </w:tc>
        <w:tc>
          <w:tcPr>
            <w:tcW w:w="929" w:type="dxa"/>
            <w:tcBorders>
              <w:top w:val="single" w:sz="4" w:space="0" w:color="auto"/>
            </w:tcBorders>
            <w:vAlign w:val="center"/>
          </w:tcPr>
          <w:p w14:paraId="196F11A4"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&lt;0.001</w:t>
            </w:r>
          </w:p>
        </w:tc>
        <w:tc>
          <w:tcPr>
            <w:tcW w:w="1111" w:type="dxa"/>
            <w:tcBorders>
              <w:top w:val="single" w:sz="4" w:space="0" w:color="auto"/>
            </w:tcBorders>
            <w:vAlign w:val="center"/>
          </w:tcPr>
          <w:p w14:paraId="550473AE"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0.715</w:t>
            </w:r>
          </w:p>
        </w:tc>
        <w:tc>
          <w:tcPr>
            <w:tcW w:w="1087" w:type="dxa"/>
            <w:tcBorders>
              <w:top w:val="single" w:sz="4" w:space="0" w:color="auto"/>
            </w:tcBorders>
            <w:vAlign w:val="center"/>
          </w:tcPr>
          <w:p w14:paraId="26D6AF68"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48.79%</w:t>
            </w:r>
          </w:p>
        </w:tc>
      </w:tr>
      <w:tr w:rsidR="00E2197B" w:rsidRPr="000B1B15" w14:paraId="6A1517D4" w14:textId="77777777" w:rsidTr="001C6734">
        <w:trPr>
          <w:trHeight w:val="181"/>
        </w:trPr>
        <w:tc>
          <w:tcPr>
            <w:tcW w:w="964" w:type="dxa"/>
          </w:tcPr>
          <w:p w14:paraId="38FADEDC"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9" w:type="dxa"/>
          </w:tcPr>
          <w:p w14:paraId="0B447B49"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n=2964</w:t>
            </w:r>
          </w:p>
        </w:tc>
        <w:tc>
          <w:tcPr>
            <w:tcW w:w="1077" w:type="dxa"/>
            <w:vAlign w:val="center"/>
          </w:tcPr>
          <w:p w14:paraId="5D3A5F6F"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 xml:space="preserve">3-profiles </w:t>
            </w:r>
          </w:p>
        </w:tc>
        <w:tc>
          <w:tcPr>
            <w:tcW w:w="1214" w:type="dxa"/>
            <w:vAlign w:val="center"/>
          </w:tcPr>
          <w:p w14:paraId="236BFCD8"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40057.158</w:t>
            </w:r>
          </w:p>
        </w:tc>
        <w:tc>
          <w:tcPr>
            <w:tcW w:w="1214" w:type="dxa"/>
            <w:vAlign w:val="center"/>
          </w:tcPr>
          <w:p w14:paraId="00CFA3F1"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40500.736</w:t>
            </w:r>
          </w:p>
        </w:tc>
        <w:tc>
          <w:tcPr>
            <w:tcW w:w="952" w:type="dxa"/>
            <w:vAlign w:val="center"/>
          </w:tcPr>
          <w:p w14:paraId="38D1143E"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&lt;0.001</w:t>
            </w:r>
          </w:p>
        </w:tc>
        <w:tc>
          <w:tcPr>
            <w:tcW w:w="929" w:type="dxa"/>
            <w:vAlign w:val="center"/>
          </w:tcPr>
          <w:p w14:paraId="48025123"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&lt;0.001</w:t>
            </w:r>
          </w:p>
        </w:tc>
        <w:tc>
          <w:tcPr>
            <w:tcW w:w="1111" w:type="dxa"/>
            <w:vAlign w:val="center"/>
          </w:tcPr>
          <w:p w14:paraId="1BEF7D04"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0.769</w:t>
            </w:r>
          </w:p>
        </w:tc>
        <w:tc>
          <w:tcPr>
            <w:tcW w:w="1087" w:type="dxa"/>
            <w:vAlign w:val="center"/>
          </w:tcPr>
          <w:p w14:paraId="4D9BB900"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9.85%</w:t>
            </w:r>
          </w:p>
        </w:tc>
      </w:tr>
      <w:tr w:rsidR="00E2197B" w:rsidRPr="000B1B15" w14:paraId="3D162EC2" w14:textId="77777777" w:rsidTr="001C6734">
        <w:trPr>
          <w:trHeight w:val="181"/>
        </w:trPr>
        <w:tc>
          <w:tcPr>
            <w:tcW w:w="964" w:type="dxa"/>
          </w:tcPr>
          <w:p w14:paraId="46401042"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9" w:type="dxa"/>
          </w:tcPr>
          <w:p w14:paraId="22BC9190"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077" w:type="dxa"/>
            <w:vAlign w:val="center"/>
          </w:tcPr>
          <w:p w14:paraId="37291622"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4-profiles</w:t>
            </w:r>
          </w:p>
        </w:tc>
        <w:tc>
          <w:tcPr>
            <w:tcW w:w="1214" w:type="dxa"/>
            <w:vAlign w:val="center"/>
          </w:tcPr>
          <w:p w14:paraId="3E42E181"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39566.661</w:t>
            </w:r>
          </w:p>
        </w:tc>
        <w:tc>
          <w:tcPr>
            <w:tcW w:w="1214" w:type="dxa"/>
            <w:vAlign w:val="center"/>
          </w:tcPr>
          <w:p w14:paraId="26D1F2D3"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40160.096</w:t>
            </w:r>
          </w:p>
        </w:tc>
        <w:tc>
          <w:tcPr>
            <w:tcW w:w="952" w:type="dxa"/>
            <w:vAlign w:val="center"/>
          </w:tcPr>
          <w:p w14:paraId="5F5D3DC6"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&lt;0.001</w:t>
            </w:r>
          </w:p>
        </w:tc>
        <w:tc>
          <w:tcPr>
            <w:tcW w:w="929" w:type="dxa"/>
            <w:vAlign w:val="center"/>
          </w:tcPr>
          <w:p w14:paraId="1717CCD1"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&lt;0.001</w:t>
            </w:r>
          </w:p>
        </w:tc>
        <w:tc>
          <w:tcPr>
            <w:tcW w:w="1111" w:type="dxa"/>
            <w:vAlign w:val="center"/>
          </w:tcPr>
          <w:p w14:paraId="07193962"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0.736</w:t>
            </w:r>
          </w:p>
        </w:tc>
        <w:tc>
          <w:tcPr>
            <w:tcW w:w="1087" w:type="dxa"/>
            <w:vAlign w:val="center"/>
          </w:tcPr>
          <w:p w14:paraId="6DBB14B4"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9.04%</w:t>
            </w:r>
          </w:p>
        </w:tc>
      </w:tr>
      <w:tr w:rsidR="00E2197B" w:rsidRPr="000B1B15" w14:paraId="01E53556" w14:textId="77777777" w:rsidTr="001C6734">
        <w:trPr>
          <w:trHeight w:val="181"/>
        </w:trPr>
        <w:tc>
          <w:tcPr>
            <w:tcW w:w="964" w:type="dxa"/>
          </w:tcPr>
          <w:p w14:paraId="170C9B93"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9" w:type="dxa"/>
          </w:tcPr>
          <w:p w14:paraId="59B91ABC"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077" w:type="dxa"/>
            <w:vAlign w:val="center"/>
          </w:tcPr>
          <w:p w14:paraId="2D439150"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5-profiles</w:t>
            </w:r>
          </w:p>
        </w:tc>
        <w:tc>
          <w:tcPr>
            <w:tcW w:w="1214" w:type="dxa"/>
            <w:vAlign w:val="center"/>
          </w:tcPr>
          <w:p w14:paraId="142A7CF0"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39392.478</w:t>
            </w:r>
          </w:p>
        </w:tc>
        <w:tc>
          <w:tcPr>
            <w:tcW w:w="1214" w:type="dxa"/>
            <w:vAlign w:val="center"/>
          </w:tcPr>
          <w:p w14:paraId="3D07B29E"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40135.771</w:t>
            </w:r>
          </w:p>
        </w:tc>
        <w:tc>
          <w:tcPr>
            <w:tcW w:w="952" w:type="dxa"/>
            <w:vAlign w:val="center"/>
          </w:tcPr>
          <w:p w14:paraId="6B5C3069"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0.020</w:t>
            </w:r>
          </w:p>
        </w:tc>
        <w:tc>
          <w:tcPr>
            <w:tcW w:w="929" w:type="dxa"/>
            <w:vAlign w:val="center"/>
          </w:tcPr>
          <w:p w14:paraId="4ABA2441"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0.020</w:t>
            </w:r>
          </w:p>
        </w:tc>
        <w:tc>
          <w:tcPr>
            <w:tcW w:w="1111" w:type="dxa"/>
            <w:vAlign w:val="center"/>
          </w:tcPr>
          <w:p w14:paraId="620DB20B"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0.754</w:t>
            </w:r>
          </w:p>
        </w:tc>
        <w:tc>
          <w:tcPr>
            <w:tcW w:w="1087" w:type="dxa"/>
            <w:vAlign w:val="center"/>
          </w:tcPr>
          <w:p w14:paraId="4274476F"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7.76%</w:t>
            </w:r>
          </w:p>
        </w:tc>
      </w:tr>
      <w:tr w:rsidR="00E2197B" w:rsidRPr="000B1B15" w14:paraId="1D9B095B" w14:textId="77777777" w:rsidTr="001C6734">
        <w:trPr>
          <w:trHeight w:val="181"/>
        </w:trPr>
        <w:tc>
          <w:tcPr>
            <w:tcW w:w="964" w:type="dxa"/>
          </w:tcPr>
          <w:p w14:paraId="513BC6B5"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9" w:type="dxa"/>
            <w:tcBorders>
              <w:bottom w:val="single" w:sz="4" w:space="0" w:color="auto"/>
            </w:tcBorders>
          </w:tcPr>
          <w:p w14:paraId="7D42FCDF"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077" w:type="dxa"/>
            <w:tcBorders>
              <w:bottom w:val="single" w:sz="4" w:space="0" w:color="auto"/>
            </w:tcBorders>
            <w:vAlign w:val="center"/>
          </w:tcPr>
          <w:p w14:paraId="0DEBF62B"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6-profiles</w:t>
            </w:r>
          </w:p>
        </w:tc>
        <w:tc>
          <w:tcPr>
            <w:tcW w:w="1214" w:type="dxa"/>
            <w:tcBorders>
              <w:bottom w:val="single" w:sz="4" w:space="0" w:color="auto"/>
            </w:tcBorders>
            <w:vAlign w:val="center"/>
          </w:tcPr>
          <w:p w14:paraId="304F8C8A"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39247.375</w:t>
            </w:r>
          </w:p>
        </w:tc>
        <w:tc>
          <w:tcPr>
            <w:tcW w:w="1214" w:type="dxa"/>
            <w:tcBorders>
              <w:bottom w:val="single" w:sz="4" w:space="0" w:color="auto"/>
            </w:tcBorders>
            <w:vAlign w:val="center"/>
          </w:tcPr>
          <w:p w14:paraId="76CF5775"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40140.525</w:t>
            </w:r>
          </w:p>
        </w:tc>
        <w:tc>
          <w:tcPr>
            <w:tcW w:w="952" w:type="dxa"/>
            <w:tcBorders>
              <w:bottom w:val="single" w:sz="4" w:space="0" w:color="auto"/>
            </w:tcBorders>
            <w:vAlign w:val="center"/>
          </w:tcPr>
          <w:p w14:paraId="0B5B0EBB"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0.051</w:t>
            </w:r>
          </w:p>
        </w:tc>
        <w:tc>
          <w:tcPr>
            <w:tcW w:w="929" w:type="dxa"/>
            <w:tcBorders>
              <w:bottom w:val="single" w:sz="4" w:space="0" w:color="auto"/>
            </w:tcBorders>
            <w:vAlign w:val="center"/>
          </w:tcPr>
          <w:p w14:paraId="3F50CCB6"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0.052</w:t>
            </w:r>
          </w:p>
        </w:tc>
        <w:tc>
          <w:tcPr>
            <w:tcW w:w="1111" w:type="dxa"/>
            <w:tcBorders>
              <w:bottom w:val="single" w:sz="4" w:space="0" w:color="auto"/>
            </w:tcBorders>
            <w:vAlign w:val="center"/>
          </w:tcPr>
          <w:p w14:paraId="19CA457A"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0.746</w:t>
            </w:r>
          </w:p>
        </w:tc>
        <w:tc>
          <w:tcPr>
            <w:tcW w:w="1087" w:type="dxa"/>
            <w:tcBorders>
              <w:bottom w:val="single" w:sz="4" w:space="0" w:color="auto"/>
            </w:tcBorders>
            <w:vAlign w:val="center"/>
          </w:tcPr>
          <w:p w14:paraId="7FD8073F"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2.19%</w:t>
            </w:r>
          </w:p>
        </w:tc>
      </w:tr>
      <w:tr w:rsidR="00E2197B" w:rsidRPr="000B1B15" w14:paraId="5E47E6BA" w14:textId="77777777" w:rsidTr="001C6734">
        <w:trPr>
          <w:trHeight w:val="181"/>
        </w:trPr>
        <w:tc>
          <w:tcPr>
            <w:tcW w:w="964" w:type="dxa"/>
          </w:tcPr>
          <w:p w14:paraId="5FC29923"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9" w:type="dxa"/>
            <w:tcBorders>
              <w:top w:val="single" w:sz="4" w:space="0" w:color="auto"/>
            </w:tcBorders>
          </w:tcPr>
          <w:p w14:paraId="4779AC94"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Sample 2</w:t>
            </w:r>
          </w:p>
        </w:tc>
        <w:tc>
          <w:tcPr>
            <w:tcW w:w="1077" w:type="dxa"/>
            <w:tcBorders>
              <w:top w:val="single" w:sz="4" w:space="0" w:color="auto"/>
            </w:tcBorders>
            <w:vAlign w:val="center"/>
          </w:tcPr>
          <w:p w14:paraId="21DE93F1"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2-profiles</w:t>
            </w:r>
          </w:p>
        </w:tc>
        <w:tc>
          <w:tcPr>
            <w:tcW w:w="1214" w:type="dxa"/>
            <w:tcBorders>
              <w:top w:val="single" w:sz="4" w:space="0" w:color="auto"/>
            </w:tcBorders>
            <w:vAlign w:val="center"/>
          </w:tcPr>
          <w:p w14:paraId="72DE46C9"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41107.184</w:t>
            </w:r>
          </w:p>
        </w:tc>
        <w:tc>
          <w:tcPr>
            <w:tcW w:w="1214" w:type="dxa"/>
            <w:tcBorders>
              <w:top w:val="single" w:sz="4" w:space="0" w:color="auto"/>
            </w:tcBorders>
            <w:vAlign w:val="center"/>
          </w:tcPr>
          <w:p w14:paraId="544E7CBD"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41400.887</w:t>
            </w:r>
          </w:p>
        </w:tc>
        <w:tc>
          <w:tcPr>
            <w:tcW w:w="952" w:type="dxa"/>
            <w:tcBorders>
              <w:top w:val="single" w:sz="4" w:space="0" w:color="auto"/>
            </w:tcBorders>
            <w:vAlign w:val="center"/>
          </w:tcPr>
          <w:p w14:paraId="621431E7"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&lt;0.001</w:t>
            </w:r>
          </w:p>
        </w:tc>
        <w:tc>
          <w:tcPr>
            <w:tcW w:w="929" w:type="dxa"/>
            <w:tcBorders>
              <w:top w:val="single" w:sz="4" w:space="0" w:color="auto"/>
            </w:tcBorders>
            <w:vAlign w:val="center"/>
          </w:tcPr>
          <w:p w14:paraId="3BCB638E"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&lt;0.001</w:t>
            </w:r>
          </w:p>
        </w:tc>
        <w:tc>
          <w:tcPr>
            <w:tcW w:w="1111" w:type="dxa"/>
            <w:tcBorders>
              <w:top w:val="single" w:sz="4" w:space="0" w:color="auto"/>
            </w:tcBorders>
            <w:vAlign w:val="center"/>
          </w:tcPr>
          <w:p w14:paraId="04B70300"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0.712</w:t>
            </w:r>
          </w:p>
        </w:tc>
        <w:tc>
          <w:tcPr>
            <w:tcW w:w="1087" w:type="dxa"/>
            <w:tcBorders>
              <w:top w:val="single" w:sz="4" w:space="0" w:color="auto"/>
            </w:tcBorders>
            <w:vAlign w:val="center"/>
          </w:tcPr>
          <w:p w14:paraId="7BFAC441"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47.76%</w:t>
            </w:r>
          </w:p>
        </w:tc>
      </w:tr>
      <w:tr w:rsidR="00E2197B" w:rsidRPr="000B1B15" w14:paraId="4E940B7E" w14:textId="77777777" w:rsidTr="001C6734">
        <w:trPr>
          <w:trHeight w:val="181"/>
        </w:trPr>
        <w:tc>
          <w:tcPr>
            <w:tcW w:w="964" w:type="dxa"/>
          </w:tcPr>
          <w:p w14:paraId="076B43D1"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9" w:type="dxa"/>
          </w:tcPr>
          <w:p w14:paraId="39155F06"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n=2963</w:t>
            </w:r>
          </w:p>
        </w:tc>
        <w:tc>
          <w:tcPr>
            <w:tcW w:w="1077" w:type="dxa"/>
            <w:vAlign w:val="center"/>
          </w:tcPr>
          <w:p w14:paraId="03EB4891"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 xml:space="preserve">3-profiles </w:t>
            </w:r>
          </w:p>
        </w:tc>
        <w:tc>
          <w:tcPr>
            <w:tcW w:w="1214" w:type="dxa"/>
            <w:vAlign w:val="center"/>
          </w:tcPr>
          <w:p w14:paraId="744B9EEA"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40233.176</w:t>
            </w:r>
          </w:p>
        </w:tc>
        <w:tc>
          <w:tcPr>
            <w:tcW w:w="1214" w:type="dxa"/>
            <w:vAlign w:val="center"/>
          </w:tcPr>
          <w:p w14:paraId="141C78B6"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40676.729</w:t>
            </w:r>
          </w:p>
        </w:tc>
        <w:tc>
          <w:tcPr>
            <w:tcW w:w="952" w:type="dxa"/>
            <w:vAlign w:val="center"/>
          </w:tcPr>
          <w:p w14:paraId="234FA1C8"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&lt;0.001</w:t>
            </w:r>
          </w:p>
        </w:tc>
        <w:tc>
          <w:tcPr>
            <w:tcW w:w="929" w:type="dxa"/>
            <w:vAlign w:val="center"/>
          </w:tcPr>
          <w:p w14:paraId="40FE29F5"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&lt;0.001</w:t>
            </w:r>
          </w:p>
        </w:tc>
        <w:tc>
          <w:tcPr>
            <w:tcW w:w="1111" w:type="dxa"/>
            <w:vAlign w:val="center"/>
          </w:tcPr>
          <w:p w14:paraId="719C6D99"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0.753</w:t>
            </w:r>
          </w:p>
        </w:tc>
        <w:tc>
          <w:tcPr>
            <w:tcW w:w="1087" w:type="dxa"/>
            <w:vAlign w:val="center"/>
          </w:tcPr>
          <w:p w14:paraId="19257F5E"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12.60%</w:t>
            </w:r>
          </w:p>
        </w:tc>
      </w:tr>
      <w:tr w:rsidR="00E2197B" w:rsidRPr="000B1B15" w14:paraId="768E76FE" w14:textId="77777777" w:rsidTr="001C6734">
        <w:trPr>
          <w:trHeight w:val="181"/>
        </w:trPr>
        <w:tc>
          <w:tcPr>
            <w:tcW w:w="964" w:type="dxa"/>
          </w:tcPr>
          <w:p w14:paraId="2089D284"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9" w:type="dxa"/>
          </w:tcPr>
          <w:p w14:paraId="625DE173"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077" w:type="dxa"/>
            <w:vAlign w:val="center"/>
          </w:tcPr>
          <w:p w14:paraId="469EEE44"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4-profiles</w:t>
            </w:r>
          </w:p>
        </w:tc>
        <w:tc>
          <w:tcPr>
            <w:tcW w:w="1214" w:type="dxa"/>
            <w:vAlign w:val="center"/>
          </w:tcPr>
          <w:p w14:paraId="5A277959"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39720.129</w:t>
            </w:r>
          </w:p>
        </w:tc>
        <w:tc>
          <w:tcPr>
            <w:tcW w:w="1214" w:type="dxa"/>
            <w:vAlign w:val="center"/>
          </w:tcPr>
          <w:p w14:paraId="37673296"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40313.531</w:t>
            </w:r>
          </w:p>
        </w:tc>
        <w:tc>
          <w:tcPr>
            <w:tcW w:w="952" w:type="dxa"/>
            <w:vAlign w:val="center"/>
          </w:tcPr>
          <w:p w14:paraId="0D0C6383"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&lt;0.001</w:t>
            </w:r>
          </w:p>
        </w:tc>
        <w:tc>
          <w:tcPr>
            <w:tcW w:w="929" w:type="dxa"/>
            <w:vAlign w:val="center"/>
          </w:tcPr>
          <w:p w14:paraId="2F5242DA"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&lt;0.001</w:t>
            </w:r>
          </w:p>
        </w:tc>
        <w:tc>
          <w:tcPr>
            <w:tcW w:w="1111" w:type="dxa"/>
            <w:vAlign w:val="center"/>
          </w:tcPr>
          <w:p w14:paraId="01DB69C2"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0.738</w:t>
            </w:r>
          </w:p>
        </w:tc>
        <w:tc>
          <w:tcPr>
            <w:tcW w:w="1087" w:type="dxa"/>
            <w:vAlign w:val="center"/>
          </w:tcPr>
          <w:p w14:paraId="5974F2AB"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10.56%</w:t>
            </w:r>
          </w:p>
        </w:tc>
      </w:tr>
      <w:tr w:rsidR="00E2197B" w:rsidRPr="000B1B15" w14:paraId="57E2380B" w14:textId="77777777" w:rsidTr="001C6734">
        <w:trPr>
          <w:trHeight w:val="181"/>
        </w:trPr>
        <w:tc>
          <w:tcPr>
            <w:tcW w:w="964" w:type="dxa"/>
          </w:tcPr>
          <w:p w14:paraId="5277DC31"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9" w:type="dxa"/>
          </w:tcPr>
          <w:p w14:paraId="5B472F9F"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077" w:type="dxa"/>
            <w:vAlign w:val="center"/>
          </w:tcPr>
          <w:p w14:paraId="54FACF36"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5-profiles</w:t>
            </w:r>
          </w:p>
        </w:tc>
        <w:tc>
          <w:tcPr>
            <w:tcW w:w="1214" w:type="dxa"/>
            <w:vAlign w:val="center"/>
          </w:tcPr>
          <w:p w14:paraId="34EC2C66"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39532.755</w:t>
            </w:r>
          </w:p>
        </w:tc>
        <w:tc>
          <w:tcPr>
            <w:tcW w:w="1214" w:type="dxa"/>
            <w:vAlign w:val="center"/>
          </w:tcPr>
          <w:p w14:paraId="63702077"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40276.005</w:t>
            </w:r>
          </w:p>
        </w:tc>
        <w:tc>
          <w:tcPr>
            <w:tcW w:w="952" w:type="dxa"/>
            <w:vAlign w:val="center"/>
          </w:tcPr>
          <w:p w14:paraId="5F9A6625"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0.067</w:t>
            </w:r>
          </w:p>
        </w:tc>
        <w:tc>
          <w:tcPr>
            <w:tcW w:w="929" w:type="dxa"/>
            <w:vAlign w:val="center"/>
          </w:tcPr>
          <w:p w14:paraId="414D8F61"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0.069</w:t>
            </w:r>
          </w:p>
        </w:tc>
        <w:tc>
          <w:tcPr>
            <w:tcW w:w="1111" w:type="dxa"/>
            <w:vAlign w:val="center"/>
          </w:tcPr>
          <w:p w14:paraId="57825254"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0.723</w:t>
            </w:r>
          </w:p>
        </w:tc>
        <w:tc>
          <w:tcPr>
            <w:tcW w:w="1087" w:type="dxa"/>
            <w:vAlign w:val="center"/>
          </w:tcPr>
          <w:p w14:paraId="3D9D5567"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10.29%</w:t>
            </w:r>
          </w:p>
        </w:tc>
      </w:tr>
      <w:tr w:rsidR="00E2197B" w:rsidRPr="000B1B15" w14:paraId="089B4A81" w14:textId="77777777" w:rsidTr="001C6734">
        <w:trPr>
          <w:trHeight w:val="181"/>
        </w:trPr>
        <w:tc>
          <w:tcPr>
            <w:tcW w:w="964" w:type="dxa"/>
            <w:tcBorders>
              <w:bottom w:val="single" w:sz="4" w:space="0" w:color="auto"/>
            </w:tcBorders>
          </w:tcPr>
          <w:p w14:paraId="1C8CDFDB"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9" w:type="dxa"/>
            <w:tcBorders>
              <w:bottom w:val="single" w:sz="4" w:space="0" w:color="auto"/>
            </w:tcBorders>
          </w:tcPr>
          <w:p w14:paraId="63749093"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077" w:type="dxa"/>
            <w:tcBorders>
              <w:bottom w:val="single" w:sz="4" w:space="0" w:color="auto"/>
            </w:tcBorders>
            <w:vAlign w:val="center"/>
          </w:tcPr>
          <w:p w14:paraId="09DB4434"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6-profiles</w:t>
            </w:r>
          </w:p>
        </w:tc>
        <w:tc>
          <w:tcPr>
            <w:tcW w:w="1214" w:type="dxa"/>
            <w:tcBorders>
              <w:bottom w:val="single" w:sz="4" w:space="0" w:color="auto"/>
            </w:tcBorders>
            <w:vAlign w:val="center"/>
          </w:tcPr>
          <w:p w14:paraId="3BD4287A"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39366.506</w:t>
            </w:r>
          </w:p>
        </w:tc>
        <w:tc>
          <w:tcPr>
            <w:tcW w:w="1214" w:type="dxa"/>
            <w:tcBorders>
              <w:bottom w:val="single" w:sz="4" w:space="0" w:color="auto"/>
            </w:tcBorders>
            <w:vAlign w:val="center"/>
          </w:tcPr>
          <w:p w14:paraId="5521A2E4"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40259.605</w:t>
            </w:r>
          </w:p>
        </w:tc>
        <w:tc>
          <w:tcPr>
            <w:tcW w:w="952" w:type="dxa"/>
            <w:tcBorders>
              <w:bottom w:val="single" w:sz="4" w:space="0" w:color="auto"/>
            </w:tcBorders>
            <w:vAlign w:val="center"/>
          </w:tcPr>
          <w:p w14:paraId="0672E51D"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0.005</w:t>
            </w:r>
          </w:p>
        </w:tc>
        <w:tc>
          <w:tcPr>
            <w:tcW w:w="929" w:type="dxa"/>
            <w:tcBorders>
              <w:bottom w:val="single" w:sz="4" w:space="0" w:color="auto"/>
            </w:tcBorders>
            <w:vAlign w:val="center"/>
          </w:tcPr>
          <w:p w14:paraId="00CC4CAD"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0.006</w:t>
            </w:r>
          </w:p>
        </w:tc>
        <w:tc>
          <w:tcPr>
            <w:tcW w:w="1111" w:type="dxa"/>
            <w:tcBorders>
              <w:bottom w:val="single" w:sz="4" w:space="0" w:color="auto"/>
            </w:tcBorders>
            <w:vAlign w:val="center"/>
          </w:tcPr>
          <w:p w14:paraId="38A632BC"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0.733</w:t>
            </w:r>
          </w:p>
        </w:tc>
        <w:tc>
          <w:tcPr>
            <w:tcW w:w="1087" w:type="dxa"/>
            <w:tcBorders>
              <w:bottom w:val="single" w:sz="4" w:space="0" w:color="auto"/>
            </w:tcBorders>
            <w:vAlign w:val="center"/>
          </w:tcPr>
          <w:p w14:paraId="5AF51E61"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1.79%</w:t>
            </w:r>
          </w:p>
        </w:tc>
      </w:tr>
    </w:tbl>
    <w:p w14:paraId="4885F37B" w14:textId="77777777" w:rsidR="00E2197B" w:rsidRPr="000B1B15" w:rsidRDefault="00E2197B" w:rsidP="00E2197B">
      <w:pPr>
        <w:rPr>
          <w:rFonts w:ascii="Times New Roman" w:eastAsia="Times New Roman" w:hAnsi="Times New Roman" w:cs="Times New Roman"/>
          <w:sz w:val="10"/>
          <w:szCs w:val="10"/>
          <w:lang w:val="en-US" w:eastAsia="es-ES_tradnl"/>
        </w:rPr>
      </w:pPr>
    </w:p>
    <w:p w14:paraId="5E9DFD2A" w14:textId="10092DEE" w:rsidR="00E2197B" w:rsidRPr="000B1B15" w:rsidRDefault="00E2197B" w:rsidP="00226CE8">
      <w:pPr>
        <w:ind w:left="426" w:right="333" w:hanging="426"/>
        <w:jc w:val="both"/>
        <w:rPr>
          <w:rFonts w:ascii="Times New Roman" w:eastAsia="Times New Roman" w:hAnsi="Times New Roman" w:cs="Times New Roman"/>
          <w:sz w:val="20"/>
          <w:szCs w:val="20"/>
          <w:lang w:val="en-US" w:eastAsia="es-ES_tradnl"/>
        </w:rPr>
      </w:pPr>
      <w:r w:rsidRPr="000B1B15">
        <w:rPr>
          <w:rFonts w:ascii="Times New Roman" w:eastAsia="Times New Roman" w:hAnsi="Times New Roman" w:cs="Times New Roman"/>
          <w:b/>
          <w:sz w:val="20"/>
          <w:szCs w:val="20"/>
          <w:lang w:val="en-US" w:eastAsia="es-ES_tradnl"/>
        </w:rPr>
        <w:t>Note.</w:t>
      </w:r>
      <w:r w:rsidRPr="000B1B15">
        <w:rPr>
          <w:rFonts w:ascii="Times New Roman" w:eastAsia="Times New Roman" w:hAnsi="Times New Roman" w:cs="Times New Roman"/>
          <w:sz w:val="20"/>
          <w:szCs w:val="20"/>
          <w:lang w:val="en-US" w:eastAsia="es-ES_tradnl"/>
        </w:rPr>
        <w:t xml:space="preserve"> AIC=Akaike Information Criterion; BIC=Bayesian Information Criterion; VLMR=Vuong-Lo-Mendell-Rubin Test; LMR=Lo-Mendell-Rubin Test; low%=Proportion of participants in the class with the lowest prevalence.</w:t>
      </w:r>
    </w:p>
    <w:p w14:paraId="1C77205A" w14:textId="77777777" w:rsidR="00E2197B" w:rsidRPr="000B1B15" w:rsidRDefault="00E2197B" w:rsidP="00E2197B">
      <w:pPr>
        <w:spacing w:line="360" w:lineRule="auto"/>
        <w:ind w:right="2512"/>
        <w:jc w:val="both"/>
        <w:rPr>
          <w:rFonts w:ascii="Times New Roman" w:eastAsia="Times New Roman" w:hAnsi="Times New Roman" w:cs="Times New Roman"/>
          <w:b/>
          <w:lang w:val="en-US" w:eastAsia="es-ES_tradnl"/>
        </w:rPr>
      </w:pPr>
    </w:p>
    <w:p w14:paraId="0643129B" w14:textId="77777777" w:rsidR="00E2197B" w:rsidRPr="000B1B15" w:rsidRDefault="00E2197B" w:rsidP="00E2197B">
      <w:pPr>
        <w:spacing w:line="360" w:lineRule="auto"/>
        <w:ind w:right="2512"/>
        <w:jc w:val="both"/>
        <w:rPr>
          <w:rFonts w:ascii="Times New Roman" w:eastAsia="Times New Roman" w:hAnsi="Times New Roman" w:cs="Times New Roman"/>
          <w:b/>
          <w:lang w:val="en-US" w:eastAsia="es-ES_tradnl"/>
        </w:rPr>
      </w:pPr>
    </w:p>
    <w:p w14:paraId="26BE49B2" w14:textId="47CD8415" w:rsidR="00E2197B" w:rsidRPr="000B1B15" w:rsidRDefault="00226CE8" w:rsidP="00226CE8">
      <w:pPr>
        <w:spacing w:line="360" w:lineRule="auto"/>
        <w:ind w:right="51" w:firstLine="357"/>
        <w:jc w:val="both"/>
        <w:rPr>
          <w:rFonts w:ascii="Times New Roman" w:hAnsi="Times New Roman" w:cs="Times New Roman"/>
          <w:color w:val="000000"/>
          <w:sz w:val="23"/>
          <w:szCs w:val="23"/>
          <w:lang w:val="en-US"/>
        </w:rPr>
      </w:pPr>
      <w:r w:rsidRPr="000B1B15">
        <w:rPr>
          <w:rFonts w:ascii="Times New Roman" w:hAnsi="Times New Roman" w:cs="Times New Roman"/>
          <w:color w:val="000000"/>
          <w:sz w:val="23"/>
          <w:szCs w:val="23"/>
          <w:lang w:val="en-US"/>
        </w:rPr>
        <w:t xml:space="preserve">Figure </w:t>
      </w:r>
      <w:r w:rsidR="00F83B39" w:rsidRPr="000B1B15">
        <w:rPr>
          <w:rFonts w:ascii="Times New Roman" w:hAnsi="Times New Roman" w:cs="Times New Roman"/>
          <w:color w:val="000000"/>
          <w:sz w:val="23"/>
          <w:szCs w:val="23"/>
          <w:lang w:val="en-US"/>
        </w:rPr>
        <w:t>S</w:t>
      </w:r>
      <w:r w:rsidRPr="000B1B15">
        <w:rPr>
          <w:rFonts w:ascii="Times New Roman" w:hAnsi="Times New Roman" w:cs="Times New Roman"/>
          <w:color w:val="000000"/>
          <w:sz w:val="23"/>
          <w:szCs w:val="23"/>
          <w:lang w:val="en-US"/>
        </w:rPr>
        <w:t>1 shows both samples' estimated means of direct and reverse items from the RSES and LOT-R scales. For the RSES, both samples present similar response patterns with similar prevalence (Table S3), where three profiles showed an ordered pattern that can be interpreted as high self-esteem (SE</w:t>
      </w:r>
      <w:r w:rsidRPr="000B1B15">
        <w:rPr>
          <w:rFonts w:ascii="Times New Roman" w:hAnsi="Times New Roman" w:cs="Times New Roman"/>
          <w:color w:val="000000"/>
          <w:sz w:val="23"/>
          <w:szCs w:val="23"/>
          <w:vertAlign w:val="subscript"/>
          <w:lang w:val="en-US"/>
        </w:rPr>
        <w:t>H</w:t>
      </w:r>
      <w:r w:rsidRPr="000B1B15">
        <w:rPr>
          <w:rFonts w:ascii="Times New Roman" w:hAnsi="Times New Roman" w:cs="Times New Roman"/>
          <w:color w:val="000000"/>
          <w:sz w:val="23"/>
          <w:szCs w:val="23"/>
          <w:lang w:val="en-US"/>
        </w:rPr>
        <w:t>), moderate self-esteem (SE</w:t>
      </w:r>
      <w:r w:rsidRPr="000B1B15">
        <w:rPr>
          <w:rFonts w:ascii="Times New Roman" w:hAnsi="Times New Roman" w:cs="Times New Roman"/>
          <w:color w:val="000000"/>
          <w:sz w:val="23"/>
          <w:szCs w:val="23"/>
          <w:vertAlign w:val="subscript"/>
          <w:lang w:val="en-US"/>
        </w:rPr>
        <w:t>M</w:t>
      </w:r>
      <w:r w:rsidRPr="000B1B15">
        <w:rPr>
          <w:rFonts w:ascii="Times New Roman" w:hAnsi="Times New Roman" w:cs="Times New Roman"/>
          <w:color w:val="000000"/>
          <w:sz w:val="23"/>
          <w:szCs w:val="23"/>
          <w:lang w:val="en-US"/>
        </w:rPr>
        <w:t>), and low self-esteem (SE</w:t>
      </w:r>
      <w:r w:rsidRPr="000B1B15">
        <w:rPr>
          <w:rFonts w:ascii="Times New Roman" w:hAnsi="Times New Roman" w:cs="Times New Roman"/>
          <w:color w:val="000000"/>
          <w:sz w:val="23"/>
          <w:szCs w:val="23"/>
          <w:vertAlign w:val="subscript"/>
          <w:lang w:val="en-US"/>
        </w:rPr>
        <w:t>L</w:t>
      </w:r>
      <w:r w:rsidRPr="000B1B15">
        <w:rPr>
          <w:rFonts w:ascii="Times New Roman" w:hAnsi="Times New Roman" w:cs="Times New Roman"/>
          <w:color w:val="000000"/>
          <w:sz w:val="23"/>
          <w:szCs w:val="23"/>
          <w:lang w:val="en-US"/>
        </w:rPr>
        <w:t>) profile. However, the fourth and last profile shows an asymmetric pattern of responses as a function of item direction, close to that of high self-esteem for direct items and low self-esteem for reverse items (SE</w:t>
      </w:r>
      <w:r w:rsidRPr="000B1B15">
        <w:rPr>
          <w:rFonts w:ascii="Times New Roman" w:hAnsi="Times New Roman" w:cs="Times New Roman"/>
          <w:color w:val="000000"/>
          <w:sz w:val="23"/>
          <w:szCs w:val="23"/>
          <w:vertAlign w:val="subscript"/>
          <w:lang w:val="en-US"/>
        </w:rPr>
        <w:t>MET</w:t>
      </w:r>
      <w:r w:rsidRPr="000B1B15">
        <w:rPr>
          <w:rFonts w:ascii="Times New Roman" w:hAnsi="Times New Roman" w:cs="Times New Roman"/>
          <w:color w:val="000000"/>
          <w:sz w:val="23"/>
          <w:szCs w:val="23"/>
          <w:lang w:val="en-US"/>
        </w:rPr>
        <w:t>). On the other hand, for the LOT-R, both samples exhibited similar response patterns with similar prevalence (Table S3), where four profiles show an ordering pattern that can be interpreted as high optimism (OP</w:t>
      </w:r>
      <w:r w:rsidRPr="000B1B15">
        <w:rPr>
          <w:rFonts w:ascii="Times New Roman" w:hAnsi="Times New Roman" w:cs="Times New Roman"/>
          <w:color w:val="000000"/>
          <w:sz w:val="23"/>
          <w:szCs w:val="23"/>
          <w:vertAlign w:val="subscript"/>
          <w:lang w:val="en-US"/>
        </w:rPr>
        <w:t>H</w:t>
      </w:r>
      <w:r w:rsidRPr="000B1B15">
        <w:rPr>
          <w:rFonts w:ascii="Times New Roman" w:hAnsi="Times New Roman" w:cs="Times New Roman"/>
          <w:color w:val="000000"/>
          <w:sz w:val="23"/>
          <w:szCs w:val="23"/>
          <w:lang w:val="en-US"/>
        </w:rPr>
        <w:t>), medium-high optimism (OP</w:t>
      </w:r>
      <w:r w:rsidRPr="000B1B15">
        <w:rPr>
          <w:rFonts w:ascii="Times New Roman" w:hAnsi="Times New Roman" w:cs="Times New Roman"/>
          <w:color w:val="000000"/>
          <w:sz w:val="23"/>
          <w:szCs w:val="23"/>
          <w:vertAlign w:val="subscript"/>
          <w:lang w:val="en-US"/>
        </w:rPr>
        <w:t>MH</w:t>
      </w:r>
      <w:r w:rsidRPr="000B1B15">
        <w:rPr>
          <w:rFonts w:ascii="Times New Roman" w:hAnsi="Times New Roman" w:cs="Times New Roman"/>
          <w:color w:val="000000"/>
          <w:sz w:val="23"/>
          <w:szCs w:val="23"/>
          <w:lang w:val="en-US"/>
        </w:rPr>
        <w:t>), moderate optimism (OP</w:t>
      </w:r>
      <w:r w:rsidRPr="000B1B15">
        <w:rPr>
          <w:rFonts w:ascii="Times New Roman" w:hAnsi="Times New Roman" w:cs="Times New Roman"/>
          <w:color w:val="000000"/>
          <w:sz w:val="23"/>
          <w:szCs w:val="23"/>
          <w:vertAlign w:val="subscript"/>
          <w:lang w:val="en-US"/>
        </w:rPr>
        <w:t>M</w:t>
      </w:r>
      <w:r w:rsidRPr="000B1B15">
        <w:rPr>
          <w:rFonts w:ascii="Times New Roman" w:hAnsi="Times New Roman" w:cs="Times New Roman"/>
          <w:color w:val="000000"/>
          <w:sz w:val="23"/>
          <w:szCs w:val="23"/>
          <w:lang w:val="en-US"/>
        </w:rPr>
        <w:t>), and low optimism (OP</w:t>
      </w:r>
      <w:r w:rsidRPr="000B1B15">
        <w:rPr>
          <w:rFonts w:ascii="Times New Roman" w:hAnsi="Times New Roman" w:cs="Times New Roman"/>
          <w:color w:val="000000"/>
          <w:sz w:val="23"/>
          <w:szCs w:val="23"/>
          <w:vertAlign w:val="subscript"/>
          <w:lang w:val="en-US"/>
        </w:rPr>
        <w:t>L</w:t>
      </w:r>
      <w:r w:rsidRPr="000B1B15">
        <w:rPr>
          <w:rFonts w:ascii="Times New Roman" w:hAnsi="Times New Roman" w:cs="Times New Roman"/>
          <w:color w:val="000000"/>
          <w:sz w:val="23"/>
          <w:szCs w:val="23"/>
          <w:lang w:val="en-US"/>
        </w:rPr>
        <w:t>). As with the RSES, the fifth profile showed an asymmetric response pattern according to the direction of the items (OP</w:t>
      </w:r>
      <w:r w:rsidRPr="000B1B15">
        <w:rPr>
          <w:rFonts w:ascii="Times New Roman" w:hAnsi="Times New Roman" w:cs="Times New Roman"/>
          <w:color w:val="000000"/>
          <w:sz w:val="23"/>
          <w:szCs w:val="23"/>
          <w:vertAlign w:val="subscript"/>
          <w:lang w:val="en-US"/>
        </w:rPr>
        <w:t>MET</w:t>
      </w:r>
      <w:r w:rsidRPr="000B1B15">
        <w:rPr>
          <w:rFonts w:ascii="Times New Roman" w:hAnsi="Times New Roman" w:cs="Times New Roman"/>
          <w:color w:val="000000"/>
          <w:sz w:val="23"/>
          <w:szCs w:val="23"/>
          <w:lang w:val="en-US"/>
        </w:rPr>
        <w:t>).</w:t>
      </w:r>
    </w:p>
    <w:p w14:paraId="2113F265" w14:textId="77777777" w:rsidR="00226CE8" w:rsidRPr="000B1B15" w:rsidRDefault="00226CE8" w:rsidP="00226CE8">
      <w:pPr>
        <w:spacing w:line="360" w:lineRule="auto"/>
        <w:ind w:right="51" w:firstLine="357"/>
        <w:jc w:val="both"/>
        <w:rPr>
          <w:rFonts w:ascii="Times New Roman" w:eastAsia="Times New Roman" w:hAnsi="Times New Roman" w:cs="Times New Roman"/>
          <w:bCs/>
          <w:lang w:val="en-US" w:eastAsia="es-ES_tradnl"/>
        </w:rPr>
        <w:sectPr w:rsidR="00226CE8" w:rsidRPr="000B1B15" w:rsidSect="00226CE8">
          <w:pgSz w:w="12240" w:h="15840"/>
          <w:pgMar w:top="1134" w:right="1134" w:bottom="1134" w:left="1134" w:header="709" w:footer="709" w:gutter="0"/>
          <w:cols w:space="708"/>
          <w:docGrid w:linePitch="360"/>
        </w:sectPr>
      </w:pPr>
      <w:r w:rsidRPr="000B1B15">
        <w:rPr>
          <w:rFonts w:ascii="Times New Roman" w:eastAsia="Times New Roman" w:hAnsi="Times New Roman" w:cs="Times New Roman"/>
          <w:bCs/>
          <w:lang w:val="en-US" w:eastAsia="es-ES_tradnl"/>
        </w:rPr>
        <w:t>The pattern of responses observed in the SE</w:t>
      </w:r>
      <w:r w:rsidRPr="000B1B15">
        <w:rPr>
          <w:rFonts w:ascii="Times New Roman" w:eastAsia="Times New Roman" w:hAnsi="Times New Roman" w:cs="Times New Roman"/>
          <w:bCs/>
          <w:vertAlign w:val="subscript"/>
          <w:lang w:val="en-US" w:eastAsia="es-ES_tradnl"/>
        </w:rPr>
        <w:t>MET</w:t>
      </w:r>
      <w:r w:rsidRPr="000B1B15">
        <w:rPr>
          <w:rFonts w:ascii="Times New Roman" w:eastAsia="Times New Roman" w:hAnsi="Times New Roman" w:cs="Times New Roman"/>
          <w:bCs/>
          <w:lang w:val="en-US" w:eastAsia="es-ES_tradnl"/>
        </w:rPr>
        <w:t xml:space="preserve"> and OP</w:t>
      </w:r>
      <w:r w:rsidRPr="000B1B15">
        <w:rPr>
          <w:rFonts w:ascii="Times New Roman" w:eastAsia="Times New Roman" w:hAnsi="Times New Roman" w:cs="Times New Roman"/>
          <w:bCs/>
          <w:vertAlign w:val="subscript"/>
          <w:lang w:val="en-US" w:eastAsia="es-ES_tradnl"/>
        </w:rPr>
        <w:t>MET</w:t>
      </w:r>
      <w:r w:rsidRPr="000B1B15">
        <w:rPr>
          <w:rFonts w:ascii="Times New Roman" w:eastAsia="Times New Roman" w:hAnsi="Times New Roman" w:cs="Times New Roman"/>
          <w:bCs/>
          <w:lang w:val="en-US" w:eastAsia="es-ES_tradnl"/>
        </w:rPr>
        <w:t xml:space="preserve"> profiles differed from those observed in the other profiles. Beyond specific differences between items, they are consistent with the unidimensional structure proposed initially for both attributes. On the other hand, the asymmetric pattern of responses detected in both scales suggests that the identified participants would respond differentially to reverse items, expressing greater disagreement than that observed with direct items, consistent with that proposed by other authors (Kamoen et al., 2013; Quilty et al., 2006; Schmitt &amp; Allik, 2005).</w:t>
      </w:r>
    </w:p>
    <w:p w14:paraId="1D67BF8C" w14:textId="205CBEE4" w:rsidR="00E2197B" w:rsidRPr="000B1B15" w:rsidRDefault="00E2197B" w:rsidP="00226CE8">
      <w:pPr>
        <w:ind w:right="51"/>
        <w:jc w:val="both"/>
        <w:rPr>
          <w:rFonts w:ascii="Times New Roman" w:eastAsia="Times New Roman" w:hAnsi="Times New Roman" w:cs="Times New Roman"/>
          <w:bCs/>
          <w:sz w:val="23"/>
          <w:szCs w:val="23"/>
          <w:lang w:val="en-US" w:eastAsia="es-ES_tradnl"/>
        </w:rPr>
      </w:pPr>
      <w:r w:rsidRPr="000B1B15">
        <w:rPr>
          <w:rFonts w:ascii="Times New Roman" w:eastAsia="Times New Roman" w:hAnsi="Times New Roman" w:cs="Times New Roman"/>
          <w:b/>
          <w:sz w:val="23"/>
          <w:szCs w:val="23"/>
          <w:lang w:val="en-US" w:eastAsia="es-ES_tradnl"/>
        </w:rPr>
        <w:lastRenderedPageBreak/>
        <w:t xml:space="preserve">Table </w:t>
      </w:r>
      <w:r w:rsidR="00B16637" w:rsidRPr="000B1B15">
        <w:rPr>
          <w:rFonts w:ascii="Times New Roman" w:eastAsia="Times New Roman" w:hAnsi="Times New Roman" w:cs="Times New Roman"/>
          <w:b/>
          <w:sz w:val="23"/>
          <w:szCs w:val="23"/>
          <w:lang w:val="en-US" w:eastAsia="es-ES_tradnl"/>
        </w:rPr>
        <w:t>S</w:t>
      </w:r>
      <w:r w:rsidRPr="000B1B15">
        <w:rPr>
          <w:rFonts w:ascii="Times New Roman" w:eastAsia="Times New Roman" w:hAnsi="Times New Roman" w:cs="Times New Roman"/>
          <w:b/>
          <w:sz w:val="23"/>
          <w:szCs w:val="23"/>
          <w:lang w:val="en-US" w:eastAsia="es-ES_tradnl"/>
        </w:rPr>
        <w:t>3.</w:t>
      </w:r>
    </w:p>
    <w:p w14:paraId="278A8BEE" w14:textId="4EF41D6F" w:rsidR="00E2197B" w:rsidRPr="000B1B15" w:rsidRDefault="00E2197B" w:rsidP="00E2197B">
      <w:pPr>
        <w:spacing w:after="120"/>
        <w:ind w:right="2512"/>
        <w:jc w:val="both"/>
        <w:rPr>
          <w:rFonts w:ascii="Times New Roman" w:eastAsia="Times New Roman" w:hAnsi="Times New Roman" w:cs="Times New Roman"/>
          <w:b/>
          <w:lang w:val="en-US" w:eastAsia="es-ES_tradnl"/>
        </w:rPr>
      </w:pPr>
      <w:r w:rsidRPr="000B1B15">
        <w:rPr>
          <w:rFonts w:ascii="Times New Roman" w:eastAsia="Times New Roman" w:hAnsi="Times New Roman" w:cs="Times New Roman"/>
          <w:bCs/>
          <w:sz w:val="23"/>
          <w:szCs w:val="23"/>
          <w:lang w:val="en-US" w:eastAsia="es-ES_tradnl"/>
        </w:rPr>
        <w:t>Average latent profile classification probabilities (ALPCP) and prevalence by sample and scale.</w:t>
      </w:r>
    </w:p>
    <w:tbl>
      <w:tblPr>
        <w:tblStyle w:val="Tablaconcuadrcula"/>
        <w:tblW w:w="11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134"/>
        <w:gridCol w:w="1130"/>
        <w:gridCol w:w="734"/>
        <w:gridCol w:w="736"/>
        <w:gridCol w:w="733"/>
        <w:gridCol w:w="792"/>
        <w:gridCol w:w="230"/>
        <w:gridCol w:w="728"/>
        <w:gridCol w:w="749"/>
        <w:gridCol w:w="728"/>
        <w:gridCol w:w="728"/>
        <w:gridCol w:w="827"/>
        <w:gridCol w:w="234"/>
        <w:gridCol w:w="705"/>
        <w:gridCol w:w="730"/>
      </w:tblGrid>
      <w:tr w:rsidR="00E2197B" w:rsidRPr="000B1B15" w14:paraId="1CE0F7F0" w14:textId="77777777" w:rsidTr="00B16637">
        <w:tc>
          <w:tcPr>
            <w:tcW w:w="964" w:type="dxa"/>
            <w:vMerge w:val="restart"/>
            <w:tcBorders>
              <w:top w:val="single" w:sz="4" w:space="0" w:color="auto"/>
            </w:tcBorders>
            <w:vAlign w:val="bottom"/>
          </w:tcPr>
          <w:p w14:paraId="0926F8D0"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r w:rsidRPr="000B1B15">
              <w:rPr>
                <w:rFonts w:ascii="Times New Roman" w:eastAsia="Times New Roman" w:hAnsi="Times New Roman" w:cs="Times New Roman"/>
                <w:b/>
                <w:sz w:val="21"/>
                <w:szCs w:val="21"/>
                <w:lang w:val="en-US" w:eastAsia="es-ES_tradnl"/>
              </w:rPr>
              <w:t>Scale</w:t>
            </w:r>
          </w:p>
        </w:tc>
        <w:tc>
          <w:tcPr>
            <w:tcW w:w="1134" w:type="dxa"/>
            <w:vMerge w:val="restart"/>
            <w:tcBorders>
              <w:top w:val="single" w:sz="4" w:space="0" w:color="auto"/>
            </w:tcBorders>
            <w:vAlign w:val="bottom"/>
          </w:tcPr>
          <w:p w14:paraId="372404C0"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r w:rsidRPr="000B1B15">
              <w:rPr>
                <w:rFonts w:ascii="Times New Roman" w:eastAsia="Times New Roman" w:hAnsi="Times New Roman" w:cs="Times New Roman"/>
                <w:b/>
                <w:sz w:val="21"/>
                <w:szCs w:val="21"/>
                <w:lang w:val="en-US" w:eastAsia="es-ES_tradnl"/>
              </w:rPr>
              <w:t>Sample</w:t>
            </w:r>
          </w:p>
        </w:tc>
        <w:tc>
          <w:tcPr>
            <w:tcW w:w="1130" w:type="dxa"/>
            <w:vMerge w:val="restart"/>
            <w:tcBorders>
              <w:top w:val="single" w:sz="4" w:space="0" w:color="auto"/>
            </w:tcBorders>
            <w:vAlign w:val="bottom"/>
          </w:tcPr>
          <w:p w14:paraId="7BD714A2"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r w:rsidRPr="000B1B15">
              <w:rPr>
                <w:rFonts w:ascii="Times New Roman" w:eastAsia="Times New Roman" w:hAnsi="Times New Roman" w:cs="Times New Roman"/>
                <w:b/>
                <w:sz w:val="21"/>
                <w:szCs w:val="21"/>
                <w:lang w:val="en-US" w:eastAsia="es-ES_tradnl"/>
              </w:rPr>
              <w:t>Profiles</w:t>
            </w:r>
          </w:p>
        </w:tc>
        <w:tc>
          <w:tcPr>
            <w:tcW w:w="2995" w:type="dxa"/>
            <w:gridSpan w:val="4"/>
            <w:tcBorders>
              <w:top w:val="single" w:sz="4" w:space="0" w:color="auto"/>
              <w:bottom w:val="single" w:sz="4" w:space="0" w:color="auto"/>
            </w:tcBorders>
            <w:vAlign w:val="bottom"/>
          </w:tcPr>
          <w:p w14:paraId="053F97B8"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r w:rsidRPr="000B1B15">
              <w:rPr>
                <w:rFonts w:ascii="Times New Roman" w:eastAsia="Times New Roman" w:hAnsi="Times New Roman" w:cs="Times New Roman"/>
                <w:b/>
                <w:sz w:val="21"/>
                <w:szCs w:val="21"/>
                <w:lang w:val="en-US" w:eastAsia="es-ES_tradnl"/>
              </w:rPr>
              <w:t>ALPCP (RSES)</w:t>
            </w:r>
          </w:p>
        </w:tc>
        <w:tc>
          <w:tcPr>
            <w:tcW w:w="230" w:type="dxa"/>
            <w:vMerge w:val="restart"/>
            <w:tcBorders>
              <w:top w:val="single" w:sz="4" w:space="0" w:color="auto"/>
            </w:tcBorders>
          </w:tcPr>
          <w:p w14:paraId="73AC33E6"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p>
        </w:tc>
        <w:tc>
          <w:tcPr>
            <w:tcW w:w="3760" w:type="dxa"/>
            <w:gridSpan w:val="5"/>
            <w:tcBorders>
              <w:top w:val="single" w:sz="4" w:space="0" w:color="auto"/>
              <w:bottom w:val="single" w:sz="4" w:space="0" w:color="auto"/>
            </w:tcBorders>
          </w:tcPr>
          <w:p w14:paraId="304FF864"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r w:rsidRPr="000B1B15">
              <w:rPr>
                <w:rFonts w:ascii="Times New Roman" w:eastAsia="Times New Roman" w:hAnsi="Times New Roman" w:cs="Times New Roman"/>
                <w:b/>
                <w:sz w:val="21"/>
                <w:szCs w:val="21"/>
                <w:lang w:val="en-US" w:eastAsia="es-ES_tradnl"/>
              </w:rPr>
              <w:t>ALPCP (LOT-R)</w:t>
            </w:r>
          </w:p>
        </w:tc>
        <w:tc>
          <w:tcPr>
            <w:tcW w:w="234" w:type="dxa"/>
            <w:vMerge w:val="restart"/>
            <w:tcBorders>
              <w:top w:val="single" w:sz="4" w:space="0" w:color="auto"/>
              <w:bottom w:val="single" w:sz="4" w:space="0" w:color="auto"/>
            </w:tcBorders>
          </w:tcPr>
          <w:p w14:paraId="06F8D54B"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p>
        </w:tc>
        <w:tc>
          <w:tcPr>
            <w:tcW w:w="1435" w:type="dxa"/>
            <w:gridSpan w:val="2"/>
            <w:tcBorders>
              <w:top w:val="single" w:sz="4" w:space="0" w:color="auto"/>
              <w:bottom w:val="single" w:sz="4" w:space="0" w:color="auto"/>
            </w:tcBorders>
          </w:tcPr>
          <w:p w14:paraId="131B643B"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r w:rsidRPr="000B1B15">
              <w:rPr>
                <w:rFonts w:ascii="Times New Roman" w:eastAsia="Times New Roman" w:hAnsi="Times New Roman" w:cs="Times New Roman"/>
                <w:b/>
                <w:sz w:val="21"/>
                <w:szCs w:val="21"/>
                <w:lang w:val="en-US" w:eastAsia="es-ES_tradnl"/>
              </w:rPr>
              <w:t>Prevalence</w:t>
            </w:r>
          </w:p>
        </w:tc>
      </w:tr>
      <w:tr w:rsidR="00226CE8" w:rsidRPr="000B1B15" w14:paraId="3CA6776A" w14:textId="77777777" w:rsidTr="00B16637">
        <w:tc>
          <w:tcPr>
            <w:tcW w:w="964" w:type="dxa"/>
            <w:vMerge/>
            <w:tcBorders>
              <w:bottom w:val="single" w:sz="4" w:space="0" w:color="auto"/>
            </w:tcBorders>
          </w:tcPr>
          <w:p w14:paraId="7D94771E"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p>
        </w:tc>
        <w:tc>
          <w:tcPr>
            <w:tcW w:w="1134" w:type="dxa"/>
            <w:vMerge/>
            <w:tcBorders>
              <w:bottom w:val="single" w:sz="4" w:space="0" w:color="auto"/>
            </w:tcBorders>
          </w:tcPr>
          <w:p w14:paraId="43AABE4C"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p>
        </w:tc>
        <w:tc>
          <w:tcPr>
            <w:tcW w:w="1130" w:type="dxa"/>
            <w:vMerge/>
            <w:tcBorders>
              <w:bottom w:val="single" w:sz="4" w:space="0" w:color="auto"/>
            </w:tcBorders>
          </w:tcPr>
          <w:p w14:paraId="085341F4"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p>
        </w:tc>
        <w:tc>
          <w:tcPr>
            <w:tcW w:w="734" w:type="dxa"/>
            <w:tcBorders>
              <w:top w:val="single" w:sz="4" w:space="0" w:color="auto"/>
              <w:bottom w:val="single" w:sz="4" w:space="0" w:color="auto"/>
            </w:tcBorders>
          </w:tcPr>
          <w:p w14:paraId="7D15E708" w14:textId="77777777" w:rsidR="00E2197B" w:rsidRPr="000B1B15" w:rsidRDefault="00E2197B" w:rsidP="00E2197B">
            <w:pPr>
              <w:jc w:val="center"/>
              <w:rPr>
                <w:rFonts w:ascii="Times New Roman" w:eastAsia="Times New Roman" w:hAnsi="Times New Roman" w:cs="Times New Roman"/>
                <w:b/>
                <w:bCs/>
                <w:sz w:val="21"/>
                <w:szCs w:val="21"/>
                <w:lang w:val="en-US" w:eastAsia="es-ES_tradnl"/>
              </w:rPr>
            </w:pPr>
            <w:r w:rsidRPr="000B1B15">
              <w:rPr>
                <w:rFonts w:ascii="Times New Roman" w:eastAsia="Times New Roman" w:hAnsi="Times New Roman" w:cs="Times New Roman"/>
                <w:b/>
                <w:bCs/>
                <w:sz w:val="21"/>
                <w:szCs w:val="21"/>
                <w:lang w:val="en-US" w:eastAsia="es-ES_tradnl"/>
              </w:rPr>
              <w:t>SE</w:t>
            </w:r>
            <w:r w:rsidRPr="000B1B15">
              <w:rPr>
                <w:rFonts w:ascii="Times New Roman" w:eastAsia="Times New Roman" w:hAnsi="Times New Roman" w:cs="Times New Roman"/>
                <w:b/>
                <w:bCs/>
                <w:sz w:val="21"/>
                <w:szCs w:val="21"/>
                <w:vertAlign w:val="subscript"/>
                <w:lang w:val="en-US" w:eastAsia="es-ES_tradnl"/>
              </w:rPr>
              <w:t>H</w:t>
            </w:r>
          </w:p>
        </w:tc>
        <w:tc>
          <w:tcPr>
            <w:tcW w:w="736" w:type="dxa"/>
            <w:tcBorders>
              <w:top w:val="single" w:sz="4" w:space="0" w:color="auto"/>
              <w:bottom w:val="single" w:sz="4" w:space="0" w:color="auto"/>
            </w:tcBorders>
          </w:tcPr>
          <w:p w14:paraId="4C4D235A" w14:textId="77777777" w:rsidR="00E2197B" w:rsidRPr="000B1B15" w:rsidRDefault="00E2197B" w:rsidP="00E2197B">
            <w:pPr>
              <w:jc w:val="center"/>
              <w:rPr>
                <w:rFonts w:ascii="Times New Roman" w:eastAsia="Times New Roman" w:hAnsi="Times New Roman" w:cs="Times New Roman"/>
                <w:b/>
                <w:bCs/>
                <w:sz w:val="21"/>
                <w:szCs w:val="21"/>
                <w:lang w:val="en-US" w:eastAsia="es-ES_tradnl"/>
              </w:rPr>
            </w:pPr>
            <w:r w:rsidRPr="000B1B15">
              <w:rPr>
                <w:rFonts w:ascii="Times New Roman" w:eastAsia="Times New Roman" w:hAnsi="Times New Roman" w:cs="Times New Roman"/>
                <w:b/>
                <w:bCs/>
                <w:sz w:val="21"/>
                <w:szCs w:val="21"/>
                <w:lang w:val="en-US" w:eastAsia="es-ES_tradnl"/>
              </w:rPr>
              <w:t>SE</w:t>
            </w:r>
            <w:r w:rsidRPr="000B1B15">
              <w:rPr>
                <w:rFonts w:ascii="Times New Roman" w:eastAsia="Times New Roman" w:hAnsi="Times New Roman" w:cs="Times New Roman"/>
                <w:b/>
                <w:bCs/>
                <w:sz w:val="21"/>
                <w:szCs w:val="21"/>
                <w:vertAlign w:val="subscript"/>
                <w:lang w:val="en-US" w:eastAsia="es-ES_tradnl"/>
              </w:rPr>
              <w:t>M</w:t>
            </w:r>
          </w:p>
        </w:tc>
        <w:tc>
          <w:tcPr>
            <w:tcW w:w="733" w:type="dxa"/>
            <w:tcBorders>
              <w:top w:val="single" w:sz="4" w:space="0" w:color="auto"/>
              <w:bottom w:val="single" w:sz="4" w:space="0" w:color="auto"/>
            </w:tcBorders>
          </w:tcPr>
          <w:p w14:paraId="465220DE" w14:textId="77777777" w:rsidR="00E2197B" w:rsidRPr="000B1B15" w:rsidRDefault="00E2197B" w:rsidP="00E2197B">
            <w:pPr>
              <w:jc w:val="center"/>
              <w:rPr>
                <w:rFonts w:ascii="Times New Roman" w:eastAsia="Times New Roman" w:hAnsi="Times New Roman" w:cs="Times New Roman"/>
                <w:b/>
                <w:bCs/>
                <w:sz w:val="21"/>
                <w:szCs w:val="21"/>
                <w:lang w:val="en-US" w:eastAsia="es-ES_tradnl"/>
              </w:rPr>
            </w:pPr>
            <w:r w:rsidRPr="000B1B15">
              <w:rPr>
                <w:rFonts w:ascii="Times New Roman" w:eastAsia="Times New Roman" w:hAnsi="Times New Roman" w:cs="Times New Roman"/>
                <w:b/>
                <w:bCs/>
                <w:sz w:val="21"/>
                <w:szCs w:val="21"/>
                <w:lang w:val="en-US" w:eastAsia="es-ES_tradnl"/>
              </w:rPr>
              <w:t>SE</w:t>
            </w:r>
            <w:r w:rsidRPr="000B1B15">
              <w:rPr>
                <w:rFonts w:ascii="Times New Roman" w:eastAsia="Times New Roman" w:hAnsi="Times New Roman" w:cs="Times New Roman"/>
                <w:b/>
                <w:bCs/>
                <w:sz w:val="21"/>
                <w:szCs w:val="21"/>
                <w:vertAlign w:val="subscript"/>
                <w:lang w:val="en-US" w:eastAsia="es-ES_tradnl"/>
              </w:rPr>
              <w:t>L</w:t>
            </w:r>
          </w:p>
        </w:tc>
        <w:tc>
          <w:tcPr>
            <w:tcW w:w="792" w:type="dxa"/>
            <w:tcBorders>
              <w:top w:val="single" w:sz="4" w:space="0" w:color="auto"/>
              <w:bottom w:val="single" w:sz="4" w:space="0" w:color="auto"/>
            </w:tcBorders>
          </w:tcPr>
          <w:p w14:paraId="57C3B113" w14:textId="77777777" w:rsidR="00E2197B" w:rsidRPr="000B1B15" w:rsidRDefault="00E2197B" w:rsidP="00E2197B">
            <w:pPr>
              <w:jc w:val="center"/>
              <w:rPr>
                <w:rFonts w:ascii="Times New Roman" w:eastAsia="Times New Roman" w:hAnsi="Times New Roman" w:cs="Times New Roman"/>
                <w:b/>
                <w:bCs/>
                <w:sz w:val="21"/>
                <w:szCs w:val="21"/>
                <w:lang w:val="en-US" w:eastAsia="es-ES_tradnl"/>
              </w:rPr>
            </w:pPr>
            <w:r w:rsidRPr="000B1B15">
              <w:rPr>
                <w:rFonts w:ascii="Times New Roman" w:eastAsia="Times New Roman" w:hAnsi="Times New Roman" w:cs="Times New Roman"/>
                <w:b/>
                <w:bCs/>
                <w:sz w:val="21"/>
                <w:szCs w:val="21"/>
                <w:lang w:val="en-US" w:eastAsia="es-ES_tradnl"/>
              </w:rPr>
              <w:t>SE</w:t>
            </w:r>
            <w:r w:rsidRPr="000B1B15">
              <w:rPr>
                <w:rFonts w:ascii="Times New Roman" w:eastAsia="Times New Roman" w:hAnsi="Times New Roman" w:cs="Times New Roman"/>
                <w:b/>
                <w:bCs/>
                <w:sz w:val="21"/>
                <w:szCs w:val="21"/>
                <w:vertAlign w:val="subscript"/>
                <w:lang w:val="en-US" w:eastAsia="es-ES_tradnl"/>
              </w:rPr>
              <w:t>MET</w:t>
            </w:r>
          </w:p>
        </w:tc>
        <w:tc>
          <w:tcPr>
            <w:tcW w:w="230" w:type="dxa"/>
            <w:vMerge/>
            <w:tcBorders>
              <w:bottom w:val="single" w:sz="4" w:space="0" w:color="auto"/>
            </w:tcBorders>
          </w:tcPr>
          <w:p w14:paraId="096D0A3C"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p>
        </w:tc>
        <w:tc>
          <w:tcPr>
            <w:tcW w:w="728" w:type="dxa"/>
            <w:tcBorders>
              <w:top w:val="single" w:sz="4" w:space="0" w:color="auto"/>
              <w:bottom w:val="single" w:sz="4" w:space="0" w:color="auto"/>
            </w:tcBorders>
            <w:vAlign w:val="center"/>
          </w:tcPr>
          <w:p w14:paraId="372E5B97" w14:textId="77777777" w:rsidR="00E2197B" w:rsidRPr="000B1B15" w:rsidRDefault="00E2197B" w:rsidP="00E2197B">
            <w:pPr>
              <w:jc w:val="center"/>
              <w:rPr>
                <w:rFonts w:ascii="Times New Roman" w:eastAsia="Times New Roman" w:hAnsi="Times New Roman" w:cs="Times New Roman"/>
                <w:b/>
                <w:bCs/>
                <w:sz w:val="21"/>
                <w:szCs w:val="21"/>
                <w:lang w:val="en-US" w:eastAsia="es-ES_tradnl"/>
              </w:rPr>
            </w:pPr>
            <w:r w:rsidRPr="000B1B15">
              <w:rPr>
                <w:rFonts w:ascii="Times New Roman" w:eastAsia="Times New Roman" w:hAnsi="Times New Roman" w:cs="Times New Roman"/>
                <w:b/>
                <w:bCs/>
                <w:sz w:val="21"/>
                <w:szCs w:val="21"/>
                <w:lang w:val="en-US" w:eastAsia="es-ES_tradnl"/>
              </w:rPr>
              <w:t>OP</w:t>
            </w:r>
            <w:r w:rsidRPr="000B1B15">
              <w:rPr>
                <w:rFonts w:ascii="Times New Roman" w:eastAsia="Times New Roman" w:hAnsi="Times New Roman" w:cs="Times New Roman"/>
                <w:b/>
                <w:bCs/>
                <w:sz w:val="21"/>
                <w:szCs w:val="21"/>
                <w:vertAlign w:val="subscript"/>
                <w:lang w:val="en-US" w:eastAsia="es-ES_tradnl"/>
              </w:rPr>
              <w:t>H</w:t>
            </w:r>
          </w:p>
        </w:tc>
        <w:tc>
          <w:tcPr>
            <w:tcW w:w="749" w:type="dxa"/>
            <w:tcBorders>
              <w:top w:val="single" w:sz="4" w:space="0" w:color="auto"/>
              <w:bottom w:val="single" w:sz="4" w:space="0" w:color="auto"/>
            </w:tcBorders>
            <w:vAlign w:val="center"/>
          </w:tcPr>
          <w:p w14:paraId="087C87C0" w14:textId="77777777" w:rsidR="00E2197B" w:rsidRPr="000B1B15" w:rsidRDefault="00E2197B" w:rsidP="00E2197B">
            <w:pPr>
              <w:jc w:val="center"/>
              <w:rPr>
                <w:rFonts w:ascii="Times New Roman" w:eastAsia="Times New Roman" w:hAnsi="Times New Roman" w:cs="Times New Roman"/>
                <w:b/>
                <w:bCs/>
                <w:sz w:val="21"/>
                <w:szCs w:val="21"/>
                <w:lang w:val="en-US" w:eastAsia="es-ES_tradnl"/>
              </w:rPr>
            </w:pPr>
            <w:r w:rsidRPr="000B1B15">
              <w:rPr>
                <w:rFonts w:ascii="Times New Roman" w:eastAsia="Times New Roman" w:hAnsi="Times New Roman" w:cs="Times New Roman"/>
                <w:b/>
                <w:bCs/>
                <w:sz w:val="21"/>
                <w:szCs w:val="21"/>
                <w:lang w:val="en-US" w:eastAsia="es-ES_tradnl"/>
              </w:rPr>
              <w:t>OP</w:t>
            </w:r>
            <w:r w:rsidRPr="000B1B15">
              <w:rPr>
                <w:rFonts w:ascii="Times New Roman" w:eastAsia="Times New Roman" w:hAnsi="Times New Roman" w:cs="Times New Roman"/>
                <w:b/>
                <w:bCs/>
                <w:sz w:val="21"/>
                <w:szCs w:val="21"/>
                <w:vertAlign w:val="subscript"/>
                <w:lang w:val="en-US" w:eastAsia="es-ES_tradnl"/>
              </w:rPr>
              <w:t>MH</w:t>
            </w:r>
          </w:p>
        </w:tc>
        <w:tc>
          <w:tcPr>
            <w:tcW w:w="728" w:type="dxa"/>
            <w:tcBorders>
              <w:top w:val="single" w:sz="4" w:space="0" w:color="auto"/>
              <w:bottom w:val="single" w:sz="4" w:space="0" w:color="auto"/>
            </w:tcBorders>
            <w:vAlign w:val="center"/>
          </w:tcPr>
          <w:p w14:paraId="2C7086B3" w14:textId="77777777" w:rsidR="00E2197B" w:rsidRPr="000B1B15" w:rsidRDefault="00E2197B" w:rsidP="00E2197B">
            <w:pPr>
              <w:jc w:val="center"/>
              <w:rPr>
                <w:rFonts w:ascii="Times New Roman" w:eastAsia="Times New Roman" w:hAnsi="Times New Roman" w:cs="Times New Roman"/>
                <w:b/>
                <w:bCs/>
                <w:sz w:val="21"/>
                <w:szCs w:val="21"/>
                <w:lang w:val="en-US" w:eastAsia="es-ES_tradnl"/>
              </w:rPr>
            </w:pPr>
            <w:r w:rsidRPr="000B1B15">
              <w:rPr>
                <w:rFonts w:ascii="Times New Roman" w:eastAsia="Times New Roman" w:hAnsi="Times New Roman" w:cs="Times New Roman"/>
                <w:b/>
                <w:bCs/>
                <w:sz w:val="21"/>
                <w:szCs w:val="21"/>
                <w:lang w:val="en-US" w:eastAsia="es-ES_tradnl"/>
              </w:rPr>
              <w:t>OP</w:t>
            </w:r>
            <w:r w:rsidRPr="000B1B15">
              <w:rPr>
                <w:rFonts w:ascii="Times New Roman" w:eastAsia="Times New Roman" w:hAnsi="Times New Roman" w:cs="Times New Roman"/>
                <w:b/>
                <w:bCs/>
                <w:sz w:val="21"/>
                <w:szCs w:val="21"/>
                <w:vertAlign w:val="subscript"/>
                <w:lang w:val="en-US" w:eastAsia="es-ES_tradnl"/>
              </w:rPr>
              <w:t>M</w:t>
            </w:r>
          </w:p>
        </w:tc>
        <w:tc>
          <w:tcPr>
            <w:tcW w:w="728" w:type="dxa"/>
            <w:tcBorders>
              <w:top w:val="single" w:sz="4" w:space="0" w:color="auto"/>
              <w:bottom w:val="single" w:sz="4" w:space="0" w:color="auto"/>
            </w:tcBorders>
            <w:vAlign w:val="center"/>
          </w:tcPr>
          <w:p w14:paraId="73EC5279" w14:textId="77777777" w:rsidR="00E2197B" w:rsidRPr="000B1B15" w:rsidRDefault="00E2197B" w:rsidP="00E2197B">
            <w:pPr>
              <w:jc w:val="center"/>
              <w:rPr>
                <w:rFonts w:ascii="Times New Roman" w:eastAsia="Times New Roman" w:hAnsi="Times New Roman" w:cs="Times New Roman"/>
                <w:b/>
                <w:bCs/>
                <w:sz w:val="21"/>
                <w:szCs w:val="21"/>
                <w:lang w:val="en-US" w:eastAsia="es-ES_tradnl"/>
              </w:rPr>
            </w:pPr>
            <w:r w:rsidRPr="000B1B15">
              <w:rPr>
                <w:rFonts w:ascii="Times New Roman" w:eastAsia="Times New Roman" w:hAnsi="Times New Roman" w:cs="Times New Roman"/>
                <w:b/>
                <w:bCs/>
                <w:sz w:val="21"/>
                <w:szCs w:val="21"/>
                <w:lang w:val="en-US" w:eastAsia="es-ES_tradnl"/>
              </w:rPr>
              <w:t>OP</w:t>
            </w:r>
            <w:r w:rsidRPr="000B1B15">
              <w:rPr>
                <w:rFonts w:ascii="Times New Roman" w:eastAsia="Times New Roman" w:hAnsi="Times New Roman" w:cs="Times New Roman"/>
                <w:b/>
                <w:bCs/>
                <w:sz w:val="21"/>
                <w:szCs w:val="21"/>
                <w:vertAlign w:val="subscript"/>
                <w:lang w:val="en-US" w:eastAsia="es-ES_tradnl"/>
              </w:rPr>
              <w:t>L</w:t>
            </w:r>
          </w:p>
        </w:tc>
        <w:tc>
          <w:tcPr>
            <w:tcW w:w="827" w:type="dxa"/>
            <w:tcBorders>
              <w:top w:val="single" w:sz="4" w:space="0" w:color="auto"/>
              <w:bottom w:val="single" w:sz="4" w:space="0" w:color="auto"/>
            </w:tcBorders>
            <w:vAlign w:val="center"/>
          </w:tcPr>
          <w:p w14:paraId="4C24D6CE" w14:textId="77777777" w:rsidR="00E2197B" w:rsidRPr="000B1B15" w:rsidRDefault="00E2197B" w:rsidP="00E2197B">
            <w:pPr>
              <w:jc w:val="center"/>
              <w:rPr>
                <w:rFonts w:ascii="Times New Roman" w:eastAsia="Times New Roman" w:hAnsi="Times New Roman" w:cs="Times New Roman"/>
                <w:b/>
                <w:bCs/>
                <w:sz w:val="21"/>
                <w:szCs w:val="21"/>
                <w:lang w:val="en-US" w:eastAsia="es-ES_tradnl"/>
              </w:rPr>
            </w:pPr>
            <w:r w:rsidRPr="000B1B15">
              <w:rPr>
                <w:rFonts w:ascii="Times New Roman" w:eastAsia="Times New Roman" w:hAnsi="Times New Roman" w:cs="Times New Roman"/>
                <w:b/>
                <w:bCs/>
                <w:sz w:val="21"/>
                <w:szCs w:val="21"/>
                <w:lang w:val="en-US" w:eastAsia="es-ES_tradnl"/>
              </w:rPr>
              <w:t>OP</w:t>
            </w:r>
            <w:r w:rsidRPr="000B1B15">
              <w:rPr>
                <w:rFonts w:ascii="Times New Roman" w:eastAsia="Times New Roman" w:hAnsi="Times New Roman" w:cs="Times New Roman"/>
                <w:b/>
                <w:bCs/>
                <w:sz w:val="21"/>
                <w:szCs w:val="21"/>
                <w:vertAlign w:val="subscript"/>
                <w:lang w:val="en-US" w:eastAsia="es-ES_tradnl"/>
              </w:rPr>
              <w:t>MET</w:t>
            </w:r>
          </w:p>
        </w:tc>
        <w:tc>
          <w:tcPr>
            <w:tcW w:w="234" w:type="dxa"/>
            <w:vMerge/>
            <w:tcBorders>
              <w:bottom w:val="single" w:sz="4" w:space="0" w:color="auto"/>
            </w:tcBorders>
          </w:tcPr>
          <w:p w14:paraId="3C517793"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p>
        </w:tc>
        <w:tc>
          <w:tcPr>
            <w:tcW w:w="705" w:type="dxa"/>
            <w:tcBorders>
              <w:top w:val="single" w:sz="4" w:space="0" w:color="auto"/>
              <w:bottom w:val="single" w:sz="4" w:space="0" w:color="auto"/>
            </w:tcBorders>
          </w:tcPr>
          <w:p w14:paraId="1C651AF8"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r w:rsidRPr="000B1B15">
              <w:rPr>
                <w:rFonts w:ascii="Times New Roman" w:eastAsia="Times New Roman" w:hAnsi="Times New Roman" w:cs="Times New Roman"/>
                <w:b/>
                <w:sz w:val="21"/>
                <w:szCs w:val="21"/>
                <w:lang w:val="en-US" w:eastAsia="es-ES_tradnl"/>
              </w:rPr>
              <w:t>n</w:t>
            </w:r>
          </w:p>
        </w:tc>
        <w:tc>
          <w:tcPr>
            <w:tcW w:w="730" w:type="dxa"/>
            <w:tcBorders>
              <w:top w:val="single" w:sz="4" w:space="0" w:color="auto"/>
              <w:bottom w:val="single" w:sz="4" w:space="0" w:color="auto"/>
            </w:tcBorders>
          </w:tcPr>
          <w:p w14:paraId="6DC86A64" w14:textId="77777777" w:rsidR="00E2197B" w:rsidRPr="000B1B15" w:rsidRDefault="00E2197B" w:rsidP="00E2197B">
            <w:pPr>
              <w:jc w:val="center"/>
              <w:rPr>
                <w:rFonts w:ascii="Times New Roman" w:eastAsia="Times New Roman" w:hAnsi="Times New Roman" w:cs="Times New Roman"/>
                <w:b/>
                <w:sz w:val="21"/>
                <w:szCs w:val="21"/>
                <w:lang w:val="en-US" w:eastAsia="es-ES_tradnl"/>
              </w:rPr>
            </w:pPr>
            <w:r w:rsidRPr="000B1B15">
              <w:rPr>
                <w:rFonts w:ascii="Times New Roman" w:eastAsia="Times New Roman" w:hAnsi="Times New Roman" w:cs="Times New Roman"/>
                <w:b/>
                <w:sz w:val="21"/>
                <w:szCs w:val="21"/>
                <w:lang w:val="en-US" w:eastAsia="es-ES_tradnl"/>
              </w:rPr>
              <w:t>%</w:t>
            </w:r>
          </w:p>
        </w:tc>
      </w:tr>
      <w:tr w:rsidR="00226CE8" w:rsidRPr="000B1B15" w14:paraId="6BA71F4F" w14:textId="77777777" w:rsidTr="00B16637">
        <w:trPr>
          <w:trHeight w:val="181"/>
        </w:trPr>
        <w:tc>
          <w:tcPr>
            <w:tcW w:w="964" w:type="dxa"/>
          </w:tcPr>
          <w:p w14:paraId="593FE55D"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RSES</w:t>
            </w:r>
          </w:p>
        </w:tc>
        <w:tc>
          <w:tcPr>
            <w:tcW w:w="1134" w:type="dxa"/>
          </w:tcPr>
          <w:p w14:paraId="034F020C"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Sample 1</w:t>
            </w:r>
          </w:p>
        </w:tc>
        <w:tc>
          <w:tcPr>
            <w:tcW w:w="1130" w:type="dxa"/>
            <w:vAlign w:val="center"/>
          </w:tcPr>
          <w:p w14:paraId="090E30FF"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SE</w:t>
            </w:r>
            <w:r w:rsidRPr="000B1B15">
              <w:rPr>
                <w:rFonts w:ascii="Times New Roman" w:eastAsia="Times New Roman" w:hAnsi="Times New Roman" w:cs="Times New Roman"/>
                <w:sz w:val="21"/>
                <w:szCs w:val="21"/>
                <w:vertAlign w:val="subscript"/>
                <w:lang w:val="en-US" w:eastAsia="es-ES_tradnl"/>
              </w:rPr>
              <w:t>H</w:t>
            </w:r>
          </w:p>
        </w:tc>
        <w:tc>
          <w:tcPr>
            <w:tcW w:w="734" w:type="dxa"/>
          </w:tcPr>
          <w:p w14:paraId="007A67AE"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0.930</w:t>
            </w:r>
          </w:p>
        </w:tc>
        <w:tc>
          <w:tcPr>
            <w:tcW w:w="736" w:type="dxa"/>
          </w:tcPr>
          <w:p w14:paraId="72E83BCA"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0.069</w:t>
            </w:r>
          </w:p>
        </w:tc>
        <w:tc>
          <w:tcPr>
            <w:tcW w:w="733" w:type="dxa"/>
            <w:tcBorders>
              <w:top w:val="single" w:sz="4" w:space="0" w:color="auto"/>
            </w:tcBorders>
          </w:tcPr>
          <w:p w14:paraId="524AB12B"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0.000</w:t>
            </w:r>
          </w:p>
        </w:tc>
        <w:tc>
          <w:tcPr>
            <w:tcW w:w="792" w:type="dxa"/>
            <w:tcBorders>
              <w:top w:val="single" w:sz="4" w:space="0" w:color="auto"/>
            </w:tcBorders>
          </w:tcPr>
          <w:p w14:paraId="167B959E"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0.001</w:t>
            </w:r>
          </w:p>
        </w:tc>
        <w:tc>
          <w:tcPr>
            <w:tcW w:w="230" w:type="dxa"/>
            <w:tcBorders>
              <w:top w:val="single" w:sz="4" w:space="0" w:color="auto"/>
            </w:tcBorders>
          </w:tcPr>
          <w:p w14:paraId="1E277D75" w14:textId="77777777" w:rsidR="00E2197B" w:rsidRPr="000B1B15" w:rsidRDefault="00E2197B" w:rsidP="00E2197B">
            <w:pPr>
              <w:jc w:val="center"/>
              <w:rPr>
                <w:rFonts w:ascii="Times New Roman" w:eastAsia="Times New Roman" w:hAnsi="Times New Roman" w:cs="Times New Roman"/>
                <w:sz w:val="21"/>
                <w:szCs w:val="21"/>
                <w:lang w:val="en-US" w:eastAsia="es-ES_tradnl"/>
              </w:rPr>
            </w:pPr>
          </w:p>
        </w:tc>
        <w:tc>
          <w:tcPr>
            <w:tcW w:w="728" w:type="dxa"/>
            <w:tcBorders>
              <w:top w:val="single" w:sz="4" w:space="0" w:color="auto"/>
            </w:tcBorders>
          </w:tcPr>
          <w:p w14:paraId="6C04A7AD"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49" w:type="dxa"/>
            <w:tcBorders>
              <w:top w:val="single" w:sz="4" w:space="0" w:color="auto"/>
            </w:tcBorders>
          </w:tcPr>
          <w:p w14:paraId="09A17E34"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Borders>
              <w:top w:val="single" w:sz="4" w:space="0" w:color="auto"/>
            </w:tcBorders>
          </w:tcPr>
          <w:p w14:paraId="1373492A"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Borders>
              <w:top w:val="single" w:sz="4" w:space="0" w:color="auto"/>
            </w:tcBorders>
          </w:tcPr>
          <w:p w14:paraId="48CA938B"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827" w:type="dxa"/>
            <w:tcBorders>
              <w:top w:val="single" w:sz="4" w:space="0" w:color="auto"/>
            </w:tcBorders>
          </w:tcPr>
          <w:p w14:paraId="1E8B19AF"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234" w:type="dxa"/>
            <w:tcBorders>
              <w:top w:val="single" w:sz="4" w:space="0" w:color="auto"/>
            </w:tcBorders>
          </w:tcPr>
          <w:p w14:paraId="59650E69"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05" w:type="dxa"/>
          </w:tcPr>
          <w:p w14:paraId="14E6C90F"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1369</w:t>
            </w:r>
          </w:p>
        </w:tc>
        <w:tc>
          <w:tcPr>
            <w:tcW w:w="730" w:type="dxa"/>
          </w:tcPr>
          <w:p w14:paraId="74BC020A"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46.19</w:t>
            </w:r>
          </w:p>
        </w:tc>
      </w:tr>
      <w:tr w:rsidR="00226CE8" w:rsidRPr="000B1B15" w14:paraId="2005B5D2" w14:textId="77777777" w:rsidTr="00B16637">
        <w:trPr>
          <w:trHeight w:val="181"/>
        </w:trPr>
        <w:tc>
          <w:tcPr>
            <w:tcW w:w="964" w:type="dxa"/>
          </w:tcPr>
          <w:p w14:paraId="05690646"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4" w:type="dxa"/>
          </w:tcPr>
          <w:p w14:paraId="2922668D"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n=2964</w:t>
            </w:r>
          </w:p>
        </w:tc>
        <w:tc>
          <w:tcPr>
            <w:tcW w:w="1130" w:type="dxa"/>
            <w:vAlign w:val="center"/>
          </w:tcPr>
          <w:p w14:paraId="27C4EEC3"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SE</w:t>
            </w:r>
            <w:r w:rsidRPr="000B1B15">
              <w:rPr>
                <w:rFonts w:ascii="Times New Roman" w:eastAsia="Times New Roman" w:hAnsi="Times New Roman" w:cs="Times New Roman"/>
                <w:sz w:val="21"/>
                <w:szCs w:val="21"/>
                <w:vertAlign w:val="subscript"/>
                <w:lang w:val="en-US" w:eastAsia="es-ES_tradnl"/>
              </w:rPr>
              <w:t>M</w:t>
            </w:r>
          </w:p>
        </w:tc>
        <w:tc>
          <w:tcPr>
            <w:tcW w:w="734" w:type="dxa"/>
          </w:tcPr>
          <w:p w14:paraId="490889E1"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0.077</w:t>
            </w:r>
          </w:p>
        </w:tc>
        <w:tc>
          <w:tcPr>
            <w:tcW w:w="736" w:type="dxa"/>
          </w:tcPr>
          <w:p w14:paraId="679E4AD0"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0.883</w:t>
            </w:r>
          </w:p>
        </w:tc>
        <w:tc>
          <w:tcPr>
            <w:tcW w:w="733" w:type="dxa"/>
          </w:tcPr>
          <w:p w14:paraId="3EA8F1BE"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0.008</w:t>
            </w:r>
          </w:p>
        </w:tc>
        <w:tc>
          <w:tcPr>
            <w:tcW w:w="792" w:type="dxa"/>
          </w:tcPr>
          <w:p w14:paraId="724EDA3D"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0.031</w:t>
            </w:r>
          </w:p>
        </w:tc>
        <w:tc>
          <w:tcPr>
            <w:tcW w:w="230" w:type="dxa"/>
          </w:tcPr>
          <w:p w14:paraId="56175CA8"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Pr>
          <w:p w14:paraId="594A74AB"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49" w:type="dxa"/>
          </w:tcPr>
          <w:p w14:paraId="186AA395"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Pr>
          <w:p w14:paraId="4E124E57"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Pr>
          <w:p w14:paraId="2F5436D3"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827" w:type="dxa"/>
          </w:tcPr>
          <w:p w14:paraId="4CC8009D"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234" w:type="dxa"/>
          </w:tcPr>
          <w:p w14:paraId="2FCC5736"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05" w:type="dxa"/>
          </w:tcPr>
          <w:p w14:paraId="4D3A73BB"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858</w:t>
            </w:r>
          </w:p>
        </w:tc>
        <w:tc>
          <w:tcPr>
            <w:tcW w:w="730" w:type="dxa"/>
          </w:tcPr>
          <w:p w14:paraId="5676A0DA"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28.95</w:t>
            </w:r>
          </w:p>
        </w:tc>
      </w:tr>
      <w:tr w:rsidR="00226CE8" w:rsidRPr="000B1B15" w14:paraId="5CE8CD64" w14:textId="77777777" w:rsidTr="00B16637">
        <w:trPr>
          <w:trHeight w:val="181"/>
        </w:trPr>
        <w:tc>
          <w:tcPr>
            <w:tcW w:w="964" w:type="dxa"/>
          </w:tcPr>
          <w:p w14:paraId="161CFEFA"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4" w:type="dxa"/>
          </w:tcPr>
          <w:p w14:paraId="716E6D72"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0" w:type="dxa"/>
            <w:vAlign w:val="center"/>
          </w:tcPr>
          <w:p w14:paraId="3469AA32" w14:textId="77777777" w:rsidR="00E2197B" w:rsidRPr="000B1B15" w:rsidRDefault="00E2197B" w:rsidP="00E2197B">
            <w:pPr>
              <w:rPr>
                <w:rFonts w:ascii="Times New Roman" w:eastAsia="Times New Roman" w:hAnsi="Times New Roman" w:cs="Times New Roman"/>
                <w:bCs/>
                <w:sz w:val="21"/>
                <w:szCs w:val="21"/>
                <w:lang w:val="en-US" w:eastAsia="es-ES_tradnl"/>
              </w:rPr>
            </w:pPr>
            <w:r w:rsidRPr="000B1B15">
              <w:rPr>
                <w:rFonts w:ascii="Times New Roman" w:eastAsia="Times New Roman" w:hAnsi="Times New Roman" w:cs="Times New Roman"/>
                <w:bCs/>
                <w:sz w:val="21"/>
                <w:szCs w:val="21"/>
                <w:lang w:val="en-US" w:eastAsia="es-ES_tradnl"/>
              </w:rPr>
              <w:t>SE</w:t>
            </w:r>
            <w:r w:rsidRPr="000B1B15">
              <w:rPr>
                <w:rFonts w:ascii="Times New Roman" w:eastAsia="Times New Roman" w:hAnsi="Times New Roman" w:cs="Times New Roman"/>
                <w:bCs/>
                <w:sz w:val="21"/>
                <w:szCs w:val="21"/>
                <w:vertAlign w:val="subscript"/>
                <w:lang w:val="en-US" w:eastAsia="es-ES_tradnl"/>
              </w:rPr>
              <w:t>L</w:t>
            </w:r>
          </w:p>
        </w:tc>
        <w:tc>
          <w:tcPr>
            <w:tcW w:w="734" w:type="dxa"/>
          </w:tcPr>
          <w:p w14:paraId="54B31CB3"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0.000</w:t>
            </w:r>
          </w:p>
        </w:tc>
        <w:tc>
          <w:tcPr>
            <w:tcW w:w="736" w:type="dxa"/>
          </w:tcPr>
          <w:p w14:paraId="7660E560"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0.016</w:t>
            </w:r>
          </w:p>
        </w:tc>
        <w:tc>
          <w:tcPr>
            <w:tcW w:w="733" w:type="dxa"/>
          </w:tcPr>
          <w:p w14:paraId="7E4C98B8"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0.941</w:t>
            </w:r>
          </w:p>
        </w:tc>
        <w:tc>
          <w:tcPr>
            <w:tcW w:w="792" w:type="dxa"/>
          </w:tcPr>
          <w:p w14:paraId="5B8BCCFE"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0.043</w:t>
            </w:r>
          </w:p>
        </w:tc>
        <w:tc>
          <w:tcPr>
            <w:tcW w:w="230" w:type="dxa"/>
          </w:tcPr>
          <w:p w14:paraId="1D4419BF"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Pr>
          <w:p w14:paraId="589C7653"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49" w:type="dxa"/>
          </w:tcPr>
          <w:p w14:paraId="05742200"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Pr>
          <w:p w14:paraId="5349174A"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Pr>
          <w:p w14:paraId="360F620D"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827" w:type="dxa"/>
          </w:tcPr>
          <w:p w14:paraId="07316358"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234" w:type="dxa"/>
          </w:tcPr>
          <w:p w14:paraId="0CBCD98C"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05" w:type="dxa"/>
          </w:tcPr>
          <w:p w14:paraId="43F29AA3"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358</w:t>
            </w:r>
          </w:p>
        </w:tc>
        <w:tc>
          <w:tcPr>
            <w:tcW w:w="730" w:type="dxa"/>
          </w:tcPr>
          <w:p w14:paraId="4D2343B1"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12.08</w:t>
            </w:r>
          </w:p>
        </w:tc>
      </w:tr>
      <w:tr w:rsidR="00226CE8" w:rsidRPr="000B1B15" w14:paraId="351EC5B0" w14:textId="77777777" w:rsidTr="00B16637">
        <w:trPr>
          <w:trHeight w:val="181"/>
        </w:trPr>
        <w:tc>
          <w:tcPr>
            <w:tcW w:w="964" w:type="dxa"/>
          </w:tcPr>
          <w:p w14:paraId="6A1C6B57"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4" w:type="dxa"/>
            <w:tcBorders>
              <w:bottom w:val="single" w:sz="4" w:space="0" w:color="auto"/>
            </w:tcBorders>
          </w:tcPr>
          <w:p w14:paraId="5F4EC5AA"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0" w:type="dxa"/>
            <w:tcBorders>
              <w:bottom w:val="single" w:sz="4" w:space="0" w:color="auto"/>
            </w:tcBorders>
            <w:vAlign w:val="center"/>
          </w:tcPr>
          <w:p w14:paraId="6C01FB86" w14:textId="77777777" w:rsidR="00E2197B" w:rsidRPr="000B1B15" w:rsidRDefault="00E2197B" w:rsidP="00E2197B">
            <w:pPr>
              <w:rPr>
                <w:rFonts w:ascii="Times New Roman" w:eastAsia="Times New Roman" w:hAnsi="Times New Roman" w:cs="Times New Roman"/>
                <w:b/>
                <w:sz w:val="21"/>
                <w:szCs w:val="21"/>
                <w:lang w:val="en-US" w:eastAsia="es-ES_tradnl"/>
              </w:rPr>
            </w:pPr>
            <w:r w:rsidRPr="000B1B15">
              <w:rPr>
                <w:rFonts w:ascii="Times New Roman" w:eastAsia="Times New Roman" w:hAnsi="Times New Roman" w:cs="Times New Roman"/>
                <w:sz w:val="21"/>
                <w:szCs w:val="21"/>
                <w:lang w:val="en-US" w:eastAsia="es-ES_tradnl"/>
              </w:rPr>
              <w:t>SE</w:t>
            </w:r>
            <w:r w:rsidRPr="000B1B15">
              <w:rPr>
                <w:rFonts w:ascii="Times New Roman" w:eastAsia="Times New Roman" w:hAnsi="Times New Roman" w:cs="Times New Roman"/>
                <w:sz w:val="21"/>
                <w:szCs w:val="21"/>
                <w:vertAlign w:val="subscript"/>
                <w:lang w:val="en-US" w:eastAsia="es-ES_tradnl"/>
              </w:rPr>
              <w:t>MET</w:t>
            </w:r>
          </w:p>
        </w:tc>
        <w:tc>
          <w:tcPr>
            <w:tcW w:w="734" w:type="dxa"/>
            <w:tcBorders>
              <w:bottom w:val="single" w:sz="4" w:space="0" w:color="auto"/>
            </w:tcBorders>
          </w:tcPr>
          <w:p w14:paraId="231B2BAF"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0.004</w:t>
            </w:r>
          </w:p>
        </w:tc>
        <w:tc>
          <w:tcPr>
            <w:tcW w:w="736" w:type="dxa"/>
            <w:tcBorders>
              <w:bottom w:val="single" w:sz="4" w:space="0" w:color="auto"/>
            </w:tcBorders>
          </w:tcPr>
          <w:p w14:paraId="6467908B"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0.067</w:t>
            </w:r>
          </w:p>
        </w:tc>
        <w:tc>
          <w:tcPr>
            <w:tcW w:w="733" w:type="dxa"/>
            <w:tcBorders>
              <w:bottom w:val="single" w:sz="4" w:space="0" w:color="auto"/>
            </w:tcBorders>
          </w:tcPr>
          <w:p w14:paraId="742118A2"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0.044</w:t>
            </w:r>
          </w:p>
        </w:tc>
        <w:tc>
          <w:tcPr>
            <w:tcW w:w="792" w:type="dxa"/>
            <w:tcBorders>
              <w:bottom w:val="single" w:sz="4" w:space="0" w:color="auto"/>
            </w:tcBorders>
          </w:tcPr>
          <w:p w14:paraId="34BAED86"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0.884</w:t>
            </w:r>
          </w:p>
        </w:tc>
        <w:tc>
          <w:tcPr>
            <w:tcW w:w="230" w:type="dxa"/>
            <w:tcBorders>
              <w:bottom w:val="single" w:sz="4" w:space="0" w:color="auto"/>
            </w:tcBorders>
          </w:tcPr>
          <w:p w14:paraId="0236EC19"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Borders>
              <w:bottom w:val="single" w:sz="4" w:space="0" w:color="auto"/>
            </w:tcBorders>
          </w:tcPr>
          <w:p w14:paraId="100C3A53"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49" w:type="dxa"/>
            <w:tcBorders>
              <w:bottom w:val="single" w:sz="4" w:space="0" w:color="auto"/>
            </w:tcBorders>
          </w:tcPr>
          <w:p w14:paraId="40264152"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Borders>
              <w:bottom w:val="single" w:sz="4" w:space="0" w:color="auto"/>
            </w:tcBorders>
          </w:tcPr>
          <w:p w14:paraId="16A4B5FE"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Borders>
              <w:bottom w:val="single" w:sz="4" w:space="0" w:color="auto"/>
            </w:tcBorders>
          </w:tcPr>
          <w:p w14:paraId="47E68486"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827" w:type="dxa"/>
            <w:tcBorders>
              <w:bottom w:val="single" w:sz="4" w:space="0" w:color="auto"/>
            </w:tcBorders>
          </w:tcPr>
          <w:p w14:paraId="7176EBCF"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234" w:type="dxa"/>
            <w:tcBorders>
              <w:bottom w:val="single" w:sz="4" w:space="0" w:color="auto"/>
            </w:tcBorders>
          </w:tcPr>
          <w:p w14:paraId="7A4149F3"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05" w:type="dxa"/>
            <w:tcBorders>
              <w:bottom w:val="single" w:sz="4" w:space="0" w:color="auto"/>
            </w:tcBorders>
          </w:tcPr>
          <w:p w14:paraId="35BEE2E5"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379</w:t>
            </w:r>
          </w:p>
        </w:tc>
        <w:tc>
          <w:tcPr>
            <w:tcW w:w="730" w:type="dxa"/>
            <w:tcBorders>
              <w:bottom w:val="single" w:sz="4" w:space="0" w:color="auto"/>
            </w:tcBorders>
          </w:tcPr>
          <w:p w14:paraId="77132927"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12.79</w:t>
            </w:r>
          </w:p>
        </w:tc>
      </w:tr>
      <w:tr w:rsidR="00226CE8" w:rsidRPr="000B1B15" w14:paraId="2B19B62B" w14:textId="77777777" w:rsidTr="00B16637">
        <w:trPr>
          <w:trHeight w:val="181"/>
        </w:trPr>
        <w:tc>
          <w:tcPr>
            <w:tcW w:w="964" w:type="dxa"/>
          </w:tcPr>
          <w:p w14:paraId="7892C8FA"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4" w:type="dxa"/>
            <w:tcBorders>
              <w:top w:val="single" w:sz="4" w:space="0" w:color="auto"/>
            </w:tcBorders>
          </w:tcPr>
          <w:p w14:paraId="32350912"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Sample 2</w:t>
            </w:r>
          </w:p>
        </w:tc>
        <w:tc>
          <w:tcPr>
            <w:tcW w:w="1130" w:type="dxa"/>
            <w:tcBorders>
              <w:top w:val="single" w:sz="4" w:space="0" w:color="auto"/>
            </w:tcBorders>
            <w:vAlign w:val="center"/>
          </w:tcPr>
          <w:p w14:paraId="37A9C0E5"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SE</w:t>
            </w:r>
            <w:r w:rsidRPr="000B1B15">
              <w:rPr>
                <w:rFonts w:ascii="Times New Roman" w:eastAsia="Times New Roman" w:hAnsi="Times New Roman" w:cs="Times New Roman"/>
                <w:sz w:val="21"/>
                <w:szCs w:val="21"/>
                <w:vertAlign w:val="subscript"/>
                <w:lang w:val="en-US" w:eastAsia="es-ES_tradnl"/>
              </w:rPr>
              <w:t>H</w:t>
            </w:r>
          </w:p>
        </w:tc>
        <w:tc>
          <w:tcPr>
            <w:tcW w:w="734" w:type="dxa"/>
            <w:tcBorders>
              <w:top w:val="single" w:sz="4" w:space="0" w:color="auto"/>
            </w:tcBorders>
          </w:tcPr>
          <w:p w14:paraId="0659E45E"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0.942</w:t>
            </w:r>
          </w:p>
        </w:tc>
        <w:tc>
          <w:tcPr>
            <w:tcW w:w="736" w:type="dxa"/>
            <w:tcBorders>
              <w:top w:val="single" w:sz="4" w:space="0" w:color="auto"/>
            </w:tcBorders>
          </w:tcPr>
          <w:p w14:paraId="419A8F17"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0.058</w:t>
            </w:r>
          </w:p>
        </w:tc>
        <w:tc>
          <w:tcPr>
            <w:tcW w:w="733" w:type="dxa"/>
            <w:tcBorders>
              <w:top w:val="single" w:sz="4" w:space="0" w:color="auto"/>
            </w:tcBorders>
          </w:tcPr>
          <w:p w14:paraId="61702DE2"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0.000</w:t>
            </w:r>
          </w:p>
        </w:tc>
        <w:tc>
          <w:tcPr>
            <w:tcW w:w="792" w:type="dxa"/>
            <w:tcBorders>
              <w:top w:val="single" w:sz="4" w:space="0" w:color="auto"/>
            </w:tcBorders>
          </w:tcPr>
          <w:p w14:paraId="279D30B6"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0.001</w:t>
            </w:r>
          </w:p>
        </w:tc>
        <w:tc>
          <w:tcPr>
            <w:tcW w:w="230" w:type="dxa"/>
            <w:tcBorders>
              <w:top w:val="single" w:sz="4" w:space="0" w:color="auto"/>
            </w:tcBorders>
          </w:tcPr>
          <w:p w14:paraId="54628863"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Borders>
              <w:top w:val="single" w:sz="4" w:space="0" w:color="auto"/>
            </w:tcBorders>
          </w:tcPr>
          <w:p w14:paraId="631728BC"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49" w:type="dxa"/>
            <w:tcBorders>
              <w:top w:val="single" w:sz="4" w:space="0" w:color="auto"/>
            </w:tcBorders>
          </w:tcPr>
          <w:p w14:paraId="0A82AE49"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Borders>
              <w:top w:val="single" w:sz="4" w:space="0" w:color="auto"/>
            </w:tcBorders>
          </w:tcPr>
          <w:p w14:paraId="5264CEE8"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Borders>
              <w:top w:val="single" w:sz="4" w:space="0" w:color="auto"/>
            </w:tcBorders>
          </w:tcPr>
          <w:p w14:paraId="00627074"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827" w:type="dxa"/>
            <w:tcBorders>
              <w:top w:val="single" w:sz="4" w:space="0" w:color="auto"/>
            </w:tcBorders>
          </w:tcPr>
          <w:p w14:paraId="5B80C145"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234" w:type="dxa"/>
            <w:tcBorders>
              <w:top w:val="single" w:sz="4" w:space="0" w:color="auto"/>
            </w:tcBorders>
          </w:tcPr>
          <w:p w14:paraId="75835792"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05" w:type="dxa"/>
            <w:tcBorders>
              <w:top w:val="single" w:sz="4" w:space="0" w:color="auto"/>
            </w:tcBorders>
          </w:tcPr>
          <w:p w14:paraId="4AC36CA8"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1390</w:t>
            </w:r>
          </w:p>
        </w:tc>
        <w:tc>
          <w:tcPr>
            <w:tcW w:w="730" w:type="dxa"/>
            <w:tcBorders>
              <w:top w:val="single" w:sz="4" w:space="0" w:color="auto"/>
            </w:tcBorders>
          </w:tcPr>
          <w:p w14:paraId="462C432C"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46.91</w:t>
            </w:r>
          </w:p>
        </w:tc>
      </w:tr>
      <w:tr w:rsidR="00226CE8" w:rsidRPr="000B1B15" w14:paraId="51251CC1" w14:textId="77777777" w:rsidTr="00B16637">
        <w:trPr>
          <w:trHeight w:val="181"/>
        </w:trPr>
        <w:tc>
          <w:tcPr>
            <w:tcW w:w="964" w:type="dxa"/>
          </w:tcPr>
          <w:p w14:paraId="146E5888"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4" w:type="dxa"/>
          </w:tcPr>
          <w:p w14:paraId="684702C4"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n=2963</w:t>
            </w:r>
          </w:p>
        </w:tc>
        <w:tc>
          <w:tcPr>
            <w:tcW w:w="1130" w:type="dxa"/>
            <w:vAlign w:val="center"/>
          </w:tcPr>
          <w:p w14:paraId="0741FD3C"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SE</w:t>
            </w:r>
            <w:r w:rsidRPr="000B1B15">
              <w:rPr>
                <w:rFonts w:ascii="Times New Roman" w:eastAsia="Times New Roman" w:hAnsi="Times New Roman" w:cs="Times New Roman"/>
                <w:sz w:val="21"/>
                <w:szCs w:val="21"/>
                <w:vertAlign w:val="subscript"/>
                <w:lang w:val="en-US" w:eastAsia="es-ES_tradnl"/>
              </w:rPr>
              <w:t>M</w:t>
            </w:r>
          </w:p>
        </w:tc>
        <w:tc>
          <w:tcPr>
            <w:tcW w:w="734" w:type="dxa"/>
          </w:tcPr>
          <w:p w14:paraId="099CAD15"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0.063</w:t>
            </w:r>
          </w:p>
        </w:tc>
        <w:tc>
          <w:tcPr>
            <w:tcW w:w="736" w:type="dxa"/>
          </w:tcPr>
          <w:p w14:paraId="5AA8C0A4"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0.903</w:t>
            </w:r>
          </w:p>
        </w:tc>
        <w:tc>
          <w:tcPr>
            <w:tcW w:w="733" w:type="dxa"/>
          </w:tcPr>
          <w:p w14:paraId="16F32E65"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0.009</w:t>
            </w:r>
          </w:p>
        </w:tc>
        <w:tc>
          <w:tcPr>
            <w:tcW w:w="792" w:type="dxa"/>
          </w:tcPr>
          <w:p w14:paraId="0A4791DE"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0.025</w:t>
            </w:r>
          </w:p>
        </w:tc>
        <w:tc>
          <w:tcPr>
            <w:tcW w:w="230" w:type="dxa"/>
          </w:tcPr>
          <w:p w14:paraId="76B39576"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Pr>
          <w:p w14:paraId="6279C953"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49" w:type="dxa"/>
          </w:tcPr>
          <w:p w14:paraId="752D5FEC"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Pr>
          <w:p w14:paraId="68C5DAB7"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Pr>
          <w:p w14:paraId="09649399"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827" w:type="dxa"/>
          </w:tcPr>
          <w:p w14:paraId="727F0462"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234" w:type="dxa"/>
          </w:tcPr>
          <w:p w14:paraId="0DD81F76"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05" w:type="dxa"/>
          </w:tcPr>
          <w:p w14:paraId="373BAF16"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877</w:t>
            </w:r>
          </w:p>
        </w:tc>
        <w:tc>
          <w:tcPr>
            <w:tcW w:w="730" w:type="dxa"/>
          </w:tcPr>
          <w:p w14:paraId="07B8A1D5"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29.60</w:t>
            </w:r>
          </w:p>
        </w:tc>
      </w:tr>
      <w:tr w:rsidR="00226CE8" w:rsidRPr="000B1B15" w14:paraId="46F209B8" w14:textId="77777777" w:rsidTr="00B16637">
        <w:trPr>
          <w:trHeight w:val="181"/>
        </w:trPr>
        <w:tc>
          <w:tcPr>
            <w:tcW w:w="964" w:type="dxa"/>
          </w:tcPr>
          <w:p w14:paraId="17CCF0AE"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4" w:type="dxa"/>
          </w:tcPr>
          <w:p w14:paraId="2C3A1183"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0" w:type="dxa"/>
            <w:vAlign w:val="center"/>
          </w:tcPr>
          <w:p w14:paraId="4ABEA14F" w14:textId="77777777" w:rsidR="00E2197B" w:rsidRPr="000B1B15" w:rsidRDefault="00E2197B" w:rsidP="00E2197B">
            <w:pPr>
              <w:rPr>
                <w:rFonts w:ascii="Times New Roman" w:eastAsia="Times New Roman" w:hAnsi="Times New Roman" w:cs="Times New Roman"/>
                <w:bCs/>
                <w:sz w:val="21"/>
                <w:szCs w:val="21"/>
                <w:lang w:val="en-US" w:eastAsia="es-ES_tradnl"/>
              </w:rPr>
            </w:pPr>
            <w:r w:rsidRPr="000B1B15">
              <w:rPr>
                <w:rFonts w:ascii="Times New Roman" w:eastAsia="Times New Roman" w:hAnsi="Times New Roman" w:cs="Times New Roman"/>
                <w:bCs/>
                <w:sz w:val="21"/>
                <w:szCs w:val="21"/>
                <w:lang w:val="en-US" w:eastAsia="es-ES_tradnl"/>
              </w:rPr>
              <w:t>SE</w:t>
            </w:r>
            <w:r w:rsidRPr="000B1B15">
              <w:rPr>
                <w:rFonts w:ascii="Times New Roman" w:eastAsia="Times New Roman" w:hAnsi="Times New Roman" w:cs="Times New Roman"/>
                <w:bCs/>
                <w:sz w:val="21"/>
                <w:szCs w:val="21"/>
                <w:vertAlign w:val="subscript"/>
                <w:lang w:val="en-US" w:eastAsia="es-ES_tradnl"/>
              </w:rPr>
              <w:t>L</w:t>
            </w:r>
          </w:p>
        </w:tc>
        <w:tc>
          <w:tcPr>
            <w:tcW w:w="734" w:type="dxa"/>
          </w:tcPr>
          <w:p w14:paraId="0E3F41EC"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0.000</w:t>
            </w:r>
          </w:p>
        </w:tc>
        <w:tc>
          <w:tcPr>
            <w:tcW w:w="736" w:type="dxa"/>
          </w:tcPr>
          <w:p w14:paraId="2BD0B5A1"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0.017</w:t>
            </w:r>
          </w:p>
        </w:tc>
        <w:tc>
          <w:tcPr>
            <w:tcW w:w="733" w:type="dxa"/>
          </w:tcPr>
          <w:p w14:paraId="00D4B27D"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0.939</w:t>
            </w:r>
          </w:p>
        </w:tc>
        <w:tc>
          <w:tcPr>
            <w:tcW w:w="792" w:type="dxa"/>
          </w:tcPr>
          <w:p w14:paraId="7AD02672"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0.044</w:t>
            </w:r>
          </w:p>
        </w:tc>
        <w:tc>
          <w:tcPr>
            <w:tcW w:w="230" w:type="dxa"/>
          </w:tcPr>
          <w:p w14:paraId="1E5FD6BB"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Pr>
          <w:p w14:paraId="5DBD97ED"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49" w:type="dxa"/>
          </w:tcPr>
          <w:p w14:paraId="4D7A50B0"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Pr>
          <w:p w14:paraId="687657DC"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Pr>
          <w:p w14:paraId="1F1590A7"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827" w:type="dxa"/>
          </w:tcPr>
          <w:p w14:paraId="195B2891"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234" w:type="dxa"/>
          </w:tcPr>
          <w:p w14:paraId="59300A9B"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05" w:type="dxa"/>
          </w:tcPr>
          <w:p w14:paraId="2313C489"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381</w:t>
            </w:r>
          </w:p>
        </w:tc>
        <w:tc>
          <w:tcPr>
            <w:tcW w:w="730" w:type="dxa"/>
          </w:tcPr>
          <w:p w14:paraId="486788A5"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12.86</w:t>
            </w:r>
          </w:p>
        </w:tc>
      </w:tr>
      <w:tr w:rsidR="00226CE8" w:rsidRPr="000B1B15" w14:paraId="47F99A35" w14:textId="77777777" w:rsidTr="00B16637">
        <w:trPr>
          <w:trHeight w:val="181"/>
        </w:trPr>
        <w:tc>
          <w:tcPr>
            <w:tcW w:w="964" w:type="dxa"/>
            <w:tcBorders>
              <w:bottom w:val="single" w:sz="4" w:space="0" w:color="auto"/>
            </w:tcBorders>
          </w:tcPr>
          <w:p w14:paraId="4E6BA146"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4" w:type="dxa"/>
            <w:tcBorders>
              <w:bottom w:val="single" w:sz="4" w:space="0" w:color="auto"/>
            </w:tcBorders>
          </w:tcPr>
          <w:p w14:paraId="1216D492"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0" w:type="dxa"/>
            <w:tcBorders>
              <w:bottom w:val="single" w:sz="4" w:space="0" w:color="auto"/>
            </w:tcBorders>
            <w:vAlign w:val="center"/>
          </w:tcPr>
          <w:p w14:paraId="10E5AC39" w14:textId="77777777" w:rsidR="00E2197B" w:rsidRPr="000B1B15" w:rsidRDefault="00E2197B" w:rsidP="00E2197B">
            <w:pPr>
              <w:rPr>
                <w:rFonts w:ascii="Times New Roman" w:eastAsia="Times New Roman" w:hAnsi="Times New Roman" w:cs="Times New Roman"/>
                <w:b/>
                <w:sz w:val="21"/>
                <w:szCs w:val="21"/>
                <w:lang w:val="en-US" w:eastAsia="es-ES_tradnl"/>
              </w:rPr>
            </w:pPr>
            <w:r w:rsidRPr="000B1B15">
              <w:rPr>
                <w:rFonts w:ascii="Times New Roman" w:eastAsia="Times New Roman" w:hAnsi="Times New Roman" w:cs="Times New Roman"/>
                <w:sz w:val="21"/>
                <w:szCs w:val="21"/>
                <w:lang w:val="en-US" w:eastAsia="es-ES_tradnl"/>
              </w:rPr>
              <w:t>SE</w:t>
            </w:r>
            <w:r w:rsidRPr="000B1B15">
              <w:rPr>
                <w:rFonts w:ascii="Times New Roman" w:eastAsia="Times New Roman" w:hAnsi="Times New Roman" w:cs="Times New Roman"/>
                <w:sz w:val="21"/>
                <w:szCs w:val="21"/>
                <w:vertAlign w:val="subscript"/>
                <w:lang w:val="en-US" w:eastAsia="es-ES_tradnl"/>
              </w:rPr>
              <w:t>MET</w:t>
            </w:r>
          </w:p>
        </w:tc>
        <w:tc>
          <w:tcPr>
            <w:tcW w:w="734" w:type="dxa"/>
            <w:tcBorders>
              <w:bottom w:val="single" w:sz="4" w:space="0" w:color="auto"/>
            </w:tcBorders>
          </w:tcPr>
          <w:p w14:paraId="560CCF9C"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0.003</w:t>
            </w:r>
          </w:p>
        </w:tc>
        <w:tc>
          <w:tcPr>
            <w:tcW w:w="736" w:type="dxa"/>
            <w:tcBorders>
              <w:bottom w:val="single" w:sz="4" w:space="0" w:color="auto"/>
            </w:tcBorders>
          </w:tcPr>
          <w:p w14:paraId="448589C2"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0.051</w:t>
            </w:r>
          </w:p>
        </w:tc>
        <w:tc>
          <w:tcPr>
            <w:tcW w:w="733" w:type="dxa"/>
            <w:tcBorders>
              <w:bottom w:val="single" w:sz="4" w:space="0" w:color="auto"/>
            </w:tcBorders>
          </w:tcPr>
          <w:p w14:paraId="5202BB81"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0.041</w:t>
            </w:r>
          </w:p>
        </w:tc>
        <w:tc>
          <w:tcPr>
            <w:tcW w:w="792" w:type="dxa"/>
            <w:tcBorders>
              <w:bottom w:val="single" w:sz="4" w:space="0" w:color="auto"/>
            </w:tcBorders>
          </w:tcPr>
          <w:p w14:paraId="4DE03082"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0.904</w:t>
            </w:r>
          </w:p>
        </w:tc>
        <w:tc>
          <w:tcPr>
            <w:tcW w:w="230" w:type="dxa"/>
            <w:tcBorders>
              <w:bottom w:val="single" w:sz="4" w:space="0" w:color="auto"/>
            </w:tcBorders>
          </w:tcPr>
          <w:p w14:paraId="2CB1D39A"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Borders>
              <w:bottom w:val="single" w:sz="4" w:space="0" w:color="auto"/>
            </w:tcBorders>
          </w:tcPr>
          <w:p w14:paraId="3D0F95C2"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49" w:type="dxa"/>
            <w:tcBorders>
              <w:bottom w:val="single" w:sz="4" w:space="0" w:color="auto"/>
            </w:tcBorders>
          </w:tcPr>
          <w:p w14:paraId="19F11303"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Borders>
              <w:bottom w:val="single" w:sz="4" w:space="0" w:color="auto"/>
            </w:tcBorders>
          </w:tcPr>
          <w:p w14:paraId="50732445"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Borders>
              <w:bottom w:val="single" w:sz="4" w:space="0" w:color="auto"/>
            </w:tcBorders>
          </w:tcPr>
          <w:p w14:paraId="6C433E29"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827" w:type="dxa"/>
            <w:tcBorders>
              <w:bottom w:val="single" w:sz="4" w:space="0" w:color="auto"/>
            </w:tcBorders>
          </w:tcPr>
          <w:p w14:paraId="6AB49597"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234" w:type="dxa"/>
            <w:tcBorders>
              <w:bottom w:val="single" w:sz="4" w:space="0" w:color="auto"/>
            </w:tcBorders>
          </w:tcPr>
          <w:p w14:paraId="2CDBB4DF"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05" w:type="dxa"/>
            <w:tcBorders>
              <w:bottom w:val="single" w:sz="4" w:space="0" w:color="auto"/>
            </w:tcBorders>
          </w:tcPr>
          <w:p w14:paraId="03B6A1E3"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315</w:t>
            </w:r>
          </w:p>
        </w:tc>
        <w:tc>
          <w:tcPr>
            <w:tcW w:w="730" w:type="dxa"/>
            <w:tcBorders>
              <w:bottom w:val="single" w:sz="4" w:space="0" w:color="auto"/>
            </w:tcBorders>
          </w:tcPr>
          <w:p w14:paraId="106D30E6"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10.63</w:t>
            </w:r>
          </w:p>
        </w:tc>
      </w:tr>
      <w:tr w:rsidR="00226CE8" w:rsidRPr="000B1B15" w14:paraId="50E17C15" w14:textId="77777777" w:rsidTr="00B16637">
        <w:trPr>
          <w:trHeight w:val="181"/>
        </w:trPr>
        <w:tc>
          <w:tcPr>
            <w:tcW w:w="964" w:type="dxa"/>
            <w:tcBorders>
              <w:top w:val="single" w:sz="4" w:space="0" w:color="auto"/>
            </w:tcBorders>
          </w:tcPr>
          <w:p w14:paraId="4D9DB500"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LOT-R</w:t>
            </w:r>
          </w:p>
        </w:tc>
        <w:tc>
          <w:tcPr>
            <w:tcW w:w="1134" w:type="dxa"/>
            <w:tcBorders>
              <w:top w:val="single" w:sz="4" w:space="0" w:color="auto"/>
            </w:tcBorders>
          </w:tcPr>
          <w:p w14:paraId="3635A15C"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Sample 1</w:t>
            </w:r>
          </w:p>
        </w:tc>
        <w:tc>
          <w:tcPr>
            <w:tcW w:w="1130" w:type="dxa"/>
            <w:tcBorders>
              <w:top w:val="single" w:sz="4" w:space="0" w:color="auto"/>
            </w:tcBorders>
            <w:vAlign w:val="center"/>
          </w:tcPr>
          <w:p w14:paraId="427C1087"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OP</w:t>
            </w:r>
            <w:r w:rsidRPr="000B1B15">
              <w:rPr>
                <w:rFonts w:ascii="Times New Roman" w:eastAsia="Times New Roman" w:hAnsi="Times New Roman" w:cs="Times New Roman"/>
                <w:sz w:val="21"/>
                <w:szCs w:val="21"/>
                <w:vertAlign w:val="subscript"/>
                <w:lang w:val="en-US" w:eastAsia="es-ES_tradnl"/>
              </w:rPr>
              <w:t>H</w:t>
            </w:r>
          </w:p>
        </w:tc>
        <w:tc>
          <w:tcPr>
            <w:tcW w:w="734" w:type="dxa"/>
            <w:tcBorders>
              <w:top w:val="single" w:sz="4" w:space="0" w:color="auto"/>
            </w:tcBorders>
          </w:tcPr>
          <w:p w14:paraId="2C92D72C"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36" w:type="dxa"/>
            <w:tcBorders>
              <w:top w:val="single" w:sz="4" w:space="0" w:color="auto"/>
            </w:tcBorders>
          </w:tcPr>
          <w:p w14:paraId="18557B71"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33" w:type="dxa"/>
            <w:tcBorders>
              <w:top w:val="single" w:sz="4" w:space="0" w:color="auto"/>
            </w:tcBorders>
          </w:tcPr>
          <w:p w14:paraId="226D6A54"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92" w:type="dxa"/>
            <w:tcBorders>
              <w:top w:val="single" w:sz="4" w:space="0" w:color="auto"/>
            </w:tcBorders>
          </w:tcPr>
          <w:p w14:paraId="5A94EEE8"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230" w:type="dxa"/>
            <w:tcBorders>
              <w:top w:val="single" w:sz="4" w:space="0" w:color="auto"/>
            </w:tcBorders>
          </w:tcPr>
          <w:p w14:paraId="1E9E24AF"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Borders>
              <w:top w:val="single" w:sz="4" w:space="0" w:color="auto"/>
            </w:tcBorders>
          </w:tcPr>
          <w:p w14:paraId="33F1FE5B"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0.903</w:t>
            </w:r>
          </w:p>
        </w:tc>
        <w:tc>
          <w:tcPr>
            <w:tcW w:w="749" w:type="dxa"/>
            <w:tcBorders>
              <w:top w:val="single" w:sz="4" w:space="0" w:color="auto"/>
            </w:tcBorders>
          </w:tcPr>
          <w:p w14:paraId="65B7A60C"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0.085</w:t>
            </w:r>
          </w:p>
        </w:tc>
        <w:tc>
          <w:tcPr>
            <w:tcW w:w="728" w:type="dxa"/>
            <w:tcBorders>
              <w:top w:val="single" w:sz="4" w:space="0" w:color="auto"/>
            </w:tcBorders>
          </w:tcPr>
          <w:p w14:paraId="516A1504"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0.000</w:t>
            </w:r>
          </w:p>
        </w:tc>
        <w:tc>
          <w:tcPr>
            <w:tcW w:w="728" w:type="dxa"/>
            <w:tcBorders>
              <w:top w:val="single" w:sz="4" w:space="0" w:color="auto"/>
            </w:tcBorders>
          </w:tcPr>
          <w:p w14:paraId="6DB5218D"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0.000</w:t>
            </w:r>
          </w:p>
        </w:tc>
        <w:tc>
          <w:tcPr>
            <w:tcW w:w="827" w:type="dxa"/>
            <w:tcBorders>
              <w:top w:val="single" w:sz="4" w:space="0" w:color="auto"/>
            </w:tcBorders>
          </w:tcPr>
          <w:p w14:paraId="58D51C07"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0.011</w:t>
            </w:r>
          </w:p>
        </w:tc>
        <w:tc>
          <w:tcPr>
            <w:tcW w:w="234" w:type="dxa"/>
            <w:tcBorders>
              <w:top w:val="single" w:sz="4" w:space="0" w:color="auto"/>
            </w:tcBorders>
          </w:tcPr>
          <w:p w14:paraId="02A1117D"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05" w:type="dxa"/>
            <w:tcBorders>
              <w:top w:val="single" w:sz="4" w:space="0" w:color="auto"/>
            </w:tcBorders>
          </w:tcPr>
          <w:p w14:paraId="78288CD2"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257</w:t>
            </w:r>
          </w:p>
        </w:tc>
        <w:tc>
          <w:tcPr>
            <w:tcW w:w="730" w:type="dxa"/>
            <w:tcBorders>
              <w:top w:val="single" w:sz="4" w:space="0" w:color="auto"/>
            </w:tcBorders>
          </w:tcPr>
          <w:p w14:paraId="46AF5F22"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8.67</w:t>
            </w:r>
          </w:p>
        </w:tc>
      </w:tr>
      <w:tr w:rsidR="00226CE8" w:rsidRPr="000B1B15" w14:paraId="76F01514" w14:textId="77777777" w:rsidTr="00B16637">
        <w:trPr>
          <w:trHeight w:val="181"/>
        </w:trPr>
        <w:tc>
          <w:tcPr>
            <w:tcW w:w="964" w:type="dxa"/>
          </w:tcPr>
          <w:p w14:paraId="75621E92"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4" w:type="dxa"/>
          </w:tcPr>
          <w:p w14:paraId="503BCB49"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n=2964</w:t>
            </w:r>
          </w:p>
        </w:tc>
        <w:tc>
          <w:tcPr>
            <w:tcW w:w="1130" w:type="dxa"/>
            <w:vAlign w:val="center"/>
          </w:tcPr>
          <w:p w14:paraId="20F2A04A" w14:textId="77777777" w:rsidR="00E2197B" w:rsidRPr="000B1B15" w:rsidRDefault="00E2197B" w:rsidP="00E2197B">
            <w:pPr>
              <w:rPr>
                <w:rFonts w:ascii="Times New Roman" w:eastAsia="Times New Roman" w:hAnsi="Times New Roman" w:cs="Times New Roman"/>
                <w:b/>
                <w:sz w:val="21"/>
                <w:szCs w:val="21"/>
                <w:lang w:val="en-US" w:eastAsia="es-ES_tradnl"/>
              </w:rPr>
            </w:pPr>
            <w:r w:rsidRPr="000B1B15">
              <w:rPr>
                <w:rFonts w:ascii="Times New Roman" w:eastAsia="Times New Roman" w:hAnsi="Times New Roman" w:cs="Times New Roman"/>
                <w:bCs/>
                <w:sz w:val="21"/>
                <w:szCs w:val="21"/>
                <w:lang w:val="en-US" w:eastAsia="es-ES_tradnl"/>
              </w:rPr>
              <w:t>OP</w:t>
            </w:r>
            <w:r w:rsidRPr="000B1B15">
              <w:rPr>
                <w:rFonts w:ascii="Times New Roman" w:eastAsia="Times New Roman" w:hAnsi="Times New Roman" w:cs="Times New Roman"/>
                <w:bCs/>
                <w:sz w:val="21"/>
                <w:szCs w:val="21"/>
                <w:vertAlign w:val="subscript"/>
                <w:lang w:val="en-US" w:eastAsia="es-ES_tradnl"/>
              </w:rPr>
              <w:t>MH</w:t>
            </w:r>
          </w:p>
        </w:tc>
        <w:tc>
          <w:tcPr>
            <w:tcW w:w="734" w:type="dxa"/>
          </w:tcPr>
          <w:p w14:paraId="16FBF886"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36" w:type="dxa"/>
          </w:tcPr>
          <w:p w14:paraId="5B79E4A6"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33" w:type="dxa"/>
          </w:tcPr>
          <w:p w14:paraId="6E45A871"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92" w:type="dxa"/>
          </w:tcPr>
          <w:p w14:paraId="015BE5B9"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230" w:type="dxa"/>
          </w:tcPr>
          <w:p w14:paraId="3D88A89F"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Pr>
          <w:p w14:paraId="3EB9C15E"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0.028</w:t>
            </w:r>
          </w:p>
        </w:tc>
        <w:tc>
          <w:tcPr>
            <w:tcW w:w="749" w:type="dxa"/>
          </w:tcPr>
          <w:p w14:paraId="773BFDC6"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0.882</w:t>
            </w:r>
          </w:p>
        </w:tc>
        <w:tc>
          <w:tcPr>
            <w:tcW w:w="728" w:type="dxa"/>
          </w:tcPr>
          <w:p w14:paraId="538391D6"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0.062</w:t>
            </w:r>
          </w:p>
        </w:tc>
        <w:tc>
          <w:tcPr>
            <w:tcW w:w="728" w:type="dxa"/>
          </w:tcPr>
          <w:p w14:paraId="797E90C9"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0.008</w:t>
            </w:r>
          </w:p>
        </w:tc>
        <w:tc>
          <w:tcPr>
            <w:tcW w:w="827" w:type="dxa"/>
          </w:tcPr>
          <w:p w14:paraId="07856B41"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0.019</w:t>
            </w:r>
          </w:p>
        </w:tc>
        <w:tc>
          <w:tcPr>
            <w:tcW w:w="234" w:type="dxa"/>
          </w:tcPr>
          <w:p w14:paraId="24705663"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05" w:type="dxa"/>
          </w:tcPr>
          <w:p w14:paraId="04AEC92B"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1364</w:t>
            </w:r>
          </w:p>
        </w:tc>
        <w:tc>
          <w:tcPr>
            <w:tcW w:w="730" w:type="dxa"/>
          </w:tcPr>
          <w:p w14:paraId="406828C0"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46.02</w:t>
            </w:r>
          </w:p>
        </w:tc>
      </w:tr>
      <w:tr w:rsidR="00226CE8" w:rsidRPr="000B1B15" w14:paraId="4CAFAC17" w14:textId="77777777" w:rsidTr="00B16637">
        <w:trPr>
          <w:trHeight w:val="181"/>
        </w:trPr>
        <w:tc>
          <w:tcPr>
            <w:tcW w:w="964" w:type="dxa"/>
          </w:tcPr>
          <w:p w14:paraId="73659D78"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4" w:type="dxa"/>
          </w:tcPr>
          <w:p w14:paraId="1C56F284"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0" w:type="dxa"/>
            <w:vAlign w:val="center"/>
          </w:tcPr>
          <w:p w14:paraId="4EA27769"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OP</w:t>
            </w:r>
            <w:r w:rsidRPr="000B1B15">
              <w:rPr>
                <w:rFonts w:ascii="Times New Roman" w:eastAsia="Times New Roman" w:hAnsi="Times New Roman" w:cs="Times New Roman"/>
                <w:sz w:val="21"/>
                <w:szCs w:val="21"/>
                <w:vertAlign w:val="subscript"/>
                <w:lang w:val="en-US" w:eastAsia="es-ES_tradnl"/>
              </w:rPr>
              <w:t>M</w:t>
            </w:r>
          </w:p>
        </w:tc>
        <w:tc>
          <w:tcPr>
            <w:tcW w:w="734" w:type="dxa"/>
          </w:tcPr>
          <w:p w14:paraId="49CBDF98"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36" w:type="dxa"/>
          </w:tcPr>
          <w:p w14:paraId="2D4DAC00"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33" w:type="dxa"/>
          </w:tcPr>
          <w:p w14:paraId="17CC576A"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92" w:type="dxa"/>
          </w:tcPr>
          <w:p w14:paraId="15424810"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230" w:type="dxa"/>
          </w:tcPr>
          <w:p w14:paraId="2AD35D63"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Pr>
          <w:p w14:paraId="09B27510"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0.000</w:t>
            </w:r>
          </w:p>
        </w:tc>
        <w:tc>
          <w:tcPr>
            <w:tcW w:w="749" w:type="dxa"/>
          </w:tcPr>
          <w:p w14:paraId="1E418EFA"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0.090</w:t>
            </w:r>
          </w:p>
        </w:tc>
        <w:tc>
          <w:tcPr>
            <w:tcW w:w="728" w:type="dxa"/>
          </w:tcPr>
          <w:p w14:paraId="5416CE15"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0.808</w:t>
            </w:r>
          </w:p>
        </w:tc>
        <w:tc>
          <w:tcPr>
            <w:tcW w:w="728" w:type="dxa"/>
          </w:tcPr>
          <w:p w14:paraId="09ECDD7D"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0.046</w:t>
            </w:r>
          </w:p>
        </w:tc>
        <w:tc>
          <w:tcPr>
            <w:tcW w:w="827" w:type="dxa"/>
          </w:tcPr>
          <w:p w14:paraId="5EF9C06D"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0.055</w:t>
            </w:r>
          </w:p>
        </w:tc>
        <w:tc>
          <w:tcPr>
            <w:tcW w:w="234" w:type="dxa"/>
          </w:tcPr>
          <w:p w14:paraId="2E580265"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05" w:type="dxa"/>
          </w:tcPr>
          <w:p w14:paraId="0160ACA5"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843</w:t>
            </w:r>
          </w:p>
        </w:tc>
        <w:tc>
          <w:tcPr>
            <w:tcW w:w="730" w:type="dxa"/>
          </w:tcPr>
          <w:p w14:paraId="74CBE225"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28.44</w:t>
            </w:r>
          </w:p>
        </w:tc>
      </w:tr>
      <w:tr w:rsidR="00226CE8" w:rsidRPr="000B1B15" w14:paraId="055DCD18" w14:textId="77777777" w:rsidTr="00B16637">
        <w:trPr>
          <w:trHeight w:val="181"/>
        </w:trPr>
        <w:tc>
          <w:tcPr>
            <w:tcW w:w="964" w:type="dxa"/>
          </w:tcPr>
          <w:p w14:paraId="0A69BD1C"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4" w:type="dxa"/>
          </w:tcPr>
          <w:p w14:paraId="15888AFB"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0" w:type="dxa"/>
            <w:vAlign w:val="center"/>
          </w:tcPr>
          <w:p w14:paraId="32486E51"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OP</w:t>
            </w:r>
            <w:r w:rsidRPr="000B1B15">
              <w:rPr>
                <w:rFonts w:ascii="Times New Roman" w:eastAsia="Times New Roman" w:hAnsi="Times New Roman" w:cs="Times New Roman"/>
                <w:sz w:val="21"/>
                <w:szCs w:val="21"/>
                <w:vertAlign w:val="subscript"/>
                <w:lang w:val="en-US" w:eastAsia="es-ES_tradnl"/>
              </w:rPr>
              <w:t>L</w:t>
            </w:r>
          </w:p>
        </w:tc>
        <w:tc>
          <w:tcPr>
            <w:tcW w:w="734" w:type="dxa"/>
          </w:tcPr>
          <w:p w14:paraId="1FBCD692"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36" w:type="dxa"/>
          </w:tcPr>
          <w:p w14:paraId="2A805AE9"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33" w:type="dxa"/>
          </w:tcPr>
          <w:p w14:paraId="192C5525"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92" w:type="dxa"/>
          </w:tcPr>
          <w:p w14:paraId="54CB1E45"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230" w:type="dxa"/>
          </w:tcPr>
          <w:p w14:paraId="0F550EE4"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Pr>
          <w:p w14:paraId="4D2901CA"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0.001</w:t>
            </w:r>
          </w:p>
        </w:tc>
        <w:tc>
          <w:tcPr>
            <w:tcW w:w="749" w:type="dxa"/>
          </w:tcPr>
          <w:p w14:paraId="39368EBB"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0.043</w:t>
            </w:r>
          </w:p>
        </w:tc>
        <w:tc>
          <w:tcPr>
            <w:tcW w:w="728" w:type="dxa"/>
          </w:tcPr>
          <w:p w14:paraId="7D0E686F"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0.078</w:t>
            </w:r>
          </w:p>
        </w:tc>
        <w:tc>
          <w:tcPr>
            <w:tcW w:w="728" w:type="dxa"/>
          </w:tcPr>
          <w:p w14:paraId="2CC9559F"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0.818</w:t>
            </w:r>
          </w:p>
        </w:tc>
        <w:tc>
          <w:tcPr>
            <w:tcW w:w="827" w:type="dxa"/>
          </w:tcPr>
          <w:p w14:paraId="42E692CC"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0.061</w:t>
            </w:r>
          </w:p>
        </w:tc>
        <w:tc>
          <w:tcPr>
            <w:tcW w:w="234" w:type="dxa"/>
          </w:tcPr>
          <w:p w14:paraId="229A7461"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05" w:type="dxa"/>
          </w:tcPr>
          <w:p w14:paraId="1A6F5FAB"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230</w:t>
            </w:r>
          </w:p>
        </w:tc>
        <w:tc>
          <w:tcPr>
            <w:tcW w:w="730" w:type="dxa"/>
          </w:tcPr>
          <w:p w14:paraId="3DB5DFF7"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7.76</w:t>
            </w:r>
          </w:p>
        </w:tc>
      </w:tr>
      <w:tr w:rsidR="00226CE8" w:rsidRPr="000B1B15" w14:paraId="7AAAD370" w14:textId="77777777" w:rsidTr="00B16637">
        <w:trPr>
          <w:trHeight w:val="181"/>
        </w:trPr>
        <w:tc>
          <w:tcPr>
            <w:tcW w:w="964" w:type="dxa"/>
          </w:tcPr>
          <w:p w14:paraId="7A91B455"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4" w:type="dxa"/>
            <w:tcBorders>
              <w:bottom w:val="single" w:sz="4" w:space="0" w:color="auto"/>
            </w:tcBorders>
          </w:tcPr>
          <w:p w14:paraId="42C01DEF"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0" w:type="dxa"/>
            <w:tcBorders>
              <w:bottom w:val="single" w:sz="4" w:space="0" w:color="auto"/>
            </w:tcBorders>
            <w:vAlign w:val="center"/>
          </w:tcPr>
          <w:p w14:paraId="5F4939CE"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OP</w:t>
            </w:r>
            <w:r w:rsidRPr="000B1B15">
              <w:rPr>
                <w:rFonts w:ascii="Times New Roman" w:eastAsia="Times New Roman" w:hAnsi="Times New Roman" w:cs="Times New Roman"/>
                <w:sz w:val="21"/>
                <w:szCs w:val="21"/>
                <w:vertAlign w:val="subscript"/>
                <w:lang w:val="en-US" w:eastAsia="es-ES_tradnl"/>
              </w:rPr>
              <w:t>MET</w:t>
            </w:r>
          </w:p>
        </w:tc>
        <w:tc>
          <w:tcPr>
            <w:tcW w:w="734" w:type="dxa"/>
            <w:tcBorders>
              <w:bottom w:val="single" w:sz="4" w:space="0" w:color="auto"/>
            </w:tcBorders>
          </w:tcPr>
          <w:p w14:paraId="173B87D4"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36" w:type="dxa"/>
            <w:tcBorders>
              <w:bottom w:val="single" w:sz="4" w:space="0" w:color="auto"/>
            </w:tcBorders>
          </w:tcPr>
          <w:p w14:paraId="61D68A62"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33" w:type="dxa"/>
            <w:tcBorders>
              <w:bottom w:val="single" w:sz="4" w:space="0" w:color="auto"/>
            </w:tcBorders>
          </w:tcPr>
          <w:p w14:paraId="7E87BE8B"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92" w:type="dxa"/>
            <w:tcBorders>
              <w:bottom w:val="single" w:sz="4" w:space="0" w:color="auto"/>
            </w:tcBorders>
          </w:tcPr>
          <w:p w14:paraId="38A5DEBF"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230" w:type="dxa"/>
            <w:tcBorders>
              <w:bottom w:val="single" w:sz="4" w:space="0" w:color="auto"/>
            </w:tcBorders>
          </w:tcPr>
          <w:p w14:paraId="4E5F0FCA"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Borders>
              <w:bottom w:val="single" w:sz="4" w:space="0" w:color="auto"/>
            </w:tcBorders>
          </w:tcPr>
          <w:p w14:paraId="2FEDA062"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0.018</w:t>
            </w:r>
          </w:p>
        </w:tc>
        <w:tc>
          <w:tcPr>
            <w:tcW w:w="749" w:type="dxa"/>
            <w:tcBorders>
              <w:bottom w:val="single" w:sz="4" w:space="0" w:color="auto"/>
            </w:tcBorders>
          </w:tcPr>
          <w:p w14:paraId="4A2EADF0"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0.064</w:t>
            </w:r>
          </w:p>
        </w:tc>
        <w:tc>
          <w:tcPr>
            <w:tcW w:w="728" w:type="dxa"/>
            <w:tcBorders>
              <w:bottom w:val="single" w:sz="4" w:space="0" w:color="auto"/>
            </w:tcBorders>
          </w:tcPr>
          <w:p w14:paraId="7BD39DF6"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0.106</w:t>
            </w:r>
          </w:p>
        </w:tc>
        <w:tc>
          <w:tcPr>
            <w:tcW w:w="728" w:type="dxa"/>
            <w:tcBorders>
              <w:bottom w:val="single" w:sz="4" w:space="0" w:color="auto"/>
            </w:tcBorders>
          </w:tcPr>
          <w:p w14:paraId="005FD50A"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0.044</w:t>
            </w:r>
          </w:p>
        </w:tc>
        <w:tc>
          <w:tcPr>
            <w:tcW w:w="827" w:type="dxa"/>
            <w:tcBorders>
              <w:bottom w:val="single" w:sz="4" w:space="0" w:color="auto"/>
            </w:tcBorders>
          </w:tcPr>
          <w:p w14:paraId="777C9F0C"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0.768</w:t>
            </w:r>
          </w:p>
        </w:tc>
        <w:tc>
          <w:tcPr>
            <w:tcW w:w="234" w:type="dxa"/>
            <w:tcBorders>
              <w:bottom w:val="single" w:sz="4" w:space="0" w:color="auto"/>
            </w:tcBorders>
          </w:tcPr>
          <w:p w14:paraId="02EE74F8"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05" w:type="dxa"/>
            <w:tcBorders>
              <w:bottom w:val="single" w:sz="4" w:space="0" w:color="auto"/>
            </w:tcBorders>
          </w:tcPr>
          <w:p w14:paraId="1109F549"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270</w:t>
            </w:r>
          </w:p>
        </w:tc>
        <w:tc>
          <w:tcPr>
            <w:tcW w:w="730" w:type="dxa"/>
            <w:tcBorders>
              <w:bottom w:val="single" w:sz="4" w:space="0" w:color="auto"/>
            </w:tcBorders>
          </w:tcPr>
          <w:p w14:paraId="4613A4EC"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9.11</w:t>
            </w:r>
          </w:p>
        </w:tc>
      </w:tr>
      <w:tr w:rsidR="00226CE8" w:rsidRPr="000B1B15" w14:paraId="106F462F" w14:textId="77777777" w:rsidTr="00B16637">
        <w:trPr>
          <w:trHeight w:val="181"/>
        </w:trPr>
        <w:tc>
          <w:tcPr>
            <w:tcW w:w="964" w:type="dxa"/>
          </w:tcPr>
          <w:p w14:paraId="067E6A80"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4" w:type="dxa"/>
            <w:tcBorders>
              <w:top w:val="single" w:sz="4" w:space="0" w:color="auto"/>
            </w:tcBorders>
          </w:tcPr>
          <w:p w14:paraId="3AC858E3"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Sample 2</w:t>
            </w:r>
          </w:p>
        </w:tc>
        <w:tc>
          <w:tcPr>
            <w:tcW w:w="1130" w:type="dxa"/>
            <w:tcBorders>
              <w:top w:val="single" w:sz="4" w:space="0" w:color="auto"/>
            </w:tcBorders>
            <w:vAlign w:val="center"/>
          </w:tcPr>
          <w:p w14:paraId="3306D2A2"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OP</w:t>
            </w:r>
            <w:r w:rsidRPr="000B1B15">
              <w:rPr>
                <w:rFonts w:ascii="Times New Roman" w:eastAsia="Times New Roman" w:hAnsi="Times New Roman" w:cs="Times New Roman"/>
                <w:sz w:val="21"/>
                <w:szCs w:val="21"/>
                <w:vertAlign w:val="subscript"/>
                <w:lang w:val="en-US" w:eastAsia="es-ES_tradnl"/>
              </w:rPr>
              <w:t>H</w:t>
            </w:r>
          </w:p>
        </w:tc>
        <w:tc>
          <w:tcPr>
            <w:tcW w:w="734" w:type="dxa"/>
            <w:tcBorders>
              <w:top w:val="single" w:sz="4" w:space="0" w:color="auto"/>
            </w:tcBorders>
          </w:tcPr>
          <w:p w14:paraId="27CB6659"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36" w:type="dxa"/>
            <w:tcBorders>
              <w:top w:val="single" w:sz="4" w:space="0" w:color="auto"/>
            </w:tcBorders>
          </w:tcPr>
          <w:p w14:paraId="41222179"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33" w:type="dxa"/>
            <w:tcBorders>
              <w:top w:val="single" w:sz="4" w:space="0" w:color="auto"/>
            </w:tcBorders>
          </w:tcPr>
          <w:p w14:paraId="556B0130"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92" w:type="dxa"/>
            <w:tcBorders>
              <w:top w:val="single" w:sz="4" w:space="0" w:color="auto"/>
            </w:tcBorders>
          </w:tcPr>
          <w:p w14:paraId="05196D4D"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230" w:type="dxa"/>
            <w:tcBorders>
              <w:top w:val="single" w:sz="4" w:space="0" w:color="auto"/>
            </w:tcBorders>
          </w:tcPr>
          <w:p w14:paraId="3B82D4CD"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Borders>
              <w:top w:val="single" w:sz="4" w:space="0" w:color="auto"/>
            </w:tcBorders>
          </w:tcPr>
          <w:p w14:paraId="252A8E4C"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0.917</w:t>
            </w:r>
          </w:p>
        </w:tc>
        <w:tc>
          <w:tcPr>
            <w:tcW w:w="749" w:type="dxa"/>
            <w:tcBorders>
              <w:top w:val="single" w:sz="4" w:space="0" w:color="auto"/>
            </w:tcBorders>
          </w:tcPr>
          <w:p w14:paraId="6CA1BA92"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0.060</w:t>
            </w:r>
          </w:p>
        </w:tc>
        <w:tc>
          <w:tcPr>
            <w:tcW w:w="728" w:type="dxa"/>
            <w:tcBorders>
              <w:top w:val="single" w:sz="4" w:space="0" w:color="auto"/>
            </w:tcBorders>
          </w:tcPr>
          <w:p w14:paraId="137F5F63"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0.003</w:t>
            </w:r>
          </w:p>
        </w:tc>
        <w:tc>
          <w:tcPr>
            <w:tcW w:w="728" w:type="dxa"/>
            <w:tcBorders>
              <w:top w:val="single" w:sz="4" w:space="0" w:color="auto"/>
            </w:tcBorders>
          </w:tcPr>
          <w:p w14:paraId="187B259F"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0.005</w:t>
            </w:r>
          </w:p>
        </w:tc>
        <w:tc>
          <w:tcPr>
            <w:tcW w:w="827" w:type="dxa"/>
            <w:tcBorders>
              <w:top w:val="single" w:sz="4" w:space="0" w:color="auto"/>
            </w:tcBorders>
          </w:tcPr>
          <w:p w14:paraId="475EF145"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0.015</w:t>
            </w:r>
          </w:p>
        </w:tc>
        <w:tc>
          <w:tcPr>
            <w:tcW w:w="234" w:type="dxa"/>
            <w:tcBorders>
              <w:top w:val="single" w:sz="4" w:space="0" w:color="auto"/>
            </w:tcBorders>
          </w:tcPr>
          <w:p w14:paraId="205AB9DD"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05" w:type="dxa"/>
            <w:tcBorders>
              <w:top w:val="single" w:sz="4" w:space="0" w:color="auto"/>
            </w:tcBorders>
          </w:tcPr>
          <w:p w14:paraId="539905F0"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305</w:t>
            </w:r>
          </w:p>
        </w:tc>
        <w:tc>
          <w:tcPr>
            <w:tcW w:w="730" w:type="dxa"/>
            <w:tcBorders>
              <w:top w:val="single" w:sz="4" w:space="0" w:color="auto"/>
            </w:tcBorders>
          </w:tcPr>
          <w:p w14:paraId="308599EF"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10.29</w:t>
            </w:r>
          </w:p>
        </w:tc>
      </w:tr>
      <w:tr w:rsidR="00226CE8" w:rsidRPr="000B1B15" w14:paraId="070F1B5B" w14:textId="77777777" w:rsidTr="00B16637">
        <w:trPr>
          <w:trHeight w:val="181"/>
        </w:trPr>
        <w:tc>
          <w:tcPr>
            <w:tcW w:w="964" w:type="dxa"/>
          </w:tcPr>
          <w:p w14:paraId="17E4432E"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4" w:type="dxa"/>
          </w:tcPr>
          <w:p w14:paraId="2AF207D7"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n=2963</w:t>
            </w:r>
          </w:p>
        </w:tc>
        <w:tc>
          <w:tcPr>
            <w:tcW w:w="1130" w:type="dxa"/>
            <w:vAlign w:val="center"/>
          </w:tcPr>
          <w:p w14:paraId="22238B90" w14:textId="77777777" w:rsidR="00E2197B" w:rsidRPr="000B1B15" w:rsidRDefault="00E2197B" w:rsidP="00E2197B">
            <w:pPr>
              <w:rPr>
                <w:rFonts w:ascii="Times New Roman" w:eastAsia="Times New Roman" w:hAnsi="Times New Roman" w:cs="Times New Roman"/>
                <w:b/>
                <w:sz w:val="21"/>
                <w:szCs w:val="21"/>
                <w:lang w:val="en-US" w:eastAsia="es-ES_tradnl"/>
              </w:rPr>
            </w:pPr>
            <w:r w:rsidRPr="000B1B15">
              <w:rPr>
                <w:rFonts w:ascii="Times New Roman" w:eastAsia="Times New Roman" w:hAnsi="Times New Roman" w:cs="Times New Roman"/>
                <w:bCs/>
                <w:sz w:val="21"/>
                <w:szCs w:val="21"/>
                <w:lang w:val="en-US" w:eastAsia="es-ES_tradnl"/>
              </w:rPr>
              <w:t>OP</w:t>
            </w:r>
            <w:r w:rsidRPr="000B1B15">
              <w:rPr>
                <w:rFonts w:ascii="Times New Roman" w:eastAsia="Times New Roman" w:hAnsi="Times New Roman" w:cs="Times New Roman"/>
                <w:bCs/>
                <w:sz w:val="21"/>
                <w:szCs w:val="21"/>
                <w:vertAlign w:val="subscript"/>
                <w:lang w:val="en-US" w:eastAsia="es-ES_tradnl"/>
              </w:rPr>
              <w:t>MH</w:t>
            </w:r>
          </w:p>
        </w:tc>
        <w:tc>
          <w:tcPr>
            <w:tcW w:w="734" w:type="dxa"/>
          </w:tcPr>
          <w:p w14:paraId="48ADDF97"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36" w:type="dxa"/>
          </w:tcPr>
          <w:p w14:paraId="51677A3F"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33" w:type="dxa"/>
          </w:tcPr>
          <w:p w14:paraId="09C9AD4A"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92" w:type="dxa"/>
          </w:tcPr>
          <w:p w14:paraId="1909A0AA"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230" w:type="dxa"/>
          </w:tcPr>
          <w:p w14:paraId="216556C0"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Pr>
          <w:p w14:paraId="47BDD80B"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0.040</w:t>
            </w:r>
          </w:p>
        </w:tc>
        <w:tc>
          <w:tcPr>
            <w:tcW w:w="749" w:type="dxa"/>
          </w:tcPr>
          <w:p w14:paraId="59160519"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0.842</w:t>
            </w:r>
          </w:p>
        </w:tc>
        <w:tc>
          <w:tcPr>
            <w:tcW w:w="728" w:type="dxa"/>
          </w:tcPr>
          <w:p w14:paraId="3CCE6786"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0.059</w:t>
            </w:r>
          </w:p>
        </w:tc>
        <w:tc>
          <w:tcPr>
            <w:tcW w:w="728" w:type="dxa"/>
          </w:tcPr>
          <w:p w14:paraId="5566588B"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0.006</w:t>
            </w:r>
          </w:p>
        </w:tc>
        <w:tc>
          <w:tcPr>
            <w:tcW w:w="827" w:type="dxa"/>
          </w:tcPr>
          <w:p w14:paraId="525FB6AB"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0.052</w:t>
            </w:r>
          </w:p>
        </w:tc>
        <w:tc>
          <w:tcPr>
            <w:tcW w:w="234" w:type="dxa"/>
          </w:tcPr>
          <w:p w14:paraId="3CEFA6B9"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05" w:type="dxa"/>
          </w:tcPr>
          <w:p w14:paraId="50DBD090"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1167</w:t>
            </w:r>
          </w:p>
        </w:tc>
        <w:tc>
          <w:tcPr>
            <w:tcW w:w="730" w:type="dxa"/>
          </w:tcPr>
          <w:p w14:paraId="1BDCF77C"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39.39</w:t>
            </w:r>
          </w:p>
        </w:tc>
      </w:tr>
      <w:tr w:rsidR="00226CE8" w:rsidRPr="000B1B15" w14:paraId="5BD23E59" w14:textId="77777777" w:rsidTr="00B16637">
        <w:trPr>
          <w:trHeight w:val="181"/>
        </w:trPr>
        <w:tc>
          <w:tcPr>
            <w:tcW w:w="964" w:type="dxa"/>
          </w:tcPr>
          <w:p w14:paraId="69991439"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4" w:type="dxa"/>
          </w:tcPr>
          <w:p w14:paraId="30A9C851"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0" w:type="dxa"/>
            <w:vAlign w:val="center"/>
          </w:tcPr>
          <w:p w14:paraId="7C769DB2"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OP</w:t>
            </w:r>
            <w:r w:rsidRPr="000B1B15">
              <w:rPr>
                <w:rFonts w:ascii="Times New Roman" w:eastAsia="Times New Roman" w:hAnsi="Times New Roman" w:cs="Times New Roman"/>
                <w:sz w:val="21"/>
                <w:szCs w:val="21"/>
                <w:vertAlign w:val="subscript"/>
                <w:lang w:val="en-US" w:eastAsia="es-ES_tradnl"/>
              </w:rPr>
              <w:t>M</w:t>
            </w:r>
          </w:p>
        </w:tc>
        <w:tc>
          <w:tcPr>
            <w:tcW w:w="734" w:type="dxa"/>
          </w:tcPr>
          <w:p w14:paraId="6D8CA06F"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36" w:type="dxa"/>
          </w:tcPr>
          <w:p w14:paraId="46F3BC62"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33" w:type="dxa"/>
          </w:tcPr>
          <w:p w14:paraId="0F8ED166"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92" w:type="dxa"/>
          </w:tcPr>
          <w:p w14:paraId="7503E8B4"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230" w:type="dxa"/>
          </w:tcPr>
          <w:p w14:paraId="32033980"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Pr>
          <w:p w14:paraId="40C1C3EF"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0.001</w:t>
            </w:r>
          </w:p>
        </w:tc>
        <w:tc>
          <w:tcPr>
            <w:tcW w:w="749" w:type="dxa"/>
          </w:tcPr>
          <w:p w14:paraId="648678E5"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0.066</w:t>
            </w:r>
          </w:p>
        </w:tc>
        <w:tc>
          <w:tcPr>
            <w:tcW w:w="728" w:type="dxa"/>
          </w:tcPr>
          <w:p w14:paraId="15D8D790"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0.823</w:t>
            </w:r>
          </w:p>
        </w:tc>
        <w:tc>
          <w:tcPr>
            <w:tcW w:w="728" w:type="dxa"/>
          </w:tcPr>
          <w:p w14:paraId="3AD27825"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0.048</w:t>
            </w:r>
          </w:p>
        </w:tc>
        <w:tc>
          <w:tcPr>
            <w:tcW w:w="827" w:type="dxa"/>
          </w:tcPr>
          <w:p w14:paraId="3757EC33"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0.062</w:t>
            </w:r>
          </w:p>
        </w:tc>
        <w:tc>
          <w:tcPr>
            <w:tcW w:w="234" w:type="dxa"/>
          </w:tcPr>
          <w:p w14:paraId="430D2251"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05" w:type="dxa"/>
          </w:tcPr>
          <w:p w14:paraId="69EA4355"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939</w:t>
            </w:r>
          </w:p>
        </w:tc>
        <w:tc>
          <w:tcPr>
            <w:tcW w:w="730" w:type="dxa"/>
          </w:tcPr>
          <w:p w14:paraId="5B25FFC6"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31.69</w:t>
            </w:r>
          </w:p>
        </w:tc>
      </w:tr>
      <w:tr w:rsidR="00226CE8" w:rsidRPr="000B1B15" w14:paraId="614329AF" w14:textId="77777777" w:rsidTr="00B16637">
        <w:trPr>
          <w:trHeight w:val="181"/>
        </w:trPr>
        <w:tc>
          <w:tcPr>
            <w:tcW w:w="964" w:type="dxa"/>
          </w:tcPr>
          <w:p w14:paraId="2BAEB9FE"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4" w:type="dxa"/>
          </w:tcPr>
          <w:p w14:paraId="6922210F"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0" w:type="dxa"/>
            <w:vAlign w:val="center"/>
          </w:tcPr>
          <w:p w14:paraId="5D5B29D8"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OP</w:t>
            </w:r>
            <w:r w:rsidRPr="000B1B15">
              <w:rPr>
                <w:rFonts w:ascii="Times New Roman" w:eastAsia="Times New Roman" w:hAnsi="Times New Roman" w:cs="Times New Roman"/>
                <w:sz w:val="21"/>
                <w:szCs w:val="21"/>
                <w:vertAlign w:val="subscript"/>
                <w:lang w:val="en-US" w:eastAsia="es-ES_tradnl"/>
              </w:rPr>
              <w:t>L</w:t>
            </w:r>
          </w:p>
        </w:tc>
        <w:tc>
          <w:tcPr>
            <w:tcW w:w="734" w:type="dxa"/>
          </w:tcPr>
          <w:p w14:paraId="0D6124CE"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36" w:type="dxa"/>
          </w:tcPr>
          <w:p w14:paraId="62CDA470"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33" w:type="dxa"/>
          </w:tcPr>
          <w:p w14:paraId="062A3FF9"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92" w:type="dxa"/>
          </w:tcPr>
          <w:p w14:paraId="1DE4DA6C"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230" w:type="dxa"/>
          </w:tcPr>
          <w:p w14:paraId="6F9C2617"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Pr>
          <w:p w14:paraId="546E3DC9"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0.005</w:t>
            </w:r>
          </w:p>
        </w:tc>
        <w:tc>
          <w:tcPr>
            <w:tcW w:w="749" w:type="dxa"/>
          </w:tcPr>
          <w:p w14:paraId="2445248F"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0.010</w:t>
            </w:r>
          </w:p>
        </w:tc>
        <w:tc>
          <w:tcPr>
            <w:tcW w:w="728" w:type="dxa"/>
          </w:tcPr>
          <w:p w14:paraId="0B9841F1"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0.101</w:t>
            </w:r>
          </w:p>
        </w:tc>
        <w:tc>
          <w:tcPr>
            <w:tcW w:w="728" w:type="dxa"/>
          </w:tcPr>
          <w:p w14:paraId="6B2672AB"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0.858</w:t>
            </w:r>
          </w:p>
        </w:tc>
        <w:tc>
          <w:tcPr>
            <w:tcW w:w="827" w:type="dxa"/>
          </w:tcPr>
          <w:p w14:paraId="3D0A0C32"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0.025</w:t>
            </w:r>
          </w:p>
        </w:tc>
        <w:tc>
          <w:tcPr>
            <w:tcW w:w="234" w:type="dxa"/>
          </w:tcPr>
          <w:p w14:paraId="4582C097"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05" w:type="dxa"/>
          </w:tcPr>
          <w:p w14:paraId="4423464F"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227</w:t>
            </w:r>
          </w:p>
        </w:tc>
        <w:tc>
          <w:tcPr>
            <w:tcW w:w="730" w:type="dxa"/>
          </w:tcPr>
          <w:p w14:paraId="184D1C4B"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7.66</w:t>
            </w:r>
          </w:p>
        </w:tc>
      </w:tr>
      <w:tr w:rsidR="00226CE8" w:rsidRPr="000B1B15" w14:paraId="0D5C529E" w14:textId="77777777" w:rsidTr="00B16637">
        <w:trPr>
          <w:trHeight w:val="181"/>
        </w:trPr>
        <w:tc>
          <w:tcPr>
            <w:tcW w:w="964" w:type="dxa"/>
            <w:tcBorders>
              <w:bottom w:val="single" w:sz="4" w:space="0" w:color="auto"/>
            </w:tcBorders>
          </w:tcPr>
          <w:p w14:paraId="68A30081"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4" w:type="dxa"/>
            <w:tcBorders>
              <w:bottom w:val="single" w:sz="4" w:space="0" w:color="auto"/>
            </w:tcBorders>
          </w:tcPr>
          <w:p w14:paraId="50573E36" w14:textId="77777777" w:rsidR="00E2197B" w:rsidRPr="000B1B15" w:rsidRDefault="00E2197B" w:rsidP="00E2197B">
            <w:pPr>
              <w:rPr>
                <w:rFonts w:ascii="Times New Roman" w:eastAsia="Times New Roman" w:hAnsi="Times New Roman" w:cs="Times New Roman"/>
                <w:sz w:val="21"/>
                <w:szCs w:val="21"/>
                <w:lang w:val="en-US" w:eastAsia="es-ES_tradnl"/>
              </w:rPr>
            </w:pPr>
          </w:p>
        </w:tc>
        <w:tc>
          <w:tcPr>
            <w:tcW w:w="1130" w:type="dxa"/>
            <w:tcBorders>
              <w:bottom w:val="single" w:sz="4" w:space="0" w:color="auto"/>
            </w:tcBorders>
            <w:vAlign w:val="center"/>
          </w:tcPr>
          <w:p w14:paraId="3DFA864B" w14:textId="77777777" w:rsidR="00E2197B" w:rsidRPr="000B1B15" w:rsidRDefault="00E2197B" w:rsidP="00E2197B">
            <w:pPr>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OP</w:t>
            </w:r>
            <w:r w:rsidRPr="000B1B15">
              <w:rPr>
                <w:rFonts w:ascii="Times New Roman" w:eastAsia="Times New Roman" w:hAnsi="Times New Roman" w:cs="Times New Roman"/>
                <w:sz w:val="21"/>
                <w:szCs w:val="21"/>
                <w:vertAlign w:val="subscript"/>
                <w:lang w:val="en-US" w:eastAsia="es-ES_tradnl"/>
              </w:rPr>
              <w:t>MET</w:t>
            </w:r>
          </w:p>
        </w:tc>
        <w:tc>
          <w:tcPr>
            <w:tcW w:w="734" w:type="dxa"/>
            <w:tcBorders>
              <w:bottom w:val="single" w:sz="4" w:space="0" w:color="auto"/>
            </w:tcBorders>
          </w:tcPr>
          <w:p w14:paraId="4EFEBB92"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36" w:type="dxa"/>
            <w:tcBorders>
              <w:bottom w:val="single" w:sz="4" w:space="0" w:color="auto"/>
            </w:tcBorders>
          </w:tcPr>
          <w:p w14:paraId="1D6E9F17"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33" w:type="dxa"/>
            <w:tcBorders>
              <w:bottom w:val="single" w:sz="4" w:space="0" w:color="auto"/>
            </w:tcBorders>
          </w:tcPr>
          <w:p w14:paraId="37DA0109"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92" w:type="dxa"/>
            <w:tcBorders>
              <w:bottom w:val="single" w:sz="4" w:space="0" w:color="auto"/>
            </w:tcBorders>
          </w:tcPr>
          <w:p w14:paraId="41667B47"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230" w:type="dxa"/>
            <w:tcBorders>
              <w:bottom w:val="single" w:sz="4" w:space="0" w:color="auto"/>
            </w:tcBorders>
          </w:tcPr>
          <w:p w14:paraId="139437CD"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28" w:type="dxa"/>
            <w:tcBorders>
              <w:bottom w:val="single" w:sz="4" w:space="0" w:color="auto"/>
            </w:tcBorders>
          </w:tcPr>
          <w:p w14:paraId="382D6141"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0.028</w:t>
            </w:r>
          </w:p>
        </w:tc>
        <w:tc>
          <w:tcPr>
            <w:tcW w:w="749" w:type="dxa"/>
            <w:tcBorders>
              <w:bottom w:val="single" w:sz="4" w:space="0" w:color="auto"/>
            </w:tcBorders>
          </w:tcPr>
          <w:p w14:paraId="3FF8D3C7"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0.111</w:t>
            </w:r>
          </w:p>
        </w:tc>
        <w:tc>
          <w:tcPr>
            <w:tcW w:w="728" w:type="dxa"/>
            <w:tcBorders>
              <w:bottom w:val="single" w:sz="4" w:space="0" w:color="auto"/>
            </w:tcBorders>
          </w:tcPr>
          <w:p w14:paraId="47E158FA"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0.110</w:t>
            </w:r>
          </w:p>
        </w:tc>
        <w:tc>
          <w:tcPr>
            <w:tcW w:w="728" w:type="dxa"/>
            <w:tcBorders>
              <w:bottom w:val="single" w:sz="4" w:space="0" w:color="auto"/>
            </w:tcBorders>
          </w:tcPr>
          <w:p w14:paraId="2B1F46F0"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0.034</w:t>
            </w:r>
          </w:p>
        </w:tc>
        <w:tc>
          <w:tcPr>
            <w:tcW w:w="827" w:type="dxa"/>
            <w:tcBorders>
              <w:bottom w:val="single" w:sz="4" w:space="0" w:color="auto"/>
            </w:tcBorders>
          </w:tcPr>
          <w:p w14:paraId="69F1300A"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0.717</w:t>
            </w:r>
          </w:p>
        </w:tc>
        <w:tc>
          <w:tcPr>
            <w:tcW w:w="234" w:type="dxa"/>
            <w:tcBorders>
              <w:bottom w:val="single" w:sz="4" w:space="0" w:color="auto"/>
            </w:tcBorders>
          </w:tcPr>
          <w:p w14:paraId="64CCDB14" w14:textId="77777777" w:rsidR="00E2197B" w:rsidRPr="000B1B15" w:rsidRDefault="00E2197B" w:rsidP="00E2197B">
            <w:pPr>
              <w:jc w:val="right"/>
              <w:rPr>
                <w:rFonts w:ascii="Times New Roman" w:eastAsia="Times New Roman" w:hAnsi="Times New Roman" w:cs="Times New Roman"/>
                <w:sz w:val="21"/>
                <w:szCs w:val="21"/>
                <w:lang w:val="en-US" w:eastAsia="es-ES_tradnl"/>
              </w:rPr>
            </w:pPr>
          </w:p>
        </w:tc>
        <w:tc>
          <w:tcPr>
            <w:tcW w:w="705" w:type="dxa"/>
            <w:tcBorders>
              <w:bottom w:val="single" w:sz="4" w:space="0" w:color="auto"/>
            </w:tcBorders>
          </w:tcPr>
          <w:p w14:paraId="21FD7A3D"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325</w:t>
            </w:r>
          </w:p>
        </w:tc>
        <w:tc>
          <w:tcPr>
            <w:tcW w:w="730" w:type="dxa"/>
            <w:tcBorders>
              <w:bottom w:val="single" w:sz="4" w:space="0" w:color="auto"/>
            </w:tcBorders>
          </w:tcPr>
          <w:p w14:paraId="14474630" w14:textId="77777777" w:rsidR="00E2197B" w:rsidRPr="000B1B15" w:rsidRDefault="00E2197B" w:rsidP="00E2197B">
            <w:pPr>
              <w:jc w:val="right"/>
              <w:rPr>
                <w:rFonts w:ascii="Times New Roman" w:eastAsia="Times New Roman" w:hAnsi="Times New Roman" w:cs="Times New Roman"/>
                <w:sz w:val="21"/>
                <w:szCs w:val="21"/>
                <w:lang w:val="en-US" w:eastAsia="es-ES_tradnl"/>
              </w:rPr>
            </w:pPr>
            <w:r w:rsidRPr="000B1B15">
              <w:rPr>
                <w:rFonts w:ascii="Times New Roman" w:eastAsia="Times New Roman" w:hAnsi="Times New Roman" w:cs="Times New Roman"/>
                <w:sz w:val="21"/>
                <w:szCs w:val="21"/>
                <w:lang w:val="en-US" w:eastAsia="es-ES_tradnl"/>
              </w:rPr>
              <w:t>10.97</w:t>
            </w:r>
          </w:p>
        </w:tc>
      </w:tr>
    </w:tbl>
    <w:p w14:paraId="29DA2D33" w14:textId="77777777" w:rsidR="00E2197B" w:rsidRPr="000B1B15" w:rsidRDefault="00E2197B" w:rsidP="00E2197B">
      <w:pPr>
        <w:rPr>
          <w:rFonts w:ascii="Times New Roman" w:eastAsia="Times New Roman" w:hAnsi="Times New Roman" w:cs="Times New Roman"/>
          <w:sz w:val="10"/>
          <w:szCs w:val="10"/>
          <w:lang w:val="en-US" w:eastAsia="es-ES_tradnl"/>
        </w:rPr>
      </w:pPr>
    </w:p>
    <w:p w14:paraId="37118289" w14:textId="77777777" w:rsidR="00226CE8" w:rsidRPr="000B1B15" w:rsidRDefault="00E2197B" w:rsidP="00226CE8">
      <w:pPr>
        <w:ind w:left="425" w:right="448" w:hanging="425"/>
        <w:jc w:val="both"/>
        <w:rPr>
          <w:rFonts w:ascii="Times New Roman" w:eastAsia="Times New Roman" w:hAnsi="Times New Roman" w:cs="Times New Roman"/>
          <w:sz w:val="20"/>
          <w:szCs w:val="20"/>
          <w:lang w:val="en-US" w:eastAsia="es-ES_tradnl"/>
        </w:rPr>
      </w:pPr>
      <w:r w:rsidRPr="000B1B15">
        <w:rPr>
          <w:rFonts w:ascii="Times New Roman" w:eastAsia="Times New Roman" w:hAnsi="Times New Roman" w:cs="Times New Roman"/>
          <w:b/>
          <w:sz w:val="20"/>
          <w:szCs w:val="20"/>
          <w:lang w:val="en-US" w:eastAsia="es-ES_tradnl"/>
        </w:rPr>
        <w:t xml:space="preserve">Note. </w:t>
      </w:r>
      <w:r w:rsidRPr="000B1B15">
        <w:rPr>
          <w:rFonts w:ascii="Times New Roman" w:eastAsia="Times New Roman" w:hAnsi="Times New Roman" w:cs="Times New Roman"/>
          <w:bCs/>
          <w:sz w:val="20"/>
          <w:szCs w:val="20"/>
          <w:lang w:val="en-US" w:eastAsia="es-ES_tradnl"/>
        </w:rPr>
        <w:t>RSES=Rosenberg’s self-esteem scale; LOT-R=Life Orientation scale, revised version.</w:t>
      </w:r>
    </w:p>
    <w:p w14:paraId="1191AACA" w14:textId="77777777" w:rsidR="00226CE8" w:rsidRPr="000B1B15" w:rsidRDefault="00226CE8" w:rsidP="00226CE8">
      <w:pPr>
        <w:ind w:left="425" w:right="448" w:hanging="425"/>
        <w:jc w:val="both"/>
        <w:rPr>
          <w:rFonts w:ascii="Times New Roman" w:eastAsia="Times New Roman" w:hAnsi="Times New Roman" w:cs="Times New Roman"/>
          <w:sz w:val="20"/>
          <w:szCs w:val="20"/>
          <w:lang w:val="en-US" w:eastAsia="es-ES_tradnl"/>
        </w:rPr>
      </w:pPr>
    </w:p>
    <w:p w14:paraId="058046D9" w14:textId="77777777" w:rsidR="00226CE8" w:rsidRPr="000B1B15" w:rsidRDefault="00226CE8" w:rsidP="00226CE8">
      <w:pPr>
        <w:ind w:left="425" w:right="448" w:hanging="425"/>
        <w:jc w:val="both"/>
        <w:rPr>
          <w:rFonts w:ascii="Times New Roman" w:eastAsia="Times New Roman" w:hAnsi="Times New Roman" w:cs="Times New Roman"/>
          <w:sz w:val="20"/>
          <w:szCs w:val="20"/>
          <w:lang w:val="en-US" w:eastAsia="es-ES_tradnl"/>
        </w:rPr>
      </w:pPr>
    </w:p>
    <w:p w14:paraId="2CDE57CB" w14:textId="1C51B458" w:rsidR="00226CE8" w:rsidRPr="000B1B15" w:rsidRDefault="00226CE8" w:rsidP="00226CE8">
      <w:pPr>
        <w:ind w:right="448"/>
        <w:jc w:val="both"/>
        <w:rPr>
          <w:rFonts w:ascii="Times New Roman" w:eastAsia="Times New Roman" w:hAnsi="Times New Roman" w:cs="Times New Roman"/>
          <w:sz w:val="20"/>
          <w:szCs w:val="20"/>
          <w:lang w:val="en-US" w:eastAsia="es-ES_tradnl"/>
        </w:rPr>
        <w:sectPr w:rsidR="00226CE8" w:rsidRPr="000B1B15" w:rsidSect="00226CE8">
          <w:pgSz w:w="15840" w:h="12240" w:orient="landscape"/>
          <w:pgMar w:top="1134" w:right="1134" w:bottom="1134" w:left="1134" w:header="709" w:footer="709" w:gutter="0"/>
          <w:cols w:space="708"/>
          <w:docGrid w:linePitch="360"/>
        </w:sectPr>
      </w:pPr>
    </w:p>
    <w:p w14:paraId="6A1935F8" w14:textId="77421CA5" w:rsidR="00226CE8" w:rsidRPr="000B1B15" w:rsidRDefault="00226CE8" w:rsidP="005341BB">
      <w:pPr>
        <w:rPr>
          <w:rFonts w:ascii="Times New Roman" w:hAnsi="Times New Roman" w:cs="Times New Roman"/>
          <w:sz w:val="23"/>
          <w:szCs w:val="23"/>
          <w:lang w:val="en-US"/>
        </w:rPr>
      </w:pPr>
      <w:r w:rsidRPr="000B1B15">
        <w:rPr>
          <w:rFonts w:ascii="Times New Roman" w:hAnsi="Times New Roman" w:cs="Times New Roman"/>
          <w:b/>
          <w:sz w:val="23"/>
          <w:szCs w:val="23"/>
          <w:lang w:val="en-US"/>
        </w:rPr>
        <w:lastRenderedPageBreak/>
        <w:t xml:space="preserve">Figure </w:t>
      </w:r>
      <w:r w:rsidR="005341BB" w:rsidRPr="000B1B15">
        <w:rPr>
          <w:rFonts w:ascii="Times New Roman" w:hAnsi="Times New Roman" w:cs="Times New Roman"/>
          <w:b/>
          <w:sz w:val="23"/>
          <w:szCs w:val="23"/>
          <w:lang w:val="en-US"/>
        </w:rPr>
        <w:t>S</w:t>
      </w:r>
      <w:r w:rsidRPr="000B1B15">
        <w:rPr>
          <w:rFonts w:ascii="Times New Roman" w:hAnsi="Times New Roman" w:cs="Times New Roman"/>
          <w:b/>
          <w:sz w:val="23"/>
          <w:szCs w:val="23"/>
          <w:lang w:val="en-US"/>
        </w:rPr>
        <w:t>1.</w:t>
      </w:r>
    </w:p>
    <w:p w14:paraId="64384887" w14:textId="77777777" w:rsidR="00226CE8" w:rsidRPr="000B1B15" w:rsidRDefault="00226CE8" w:rsidP="005341BB">
      <w:pPr>
        <w:spacing w:after="120"/>
        <w:ind w:right="505"/>
        <w:rPr>
          <w:rFonts w:ascii="Times New Roman" w:hAnsi="Times New Roman" w:cs="Times New Roman"/>
          <w:bCs/>
          <w:sz w:val="23"/>
          <w:szCs w:val="23"/>
          <w:lang w:val="en-US"/>
        </w:rPr>
      </w:pPr>
      <w:r w:rsidRPr="000B1B15">
        <w:rPr>
          <w:rFonts w:ascii="Times New Roman" w:hAnsi="Times New Roman" w:cs="Times New Roman"/>
          <w:bCs/>
          <w:sz w:val="23"/>
          <w:szCs w:val="23"/>
          <w:lang w:val="en-US"/>
        </w:rPr>
        <w:t>Estimated means of direct and reverse RSES and LOT-R items by identified profiles in both samples.</w:t>
      </w:r>
    </w:p>
    <w:p w14:paraId="6BEC7A35" w14:textId="63429566" w:rsidR="00226CE8" w:rsidRPr="000B1B15" w:rsidRDefault="00226CE8" w:rsidP="00226CE8">
      <w:pPr>
        <w:spacing w:line="360" w:lineRule="auto"/>
        <w:ind w:right="51"/>
        <w:jc w:val="center"/>
        <w:rPr>
          <w:rFonts w:ascii="Times New Roman" w:hAnsi="Times New Roman" w:cs="Times New Roman"/>
          <w:sz w:val="22"/>
          <w:szCs w:val="22"/>
          <w:lang w:val="en-US"/>
        </w:rPr>
      </w:pPr>
      <w:r w:rsidRPr="000B1B15">
        <w:rPr>
          <w:rFonts w:ascii="Times New Roman" w:hAnsi="Times New Roman" w:cs="Times New Roman"/>
          <w:bCs/>
          <w:noProof/>
          <w:sz w:val="23"/>
          <w:szCs w:val="23"/>
          <w:lang w:val="en-US"/>
        </w:rPr>
        <w:drawing>
          <wp:anchor distT="0" distB="0" distL="114300" distR="114300" simplePos="0" relativeHeight="251658240" behindDoc="0" locked="0" layoutInCell="1" allowOverlap="1" wp14:anchorId="08C7B021" wp14:editId="6D09D7BC">
            <wp:simplePos x="0" y="0"/>
            <wp:positionH relativeFrom="column">
              <wp:align>center</wp:align>
            </wp:positionH>
            <wp:positionV relativeFrom="paragraph">
              <wp:posOffset>0</wp:posOffset>
            </wp:positionV>
            <wp:extent cx="4633200" cy="69840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33200" cy="6984000"/>
                    </a:xfrm>
                    <a:prstGeom prst="rect">
                      <a:avLst/>
                    </a:prstGeom>
                  </pic:spPr>
                </pic:pic>
              </a:graphicData>
            </a:graphic>
            <wp14:sizeRelH relativeFrom="page">
              <wp14:pctWidth>0</wp14:pctWidth>
            </wp14:sizeRelH>
            <wp14:sizeRelV relativeFrom="page">
              <wp14:pctHeight>0</wp14:pctHeight>
            </wp14:sizeRelV>
          </wp:anchor>
        </w:drawing>
      </w:r>
    </w:p>
    <w:p w14:paraId="52394FE2" w14:textId="77777777" w:rsidR="00226CE8" w:rsidRPr="000B1B15" w:rsidRDefault="00226CE8" w:rsidP="00226CE8">
      <w:pPr>
        <w:spacing w:line="360" w:lineRule="auto"/>
        <w:ind w:right="51" w:firstLine="357"/>
        <w:jc w:val="both"/>
        <w:rPr>
          <w:rFonts w:ascii="Times New Roman" w:hAnsi="Times New Roman" w:cs="Times New Roman"/>
          <w:color w:val="000000"/>
          <w:sz w:val="23"/>
          <w:szCs w:val="23"/>
          <w:lang w:val="en-US"/>
        </w:rPr>
      </w:pPr>
    </w:p>
    <w:p w14:paraId="37EE7ADE" w14:textId="77777777" w:rsidR="005341BB" w:rsidRPr="000B1B15" w:rsidRDefault="005341BB" w:rsidP="00226CE8">
      <w:pPr>
        <w:spacing w:line="360" w:lineRule="auto"/>
        <w:ind w:right="51" w:firstLine="357"/>
        <w:jc w:val="both"/>
        <w:rPr>
          <w:rFonts w:ascii="Times New Roman" w:hAnsi="Times New Roman" w:cs="Times New Roman"/>
          <w:color w:val="000000"/>
          <w:sz w:val="23"/>
          <w:szCs w:val="23"/>
          <w:lang w:val="en-US"/>
        </w:rPr>
      </w:pPr>
    </w:p>
    <w:p w14:paraId="541FD785" w14:textId="77777777" w:rsidR="005341BB" w:rsidRPr="000B1B15" w:rsidRDefault="005341BB" w:rsidP="00226CE8">
      <w:pPr>
        <w:spacing w:line="360" w:lineRule="auto"/>
        <w:ind w:right="51" w:firstLine="357"/>
        <w:jc w:val="both"/>
        <w:rPr>
          <w:rFonts w:ascii="Times New Roman" w:hAnsi="Times New Roman" w:cs="Times New Roman"/>
          <w:color w:val="000000"/>
          <w:sz w:val="23"/>
          <w:szCs w:val="23"/>
          <w:lang w:val="en-US"/>
        </w:rPr>
      </w:pPr>
    </w:p>
    <w:p w14:paraId="4D858EC3" w14:textId="77777777" w:rsidR="005341BB" w:rsidRPr="000B1B15" w:rsidRDefault="005341BB" w:rsidP="00226CE8">
      <w:pPr>
        <w:spacing w:line="360" w:lineRule="auto"/>
        <w:ind w:right="51" w:firstLine="357"/>
        <w:jc w:val="both"/>
        <w:rPr>
          <w:rFonts w:ascii="Times New Roman" w:hAnsi="Times New Roman" w:cs="Times New Roman"/>
          <w:color w:val="000000"/>
          <w:sz w:val="23"/>
          <w:szCs w:val="23"/>
          <w:lang w:val="en-US"/>
        </w:rPr>
      </w:pPr>
    </w:p>
    <w:p w14:paraId="1FFF21B5" w14:textId="77777777" w:rsidR="005341BB" w:rsidRPr="000B1B15" w:rsidRDefault="005341BB" w:rsidP="00226CE8">
      <w:pPr>
        <w:spacing w:line="360" w:lineRule="auto"/>
        <w:ind w:right="51" w:firstLine="357"/>
        <w:jc w:val="both"/>
        <w:rPr>
          <w:rFonts w:ascii="Times New Roman" w:hAnsi="Times New Roman" w:cs="Times New Roman"/>
          <w:color w:val="000000"/>
          <w:sz w:val="23"/>
          <w:szCs w:val="23"/>
          <w:lang w:val="en-US"/>
        </w:rPr>
      </w:pPr>
    </w:p>
    <w:p w14:paraId="7D2E065A" w14:textId="77777777" w:rsidR="005341BB" w:rsidRPr="000B1B15" w:rsidRDefault="005341BB" w:rsidP="00226CE8">
      <w:pPr>
        <w:spacing w:line="360" w:lineRule="auto"/>
        <w:ind w:right="51" w:firstLine="357"/>
        <w:jc w:val="both"/>
        <w:rPr>
          <w:rFonts w:ascii="Times New Roman" w:hAnsi="Times New Roman" w:cs="Times New Roman"/>
          <w:color w:val="000000"/>
          <w:sz w:val="23"/>
          <w:szCs w:val="23"/>
          <w:lang w:val="en-US"/>
        </w:rPr>
      </w:pPr>
    </w:p>
    <w:p w14:paraId="1C65D24E" w14:textId="77777777" w:rsidR="005341BB" w:rsidRPr="000B1B15" w:rsidRDefault="005341BB" w:rsidP="00226CE8">
      <w:pPr>
        <w:spacing w:line="360" w:lineRule="auto"/>
        <w:ind w:right="51" w:firstLine="357"/>
        <w:jc w:val="both"/>
        <w:rPr>
          <w:rFonts w:ascii="Times New Roman" w:hAnsi="Times New Roman" w:cs="Times New Roman"/>
          <w:color w:val="000000"/>
          <w:sz w:val="23"/>
          <w:szCs w:val="23"/>
          <w:lang w:val="en-US"/>
        </w:rPr>
      </w:pPr>
    </w:p>
    <w:p w14:paraId="3BA6C8D7" w14:textId="77777777" w:rsidR="005341BB" w:rsidRPr="000B1B15" w:rsidRDefault="005341BB" w:rsidP="00226CE8">
      <w:pPr>
        <w:spacing w:line="360" w:lineRule="auto"/>
        <w:ind w:right="51" w:firstLine="357"/>
        <w:jc w:val="both"/>
        <w:rPr>
          <w:rFonts w:ascii="Times New Roman" w:hAnsi="Times New Roman" w:cs="Times New Roman"/>
          <w:color w:val="000000"/>
          <w:sz w:val="23"/>
          <w:szCs w:val="23"/>
          <w:lang w:val="en-US"/>
        </w:rPr>
      </w:pPr>
    </w:p>
    <w:p w14:paraId="5C5217D5" w14:textId="77777777" w:rsidR="005341BB" w:rsidRPr="000B1B15" w:rsidRDefault="005341BB" w:rsidP="00226CE8">
      <w:pPr>
        <w:spacing w:line="360" w:lineRule="auto"/>
        <w:ind w:right="51" w:firstLine="357"/>
        <w:jc w:val="both"/>
        <w:rPr>
          <w:rFonts w:ascii="Times New Roman" w:hAnsi="Times New Roman" w:cs="Times New Roman"/>
          <w:color w:val="000000"/>
          <w:sz w:val="23"/>
          <w:szCs w:val="23"/>
          <w:lang w:val="en-US"/>
        </w:rPr>
      </w:pPr>
    </w:p>
    <w:p w14:paraId="62645ABA" w14:textId="77777777" w:rsidR="005341BB" w:rsidRPr="000B1B15" w:rsidRDefault="005341BB" w:rsidP="00226CE8">
      <w:pPr>
        <w:spacing w:line="360" w:lineRule="auto"/>
        <w:ind w:right="51" w:firstLine="357"/>
        <w:jc w:val="both"/>
        <w:rPr>
          <w:rFonts w:ascii="Times New Roman" w:hAnsi="Times New Roman" w:cs="Times New Roman"/>
          <w:color w:val="000000"/>
          <w:sz w:val="23"/>
          <w:szCs w:val="23"/>
          <w:lang w:val="en-US"/>
        </w:rPr>
      </w:pPr>
    </w:p>
    <w:p w14:paraId="0374B77B" w14:textId="77777777" w:rsidR="005341BB" w:rsidRPr="000B1B15" w:rsidRDefault="005341BB" w:rsidP="00226CE8">
      <w:pPr>
        <w:spacing w:line="360" w:lineRule="auto"/>
        <w:ind w:right="51" w:firstLine="357"/>
        <w:jc w:val="both"/>
        <w:rPr>
          <w:rFonts w:ascii="Times New Roman" w:hAnsi="Times New Roman" w:cs="Times New Roman"/>
          <w:color w:val="000000"/>
          <w:sz w:val="23"/>
          <w:szCs w:val="23"/>
          <w:lang w:val="en-US"/>
        </w:rPr>
      </w:pPr>
    </w:p>
    <w:p w14:paraId="00B10E1D" w14:textId="77777777" w:rsidR="005341BB" w:rsidRPr="000B1B15" w:rsidRDefault="005341BB" w:rsidP="00226CE8">
      <w:pPr>
        <w:spacing w:line="360" w:lineRule="auto"/>
        <w:ind w:right="51" w:firstLine="357"/>
        <w:jc w:val="both"/>
        <w:rPr>
          <w:rFonts w:ascii="Times New Roman" w:hAnsi="Times New Roman" w:cs="Times New Roman"/>
          <w:color w:val="000000"/>
          <w:sz w:val="23"/>
          <w:szCs w:val="23"/>
          <w:lang w:val="en-US"/>
        </w:rPr>
      </w:pPr>
    </w:p>
    <w:p w14:paraId="296CA0C7" w14:textId="77777777" w:rsidR="005341BB" w:rsidRPr="000B1B15" w:rsidRDefault="005341BB" w:rsidP="00226CE8">
      <w:pPr>
        <w:spacing w:line="360" w:lineRule="auto"/>
        <w:ind w:right="51" w:firstLine="357"/>
        <w:jc w:val="both"/>
        <w:rPr>
          <w:rFonts w:ascii="Times New Roman" w:hAnsi="Times New Roman" w:cs="Times New Roman"/>
          <w:color w:val="000000"/>
          <w:sz w:val="23"/>
          <w:szCs w:val="23"/>
          <w:lang w:val="en-US"/>
        </w:rPr>
      </w:pPr>
    </w:p>
    <w:p w14:paraId="64DF147A" w14:textId="77777777" w:rsidR="005341BB" w:rsidRPr="000B1B15" w:rsidRDefault="005341BB" w:rsidP="00226CE8">
      <w:pPr>
        <w:spacing w:line="360" w:lineRule="auto"/>
        <w:ind w:right="51" w:firstLine="357"/>
        <w:jc w:val="both"/>
        <w:rPr>
          <w:rFonts w:ascii="Times New Roman" w:hAnsi="Times New Roman" w:cs="Times New Roman"/>
          <w:color w:val="000000"/>
          <w:sz w:val="23"/>
          <w:szCs w:val="23"/>
          <w:lang w:val="en-US"/>
        </w:rPr>
      </w:pPr>
    </w:p>
    <w:p w14:paraId="69DF7072" w14:textId="77777777" w:rsidR="005341BB" w:rsidRPr="000B1B15" w:rsidRDefault="005341BB" w:rsidP="00226CE8">
      <w:pPr>
        <w:spacing w:line="360" w:lineRule="auto"/>
        <w:ind w:right="51" w:firstLine="357"/>
        <w:jc w:val="both"/>
        <w:rPr>
          <w:rFonts w:ascii="Times New Roman" w:hAnsi="Times New Roman" w:cs="Times New Roman"/>
          <w:color w:val="000000"/>
          <w:sz w:val="23"/>
          <w:szCs w:val="23"/>
          <w:lang w:val="en-US"/>
        </w:rPr>
      </w:pPr>
    </w:p>
    <w:p w14:paraId="1091841E" w14:textId="77777777" w:rsidR="005341BB" w:rsidRPr="000B1B15" w:rsidRDefault="005341BB" w:rsidP="00226CE8">
      <w:pPr>
        <w:spacing w:line="360" w:lineRule="auto"/>
        <w:ind w:right="51" w:firstLine="357"/>
        <w:jc w:val="both"/>
        <w:rPr>
          <w:rFonts w:ascii="Times New Roman" w:hAnsi="Times New Roman" w:cs="Times New Roman"/>
          <w:color w:val="000000"/>
          <w:sz w:val="23"/>
          <w:szCs w:val="23"/>
          <w:lang w:val="en-US"/>
        </w:rPr>
      </w:pPr>
    </w:p>
    <w:p w14:paraId="6E26F841" w14:textId="77777777" w:rsidR="005341BB" w:rsidRPr="000B1B15" w:rsidRDefault="005341BB" w:rsidP="00226CE8">
      <w:pPr>
        <w:spacing w:line="360" w:lineRule="auto"/>
        <w:ind w:right="51" w:firstLine="357"/>
        <w:jc w:val="both"/>
        <w:rPr>
          <w:rFonts w:ascii="Times New Roman" w:hAnsi="Times New Roman" w:cs="Times New Roman"/>
          <w:color w:val="000000"/>
          <w:sz w:val="23"/>
          <w:szCs w:val="23"/>
          <w:lang w:val="en-US"/>
        </w:rPr>
      </w:pPr>
    </w:p>
    <w:p w14:paraId="1B616DC8" w14:textId="77777777" w:rsidR="005341BB" w:rsidRPr="000B1B15" w:rsidRDefault="005341BB" w:rsidP="00226CE8">
      <w:pPr>
        <w:spacing w:line="360" w:lineRule="auto"/>
        <w:ind w:right="51" w:firstLine="357"/>
        <w:jc w:val="both"/>
        <w:rPr>
          <w:rFonts w:ascii="Times New Roman" w:hAnsi="Times New Roman" w:cs="Times New Roman"/>
          <w:color w:val="000000"/>
          <w:sz w:val="23"/>
          <w:szCs w:val="23"/>
          <w:lang w:val="en-US"/>
        </w:rPr>
      </w:pPr>
    </w:p>
    <w:p w14:paraId="129B724A" w14:textId="77777777" w:rsidR="005341BB" w:rsidRPr="000B1B15" w:rsidRDefault="005341BB" w:rsidP="00226CE8">
      <w:pPr>
        <w:spacing w:line="360" w:lineRule="auto"/>
        <w:ind w:right="51" w:firstLine="357"/>
        <w:jc w:val="both"/>
        <w:rPr>
          <w:rFonts w:ascii="Times New Roman" w:hAnsi="Times New Roman" w:cs="Times New Roman"/>
          <w:color w:val="000000"/>
          <w:sz w:val="23"/>
          <w:szCs w:val="23"/>
          <w:lang w:val="en-US"/>
        </w:rPr>
      </w:pPr>
    </w:p>
    <w:p w14:paraId="68CED522" w14:textId="77777777" w:rsidR="005341BB" w:rsidRPr="000B1B15" w:rsidRDefault="005341BB" w:rsidP="00226CE8">
      <w:pPr>
        <w:spacing w:line="360" w:lineRule="auto"/>
        <w:ind w:right="51" w:firstLine="357"/>
        <w:jc w:val="both"/>
        <w:rPr>
          <w:rFonts w:ascii="Times New Roman" w:hAnsi="Times New Roman" w:cs="Times New Roman"/>
          <w:color w:val="000000"/>
          <w:sz w:val="23"/>
          <w:szCs w:val="23"/>
          <w:lang w:val="en-US"/>
        </w:rPr>
      </w:pPr>
    </w:p>
    <w:p w14:paraId="074D20E2" w14:textId="77777777" w:rsidR="005341BB" w:rsidRPr="000B1B15" w:rsidRDefault="005341BB" w:rsidP="00226CE8">
      <w:pPr>
        <w:spacing w:line="360" w:lineRule="auto"/>
        <w:ind w:right="51" w:firstLine="357"/>
        <w:jc w:val="both"/>
        <w:rPr>
          <w:rFonts w:ascii="Times New Roman" w:hAnsi="Times New Roman" w:cs="Times New Roman"/>
          <w:color w:val="000000"/>
          <w:sz w:val="23"/>
          <w:szCs w:val="23"/>
          <w:lang w:val="en-US"/>
        </w:rPr>
      </w:pPr>
    </w:p>
    <w:p w14:paraId="73626E2C" w14:textId="77777777" w:rsidR="005341BB" w:rsidRPr="000B1B15" w:rsidRDefault="005341BB" w:rsidP="00226CE8">
      <w:pPr>
        <w:spacing w:line="360" w:lineRule="auto"/>
        <w:ind w:right="51" w:firstLine="357"/>
        <w:jc w:val="both"/>
        <w:rPr>
          <w:rFonts w:ascii="Times New Roman" w:hAnsi="Times New Roman" w:cs="Times New Roman"/>
          <w:color w:val="000000"/>
          <w:sz w:val="23"/>
          <w:szCs w:val="23"/>
          <w:lang w:val="en-US"/>
        </w:rPr>
      </w:pPr>
    </w:p>
    <w:p w14:paraId="2E662304" w14:textId="77777777" w:rsidR="005341BB" w:rsidRPr="000B1B15" w:rsidRDefault="005341BB" w:rsidP="00226CE8">
      <w:pPr>
        <w:spacing w:line="360" w:lineRule="auto"/>
        <w:ind w:right="51" w:firstLine="357"/>
        <w:jc w:val="both"/>
        <w:rPr>
          <w:rFonts w:ascii="Times New Roman" w:hAnsi="Times New Roman" w:cs="Times New Roman"/>
          <w:color w:val="000000"/>
          <w:sz w:val="23"/>
          <w:szCs w:val="23"/>
          <w:lang w:val="en-US"/>
        </w:rPr>
      </w:pPr>
    </w:p>
    <w:p w14:paraId="5D411D04" w14:textId="77777777" w:rsidR="005341BB" w:rsidRPr="000B1B15" w:rsidRDefault="005341BB" w:rsidP="00226CE8">
      <w:pPr>
        <w:spacing w:line="360" w:lineRule="auto"/>
        <w:ind w:right="51" w:firstLine="357"/>
        <w:jc w:val="both"/>
        <w:rPr>
          <w:rFonts w:ascii="Times New Roman" w:hAnsi="Times New Roman" w:cs="Times New Roman"/>
          <w:color w:val="000000"/>
          <w:sz w:val="23"/>
          <w:szCs w:val="23"/>
          <w:lang w:val="en-US"/>
        </w:rPr>
      </w:pPr>
    </w:p>
    <w:p w14:paraId="5F24D1EC" w14:textId="77777777" w:rsidR="005341BB" w:rsidRPr="000B1B15" w:rsidRDefault="005341BB" w:rsidP="00226CE8">
      <w:pPr>
        <w:spacing w:line="360" w:lineRule="auto"/>
        <w:ind w:right="51" w:firstLine="357"/>
        <w:jc w:val="both"/>
        <w:rPr>
          <w:rFonts w:ascii="Times New Roman" w:hAnsi="Times New Roman" w:cs="Times New Roman"/>
          <w:color w:val="000000"/>
          <w:sz w:val="23"/>
          <w:szCs w:val="23"/>
          <w:lang w:val="en-US"/>
        </w:rPr>
      </w:pPr>
    </w:p>
    <w:p w14:paraId="74A71157" w14:textId="77777777" w:rsidR="005341BB" w:rsidRPr="000B1B15" w:rsidRDefault="005341BB" w:rsidP="00226CE8">
      <w:pPr>
        <w:spacing w:line="360" w:lineRule="auto"/>
        <w:ind w:right="51" w:firstLine="357"/>
        <w:jc w:val="both"/>
        <w:rPr>
          <w:rFonts w:ascii="Times New Roman" w:hAnsi="Times New Roman" w:cs="Times New Roman"/>
          <w:color w:val="000000"/>
          <w:sz w:val="23"/>
          <w:szCs w:val="23"/>
          <w:lang w:val="en-US"/>
        </w:rPr>
      </w:pPr>
    </w:p>
    <w:p w14:paraId="6C0173C7" w14:textId="77777777" w:rsidR="005341BB" w:rsidRPr="000B1B15" w:rsidRDefault="005341BB" w:rsidP="00226CE8">
      <w:pPr>
        <w:spacing w:line="360" w:lineRule="auto"/>
        <w:ind w:right="51" w:firstLine="357"/>
        <w:jc w:val="both"/>
        <w:rPr>
          <w:rFonts w:ascii="Times New Roman" w:hAnsi="Times New Roman" w:cs="Times New Roman"/>
          <w:color w:val="000000"/>
          <w:sz w:val="23"/>
          <w:szCs w:val="23"/>
          <w:lang w:val="en-US"/>
        </w:rPr>
      </w:pPr>
    </w:p>
    <w:p w14:paraId="688F8240" w14:textId="485124E6" w:rsidR="00226CE8" w:rsidRPr="000B1B15" w:rsidRDefault="00226CE8" w:rsidP="00226CE8">
      <w:pPr>
        <w:spacing w:line="360" w:lineRule="auto"/>
        <w:ind w:right="51" w:firstLine="357"/>
        <w:jc w:val="both"/>
        <w:rPr>
          <w:rFonts w:ascii="Times New Roman" w:hAnsi="Times New Roman" w:cs="Times New Roman"/>
          <w:color w:val="000000"/>
          <w:sz w:val="23"/>
          <w:szCs w:val="23"/>
          <w:lang w:val="en-US"/>
        </w:rPr>
      </w:pPr>
      <w:r w:rsidRPr="000B1B15">
        <w:rPr>
          <w:rFonts w:ascii="Times New Roman" w:hAnsi="Times New Roman" w:cs="Times New Roman"/>
          <w:color w:val="000000"/>
          <w:sz w:val="23"/>
          <w:szCs w:val="23"/>
          <w:lang w:val="en-US"/>
        </w:rPr>
        <w:t>This asymmetry observed in the response pattern undermines the unidimensional structure theoretically proposed for both measures, inducing the need for additional latent variables in a factorial model to account for the differential response pattern observed in specific subsets of items. The following study examined the impact of the subgroups identified in the measurement models of both scales.</w:t>
      </w:r>
    </w:p>
    <w:p w14:paraId="4691B756" w14:textId="0CC8EE3A" w:rsidR="00226CE8" w:rsidRPr="000B1B15" w:rsidRDefault="00226CE8" w:rsidP="00226CE8">
      <w:pPr>
        <w:spacing w:line="360" w:lineRule="auto"/>
        <w:ind w:right="51"/>
        <w:jc w:val="center"/>
        <w:rPr>
          <w:rFonts w:ascii="Times New Roman" w:hAnsi="Times New Roman" w:cs="Times New Roman"/>
          <w:b/>
          <w:bCs/>
          <w:sz w:val="23"/>
          <w:szCs w:val="23"/>
          <w:lang w:val="en-US"/>
        </w:rPr>
      </w:pPr>
      <w:r w:rsidRPr="000B1B15">
        <w:rPr>
          <w:rFonts w:ascii="Times New Roman" w:hAnsi="Times New Roman" w:cs="Times New Roman"/>
          <w:b/>
          <w:bCs/>
          <w:sz w:val="23"/>
          <w:szCs w:val="23"/>
          <w:lang w:val="en-US"/>
        </w:rPr>
        <w:lastRenderedPageBreak/>
        <w:t xml:space="preserve">Study </w:t>
      </w:r>
      <w:r w:rsidR="00CD0873" w:rsidRPr="000B1B15">
        <w:rPr>
          <w:rFonts w:ascii="Times New Roman" w:hAnsi="Times New Roman" w:cs="Times New Roman"/>
          <w:b/>
          <w:bCs/>
          <w:sz w:val="23"/>
          <w:szCs w:val="23"/>
          <w:lang w:val="en-US"/>
        </w:rPr>
        <w:t>S</w:t>
      </w:r>
      <w:r w:rsidRPr="000B1B15">
        <w:rPr>
          <w:rFonts w:ascii="Times New Roman" w:hAnsi="Times New Roman" w:cs="Times New Roman"/>
          <w:b/>
          <w:bCs/>
          <w:sz w:val="23"/>
          <w:szCs w:val="23"/>
          <w:lang w:val="en-US"/>
        </w:rPr>
        <w:t>2. The specific impact of asymmetric responses on measurement models</w:t>
      </w:r>
    </w:p>
    <w:p w14:paraId="5F333409" w14:textId="29FEAD1C" w:rsidR="00226CE8" w:rsidRPr="000B1B15" w:rsidRDefault="00226CE8" w:rsidP="00CD0873">
      <w:pPr>
        <w:spacing w:line="360" w:lineRule="auto"/>
        <w:ind w:right="51" w:firstLine="357"/>
        <w:jc w:val="both"/>
        <w:rPr>
          <w:rFonts w:ascii="Times New Roman" w:hAnsi="Times New Roman" w:cs="Times New Roman"/>
          <w:sz w:val="23"/>
          <w:szCs w:val="23"/>
          <w:lang w:val="en-US"/>
        </w:rPr>
      </w:pPr>
      <w:r w:rsidRPr="000B1B15">
        <w:rPr>
          <w:rFonts w:ascii="Times New Roman" w:hAnsi="Times New Roman" w:cs="Times New Roman"/>
          <w:sz w:val="23"/>
          <w:szCs w:val="23"/>
          <w:lang w:val="en-US"/>
        </w:rPr>
        <w:t>The results reported in Study 1 are consistent with those described by Ponce et al. (202</w:t>
      </w:r>
      <w:r w:rsidR="00112219" w:rsidRPr="000B1B15">
        <w:rPr>
          <w:rFonts w:ascii="Times New Roman" w:hAnsi="Times New Roman" w:cs="Times New Roman"/>
          <w:sz w:val="23"/>
          <w:szCs w:val="23"/>
          <w:lang w:val="en-US"/>
        </w:rPr>
        <w:t>2</w:t>
      </w:r>
      <w:r w:rsidRPr="000B1B15">
        <w:rPr>
          <w:rFonts w:ascii="Times New Roman" w:hAnsi="Times New Roman" w:cs="Times New Roman"/>
          <w:sz w:val="23"/>
          <w:szCs w:val="23"/>
          <w:lang w:val="en-US"/>
        </w:rPr>
        <w:t xml:space="preserve">) for the self-esteem scale and </w:t>
      </w:r>
      <w:r w:rsidR="00E64635" w:rsidRPr="000B1B15">
        <w:rPr>
          <w:rFonts w:ascii="Times New Roman" w:hAnsi="Times New Roman" w:cs="Times New Roman"/>
          <w:sz w:val="23"/>
          <w:szCs w:val="23"/>
          <w:lang w:val="en-US"/>
        </w:rPr>
        <w:t>expand</w:t>
      </w:r>
      <w:r w:rsidRPr="000B1B15">
        <w:rPr>
          <w:rFonts w:ascii="Times New Roman" w:hAnsi="Times New Roman" w:cs="Times New Roman"/>
          <w:sz w:val="23"/>
          <w:szCs w:val="23"/>
          <w:lang w:val="en-US"/>
        </w:rPr>
        <w:t xml:space="preserve"> the detection of asymmetric responses to the dispositional optimism scale. </w:t>
      </w:r>
      <w:r w:rsidR="00112219" w:rsidRPr="000B1B15">
        <w:rPr>
          <w:rFonts w:ascii="Times New Roman" w:hAnsi="Times New Roman" w:cs="Times New Roman"/>
          <w:sz w:val="23"/>
          <w:szCs w:val="23"/>
          <w:lang w:val="en-US"/>
        </w:rPr>
        <w:t xml:space="preserve">These authors </w:t>
      </w:r>
      <w:r w:rsidRPr="000B1B15">
        <w:rPr>
          <w:rFonts w:ascii="Times New Roman" w:hAnsi="Times New Roman" w:cs="Times New Roman"/>
          <w:sz w:val="23"/>
          <w:szCs w:val="23"/>
          <w:lang w:val="en-US"/>
        </w:rPr>
        <w:t>reported that participants with asymmetric response patterns to direct and reverse items contribute to the mismatch obtained from the one-factor RSES model</w:t>
      </w:r>
      <w:r w:rsidR="00112219" w:rsidRPr="000B1B15">
        <w:rPr>
          <w:rFonts w:ascii="Times New Roman" w:hAnsi="Times New Roman" w:cs="Times New Roman"/>
          <w:sz w:val="23"/>
          <w:szCs w:val="23"/>
          <w:lang w:val="en-US"/>
        </w:rPr>
        <w:t xml:space="preserve"> (Study 2)</w:t>
      </w:r>
      <w:r w:rsidRPr="000B1B15">
        <w:rPr>
          <w:rFonts w:ascii="Times New Roman" w:hAnsi="Times New Roman" w:cs="Times New Roman"/>
          <w:sz w:val="23"/>
          <w:szCs w:val="23"/>
          <w:lang w:val="en-US"/>
        </w:rPr>
        <w:t xml:space="preserve">. In fact, by removing this identified subgroup, the </w:t>
      </w:r>
      <w:r w:rsidR="00112219" w:rsidRPr="000B1B15">
        <w:rPr>
          <w:rFonts w:ascii="Times New Roman" w:hAnsi="Times New Roman" w:cs="Times New Roman"/>
          <w:sz w:val="23"/>
          <w:szCs w:val="23"/>
          <w:lang w:val="en-US"/>
        </w:rPr>
        <w:t>single</w:t>
      </w:r>
      <w:r w:rsidRPr="000B1B15">
        <w:rPr>
          <w:rFonts w:ascii="Times New Roman" w:hAnsi="Times New Roman" w:cs="Times New Roman"/>
          <w:sz w:val="23"/>
          <w:szCs w:val="23"/>
          <w:lang w:val="en-US"/>
        </w:rPr>
        <w:t>-factor model reached acceptable fit criteria and, depending on the number of specific factors, the bifactor model increased its degree of unidimensionality (expressed in the values of explained common variance) or was unable to achieve convergence due to the over factoring of an essentially unidimensional data matrix.</w:t>
      </w:r>
    </w:p>
    <w:p w14:paraId="4A601649" w14:textId="2C9C67D3" w:rsidR="00226CE8" w:rsidRPr="000B1B15" w:rsidRDefault="00226CE8" w:rsidP="00CD0873">
      <w:pPr>
        <w:spacing w:line="360" w:lineRule="auto"/>
        <w:ind w:right="51" w:firstLine="357"/>
        <w:jc w:val="both"/>
        <w:rPr>
          <w:rFonts w:ascii="Times New Roman" w:hAnsi="Times New Roman" w:cs="Times New Roman"/>
          <w:sz w:val="23"/>
          <w:szCs w:val="23"/>
          <w:lang w:val="en-US"/>
        </w:rPr>
      </w:pPr>
      <w:r w:rsidRPr="000B1B15">
        <w:rPr>
          <w:rFonts w:ascii="Times New Roman" w:hAnsi="Times New Roman" w:cs="Times New Roman"/>
          <w:sz w:val="23"/>
          <w:szCs w:val="23"/>
          <w:lang w:val="en-US"/>
        </w:rPr>
        <w:t>Considering the proposed notion that the method bias is consistent between balanced scales (DiStefano &amp; Motl, 2006; Horan et al., 2003), it would be expected that the removal effect, observed on the factorial structure of a scale, is transferable to another balanced scale. To examine this possibility, Study 2 examined the potential generalized impact of the subgroup identified in a scale on its factorial structure (seeking to replicate the findings reported by Ponce et al., 202</w:t>
      </w:r>
      <w:r w:rsidR="00112219" w:rsidRPr="000B1B15">
        <w:rPr>
          <w:rFonts w:ascii="Times New Roman" w:hAnsi="Times New Roman" w:cs="Times New Roman"/>
          <w:sz w:val="23"/>
          <w:szCs w:val="23"/>
          <w:lang w:val="en-US"/>
        </w:rPr>
        <w:t>2</w:t>
      </w:r>
      <w:r w:rsidRPr="000B1B15">
        <w:rPr>
          <w:rFonts w:ascii="Times New Roman" w:hAnsi="Times New Roman" w:cs="Times New Roman"/>
          <w:sz w:val="23"/>
          <w:szCs w:val="23"/>
          <w:lang w:val="en-US"/>
        </w:rPr>
        <w:t>) and the factorial structure of another balanced scale.</w:t>
      </w:r>
    </w:p>
    <w:p w14:paraId="6343C044" w14:textId="77777777" w:rsidR="00226CE8" w:rsidRPr="000B1B15" w:rsidRDefault="00226CE8" w:rsidP="00CD0873">
      <w:pPr>
        <w:spacing w:line="360" w:lineRule="auto"/>
        <w:ind w:right="51"/>
        <w:rPr>
          <w:rFonts w:ascii="Times New Roman" w:hAnsi="Times New Roman" w:cs="Times New Roman"/>
          <w:b/>
          <w:bCs/>
          <w:sz w:val="23"/>
          <w:szCs w:val="23"/>
          <w:lang w:val="en-US"/>
        </w:rPr>
      </w:pPr>
      <w:r w:rsidRPr="000B1B15">
        <w:rPr>
          <w:rFonts w:ascii="Times New Roman" w:hAnsi="Times New Roman" w:cs="Times New Roman"/>
          <w:b/>
          <w:bCs/>
          <w:sz w:val="23"/>
          <w:szCs w:val="23"/>
          <w:lang w:val="en-US"/>
        </w:rPr>
        <w:t>Data and participants</w:t>
      </w:r>
    </w:p>
    <w:p w14:paraId="3933D110" w14:textId="77777777" w:rsidR="00226CE8" w:rsidRPr="000B1B15" w:rsidRDefault="00226CE8" w:rsidP="00CD0873">
      <w:pPr>
        <w:spacing w:line="360" w:lineRule="auto"/>
        <w:ind w:right="51" w:firstLine="357"/>
        <w:rPr>
          <w:rFonts w:ascii="Times New Roman" w:hAnsi="Times New Roman" w:cs="Times New Roman"/>
          <w:sz w:val="23"/>
          <w:szCs w:val="23"/>
          <w:lang w:val="en-US"/>
        </w:rPr>
      </w:pPr>
      <w:r w:rsidRPr="000B1B15">
        <w:rPr>
          <w:rFonts w:ascii="Times New Roman" w:hAnsi="Times New Roman" w:cs="Times New Roman"/>
          <w:sz w:val="23"/>
          <w:szCs w:val="23"/>
          <w:lang w:val="en-US"/>
        </w:rPr>
        <w:t>The data used in this study were the same as those used in Study 1.</w:t>
      </w:r>
    </w:p>
    <w:p w14:paraId="13E81CEB" w14:textId="77777777" w:rsidR="00226CE8" w:rsidRPr="000B1B15" w:rsidRDefault="00226CE8" w:rsidP="00CD0873">
      <w:pPr>
        <w:spacing w:line="360" w:lineRule="auto"/>
        <w:ind w:right="51"/>
        <w:rPr>
          <w:rFonts w:ascii="Times New Roman" w:hAnsi="Times New Roman" w:cs="Times New Roman"/>
          <w:b/>
          <w:bCs/>
          <w:sz w:val="23"/>
          <w:szCs w:val="23"/>
          <w:lang w:val="en-US"/>
        </w:rPr>
      </w:pPr>
      <w:r w:rsidRPr="000B1B15">
        <w:rPr>
          <w:rFonts w:ascii="Times New Roman" w:hAnsi="Times New Roman" w:cs="Times New Roman"/>
          <w:b/>
          <w:bCs/>
          <w:sz w:val="23"/>
          <w:szCs w:val="23"/>
          <w:lang w:val="en-US"/>
        </w:rPr>
        <w:t>Analysis plan</w:t>
      </w:r>
    </w:p>
    <w:p w14:paraId="4AAA2F7F" w14:textId="3250EB14" w:rsidR="00226CE8" w:rsidRPr="000B1B15" w:rsidRDefault="00226CE8" w:rsidP="00CD0873">
      <w:pPr>
        <w:spacing w:line="360" w:lineRule="auto"/>
        <w:ind w:right="51" w:firstLine="357"/>
        <w:jc w:val="both"/>
        <w:rPr>
          <w:rFonts w:ascii="Times New Roman" w:hAnsi="Times New Roman" w:cs="Times New Roman"/>
          <w:sz w:val="23"/>
          <w:szCs w:val="23"/>
          <w:lang w:val="en-US"/>
        </w:rPr>
      </w:pPr>
      <w:r w:rsidRPr="000B1B15">
        <w:rPr>
          <w:rFonts w:ascii="Times New Roman" w:hAnsi="Times New Roman" w:cs="Times New Roman"/>
          <w:sz w:val="23"/>
          <w:szCs w:val="23"/>
          <w:lang w:val="en-US"/>
        </w:rPr>
        <w:t xml:space="preserve">To examine the factor structure underlying both scales, we compared the statistical fit of four models using Confirmatory Factor Analysis (Figure </w:t>
      </w:r>
      <w:r w:rsidR="00F83B39" w:rsidRPr="000B1B15">
        <w:rPr>
          <w:rFonts w:ascii="Times New Roman" w:hAnsi="Times New Roman" w:cs="Times New Roman"/>
          <w:sz w:val="23"/>
          <w:szCs w:val="23"/>
          <w:lang w:val="en-US"/>
        </w:rPr>
        <w:t>S</w:t>
      </w:r>
      <w:r w:rsidRPr="000B1B15">
        <w:rPr>
          <w:rFonts w:ascii="Times New Roman" w:hAnsi="Times New Roman" w:cs="Times New Roman"/>
          <w:sz w:val="23"/>
          <w:szCs w:val="23"/>
          <w:lang w:val="en-US"/>
        </w:rPr>
        <w:t>2). The first Model (M1) did not consider wording effects, specifying only a trait-related single factor. The remaining models consisted of three bifactor models, in which, along with the trait factor, orthogonal wording factors were specified to capture the variance of items worded in the same direction: a method factor for the reverse items (Bifactor-NW; M2), for direct items (Bifactor-PW; M3), or both subsets of items (Bifactor-PNW; M4)</w:t>
      </w:r>
      <w:r w:rsidR="005341BB" w:rsidRPr="000B1B15">
        <w:rPr>
          <w:rStyle w:val="Refdenotaalpie"/>
          <w:rFonts w:ascii="Times New Roman" w:hAnsi="Times New Roman" w:cs="Times New Roman"/>
          <w:sz w:val="22"/>
          <w:szCs w:val="22"/>
          <w:lang w:val="en-US"/>
        </w:rPr>
        <w:footnoteReference w:id="2"/>
      </w:r>
      <w:r w:rsidRPr="000B1B15">
        <w:rPr>
          <w:rFonts w:ascii="Times New Roman" w:hAnsi="Times New Roman" w:cs="Times New Roman"/>
          <w:sz w:val="23"/>
          <w:szCs w:val="23"/>
          <w:lang w:val="en-US"/>
        </w:rPr>
        <w:t>. We opted to examine the wording effects using these models, given the comparative advantages over models with correlated uniqueness (CUs), to examine the association of wording effects from different scales or longitudinal data (Marsh et al., 2010). All models were estimated using maximum likelihood with robust standard errors (MLR) as an estimation method.</w:t>
      </w:r>
    </w:p>
    <w:p w14:paraId="7DED09F4" w14:textId="088A2860" w:rsidR="00226CE8" w:rsidRPr="000B1B15" w:rsidRDefault="00226CE8" w:rsidP="00CD0873">
      <w:pPr>
        <w:spacing w:line="360" w:lineRule="auto"/>
        <w:ind w:right="51" w:firstLine="357"/>
        <w:jc w:val="both"/>
        <w:rPr>
          <w:rFonts w:ascii="Times New Roman" w:hAnsi="Times New Roman" w:cs="Times New Roman"/>
          <w:sz w:val="23"/>
          <w:szCs w:val="23"/>
          <w:lang w:val="en-US"/>
        </w:rPr>
      </w:pPr>
      <w:r w:rsidRPr="000B1B15">
        <w:rPr>
          <w:rFonts w:ascii="Times New Roman" w:hAnsi="Times New Roman" w:cs="Times New Roman"/>
          <w:sz w:val="23"/>
          <w:szCs w:val="23"/>
          <w:lang w:val="en-US"/>
        </w:rPr>
        <w:t>To examine the impact of the identified subgroup, the models discussed were estimated in both scales under the following five conditions: (a) Full sample (FS condition; n=5927); (b) Full sample minus the subgroup identified with asymmetric responses in the RSES (SE</w:t>
      </w:r>
      <w:r w:rsidRPr="000B1B15">
        <w:rPr>
          <w:rFonts w:ascii="Times New Roman" w:hAnsi="Times New Roman" w:cs="Times New Roman"/>
          <w:sz w:val="23"/>
          <w:szCs w:val="23"/>
          <w:vertAlign w:val="subscript"/>
          <w:lang w:val="en-US"/>
        </w:rPr>
        <w:t>MET</w:t>
      </w:r>
      <w:r w:rsidRPr="000B1B15">
        <w:rPr>
          <w:rFonts w:ascii="Times New Roman" w:hAnsi="Times New Roman" w:cs="Times New Roman"/>
          <w:sz w:val="23"/>
          <w:szCs w:val="23"/>
          <w:lang w:val="en-US"/>
        </w:rPr>
        <w:t>, n=694; FS-M</w:t>
      </w:r>
      <w:r w:rsidRPr="000B1B15">
        <w:rPr>
          <w:rFonts w:ascii="Times New Roman" w:hAnsi="Times New Roman" w:cs="Times New Roman"/>
          <w:sz w:val="23"/>
          <w:szCs w:val="23"/>
          <w:vertAlign w:val="subscript"/>
          <w:lang w:val="en-US"/>
        </w:rPr>
        <w:t>SE</w:t>
      </w:r>
      <w:r w:rsidRPr="000B1B15">
        <w:rPr>
          <w:rFonts w:ascii="Times New Roman" w:hAnsi="Times New Roman" w:cs="Times New Roman"/>
          <w:sz w:val="23"/>
          <w:szCs w:val="23"/>
          <w:lang w:val="en-US"/>
        </w:rPr>
        <w:t xml:space="preserve"> condition, n=5233), (c) </w:t>
      </w:r>
      <w:r w:rsidRPr="000B1B15">
        <w:rPr>
          <w:rFonts w:ascii="Times New Roman" w:hAnsi="Times New Roman" w:cs="Times New Roman"/>
          <w:sz w:val="23"/>
          <w:szCs w:val="23"/>
          <w:lang w:val="en-US"/>
        </w:rPr>
        <w:lastRenderedPageBreak/>
        <w:t>Full sample minus a number of participants randomly selected, equivalent to the sample size of the FS-M</w:t>
      </w:r>
      <w:r w:rsidRPr="000B1B15">
        <w:rPr>
          <w:rFonts w:ascii="Times New Roman" w:hAnsi="Times New Roman" w:cs="Times New Roman"/>
          <w:sz w:val="23"/>
          <w:szCs w:val="23"/>
          <w:vertAlign w:val="subscript"/>
          <w:lang w:val="en-US"/>
        </w:rPr>
        <w:t>SE</w:t>
      </w:r>
      <w:r w:rsidRPr="000B1B15">
        <w:rPr>
          <w:rFonts w:ascii="Times New Roman" w:hAnsi="Times New Roman" w:cs="Times New Roman"/>
          <w:sz w:val="23"/>
          <w:szCs w:val="23"/>
          <w:lang w:val="en-US"/>
        </w:rPr>
        <w:t xml:space="preserve"> condition (FS-R</w:t>
      </w:r>
      <w:r w:rsidRPr="000B1B15">
        <w:rPr>
          <w:rFonts w:ascii="Times New Roman" w:hAnsi="Times New Roman" w:cs="Times New Roman"/>
          <w:sz w:val="23"/>
          <w:szCs w:val="23"/>
          <w:vertAlign w:val="subscript"/>
          <w:lang w:val="en-US"/>
        </w:rPr>
        <w:t>SE</w:t>
      </w:r>
      <w:r w:rsidRPr="000B1B15">
        <w:rPr>
          <w:rFonts w:ascii="Times New Roman" w:hAnsi="Times New Roman" w:cs="Times New Roman"/>
          <w:sz w:val="23"/>
          <w:szCs w:val="23"/>
          <w:lang w:val="en-US"/>
        </w:rPr>
        <w:t xml:space="preserve"> condition), (d) Full sample minus the subgroup identified with asymmetric responses in the LOT-R (OP</w:t>
      </w:r>
      <w:r w:rsidRPr="000B1B15">
        <w:rPr>
          <w:rFonts w:ascii="Times New Roman" w:hAnsi="Times New Roman" w:cs="Times New Roman"/>
          <w:sz w:val="23"/>
          <w:szCs w:val="23"/>
          <w:vertAlign w:val="subscript"/>
          <w:lang w:val="en-US"/>
        </w:rPr>
        <w:t>MET</w:t>
      </w:r>
      <w:r w:rsidRPr="000B1B15">
        <w:rPr>
          <w:rFonts w:ascii="Times New Roman" w:hAnsi="Times New Roman" w:cs="Times New Roman"/>
          <w:sz w:val="23"/>
          <w:szCs w:val="23"/>
          <w:lang w:val="en-US"/>
        </w:rPr>
        <w:t>, n=595; FS-M</w:t>
      </w:r>
      <w:r w:rsidRPr="000B1B15">
        <w:rPr>
          <w:rFonts w:ascii="Times New Roman" w:hAnsi="Times New Roman" w:cs="Times New Roman"/>
          <w:sz w:val="23"/>
          <w:szCs w:val="23"/>
          <w:vertAlign w:val="subscript"/>
          <w:lang w:val="en-US"/>
        </w:rPr>
        <w:t>OP</w:t>
      </w:r>
      <w:r w:rsidRPr="000B1B15">
        <w:rPr>
          <w:rFonts w:ascii="Times New Roman" w:hAnsi="Times New Roman" w:cs="Times New Roman"/>
          <w:sz w:val="23"/>
          <w:szCs w:val="23"/>
          <w:lang w:val="en-US"/>
        </w:rPr>
        <w:t xml:space="preserve"> condition, n=5332), and (e) Full sample minus a number of participants randomly selected, equivalent to the sample size of the FS-M</w:t>
      </w:r>
      <w:r w:rsidRPr="000B1B15">
        <w:rPr>
          <w:rFonts w:ascii="Times New Roman" w:hAnsi="Times New Roman" w:cs="Times New Roman"/>
          <w:sz w:val="23"/>
          <w:szCs w:val="23"/>
          <w:vertAlign w:val="subscript"/>
          <w:lang w:val="en-US"/>
        </w:rPr>
        <w:t>OP</w:t>
      </w:r>
      <w:r w:rsidRPr="000B1B15">
        <w:rPr>
          <w:rFonts w:ascii="Times New Roman" w:hAnsi="Times New Roman" w:cs="Times New Roman"/>
          <w:sz w:val="23"/>
          <w:szCs w:val="23"/>
          <w:lang w:val="en-US"/>
        </w:rPr>
        <w:t xml:space="preserve"> condition (FS-R</w:t>
      </w:r>
      <w:r w:rsidRPr="000B1B15">
        <w:rPr>
          <w:rFonts w:ascii="Times New Roman" w:hAnsi="Times New Roman" w:cs="Times New Roman"/>
          <w:sz w:val="23"/>
          <w:szCs w:val="23"/>
          <w:vertAlign w:val="subscript"/>
          <w:lang w:val="en-US"/>
        </w:rPr>
        <w:t>OP</w:t>
      </w:r>
      <w:r w:rsidRPr="000B1B15">
        <w:rPr>
          <w:rFonts w:ascii="Times New Roman" w:hAnsi="Times New Roman" w:cs="Times New Roman"/>
          <w:sz w:val="23"/>
          <w:szCs w:val="23"/>
          <w:lang w:val="en-US"/>
        </w:rPr>
        <w:t xml:space="preserve"> condition).</w:t>
      </w:r>
    </w:p>
    <w:p w14:paraId="0C6A641E" w14:textId="28B5247B" w:rsidR="00226CE8" w:rsidRPr="000B1B15" w:rsidRDefault="00226CE8" w:rsidP="00CD0873">
      <w:pPr>
        <w:spacing w:line="360" w:lineRule="auto"/>
        <w:ind w:right="51" w:firstLine="357"/>
        <w:jc w:val="both"/>
        <w:rPr>
          <w:rFonts w:ascii="Times New Roman" w:hAnsi="Times New Roman" w:cs="Times New Roman"/>
          <w:sz w:val="23"/>
          <w:szCs w:val="23"/>
          <w:lang w:val="en-US"/>
        </w:rPr>
      </w:pPr>
      <w:r w:rsidRPr="000B1B15">
        <w:rPr>
          <w:rFonts w:ascii="Times New Roman" w:hAnsi="Times New Roman" w:cs="Times New Roman"/>
          <w:sz w:val="23"/>
          <w:szCs w:val="23"/>
          <w:lang w:val="en-US"/>
        </w:rPr>
        <w:t>The goodness of fit of the estimated models was evaluated using the comparative fit index (CFI), the Tucker–Lewis fit index (TLI), the root mean square error of approximation (RMSEA), and the standardized root mean square residual (SRMR). For the CFI and TLI indices, estimated values above 0.90 and 0.95 indicate an acceptable and good fit level, respectively (Hu &amp; Bentler, 1999; Marsh et al., 2004). For the RMSEA and SRMR indices, values equal to or less than 0.05 and 0.08 are considered good and acceptable, respectively (Browne &amp; Cudeck, 1992; Hu &amp; Bentler, 1999). The analyses were conducted using Mplus v.7.4 (Muthén &amp; Muthén, 1998-2014).</w:t>
      </w:r>
    </w:p>
    <w:p w14:paraId="34660063" w14:textId="77777777" w:rsidR="00D3225B" w:rsidRPr="000B1B15" w:rsidRDefault="00D3225B" w:rsidP="00D3225B">
      <w:pPr>
        <w:rPr>
          <w:rFonts w:ascii="Times New Roman" w:hAnsi="Times New Roman" w:cs="Times New Roman"/>
          <w:b/>
          <w:sz w:val="23"/>
          <w:szCs w:val="23"/>
          <w:lang w:val="en-US"/>
        </w:rPr>
      </w:pPr>
    </w:p>
    <w:p w14:paraId="21B9E876" w14:textId="03A0541F" w:rsidR="00D3225B" w:rsidRPr="000B1B15" w:rsidRDefault="00D3225B" w:rsidP="00D3225B">
      <w:pPr>
        <w:rPr>
          <w:rFonts w:ascii="Times New Roman" w:hAnsi="Times New Roman" w:cs="Times New Roman"/>
          <w:sz w:val="23"/>
          <w:szCs w:val="23"/>
          <w:lang w:val="en-US"/>
        </w:rPr>
      </w:pPr>
      <w:r w:rsidRPr="000B1B15">
        <w:rPr>
          <w:rFonts w:ascii="Times New Roman" w:hAnsi="Times New Roman" w:cs="Times New Roman"/>
          <w:b/>
          <w:sz w:val="23"/>
          <w:szCs w:val="23"/>
          <w:lang w:val="en-US"/>
        </w:rPr>
        <w:t>Figure S2.</w:t>
      </w:r>
    </w:p>
    <w:p w14:paraId="48453CE7" w14:textId="4A4EE39F" w:rsidR="00D3225B" w:rsidRPr="000B1B15" w:rsidRDefault="00D3225B" w:rsidP="00D3225B">
      <w:pPr>
        <w:spacing w:line="360" w:lineRule="auto"/>
        <w:ind w:right="51"/>
        <w:jc w:val="both"/>
        <w:rPr>
          <w:rFonts w:ascii="Times New Roman" w:hAnsi="Times New Roman" w:cs="Times New Roman"/>
          <w:sz w:val="23"/>
          <w:szCs w:val="23"/>
          <w:lang w:val="en-US"/>
        </w:rPr>
      </w:pPr>
      <w:r w:rsidRPr="000B1B15">
        <w:rPr>
          <w:rFonts w:ascii="Times New Roman" w:hAnsi="Times New Roman" w:cs="Times New Roman"/>
          <w:bCs/>
          <w:sz w:val="23"/>
          <w:szCs w:val="23"/>
          <w:lang w:val="en-US"/>
        </w:rPr>
        <w:t>Confirmatory models for RSES and LOT-R scales.</w:t>
      </w:r>
      <w:r w:rsidRPr="000B1B15">
        <w:rPr>
          <w:rFonts w:ascii="Times New Roman" w:hAnsi="Times New Roman" w:cs="Times New Roman"/>
          <w:sz w:val="23"/>
          <w:szCs w:val="23"/>
          <w:lang w:val="en-US"/>
        </w:rPr>
        <w:t xml:space="preserve"> </w:t>
      </w:r>
    </w:p>
    <w:p w14:paraId="4F7F15FD" w14:textId="449DC190" w:rsidR="00D3225B" w:rsidRPr="000B1B15" w:rsidRDefault="00D3225B" w:rsidP="00D3225B">
      <w:pPr>
        <w:spacing w:line="360" w:lineRule="auto"/>
        <w:ind w:right="51"/>
        <w:jc w:val="center"/>
        <w:rPr>
          <w:rFonts w:ascii="Times New Roman" w:hAnsi="Times New Roman" w:cs="Times New Roman"/>
          <w:sz w:val="23"/>
          <w:szCs w:val="23"/>
          <w:lang w:val="en-US"/>
        </w:rPr>
      </w:pPr>
      <w:r w:rsidRPr="000B1B15">
        <w:rPr>
          <w:rFonts w:ascii="Times New Roman" w:hAnsi="Times New Roman" w:cs="Times New Roman"/>
          <w:bCs/>
          <w:noProof/>
          <w:sz w:val="19"/>
          <w:szCs w:val="19"/>
          <w:lang w:val="en-US"/>
        </w:rPr>
        <w:drawing>
          <wp:anchor distT="0" distB="0" distL="114300" distR="114300" simplePos="0" relativeHeight="251659264" behindDoc="0" locked="0" layoutInCell="1" allowOverlap="1" wp14:anchorId="6FF1531B" wp14:editId="755D3745">
            <wp:simplePos x="0" y="0"/>
            <wp:positionH relativeFrom="column">
              <wp:posOffset>1337310</wp:posOffset>
            </wp:positionH>
            <wp:positionV relativeFrom="paragraph">
              <wp:posOffset>88900</wp:posOffset>
            </wp:positionV>
            <wp:extent cx="3654000" cy="493200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654000" cy="4932000"/>
                    </a:xfrm>
                    <a:prstGeom prst="rect">
                      <a:avLst/>
                    </a:prstGeom>
                  </pic:spPr>
                </pic:pic>
              </a:graphicData>
            </a:graphic>
            <wp14:sizeRelH relativeFrom="page">
              <wp14:pctWidth>0</wp14:pctWidth>
            </wp14:sizeRelH>
            <wp14:sizeRelV relativeFrom="page">
              <wp14:pctHeight>0</wp14:pctHeight>
            </wp14:sizeRelV>
          </wp:anchor>
        </w:drawing>
      </w:r>
    </w:p>
    <w:p w14:paraId="1A99F1F5" w14:textId="77777777" w:rsidR="00D3225B" w:rsidRPr="000B1B15" w:rsidRDefault="00D3225B">
      <w:pPr>
        <w:rPr>
          <w:rFonts w:ascii="Times New Roman" w:hAnsi="Times New Roman" w:cs="Times New Roman"/>
          <w:sz w:val="23"/>
          <w:szCs w:val="23"/>
          <w:lang w:val="en-US"/>
        </w:rPr>
      </w:pPr>
      <w:r w:rsidRPr="000B1B15">
        <w:rPr>
          <w:rFonts w:ascii="Times New Roman" w:hAnsi="Times New Roman" w:cs="Times New Roman"/>
          <w:sz w:val="23"/>
          <w:szCs w:val="23"/>
          <w:lang w:val="en-US"/>
        </w:rPr>
        <w:br w:type="page"/>
      </w:r>
    </w:p>
    <w:p w14:paraId="73178E98" w14:textId="785AA088" w:rsidR="00D3225B" w:rsidRPr="000B1B15" w:rsidRDefault="00D3225B" w:rsidP="00D3225B">
      <w:pPr>
        <w:spacing w:line="360" w:lineRule="auto"/>
        <w:ind w:right="51" w:firstLine="357"/>
        <w:jc w:val="both"/>
        <w:rPr>
          <w:rFonts w:ascii="Times New Roman" w:hAnsi="Times New Roman" w:cs="Times New Roman"/>
          <w:sz w:val="23"/>
          <w:szCs w:val="23"/>
          <w:lang w:val="en-US"/>
        </w:rPr>
      </w:pPr>
      <w:r w:rsidRPr="000B1B15">
        <w:rPr>
          <w:rFonts w:ascii="Times New Roman" w:hAnsi="Times New Roman" w:cs="Times New Roman"/>
          <w:sz w:val="23"/>
          <w:szCs w:val="23"/>
          <w:lang w:val="en-US"/>
        </w:rPr>
        <w:lastRenderedPageBreak/>
        <w:t>From the estimated bifactor models, we calculated the proportion of variance explained in each condition (explained common variance, ECV; Brunner</w:t>
      </w:r>
      <w:r w:rsidR="00F83B39" w:rsidRPr="000B1B15">
        <w:rPr>
          <w:rFonts w:ascii="Times New Roman" w:hAnsi="Times New Roman" w:cs="Times New Roman"/>
          <w:sz w:val="23"/>
          <w:szCs w:val="23"/>
          <w:lang w:val="en-US"/>
        </w:rPr>
        <w:t xml:space="preserve"> et al.</w:t>
      </w:r>
      <w:r w:rsidRPr="000B1B15">
        <w:rPr>
          <w:rFonts w:ascii="Times New Roman" w:hAnsi="Times New Roman" w:cs="Times New Roman"/>
          <w:sz w:val="23"/>
          <w:szCs w:val="23"/>
          <w:lang w:val="en-US"/>
        </w:rPr>
        <w:t>, 2012), both for the general factor of the trait and for the specific factors associated with the subset of direct or reverse items.</w:t>
      </w:r>
    </w:p>
    <w:p w14:paraId="45A777E8" w14:textId="77777777" w:rsidR="00D3225B" w:rsidRPr="000B1B15" w:rsidRDefault="00D3225B" w:rsidP="00D3225B">
      <w:pPr>
        <w:spacing w:line="360" w:lineRule="auto"/>
        <w:ind w:right="51"/>
        <w:jc w:val="both"/>
        <w:rPr>
          <w:rFonts w:ascii="Times New Roman" w:hAnsi="Times New Roman" w:cs="Times New Roman"/>
          <w:b/>
          <w:bCs/>
          <w:sz w:val="23"/>
          <w:szCs w:val="23"/>
          <w:lang w:val="en-US"/>
        </w:rPr>
      </w:pPr>
      <w:r w:rsidRPr="000B1B15">
        <w:rPr>
          <w:rFonts w:ascii="Times New Roman" w:hAnsi="Times New Roman" w:cs="Times New Roman"/>
          <w:b/>
          <w:bCs/>
          <w:sz w:val="23"/>
          <w:szCs w:val="23"/>
          <w:lang w:val="en-US"/>
        </w:rPr>
        <w:t>Results</w:t>
      </w:r>
    </w:p>
    <w:p w14:paraId="73ED944E" w14:textId="792D2FAC" w:rsidR="00D3225B" w:rsidRPr="000B1B15" w:rsidRDefault="00D3225B" w:rsidP="00D3225B">
      <w:pPr>
        <w:spacing w:line="360" w:lineRule="auto"/>
        <w:ind w:right="51" w:firstLine="357"/>
        <w:jc w:val="both"/>
        <w:rPr>
          <w:rFonts w:ascii="Times New Roman" w:hAnsi="Times New Roman" w:cs="Times New Roman"/>
          <w:sz w:val="23"/>
          <w:szCs w:val="23"/>
          <w:lang w:val="en-US"/>
        </w:rPr>
      </w:pPr>
      <w:r w:rsidRPr="000B1B15">
        <w:rPr>
          <w:rFonts w:ascii="Times New Roman" w:hAnsi="Times New Roman" w:cs="Times New Roman"/>
          <w:sz w:val="23"/>
          <w:szCs w:val="23"/>
          <w:lang w:val="en-US"/>
        </w:rPr>
        <w:t>Table 4 shows the models’ fit indices and the proportion of variance captured by specified traits and wording factors. For the models estimated using the whole sample of participants (FS Condition), the Bifactor-PNW (χ</w:t>
      </w:r>
      <w:r w:rsidRPr="000B1B15">
        <w:rPr>
          <w:rFonts w:ascii="Times New Roman" w:hAnsi="Times New Roman" w:cs="Times New Roman"/>
          <w:sz w:val="23"/>
          <w:szCs w:val="23"/>
          <w:vertAlign w:val="superscript"/>
          <w:lang w:val="en-US"/>
        </w:rPr>
        <w:t>2</w:t>
      </w:r>
      <w:r w:rsidRPr="000B1B15">
        <w:rPr>
          <w:rFonts w:ascii="Times New Roman" w:hAnsi="Times New Roman" w:cs="Times New Roman"/>
          <w:sz w:val="23"/>
          <w:szCs w:val="23"/>
          <w:vertAlign w:val="subscript"/>
          <w:lang w:val="en-US"/>
        </w:rPr>
        <w:t>(23)</w:t>
      </w:r>
      <w:r w:rsidRPr="000B1B15">
        <w:rPr>
          <w:rFonts w:ascii="Times New Roman" w:hAnsi="Times New Roman" w:cs="Times New Roman"/>
          <w:sz w:val="23"/>
          <w:szCs w:val="23"/>
          <w:lang w:val="en-US"/>
        </w:rPr>
        <w:t>=246.291; p&lt;0.001; CFI=0.987; TLI=0.974; RMSEA=0.040 [90% CI=0.036; 0.045]; SRMR=0.015), and Bifactor-PW models (χ</w:t>
      </w:r>
      <w:r w:rsidRPr="000B1B15">
        <w:rPr>
          <w:rFonts w:ascii="Times New Roman" w:hAnsi="Times New Roman" w:cs="Times New Roman"/>
          <w:sz w:val="23"/>
          <w:szCs w:val="23"/>
          <w:vertAlign w:val="superscript"/>
          <w:lang w:val="en-US"/>
        </w:rPr>
        <w:t>2</w:t>
      </w:r>
      <w:r w:rsidRPr="000B1B15">
        <w:rPr>
          <w:rFonts w:ascii="Times New Roman" w:hAnsi="Times New Roman" w:cs="Times New Roman"/>
          <w:sz w:val="23"/>
          <w:szCs w:val="23"/>
          <w:vertAlign w:val="subscript"/>
          <w:lang w:val="en-US"/>
        </w:rPr>
        <w:t>(6)</w:t>
      </w:r>
      <w:r w:rsidRPr="000B1B15">
        <w:rPr>
          <w:rFonts w:ascii="Times New Roman" w:hAnsi="Times New Roman" w:cs="Times New Roman"/>
          <w:sz w:val="23"/>
          <w:szCs w:val="23"/>
          <w:lang w:val="en-US"/>
        </w:rPr>
        <w:t xml:space="preserve">=53.307; p &lt;0.001; CFI=0.990; TLI=0.974; RMSEA=0.036 [90% CI=0.028; 0.046]; SRMR=0.014) were those that yielded the best fit and an essentially unidimensional solution (ECV≥.70; Rodríguez, Reise, &amp; Haviland, 2016) for the </w:t>
      </w:r>
      <w:r w:rsidR="00F83B39" w:rsidRPr="000B1B15">
        <w:rPr>
          <w:rFonts w:ascii="Times New Roman" w:hAnsi="Times New Roman" w:cs="Times New Roman"/>
          <w:sz w:val="23"/>
          <w:szCs w:val="23"/>
          <w:lang w:val="en-US"/>
        </w:rPr>
        <w:t>RSES</w:t>
      </w:r>
      <w:r w:rsidRPr="000B1B15">
        <w:rPr>
          <w:rFonts w:ascii="Times New Roman" w:hAnsi="Times New Roman" w:cs="Times New Roman"/>
          <w:sz w:val="23"/>
          <w:szCs w:val="23"/>
          <w:lang w:val="en-US"/>
        </w:rPr>
        <w:t xml:space="preserve"> and </w:t>
      </w:r>
      <w:r w:rsidR="00F83B39" w:rsidRPr="000B1B15">
        <w:rPr>
          <w:rFonts w:ascii="Times New Roman" w:hAnsi="Times New Roman" w:cs="Times New Roman"/>
          <w:sz w:val="23"/>
          <w:szCs w:val="23"/>
          <w:lang w:val="en-US"/>
        </w:rPr>
        <w:t>LOT-R</w:t>
      </w:r>
      <w:r w:rsidRPr="000B1B15">
        <w:rPr>
          <w:rFonts w:ascii="Times New Roman" w:hAnsi="Times New Roman" w:cs="Times New Roman"/>
          <w:sz w:val="23"/>
          <w:szCs w:val="23"/>
          <w:lang w:val="en-US"/>
        </w:rPr>
        <w:t xml:space="preserve"> scales, respectively. These results are consistent with the latest renditions proposed for both scales (Alessandri et al., 2015; Gnambs et al., 2018). Similarly, the models estimated under FS-R</w:t>
      </w:r>
      <w:r w:rsidRPr="000B1B15">
        <w:rPr>
          <w:rFonts w:ascii="Times New Roman" w:hAnsi="Times New Roman" w:cs="Times New Roman"/>
          <w:sz w:val="23"/>
          <w:szCs w:val="23"/>
          <w:vertAlign w:val="subscript"/>
          <w:lang w:val="en-US"/>
        </w:rPr>
        <w:t>SE</w:t>
      </w:r>
      <w:r w:rsidRPr="000B1B15">
        <w:rPr>
          <w:rFonts w:ascii="Times New Roman" w:hAnsi="Times New Roman" w:cs="Times New Roman"/>
          <w:sz w:val="23"/>
          <w:szCs w:val="23"/>
          <w:lang w:val="en-US"/>
        </w:rPr>
        <w:t xml:space="preserve"> and FS-R</w:t>
      </w:r>
      <w:r w:rsidRPr="000B1B15">
        <w:rPr>
          <w:rFonts w:ascii="Times New Roman" w:hAnsi="Times New Roman" w:cs="Times New Roman"/>
          <w:sz w:val="23"/>
          <w:szCs w:val="23"/>
          <w:vertAlign w:val="subscript"/>
          <w:lang w:val="en-US"/>
        </w:rPr>
        <w:t>OP</w:t>
      </w:r>
      <w:r w:rsidRPr="000B1B15">
        <w:rPr>
          <w:rFonts w:ascii="Times New Roman" w:hAnsi="Times New Roman" w:cs="Times New Roman"/>
          <w:sz w:val="23"/>
          <w:szCs w:val="23"/>
          <w:lang w:val="en-US"/>
        </w:rPr>
        <w:t xml:space="preserve"> conditions yielded fit and explained variance indices consistent with those obtained with the Full sample condition. In this sense, both represent control conditions comparable to the FS-M</w:t>
      </w:r>
      <w:r w:rsidRPr="000B1B15">
        <w:rPr>
          <w:rFonts w:ascii="Times New Roman" w:hAnsi="Times New Roman" w:cs="Times New Roman"/>
          <w:sz w:val="23"/>
          <w:szCs w:val="23"/>
          <w:vertAlign w:val="subscript"/>
          <w:lang w:val="en-US"/>
        </w:rPr>
        <w:t>SE</w:t>
      </w:r>
      <w:r w:rsidRPr="000B1B15">
        <w:rPr>
          <w:rFonts w:ascii="Times New Roman" w:hAnsi="Times New Roman" w:cs="Times New Roman"/>
          <w:sz w:val="23"/>
          <w:szCs w:val="23"/>
          <w:lang w:val="en-US"/>
        </w:rPr>
        <w:t xml:space="preserve"> and FS-M</w:t>
      </w:r>
      <w:r w:rsidRPr="000B1B15">
        <w:rPr>
          <w:rFonts w:ascii="Times New Roman" w:hAnsi="Times New Roman" w:cs="Times New Roman"/>
          <w:sz w:val="23"/>
          <w:szCs w:val="23"/>
          <w:vertAlign w:val="subscript"/>
          <w:lang w:val="en-US"/>
        </w:rPr>
        <w:t>OP</w:t>
      </w:r>
      <w:r w:rsidRPr="000B1B15">
        <w:rPr>
          <w:rFonts w:ascii="Times New Roman" w:hAnsi="Times New Roman" w:cs="Times New Roman"/>
          <w:sz w:val="23"/>
          <w:szCs w:val="23"/>
          <w:lang w:val="en-US"/>
        </w:rPr>
        <w:t xml:space="preserve"> conditions.</w:t>
      </w:r>
    </w:p>
    <w:p w14:paraId="2A571E5B" w14:textId="1F8B88E6" w:rsidR="00D3225B" w:rsidRPr="000B1B15" w:rsidRDefault="00D3225B" w:rsidP="00D3225B">
      <w:pPr>
        <w:spacing w:line="360" w:lineRule="auto"/>
        <w:ind w:right="51" w:firstLine="357"/>
        <w:jc w:val="both"/>
        <w:rPr>
          <w:rFonts w:ascii="Times New Roman" w:hAnsi="Times New Roman" w:cs="Times New Roman"/>
          <w:sz w:val="23"/>
          <w:szCs w:val="23"/>
          <w:lang w:val="en-US"/>
        </w:rPr>
      </w:pPr>
      <w:r w:rsidRPr="000B1B15">
        <w:rPr>
          <w:rFonts w:ascii="Times New Roman" w:hAnsi="Times New Roman" w:cs="Times New Roman"/>
          <w:sz w:val="23"/>
          <w:szCs w:val="23"/>
          <w:lang w:val="en-US"/>
        </w:rPr>
        <w:t>Finally, the models estimated after removing the participants identified with asymmetric responses (FS-M</w:t>
      </w:r>
      <w:r w:rsidRPr="000B1B15">
        <w:rPr>
          <w:rFonts w:ascii="Times New Roman" w:hAnsi="Times New Roman" w:cs="Times New Roman"/>
          <w:sz w:val="23"/>
          <w:szCs w:val="23"/>
          <w:vertAlign w:val="subscript"/>
          <w:lang w:val="en-US"/>
        </w:rPr>
        <w:t>SE</w:t>
      </w:r>
      <w:r w:rsidRPr="000B1B15">
        <w:rPr>
          <w:rFonts w:ascii="Times New Roman" w:hAnsi="Times New Roman" w:cs="Times New Roman"/>
          <w:sz w:val="23"/>
          <w:szCs w:val="23"/>
          <w:lang w:val="en-US"/>
        </w:rPr>
        <w:t xml:space="preserve"> and FS-M</w:t>
      </w:r>
      <w:r w:rsidRPr="000B1B15">
        <w:rPr>
          <w:rFonts w:ascii="Times New Roman" w:hAnsi="Times New Roman" w:cs="Times New Roman"/>
          <w:sz w:val="23"/>
          <w:szCs w:val="23"/>
          <w:vertAlign w:val="subscript"/>
          <w:lang w:val="en-US"/>
        </w:rPr>
        <w:t>OP</w:t>
      </w:r>
      <w:r w:rsidRPr="000B1B15">
        <w:rPr>
          <w:rFonts w:ascii="Times New Roman" w:hAnsi="Times New Roman" w:cs="Times New Roman"/>
          <w:sz w:val="23"/>
          <w:szCs w:val="23"/>
          <w:lang w:val="en-US"/>
        </w:rPr>
        <w:t xml:space="preserve"> conditions) showed variations in model fit and explained variance in favor of a one-dimensional solution in both scales. For the RSES, the FS-M</w:t>
      </w:r>
      <w:r w:rsidRPr="000B1B15">
        <w:rPr>
          <w:rFonts w:ascii="Times New Roman" w:hAnsi="Times New Roman" w:cs="Times New Roman"/>
          <w:sz w:val="23"/>
          <w:szCs w:val="23"/>
          <w:vertAlign w:val="subscript"/>
          <w:lang w:val="en-US"/>
        </w:rPr>
        <w:t>SE</w:t>
      </w:r>
      <w:r w:rsidRPr="000B1B15">
        <w:rPr>
          <w:rFonts w:ascii="Times New Roman" w:hAnsi="Times New Roman" w:cs="Times New Roman"/>
          <w:sz w:val="23"/>
          <w:szCs w:val="23"/>
          <w:lang w:val="en-US"/>
        </w:rPr>
        <w:t xml:space="preserve"> condition showed an improvement in the single-factor model’s fit (χ</w:t>
      </w:r>
      <w:r w:rsidRPr="000B1B15">
        <w:rPr>
          <w:rFonts w:ascii="Times New Roman" w:hAnsi="Times New Roman" w:cs="Times New Roman"/>
          <w:sz w:val="23"/>
          <w:szCs w:val="23"/>
          <w:vertAlign w:val="superscript"/>
          <w:lang w:val="en-US"/>
        </w:rPr>
        <w:t>2</w:t>
      </w:r>
      <w:r w:rsidRPr="000B1B15">
        <w:rPr>
          <w:rFonts w:ascii="Times New Roman" w:hAnsi="Times New Roman" w:cs="Times New Roman"/>
          <w:sz w:val="23"/>
          <w:szCs w:val="23"/>
          <w:vertAlign w:val="subscript"/>
          <w:lang w:val="en-US"/>
        </w:rPr>
        <w:t>(33)</w:t>
      </w:r>
      <w:r w:rsidRPr="000B1B15">
        <w:rPr>
          <w:rFonts w:ascii="Times New Roman" w:hAnsi="Times New Roman" w:cs="Times New Roman"/>
          <w:sz w:val="23"/>
          <w:szCs w:val="23"/>
          <w:lang w:val="en-US"/>
        </w:rPr>
        <w:t>=955.366; p&lt;0.001; CFI=0.939; TLI=0.917; RMSEA=0.073 [90% CI=0.069; 0.077]; SRMR=0.040) compared to the observed in the FS-R</w:t>
      </w:r>
      <w:r w:rsidRPr="000B1B15">
        <w:rPr>
          <w:rFonts w:ascii="Times New Roman" w:hAnsi="Times New Roman" w:cs="Times New Roman"/>
          <w:sz w:val="23"/>
          <w:szCs w:val="23"/>
          <w:vertAlign w:val="subscript"/>
          <w:lang w:val="en-US"/>
        </w:rPr>
        <w:t>SE</w:t>
      </w:r>
      <w:r w:rsidRPr="000B1B15">
        <w:rPr>
          <w:rFonts w:ascii="Times New Roman" w:hAnsi="Times New Roman" w:cs="Times New Roman"/>
          <w:sz w:val="23"/>
          <w:szCs w:val="23"/>
          <w:lang w:val="en-US"/>
        </w:rPr>
        <w:t xml:space="preserve"> condition (χ</w:t>
      </w:r>
      <w:r w:rsidRPr="000B1B15">
        <w:rPr>
          <w:rFonts w:ascii="Times New Roman" w:hAnsi="Times New Roman" w:cs="Times New Roman"/>
          <w:sz w:val="23"/>
          <w:szCs w:val="23"/>
          <w:vertAlign w:val="superscript"/>
          <w:lang w:val="en-US"/>
        </w:rPr>
        <w:t>2</w:t>
      </w:r>
      <w:r w:rsidRPr="000B1B15">
        <w:rPr>
          <w:rFonts w:ascii="Times New Roman" w:hAnsi="Times New Roman" w:cs="Times New Roman"/>
          <w:sz w:val="23"/>
          <w:szCs w:val="23"/>
          <w:vertAlign w:val="subscript"/>
          <w:lang w:val="en-US"/>
        </w:rPr>
        <w:t>(33)</w:t>
      </w:r>
      <w:r w:rsidRPr="000B1B15">
        <w:rPr>
          <w:rFonts w:ascii="Times New Roman" w:hAnsi="Times New Roman" w:cs="Times New Roman"/>
          <w:sz w:val="23"/>
          <w:szCs w:val="23"/>
          <w:lang w:val="en-US"/>
        </w:rPr>
        <w:t>=1422.259; p&lt;0.001; CFI=0.905; TLI=0.871; RMSEA=0.090 [IC 90%=0.086; 0.094]; SRMR=0.062). Similarly, the variance explained by the general factor in the FS-M</w:t>
      </w:r>
      <w:r w:rsidRPr="000B1B15">
        <w:rPr>
          <w:rFonts w:ascii="Times New Roman" w:hAnsi="Times New Roman" w:cs="Times New Roman"/>
          <w:sz w:val="23"/>
          <w:szCs w:val="23"/>
          <w:vertAlign w:val="subscript"/>
          <w:lang w:val="en-US"/>
        </w:rPr>
        <w:t>SE</w:t>
      </w:r>
      <w:r w:rsidRPr="000B1B15">
        <w:rPr>
          <w:rFonts w:ascii="Times New Roman" w:hAnsi="Times New Roman" w:cs="Times New Roman"/>
          <w:sz w:val="23"/>
          <w:szCs w:val="23"/>
          <w:lang w:val="en-US"/>
        </w:rPr>
        <w:t xml:space="preserve"> condition increased compared to the FS-R</w:t>
      </w:r>
      <w:r w:rsidRPr="000B1B15">
        <w:rPr>
          <w:rFonts w:ascii="Times New Roman" w:hAnsi="Times New Roman" w:cs="Times New Roman"/>
          <w:sz w:val="23"/>
          <w:szCs w:val="23"/>
          <w:vertAlign w:val="subscript"/>
          <w:lang w:val="en-US"/>
        </w:rPr>
        <w:t>SE</w:t>
      </w:r>
      <w:r w:rsidRPr="000B1B15">
        <w:rPr>
          <w:rFonts w:ascii="Times New Roman" w:hAnsi="Times New Roman" w:cs="Times New Roman"/>
          <w:sz w:val="23"/>
          <w:szCs w:val="23"/>
          <w:lang w:val="en-US"/>
        </w:rPr>
        <w:t xml:space="preserve"> condition ranging between 7.7% (Bifactor-PW) and 8.5% (Bifactor-NW). These specific effects are consistent with those reported by Ponce et al. (2022), including the lack of convergence of the Bifactor-PNW model in the FS-M</w:t>
      </w:r>
      <w:r w:rsidRPr="000B1B15">
        <w:rPr>
          <w:rFonts w:ascii="Times New Roman" w:hAnsi="Times New Roman" w:cs="Times New Roman"/>
          <w:sz w:val="23"/>
          <w:szCs w:val="23"/>
          <w:vertAlign w:val="subscript"/>
          <w:lang w:val="en-US"/>
        </w:rPr>
        <w:t>SE</w:t>
      </w:r>
      <w:r w:rsidRPr="000B1B15">
        <w:rPr>
          <w:rFonts w:ascii="Times New Roman" w:hAnsi="Times New Roman" w:cs="Times New Roman"/>
          <w:sz w:val="23"/>
          <w:szCs w:val="23"/>
          <w:lang w:val="en-US"/>
        </w:rPr>
        <w:t xml:space="preserve"> condition. However, this improvement in the fit and explained variance of the RSES was not found in the FS-M</w:t>
      </w:r>
      <w:r w:rsidRPr="000B1B15">
        <w:rPr>
          <w:rFonts w:ascii="Times New Roman" w:hAnsi="Times New Roman" w:cs="Times New Roman"/>
          <w:sz w:val="23"/>
          <w:szCs w:val="23"/>
          <w:vertAlign w:val="subscript"/>
          <w:lang w:val="en-US"/>
        </w:rPr>
        <w:t>OP</w:t>
      </w:r>
      <w:r w:rsidRPr="000B1B15">
        <w:rPr>
          <w:rFonts w:ascii="Times New Roman" w:hAnsi="Times New Roman" w:cs="Times New Roman"/>
          <w:sz w:val="23"/>
          <w:szCs w:val="23"/>
          <w:lang w:val="en-US"/>
        </w:rPr>
        <w:t xml:space="preserve"> condition compared with FS-R</w:t>
      </w:r>
      <w:r w:rsidRPr="000B1B15">
        <w:rPr>
          <w:rFonts w:ascii="Times New Roman" w:hAnsi="Times New Roman" w:cs="Times New Roman"/>
          <w:sz w:val="23"/>
          <w:szCs w:val="23"/>
          <w:vertAlign w:val="subscript"/>
          <w:lang w:val="en-US"/>
        </w:rPr>
        <w:t>OP</w:t>
      </w:r>
      <w:r w:rsidRPr="000B1B15">
        <w:rPr>
          <w:rFonts w:ascii="Times New Roman" w:hAnsi="Times New Roman" w:cs="Times New Roman"/>
          <w:sz w:val="23"/>
          <w:szCs w:val="23"/>
          <w:lang w:val="en-US"/>
        </w:rPr>
        <w:t>.</w:t>
      </w:r>
    </w:p>
    <w:p w14:paraId="06988528" w14:textId="0B23C286" w:rsidR="00D3225B" w:rsidRPr="000B1B15" w:rsidRDefault="00D3225B" w:rsidP="00D3225B">
      <w:pPr>
        <w:spacing w:line="360" w:lineRule="auto"/>
        <w:ind w:right="51" w:firstLine="357"/>
        <w:jc w:val="both"/>
        <w:rPr>
          <w:rFonts w:ascii="Times New Roman" w:hAnsi="Times New Roman" w:cs="Times New Roman"/>
          <w:sz w:val="23"/>
          <w:szCs w:val="23"/>
          <w:lang w:val="en-US"/>
        </w:rPr>
      </w:pPr>
      <w:r w:rsidRPr="000B1B15">
        <w:rPr>
          <w:rFonts w:ascii="Times New Roman" w:hAnsi="Times New Roman" w:cs="Times New Roman"/>
          <w:sz w:val="23"/>
          <w:szCs w:val="23"/>
          <w:lang w:val="en-US"/>
        </w:rPr>
        <w:t>This specific improvement according to which scale the individuals with asymmetric responses were identified was also found with the models estimated for the LOT-R. The single-factor in the FS-M</w:t>
      </w:r>
      <w:r w:rsidRPr="000B1B15">
        <w:rPr>
          <w:rFonts w:ascii="Times New Roman" w:hAnsi="Times New Roman" w:cs="Times New Roman"/>
          <w:sz w:val="23"/>
          <w:szCs w:val="23"/>
          <w:vertAlign w:val="subscript"/>
          <w:lang w:val="en-US"/>
        </w:rPr>
        <w:t>OP</w:t>
      </w:r>
      <w:r w:rsidRPr="000B1B15">
        <w:rPr>
          <w:rFonts w:ascii="Times New Roman" w:hAnsi="Times New Roman" w:cs="Times New Roman"/>
          <w:sz w:val="23"/>
          <w:szCs w:val="23"/>
          <w:lang w:val="en-US"/>
        </w:rPr>
        <w:t xml:space="preserve"> condition exhibited a better model fit (χ</w:t>
      </w:r>
      <w:r w:rsidRPr="000B1B15">
        <w:rPr>
          <w:rFonts w:ascii="Times New Roman" w:hAnsi="Times New Roman" w:cs="Times New Roman"/>
          <w:sz w:val="23"/>
          <w:szCs w:val="23"/>
          <w:vertAlign w:val="superscript"/>
          <w:lang w:val="en-US"/>
        </w:rPr>
        <w:t>2</w:t>
      </w:r>
      <w:r w:rsidRPr="000B1B15">
        <w:rPr>
          <w:rFonts w:ascii="Times New Roman" w:hAnsi="Times New Roman" w:cs="Times New Roman"/>
          <w:sz w:val="23"/>
          <w:szCs w:val="23"/>
          <w:vertAlign w:val="subscript"/>
          <w:lang w:val="en-US"/>
        </w:rPr>
        <w:t>(9)</w:t>
      </w:r>
      <w:r w:rsidRPr="000B1B15">
        <w:rPr>
          <w:rFonts w:ascii="Times New Roman" w:hAnsi="Times New Roman" w:cs="Times New Roman"/>
          <w:sz w:val="23"/>
          <w:szCs w:val="23"/>
          <w:lang w:val="en-US"/>
        </w:rPr>
        <w:t>=275.060; p&lt;0.001; CFI=0.939; TLI=0.899; RMSEA=0.074 [90% CI=0.067; 0.082]; SRMR=0.036) than the FS-R</w:t>
      </w:r>
      <w:r w:rsidRPr="000B1B15">
        <w:rPr>
          <w:rFonts w:ascii="Times New Roman" w:hAnsi="Times New Roman" w:cs="Times New Roman"/>
          <w:sz w:val="23"/>
          <w:szCs w:val="23"/>
          <w:vertAlign w:val="subscript"/>
          <w:lang w:val="en-US"/>
        </w:rPr>
        <w:t>OP</w:t>
      </w:r>
      <w:r w:rsidRPr="000B1B15">
        <w:rPr>
          <w:rFonts w:ascii="Times New Roman" w:hAnsi="Times New Roman" w:cs="Times New Roman"/>
          <w:sz w:val="23"/>
          <w:szCs w:val="23"/>
          <w:lang w:val="en-US"/>
        </w:rPr>
        <w:t xml:space="preserve"> condition (χ</w:t>
      </w:r>
      <w:r w:rsidRPr="000B1B15">
        <w:rPr>
          <w:rFonts w:ascii="Times New Roman" w:hAnsi="Times New Roman" w:cs="Times New Roman"/>
          <w:sz w:val="23"/>
          <w:szCs w:val="23"/>
          <w:vertAlign w:val="superscript"/>
          <w:lang w:val="en-US"/>
        </w:rPr>
        <w:t>2</w:t>
      </w:r>
      <w:r w:rsidRPr="000B1B15">
        <w:rPr>
          <w:rFonts w:ascii="Times New Roman" w:hAnsi="Times New Roman" w:cs="Times New Roman"/>
          <w:sz w:val="23"/>
          <w:szCs w:val="23"/>
          <w:vertAlign w:val="subscript"/>
          <w:lang w:val="en-US"/>
        </w:rPr>
        <w:t>(9)</w:t>
      </w:r>
      <w:r w:rsidRPr="000B1B15">
        <w:rPr>
          <w:rFonts w:ascii="Times New Roman" w:hAnsi="Times New Roman" w:cs="Times New Roman"/>
          <w:sz w:val="23"/>
          <w:szCs w:val="23"/>
          <w:lang w:val="en-US"/>
        </w:rPr>
        <w:t>=843.506; p&lt;0.001; CFI=0.795; TLI=0.659; RMSEA=0.132 [90% CI=0.124; 0.139]; SRMR=0.069), as well as an improvement in the proportion of variance captured in the FS-M</w:t>
      </w:r>
      <w:r w:rsidRPr="000B1B15">
        <w:rPr>
          <w:rFonts w:ascii="Times New Roman" w:hAnsi="Times New Roman" w:cs="Times New Roman"/>
          <w:sz w:val="23"/>
          <w:szCs w:val="23"/>
          <w:vertAlign w:val="subscript"/>
          <w:lang w:val="en-US"/>
        </w:rPr>
        <w:t>OP</w:t>
      </w:r>
      <w:r w:rsidRPr="000B1B15">
        <w:rPr>
          <w:rFonts w:ascii="Times New Roman" w:hAnsi="Times New Roman" w:cs="Times New Roman"/>
          <w:sz w:val="23"/>
          <w:szCs w:val="23"/>
          <w:lang w:val="en-US"/>
        </w:rPr>
        <w:t xml:space="preserve"> condition compared to the FS-R</w:t>
      </w:r>
      <w:r w:rsidRPr="000B1B15">
        <w:rPr>
          <w:rFonts w:ascii="Times New Roman" w:hAnsi="Times New Roman" w:cs="Times New Roman"/>
          <w:sz w:val="23"/>
          <w:szCs w:val="23"/>
          <w:vertAlign w:val="subscript"/>
          <w:lang w:val="en-US"/>
        </w:rPr>
        <w:t>OP</w:t>
      </w:r>
      <w:r w:rsidRPr="000B1B15">
        <w:rPr>
          <w:rFonts w:ascii="Times New Roman" w:hAnsi="Times New Roman" w:cs="Times New Roman"/>
          <w:sz w:val="23"/>
          <w:szCs w:val="23"/>
          <w:lang w:val="en-US"/>
        </w:rPr>
        <w:t xml:space="preserve"> that ranged between 11.7% (Bifactor-PW) and 18.8% (Bifactor-NW). However, this effect was not evident when comparing the ECV values of the LOT-R measurement models in the FS-M</w:t>
      </w:r>
      <w:r w:rsidRPr="000B1B15">
        <w:rPr>
          <w:rFonts w:ascii="Times New Roman" w:hAnsi="Times New Roman" w:cs="Times New Roman"/>
          <w:sz w:val="23"/>
          <w:szCs w:val="23"/>
          <w:vertAlign w:val="subscript"/>
          <w:lang w:val="en-US"/>
        </w:rPr>
        <w:t>SE</w:t>
      </w:r>
      <w:r w:rsidRPr="000B1B15">
        <w:rPr>
          <w:rFonts w:ascii="Times New Roman" w:hAnsi="Times New Roman" w:cs="Times New Roman"/>
          <w:sz w:val="23"/>
          <w:szCs w:val="23"/>
          <w:lang w:val="en-US"/>
        </w:rPr>
        <w:t xml:space="preserve"> and FS-R</w:t>
      </w:r>
      <w:r w:rsidRPr="000B1B15">
        <w:rPr>
          <w:rFonts w:ascii="Times New Roman" w:hAnsi="Times New Roman" w:cs="Times New Roman"/>
          <w:sz w:val="23"/>
          <w:szCs w:val="23"/>
          <w:vertAlign w:val="subscript"/>
          <w:lang w:val="en-US"/>
        </w:rPr>
        <w:t>SE</w:t>
      </w:r>
      <w:r w:rsidRPr="000B1B15">
        <w:rPr>
          <w:rFonts w:ascii="Times New Roman" w:hAnsi="Times New Roman" w:cs="Times New Roman"/>
          <w:sz w:val="23"/>
          <w:szCs w:val="23"/>
          <w:lang w:val="en-US"/>
        </w:rPr>
        <w:t xml:space="preserve"> conditions.</w:t>
      </w:r>
    </w:p>
    <w:p w14:paraId="45C2E413" w14:textId="52D757A4" w:rsidR="00D3225B" w:rsidRPr="000B1B15" w:rsidRDefault="00D3225B" w:rsidP="00D3225B">
      <w:pPr>
        <w:spacing w:line="360" w:lineRule="auto"/>
        <w:ind w:right="51" w:firstLine="357"/>
        <w:jc w:val="both"/>
        <w:rPr>
          <w:rFonts w:ascii="Times New Roman" w:hAnsi="Times New Roman" w:cs="Times New Roman"/>
          <w:sz w:val="23"/>
          <w:szCs w:val="23"/>
          <w:lang w:val="en-US"/>
        </w:rPr>
      </w:pPr>
      <w:r w:rsidRPr="000B1B15">
        <w:rPr>
          <w:rFonts w:ascii="Times New Roman" w:hAnsi="Times New Roman" w:cs="Times New Roman"/>
          <w:sz w:val="23"/>
          <w:szCs w:val="23"/>
          <w:lang w:val="en-US"/>
        </w:rPr>
        <w:lastRenderedPageBreak/>
        <w:t>Taken together, these results show the impact of participants' asymmetric responses on the balanced scales measurement models. These results are consistent with the findings reported by Ponce et al. (202</w:t>
      </w:r>
      <w:r w:rsidR="00F83B39" w:rsidRPr="000B1B15">
        <w:rPr>
          <w:rFonts w:ascii="Times New Roman" w:hAnsi="Times New Roman" w:cs="Times New Roman"/>
          <w:sz w:val="23"/>
          <w:szCs w:val="23"/>
          <w:lang w:val="en-US"/>
        </w:rPr>
        <w:t>2</w:t>
      </w:r>
      <w:r w:rsidRPr="000B1B15">
        <w:rPr>
          <w:rFonts w:ascii="Times New Roman" w:hAnsi="Times New Roman" w:cs="Times New Roman"/>
          <w:sz w:val="23"/>
          <w:szCs w:val="23"/>
          <w:lang w:val="en-US"/>
        </w:rPr>
        <w:t>) with the RSES and extend their findings to the LOT-R scale. However, we can see that the fit improvement and the increase of the unidimensionality are specific to removing the participants detected with asymmetric responses in that scale alone and are not generalized between instruments.</w:t>
      </w:r>
    </w:p>
    <w:p w14:paraId="6448E2B2" w14:textId="5F8A14B8" w:rsidR="00D3225B" w:rsidRPr="000B1B15" w:rsidRDefault="00D3225B" w:rsidP="00D3225B">
      <w:pPr>
        <w:spacing w:line="360" w:lineRule="auto"/>
        <w:ind w:right="51" w:firstLine="357"/>
        <w:jc w:val="both"/>
        <w:rPr>
          <w:rFonts w:ascii="Times New Roman" w:hAnsi="Times New Roman" w:cs="Times New Roman"/>
          <w:sz w:val="23"/>
          <w:szCs w:val="23"/>
          <w:lang w:val="en-US"/>
        </w:rPr>
        <w:sectPr w:rsidR="00D3225B" w:rsidRPr="000B1B15" w:rsidSect="00226CE8">
          <w:pgSz w:w="12240" w:h="15840"/>
          <w:pgMar w:top="1134" w:right="1134" w:bottom="1134" w:left="1134" w:header="709" w:footer="709" w:gutter="0"/>
          <w:cols w:space="708"/>
          <w:docGrid w:linePitch="360"/>
        </w:sectPr>
      </w:pPr>
    </w:p>
    <w:p w14:paraId="77149E15" w14:textId="5255183E" w:rsidR="00D3225B" w:rsidRPr="000B1B15" w:rsidRDefault="00D3225B" w:rsidP="00D3225B">
      <w:pPr>
        <w:rPr>
          <w:rFonts w:ascii="Times New Roman" w:hAnsi="Times New Roman" w:cs="Times New Roman"/>
          <w:sz w:val="23"/>
          <w:szCs w:val="23"/>
          <w:lang w:val="en-US"/>
        </w:rPr>
      </w:pPr>
      <w:r w:rsidRPr="000B1B15">
        <w:rPr>
          <w:rFonts w:ascii="Times New Roman" w:hAnsi="Times New Roman" w:cs="Times New Roman"/>
          <w:b/>
          <w:sz w:val="23"/>
          <w:szCs w:val="23"/>
          <w:lang w:val="en-US"/>
        </w:rPr>
        <w:lastRenderedPageBreak/>
        <w:t>Table S4.</w:t>
      </w:r>
    </w:p>
    <w:p w14:paraId="6D018B4E" w14:textId="77777777" w:rsidR="00D3225B" w:rsidRPr="000B1B15" w:rsidRDefault="00D3225B" w:rsidP="00D3225B">
      <w:pPr>
        <w:spacing w:after="120"/>
        <w:rPr>
          <w:rFonts w:ascii="Times New Roman" w:hAnsi="Times New Roman" w:cs="Times New Roman"/>
          <w:sz w:val="22"/>
          <w:szCs w:val="22"/>
          <w:lang w:val="en-US"/>
        </w:rPr>
      </w:pPr>
      <w:r w:rsidRPr="000B1B15">
        <w:rPr>
          <w:rFonts w:ascii="Times New Roman" w:hAnsi="Times New Roman" w:cs="Times New Roman"/>
          <w:sz w:val="23"/>
          <w:szCs w:val="23"/>
          <w:lang w:val="en-US"/>
        </w:rPr>
        <w:t>Summary of fit indices and explained common variance by scale and sample condition.</w:t>
      </w:r>
    </w:p>
    <w:tbl>
      <w:tblPr>
        <w:tblStyle w:val="Tablaconcuadrcula"/>
        <w:tblW w:w="13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1644"/>
        <w:gridCol w:w="1841"/>
        <w:gridCol w:w="1247"/>
        <w:gridCol w:w="454"/>
        <w:gridCol w:w="794"/>
        <w:gridCol w:w="794"/>
        <w:gridCol w:w="1928"/>
        <w:gridCol w:w="850"/>
        <w:gridCol w:w="236"/>
        <w:gridCol w:w="850"/>
        <w:gridCol w:w="850"/>
        <w:gridCol w:w="850"/>
      </w:tblGrid>
      <w:tr w:rsidR="00D3225B" w:rsidRPr="000B1B15" w14:paraId="0E50C0B2" w14:textId="77777777" w:rsidTr="00D3225B">
        <w:trPr>
          <w:trHeight w:val="230"/>
        </w:trPr>
        <w:tc>
          <w:tcPr>
            <w:tcW w:w="1020" w:type="dxa"/>
            <w:vMerge w:val="restart"/>
            <w:tcBorders>
              <w:top w:val="single" w:sz="4" w:space="0" w:color="auto"/>
            </w:tcBorders>
            <w:vAlign w:val="bottom"/>
          </w:tcPr>
          <w:p w14:paraId="6F4A1CF4" w14:textId="77777777" w:rsidR="00D3225B" w:rsidRPr="000B1B15" w:rsidRDefault="00D3225B" w:rsidP="00522FE1">
            <w:pPr>
              <w:jc w:val="center"/>
              <w:rPr>
                <w:rFonts w:ascii="Times New Roman" w:hAnsi="Times New Roman" w:cs="Times New Roman"/>
                <w:b/>
                <w:bCs/>
                <w:sz w:val="21"/>
                <w:szCs w:val="21"/>
                <w:lang w:val="en-US"/>
              </w:rPr>
            </w:pPr>
            <w:r w:rsidRPr="000B1B15">
              <w:rPr>
                <w:rFonts w:ascii="Times New Roman" w:hAnsi="Times New Roman" w:cs="Times New Roman"/>
                <w:b/>
                <w:bCs/>
                <w:sz w:val="21"/>
                <w:szCs w:val="21"/>
                <w:lang w:val="en-US"/>
              </w:rPr>
              <w:t>Scale</w:t>
            </w:r>
          </w:p>
        </w:tc>
        <w:tc>
          <w:tcPr>
            <w:tcW w:w="1644" w:type="dxa"/>
            <w:vMerge w:val="restart"/>
            <w:tcBorders>
              <w:top w:val="single" w:sz="4" w:space="0" w:color="auto"/>
            </w:tcBorders>
            <w:vAlign w:val="bottom"/>
          </w:tcPr>
          <w:p w14:paraId="0945B2F5" w14:textId="77777777" w:rsidR="00D3225B" w:rsidRPr="000B1B15" w:rsidRDefault="00D3225B" w:rsidP="00522FE1">
            <w:pPr>
              <w:jc w:val="center"/>
              <w:rPr>
                <w:rFonts w:ascii="Times New Roman" w:hAnsi="Times New Roman" w:cs="Times New Roman"/>
                <w:b/>
                <w:bCs/>
                <w:sz w:val="21"/>
                <w:szCs w:val="21"/>
                <w:lang w:val="en-US"/>
              </w:rPr>
            </w:pPr>
            <w:r w:rsidRPr="000B1B15">
              <w:rPr>
                <w:rFonts w:ascii="Times New Roman" w:hAnsi="Times New Roman" w:cs="Times New Roman"/>
                <w:b/>
                <w:bCs/>
                <w:sz w:val="21"/>
                <w:szCs w:val="21"/>
                <w:lang w:val="en-US"/>
              </w:rPr>
              <w:t>Condition</w:t>
            </w:r>
          </w:p>
        </w:tc>
        <w:tc>
          <w:tcPr>
            <w:tcW w:w="1841" w:type="dxa"/>
            <w:vMerge w:val="restart"/>
            <w:tcBorders>
              <w:top w:val="single" w:sz="4" w:space="0" w:color="auto"/>
            </w:tcBorders>
            <w:vAlign w:val="bottom"/>
          </w:tcPr>
          <w:p w14:paraId="51EF0D49" w14:textId="77777777" w:rsidR="00D3225B" w:rsidRPr="000B1B15" w:rsidRDefault="00D3225B" w:rsidP="00522FE1">
            <w:pPr>
              <w:jc w:val="center"/>
              <w:rPr>
                <w:rFonts w:ascii="Times New Roman" w:hAnsi="Times New Roman" w:cs="Times New Roman"/>
                <w:b/>
                <w:sz w:val="21"/>
                <w:szCs w:val="21"/>
                <w:lang w:val="en-US"/>
              </w:rPr>
            </w:pPr>
            <w:r w:rsidRPr="000B1B15">
              <w:rPr>
                <w:rFonts w:ascii="Times New Roman" w:hAnsi="Times New Roman" w:cs="Times New Roman"/>
                <w:b/>
                <w:sz w:val="21"/>
                <w:szCs w:val="21"/>
                <w:lang w:val="en-US"/>
              </w:rPr>
              <w:t>Model</w:t>
            </w:r>
          </w:p>
        </w:tc>
        <w:tc>
          <w:tcPr>
            <w:tcW w:w="6067" w:type="dxa"/>
            <w:gridSpan w:val="6"/>
            <w:tcBorders>
              <w:top w:val="single" w:sz="4" w:space="0" w:color="auto"/>
              <w:bottom w:val="single" w:sz="4" w:space="0" w:color="000000" w:themeColor="text1"/>
            </w:tcBorders>
          </w:tcPr>
          <w:p w14:paraId="5ADD90C5" w14:textId="77777777" w:rsidR="00D3225B" w:rsidRPr="000B1B15" w:rsidRDefault="00D3225B" w:rsidP="00522FE1">
            <w:pPr>
              <w:jc w:val="center"/>
              <w:rPr>
                <w:rFonts w:ascii="Times New Roman" w:hAnsi="Times New Roman" w:cs="Times New Roman"/>
                <w:b/>
                <w:sz w:val="21"/>
                <w:szCs w:val="21"/>
                <w:lang w:val="en-US"/>
              </w:rPr>
            </w:pPr>
            <w:r w:rsidRPr="000B1B15">
              <w:rPr>
                <w:rFonts w:ascii="Times New Roman" w:hAnsi="Times New Roman" w:cs="Times New Roman"/>
                <w:b/>
                <w:bCs/>
                <w:sz w:val="21"/>
                <w:szCs w:val="21"/>
                <w:lang w:val="en-US"/>
              </w:rPr>
              <w:t>Fit indices</w:t>
            </w:r>
          </w:p>
        </w:tc>
        <w:tc>
          <w:tcPr>
            <w:tcW w:w="236" w:type="dxa"/>
            <w:tcBorders>
              <w:top w:val="single" w:sz="4" w:space="0" w:color="auto"/>
            </w:tcBorders>
          </w:tcPr>
          <w:p w14:paraId="0107BAF3" w14:textId="77777777" w:rsidR="00D3225B" w:rsidRPr="000B1B15" w:rsidRDefault="00D3225B" w:rsidP="00522FE1">
            <w:pPr>
              <w:jc w:val="center"/>
              <w:rPr>
                <w:rFonts w:ascii="Times New Roman" w:hAnsi="Times New Roman" w:cs="Times New Roman"/>
                <w:b/>
                <w:sz w:val="21"/>
                <w:szCs w:val="21"/>
                <w:lang w:val="en-US"/>
              </w:rPr>
            </w:pPr>
          </w:p>
        </w:tc>
        <w:tc>
          <w:tcPr>
            <w:tcW w:w="2550" w:type="dxa"/>
            <w:gridSpan w:val="3"/>
            <w:tcBorders>
              <w:top w:val="single" w:sz="4" w:space="0" w:color="auto"/>
              <w:bottom w:val="single" w:sz="4" w:space="0" w:color="000000" w:themeColor="text1"/>
            </w:tcBorders>
          </w:tcPr>
          <w:p w14:paraId="209BA68A" w14:textId="77777777" w:rsidR="00D3225B" w:rsidRPr="000B1B15" w:rsidRDefault="00D3225B" w:rsidP="00522FE1">
            <w:pPr>
              <w:jc w:val="center"/>
              <w:rPr>
                <w:rFonts w:ascii="Times New Roman" w:hAnsi="Times New Roman" w:cs="Times New Roman"/>
                <w:b/>
                <w:sz w:val="21"/>
                <w:szCs w:val="21"/>
                <w:lang w:val="en-US"/>
              </w:rPr>
            </w:pPr>
            <w:r w:rsidRPr="000B1B15">
              <w:rPr>
                <w:rFonts w:ascii="Times New Roman" w:hAnsi="Times New Roman" w:cs="Times New Roman"/>
                <w:b/>
                <w:sz w:val="21"/>
                <w:szCs w:val="21"/>
                <w:lang w:val="en-US"/>
              </w:rPr>
              <w:t>Explained variance</w:t>
            </w:r>
          </w:p>
        </w:tc>
      </w:tr>
      <w:tr w:rsidR="00D3225B" w:rsidRPr="000B1B15" w14:paraId="79C378B6" w14:textId="77777777" w:rsidTr="00D3225B">
        <w:trPr>
          <w:trHeight w:val="230"/>
        </w:trPr>
        <w:tc>
          <w:tcPr>
            <w:tcW w:w="1020" w:type="dxa"/>
            <w:vMerge/>
          </w:tcPr>
          <w:p w14:paraId="4AFD335C" w14:textId="77777777" w:rsidR="00D3225B" w:rsidRPr="000B1B15" w:rsidRDefault="00D3225B" w:rsidP="00522FE1">
            <w:pPr>
              <w:jc w:val="center"/>
              <w:rPr>
                <w:rFonts w:ascii="Times New Roman" w:hAnsi="Times New Roman" w:cs="Times New Roman"/>
                <w:b/>
                <w:bCs/>
                <w:sz w:val="21"/>
                <w:szCs w:val="21"/>
                <w:lang w:val="en-US"/>
              </w:rPr>
            </w:pPr>
          </w:p>
        </w:tc>
        <w:tc>
          <w:tcPr>
            <w:tcW w:w="1644" w:type="dxa"/>
            <w:vMerge/>
          </w:tcPr>
          <w:p w14:paraId="6EA82593" w14:textId="77777777" w:rsidR="00D3225B" w:rsidRPr="000B1B15" w:rsidRDefault="00D3225B" w:rsidP="00522FE1">
            <w:pPr>
              <w:jc w:val="center"/>
              <w:rPr>
                <w:rFonts w:ascii="Times New Roman" w:hAnsi="Times New Roman" w:cs="Times New Roman"/>
                <w:b/>
                <w:bCs/>
                <w:sz w:val="21"/>
                <w:szCs w:val="21"/>
                <w:lang w:val="en-US"/>
              </w:rPr>
            </w:pPr>
          </w:p>
        </w:tc>
        <w:tc>
          <w:tcPr>
            <w:tcW w:w="1841" w:type="dxa"/>
            <w:vMerge/>
          </w:tcPr>
          <w:p w14:paraId="43B67622" w14:textId="77777777" w:rsidR="00D3225B" w:rsidRPr="000B1B15" w:rsidRDefault="00D3225B" w:rsidP="00522FE1">
            <w:pPr>
              <w:jc w:val="center"/>
              <w:rPr>
                <w:rFonts w:ascii="Times New Roman" w:hAnsi="Times New Roman" w:cs="Times New Roman"/>
                <w:sz w:val="21"/>
                <w:szCs w:val="21"/>
                <w:lang w:val="en-US"/>
              </w:rPr>
            </w:pPr>
          </w:p>
        </w:tc>
        <w:tc>
          <w:tcPr>
            <w:tcW w:w="1247" w:type="dxa"/>
            <w:tcBorders>
              <w:top w:val="single" w:sz="4" w:space="0" w:color="000000" w:themeColor="text1"/>
            </w:tcBorders>
          </w:tcPr>
          <w:p w14:paraId="49DEC866" w14:textId="77777777" w:rsidR="00D3225B" w:rsidRPr="000B1B15" w:rsidRDefault="00D3225B" w:rsidP="00522FE1">
            <w:pPr>
              <w:jc w:val="center"/>
              <w:rPr>
                <w:rFonts w:ascii="Times New Roman" w:hAnsi="Times New Roman" w:cs="Times New Roman"/>
                <w:sz w:val="21"/>
                <w:szCs w:val="21"/>
                <w:lang w:val="en-US"/>
              </w:rPr>
            </w:pPr>
            <w:r w:rsidRPr="000B1B15">
              <w:rPr>
                <w:rFonts w:ascii="Times New Roman" w:hAnsi="Times New Roman" w:cs="Times New Roman"/>
                <w:b/>
                <w:sz w:val="21"/>
                <w:szCs w:val="21"/>
                <w:lang w:val="en-US"/>
              </w:rPr>
              <w:t>χ</w:t>
            </w:r>
            <w:r w:rsidRPr="000B1B15">
              <w:rPr>
                <w:rFonts w:ascii="Times New Roman" w:hAnsi="Times New Roman" w:cs="Times New Roman"/>
                <w:b/>
                <w:sz w:val="21"/>
                <w:szCs w:val="21"/>
                <w:vertAlign w:val="superscript"/>
                <w:lang w:val="en-US"/>
              </w:rPr>
              <w:t>2</w:t>
            </w:r>
          </w:p>
        </w:tc>
        <w:tc>
          <w:tcPr>
            <w:tcW w:w="454" w:type="dxa"/>
            <w:tcBorders>
              <w:top w:val="single" w:sz="4" w:space="0" w:color="000000" w:themeColor="text1"/>
            </w:tcBorders>
          </w:tcPr>
          <w:p w14:paraId="02BAC6ED" w14:textId="77777777" w:rsidR="00D3225B" w:rsidRPr="000B1B15" w:rsidRDefault="00D3225B" w:rsidP="00522FE1">
            <w:pPr>
              <w:jc w:val="center"/>
              <w:rPr>
                <w:rFonts w:ascii="Times New Roman" w:hAnsi="Times New Roman" w:cs="Times New Roman"/>
                <w:b/>
                <w:sz w:val="21"/>
                <w:szCs w:val="21"/>
                <w:lang w:val="en-US"/>
              </w:rPr>
            </w:pPr>
            <w:r w:rsidRPr="000B1B15">
              <w:rPr>
                <w:rFonts w:ascii="Times New Roman" w:hAnsi="Times New Roman" w:cs="Times New Roman"/>
                <w:b/>
                <w:sz w:val="21"/>
                <w:szCs w:val="21"/>
                <w:lang w:val="en-US"/>
              </w:rPr>
              <w:t>gl</w:t>
            </w:r>
          </w:p>
        </w:tc>
        <w:tc>
          <w:tcPr>
            <w:tcW w:w="794" w:type="dxa"/>
            <w:tcBorders>
              <w:top w:val="single" w:sz="4" w:space="0" w:color="000000" w:themeColor="text1"/>
            </w:tcBorders>
          </w:tcPr>
          <w:p w14:paraId="526E2BB7" w14:textId="77777777" w:rsidR="00D3225B" w:rsidRPr="000B1B15" w:rsidRDefault="00D3225B" w:rsidP="00522FE1">
            <w:pPr>
              <w:jc w:val="center"/>
              <w:rPr>
                <w:rFonts w:ascii="Times New Roman" w:hAnsi="Times New Roman" w:cs="Times New Roman"/>
                <w:b/>
                <w:sz w:val="21"/>
                <w:szCs w:val="21"/>
                <w:lang w:val="en-US"/>
              </w:rPr>
            </w:pPr>
            <w:r w:rsidRPr="000B1B15">
              <w:rPr>
                <w:rFonts w:ascii="Times New Roman" w:hAnsi="Times New Roman" w:cs="Times New Roman"/>
                <w:b/>
                <w:sz w:val="21"/>
                <w:szCs w:val="21"/>
                <w:lang w:val="en-US"/>
              </w:rPr>
              <w:t>CFI</w:t>
            </w:r>
          </w:p>
        </w:tc>
        <w:tc>
          <w:tcPr>
            <w:tcW w:w="794" w:type="dxa"/>
            <w:tcBorders>
              <w:top w:val="single" w:sz="4" w:space="0" w:color="000000" w:themeColor="text1"/>
            </w:tcBorders>
          </w:tcPr>
          <w:p w14:paraId="678FFF78" w14:textId="77777777" w:rsidR="00D3225B" w:rsidRPr="000B1B15" w:rsidRDefault="00D3225B" w:rsidP="00522FE1">
            <w:pPr>
              <w:jc w:val="center"/>
              <w:rPr>
                <w:rFonts w:ascii="Times New Roman" w:hAnsi="Times New Roman" w:cs="Times New Roman"/>
                <w:b/>
                <w:sz w:val="21"/>
                <w:szCs w:val="21"/>
                <w:lang w:val="en-US"/>
              </w:rPr>
            </w:pPr>
            <w:r w:rsidRPr="000B1B15">
              <w:rPr>
                <w:rFonts w:ascii="Times New Roman" w:hAnsi="Times New Roman" w:cs="Times New Roman"/>
                <w:b/>
                <w:sz w:val="21"/>
                <w:szCs w:val="21"/>
                <w:lang w:val="en-US"/>
              </w:rPr>
              <w:t>TLI</w:t>
            </w:r>
          </w:p>
        </w:tc>
        <w:tc>
          <w:tcPr>
            <w:tcW w:w="1928" w:type="dxa"/>
            <w:tcBorders>
              <w:top w:val="single" w:sz="4" w:space="0" w:color="000000" w:themeColor="text1"/>
            </w:tcBorders>
            <w:vAlign w:val="bottom"/>
          </w:tcPr>
          <w:p w14:paraId="1A489655" w14:textId="77777777" w:rsidR="00D3225B" w:rsidRPr="000B1B15" w:rsidRDefault="00D3225B" w:rsidP="00522FE1">
            <w:pPr>
              <w:jc w:val="center"/>
              <w:rPr>
                <w:rFonts w:ascii="Times New Roman" w:hAnsi="Times New Roman" w:cs="Times New Roman"/>
                <w:b/>
                <w:sz w:val="21"/>
                <w:szCs w:val="21"/>
                <w:lang w:val="en-US"/>
              </w:rPr>
            </w:pPr>
            <w:r w:rsidRPr="000B1B15">
              <w:rPr>
                <w:rFonts w:ascii="Times New Roman" w:hAnsi="Times New Roman" w:cs="Times New Roman"/>
                <w:b/>
                <w:sz w:val="21"/>
                <w:szCs w:val="21"/>
                <w:lang w:val="en-US"/>
              </w:rPr>
              <w:t>RMSEA [IC 90%]</w:t>
            </w:r>
          </w:p>
        </w:tc>
        <w:tc>
          <w:tcPr>
            <w:tcW w:w="850" w:type="dxa"/>
            <w:tcBorders>
              <w:top w:val="single" w:sz="4" w:space="0" w:color="000000" w:themeColor="text1"/>
            </w:tcBorders>
          </w:tcPr>
          <w:p w14:paraId="6DBBF864" w14:textId="77777777" w:rsidR="00D3225B" w:rsidRPr="000B1B15" w:rsidRDefault="00D3225B" w:rsidP="00522FE1">
            <w:pPr>
              <w:jc w:val="center"/>
              <w:rPr>
                <w:rFonts w:ascii="Times New Roman" w:hAnsi="Times New Roman" w:cs="Times New Roman"/>
                <w:b/>
                <w:sz w:val="21"/>
                <w:szCs w:val="21"/>
                <w:lang w:val="en-US"/>
              </w:rPr>
            </w:pPr>
            <w:r w:rsidRPr="000B1B15">
              <w:rPr>
                <w:rFonts w:ascii="Times New Roman" w:hAnsi="Times New Roman" w:cs="Times New Roman"/>
                <w:b/>
                <w:sz w:val="21"/>
                <w:szCs w:val="21"/>
                <w:lang w:val="en-US"/>
              </w:rPr>
              <w:t>SRMR</w:t>
            </w:r>
          </w:p>
        </w:tc>
        <w:tc>
          <w:tcPr>
            <w:tcW w:w="236" w:type="dxa"/>
          </w:tcPr>
          <w:p w14:paraId="5F351966" w14:textId="77777777" w:rsidR="00D3225B" w:rsidRPr="000B1B15" w:rsidRDefault="00D3225B" w:rsidP="00522FE1">
            <w:pPr>
              <w:jc w:val="center"/>
              <w:rPr>
                <w:rFonts w:ascii="Times New Roman" w:hAnsi="Times New Roman" w:cs="Times New Roman"/>
                <w:b/>
                <w:sz w:val="21"/>
                <w:szCs w:val="21"/>
                <w:lang w:val="en-US"/>
              </w:rPr>
            </w:pPr>
          </w:p>
        </w:tc>
        <w:tc>
          <w:tcPr>
            <w:tcW w:w="850" w:type="dxa"/>
            <w:tcBorders>
              <w:top w:val="single" w:sz="4" w:space="0" w:color="000000" w:themeColor="text1"/>
            </w:tcBorders>
          </w:tcPr>
          <w:p w14:paraId="131C4EAD" w14:textId="77777777" w:rsidR="00D3225B" w:rsidRPr="000B1B15" w:rsidRDefault="00D3225B" w:rsidP="00522FE1">
            <w:pPr>
              <w:jc w:val="center"/>
              <w:rPr>
                <w:rFonts w:ascii="Times New Roman" w:hAnsi="Times New Roman" w:cs="Times New Roman"/>
                <w:b/>
                <w:sz w:val="21"/>
                <w:szCs w:val="21"/>
                <w:lang w:val="en-US"/>
              </w:rPr>
            </w:pPr>
            <w:r w:rsidRPr="000B1B15">
              <w:rPr>
                <w:rFonts w:ascii="Times New Roman" w:hAnsi="Times New Roman" w:cs="Times New Roman"/>
                <w:b/>
                <w:sz w:val="21"/>
                <w:szCs w:val="21"/>
                <w:lang w:val="en-US"/>
              </w:rPr>
              <w:t>Trait</w:t>
            </w:r>
          </w:p>
        </w:tc>
        <w:tc>
          <w:tcPr>
            <w:tcW w:w="850" w:type="dxa"/>
            <w:tcBorders>
              <w:top w:val="single" w:sz="4" w:space="0" w:color="000000" w:themeColor="text1"/>
            </w:tcBorders>
          </w:tcPr>
          <w:p w14:paraId="4002F68C" w14:textId="77777777" w:rsidR="00D3225B" w:rsidRPr="000B1B15" w:rsidRDefault="00D3225B" w:rsidP="00522FE1">
            <w:pPr>
              <w:jc w:val="center"/>
              <w:rPr>
                <w:rFonts w:ascii="Times New Roman" w:hAnsi="Times New Roman" w:cs="Times New Roman"/>
                <w:b/>
                <w:sz w:val="21"/>
                <w:szCs w:val="21"/>
                <w:lang w:val="en-US"/>
              </w:rPr>
            </w:pPr>
            <w:r w:rsidRPr="000B1B15">
              <w:rPr>
                <w:rFonts w:ascii="Times New Roman" w:hAnsi="Times New Roman" w:cs="Times New Roman"/>
                <w:b/>
                <w:sz w:val="21"/>
                <w:szCs w:val="21"/>
                <w:lang w:val="en-US"/>
              </w:rPr>
              <w:t>NWF</w:t>
            </w:r>
          </w:p>
        </w:tc>
        <w:tc>
          <w:tcPr>
            <w:tcW w:w="850" w:type="dxa"/>
            <w:tcBorders>
              <w:top w:val="single" w:sz="4" w:space="0" w:color="000000" w:themeColor="text1"/>
            </w:tcBorders>
          </w:tcPr>
          <w:p w14:paraId="4CB93F70" w14:textId="77777777" w:rsidR="00D3225B" w:rsidRPr="000B1B15" w:rsidRDefault="00D3225B" w:rsidP="00522FE1">
            <w:pPr>
              <w:jc w:val="center"/>
              <w:rPr>
                <w:rFonts w:ascii="Times New Roman" w:hAnsi="Times New Roman" w:cs="Times New Roman"/>
                <w:b/>
                <w:sz w:val="21"/>
                <w:szCs w:val="21"/>
                <w:lang w:val="en-US"/>
              </w:rPr>
            </w:pPr>
            <w:r w:rsidRPr="000B1B15">
              <w:rPr>
                <w:rFonts w:ascii="Times New Roman" w:hAnsi="Times New Roman" w:cs="Times New Roman"/>
                <w:b/>
                <w:sz w:val="21"/>
                <w:szCs w:val="21"/>
                <w:lang w:val="en-US"/>
              </w:rPr>
              <w:t>PWF</w:t>
            </w:r>
          </w:p>
        </w:tc>
      </w:tr>
      <w:tr w:rsidR="00D3225B" w:rsidRPr="000B1B15" w14:paraId="2E964133" w14:textId="77777777" w:rsidTr="00D3225B">
        <w:trPr>
          <w:trHeight w:val="20"/>
        </w:trPr>
        <w:tc>
          <w:tcPr>
            <w:tcW w:w="1020" w:type="dxa"/>
            <w:tcBorders>
              <w:top w:val="single" w:sz="4" w:space="0" w:color="auto"/>
            </w:tcBorders>
          </w:tcPr>
          <w:p w14:paraId="5AFAD3D4"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RSES</w:t>
            </w:r>
          </w:p>
        </w:tc>
        <w:tc>
          <w:tcPr>
            <w:tcW w:w="1644" w:type="dxa"/>
            <w:tcBorders>
              <w:top w:val="single" w:sz="4" w:space="0" w:color="auto"/>
            </w:tcBorders>
          </w:tcPr>
          <w:p w14:paraId="639D53A4"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Full sample (FS)</w:t>
            </w:r>
          </w:p>
        </w:tc>
        <w:tc>
          <w:tcPr>
            <w:tcW w:w="1841" w:type="dxa"/>
            <w:tcBorders>
              <w:top w:val="single" w:sz="4" w:space="0" w:color="auto"/>
            </w:tcBorders>
          </w:tcPr>
          <w:p w14:paraId="259E9C70"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M1. Single-factor</w:t>
            </w:r>
          </w:p>
        </w:tc>
        <w:tc>
          <w:tcPr>
            <w:tcW w:w="1247" w:type="dxa"/>
            <w:tcBorders>
              <w:top w:val="single" w:sz="4" w:space="0" w:color="auto"/>
            </w:tcBorders>
            <w:vAlign w:val="center"/>
          </w:tcPr>
          <w:p w14:paraId="50E430B4"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1546.238</w:t>
            </w:r>
            <w:r w:rsidRPr="000B1B15">
              <w:rPr>
                <w:rFonts w:ascii="Times New Roman" w:hAnsi="Times New Roman" w:cs="Times New Roman"/>
                <w:sz w:val="21"/>
                <w:szCs w:val="21"/>
                <w:vertAlign w:val="superscript"/>
                <w:lang w:val="en-US"/>
              </w:rPr>
              <w:t>***</w:t>
            </w:r>
          </w:p>
        </w:tc>
        <w:tc>
          <w:tcPr>
            <w:tcW w:w="454" w:type="dxa"/>
            <w:tcBorders>
              <w:top w:val="single" w:sz="4" w:space="0" w:color="auto"/>
            </w:tcBorders>
          </w:tcPr>
          <w:p w14:paraId="5D2D562F"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33</w:t>
            </w:r>
          </w:p>
        </w:tc>
        <w:tc>
          <w:tcPr>
            <w:tcW w:w="794" w:type="dxa"/>
            <w:tcBorders>
              <w:top w:val="single" w:sz="4" w:space="0" w:color="auto"/>
            </w:tcBorders>
            <w:vAlign w:val="center"/>
          </w:tcPr>
          <w:p w14:paraId="2F503F63" w14:textId="572C2F36"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0.909</w:t>
            </w:r>
          </w:p>
        </w:tc>
        <w:tc>
          <w:tcPr>
            <w:tcW w:w="794" w:type="dxa"/>
            <w:tcBorders>
              <w:top w:val="single" w:sz="4" w:space="0" w:color="auto"/>
            </w:tcBorders>
            <w:vAlign w:val="center"/>
          </w:tcPr>
          <w:p w14:paraId="349C8B89" w14:textId="7462368D"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0.875</w:t>
            </w:r>
          </w:p>
        </w:tc>
        <w:tc>
          <w:tcPr>
            <w:tcW w:w="1928" w:type="dxa"/>
            <w:tcBorders>
              <w:top w:val="single" w:sz="4" w:space="0" w:color="auto"/>
            </w:tcBorders>
            <w:vAlign w:val="center"/>
          </w:tcPr>
          <w:p w14:paraId="74A1E70D" w14:textId="60F3793B"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0.088 [0.084-0.092]</w:t>
            </w:r>
          </w:p>
        </w:tc>
        <w:tc>
          <w:tcPr>
            <w:tcW w:w="850" w:type="dxa"/>
            <w:tcBorders>
              <w:top w:val="single" w:sz="4" w:space="0" w:color="auto"/>
            </w:tcBorders>
            <w:vAlign w:val="center"/>
          </w:tcPr>
          <w:p w14:paraId="0229C73A" w14:textId="460393DB"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0.062</w:t>
            </w:r>
          </w:p>
        </w:tc>
        <w:tc>
          <w:tcPr>
            <w:tcW w:w="236" w:type="dxa"/>
            <w:tcBorders>
              <w:top w:val="single" w:sz="4" w:space="0" w:color="auto"/>
            </w:tcBorders>
          </w:tcPr>
          <w:p w14:paraId="17CCA5F5" w14:textId="77777777" w:rsidR="00D3225B" w:rsidRPr="000B1B15" w:rsidRDefault="00D3225B" w:rsidP="00522FE1">
            <w:pPr>
              <w:jc w:val="right"/>
              <w:rPr>
                <w:rFonts w:ascii="Times New Roman" w:hAnsi="Times New Roman" w:cs="Times New Roman"/>
                <w:sz w:val="21"/>
                <w:szCs w:val="21"/>
                <w:lang w:val="en-US"/>
              </w:rPr>
            </w:pPr>
          </w:p>
        </w:tc>
        <w:tc>
          <w:tcPr>
            <w:tcW w:w="850" w:type="dxa"/>
            <w:tcBorders>
              <w:top w:val="single" w:sz="4" w:space="0" w:color="auto"/>
            </w:tcBorders>
            <w:vAlign w:val="center"/>
          </w:tcPr>
          <w:p w14:paraId="21077017" w14:textId="77777777" w:rsidR="00D3225B" w:rsidRPr="000B1B15" w:rsidRDefault="00D3225B" w:rsidP="00522FE1">
            <w:pPr>
              <w:jc w:val="right"/>
              <w:rPr>
                <w:rFonts w:ascii="Times New Roman" w:hAnsi="Times New Roman" w:cs="Times New Roman"/>
                <w:sz w:val="21"/>
                <w:szCs w:val="21"/>
                <w:lang w:val="en-US"/>
              </w:rPr>
            </w:pPr>
          </w:p>
        </w:tc>
        <w:tc>
          <w:tcPr>
            <w:tcW w:w="850" w:type="dxa"/>
            <w:tcBorders>
              <w:top w:val="single" w:sz="4" w:space="0" w:color="auto"/>
            </w:tcBorders>
          </w:tcPr>
          <w:p w14:paraId="3563E2CB" w14:textId="77777777" w:rsidR="00D3225B" w:rsidRPr="000B1B15" w:rsidRDefault="00D3225B" w:rsidP="00522FE1">
            <w:pPr>
              <w:jc w:val="right"/>
              <w:rPr>
                <w:rFonts w:ascii="Times New Roman" w:hAnsi="Times New Roman" w:cs="Times New Roman"/>
                <w:sz w:val="21"/>
                <w:szCs w:val="21"/>
                <w:lang w:val="en-US"/>
              </w:rPr>
            </w:pPr>
          </w:p>
        </w:tc>
        <w:tc>
          <w:tcPr>
            <w:tcW w:w="850" w:type="dxa"/>
            <w:tcBorders>
              <w:top w:val="single" w:sz="4" w:space="0" w:color="auto"/>
            </w:tcBorders>
          </w:tcPr>
          <w:p w14:paraId="540067AD" w14:textId="77777777" w:rsidR="00D3225B" w:rsidRPr="000B1B15" w:rsidRDefault="00D3225B" w:rsidP="00522FE1">
            <w:pPr>
              <w:jc w:val="right"/>
              <w:rPr>
                <w:rFonts w:ascii="Times New Roman" w:hAnsi="Times New Roman" w:cs="Times New Roman"/>
                <w:sz w:val="21"/>
                <w:szCs w:val="21"/>
                <w:lang w:val="en-US"/>
              </w:rPr>
            </w:pPr>
          </w:p>
        </w:tc>
      </w:tr>
      <w:tr w:rsidR="00D3225B" w:rsidRPr="000B1B15" w14:paraId="4C6DF0E1" w14:textId="77777777" w:rsidTr="00D3225B">
        <w:trPr>
          <w:trHeight w:val="20"/>
        </w:trPr>
        <w:tc>
          <w:tcPr>
            <w:tcW w:w="1020" w:type="dxa"/>
          </w:tcPr>
          <w:p w14:paraId="555003D7" w14:textId="77777777" w:rsidR="00D3225B" w:rsidRPr="000B1B15" w:rsidRDefault="00D3225B" w:rsidP="00522FE1">
            <w:pPr>
              <w:rPr>
                <w:rFonts w:ascii="Times New Roman" w:hAnsi="Times New Roman" w:cs="Times New Roman"/>
                <w:sz w:val="21"/>
                <w:szCs w:val="21"/>
                <w:lang w:val="en-US"/>
              </w:rPr>
            </w:pPr>
          </w:p>
        </w:tc>
        <w:tc>
          <w:tcPr>
            <w:tcW w:w="1644" w:type="dxa"/>
          </w:tcPr>
          <w:p w14:paraId="79B01F6D"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n=5927</w:t>
            </w:r>
          </w:p>
        </w:tc>
        <w:tc>
          <w:tcPr>
            <w:tcW w:w="1841" w:type="dxa"/>
          </w:tcPr>
          <w:p w14:paraId="74B28E02"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M2. Bifactor-NW</w:t>
            </w:r>
          </w:p>
        </w:tc>
        <w:tc>
          <w:tcPr>
            <w:tcW w:w="1247" w:type="dxa"/>
            <w:vAlign w:val="center"/>
          </w:tcPr>
          <w:p w14:paraId="00FED4D9"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609.111</w:t>
            </w:r>
            <w:r w:rsidRPr="000B1B15">
              <w:rPr>
                <w:rFonts w:ascii="Times New Roman" w:hAnsi="Times New Roman" w:cs="Times New Roman"/>
                <w:sz w:val="21"/>
                <w:szCs w:val="21"/>
                <w:vertAlign w:val="superscript"/>
                <w:lang w:val="en-US"/>
              </w:rPr>
              <w:t>***</w:t>
            </w:r>
          </w:p>
        </w:tc>
        <w:tc>
          <w:tcPr>
            <w:tcW w:w="454" w:type="dxa"/>
          </w:tcPr>
          <w:p w14:paraId="4B382E85"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28</w:t>
            </w:r>
          </w:p>
        </w:tc>
        <w:tc>
          <w:tcPr>
            <w:tcW w:w="794" w:type="dxa"/>
            <w:vAlign w:val="center"/>
          </w:tcPr>
          <w:p w14:paraId="455D8C2B" w14:textId="2F372A6D"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0.965</w:t>
            </w:r>
          </w:p>
        </w:tc>
        <w:tc>
          <w:tcPr>
            <w:tcW w:w="794" w:type="dxa"/>
            <w:vAlign w:val="center"/>
          </w:tcPr>
          <w:p w14:paraId="30D7297C" w14:textId="2C8D4248"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0.944</w:t>
            </w:r>
          </w:p>
        </w:tc>
        <w:tc>
          <w:tcPr>
            <w:tcW w:w="1928" w:type="dxa"/>
            <w:vAlign w:val="center"/>
          </w:tcPr>
          <w:p w14:paraId="495F480C" w14:textId="54A5F018"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0.059 [0.055-0.063]</w:t>
            </w:r>
          </w:p>
        </w:tc>
        <w:tc>
          <w:tcPr>
            <w:tcW w:w="850" w:type="dxa"/>
            <w:vAlign w:val="center"/>
          </w:tcPr>
          <w:p w14:paraId="675BD191" w14:textId="288AA78C"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0.033</w:t>
            </w:r>
          </w:p>
        </w:tc>
        <w:tc>
          <w:tcPr>
            <w:tcW w:w="236" w:type="dxa"/>
          </w:tcPr>
          <w:p w14:paraId="4883A661" w14:textId="77777777" w:rsidR="00D3225B" w:rsidRPr="000B1B15" w:rsidRDefault="00D3225B" w:rsidP="00522FE1">
            <w:pPr>
              <w:jc w:val="right"/>
              <w:rPr>
                <w:rFonts w:ascii="Times New Roman" w:hAnsi="Times New Roman" w:cs="Times New Roman"/>
                <w:sz w:val="21"/>
                <w:szCs w:val="21"/>
                <w:lang w:val="en-US"/>
              </w:rPr>
            </w:pPr>
          </w:p>
        </w:tc>
        <w:tc>
          <w:tcPr>
            <w:tcW w:w="850" w:type="dxa"/>
            <w:vAlign w:val="center"/>
          </w:tcPr>
          <w:p w14:paraId="7D92B6FE" w14:textId="23391084"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0.813</w:t>
            </w:r>
          </w:p>
        </w:tc>
        <w:tc>
          <w:tcPr>
            <w:tcW w:w="850" w:type="dxa"/>
          </w:tcPr>
          <w:p w14:paraId="008333BA" w14:textId="0BE91F0A"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0.187</w:t>
            </w:r>
          </w:p>
        </w:tc>
        <w:tc>
          <w:tcPr>
            <w:tcW w:w="850" w:type="dxa"/>
          </w:tcPr>
          <w:p w14:paraId="44640704" w14:textId="77777777" w:rsidR="00D3225B" w:rsidRPr="000B1B15" w:rsidRDefault="00D3225B" w:rsidP="00522FE1">
            <w:pPr>
              <w:jc w:val="right"/>
              <w:rPr>
                <w:rFonts w:ascii="Times New Roman" w:hAnsi="Times New Roman" w:cs="Times New Roman"/>
                <w:sz w:val="21"/>
                <w:szCs w:val="21"/>
                <w:lang w:val="en-US"/>
              </w:rPr>
            </w:pPr>
          </w:p>
        </w:tc>
      </w:tr>
      <w:tr w:rsidR="00D3225B" w:rsidRPr="000B1B15" w14:paraId="262D2050" w14:textId="77777777" w:rsidTr="00D3225B">
        <w:trPr>
          <w:trHeight w:val="20"/>
        </w:trPr>
        <w:tc>
          <w:tcPr>
            <w:tcW w:w="1020" w:type="dxa"/>
          </w:tcPr>
          <w:p w14:paraId="30BED788" w14:textId="77777777" w:rsidR="00D3225B" w:rsidRPr="000B1B15" w:rsidRDefault="00D3225B" w:rsidP="00522FE1">
            <w:pPr>
              <w:rPr>
                <w:rFonts w:ascii="Times New Roman" w:hAnsi="Times New Roman" w:cs="Times New Roman"/>
                <w:sz w:val="21"/>
                <w:szCs w:val="21"/>
                <w:lang w:val="en-US"/>
              </w:rPr>
            </w:pPr>
          </w:p>
        </w:tc>
        <w:tc>
          <w:tcPr>
            <w:tcW w:w="1644" w:type="dxa"/>
          </w:tcPr>
          <w:p w14:paraId="245F568C" w14:textId="77777777" w:rsidR="00D3225B" w:rsidRPr="000B1B15" w:rsidRDefault="00D3225B" w:rsidP="00522FE1">
            <w:pPr>
              <w:rPr>
                <w:rFonts w:ascii="Times New Roman" w:hAnsi="Times New Roman" w:cs="Times New Roman"/>
                <w:sz w:val="21"/>
                <w:szCs w:val="21"/>
                <w:lang w:val="en-US"/>
              </w:rPr>
            </w:pPr>
          </w:p>
        </w:tc>
        <w:tc>
          <w:tcPr>
            <w:tcW w:w="1841" w:type="dxa"/>
          </w:tcPr>
          <w:p w14:paraId="7888000A"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M3. Bifactor-PW</w:t>
            </w:r>
          </w:p>
        </w:tc>
        <w:tc>
          <w:tcPr>
            <w:tcW w:w="1247" w:type="dxa"/>
            <w:vAlign w:val="center"/>
          </w:tcPr>
          <w:p w14:paraId="14766EE8"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510.360</w:t>
            </w:r>
            <w:r w:rsidRPr="000B1B15">
              <w:rPr>
                <w:rFonts w:ascii="Times New Roman" w:hAnsi="Times New Roman" w:cs="Times New Roman"/>
                <w:sz w:val="21"/>
                <w:szCs w:val="21"/>
                <w:vertAlign w:val="superscript"/>
                <w:lang w:val="en-US"/>
              </w:rPr>
              <w:t>***</w:t>
            </w:r>
          </w:p>
        </w:tc>
        <w:tc>
          <w:tcPr>
            <w:tcW w:w="454" w:type="dxa"/>
          </w:tcPr>
          <w:p w14:paraId="1E8963B8"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28</w:t>
            </w:r>
          </w:p>
        </w:tc>
        <w:tc>
          <w:tcPr>
            <w:tcW w:w="794" w:type="dxa"/>
            <w:vAlign w:val="center"/>
          </w:tcPr>
          <w:p w14:paraId="17C34E7B" w14:textId="6B48CFC3"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0.971</w:t>
            </w:r>
          </w:p>
        </w:tc>
        <w:tc>
          <w:tcPr>
            <w:tcW w:w="794" w:type="dxa"/>
            <w:vAlign w:val="center"/>
          </w:tcPr>
          <w:p w14:paraId="3AA686D9" w14:textId="5D611FBA"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0.953</w:t>
            </w:r>
          </w:p>
        </w:tc>
        <w:tc>
          <w:tcPr>
            <w:tcW w:w="1928" w:type="dxa"/>
            <w:vAlign w:val="center"/>
          </w:tcPr>
          <w:p w14:paraId="218FF538" w14:textId="6D01F145"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0.054 [0.050-0.058]</w:t>
            </w:r>
          </w:p>
        </w:tc>
        <w:tc>
          <w:tcPr>
            <w:tcW w:w="850" w:type="dxa"/>
            <w:vAlign w:val="center"/>
          </w:tcPr>
          <w:p w14:paraId="2ABF3CA3" w14:textId="31D9E079"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0.027</w:t>
            </w:r>
          </w:p>
        </w:tc>
        <w:tc>
          <w:tcPr>
            <w:tcW w:w="236" w:type="dxa"/>
          </w:tcPr>
          <w:p w14:paraId="05860426" w14:textId="77777777" w:rsidR="00D3225B" w:rsidRPr="000B1B15" w:rsidRDefault="00D3225B" w:rsidP="00522FE1">
            <w:pPr>
              <w:jc w:val="right"/>
              <w:rPr>
                <w:rFonts w:ascii="Times New Roman" w:hAnsi="Times New Roman" w:cs="Times New Roman"/>
                <w:sz w:val="21"/>
                <w:szCs w:val="21"/>
                <w:lang w:val="en-US"/>
              </w:rPr>
            </w:pPr>
          </w:p>
        </w:tc>
        <w:tc>
          <w:tcPr>
            <w:tcW w:w="850" w:type="dxa"/>
            <w:vAlign w:val="center"/>
          </w:tcPr>
          <w:p w14:paraId="0159CB7F" w14:textId="04336552"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0.796</w:t>
            </w:r>
          </w:p>
        </w:tc>
        <w:tc>
          <w:tcPr>
            <w:tcW w:w="850" w:type="dxa"/>
          </w:tcPr>
          <w:p w14:paraId="6CE0889F" w14:textId="77777777" w:rsidR="00D3225B" w:rsidRPr="000B1B15" w:rsidRDefault="00D3225B" w:rsidP="00522FE1">
            <w:pPr>
              <w:jc w:val="right"/>
              <w:rPr>
                <w:rFonts w:ascii="Times New Roman" w:hAnsi="Times New Roman" w:cs="Times New Roman"/>
                <w:sz w:val="21"/>
                <w:szCs w:val="21"/>
                <w:lang w:val="en-US"/>
              </w:rPr>
            </w:pPr>
          </w:p>
        </w:tc>
        <w:tc>
          <w:tcPr>
            <w:tcW w:w="850" w:type="dxa"/>
          </w:tcPr>
          <w:p w14:paraId="7CE63285" w14:textId="6DB1A80D"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0.204</w:t>
            </w:r>
          </w:p>
        </w:tc>
      </w:tr>
      <w:tr w:rsidR="00D3225B" w:rsidRPr="000B1B15" w14:paraId="26332988" w14:textId="77777777" w:rsidTr="00D3225B">
        <w:trPr>
          <w:trHeight w:val="20"/>
        </w:trPr>
        <w:tc>
          <w:tcPr>
            <w:tcW w:w="1020" w:type="dxa"/>
          </w:tcPr>
          <w:p w14:paraId="2C3D6A9D" w14:textId="77777777" w:rsidR="00D3225B" w:rsidRPr="000B1B15" w:rsidRDefault="00D3225B" w:rsidP="00522FE1">
            <w:pPr>
              <w:rPr>
                <w:rFonts w:ascii="Times New Roman" w:hAnsi="Times New Roman" w:cs="Times New Roman"/>
                <w:b/>
                <w:sz w:val="21"/>
                <w:szCs w:val="21"/>
                <w:lang w:val="en-US"/>
              </w:rPr>
            </w:pPr>
          </w:p>
        </w:tc>
        <w:tc>
          <w:tcPr>
            <w:tcW w:w="1644" w:type="dxa"/>
            <w:tcBorders>
              <w:bottom w:val="single" w:sz="4" w:space="0" w:color="auto"/>
            </w:tcBorders>
          </w:tcPr>
          <w:p w14:paraId="4B2FE2CD" w14:textId="77777777" w:rsidR="00D3225B" w:rsidRPr="000B1B15" w:rsidRDefault="00D3225B" w:rsidP="00522FE1">
            <w:pPr>
              <w:rPr>
                <w:rFonts w:ascii="Times New Roman" w:hAnsi="Times New Roman" w:cs="Times New Roman"/>
                <w:b/>
                <w:sz w:val="21"/>
                <w:szCs w:val="21"/>
                <w:lang w:val="en-US"/>
              </w:rPr>
            </w:pPr>
          </w:p>
        </w:tc>
        <w:tc>
          <w:tcPr>
            <w:tcW w:w="1841" w:type="dxa"/>
            <w:tcBorders>
              <w:bottom w:val="single" w:sz="4" w:space="0" w:color="auto"/>
            </w:tcBorders>
          </w:tcPr>
          <w:p w14:paraId="071C9D2E"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M4. Bifactor-PNW</w:t>
            </w:r>
          </w:p>
        </w:tc>
        <w:tc>
          <w:tcPr>
            <w:tcW w:w="1247" w:type="dxa"/>
            <w:tcBorders>
              <w:bottom w:val="single" w:sz="4" w:space="0" w:color="auto"/>
            </w:tcBorders>
            <w:vAlign w:val="center"/>
          </w:tcPr>
          <w:p w14:paraId="6FC6A4DB"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246.291</w:t>
            </w:r>
            <w:r w:rsidRPr="000B1B15">
              <w:rPr>
                <w:rFonts w:ascii="Times New Roman" w:hAnsi="Times New Roman" w:cs="Times New Roman"/>
                <w:sz w:val="21"/>
                <w:szCs w:val="21"/>
                <w:vertAlign w:val="superscript"/>
                <w:lang w:val="en-US"/>
              </w:rPr>
              <w:t>***</w:t>
            </w:r>
          </w:p>
        </w:tc>
        <w:tc>
          <w:tcPr>
            <w:tcW w:w="454" w:type="dxa"/>
            <w:tcBorders>
              <w:bottom w:val="single" w:sz="4" w:space="0" w:color="auto"/>
            </w:tcBorders>
          </w:tcPr>
          <w:p w14:paraId="32AF59C6"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23</w:t>
            </w:r>
          </w:p>
        </w:tc>
        <w:tc>
          <w:tcPr>
            <w:tcW w:w="794" w:type="dxa"/>
            <w:tcBorders>
              <w:bottom w:val="single" w:sz="4" w:space="0" w:color="auto"/>
            </w:tcBorders>
            <w:vAlign w:val="center"/>
          </w:tcPr>
          <w:p w14:paraId="0C13D048" w14:textId="2BB0758E"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0.987</w:t>
            </w:r>
          </w:p>
        </w:tc>
        <w:tc>
          <w:tcPr>
            <w:tcW w:w="794" w:type="dxa"/>
            <w:tcBorders>
              <w:bottom w:val="single" w:sz="4" w:space="0" w:color="auto"/>
            </w:tcBorders>
            <w:vAlign w:val="center"/>
          </w:tcPr>
          <w:p w14:paraId="6F2A1B57" w14:textId="240399B0"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0.974</w:t>
            </w:r>
          </w:p>
        </w:tc>
        <w:tc>
          <w:tcPr>
            <w:tcW w:w="1928" w:type="dxa"/>
            <w:tcBorders>
              <w:bottom w:val="single" w:sz="4" w:space="0" w:color="auto"/>
            </w:tcBorders>
            <w:vAlign w:val="center"/>
          </w:tcPr>
          <w:p w14:paraId="3D67D9DB" w14:textId="3AEC9F79"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0.040 [0.036-0.045]</w:t>
            </w:r>
          </w:p>
        </w:tc>
        <w:tc>
          <w:tcPr>
            <w:tcW w:w="850" w:type="dxa"/>
            <w:tcBorders>
              <w:bottom w:val="single" w:sz="4" w:space="0" w:color="auto"/>
            </w:tcBorders>
            <w:vAlign w:val="center"/>
          </w:tcPr>
          <w:p w14:paraId="541D8D22" w14:textId="39BCC1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0.015</w:t>
            </w:r>
          </w:p>
        </w:tc>
        <w:tc>
          <w:tcPr>
            <w:tcW w:w="236" w:type="dxa"/>
            <w:tcBorders>
              <w:bottom w:val="single" w:sz="4" w:space="0" w:color="auto"/>
            </w:tcBorders>
          </w:tcPr>
          <w:p w14:paraId="0CBC44BF" w14:textId="77777777" w:rsidR="00D3225B" w:rsidRPr="000B1B15" w:rsidRDefault="00D3225B" w:rsidP="00522FE1">
            <w:pPr>
              <w:jc w:val="right"/>
              <w:rPr>
                <w:rFonts w:ascii="Times New Roman" w:hAnsi="Times New Roman" w:cs="Times New Roman"/>
                <w:sz w:val="21"/>
                <w:szCs w:val="21"/>
                <w:lang w:val="en-US"/>
              </w:rPr>
            </w:pPr>
          </w:p>
        </w:tc>
        <w:tc>
          <w:tcPr>
            <w:tcW w:w="850" w:type="dxa"/>
            <w:tcBorders>
              <w:bottom w:val="single" w:sz="4" w:space="0" w:color="auto"/>
            </w:tcBorders>
            <w:vAlign w:val="center"/>
          </w:tcPr>
          <w:p w14:paraId="2DA5FC60" w14:textId="438CE264"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0.756</w:t>
            </w:r>
          </w:p>
        </w:tc>
        <w:tc>
          <w:tcPr>
            <w:tcW w:w="850" w:type="dxa"/>
            <w:tcBorders>
              <w:bottom w:val="single" w:sz="4" w:space="0" w:color="auto"/>
            </w:tcBorders>
          </w:tcPr>
          <w:p w14:paraId="53CFB010" w14:textId="3ED90566"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0.092</w:t>
            </w:r>
          </w:p>
        </w:tc>
        <w:tc>
          <w:tcPr>
            <w:tcW w:w="850" w:type="dxa"/>
            <w:tcBorders>
              <w:bottom w:val="single" w:sz="4" w:space="0" w:color="auto"/>
            </w:tcBorders>
          </w:tcPr>
          <w:p w14:paraId="61A230B3" w14:textId="461849FD"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0.152</w:t>
            </w:r>
          </w:p>
        </w:tc>
      </w:tr>
      <w:tr w:rsidR="00D3225B" w:rsidRPr="000B1B15" w14:paraId="165637EA" w14:textId="77777777" w:rsidTr="00D3225B">
        <w:trPr>
          <w:trHeight w:val="20"/>
        </w:trPr>
        <w:tc>
          <w:tcPr>
            <w:tcW w:w="1020" w:type="dxa"/>
          </w:tcPr>
          <w:p w14:paraId="13CD0C78" w14:textId="77777777" w:rsidR="00D3225B" w:rsidRPr="000B1B15" w:rsidRDefault="00D3225B" w:rsidP="00522FE1">
            <w:pPr>
              <w:rPr>
                <w:rFonts w:ascii="Times New Roman" w:hAnsi="Times New Roman" w:cs="Times New Roman"/>
                <w:sz w:val="21"/>
                <w:szCs w:val="21"/>
                <w:lang w:val="en-US"/>
              </w:rPr>
            </w:pPr>
          </w:p>
        </w:tc>
        <w:tc>
          <w:tcPr>
            <w:tcW w:w="1644" w:type="dxa"/>
            <w:tcBorders>
              <w:top w:val="single" w:sz="4" w:space="0" w:color="auto"/>
            </w:tcBorders>
          </w:tcPr>
          <w:p w14:paraId="3C6404B3"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FS-R</w:t>
            </w:r>
            <w:r w:rsidRPr="000B1B15">
              <w:rPr>
                <w:rFonts w:ascii="Times New Roman" w:hAnsi="Times New Roman" w:cs="Times New Roman"/>
                <w:sz w:val="21"/>
                <w:szCs w:val="21"/>
                <w:vertAlign w:val="subscript"/>
                <w:lang w:val="en-US"/>
              </w:rPr>
              <w:t>SE</w:t>
            </w:r>
          </w:p>
        </w:tc>
        <w:tc>
          <w:tcPr>
            <w:tcW w:w="1841" w:type="dxa"/>
            <w:tcBorders>
              <w:top w:val="single" w:sz="4" w:space="0" w:color="auto"/>
            </w:tcBorders>
          </w:tcPr>
          <w:p w14:paraId="64152E34"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M1. Single-factor</w:t>
            </w:r>
          </w:p>
        </w:tc>
        <w:tc>
          <w:tcPr>
            <w:tcW w:w="1247" w:type="dxa"/>
            <w:tcBorders>
              <w:top w:val="single" w:sz="4" w:space="0" w:color="auto"/>
            </w:tcBorders>
            <w:vAlign w:val="center"/>
          </w:tcPr>
          <w:p w14:paraId="1B9A5F4E"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1422.259</w:t>
            </w:r>
            <w:r w:rsidRPr="000B1B15">
              <w:rPr>
                <w:rFonts w:ascii="Times New Roman" w:hAnsi="Times New Roman" w:cs="Times New Roman"/>
                <w:sz w:val="21"/>
                <w:szCs w:val="21"/>
                <w:vertAlign w:val="superscript"/>
                <w:lang w:val="en-US"/>
              </w:rPr>
              <w:t>***</w:t>
            </w:r>
          </w:p>
        </w:tc>
        <w:tc>
          <w:tcPr>
            <w:tcW w:w="454" w:type="dxa"/>
            <w:tcBorders>
              <w:top w:val="single" w:sz="4" w:space="0" w:color="auto"/>
            </w:tcBorders>
          </w:tcPr>
          <w:p w14:paraId="0C46E1B8"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33</w:t>
            </w:r>
          </w:p>
        </w:tc>
        <w:tc>
          <w:tcPr>
            <w:tcW w:w="794" w:type="dxa"/>
            <w:tcBorders>
              <w:top w:val="single" w:sz="4" w:space="0" w:color="auto"/>
            </w:tcBorders>
          </w:tcPr>
          <w:p w14:paraId="164E1408" w14:textId="232CBA8B"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0.905</w:t>
            </w:r>
          </w:p>
        </w:tc>
        <w:tc>
          <w:tcPr>
            <w:tcW w:w="794" w:type="dxa"/>
            <w:tcBorders>
              <w:top w:val="single" w:sz="4" w:space="0" w:color="auto"/>
            </w:tcBorders>
          </w:tcPr>
          <w:p w14:paraId="4C63359F" w14:textId="43E61A09"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0.871</w:t>
            </w:r>
          </w:p>
        </w:tc>
        <w:tc>
          <w:tcPr>
            <w:tcW w:w="1928" w:type="dxa"/>
            <w:tcBorders>
              <w:top w:val="single" w:sz="4" w:space="0" w:color="auto"/>
            </w:tcBorders>
          </w:tcPr>
          <w:p w14:paraId="150CEFE1" w14:textId="24A0EC5F"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0.090 [0.086-0.094]</w:t>
            </w:r>
          </w:p>
        </w:tc>
        <w:tc>
          <w:tcPr>
            <w:tcW w:w="850" w:type="dxa"/>
            <w:tcBorders>
              <w:top w:val="single" w:sz="4" w:space="0" w:color="auto"/>
            </w:tcBorders>
          </w:tcPr>
          <w:p w14:paraId="2C5B396C" w14:textId="01920F60"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0.062</w:t>
            </w:r>
          </w:p>
        </w:tc>
        <w:tc>
          <w:tcPr>
            <w:tcW w:w="236" w:type="dxa"/>
            <w:tcBorders>
              <w:top w:val="single" w:sz="4" w:space="0" w:color="auto"/>
            </w:tcBorders>
          </w:tcPr>
          <w:p w14:paraId="42B69DEE" w14:textId="77777777" w:rsidR="00D3225B" w:rsidRPr="000B1B15" w:rsidRDefault="00D3225B" w:rsidP="00522FE1">
            <w:pPr>
              <w:jc w:val="right"/>
              <w:rPr>
                <w:rFonts w:ascii="Times New Roman" w:hAnsi="Times New Roman" w:cs="Times New Roman"/>
                <w:sz w:val="21"/>
                <w:szCs w:val="21"/>
                <w:lang w:val="en-US"/>
              </w:rPr>
            </w:pPr>
          </w:p>
        </w:tc>
        <w:tc>
          <w:tcPr>
            <w:tcW w:w="850" w:type="dxa"/>
            <w:tcBorders>
              <w:top w:val="single" w:sz="4" w:space="0" w:color="auto"/>
            </w:tcBorders>
            <w:vAlign w:val="center"/>
          </w:tcPr>
          <w:p w14:paraId="72D5880D" w14:textId="77777777" w:rsidR="00D3225B" w:rsidRPr="000B1B15" w:rsidRDefault="00D3225B" w:rsidP="00522FE1">
            <w:pPr>
              <w:jc w:val="right"/>
              <w:rPr>
                <w:rFonts w:ascii="Times New Roman" w:hAnsi="Times New Roman" w:cs="Times New Roman"/>
                <w:sz w:val="21"/>
                <w:szCs w:val="21"/>
                <w:lang w:val="en-US"/>
              </w:rPr>
            </w:pPr>
          </w:p>
        </w:tc>
        <w:tc>
          <w:tcPr>
            <w:tcW w:w="850" w:type="dxa"/>
            <w:tcBorders>
              <w:top w:val="single" w:sz="4" w:space="0" w:color="auto"/>
            </w:tcBorders>
          </w:tcPr>
          <w:p w14:paraId="04D15DB4" w14:textId="77777777" w:rsidR="00D3225B" w:rsidRPr="000B1B15" w:rsidRDefault="00D3225B" w:rsidP="00522FE1">
            <w:pPr>
              <w:jc w:val="right"/>
              <w:rPr>
                <w:rFonts w:ascii="Times New Roman" w:hAnsi="Times New Roman" w:cs="Times New Roman"/>
                <w:sz w:val="21"/>
                <w:szCs w:val="21"/>
                <w:lang w:val="en-US"/>
              </w:rPr>
            </w:pPr>
          </w:p>
        </w:tc>
        <w:tc>
          <w:tcPr>
            <w:tcW w:w="850" w:type="dxa"/>
            <w:tcBorders>
              <w:top w:val="single" w:sz="4" w:space="0" w:color="auto"/>
            </w:tcBorders>
          </w:tcPr>
          <w:p w14:paraId="6F0462FB" w14:textId="77777777" w:rsidR="00D3225B" w:rsidRPr="000B1B15" w:rsidRDefault="00D3225B" w:rsidP="00522FE1">
            <w:pPr>
              <w:jc w:val="right"/>
              <w:rPr>
                <w:rFonts w:ascii="Times New Roman" w:hAnsi="Times New Roman" w:cs="Times New Roman"/>
                <w:sz w:val="21"/>
                <w:szCs w:val="21"/>
                <w:lang w:val="en-US"/>
              </w:rPr>
            </w:pPr>
          </w:p>
        </w:tc>
      </w:tr>
      <w:tr w:rsidR="00D3225B" w:rsidRPr="000B1B15" w14:paraId="035D16F1" w14:textId="77777777" w:rsidTr="00D3225B">
        <w:trPr>
          <w:trHeight w:val="20"/>
        </w:trPr>
        <w:tc>
          <w:tcPr>
            <w:tcW w:w="1020" w:type="dxa"/>
          </w:tcPr>
          <w:p w14:paraId="04ABC1E3" w14:textId="77777777" w:rsidR="00D3225B" w:rsidRPr="000B1B15" w:rsidRDefault="00D3225B" w:rsidP="00522FE1">
            <w:pPr>
              <w:rPr>
                <w:rFonts w:ascii="Times New Roman" w:hAnsi="Times New Roman" w:cs="Times New Roman"/>
                <w:sz w:val="21"/>
                <w:szCs w:val="21"/>
                <w:lang w:val="en-US"/>
              </w:rPr>
            </w:pPr>
          </w:p>
        </w:tc>
        <w:tc>
          <w:tcPr>
            <w:tcW w:w="1644" w:type="dxa"/>
          </w:tcPr>
          <w:p w14:paraId="4C39C594"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n=5233</w:t>
            </w:r>
          </w:p>
        </w:tc>
        <w:tc>
          <w:tcPr>
            <w:tcW w:w="1841" w:type="dxa"/>
          </w:tcPr>
          <w:p w14:paraId="5F5DADBC"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M2. Bifactor-NW</w:t>
            </w:r>
          </w:p>
        </w:tc>
        <w:tc>
          <w:tcPr>
            <w:tcW w:w="1247" w:type="dxa"/>
            <w:vAlign w:val="center"/>
          </w:tcPr>
          <w:p w14:paraId="27DEDF83"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535.501</w:t>
            </w:r>
            <w:r w:rsidRPr="000B1B15">
              <w:rPr>
                <w:rFonts w:ascii="Times New Roman" w:hAnsi="Times New Roman" w:cs="Times New Roman"/>
                <w:sz w:val="21"/>
                <w:szCs w:val="21"/>
                <w:vertAlign w:val="superscript"/>
                <w:lang w:val="en-US"/>
              </w:rPr>
              <w:t>***</w:t>
            </w:r>
          </w:p>
        </w:tc>
        <w:tc>
          <w:tcPr>
            <w:tcW w:w="454" w:type="dxa"/>
          </w:tcPr>
          <w:p w14:paraId="2C3172BE"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28</w:t>
            </w:r>
          </w:p>
        </w:tc>
        <w:tc>
          <w:tcPr>
            <w:tcW w:w="794" w:type="dxa"/>
          </w:tcPr>
          <w:p w14:paraId="000BA7D0" w14:textId="54263DDE"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0.965</w:t>
            </w:r>
          </w:p>
        </w:tc>
        <w:tc>
          <w:tcPr>
            <w:tcW w:w="794" w:type="dxa"/>
          </w:tcPr>
          <w:p w14:paraId="5A31804C" w14:textId="2F8835F5"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0.944</w:t>
            </w:r>
          </w:p>
        </w:tc>
        <w:tc>
          <w:tcPr>
            <w:tcW w:w="1928" w:type="dxa"/>
          </w:tcPr>
          <w:p w14:paraId="3813C41F" w14:textId="18D41188"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0.059 [0.055-0.063]</w:t>
            </w:r>
          </w:p>
        </w:tc>
        <w:tc>
          <w:tcPr>
            <w:tcW w:w="850" w:type="dxa"/>
          </w:tcPr>
          <w:p w14:paraId="69579893" w14:textId="3CA92D46"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0.033</w:t>
            </w:r>
          </w:p>
        </w:tc>
        <w:tc>
          <w:tcPr>
            <w:tcW w:w="236" w:type="dxa"/>
          </w:tcPr>
          <w:p w14:paraId="60852BE6" w14:textId="77777777" w:rsidR="00D3225B" w:rsidRPr="000B1B15" w:rsidRDefault="00D3225B" w:rsidP="00522FE1">
            <w:pPr>
              <w:jc w:val="right"/>
              <w:rPr>
                <w:rFonts w:ascii="Times New Roman" w:hAnsi="Times New Roman" w:cs="Times New Roman"/>
                <w:sz w:val="21"/>
                <w:szCs w:val="21"/>
                <w:lang w:val="en-US"/>
              </w:rPr>
            </w:pPr>
          </w:p>
        </w:tc>
        <w:tc>
          <w:tcPr>
            <w:tcW w:w="850" w:type="dxa"/>
          </w:tcPr>
          <w:p w14:paraId="6FF1F0FE" w14:textId="00D8D9AA"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0.813</w:t>
            </w:r>
          </w:p>
        </w:tc>
        <w:tc>
          <w:tcPr>
            <w:tcW w:w="850" w:type="dxa"/>
          </w:tcPr>
          <w:p w14:paraId="2FB72354" w14:textId="296A210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0.187</w:t>
            </w:r>
          </w:p>
        </w:tc>
        <w:tc>
          <w:tcPr>
            <w:tcW w:w="850" w:type="dxa"/>
          </w:tcPr>
          <w:p w14:paraId="1FD32C74" w14:textId="77777777" w:rsidR="00D3225B" w:rsidRPr="000B1B15" w:rsidRDefault="00D3225B" w:rsidP="00522FE1">
            <w:pPr>
              <w:jc w:val="right"/>
              <w:rPr>
                <w:rFonts w:ascii="Times New Roman" w:hAnsi="Times New Roman" w:cs="Times New Roman"/>
                <w:sz w:val="21"/>
                <w:szCs w:val="21"/>
                <w:lang w:val="en-US"/>
              </w:rPr>
            </w:pPr>
          </w:p>
        </w:tc>
      </w:tr>
      <w:tr w:rsidR="00D3225B" w:rsidRPr="000B1B15" w14:paraId="14FBCDCA" w14:textId="77777777" w:rsidTr="00D3225B">
        <w:trPr>
          <w:trHeight w:val="20"/>
        </w:trPr>
        <w:tc>
          <w:tcPr>
            <w:tcW w:w="1020" w:type="dxa"/>
          </w:tcPr>
          <w:p w14:paraId="2545C2E4" w14:textId="77777777" w:rsidR="00D3225B" w:rsidRPr="000B1B15" w:rsidRDefault="00D3225B" w:rsidP="00522FE1">
            <w:pPr>
              <w:rPr>
                <w:rFonts w:ascii="Times New Roman" w:hAnsi="Times New Roman" w:cs="Times New Roman"/>
                <w:b/>
                <w:bCs/>
                <w:sz w:val="21"/>
                <w:szCs w:val="21"/>
                <w:lang w:val="en-US"/>
              </w:rPr>
            </w:pPr>
          </w:p>
        </w:tc>
        <w:tc>
          <w:tcPr>
            <w:tcW w:w="1644" w:type="dxa"/>
          </w:tcPr>
          <w:p w14:paraId="0052662B" w14:textId="77777777" w:rsidR="00D3225B" w:rsidRPr="000B1B15" w:rsidRDefault="00D3225B" w:rsidP="00522FE1">
            <w:pPr>
              <w:rPr>
                <w:rFonts w:ascii="Times New Roman" w:hAnsi="Times New Roman" w:cs="Times New Roman"/>
                <w:b/>
                <w:bCs/>
                <w:sz w:val="21"/>
                <w:szCs w:val="21"/>
                <w:lang w:val="en-US"/>
              </w:rPr>
            </w:pPr>
          </w:p>
        </w:tc>
        <w:tc>
          <w:tcPr>
            <w:tcW w:w="1841" w:type="dxa"/>
          </w:tcPr>
          <w:p w14:paraId="74264214"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M3. Bifactor-PW</w:t>
            </w:r>
          </w:p>
        </w:tc>
        <w:tc>
          <w:tcPr>
            <w:tcW w:w="1247" w:type="dxa"/>
            <w:vAlign w:val="center"/>
          </w:tcPr>
          <w:p w14:paraId="7AC1FDE3"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504.951</w:t>
            </w:r>
            <w:r w:rsidRPr="000B1B15">
              <w:rPr>
                <w:rFonts w:ascii="Times New Roman" w:hAnsi="Times New Roman" w:cs="Times New Roman"/>
                <w:sz w:val="21"/>
                <w:szCs w:val="21"/>
                <w:vertAlign w:val="superscript"/>
                <w:lang w:val="en-US"/>
              </w:rPr>
              <w:t>***</w:t>
            </w:r>
          </w:p>
        </w:tc>
        <w:tc>
          <w:tcPr>
            <w:tcW w:w="454" w:type="dxa"/>
          </w:tcPr>
          <w:p w14:paraId="7F35E905"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28</w:t>
            </w:r>
          </w:p>
        </w:tc>
        <w:tc>
          <w:tcPr>
            <w:tcW w:w="794" w:type="dxa"/>
          </w:tcPr>
          <w:p w14:paraId="523952E3" w14:textId="5A055530"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0.967</w:t>
            </w:r>
          </w:p>
        </w:tc>
        <w:tc>
          <w:tcPr>
            <w:tcW w:w="794" w:type="dxa"/>
          </w:tcPr>
          <w:p w14:paraId="7C2DA1DB" w14:textId="1288309A"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0.948</w:t>
            </w:r>
          </w:p>
        </w:tc>
        <w:tc>
          <w:tcPr>
            <w:tcW w:w="1928" w:type="dxa"/>
          </w:tcPr>
          <w:p w14:paraId="7DA75520" w14:textId="1FEB2DBD"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0.057 [0.053-0.061]</w:t>
            </w:r>
          </w:p>
        </w:tc>
        <w:tc>
          <w:tcPr>
            <w:tcW w:w="850" w:type="dxa"/>
          </w:tcPr>
          <w:p w14:paraId="1779B586" w14:textId="4AF2CAF9"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0.029</w:t>
            </w:r>
          </w:p>
        </w:tc>
        <w:tc>
          <w:tcPr>
            <w:tcW w:w="236" w:type="dxa"/>
          </w:tcPr>
          <w:p w14:paraId="333583C3" w14:textId="77777777" w:rsidR="00D3225B" w:rsidRPr="000B1B15" w:rsidRDefault="00D3225B" w:rsidP="00522FE1">
            <w:pPr>
              <w:jc w:val="right"/>
              <w:rPr>
                <w:rFonts w:ascii="Times New Roman" w:hAnsi="Times New Roman" w:cs="Times New Roman"/>
                <w:sz w:val="21"/>
                <w:szCs w:val="21"/>
                <w:lang w:val="en-US"/>
              </w:rPr>
            </w:pPr>
          </w:p>
        </w:tc>
        <w:tc>
          <w:tcPr>
            <w:tcW w:w="850" w:type="dxa"/>
          </w:tcPr>
          <w:p w14:paraId="270C9E84" w14:textId="4D9AB824"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0.796</w:t>
            </w:r>
          </w:p>
        </w:tc>
        <w:tc>
          <w:tcPr>
            <w:tcW w:w="850" w:type="dxa"/>
          </w:tcPr>
          <w:p w14:paraId="2A29FD27" w14:textId="77777777" w:rsidR="00D3225B" w:rsidRPr="000B1B15" w:rsidRDefault="00D3225B" w:rsidP="00522FE1">
            <w:pPr>
              <w:jc w:val="right"/>
              <w:rPr>
                <w:rFonts w:ascii="Times New Roman" w:hAnsi="Times New Roman" w:cs="Times New Roman"/>
                <w:sz w:val="21"/>
                <w:szCs w:val="21"/>
                <w:lang w:val="en-US"/>
              </w:rPr>
            </w:pPr>
          </w:p>
        </w:tc>
        <w:tc>
          <w:tcPr>
            <w:tcW w:w="850" w:type="dxa"/>
          </w:tcPr>
          <w:p w14:paraId="27E19AC9" w14:textId="7D2AF633"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0.204</w:t>
            </w:r>
          </w:p>
        </w:tc>
      </w:tr>
      <w:tr w:rsidR="00D3225B" w:rsidRPr="000B1B15" w14:paraId="7A6B8E2F" w14:textId="77777777" w:rsidTr="00D3225B">
        <w:trPr>
          <w:trHeight w:val="20"/>
        </w:trPr>
        <w:tc>
          <w:tcPr>
            <w:tcW w:w="1020" w:type="dxa"/>
          </w:tcPr>
          <w:p w14:paraId="1B127DC6" w14:textId="77777777" w:rsidR="00D3225B" w:rsidRPr="000B1B15" w:rsidRDefault="00D3225B" w:rsidP="00522FE1">
            <w:pPr>
              <w:rPr>
                <w:rFonts w:ascii="Times New Roman" w:hAnsi="Times New Roman" w:cs="Times New Roman"/>
                <w:bCs/>
                <w:sz w:val="21"/>
                <w:szCs w:val="21"/>
                <w:lang w:val="en-US"/>
              </w:rPr>
            </w:pPr>
          </w:p>
        </w:tc>
        <w:tc>
          <w:tcPr>
            <w:tcW w:w="1644" w:type="dxa"/>
          </w:tcPr>
          <w:p w14:paraId="2F6FE208" w14:textId="77777777" w:rsidR="00D3225B" w:rsidRPr="000B1B15" w:rsidRDefault="00D3225B" w:rsidP="00522FE1">
            <w:pPr>
              <w:rPr>
                <w:rFonts w:ascii="Times New Roman" w:hAnsi="Times New Roman" w:cs="Times New Roman"/>
                <w:bCs/>
                <w:sz w:val="21"/>
                <w:szCs w:val="21"/>
                <w:lang w:val="en-US"/>
              </w:rPr>
            </w:pPr>
          </w:p>
        </w:tc>
        <w:tc>
          <w:tcPr>
            <w:tcW w:w="1841" w:type="dxa"/>
          </w:tcPr>
          <w:p w14:paraId="723F2339"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M4. Bifactor-PNW</w:t>
            </w:r>
          </w:p>
        </w:tc>
        <w:tc>
          <w:tcPr>
            <w:tcW w:w="1247" w:type="dxa"/>
            <w:vAlign w:val="center"/>
          </w:tcPr>
          <w:p w14:paraId="7B372522"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235.796</w:t>
            </w:r>
            <w:r w:rsidRPr="000B1B15">
              <w:rPr>
                <w:rFonts w:ascii="Times New Roman" w:hAnsi="Times New Roman" w:cs="Times New Roman"/>
                <w:sz w:val="21"/>
                <w:szCs w:val="21"/>
                <w:vertAlign w:val="superscript"/>
                <w:lang w:val="en-US"/>
              </w:rPr>
              <w:t>***</w:t>
            </w:r>
          </w:p>
        </w:tc>
        <w:tc>
          <w:tcPr>
            <w:tcW w:w="454" w:type="dxa"/>
          </w:tcPr>
          <w:p w14:paraId="0D988B0E"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23</w:t>
            </w:r>
          </w:p>
        </w:tc>
        <w:tc>
          <w:tcPr>
            <w:tcW w:w="794" w:type="dxa"/>
          </w:tcPr>
          <w:p w14:paraId="301B5BBF" w14:textId="761CF880"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0.985</w:t>
            </w:r>
          </w:p>
        </w:tc>
        <w:tc>
          <w:tcPr>
            <w:tcW w:w="794" w:type="dxa"/>
          </w:tcPr>
          <w:p w14:paraId="249B890D" w14:textId="61CB0046"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0.972</w:t>
            </w:r>
          </w:p>
        </w:tc>
        <w:tc>
          <w:tcPr>
            <w:tcW w:w="1928" w:type="dxa"/>
          </w:tcPr>
          <w:p w14:paraId="7DE58951" w14:textId="53ED45AD"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0.042 [0.037-0.047]</w:t>
            </w:r>
          </w:p>
        </w:tc>
        <w:tc>
          <w:tcPr>
            <w:tcW w:w="850" w:type="dxa"/>
          </w:tcPr>
          <w:p w14:paraId="69D1E135" w14:textId="6C154BDA"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0.016</w:t>
            </w:r>
          </w:p>
        </w:tc>
        <w:tc>
          <w:tcPr>
            <w:tcW w:w="236" w:type="dxa"/>
          </w:tcPr>
          <w:p w14:paraId="33B9A6F7" w14:textId="77777777" w:rsidR="00D3225B" w:rsidRPr="000B1B15" w:rsidRDefault="00D3225B" w:rsidP="00522FE1">
            <w:pPr>
              <w:jc w:val="right"/>
              <w:rPr>
                <w:rFonts w:ascii="Times New Roman" w:hAnsi="Times New Roman" w:cs="Times New Roman"/>
                <w:sz w:val="21"/>
                <w:szCs w:val="21"/>
                <w:lang w:val="en-US"/>
              </w:rPr>
            </w:pPr>
          </w:p>
        </w:tc>
        <w:tc>
          <w:tcPr>
            <w:tcW w:w="850" w:type="dxa"/>
          </w:tcPr>
          <w:p w14:paraId="74471D1B" w14:textId="15BA5E22"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0.756</w:t>
            </w:r>
          </w:p>
        </w:tc>
        <w:tc>
          <w:tcPr>
            <w:tcW w:w="850" w:type="dxa"/>
          </w:tcPr>
          <w:p w14:paraId="67348AAB" w14:textId="0DBC786A"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0.096</w:t>
            </w:r>
          </w:p>
        </w:tc>
        <w:tc>
          <w:tcPr>
            <w:tcW w:w="850" w:type="dxa"/>
          </w:tcPr>
          <w:p w14:paraId="65B8B7AE" w14:textId="0BE63FD6"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0.149</w:t>
            </w:r>
          </w:p>
        </w:tc>
      </w:tr>
      <w:tr w:rsidR="00D3225B" w:rsidRPr="000B1B15" w14:paraId="5D2E3BEF" w14:textId="77777777" w:rsidTr="00D3225B">
        <w:trPr>
          <w:trHeight w:val="20"/>
        </w:trPr>
        <w:tc>
          <w:tcPr>
            <w:tcW w:w="1020" w:type="dxa"/>
          </w:tcPr>
          <w:p w14:paraId="0B3AAA92" w14:textId="77777777" w:rsidR="00D3225B" w:rsidRPr="000B1B15" w:rsidRDefault="00D3225B" w:rsidP="00522FE1">
            <w:pPr>
              <w:rPr>
                <w:rFonts w:ascii="Times New Roman" w:hAnsi="Times New Roman" w:cs="Times New Roman"/>
                <w:bCs/>
                <w:sz w:val="21"/>
                <w:szCs w:val="21"/>
                <w:lang w:val="en-US"/>
              </w:rPr>
            </w:pPr>
          </w:p>
        </w:tc>
        <w:tc>
          <w:tcPr>
            <w:tcW w:w="1644" w:type="dxa"/>
          </w:tcPr>
          <w:p w14:paraId="64AE6280" w14:textId="77777777" w:rsidR="00D3225B" w:rsidRPr="000B1B15" w:rsidRDefault="00D3225B" w:rsidP="00522FE1">
            <w:pPr>
              <w:rPr>
                <w:rFonts w:ascii="Times New Roman" w:hAnsi="Times New Roman" w:cs="Times New Roman"/>
                <w:bCs/>
                <w:sz w:val="21"/>
                <w:szCs w:val="21"/>
                <w:lang w:val="en-US"/>
              </w:rPr>
            </w:pPr>
            <w:r w:rsidRPr="000B1B15">
              <w:rPr>
                <w:rFonts w:ascii="Times New Roman" w:hAnsi="Times New Roman" w:cs="Times New Roman"/>
                <w:sz w:val="21"/>
                <w:szCs w:val="21"/>
                <w:lang w:val="en-US"/>
              </w:rPr>
              <w:t>FS-M</w:t>
            </w:r>
            <w:r w:rsidRPr="000B1B15">
              <w:rPr>
                <w:rFonts w:ascii="Times New Roman" w:hAnsi="Times New Roman" w:cs="Times New Roman"/>
                <w:sz w:val="21"/>
                <w:szCs w:val="21"/>
                <w:vertAlign w:val="subscript"/>
                <w:lang w:val="en-US"/>
              </w:rPr>
              <w:t>SE</w:t>
            </w:r>
          </w:p>
        </w:tc>
        <w:tc>
          <w:tcPr>
            <w:tcW w:w="1841" w:type="dxa"/>
          </w:tcPr>
          <w:p w14:paraId="1105C2F0"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M1. Single-factor</w:t>
            </w:r>
          </w:p>
        </w:tc>
        <w:tc>
          <w:tcPr>
            <w:tcW w:w="1247" w:type="dxa"/>
            <w:vAlign w:val="center"/>
          </w:tcPr>
          <w:p w14:paraId="25141D06"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955.366</w:t>
            </w:r>
            <w:r w:rsidRPr="000B1B15">
              <w:rPr>
                <w:rFonts w:ascii="Times New Roman" w:hAnsi="Times New Roman" w:cs="Times New Roman"/>
                <w:sz w:val="21"/>
                <w:szCs w:val="21"/>
                <w:vertAlign w:val="superscript"/>
                <w:lang w:val="en-US"/>
              </w:rPr>
              <w:t>***</w:t>
            </w:r>
          </w:p>
        </w:tc>
        <w:tc>
          <w:tcPr>
            <w:tcW w:w="454" w:type="dxa"/>
            <w:vAlign w:val="center"/>
          </w:tcPr>
          <w:p w14:paraId="0FAA2CA0"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33</w:t>
            </w:r>
          </w:p>
        </w:tc>
        <w:tc>
          <w:tcPr>
            <w:tcW w:w="794" w:type="dxa"/>
          </w:tcPr>
          <w:p w14:paraId="0E7EA782" w14:textId="65FBC845"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0.939</w:t>
            </w:r>
          </w:p>
        </w:tc>
        <w:tc>
          <w:tcPr>
            <w:tcW w:w="794" w:type="dxa"/>
          </w:tcPr>
          <w:p w14:paraId="2BECCE3D" w14:textId="3A0F0228"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0.917</w:t>
            </w:r>
          </w:p>
        </w:tc>
        <w:tc>
          <w:tcPr>
            <w:tcW w:w="1928" w:type="dxa"/>
          </w:tcPr>
          <w:p w14:paraId="36B0D3DA" w14:textId="4952A4C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0.073 [0.069-0.077]</w:t>
            </w:r>
          </w:p>
        </w:tc>
        <w:tc>
          <w:tcPr>
            <w:tcW w:w="850" w:type="dxa"/>
          </w:tcPr>
          <w:p w14:paraId="38BC15EE" w14:textId="75E122F2"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0.040</w:t>
            </w:r>
          </w:p>
        </w:tc>
        <w:tc>
          <w:tcPr>
            <w:tcW w:w="236" w:type="dxa"/>
          </w:tcPr>
          <w:p w14:paraId="22A22D18" w14:textId="77777777" w:rsidR="00D3225B" w:rsidRPr="000B1B15" w:rsidRDefault="00D3225B" w:rsidP="00522FE1">
            <w:pPr>
              <w:jc w:val="right"/>
              <w:rPr>
                <w:rFonts w:ascii="Times New Roman" w:hAnsi="Times New Roman" w:cs="Times New Roman"/>
                <w:sz w:val="21"/>
                <w:szCs w:val="21"/>
                <w:lang w:val="en-US"/>
              </w:rPr>
            </w:pPr>
          </w:p>
        </w:tc>
        <w:tc>
          <w:tcPr>
            <w:tcW w:w="850" w:type="dxa"/>
          </w:tcPr>
          <w:p w14:paraId="42A8BF32" w14:textId="77777777" w:rsidR="00D3225B" w:rsidRPr="000B1B15" w:rsidRDefault="00D3225B" w:rsidP="00522FE1">
            <w:pPr>
              <w:jc w:val="right"/>
              <w:rPr>
                <w:rFonts w:ascii="Times New Roman" w:hAnsi="Times New Roman" w:cs="Times New Roman"/>
                <w:sz w:val="21"/>
                <w:szCs w:val="21"/>
                <w:lang w:val="en-US"/>
              </w:rPr>
            </w:pPr>
          </w:p>
        </w:tc>
        <w:tc>
          <w:tcPr>
            <w:tcW w:w="850" w:type="dxa"/>
          </w:tcPr>
          <w:p w14:paraId="5EBBB3F5" w14:textId="77777777" w:rsidR="00D3225B" w:rsidRPr="000B1B15" w:rsidRDefault="00D3225B" w:rsidP="00522FE1">
            <w:pPr>
              <w:jc w:val="right"/>
              <w:rPr>
                <w:rFonts w:ascii="Times New Roman" w:hAnsi="Times New Roman" w:cs="Times New Roman"/>
                <w:sz w:val="21"/>
                <w:szCs w:val="21"/>
                <w:lang w:val="en-US"/>
              </w:rPr>
            </w:pPr>
          </w:p>
        </w:tc>
        <w:tc>
          <w:tcPr>
            <w:tcW w:w="850" w:type="dxa"/>
          </w:tcPr>
          <w:p w14:paraId="61F3B331" w14:textId="77777777" w:rsidR="00D3225B" w:rsidRPr="000B1B15" w:rsidRDefault="00D3225B" w:rsidP="00522FE1">
            <w:pPr>
              <w:jc w:val="right"/>
              <w:rPr>
                <w:rFonts w:ascii="Times New Roman" w:hAnsi="Times New Roman" w:cs="Times New Roman"/>
                <w:sz w:val="21"/>
                <w:szCs w:val="21"/>
                <w:lang w:val="en-US"/>
              </w:rPr>
            </w:pPr>
          </w:p>
        </w:tc>
      </w:tr>
      <w:tr w:rsidR="00D3225B" w:rsidRPr="000B1B15" w14:paraId="3791CBA0" w14:textId="77777777" w:rsidTr="00D3225B">
        <w:trPr>
          <w:trHeight w:val="20"/>
        </w:trPr>
        <w:tc>
          <w:tcPr>
            <w:tcW w:w="1020" w:type="dxa"/>
          </w:tcPr>
          <w:p w14:paraId="51BE378F" w14:textId="77777777" w:rsidR="00D3225B" w:rsidRPr="000B1B15" w:rsidRDefault="00D3225B" w:rsidP="00522FE1">
            <w:pPr>
              <w:rPr>
                <w:rFonts w:ascii="Times New Roman" w:hAnsi="Times New Roman" w:cs="Times New Roman"/>
                <w:bCs/>
                <w:sz w:val="21"/>
                <w:szCs w:val="21"/>
                <w:lang w:val="en-US"/>
              </w:rPr>
            </w:pPr>
          </w:p>
        </w:tc>
        <w:tc>
          <w:tcPr>
            <w:tcW w:w="1644" w:type="dxa"/>
          </w:tcPr>
          <w:p w14:paraId="09664CD5" w14:textId="77777777" w:rsidR="00D3225B" w:rsidRPr="000B1B15" w:rsidRDefault="00D3225B" w:rsidP="00522FE1">
            <w:pPr>
              <w:rPr>
                <w:rFonts w:ascii="Times New Roman" w:hAnsi="Times New Roman" w:cs="Times New Roman"/>
                <w:bCs/>
                <w:sz w:val="21"/>
                <w:szCs w:val="21"/>
                <w:lang w:val="en-US"/>
              </w:rPr>
            </w:pPr>
            <w:r w:rsidRPr="000B1B15">
              <w:rPr>
                <w:rFonts w:ascii="Times New Roman" w:hAnsi="Times New Roman" w:cs="Times New Roman"/>
                <w:sz w:val="21"/>
                <w:szCs w:val="21"/>
                <w:lang w:val="en-US"/>
              </w:rPr>
              <w:t>n=5233</w:t>
            </w:r>
          </w:p>
        </w:tc>
        <w:tc>
          <w:tcPr>
            <w:tcW w:w="1841" w:type="dxa"/>
          </w:tcPr>
          <w:p w14:paraId="349E3FBA"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M2. Bifactor-NW</w:t>
            </w:r>
          </w:p>
        </w:tc>
        <w:tc>
          <w:tcPr>
            <w:tcW w:w="1247" w:type="dxa"/>
            <w:vAlign w:val="center"/>
          </w:tcPr>
          <w:p w14:paraId="35FF8CD3"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484.829</w:t>
            </w:r>
            <w:r w:rsidRPr="000B1B15">
              <w:rPr>
                <w:rFonts w:ascii="Times New Roman" w:hAnsi="Times New Roman" w:cs="Times New Roman"/>
                <w:sz w:val="21"/>
                <w:szCs w:val="21"/>
                <w:vertAlign w:val="superscript"/>
                <w:lang w:val="en-US"/>
              </w:rPr>
              <w:t>***</w:t>
            </w:r>
          </w:p>
        </w:tc>
        <w:tc>
          <w:tcPr>
            <w:tcW w:w="454" w:type="dxa"/>
            <w:vAlign w:val="center"/>
          </w:tcPr>
          <w:p w14:paraId="27CA54B8"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28</w:t>
            </w:r>
          </w:p>
        </w:tc>
        <w:tc>
          <w:tcPr>
            <w:tcW w:w="794" w:type="dxa"/>
          </w:tcPr>
          <w:p w14:paraId="1820D70F" w14:textId="12AF1B76"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0.970</w:t>
            </w:r>
          </w:p>
        </w:tc>
        <w:tc>
          <w:tcPr>
            <w:tcW w:w="794" w:type="dxa"/>
          </w:tcPr>
          <w:p w14:paraId="3EE7277A" w14:textId="60C92871"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0.951</w:t>
            </w:r>
          </w:p>
        </w:tc>
        <w:tc>
          <w:tcPr>
            <w:tcW w:w="1928" w:type="dxa"/>
          </w:tcPr>
          <w:p w14:paraId="44E242AB" w14:textId="3F81707D"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0.056 [0.052-0.060]</w:t>
            </w:r>
          </w:p>
        </w:tc>
        <w:tc>
          <w:tcPr>
            <w:tcW w:w="850" w:type="dxa"/>
          </w:tcPr>
          <w:p w14:paraId="372481AC" w14:textId="67BA79D2"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0.027</w:t>
            </w:r>
          </w:p>
        </w:tc>
        <w:tc>
          <w:tcPr>
            <w:tcW w:w="236" w:type="dxa"/>
          </w:tcPr>
          <w:p w14:paraId="0E8F7E60" w14:textId="77777777" w:rsidR="00D3225B" w:rsidRPr="000B1B15" w:rsidRDefault="00D3225B" w:rsidP="00522FE1">
            <w:pPr>
              <w:jc w:val="right"/>
              <w:rPr>
                <w:rFonts w:ascii="Times New Roman" w:hAnsi="Times New Roman" w:cs="Times New Roman"/>
                <w:sz w:val="21"/>
                <w:szCs w:val="21"/>
                <w:lang w:val="en-US"/>
              </w:rPr>
            </w:pPr>
          </w:p>
        </w:tc>
        <w:tc>
          <w:tcPr>
            <w:tcW w:w="850" w:type="dxa"/>
          </w:tcPr>
          <w:p w14:paraId="31EFE904" w14:textId="5D1D6815"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0.898</w:t>
            </w:r>
          </w:p>
        </w:tc>
        <w:tc>
          <w:tcPr>
            <w:tcW w:w="850" w:type="dxa"/>
          </w:tcPr>
          <w:p w14:paraId="5BCB0482" w14:textId="209BA374"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0.102</w:t>
            </w:r>
          </w:p>
        </w:tc>
        <w:tc>
          <w:tcPr>
            <w:tcW w:w="850" w:type="dxa"/>
          </w:tcPr>
          <w:p w14:paraId="1678E910" w14:textId="77777777" w:rsidR="00D3225B" w:rsidRPr="000B1B15" w:rsidRDefault="00D3225B" w:rsidP="00522FE1">
            <w:pPr>
              <w:jc w:val="right"/>
              <w:rPr>
                <w:rFonts w:ascii="Times New Roman" w:hAnsi="Times New Roman" w:cs="Times New Roman"/>
                <w:sz w:val="21"/>
                <w:szCs w:val="21"/>
                <w:lang w:val="en-US"/>
              </w:rPr>
            </w:pPr>
          </w:p>
        </w:tc>
      </w:tr>
      <w:tr w:rsidR="00D3225B" w:rsidRPr="000B1B15" w14:paraId="66B02278" w14:textId="77777777" w:rsidTr="00D3225B">
        <w:trPr>
          <w:trHeight w:val="20"/>
        </w:trPr>
        <w:tc>
          <w:tcPr>
            <w:tcW w:w="1020" w:type="dxa"/>
          </w:tcPr>
          <w:p w14:paraId="6F3D9788" w14:textId="77777777" w:rsidR="00D3225B" w:rsidRPr="000B1B15" w:rsidRDefault="00D3225B" w:rsidP="00522FE1">
            <w:pPr>
              <w:rPr>
                <w:rFonts w:ascii="Times New Roman" w:hAnsi="Times New Roman" w:cs="Times New Roman"/>
                <w:bCs/>
                <w:sz w:val="21"/>
                <w:szCs w:val="21"/>
                <w:lang w:val="en-US"/>
              </w:rPr>
            </w:pPr>
          </w:p>
        </w:tc>
        <w:tc>
          <w:tcPr>
            <w:tcW w:w="1644" w:type="dxa"/>
          </w:tcPr>
          <w:p w14:paraId="28EB3784" w14:textId="77777777" w:rsidR="00D3225B" w:rsidRPr="000B1B15" w:rsidRDefault="00D3225B" w:rsidP="00522FE1">
            <w:pPr>
              <w:rPr>
                <w:rFonts w:ascii="Times New Roman" w:hAnsi="Times New Roman" w:cs="Times New Roman"/>
                <w:bCs/>
                <w:sz w:val="21"/>
                <w:szCs w:val="21"/>
                <w:lang w:val="en-US"/>
              </w:rPr>
            </w:pPr>
          </w:p>
        </w:tc>
        <w:tc>
          <w:tcPr>
            <w:tcW w:w="1841" w:type="dxa"/>
          </w:tcPr>
          <w:p w14:paraId="62BD8736"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M3. Bifactor-PW</w:t>
            </w:r>
          </w:p>
        </w:tc>
        <w:tc>
          <w:tcPr>
            <w:tcW w:w="1247" w:type="dxa"/>
            <w:vAlign w:val="center"/>
          </w:tcPr>
          <w:p w14:paraId="1BF90EAB"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440.416</w:t>
            </w:r>
            <w:r w:rsidRPr="000B1B15">
              <w:rPr>
                <w:rFonts w:ascii="Times New Roman" w:hAnsi="Times New Roman" w:cs="Times New Roman"/>
                <w:sz w:val="21"/>
                <w:szCs w:val="21"/>
                <w:vertAlign w:val="superscript"/>
                <w:lang w:val="en-US"/>
              </w:rPr>
              <w:t>***</w:t>
            </w:r>
          </w:p>
        </w:tc>
        <w:tc>
          <w:tcPr>
            <w:tcW w:w="454" w:type="dxa"/>
            <w:vAlign w:val="center"/>
          </w:tcPr>
          <w:p w14:paraId="3CB466C0"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28</w:t>
            </w:r>
          </w:p>
        </w:tc>
        <w:tc>
          <w:tcPr>
            <w:tcW w:w="794" w:type="dxa"/>
          </w:tcPr>
          <w:p w14:paraId="6FD6A92A" w14:textId="12B58521"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0.973</w:t>
            </w:r>
          </w:p>
        </w:tc>
        <w:tc>
          <w:tcPr>
            <w:tcW w:w="794" w:type="dxa"/>
          </w:tcPr>
          <w:p w14:paraId="1924B329" w14:textId="00A48369"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0.956</w:t>
            </w:r>
          </w:p>
        </w:tc>
        <w:tc>
          <w:tcPr>
            <w:tcW w:w="1928" w:type="dxa"/>
          </w:tcPr>
          <w:p w14:paraId="2FF9EBF6" w14:textId="240F7922"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0.053 [0.049-0.057]</w:t>
            </w:r>
          </w:p>
        </w:tc>
        <w:tc>
          <w:tcPr>
            <w:tcW w:w="850" w:type="dxa"/>
          </w:tcPr>
          <w:p w14:paraId="21DDFB75" w14:textId="182C3798"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0.023</w:t>
            </w:r>
          </w:p>
        </w:tc>
        <w:tc>
          <w:tcPr>
            <w:tcW w:w="236" w:type="dxa"/>
          </w:tcPr>
          <w:p w14:paraId="5C048F18" w14:textId="77777777" w:rsidR="00D3225B" w:rsidRPr="000B1B15" w:rsidRDefault="00D3225B" w:rsidP="00522FE1">
            <w:pPr>
              <w:jc w:val="right"/>
              <w:rPr>
                <w:rFonts w:ascii="Times New Roman" w:hAnsi="Times New Roman" w:cs="Times New Roman"/>
                <w:sz w:val="21"/>
                <w:szCs w:val="21"/>
                <w:lang w:val="en-US"/>
              </w:rPr>
            </w:pPr>
          </w:p>
        </w:tc>
        <w:tc>
          <w:tcPr>
            <w:tcW w:w="850" w:type="dxa"/>
          </w:tcPr>
          <w:p w14:paraId="35F27285" w14:textId="3D55EDD9"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0.873</w:t>
            </w:r>
          </w:p>
        </w:tc>
        <w:tc>
          <w:tcPr>
            <w:tcW w:w="850" w:type="dxa"/>
          </w:tcPr>
          <w:p w14:paraId="31203A40" w14:textId="77777777" w:rsidR="00D3225B" w:rsidRPr="000B1B15" w:rsidRDefault="00D3225B" w:rsidP="00522FE1">
            <w:pPr>
              <w:jc w:val="right"/>
              <w:rPr>
                <w:rFonts w:ascii="Times New Roman" w:hAnsi="Times New Roman" w:cs="Times New Roman"/>
                <w:sz w:val="21"/>
                <w:szCs w:val="21"/>
                <w:lang w:val="en-US"/>
              </w:rPr>
            </w:pPr>
          </w:p>
        </w:tc>
        <w:tc>
          <w:tcPr>
            <w:tcW w:w="850" w:type="dxa"/>
          </w:tcPr>
          <w:p w14:paraId="3C676C3D" w14:textId="76E0E6FE"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0.127</w:t>
            </w:r>
          </w:p>
        </w:tc>
      </w:tr>
      <w:tr w:rsidR="00D3225B" w:rsidRPr="000B1B15" w14:paraId="77AB9661" w14:textId="77777777" w:rsidTr="00D3225B">
        <w:trPr>
          <w:trHeight w:val="20"/>
        </w:trPr>
        <w:tc>
          <w:tcPr>
            <w:tcW w:w="1020" w:type="dxa"/>
          </w:tcPr>
          <w:p w14:paraId="0E274C49" w14:textId="77777777" w:rsidR="00D3225B" w:rsidRPr="000B1B15" w:rsidRDefault="00D3225B" w:rsidP="00522FE1">
            <w:pPr>
              <w:rPr>
                <w:rFonts w:ascii="Times New Roman" w:hAnsi="Times New Roman" w:cs="Times New Roman"/>
                <w:bCs/>
                <w:sz w:val="21"/>
                <w:szCs w:val="21"/>
                <w:lang w:val="en-US"/>
              </w:rPr>
            </w:pPr>
          </w:p>
        </w:tc>
        <w:tc>
          <w:tcPr>
            <w:tcW w:w="1644" w:type="dxa"/>
            <w:tcBorders>
              <w:bottom w:val="single" w:sz="4" w:space="0" w:color="auto"/>
            </w:tcBorders>
          </w:tcPr>
          <w:p w14:paraId="14A63535" w14:textId="77777777" w:rsidR="00D3225B" w:rsidRPr="000B1B15" w:rsidRDefault="00D3225B" w:rsidP="00522FE1">
            <w:pPr>
              <w:rPr>
                <w:rFonts w:ascii="Times New Roman" w:hAnsi="Times New Roman" w:cs="Times New Roman"/>
                <w:bCs/>
                <w:sz w:val="21"/>
                <w:szCs w:val="21"/>
                <w:lang w:val="en-US"/>
              </w:rPr>
            </w:pPr>
          </w:p>
        </w:tc>
        <w:tc>
          <w:tcPr>
            <w:tcW w:w="1841" w:type="dxa"/>
            <w:tcBorders>
              <w:bottom w:val="single" w:sz="4" w:space="0" w:color="auto"/>
            </w:tcBorders>
          </w:tcPr>
          <w:p w14:paraId="4753FDEE"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M4. Bifactor-PNW</w:t>
            </w:r>
          </w:p>
        </w:tc>
        <w:tc>
          <w:tcPr>
            <w:tcW w:w="8853" w:type="dxa"/>
            <w:gridSpan w:val="10"/>
            <w:tcBorders>
              <w:bottom w:val="single" w:sz="4" w:space="0" w:color="auto"/>
            </w:tcBorders>
            <w:vAlign w:val="center"/>
          </w:tcPr>
          <w:p w14:paraId="7C417ED4" w14:textId="77777777" w:rsidR="00D3225B" w:rsidRPr="000B1B15" w:rsidRDefault="00D3225B" w:rsidP="00522FE1">
            <w:pPr>
              <w:jc w:val="center"/>
              <w:rPr>
                <w:rFonts w:ascii="Times New Roman" w:hAnsi="Times New Roman" w:cs="Times New Roman"/>
                <w:sz w:val="21"/>
                <w:szCs w:val="21"/>
                <w:lang w:val="en-US"/>
              </w:rPr>
            </w:pPr>
            <w:r w:rsidRPr="000B1B15">
              <w:rPr>
                <w:rFonts w:ascii="Times New Roman" w:hAnsi="Times New Roman" w:cs="Times New Roman"/>
                <w:sz w:val="21"/>
                <w:szCs w:val="21"/>
                <w:lang w:val="en-US"/>
              </w:rPr>
              <w:t>Non-Convergence</w:t>
            </w:r>
          </w:p>
        </w:tc>
      </w:tr>
      <w:tr w:rsidR="00D3225B" w:rsidRPr="000B1B15" w14:paraId="711B3DC7" w14:textId="77777777" w:rsidTr="00D3225B">
        <w:trPr>
          <w:trHeight w:val="20"/>
        </w:trPr>
        <w:tc>
          <w:tcPr>
            <w:tcW w:w="1020" w:type="dxa"/>
          </w:tcPr>
          <w:p w14:paraId="0CB501C0" w14:textId="77777777" w:rsidR="00D3225B" w:rsidRPr="000B1B15" w:rsidRDefault="00D3225B" w:rsidP="00522FE1">
            <w:pPr>
              <w:rPr>
                <w:rFonts w:ascii="Times New Roman" w:hAnsi="Times New Roman" w:cs="Times New Roman"/>
                <w:bCs/>
                <w:sz w:val="21"/>
                <w:szCs w:val="21"/>
                <w:lang w:val="en-US"/>
              </w:rPr>
            </w:pPr>
          </w:p>
        </w:tc>
        <w:tc>
          <w:tcPr>
            <w:tcW w:w="1644" w:type="dxa"/>
            <w:tcBorders>
              <w:top w:val="single" w:sz="4" w:space="0" w:color="auto"/>
            </w:tcBorders>
          </w:tcPr>
          <w:p w14:paraId="1710D5A1" w14:textId="77777777" w:rsidR="00D3225B" w:rsidRPr="000B1B15" w:rsidRDefault="00D3225B" w:rsidP="00522FE1">
            <w:pPr>
              <w:rPr>
                <w:rFonts w:ascii="Times New Roman" w:hAnsi="Times New Roman" w:cs="Times New Roman"/>
                <w:bCs/>
                <w:sz w:val="21"/>
                <w:szCs w:val="21"/>
                <w:lang w:val="en-US"/>
              </w:rPr>
            </w:pPr>
            <w:r w:rsidRPr="000B1B15">
              <w:rPr>
                <w:rFonts w:ascii="Times New Roman" w:hAnsi="Times New Roman" w:cs="Times New Roman"/>
                <w:sz w:val="21"/>
                <w:szCs w:val="21"/>
                <w:lang w:val="en-US"/>
              </w:rPr>
              <w:t>FS-R</w:t>
            </w:r>
            <w:r w:rsidRPr="000B1B15">
              <w:rPr>
                <w:rFonts w:ascii="Times New Roman" w:hAnsi="Times New Roman" w:cs="Times New Roman"/>
                <w:sz w:val="21"/>
                <w:szCs w:val="21"/>
                <w:vertAlign w:val="subscript"/>
                <w:lang w:val="en-US"/>
              </w:rPr>
              <w:t>OP</w:t>
            </w:r>
          </w:p>
        </w:tc>
        <w:tc>
          <w:tcPr>
            <w:tcW w:w="1841" w:type="dxa"/>
            <w:tcBorders>
              <w:top w:val="single" w:sz="4" w:space="0" w:color="auto"/>
            </w:tcBorders>
          </w:tcPr>
          <w:p w14:paraId="7BE041C6"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M1. Single-factor</w:t>
            </w:r>
          </w:p>
        </w:tc>
        <w:tc>
          <w:tcPr>
            <w:tcW w:w="1247" w:type="dxa"/>
            <w:tcBorders>
              <w:top w:val="single" w:sz="4" w:space="0" w:color="auto"/>
            </w:tcBorders>
          </w:tcPr>
          <w:p w14:paraId="65484349"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1443.958</w:t>
            </w:r>
            <w:r w:rsidRPr="000B1B15">
              <w:rPr>
                <w:rFonts w:ascii="Times New Roman" w:hAnsi="Times New Roman" w:cs="Times New Roman"/>
                <w:sz w:val="21"/>
                <w:szCs w:val="21"/>
                <w:vertAlign w:val="superscript"/>
                <w:lang w:val="en-US"/>
              </w:rPr>
              <w:t>***</w:t>
            </w:r>
          </w:p>
        </w:tc>
        <w:tc>
          <w:tcPr>
            <w:tcW w:w="454" w:type="dxa"/>
            <w:tcBorders>
              <w:top w:val="single" w:sz="4" w:space="0" w:color="auto"/>
            </w:tcBorders>
          </w:tcPr>
          <w:p w14:paraId="204A3930"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33</w:t>
            </w:r>
          </w:p>
        </w:tc>
        <w:tc>
          <w:tcPr>
            <w:tcW w:w="794" w:type="dxa"/>
            <w:tcBorders>
              <w:top w:val="single" w:sz="4" w:space="0" w:color="auto"/>
            </w:tcBorders>
          </w:tcPr>
          <w:p w14:paraId="5A80AEF7" w14:textId="79A3AF40"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0.906</w:t>
            </w:r>
          </w:p>
        </w:tc>
        <w:tc>
          <w:tcPr>
            <w:tcW w:w="794" w:type="dxa"/>
            <w:tcBorders>
              <w:top w:val="single" w:sz="4" w:space="0" w:color="auto"/>
            </w:tcBorders>
          </w:tcPr>
          <w:p w14:paraId="15C53358" w14:textId="20483A36"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0.872</w:t>
            </w:r>
          </w:p>
        </w:tc>
        <w:tc>
          <w:tcPr>
            <w:tcW w:w="1928" w:type="dxa"/>
            <w:tcBorders>
              <w:top w:val="single" w:sz="4" w:space="0" w:color="auto"/>
            </w:tcBorders>
          </w:tcPr>
          <w:p w14:paraId="494F62E0" w14:textId="7E5BDA72"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0.090 [0.086-0.094]</w:t>
            </w:r>
          </w:p>
        </w:tc>
        <w:tc>
          <w:tcPr>
            <w:tcW w:w="850" w:type="dxa"/>
            <w:tcBorders>
              <w:top w:val="single" w:sz="4" w:space="0" w:color="auto"/>
            </w:tcBorders>
          </w:tcPr>
          <w:p w14:paraId="05911627" w14:textId="6AD704CA"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0.062</w:t>
            </w:r>
          </w:p>
        </w:tc>
        <w:tc>
          <w:tcPr>
            <w:tcW w:w="236" w:type="dxa"/>
            <w:tcBorders>
              <w:top w:val="single" w:sz="4" w:space="0" w:color="auto"/>
            </w:tcBorders>
          </w:tcPr>
          <w:p w14:paraId="2A0B836D" w14:textId="77777777" w:rsidR="00D3225B" w:rsidRPr="000B1B15" w:rsidRDefault="00D3225B" w:rsidP="00522FE1">
            <w:pPr>
              <w:jc w:val="right"/>
              <w:rPr>
                <w:rFonts w:ascii="Times New Roman" w:hAnsi="Times New Roman" w:cs="Times New Roman"/>
                <w:sz w:val="21"/>
                <w:szCs w:val="21"/>
                <w:lang w:val="en-US"/>
              </w:rPr>
            </w:pPr>
          </w:p>
        </w:tc>
        <w:tc>
          <w:tcPr>
            <w:tcW w:w="850" w:type="dxa"/>
            <w:tcBorders>
              <w:top w:val="single" w:sz="4" w:space="0" w:color="auto"/>
            </w:tcBorders>
            <w:vAlign w:val="center"/>
          </w:tcPr>
          <w:p w14:paraId="16BDBB5A" w14:textId="77777777" w:rsidR="00D3225B" w:rsidRPr="000B1B15" w:rsidRDefault="00D3225B" w:rsidP="00522FE1">
            <w:pPr>
              <w:jc w:val="right"/>
              <w:rPr>
                <w:rFonts w:ascii="Times New Roman" w:hAnsi="Times New Roman" w:cs="Times New Roman"/>
                <w:sz w:val="21"/>
                <w:szCs w:val="21"/>
                <w:lang w:val="en-US"/>
              </w:rPr>
            </w:pPr>
          </w:p>
        </w:tc>
        <w:tc>
          <w:tcPr>
            <w:tcW w:w="850" w:type="dxa"/>
            <w:tcBorders>
              <w:top w:val="single" w:sz="4" w:space="0" w:color="auto"/>
            </w:tcBorders>
          </w:tcPr>
          <w:p w14:paraId="07C91B81" w14:textId="77777777" w:rsidR="00D3225B" w:rsidRPr="000B1B15" w:rsidRDefault="00D3225B" w:rsidP="00522FE1">
            <w:pPr>
              <w:jc w:val="right"/>
              <w:rPr>
                <w:rFonts w:ascii="Times New Roman" w:hAnsi="Times New Roman" w:cs="Times New Roman"/>
                <w:sz w:val="21"/>
                <w:szCs w:val="21"/>
                <w:lang w:val="en-US"/>
              </w:rPr>
            </w:pPr>
          </w:p>
        </w:tc>
        <w:tc>
          <w:tcPr>
            <w:tcW w:w="850" w:type="dxa"/>
            <w:tcBorders>
              <w:top w:val="single" w:sz="4" w:space="0" w:color="auto"/>
            </w:tcBorders>
          </w:tcPr>
          <w:p w14:paraId="4930D2FE" w14:textId="77777777" w:rsidR="00D3225B" w:rsidRPr="000B1B15" w:rsidRDefault="00D3225B" w:rsidP="00522FE1">
            <w:pPr>
              <w:jc w:val="right"/>
              <w:rPr>
                <w:rFonts w:ascii="Times New Roman" w:hAnsi="Times New Roman" w:cs="Times New Roman"/>
                <w:sz w:val="21"/>
                <w:szCs w:val="21"/>
                <w:lang w:val="en-US"/>
              </w:rPr>
            </w:pPr>
          </w:p>
        </w:tc>
      </w:tr>
      <w:tr w:rsidR="00D3225B" w:rsidRPr="000B1B15" w14:paraId="296D3D41" w14:textId="77777777" w:rsidTr="00D3225B">
        <w:trPr>
          <w:trHeight w:val="20"/>
        </w:trPr>
        <w:tc>
          <w:tcPr>
            <w:tcW w:w="1020" w:type="dxa"/>
          </w:tcPr>
          <w:p w14:paraId="3D1DDD86" w14:textId="77777777" w:rsidR="00D3225B" w:rsidRPr="000B1B15" w:rsidRDefault="00D3225B" w:rsidP="00522FE1">
            <w:pPr>
              <w:rPr>
                <w:rFonts w:ascii="Times New Roman" w:hAnsi="Times New Roman" w:cs="Times New Roman"/>
                <w:bCs/>
                <w:sz w:val="21"/>
                <w:szCs w:val="21"/>
                <w:lang w:val="en-US"/>
              </w:rPr>
            </w:pPr>
          </w:p>
        </w:tc>
        <w:tc>
          <w:tcPr>
            <w:tcW w:w="1644" w:type="dxa"/>
          </w:tcPr>
          <w:p w14:paraId="3DC83C9D" w14:textId="77777777" w:rsidR="00D3225B" w:rsidRPr="000B1B15" w:rsidRDefault="00D3225B" w:rsidP="00522FE1">
            <w:pPr>
              <w:rPr>
                <w:rFonts w:ascii="Times New Roman" w:hAnsi="Times New Roman" w:cs="Times New Roman"/>
                <w:bCs/>
                <w:sz w:val="21"/>
                <w:szCs w:val="21"/>
                <w:lang w:val="en-US"/>
              </w:rPr>
            </w:pPr>
            <w:r w:rsidRPr="000B1B15">
              <w:rPr>
                <w:rFonts w:ascii="Times New Roman" w:hAnsi="Times New Roman" w:cs="Times New Roman"/>
                <w:sz w:val="21"/>
                <w:szCs w:val="21"/>
                <w:lang w:val="en-US"/>
              </w:rPr>
              <w:t>n=5332</w:t>
            </w:r>
          </w:p>
        </w:tc>
        <w:tc>
          <w:tcPr>
            <w:tcW w:w="1841" w:type="dxa"/>
          </w:tcPr>
          <w:p w14:paraId="45CA3232"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M2. Bifactor-NW</w:t>
            </w:r>
          </w:p>
        </w:tc>
        <w:tc>
          <w:tcPr>
            <w:tcW w:w="1247" w:type="dxa"/>
          </w:tcPr>
          <w:p w14:paraId="78F475DD"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554.029</w:t>
            </w:r>
            <w:r w:rsidRPr="000B1B15">
              <w:rPr>
                <w:rFonts w:ascii="Times New Roman" w:hAnsi="Times New Roman" w:cs="Times New Roman"/>
                <w:sz w:val="21"/>
                <w:szCs w:val="21"/>
                <w:vertAlign w:val="superscript"/>
                <w:lang w:val="en-US"/>
              </w:rPr>
              <w:t>***</w:t>
            </w:r>
          </w:p>
        </w:tc>
        <w:tc>
          <w:tcPr>
            <w:tcW w:w="454" w:type="dxa"/>
          </w:tcPr>
          <w:p w14:paraId="555A86FC"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28</w:t>
            </w:r>
          </w:p>
        </w:tc>
        <w:tc>
          <w:tcPr>
            <w:tcW w:w="794" w:type="dxa"/>
          </w:tcPr>
          <w:p w14:paraId="0CF95A60" w14:textId="34DF53A2"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0.965</w:t>
            </w:r>
          </w:p>
        </w:tc>
        <w:tc>
          <w:tcPr>
            <w:tcW w:w="794" w:type="dxa"/>
          </w:tcPr>
          <w:p w14:paraId="550CCCC5" w14:textId="52D19E8B"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0.944</w:t>
            </w:r>
          </w:p>
        </w:tc>
        <w:tc>
          <w:tcPr>
            <w:tcW w:w="1928" w:type="dxa"/>
          </w:tcPr>
          <w:p w14:paraId="67188EBC" w14:textId="17771333"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0.059 [0.055-0.064]</w:t>
            </w:r>
          </w:p>
        </w:tc>
        <w:tc>
          <w:tcPr>
            <w:tcW w:w="850" w:type="dxa"/>
          </w:tcPr>
          <w:p w14:paraId="3428B517" w14:textId="13A44E61"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0.033</w:t>
            </w:r>
          </w:p>
        </w:tc>
        <w:tc>
          <w:tcPr>
            <w:tcW w:w="236" w:type="dxa"/>
          </w:tcPr>
          <w:p w14:paraId="18B7F153" w14:textId="77777777" w:rsidR="00D3225B" w:rsidRPr="000B1B15" w:rsidRDefault="00D3225B" w:rsidP="00522FE1">
            <w:pPr>
              <w:jc w:val="right"/>
              <w:rPr>
                <w:rFonts w:ascii="Times New Roman" w:hAnsi="Times New Roman" w:cs="Times New Roman"/>
                <w:sz w:val="21"/>
                <w:szCs w:val="21"/>
                <w:lang w:val="en-US"/>
              </w:rPr>
            </w:pPr>
          </w:p>
        </w:tc>
        <w:tc>
          <w:tcPr>
            <w:tcW w:w="850" w:type="dxa"/>
          </w:tcPr>
          <w:p w14:paraId="63B1B8F1" w14:textId="48EE3535"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0.813</w:t>
            </w:r>
          </w:p>
        </w:tc>
        <w:tc>
          <w:tcPr>
            <w:tcW w:w="850" w:type="dxa"/>
          </w:tcPr>
          <w:p w14:paraId="3410F3CE" w14:textId="159B8009"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0.187</w:t>
            </w:r>
          </w:p>
        </w:tc>
        <w:tc>
          <w:tcPr>
            <w:tcW w:w="850" w:type="dxa"/>
          </w:tcPr>
          <w:p w14:paraId="09660227" w14:textId="77777777" w:rsidR="00D3225B" w:rsidRPr="000B1B15" w:rsidRDefault="00D3225B" w:rsidP="00522FE1">
            <w:pPr>
              <w:jc w:val="right"/>
              <w:rPr>
                <w:rFonts w:ascii="Times New Roman" w:hAnsi="Times New Roman" w:cs="Times New Roman"/>
                <w:sz w:val="21"/>
                <w:szCs w:val="21"/>
                <w:lang w:val="en-US"/>
              </w:rPr>
            </w:pPr>
          </w:p>
        </w:tc>
      </w:tr>
      <w:tr w:rsidR="00D3225B" w:rsidRPr="000B1B15" w14:paraId="66655666" w14:textId="77777777" w:rsidTr="00D3225B">
        <w:trPr>
          <w:trHeight w:val="20"/>
        </w:trPr>
        <w:tc>
          <w:tcPr>
            <w:tcW w:w="1020" w:type="dxa"/>
          </w:tcPr>
          <w:p w14:paraId="5ED3AB19" w14:textId="77777777" w:rsidR="00D3225B" w:rsidRPr="000B1B15" w:rsidRDefault="00D3225B" w:rsidP="00522FE1">
            <w:pPr>
              <w:rPr>
                <w:rFonts w:ascii="Times New Roman" w:hAnsi="Times New Roman" w:cs="Times New Roman"/>
                <w:bCs/>
                <w:sz w:val="21"/>
                <w:szCs w:val="21"/>
                <w:lang w:val="en-US"/>
              </w:rPr>
            </w:pPr>
          </w:p>
        </w:tc>
        <w:tc>
          <w:tcPr>
            <w:tcW w:w="1644" w:type="dxa"/>
          </w:tcPr>
          <w:p w14:paraId="7957B8AB" w14:textId="77777777" w:rsidR="00D3225B" w:rsidRPr="000B1B15" w:rsidRDefault="00D3225B" w:rsidP="00522FE1">
            <w:pPr>
              <w:rPr>
                <w:rFonts w:ascii="Times New Roman" w:hAnsi="Times New Roman" w:cs="Times New Roman"/>
                <w:bCs/>
                <w:sz w:val="21"/>
                <w:szCs w:val="21"/>
                <w:lang w:val="en-US"/>
              </w:rPr>
            </w:pPr>
          </w:p>
        </w:tc>
        <w:tc>
          <w:tcPr>
            <w:tcW w:w="1841" w:type="dxa"/>
          </w:tcPr>
          <w:p w14:paraId="3554691D"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M3. Bifactor-PW</w:t>
            </w:r>
          </w:p>
        </w:tc>
        <w:tc>
          <w:tcPr>
            <w:tcW w:w="1247" w:type="dxa"/>
          </w:tcPr>
          <w:p w14:paraId="02515415"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499.150</w:t>
            </w:r>
            <w:r w:rsidRPr="000B1B15">
              <w:rPr>
                <w:rFonts w:ascii="Times New Roman" w:hAnsi="Times New Roman" w:cs="Times New Roman"/>
                <w:sz w:val="21"/>
                <w:szCs w:val="21"/>
                <w:vertAlign w:val="superscript"/>
                <w:lang w:val="en-US"/>
              </w:rPr>
              <w:t>***</w:t>
            </w:r>
          </w:p>
        </w:tc>
        <w:tc>
          <w:tcPr>
            <w:tcW w:w="454" w:type="dxa"/>
          </w:tcPr>
          <w:p w14:paraId="0513553E"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28</w:t>
            </w:r>
          </w:p>
        </w:tc>
        <w:tc>
          <w:tcPr>
            <w:tcW w:w="794" w:type="dxa"/>
          </w:tcPr>
          <w:p w14:paraId="51B9D410" w14:textId="4A4E0B1F"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0.969</w:t>
            </w:r>
          </w:p>
        </w:tc>
        <w:tc>
          <w:tcPr>
            <w:tcW w:w="794" w:type="dxa"/>
          </w:tcPr>
          <w:p w14:paraId="61093E8C" w14:textId="68A81DCB"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0.949</w:t>
            </w:r>
          </w:p>
        </w:tc>
        <w:tc>
          <w:tcPr>
            <w:tcW w:w="1928" w:type="dxa"/>
          </w:tcPr>
          <w:p w14:paraId="3AB15C1F" w14:textId="7CFC8D61"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0.056 [0.052-0.061]</w:t>
            </w:r>
          </w:p>
        </w:tc>
        <w:tc>
          <w:tcPr>
            <w:tcW w:w="850" w:type="dxa"/>
          </w:tcPr>
          <w:p w14:paraId="4127F43E" w14:textId="22F77A19"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0.028</w:t>
            </w:r>
          </w:p>
        </w:tc>
        <w:tc>
          <w:tcPr>
            <w:tcW w:w="236" w:type="dxa"/>
          </w:tcPr>
          <w:p w14:paraId="34D1C657" w14:textId="77777777" w:rsidR="00D3225B" w:rsidRPr="000B1B15" w:rsidRDefault="00D3225B" w:rsidP="00522FE1">
            <w:pPr>
              <w:jc w:val="right"/>
              <w:rPr>
                <w:rFonts w:ascii="Times New Roman" w:hAnsi="Times New Roman" w:cs="Times New Roman"/>
                <w:sz w:val="21"/>
                <w:szCs w:val="21"/>
                <w:lang w:val="en-US"/>
              </w:rPr>
            </w:pPr>
          </w:p>
        </w:tc>
        <w:tc>
          <w:tcPr>
            <w:tcW w:w="850" w:type="dxa"/>
          </w:tcPr>
          <w:p w14:paraId="6EB2CCF2" w14:textId="3181768F"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0.796</w:t>
            </w:r>
          </w:p>
        </w:tc>
        <w:tc>
          <w:tcPr>
            <w:tcW w:w="850" w:type="dxa"/>
          </w:tcPr>
          <w:p w14:paraId="5C6D5BD8" w14:textId="77777777" w:rsidR="00D3225B" w:rsidRPr="000B1B15" w:rsidRDefault="00D3225B" w:rsidP="00522FE1">
            <w:pPr>
              <w:jc w:val="right"/>
              <w:rPr>
                <w:rFonts w:ascii="Times New Roman" w:hAnsi="Times New Roman" w:cs="Times New Roman"/>
                <w:sz w:val="21"/>
                <w:szCs w:val="21"/>
                <w:lang w:val="en-US"/>
              </w:rPr>
            </w:pPr>
          </w:p>
        </w:tc>
        <w:tc>
          <w:tcPr>
            <w:tcW w:w="850" w:type="dxa"/>
          </w:tcPr>
          <w:p w14:paraId="6A695817" w14:textId="0AAB08DD"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0.204</w:t>
            </w:r>
          </w:p>
        </w:tc>
      </w:tr>
      <w:tr w:rsidR="00D3225B" w:rsidRPr="000B1B15" w14:paraId="1B47A23F" w14:textId="77777777" w:rsidTr="00D3225B">
        <w:trPr>
          <w:trHeight w:val="20"/>
        </w:trPr>
        <w:tc>
          <w:tcPr>
            <w:tcW w:w="1020" w:type="dxa"/>
          </w:tcPr>
          <w:p w14:paraId="58B08469" w14:textId="77777777" w:rsidR="00D3225B" w:rsidRPr="000B1B15" w:rsidRDefault="00D3225B" w:rsidP="00522FE1">
            <w:pPr>
              <w:rPr>
                <w:rFonts w:ascii="Times New Roman" w:hAnsi="Times New Roman" w:cs="Times New Roman"/>
                <w:bCs/>
                <w:sz w:val="21"/>
                <w:szCs w:val="21"/>
                <w:lang w:val="en-US"/>
              </w:rPr>
            </w:pPr>
          </w:p>
        </w:tc>
        <w:tc>
          <w:tcPr>
            <w:tcW w:w="1644" w:type="dxa"/>
          </w:tcPr>
          <w:p w14:paraId="06D48591" w14:textId="77777777" w:rsidR="00D3225B" w:rsidRPr="000B1B15" w:rsidRDefault="00D3225B" w:rsidP="00522FE1">
            <w:pPr>
              <w:rPr>
                <w:rFonts w:ascii="Times New Roman" w:hAnsi="Times New Roman" w:cs="Times New Roman"/>
                <w:bCs/>
                <w:sz w:val="21"/>
                <w:szCs w:val="21"/>
                <w:lang w:val="en-US"/>
              </w:rPr>
            </w:pPr>
          </w:p>
        </w:tc>
        <w:tc>
          <w:tcPr>
            <w:tcW w:w="1841" w:type="dxa"/>
          </w:tcPr>
          <w:p w14:paraId="2214C1DA"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M4. Bifactor-PNW</w:t>
            </w:r>
          </w:p>
        </w:tc>
        <w:tc>
          <w:tcPr>
            <w:tcW w:w="1247" w:type="dxa"/>
          </w:tcPr>
          <w:p w14:paraId="115D8830"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227.838</w:t>
            </w:r>
            <w:r w:rsidRPr="000B1B15">
              <w:rPr>
                <w:rFonts w:ascii="Times New Roman" w:hAnsi="Times New Roman" w:cs="Times New Roman"/>
                <w:sz w:val="21"/>
                <w:szCs w:val="21"/>
                <w:vertAlign w:val="superscript"/>
                <w:lang w:val="en-US"/>
              </w:rPr>
              <w:t>***</w:t>
            </w:r>
          </w:p>
        </w:tc>
        <w:tc>
          <w:tcPr>
            <w:tcW w:w="454" w:type="dxa"/>
          </w:tcPr>
          <w:p w14:paraId="4C3E518F"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23</w:t>
            </w:r>
          </w:p>
        </w:tc>
        <w:tc>
          <w:tcPr>
            <w:tcW w:w="794" w:type="dxa"/>
          </w:tcPr>
          <w:p w14:paraId="0DCBB6AA" w14:textId="32470D28"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0.986</w:t>
            </w:r>
          </w:p>
        </w:tc>
        <w:tc>
          <w:tcPr>
            <w:tcW w:w="794" w:type="dxa"/>
          </w:tcPr>
          <w:p w14:paraId="5B2B57D2" w14:textId="43A04298"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0.973</w:t>
            </w:r>
          </w:p>
        </w:tc>
        <w:tc>
          <w:tcPr>
            <w:tcW w:w="1928" w:type="dxa"/>
          </w:tcPr>
          <w:p w14:paraId="28D4F8BE" w14:textId="543CD658"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0.041 [0.036-0.046]</w:t>
            </w:r>
          </w:p>
        </w:tc>
        <w:tc>
          <w:tcPr>
            <w:tcW w:w="850" w:type="dxa"/>
          </w:tcPr>
          <w:p w14:paraId="0D57689E" w14:textId="63C3FD9C"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0.016</w:t>
            </w:r>
          </w:p>
        </w:tc>
        <w:tc>
          <w:tcPr>
            <w:tcW w:w="236" w:type="dxa"/>
          </w:tcPr>
          <w:p w14:paraId="6D5535D6" w14:textId="77777777" w:rsidR="00D3225B" w:rsidRPr="000B1B15" w:rsidRDefault="00D3225B" w:rsidP="00522FE1">
            <w:pPr>
              <w:jc w:val="right"/>
              <w:rPr>
                <w:rFonts w:ascii="Times New Roman" w:hAnsi="Times New Roman" w:cs="Times New Roman"/>
                <w:sz w:val="21"/>
                <w:szCs w:val="21"/>
                <w:lang w:val="en-US"/>
              </w:rPr>
            </w:pPr>
          </w:p>
        </w:tc>
        <w:tc>
          <w:tcPr>
            <w:tcW w:w="850" w:type="dxa"/>
          </w:tcPr>
          <w:p w14:paraId="78FF34AC" w14:textId="0693EE99"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0.754</w:t>
            </w:r>
          </w:p>
        </w:tc>
        <w:tc>
          <w:tcPr>
            <w:tcW w:w="850" w:type="dxa"/>
          </w:tcPr>
          <w:p w14:paraId="719493E8" w14:textId="1B08A466"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0.097</w:t>
            </w:r>
          </w:p>
        </w:tc>
        <w:tc>
          <w:tcPr>
            <w:tcW w:w="850" w:type="dxa"/>
          </w:tcPr>
          <w:p w14:paraId="6BFB1AFF" w14:textId="67C0C015"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0.149</w:t>
            </w:r>
          </w:p>
        </w:tc>
      </w:tr>
      <w:tr w:rsidR="00D3225B" w:rsidRPr="000B1B15" w14:paraId="6B7BD3C9" w14:textId="77777777" w:rsidTr="00D3225B">
        <w:trPr>
          <w:trHeight w:val="20"/>
        </w:trPr>
        <w:tc>
          <w:tcPr>
            <w:tcW w:w="1020" w:type="dxa"/>
          </w:tcPr>
          <w:p w14:paraId="26281D3C" w14:textId="77777777" w:rsidR="00D3225B" w:rsidRPr="000B1B15" w:rsidRDefault="00D3225B" w:rsidP="00522FE1">
            <w:pPr>
              <w:rPr>
                <w:rFonts w:ascii="Times New Roman" w:hAnsi="Times New Roman" w:cs="Times New Roman"/>
                <w:bCs/>
                <w:sz w:val="21"/>
                <w:szCs w:val="21"/>
                <w:lang w:val="en-US"/>
              </w:rPr>
            </w:pPr>
          </w:p>
        </w:tc>
        <w:tc>
          <w:tcPr>
            <w:tcW w:w="1644" w:type="dxa"/>
          </w:tcPr>
          <w:p w14:paraId="6BF6522C" w14:textId="77777777" w:rsidR="00D3225B" w:rsidRPr="000B1B15" w:rsidRDefault="00D3225B" w:rsidP="00522FE1">
            <w:pPr>
              <w:rPr>
                <w:rFonts w:ascii="Times New Roman" w:hAnsi="Times New Roman" w:cs="Times New Roman"/>
                <w:bCs/>
                <w:sz w:val="21"/>
                <w:szCs w:val="21"/>
                <w:lang w:val="en-US"/>
              </w:rPr>
            </w:pPr>
            <w:r w:rsidRPr="000B1B15">
              <w:rPr>
                <w:rFonts w:ascii="Times New Roman" w:hAnsi="Times New Roman" w:cs="Times New Roman"/>
                <w:sz w:val="21"/>
                <w:szCs w:val="21"/>
                <w:lang w:val="en-US"/>
              </w:rPr>
              <w:t>FS-M</w:t>
            </w:r>
            <w:r w:rsidRPr="000B1B15">
              <w:rPr>
                <w:rFonts w:ascii="Times New Roman" w:hAnsi="Times New Roman" w:cs="Times New Roman"/>
                <w:sz w:val="21"/>
                <w:szCs w:val="21"/>
                <w:vertAlign w:val="subscript"/>
                <w:lang w:val="en-US"/>
              </w:rPr>
              <w:t>OP</w:t>
            </w:r>
          </w:p>
        </w:tc>
        <w:tc>
          <w:tcPr>
            <w:tcW w:w="1841" w:type="dxa"/>
          </w:tcPr>
          <w:p w14:paraId="63BB57D8"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M1. Single-factor</w:t>
            </w:r>
          </w:p>
        </w:tc>
        <w:tc>
          <w:tcPr>
            <w:tcW w:w="1247" w:type="dxa"/>
          </w:tcPr>
          <w:p w14:paraId="2525EF08"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1374.794</w:t>
            </w:r>
            <w:r w:rsidRPr="000B1B15">
              <w:rPr>
                <w:rFonts w:ascii="Times New Roman" w:hAnsi="Times New Roman" w:cs="Times New Roman"/>
                <w:sz w:val="21"/>
                <w:szCs w:val="21"/>
                <w:vertAlign w:val="superscript"/>
                <w:lang w:val="en-US"/>
              </w:rPr>
              <w:t>***</w:t>
            </w:r>
          </w:p>
        </w:tc>
        <w:tc>
          <w:tcPr>
            <w:tcW w:w="454" w:type="dxa"/>
          </w:tcPr>
          <w:p w14:paraId="3B4FDF85"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33</w:t>
            </w:r>
          </w:p>
        </w:tc>
        <w:tc>
          <w:tcPr>
            <w:tcW w:w="794" w:type="dxa"/>
          </w:tcPr>
          <w:p w14:paraId="023ED473" w14:textId="5A6C28F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0.913</w:t>
            </w:r>
          </w:p>
        </w:tc>
        <w:tc>
          <w:tcPr>
            <w:tcW w:w="794" w:type="dxa"/>
          </w:tcPr>
          <w:p w14:paraId="3F68FF2B" w14:textId="28C51CDF"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0.881</w:t>
            </w:r>
          </w:p>
        </w:tc>
        <w:tc>
          <w:tcPr>
            <w:tcW w:w="1928" w:type="dxa"/>
          </w:tcPr>
          <w:p w14:paraId="3A11E1BA" w14:textId="0C22FA8F"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0.087 [0.083-0.091]</w:t>
            </w:r>
          </w:p>
        </w:tc>
        <w:tc>
          <w:tcPr>
            <w:tcW w:w="850" w:type="dxa"/>
          </w:tcPr>
          <w:p w14:paraId="5B0D6387" w14:textId="72EA613E"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0.059</w:t>
            </w:r>
          </w:p>
        </w:tc>
        <w:tc>
          <w:tcPr>
            <w:tcW w:w="236" w:type="dxa"/>
          </w:tcPr>
          <w:p w14:paraId="2BB00C68" w14:textId="77777777" w:rsidR="00D3225B" w:rsidRPr="000B1B15" w:rsidRDefault="00D3225B" w:rsidP="00522FE1">
            <w:pPr>
              <w:jc w:val="right"/>
              <w:rPr>
                <w:rFonts w:ascii="Times New Roman" w:hAnsi="Times New Roman" w:cs="Times New Roman"/>
                <w:sz w:val="21"/>
                <w:szCs w:val="21"/>
                <w:lang w:val="en-US"/>
              </w:rPr>
            </w:pPr>
          </w:p>
        </w:tc>
        <w:tc>
          <w:tcPr>
            <w:tcW w:w="850" w:type="dxa"/>
            <w:vAlign w:val="center"/>
          </w:tcPr>
          <w:p w14:paraId="1BD8CDDF" w14:textId="77777777" w:rsidR="00D3225B" w:rsidRPr="000B1B15" w:rsidRDefault="00D3225B" w:rsidP="00522FE1">
            <w:pPr>
              <w:jc w:val="right"/>
              <w:rPr>
                <w:rFonts w:ascii="Times New Roman" w:hAnsi="Times New Roman" w:cs="Times New Roman"/>
                <w:sz w:val="21"/>
                <w:szCs w:val="21"/>
                <w:lang w:val="en-US"/>
              </w:rPr>
            </w:pPr>
          </w:p>
        </w:tc>
        <w:tc>
          <w:tcPr>
            <w:tcW w:w="850" w:type="dxa"/>
          </w:tcPr>
          <w:p w14:paraId="675EA08D" w14:textId="77777777" w:rsidR="00D3225B" w:rsidRPr="000B1B15" w:rsidRDefault="00D3225B" w:rsidP="00522FE1">
            <w:pPr>
              <w:jc w:val="right"/>
              <w:rPr>
                <w:rFonts w:ascii="Times New Roman" w:hAnsi="Times New Roman" w:cs="Times New Roman"/>
                <w:sz w:val="21"/>
                <w:szCs w:val="21"/>
                <w:lang w:val="en-US"/>
              </w:rPr>
            </w:pPr>
          </w:p>
        </w:tc>
        <w:tc>
          <w:tcPr>
            <w:tcW w:w="850" w:type="dxa"/>
          </w:tcPr>
          <w:p w14:paraId="3442386F" w14:textId="77777777" w:rsidR="00D3225B" w:rsidRPr="000B1B15" w:rsidRDefault="00D3225B" w:rsidP="00522FE1">
            <w:pPr>
              <w:jc w:val="right"/>
              <w:rPr>
                <w:rFonts w:ascii="Times New Roman" w:hAnsi="Times New Roman" w:cs="Times New Roman"/>
                <w:sz w:val="21"/>
                <w:szCs w:val="21"/>
                <w:lang w:val="en-US"/>
              </w:rPr>
            </w:pPr>
          </w:p>
        </w:tc>
      </w:tr>
      <w:tr w:rsidR="00D3225B" w:rsidRPr="000B1B15" w14:paraId="0A72F7B6" w14:textId="77777777" w:rsidTr="00D3225B">
        <w:trPr>
          <w:trHeight w:val="20"/>
        </w:trPr>
        <w:tc>
          <w:tcPr>
            <w:tcW w:w="1020" w:type="dxa"/>
          </w:tcPr>
          <w:p w14:paraId="0878C194" w14:textId="77777777" w:rsidR="00D3225B" w:rsidRPr="000B1B15" w:rsidRDefault="00D3225B" w:rsidP="00522FE1">
            <w:pPr>
              <w:rPr>
                <w:rFonts w:ascii="Times New Roman" w:hAnsi="Times New Roman" w:cs="Times New Roman"/>
                <w:bCs/>
                <w:sz w:val="21"/>
                <w:szCs w:val="21"/>
                <w:lang w:val="en-US"/>
              </w:rPr>
            </w:pPr>
          </w:p>
        </w:tc>
        <w:tc>
          <w:tcPr>
            <w:tcW w:w="1644" w:type="dxa"/>
          </w:tcPr>
          <w:p w14:paraId="1BA71279" w14:textId="77777777" w:rsidR="00D3225B" w:rsidRPr="000B1B15" w:rsidRDefault="00D3225B" w:rsidP="00522FE1">
            <w:pPr>
              <w:rPr>
                <w:rFonts w:ascii="Times New Roman" w:hAnsi="Times New Roman" w:cs="Times New Roman"/>
                <w:bCs/>
                <w:sz w:val="21"/>
                <w:szCs w:val="21"/>
                <w:lang w:val="en-US"/>
              </w:rPr>
            </w:pPr>
            <w:r w:rsidRPr="000B1B15">
              <w:rPr>
                <w:rFonts w:ascii="Times New Roman" w:hAnsi="Times New Roman" w:cs="Times New Roman"/>
                <w:sz w:val="21"/>
                <w:szCs w:val="21"/>
                <w:lang w:val="en-US"/>
              </w:rPr>
              <w:t>n=5332</w:t>
            </w:r>
          </w:p>
        </w:tc>
        <w:tc>
          <w:tcPr>
            <w:tcW w:w="1841" w:type="dxa"/>
          </w:tcPr>
          <w:p w14:paraId="737C7F46"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M2. Bifactor-NW</w:t>
            </w:r>
          </w:p>
        </w:tc>
        <w:tc>
          <w:tcPr>
            <w:tcW w:w="1247" w:type="dxa"/>
          </w:tcPr>
          <w:p w14:paraId="0A2BA009"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564.955</w:t>
            </w:r>
            <w:r w:rsidRPr="000B1B15">
              <w:rPr>
                <w:rFonts w:ascii="Times New Roman" w:hAnsi="Times New Roman" w:cs="Times New Roman"/>
                <w:sz w:val="21"/>
                <w:szCs w:val="21"/>
                <w:vertAlign w:val="superscript"/>
                <w:lang w:val="en-US"/>
              </w:rPr>
              <w:t>***</w:t>
            </w:r>
          </w:p>
        </w:tc>
        <w:tc>
          <w:tcPr>
            <w:tcW w:w="454" w:type="dxa"/>
          </w:tcPr>
          <w:p w14:paraId="46A739A2"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28</w:t>
            </w:r>
          </w:p>
        </w:tc>
        <w:tc>
          <w:tcPr>
            <w:tcW w:w="794" w:type="dxa"/>
          </w:tcPr>
          <w:p w14:paraId="185AD6D1" w14:textId="139862AE"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0.965</w:t>
            </w:r>
          </w:p>
        </w:tc>
        <w:tc>
          <w:tcPr>
            <w:tcW w:w="794" w:type="dxa"/>
          </w:tcPr>
          <w:p w14:paraId="6FEFD708" w14:textId="7BE7670F"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0.944</w:t>
            </w:r>
          </w:p>
        </w:tc>
        <w:tc>
          <w:tcPr>
            <w:tcW w:w="1928" w:type="dxa"/>
          </w:tcPr>
          <w:p w14:paraId="5F193634" w14:textId="695A1848"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0.060 [0.056-0.064]</w:t>
            </w:r>
          </w:p>
        </w:tc>
        <w:tc>
          <w:tcPr>
            <w:tcW w:w="850" w:type="dxa"/>
          </w:tcPr>
          <w:p w14:paraId="65416319" w14:textId="1A2214E0"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0.033</w:t>
            </w:r>
          </w:p>
        </w:tc>
        <w:tc>
          <w:tcPr>
            <w:tcW w:w="236" w:type="dxa"/>
          </w:tcPr>
          <w:p w14:paraId="188399BD" w14:textId="77777777" w:rsidR="00D3225B" w:rsidRPr="000B1B15" w:rsidRDefault="00D3225B" w:rsidP="00522FE1">
            <w:pPr>
              <w:jc w:val="right"/>
              <w:rPr>
                <w:rFonts w:ascii="Times New Roman" w:hAnsi="Times New Roman" w:cs="Times New Roman"/>
                <w:sz w:val="21"/>
                <w:szCs w:val="21"/>
                <w:lang w:val="en-US"/>
              </w:rPr>
            </w:pPr>
          </w:p>
        </w:tc>
        <w:tc>
          <w:tcPr>
            <w:tcW w:w="850" w:type="dxa"/>
          </w:tcPr>
          <w:p w14:paraId="0BADB178" w14:textId="33C26C1F"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0.827</w:t>
            </w:r>
          </w:p>
        </w:tc>
        <w:tc>
          <w:tcPr>
            <w:tcW w:w="850" w:type="dxa"/>
          </w:tcPr>
          <w:p w14:paraId="217DF8DA" w14:textId="1779209E"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0.173</w:t>
            </w:r>
          </w:p>
        </w:tc>
        <w:tc>
          <w:tcPr>
            <w:tcW w:w="850" w:type="dxa"/>
          </w:tcPr>
          <w:p w14:paraId="78C075C5" w14:textId="77777777" w:rsidR="00D3225B" w:rsidRPr="000B1B15" w:rsidRDefault="00D3225B" w:rsidP="00522FE1">
            <w:pPr>
              <w:jc w:val="right"/>
              <w:rPr>
                <w:rFonts w:ascii="Times New Roman" w:hAnsi="Times New Roman" w:cs="Times New Roman"/>
                <w:sz w:val="21"/>
                <w:szCs w:val="21"/>
                <w:lang w:val="en-US"/>
              </w:rPr>
            </w:pPr>
          </w:p>
        </w:tc>
      </w:tr>
      <w:tr w:rsidR="00D3225B" w:rsidRPr="000B1B15" w14:paraId="02C3E439" w14:textId="77777777" w:rsidTr="00D3225B">
        <w:trPr>
          <w:trHeight w:val="20"/>
        </w:trPr>
        <w:tc>
          <w:tcPr>
            <w:tcW w:w="1020" w:type="dxa"/>
          </w:tcPr>
          <w:p w14:paraId="7795BF61" w14:textId="77777777" w:rsidR="00D3225B" w:rsidRPr="000B1B15" w:rsidRDefault="00D3225B" w:rsidP="00522FE1">
            <w:pPr>
              <w:rPr>
                <w:rFonts w:ascii="Times New Roman" w:hAnsi="Times New Roman" w:cs="Times New Roman"/>
                <w:bCs/>
                <w:sz w:val="21"/>
                <w:szCs w:val="21"/>
                <w:lang w:val="en-US"/>
              </w:rPr>
            </w:pPr>
          </w:p>
        </w:tc>
        <w:tc>
          <w:tcPr>
            <w:tcW w:w="1644" w:type="dxa"/>
          </w:tcPr>
          <w:p w14:paraId="46DBEA45" w14:textId="77777777" w:rsidR="00D3225B" w:rsidRPr="000B1B15" w:rsidRDefault="00D3225B" w:rsidP="00522FE1">
            <w:pPr>
              <w:rPr>
                <w:rFonts w:ascii="Times New Roman" w:hAnsi="Times New Roman" w:cs="Times New Roman"/>
                <w:bCs/>
                <w:sz w:val="21"/>
                <w:szCs w:val="21"/>
                <w:lang w:val="en-US"/>
              </w:rPr>
            </w:pPr>
          </w:p>
        </w:tc>
        <w:tc>
          <w:tcPr>
            <w:tcW w:w="1841" w:type="dxa"/>
          </w:tcPr>
          <w:p w14:paraId="7DB7209F"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M3. Bifactor-PW</w:t>
            </w:r>
          </w:p>
        </w:tc>
        <w:tc>
          <w:tcPr>
            <w:tcW w:w="1247" w:type="dxa"/>
          </w:tcPr>
          <w:p w14:paraId="756B5F81"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501.331</w:t>
            </w:r>
            <w:r w:rsidRPr="000B1B15">
              <w:rPr>
                <w:rFonts w:ascii="Times New Roman" w:hAnsi="Times New Roman" w:cs="Times New Roman"/>
                <w:sz w:val="21"/>
                <w:szCs w:val="21"/>
                <w:vertAlign w:val="superscript"/>
                <w:lang w:val="en-US"/>
              </w:rPr>
              <w:t>***</w:t>
            </w:r>
          </w:p>
        </w:tc>
        <w:tc>
          <w:tcPr>
            <w:tcW w:w="454" w:type="dxa"/>
          </w:tcPr>
          <w:p w14:paraId="333BDFDC"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28</w:t>
            </w:r>
          </w:p>
        </w:tc>
        <w:tc>
          <w:tcPr>
            <w:tcW w:w="794" w:type="dxa"/>
          </w:tcPr>
          <w:p w14:paraId="1B07C87A" w14:textId="3B5DE014"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0.969</w:t>
            </w:r>
          </w:p>
        </w:tc>
        <w:tc>
          <w:tcPr>
            <w:tcW w:w="794" w:type="dxa"/>
          </w:tcPr>
          <w:p w14:paraId="14A2A3B9" w14:textId="2D5F7CF6"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0.951</w:t>
            </w:r>
          </w:p>
        </w:tc>
        <w:tc>
          <w:tcPr>
            <w:tcW w:w="1928" w:type="dxa"/>
          </w:tcPr>
          <w:p w14:paraId="3E6FBAE9" w14:textId="1C9D6734"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0.056 [0.052-0.061]</w:t>
            </w:r>
          </w:p>
        </w:tc>
        <w:tc>
          <w:tcPr>
            <w:tcW w:w="850" w:type="dxa"/>
          </w:tcPr>
          <w:p w14:paraId="5F625A27" w14:textId="094D6021"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0.029</w:t>
            </w:r>
          </w:p>
        </w:tc>
        <w:tc>
          <w:tcPr>
            <w:tcW w:w="236" w:type="dxa"/>
          </w:tcPr>
          <w:p w14:paraId="5B297E61" w14:textId="77777777" w:rsidR="00D3225B" w:rsidRPr="000B1B15" w:rsidRDefault="00D3225B" w:rsidP="00522FE1">
            <w:pPr>
              <w:jc w:val="right"/>
              <w:rPr>
                <w:rFonts w:ascii="Times New Roman" w:hAnsi="Times New Roman" w:cs="Times New Roman"/>
                <w:sz w:val="21"/>
                <w:szCs w:val="21"/>
                <w:lang w:val="en-US"/>
              </w:rPr>
            </w:pPr>
          </w:p>
        </w:tc>
        <w:tc>
          <w:tcPr>
            <w:tcW w:w="850" w:type="dxa"/>
          </w:tcPr>
          <w:p w14:paraId="61E244E0" w14:textId="4A9D26A2"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0.809</w:t>
            </w:r>
          </w:p>
        </w:tc>
        <w:tc>
          <w:tcPr>
            <w:tcW w:w="850" w:type="dxa"/>
          </w:tcPr>
          <w:p w14:paraId="407925F5" w14:textId="77777777" w:rsidR="00D3225B" w:rsidRPr="000B1B15" w:rsidRDefault="00D3225B" w:rsidP="00522FE1">
            <w:pPr>
              <w:jc w:val="right"/>
              <w:rPr>
                <w:rFonts w:ascii="Times New Roman" w:hAnsi="Times New Roman" w:cs="Times New Roman"/>
                <w:sz w:val="21"/>
                <w:szCs w:val="21"/>
                <w:lang w:val="en-US"/>
              </w:rPr>
            </w:pPr>
          </w:p>
        </w:tc>
        <w:tc>
          <w:tcPr>
            <w:tcW w:w="850" w:type="dxa"/>
          </w:tcPr>
          <w:p w14:paraId="02B20704" w14:textId="58F555AE"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0.191</w:t>
            </w:r>
          </w:p>
        </w:tc>
      </w:tr>
      <w:tr w:rsidR="00D3225B" w:rsidRPr="000B1B15" w14:paraId="48857398" w14:textId="77777777" w:rsidTr="00D3225B">
        <w:trPr>
          <w:trHeight w:val="20"/>
        </w:trPr>
        <w:tc>
          <w:tcPr>
            <w:tcW w:w="1020" w:type="dxa"/>
            <w:tcBorders>
              <w:bottom w:val="single" w:sz="4" w:space="0" w:color="auto"/>
            </w:tcBorders>
          </w:tcPr>
          <w:p w14:paraId="301701ED" w14:textId="77777777" w:rsidR="00D3225B" w:rsidRPr="000B1B15" w:rsidRDefault="00D3225B" w:rsidP="00522FE1">
            <w:pPr>
              <w:rPr>
                <w:rFonts w:ascii="Times New Roman" w:hAnsi="Times New Roman" w:cs="Times New Roman"/>
                <w:bCs/>
                <w:sz w:val="21"/>
                <w:szCs w:val="21"/>
                <w:lang w:val="en-US"/>
              </w:rPr>
            </w:pPr>
          </w:p>
        </w:tc>
        <w:tc>
          <w:tcPr>
            <w:tcW w:w="1644" w:type="dxa"/>
            <w:tcBorders>
              <w:bottom w:val="single" w:sz="4" w:space="0" w:color="auto"/>
            </w:tcBorders>
          </w:tcPr>
          <w:p w14:paraId="7DB1B9CE" w14:textId="77777777" w:rsidR="00D3225B" w:rsidRPr="000B1B15" w:rsidRDefault="00D3225B" w:rsidP="00522FE1">
            <w:pPr>
              <w:rPr>
                <w:rFonts w:ascii="Times New Roman" w:hAnsi="Times New Roman" w:cs="Times New Roman"/>
                <w:bCs/>
                <w:sz w:val="21"/>
                <w:szCs w:val="21"/>
                <w:lang w:val="en-US"/>
              </w:rPr>
            </w:pPr>
          </w:p>
        </w:tc>
        <w:tc>
          <w:tcPr>
            <w:tcW w:w="1841" w:type="dxa"/>
            <w:tcBorders>
              <w:bottom w:val="single" w:sz="4" w:space="0" w:color="auto"/>
            </w:tcBorders>
          </w:tcPr>
          <w:p w14:paraId="26320ECC"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M4. Bifactor-PNW</w:t>
            </w:r>
          </w:p>
        </w:tc>
        <w:tc>
          <w:tcPr>
            <w:tcW w:w="1247" w:type="dxa"/>
            <w:tcBorders>
              <w:bottom w:val="single" w:sz="4" w:space="0" w:color="auto"/>
            </w:tcBorders>
          </w:tcPr>
          <w:p w14:paraId="696E5E6E"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218.258</w:t>
            </w:r>
            <w:r w:rsidRPr="000B1B15">
              <w:rPr>
                <w:rFonts w:ascii="Times New Roman" w:hAnsi="Times New Roman" w:cs="Times New Roman"/>
                <w:sz w:val="21"/>
                <w:szCs w:val="21"/>
                <w:vertAlign w:val="superscript"/>
                <w:lang w:val="en-US"/>
              </w:rPr>
              <w:t>***</w:t>
            </w:r>
          </w:p>
        </w:tc>
        <w:tc>
          <w:tcPr>
            <w:tcW w:w="454" w:type="dxa"/>
            <w:tcBorders>
              <w:bottom w:val="single" w:sz="4" w:space="0" w:color="auto"/>
            </w:tcBorders>
          </w:tcPr>
          <w:p w14:paraId="4A299640"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23</w:t>
            </w:r>
          </w:p>
        </w:tc>
        <w:tc>
          <w:tcPr>
            <w:tcW w:w="794" w:type="dxa"/>
            <w:tcBorders>
              <w:bottom w:val="single" w:sz="4" w:space="0" w:color="auto"/>
            </w:tcBorders>
          </w:tcPr>
          <w:p w14:paraId="3875EB7E" w14:textId="532C48DA"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0.987</w:t>
            </w:r>
          </w:p>
        </w:tc>
        <w:tc>
          <w:tcPr>
            <w:tcW w:w="794" w:type="dxa"/>
            <w:tcBorders>
              <w:bottom w:val="single" w:sz="4" w:space="0" w:color="auto"/>
            </w:tcBorders>
          </w:tcPr>
          <w:p w14:paraId="1ED81D3D" w14:textId="76CA8ECB"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0.975</w:t>
            </w:r>
          </w:p>
        </w:tc>
        <w:tc>
          <w:tcPr>
            <w:tcW w:w="1928" w:type="dxa"/>
            <w:tcBorders>
              <w:bottom w:val="single" w:sz="4" w:space="0" w:color="auto"/>
            </w:tcBorders>
          </w:tcPr>
          <w:p w14:paraId="63E6662E" w14:textId="0209CB04"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0.040 [0.035-0.045]</w:t>
            </w:r>
          </w:p>
        </w:tc>
        <w:tc>
          <w:tcPr>
            <w:tcW w:w="850" w:type="dxa"/>
            <w:tcBorders>
              <w:bottom w:val="single" w:sz="4" w:space="0" w:color="auto"/>
            </w:tcBorders>
          </w:tcPr>
          <w:p w14:paraId="18EAD552" w14:textId="40222AEB"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0.016</w:t>
            </w:r>
          </w:p>
        </w:tc>
        <w:tc>
          <w:tcPr>
            <w:tcW w:w="236" w:type="dxa"/>
            <w:tcBorders>
              <w:bottom w:val="single" w:sz="4" w:space="0" w:color="auto"/>
            </w:tcBorders>
          </w:tcPr>
          <w:p w14:paraId="04065FC4" w14:textId="77777777" w:rsidR="00D3225B" w:rsidRPr="000B1B15" w:rsidRDefault="00D3225B" w:rsidP="00522FE1">
            <w:pPr>
              <w:jc w:val="right"/>
              <w:rPr>
                <w:rFonts w:ascii="Times New Roman" w:hAnsi="Times New Roman" w:cs="Times New Roman"/>
                <w:sz w:val="21"/>
                <w:szCs w:val="21"/>
                <w:lang w:val="en-US"/>
              </w:rPr>
            </w:pPr>
          </w:p>
        </w:tc>
        <w:tc>
          <w:tcPr>
            <w:tcW w:w="850" w:type="dxa"/>
            <w:tcBorders>
              <w:bottom w:val="single" w:sz="4" w:space="0" w:color="auto"/>
            </w:tcBorders>
          </w:tcPr>
          <w:p w14:paraId="0394A5CB" w14:textId="713BF24B"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0.768</w:t>
            </w:r>
          </w:p>
        </w:tc>
        <w:tc>
          <w:tcPr>
            <w:tcW w:w="850" w:type="dxa"/>
            <w:tcBorders>
              <w:bottom w:val="single" w:sz="4" w:space="0" w:color="auto"/>
            </w:tcBorders>
          </w:tcPr>
          <w:p w14:paraId="78A90A13" w14:textId="09AB8B3B"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0.095</w:t>
            </w:r>
          </w:p>
        </w:tc>
        <w:tc>
          <w:tcPr>
            <w:tcW w:w="850" w:type="dxa"/>
            <w:tcBorders>
              <w:bottom w:val="single" w:sz="4" w:space="0" w:color="auto"/>
            </w:tcBorders>
          </w:tcPr>
          <w:p w14:paraId="07F476FD" w14:textId="24A1A4CD"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0.137</w:t>
            </w:r>
          </w:p>
        </w:tc>
      </w:tr>
      <w:tr w:rsidR="00D3225B" w:rsidRPr="000B1B15" w14:paraId="37F2FF10" w14:textId="77777777" w:rsidTr="00D3225B">
        <w:trPr>
          <w:trHeight w:val="20"/>
        </w:trPr>
        <w:tc>
          <w:tcPr>
            <w:tcW w:w="1020" w:type="dxa"/>
            <w:tcBorders>
              <w:top w:val="single" w:sz="4" w:space="0" w:color="auto"/>
            </w:tcBorders>
          </w:tcPr>
          <w:p w14:paraId="42B06416" w14:textId="77777777" w:rsidR="00D3225B" w:rsidRPr="000B1B15" w:rsidRDefault="00D3225B" w:rsidP="00522FE1">
            <w:pPr>
              <w:rPr>
                <w:rFonts w:ascii="Times New Roman" w:hAnsi="Times New Roman" w:cs="Times New Roman"/>
                <w:bCs/>
                <w:sz w:val="21"/>
                <w:szCs w:val="21"/>
                <w:lang w:val="en-US"/>
              </w:rPr>
            </w:pPr>
            <w:r w:rsidRPr="000B1B15">
              <w:rPr>
                <w:rFonts w:ascii="Times New Roman" w:hAnsi="Times New Roman" w:cs="Times New Roman"/>
                <w:bCs/>
                <w:sz w:val="21"/>
                <w:szCs w:val="21"/>
                <w:lang w:val="en-US"/>
              </w:rPr>
              <w:t>LOT-R</w:t>
            </w:r>
          </w:p>
        </w:tc>
        <w:tc>
          <w:tcPr>
            <w:tcW w:w="1644" w:type="dxa"/>
            <w:tcBorders>
              <w:top w:val="single" w:sz="4" w:space="0" w:color="auto"/>
            </w:tcBorders>
          </w:tcPr>
          <w:p w14:paraId="03FC7FFB" w14:textId="77777777" w:rsidR="00D3225B" w:rsidRPr="000B1B15" w:rsidRDefault="00D3225B" w:rsidP="00522FE1">
            <w:pPr>
              <w:rPr>
                <w:rFonts w:ascii="Times New Roman" w:hAnsi="Times New Roman" w:cs="Times New Roman"/>
                <w:bCs/>
                <w:sz w:val="21"/>
                <w:szCs w:val="21"/>
                <w:lang w:val="en-US"/>
              </w:rPr>
            </w:pPr>
            <w:r w:rsidRPr="000B1B15">
              <w:rPr>
                <w:rFonts w:ascii="Times New Roman" w:hAnsi="Times New Roman" w:cs="Times New Roman"/>
                <w:sz w:val="21"/>
                <w:szCs w:val="21"/>
                <w:lang w:val="en-US"/>
              </w:rPr>
              <w:t>Full sample (FS)</w:t>
            </w:r>
          </w:p>
        </w:tc>
        <w:tc>
          <w:tcPr>
            <w:tcW w:w="1841" w:type="dxa"/>
            <w:tcBorders>
              <w:top w:val="single" w:sz="4" w:space="0" w:color="auto"/>
            </w:tcBorders>
          </w:tcPr>
          <w:p w14:paraId="08C66773"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M1. Single-factor</w:t>
            </w:r>
          </w:p>
        </w:tc>
        <w:tc>
          <w:tcPr>
            <w:tcW w:w="1247" w:type="dxa"/>
            <w:tcBorders>
              <w:top w:val="single" w:sz="4" w:space="0" w:color="auto"/>
            </w:tcBorders>
          </w:tcPr>
          <w:p w14:paraId="3E7B6126"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906.381</w:t>
            </w:r>
            <w:r w:rsidRPr="000B1B15">
              <w:rPr>
                <w:rFonts w:ascii="Times New Roman" w:hAnsi="Times New Roman" w:cs="Times New Roman"/>
                <w:sz w:val="21"/>
                <w:szCs w:val="21"/>
                <w:vertAlign w:val="superscript"/>
                <w:lang w:val="en-US"/>
              </w:rPr>
              <w:t>***</w:t>
            </w:r>
          </w:p>
        </w:tc>
        <w:tc>
          <w:tcPr>
            <w:tcW w:w="454" w:type="dxa"/>
            <w:tcBorders>
              <w:top w:val="single" w:sz="4" w:space="0" w:color="auto"/>
            </w:tcBorders>
            <w:vAlign w:val="center"/>
          </w:tcPr>
          <w:p w14:paraId="1E4AB564"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9</w:t>
            </w:r>
          </w:p>
        </w:tc>
        <w:tc>
          <w:tcPr>
            <w:tcW w:w="794" w:type="dxa"/>
            <w:tcBorders>
              <w:top w:val="single" w:sz="4" w:space="0" w:color="auto"/>
            </w:tcBorders>
          </w:tcPr>
          <w:p w14:paraId="331D74DA" w14:textId="768C3E0C"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0.802</w:t>
            </w:r>
          </w:p>
        </w:tc>
        <w:tc>
          <w:tcPr>
            <w:tcW w:w="794" w:type="dxa"/>
            <w:tcBorders>
              <w:top w:val="single" w:sz="4" w:space="0" w:color="auto"/>
            </w:tcBorders>
          </w:tcPr>
          <w:p w14:paraId="0C189987" w14:textId="543CFDD1"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0.670</w:t>
            </w:r>
          </w:p>
        </w:tc>
        <w:tc>
          <w:tcPr>
            <w:tcW w:w="1928" w:type="dxa"/>
            <w:tcBorders>
              <w:top w:val="single" w:sz="4" w:space="0" w:color="auto"/>
            </w:tcBorders>
          </w:tcPr>
          <w:p w14:paraId="26C68AB7" w14:textId="2EE59D4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0.130 [0.123-0.137]</w:t>
            </w:r>
          </w:p>
        </w:tc>
        <w:tc>
          <w:tcPr>
            <w:tcW w:w="850" w:type="dxa"/>
            <w:tcBorders>
              <w:top w:val="single" w:sz="4" w:space="0" w:color="auto"/>
            </w:tcBorders>
          </w:tcPr>
          <w:p w14:paraId="29C44A93" w14:textId="70389F95"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0.068</w:t>
            </w:r>
          </w:p>
        </w:tc>
        <w:tc>
          <w:tcPr>
            <w:tcW w:w="236" w:type="dxa"/>
            <w:tcBorders>
              <w:top w:val="single" w:sz="4" w:space="0" w:color="auto"/>
            </w:tcBorders>
          </w:tcPr>
          <w:p w14:paraId="6A6DB6CD" w14:textId="77777777" w:rsidR="00D3225B" w:rsidRPr="000B1B15" w:rsidRDefault="00D3225B" w:rsidP="00522FE1">
            <w:pPr>
              <w:jc w:val="right"/>
              <w:rPr>
                <w:rFonts w:ascii="Times New Roman" w:hAnsi="Times New Roman" w:cs="Times New Roman"/>
                <w:sz w:val="21"/>
                <w:szCs w:val="21"/>
                <w:lang w:val="en-US"/>
              </w:rPr>
            </w:pPr>
          </w:p>
        </w:tc>
        <w:tc>
          <w:tcPr>
            <w:tcW w:w="850" w:type="dxa"/>
            <w:tcBorders>
              <w:top w:val="single" w:sz="4" w:space="0" w:color="auto"/>
            </w:tcBorders>
            <w:vAlign w:val="center"/>
          </w:tcPr>
          <w:p w14:paraId="0E0AC8AB" w14:textId="77777777" w:rsidR="00D3225B" w:rsidRPr="000B1B15" w:rsidRDefault="00D3225B" w:rsidP="00522FE1">
            <w:pPr>
              <w:jc w:val="right"/>
              <w:rPr>
                <w:rFonts w:ascii="Times New Roman" w:hAnsi="Times New Roman" w:cs="Times New Roman"/>
                <w:sz w:val="21"/>
                <w:szCs w:val="21"/>
                <w:lang w:val="en-US"/>
              </w:rPr>
            </w:pPr>
          </w:p>
        </w:tc>
        <w:tc>
          <w:tcPr>
            <w:tcW w:w="850" w:type="dxa"/>
            <w:tcBorders>
              <w:top w:val="single" w:sz="4" w:space="0" w:color="auto"/>
            </w:tcBorders>
          </w:tcPr>
          <w:p w14:paraId="4EC0F4B4" w14:textId="77777777" w:rsidR="00D3225B" w:rsidRPr="000B1B15" w:rsidRDefault="00D3225B" w:rsidP="00522FE1">
            <w:pPr>
              <w:jc w:val="right"/>
              <w:rPr>
                <w:rFonts w:ascii="Times New Roman" w:hAnsi="Times New Roman" w:cs="Times New Roman"/>
                <w:sz w:val="21"/>
                <w:szCs w:val="21"/>
                <w:lang w:val="en-US"/>
              </w:rPr>
            </w:pPr>
          </w:p>
        </w:tc>
        <w:tc>
          <w:tcPr>
            <w:tcW w:w="850" w:type="dxa"/>
            <w:tcBorders>
              <w:top w:val="single" w:sz="4" w:space="0" w:color="auto"/>
            </w:tcBorders>
          </w:tcPr>
          <w:p w14:paraId="5B787A27" w14:textId="77777777" w:rsidR="00D3225B" w:rsidRPr="000B1B15" w:rsidRDefault="00D3225B" w:rsidP="00522FE1">
            <w:pPr>
              <w:jc w:val="right"/>
              <w:rPr>
                <w:rFonts w:ascii="Times New Roman" w:hAnsi="Times New Roman" w:cs="Times New Roman"/>
                <w:sz w:val="21"/>
                <w:szCs w:val="21"/>
                <w:lang w:val="en-US"/>
              </w:rPr>
            </w:pPr>
          </w:p>
        </w:tc>
      </w:tr>
      <w:tr w:rsidR="00D3225B" w:rsidRPr="000B1B15" w14:paraId="74414EDC" w14:textId="77777777" w:rsidTr="00D3225B">
        <w:trPr>
          <w:trHeight w:val="20"/>
        </w:trPr>
        <w:tc>
          <w:tcPr>
            <w:tcW w:w="1020" w:type="dxa"/>
          </w:tcPr>
          <w:p w14:paraId="002FDAF0" w14:textId="77777777" w:rsidR="00D3225B" w:rsidRPr="000B1B15" w:rsidRDefault="00D3225B" w:rsidP="00522FE1">
            <w:pPr>
              <w:rPr>
                <w:rFonts w:ascii="Times New Roman" w:hAnsi="Times New Roman" w:cs="Times New Roman"/>
                <w:bCs/>
                <w:sz w:val="21"/>
                <w:szCs w:val="21"/>
                <w:lang w:val="en-US"/>
              </w:rPr>
            </w:pPr>
          </w:p>
        </w:tc>
        <w:tc>
          <w:tcPr>
            <w:tcW w:w="1644" w:type="dxa"/>
          </w:tcPr>
          <w:p w14:paraId="46EEDFA9" w14:textId="77777777" w:rsidR="00D3225B" w:rsidRPr="000B1B15" w:rsidRDefault="00D3225B" w:rsidP="00522FE1">
            <w:pPr>
              <w:rPr>
                <w:rFonts w:ascii="Times New Roman" w:hAnsi="Times New Roman" w:cs="Times New Roman"/>
                <w:bCs/>
                <w:sz w:val="21"/>
                <w:szCs w:val="21"/>
                <w:lang w:val="en-US"/>
              </w:rPr>
            </w:pPr>
            <w:r w:rsidRPr="000B1B15">
              <w:rPr>
                <w:rFonts w:ascii="Times New Roman" w:hAnsi="Times New Roman" w:cs="Times New Roman"/>
                <w:sz w:val="21"/>
                <w:szCs w:val="21"/>
                <w:lang w:val="en-US"/>
              </w:rPr>
              <w:t>n=5927</w:t>
            </w:r>
          </w:p>
        </w:tc>
        <w:tc>
          <w:tcPr>
            <w:tcW w:w="1841" w:type="dxa"/>
          </w:tcPr>
          <w:p w14:paraId="55073242"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M2. Bifactor-NW</w:t>
            </w:r>
          </w:p>
        </w:tc>
        <w:tc>
          <w:tcPr>
            <w:tcW w:w="1247" w:type="dxa"/>
          </w:tcPr>
          <w:p w14:paraId="101FEA5E"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195.393</w:t>
            </w:r>
            <w:r w:rsidRPr="000B1B15">
              <w:rPr>
                <w:rFonts w:ascii="Times New Roman" w:hAnsi="Times New Roman" w:cs="Times New Roman"/>
                <w:sz w:val="21"/>
                <w:szCs w:val="21"/>
                <w:vertAlign w:val="superscript"/>
                <w:lang w:val="en-US"/>
              </w:rPr>
              <w:t>***</w:t>
            </w:r>
          </w:p>
        </w:tc>
        <w:tc>
          <w:tcPr>
            <w:tcW w:w="454" w:type="dxa"/>
            <w:vAlign w:val="center"/>
          </w:tcPr>
          <w:p w14:paraId="336ECA34"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6</w:t>
            </w:r>
          </w:p>
        </w:tc>
        <w:tc>
          <w:tcPr>
            <w:tcW w:w="794" w:type="dxa"/>
          </w:tcPr>
          <w:p w14:paraId="3C4FED41" w14:textId="7EE17055"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0.958</w:t>
            </w:r>
          </w:p>
        </w:tc>
        <w:tc>
          <w:tcPr>
            <w:tcW w:w="794" w:type="dxa"/>
          </w:tcPr>
          <w:p w14:paraId="614DB193" w14:textId="15832D35"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0.896</w:t>
            </w:r>
          </w:p>
        </w:tc>
        <w:tc>
          <w:tcPr>
            <w:tcW w:w="1928" w:type="dxa"/>
          </w:tcPr>
          <w:p w14:paraId="7CA241DF" w14:textId="691F2A03"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0.073 [0.064-0.082]</w:t>
            </w:r>
          </w:p>
        </w:tc>
        <w:tc>
          <w:tcPr>
            <w:tcW w:w="850" w:type="dxa"/>
          </w:tcPr>
          <w:p w14:paraId="77C5F04F" w14:textId="53083288"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0.032</w:t>
            </w:r>
          </w:p>
        </w:tc>
        <w:tc>
          <w:tcPr>
            <w:tcW w:w="236" w:type="dxa"/>
          </w:tcPr>
          <w:p w14:paraId="7FA100E7" w14:textId="77777777" w:rsidR="00D3225B" w:rsidRPr="000B1B15" w:rsidRDefault="00D3225B" w:rsidP="00522FE1">
            <w:pPr>
              <w:jc w:val="right"/>
              <w:rPr>
                <w:rFonts w:ascii="Times New Roman" w:hAnsi="Times New Roman" w:cs="Times New Roman"/>
                <w:sz w:val="21"/>
                <w:szCs w:val="21"/>
                <w:lang w:val="en-US"/>
              </w:rPr>
            </w:pPr>
          </w:p>
        </w:tc>
        <w:tc>
          <w:tcPr>
            <w:tcW w:w="850" w:type="dxa"/>
            <w:vAlign w:val="center"/>
          </w:tcPr>
          <w:p w14:paraId="5EACA802" w14:textId="43B53886"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0.638</w:t>
            </w:r>
          </w:p>
        </w:tc>
        <w:tc>
          <w:tcPr>
            <w:tcW w:w="850" w:type="dxa"/>
          </w:tcPr>
          <w:p w14:paraId="20B64BF1" w14:textId="2DA7381C"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0.362</w:t>
            </w:r>
          </w:p>
        </w:tc>
        <w:tc>
          <w:tcPr>
            <w:tcW w:w="850" w:type="dxa"/>
          </w:tcPr>
          <w:p w14:paraId="0C8C0FA8" w14:textId="77777777" w:rsidR="00D3225B" w:rsidRPr="000B1B15" w:rsidRDefault="00D3225B" w:rsidP="00522FE1">
            <w:pPr>
              <w:jc w:val="right"/>
              <w:rPr>
                <w:rFonts w:ascii="Times New Roman" w:hAnsi="Times New Roman" w:cs="Times New Roman"/>
                <w:sz w:val="21"/>
                <w:szCs w:val="21"/>
                <w:lang w:val="en-US"/>
              </w:rPr>
            </w:pPr>
          </w:p>
        </w:tc>
      </w:tr>
      <w:tr w:rsidR="00D3225B" w:rsidRPr="000B1B15" w14:paraId="52902CEA" w14:textId="77777777" w:rsidTr="00D3225B">
        <w:trPr>
          <w:trHeight w:val="20"/>
        </w:trPr>
        <w:tc>
          <w:tcPr>
            <w:tcW w:w="1020" w:type="dxa"/>
          </w:tcPr>
          <w:p w14:paraId="087B3BEC" w14:textId="77777777" w:rsidR="00D3225B" w:rsidRPr="000B1B15" w:rsidRDefault="00D3225B" w:rsidP="00522FE1">
            <w:pPr>
              <w:rPr>
                <w:rFonts w:ascii="Times New Roman" w:hAnsi="Times New Roman" w:cs="Times New Roman"/>
                <w:bCs/>
                <w:sz w:val="21"/>
                <w:szCs w:val="21"/>
                <w:lang w:val="en-US"/>
              </w:rPr>
            </w:pPr>
          </w:p>
        </w:tc>
        <w:tc>
          <w:tcPr>
            <w:tcW w:w="1644" w:type="dxa"/>
            <w:tcBorders>
              <w:bottom w:val="single" w:sz="4" w:space="0" w:color="auto"/>
            </w:tcBorders>
          </w:tcPr>
          <w:p w14:paraId="7AB672B8" w14:textId="77777777" w:rsidR="00D3225B" w:rsidRPr="000B1B15" w:rsidRDefault="00D3225B" w:rsidP="00522FE1">
            <w:pPr>
              <w:rPr>
                <w:rFonts w:ascii="Times New Roman" w:hAnsi="Times New Roman" w:cs="Times New Roman"/>
                <w:bCs/>
                <w:sz w:val="21"/>
                <w:szCs w:val="21"/>
                <w:lang w:val="en-US"/>
              </w:rPr>
            </w:pPr>
          </w:p>
        </w:tc>
        <w:tc>
          <w:tcPr>
            <w:tcW w:w="1841" w:type="dxa"/>
            <w:tcBorders>
              <w:bottom w:val="single" w:sz="4" w:space="0" w:color="auto"/>
            </w:tcBorders>
          </w:tcPr>
          <w:p w14:paraId="445C0091"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M3. Bifactor-PW</w:t>
            </w:r>
          </w:p>
        </w:tc>
        <w:tc>
          <w:tcPr>
            <w:tcW w:w="1247" w:type="dxa"/>
            <w:tcBorders>
              <w:bottom w:val="single" w:sz="4" w:space="0" w:color="auto"/>
            </w:tcBorders>
          </w:tcPr>
          <w:p w14:paraId="188EA11B"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53.307</w:t>
            </w:r>
            <w:r w:rsidRPr="000B1B15">
              <w:rPr>
                <w:rFonts w:ascii="Times New Roman" w:hAnsi="Times New Roman" w:cs="Times New Roman"/>
                <w:sz w:val="21"/>
                <w:szCs w:val="21"/>
                <w:vertAlign w:val="superscript"/>
                <w:lang w:val="en-US"/>
              </w:rPr>
              <w:t>***</w:t>
            </w:r>
          </w:p>
        </w:tc>
        <w:tc>
          <w:tcPr>
            <w:tcW w:w="454" w:type="dxa"/>
            <w:tcBorders>
              <w:bottom w:val="single" w:sz="4" w:space="0" w:color="auto"/>
            </w:tcBorders>
            <w:vAlign w:val="center"/>
          </w:tcPr>
          <w:p w14:paraId="32C747E6"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6</w:t>
            </w:r>
          </w:p>
        </w:tc>
        <w:tc>
          <w:tcPr>
            <w:tcW w:w="794" w:type="dxa"/>
            <w:tcBorders>
              <w:bottom w:val="single" w:sz="4" w:space="0" w:color="auto"/>
            </w:tcBorders>
          </w:tcPr>
          <w:p w14:paraId="221E1A26" w14:textId="64BE09A6"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0.990</w:t>
            </w:r>
          </w:p>
        </w:tc>
        <w:tc>
          <w:tcPr>
            <w:tcW w:w="794" w:type="dxa"/>
            <w:tcBorders>
              <w:bottom w:val="single" w:sz="4" w:space="0" w:color="auto"/>
            </w:tcBorders>
          </w:tcPr>
          <w:p w14:paraId="77DDE43D" w14:textId="0EC18389"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0.974</w:t>
            </w:r>
          </w:p>
        </w:tc>
        <w:tc>
          <w:tcPr>
            <w:tcW w:w="1928" w:type="dxa"/>
            <w:tcBorders>
              <w:bottom w:val="single" w:sz="4" w:space="0" w:color="auto"/>
            </w:tcBorders>
          </w:tcPr>
          <w:p w14:paraId="168A0075" w14:textId="4EE2F74A"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0.036 [0.028-0.046]</w:t>
            </w:r>
          </w:p>
        </w:tc>
        <w:tc>
          <w:tcPr>
            <w:tcW w:w="850" w:type="dxa"/>
            <w:tcBorders>
              <w:bottom w:val="single" w:sz="4" w:space="0" w:color="auto"/>
            </w:tcBorders>
          </w:tcPr>
          <w:p w14:paraId="47404B91" w14:textId="7A227E1B"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0.014</w:t>
            </w:r>
          </w:p>
        </w:tc>
        <w:tc>
          <w:tcPr>
            <w:tcW w:w="236" w:type="dxa"/>
            <w:tcBorders>
              <w:bottom w:val="single" w:sz="4" w:space="0" w:color="auto"/>
            </w:tcBorders>
          </w:tcPr>
          <w:p w14:paraId="089FC2F6" w14:textId="77777777" w:rsidR="00D3225B" w:rsidRPr="000B1B15" w:rsidRDefault="00D3225B" w:rsidP="00522FE1">
            <w:pPr>
              <w:jc w:val="right"/>
              <w:rPr>
                <w:rFonts w:ascii="Times New Roman" w:hAnsi="Times New Roman" w:cs="Times New Roman"/>
                <w:sz w:val="21"/>
                <w:szCs w:val="21"/>
                <w:lang w:val="en-US"/>
              </w:rPr>
            </w:pPr>
          </w:p>
        </w:tc>
        <w:tc>
          <w:tcPr>
            <w:tcW w:w="850" w:type="dxa"/>
            <w:tcBorders>
              <w:bottom w:val="single" w:sz="4" w:space="0" w:color="auto"/>
            </w:tcBorders>
            <w:vAlign w:val="center"/>
          </w:tcPr>
          <w:p w14:paraId="7406FD34" w14:textId="160642BD"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0.694</w:t>
            </w:r>
          </w:p>
        </w:tc>
        <w:tc>
          <w:tcPr>
            <w:tcW w:w="850" w:type="dxa"/>
            <w:tcBorders>
              <w:bottom w:val="single" w:sz="4" w:space="0" w:color="auto"/>
            </w:tcBorders>
          </w:tcPr>
          <w:p w14:paraId="4B2CA9AD" w14:textId="77777777" w:rsidR="00D3225B" w:rsidRPr="000B1B15" w:rsidRDefault="00D3225B" w:rsidP="00522FE1">
            <w:pPr>
              <w:jc w:val="right"/>
              <w:rPr>
                <w:rFonts w:ascii="Times New Roman" w:hAnsi="Times New Roman" w:cs="Times New Roman"/>
                <w:sz w:val="21"/>
                <w:szCs w:val="21"/>
                <w:lang w:val="en-US"/>
              </w:rPr>
            </w:pPr>
          </w:p>
        </w:tc>
        <w:tc>
          <w:tcPr>
            <w:tcW w:w="850" w:type="dxa"/>
            <w:tcBorders>
              <w:bottom w:val="single" w:sz="4" w:space="0" w:color="auto"/>
            </w:tcBorders>
          </w:tcPr>
          <w:p w14:paraId="0B76405F" w14:textId="611EBBB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0.306</w:t>
            </w:r>
          </w:p>
        </w:tc>
      </w:tr>
      <w:tr w:rsidR="00D3225B" w:rsidRPr="000B1B15" w14:paraId="32F3716D" w14:textId="77777777" w:rsidTr="00D3225B">
        <w:trPr>
          <w:trHeight w:val="20"/>
        </w:trPr>
        <w:tc>
          <w:tcPr>
            <w:tcW w:w="1020" w:type="dxa"/>
          </w:tcPr>
          <w:p w14:paraId="0017F3E3" w14:textId="77777777" w:rsidR="00D3225B" w:rsidRPr="000B1B15" w:rsidRDefault="00D3225B" w:rsidP="00522FE1">
            <w:pPr>
              <w:rPr>
                <w:rFonts w:ascii="Times New Roman" w:hAnsi="Times New Roman" w:cs="Times New Roman"/>
                <w:bCs/>
                <w:sz w:val="21"/>
                <w:szCs w:val="21"/>
                <w:lang w:val="en-US"/>
              </w:rPr>
            </w:pPr>
          </w:p>
        </w:tc>
        <w:tc>
          <w:tcPr>
            <w:tcW w:w="1644" w:type="dxa"/>
            <w:tcBorders>
              <w:top w:val="single" w:sz="4" w:space="0" w:color="auto"/>
            </w:tcBorders>
          </w:tcPr>
          <w:p w14:paraId="31F40E01" w14:textId="77777777" w:rsidR="00D3225B" w:rsidRPr="000B1B15" w:rsidRDefault="00D3225B" w:rsidP="00522FE1">
            <w:pPr>
              <w:rPr>
                <w:rFonts w:ascii="Times New Roman" w:hAnsi="Times New Roman" w:cs="Times New Roman"/>
                <w:bCs/>
                <w:sz w:val="21"/>
                <w:szCs w:val="21"/>
                <w:lang w:val="en-US"/>
              </w:rPr>
            </w:pPr>
            <w:r w:rsidRPr="000B1B15">
              <w:rPr>
                <w:rFonts w:ascii="Times New Roman" w:hAnsi="Times New Roman" w:cs="Times New Roman"/>
                <w:sz w:val="21"/>
                <w:szCs w:val="21"/>
                <w:lang w:val="en-US"/>
              </w:rPr>
              <w:t>FS-R</w:t>
            </w:r>
            <w:r w:rsidRPr="000B1B15">
              <w:rPr>
                <w:rFonts w:ascii="Times New Roman" w:hAnsi="Times New Roman" w:cs="Times New Roman"/>
                <w:sz w:val="21"/>
                <w:szCs w:val="21"/>
                <w:vertAlign w:val="subscript"/>
                <w:lang w:val="en-US"/>
              </w:rPr>
              <w:t>SE</w:t>
            </w:r>
          </w:p>
        </w:tc>
        <w:tc>
          <w:tcPr>
            <w:tcW w:w="1841" w:type="dxa"/>
            <w:tcBorders>
              <w:top w:val="single" w:sz="4" w:space="0" w:color="auto"/>
            </w:tcBorders>
          </w:tcPr>
          <w:p w14:paraId="7AC9FB3A"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M1. Single-factor</w:t>
            </w:r>
          </w:p>
        </w:tc>
        <w:tc>
          <w:tcPr>
            <w:tcW w:w="1247" w:type="dxa"/>
            <w:tcBorders>
              <w:top w:val="single" w:sz="4" w:space="0" w:color="auto"/>
            </w:tcBorders>
          </w:tcPr>
          <w:p w14:paraId="31B7D6C2"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821.812</w:t>
            </w:r>
            <w:r w:rsidRPr="000B1B15">
              <w:rPr>
                <w:rFonts w:ascii="Times New Roman" w:hAnsi="Times New Roman" w:cs="Times New Roman"/>
                <w:sz w:val="21"/>
                <w:szCs w:val="21"/>
                <w:vertAlign w:val="superscript"/>
                <w:lang w:val="en-US"/>
              </w:rPr>
              <w:t>***</w:t>
            </w:r>
          </w:p>
        </w:tc>
        <w:tc>
          <w:tcPr>
            <w:tcW w:w="454" w:type="dxa"/>
            <w:tcBorders>
              <w:top w:val="single" w:sz="4" w:space="0" w:color="auto"/>
            </w:tcBorders>
            <w:vAlign w:val="center"/>
          </w:tcPr>
          <w:p w14:paraId="74B69F86"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9</w:t>
            </w:r>
          </w:p>
        </w:tc>
        <w:tc>
          <w:tcPr>
            <w:tcW w:w="794" w:type="dxa"/>
            <w:tcBorders>
              <w:top w:val="single" w:sz="4" w:space="0" w:color="auto"/>
            </w:tcBorders>
          </w:tcPr>
          <w:p w14:paraId="1D12C9B9" w14:textId="31987972"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0.796</w:t>
            </w:r>
          </w:p>
        </w:tc>
        <w:tc>
          <w:tcPr>
            <w:tcW w:w="794" w:type="dxa"/>
            <w:tcBorders>
              <w:top w:val="single" w:sz="4" w:space="0" w:color="auto"/>
            </w:tcBorders>
          </w:tcPr>
          <w:p w14:paraId="74D1835D" w14:textId="001E4003"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0.660</w:t>
            </w:r>
          </w:p>
        </w:tc>
        <w:tc>
          <w:tcPr>
            <w:tcW w:w="1928" w:type="dxa"/>
            <w:tcBorders>
              <w:top w:val="single" w:sz="4" w:space="0" w:color="auto"/>
            </w:tcBorders>
          </w:tcPr>
          <w:p w14:paraId="24A979BA" w14:textId="4AB06261"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0.131 [0.124-0.139]</w:t>
            </w:r>
          </w:p>
        </w:tc>
        <w:tc>
          <w:tcPr>
            <w:tcW w:w="850" w:type="dxa"/>
            <w:tcBorders>
              <w:top w:val="single" w:sz="4" w:space="0" w:color="auto"/>
            </w:tcBorders>
          </w:tcPr>
          <w:p w14:paraId="14AFA0A0" w14:textId="5304352A"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0.069</w:t>
            </w:r>
          </w:p>
        </w:tc>
        <w:tc>
          <w:tcPr>
            <w:tcW w:w="236" w:type="dxa"/>
            <w:tcBorders>
              <w:top w:val="single" w:sz="4" w:space="0" w:color="auto"/>
            </w:tcBorders>
          </w:tcPr>
          <w:p w14:paraId="30B1DB9D" w14:textId="77777777" w:rsidR="00D3225B" w:rsidRPr="000B1B15" w:rsidRDefault="00D3225B" w:rsidP="00522FE1">
            <w:pPr>
              <w:jc w:val="right"/>
              <w:rPr>
                <w:rFonts w:ascii="Times New Roman" w:hAnsi="Times New Roman" w:cs="Times New Roman"/>
                <w:sz w:val="21"/>
                <w:szCs w:val="21"/>
                <w:lang w:val="en-US"/>
              </w:rPr>
            </w:pPr>
          </w:p>
        </w:tc>
        <w:tc>
          <w:tcPr>
            <w:tcW w:w="850" w:type="dxa"/>
            <w:tcBorders>
              <w:top w:val="single" w:sz="4" w:space="0" w:color="auto"/>
            </w:tcBorders>
            <w:vAlign w:val="center"/>
          </w:tcPr>
          <w:p w14:paraId="3242E66F" w14:textId="77777777" w:rsidR="00D3225B" w:rsidRPr="000B1B15" w:rsidRDefault="00D3225B" w:rsidP="00522FE1">
            <w:pPr>
              <w:jc w:val="right"/>
              <w:rPr>
                <w:rFonts w:ascii="Times New Roman" w:hAnsi="Times New Roman" w:cs="Times New Roman"/>
                <w:sz w:val="21"/>
                <w:szCs w:val="21"/>
                <w:lang w:val="en-US"/>
              </w:rPr>
            </w:pPr>
          </w:p>
        </w:tc>
        <w:tc>
          <w:tcPr>
            <w:tcW w:w="850" w:type="dxa"/>
            <w:tcBorders>
              <w:top w:val="single" w:sz="4" w:space="0" w:color="auto"/>
            </w:tcBorders>
          </w:tcPr>
          <w:p w14:paraId="4B8F0657" w14:textId="77777777" w:rsidR="00D3225B" w:rsidRPr="000B1B15" w:rsidRDefault="00D3225B" w:rsidP="00522FE1">
            <w:pPr>
              <w:jc w:val="right"/>
              <w:rPr>
                <w:rFonts w:ascii="Times New Roman" w:hAnsi="Times New Roman" w:cs="Times New Roman"/>
                <w:sz w:val="21"/>
                <w:szCs w:val="21"/>
                <w:lang w:val="en-US"/>
              </w:rPr>
            </w:pPr>
          </w:p>
        </w:tc>
        <w:tc>
          <w:tcPr>
            <w:tcW w:w="850" w:type="dxa"/>
            <w:tcBorders>
              <w:top w:val="single" w:sz="4" w:space="0" w:color="auto"/>
            </w:tcBorders>
          </w:tcPr>
          <w:p w14:paraId="48F32586" w14:textId="77777777" w:rsidR="00D3225B" w:rsidRPr="000B1B15" w:rsidRDefault="00D3225B" w:rsidP="00522FE1">
            <w:pPr>
              <w:jc w:val="right"/>
              <w:rPr>
                <w:rFonts w:ascii="Times New Roman" w:hAnsi="Times New Roman" w:cs="Times New Roman"/>
                <w:sz w:val="21"/>
                <w:szCs w:val="21"/>
                <w:lang w:val="en-US"/>
              </w:rPr>
            </w:pPr>
          </w:p>
        </w:tc>
      </w:tr>
      <w:tr w:rsidR="00D3225B" w:rsidRPr="000B1B15" w14:paraId="38004F6A" w14:textId="77777777" w:rsidTr="00D3225B">
        <w:trPr>
          <w:trHeight w:val="20"/>
        </w:trPr>
        <w:tc>
          <w:tcPr>
            <w:tcW w:w="1020" w:type="dxa"/>
          </w:tcPr>
          <w:p w14:paraId="40534414" w14:textId="77777777" w:rsidR="00D3225B" w:rsidRPr="000B1B15" w:rsidRDefault="00D3225B" w:rsidP="00522FE1">
            <w:pPr>
              <w:rPr>
                <w:rFonts w:ascii="Times New Roman" w:hAnsi="Times New Roman" w:cs="Times New Roman"/>
                <w:bCs/>
                <w:sz w:val="21"/>
                <w:szCs w:val="21"/>
                <w:lang w:val="en-US"/>
              </w:rPr>
            </w:pPr>
          </w:p>
        </w:tc>
        <w:tc>
          <w:tcPr>
            <w:tcW w:w="1644" w:type="dxa"/>
          </w:tcPr>
          <w:p w14:paraId="5567992B" w14:textId="77777777" w:rsidR="00D3225B" w:rsidRPr="000B1B15" w:rsidRDefault="00D3225B" w:rsidP="00522FE1">
            <w:pPr>
              <w:rPr>
                <w:rFonts w:ascii="Times New Roman" w:hAnsi="Times New Roman" w:cs="Times New Roman"/>
                <w:bCs/>
                <w:sz w:val="21"/>
                <w:szCs w:val="21"/>
                <w:lang w:val="en-US"/>
              </w:rPr>
            </w:pPr>
            <w:r w:rsidRPr="000B1B15">
              <w:rPr>
                <w:rFonts w:ascii="Times New Roman" w:hAnsi="Times New Roman" w:cs="Times New Roman"/>
                <w:sz w:val="21"/>
                <w:szCs w:val="21"/>
                <w:lang w:val="en-US"/>
              </w:rPr>
              <w:t>n=5233</w:t>
            </w:r>
          </w:p>
        </w:tc>
        <w:tc>
          <w:tcPr>
            <w:tcW w:w="1841" w:type="dxa"/>
          </w:tcPr>
          <w:p w14:paraId="026BE1AA"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M2. Bifactor-NW</w:t>
            </w:r>
          </w:p>
        </w:tc>
        <w:tc>
          <w:tcPr>
            <w:tcW w:w="1247" w:type="dxa"/>
          </w:tcPr>
          <w:p w14:paraId="7FBCDE77"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176.872</w:t>
            </w:r>
            <w:r w:rsidRPr="000B1B15">
              <w:rPr>
                <w:rFonts w:ascii="Times New Roman" w:hAnsi="Times New Roman" w:cs="Times New Roman"/>
                <w:sz w:val="21"/>
                <w:szCs w:val="21"/>
                <w:vertAlign w:val="superscript"/>
                <w:lang w:val="en-US"/>
              </w:rPr>
              <w:t>***</w:t>
            </w:r>
          </w:p>
        </w:tc>
        <w:tc>
          <w:tcPr>
            <w:tcW w:w="454" w:type="dxa"/>
            <w:vAlign w:val="center"/>
          </w:tcPr>
          <w:p w14:paraId="0BAF85C7"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6</w:t>
            </w:r>
          </w:p>
        </w:tc>
        <w:tc>
          <w:tcPr>
            <w:tcW w:w="794" w:type="dxa"/>
          </w:tcPr>
          <w:p w14:paraId="67ABE826" w14:textId="2EBBCBF4"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0.957</w:t>
            </w:r>
          </w:p>
        </w:tc>
        <w:tc>
          <w:tcPr>
            <w:tcW w:w="794" w:type="dxa"/>
          </w:tcPr>
          <w:p w14:paraId="48F5F73C" w14:textId="6AED7CEE"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0.893</w:t>
            </w:r>
          </w:p>
        </w:tc>
        <w:tc>
          <w:tcPr>
            <w:tcW w:w="1928" w:type="dxa"/>
          </w:tcPr>
          <w:p w14:paraId="1F1A9530" w14:textId="7E2749F8"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0.074 [0.065-0.083]</w:t>
            </w:r>
          </w:p>
        </w:tc>
        <w:tc>
          <w:tcPr>
            <w:tcW w:w="850" w:type="dxa"/>
          </w:tcPr>
          <w:p w14:paraId="59DA047D" w14:textId="2044787A"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0.032</w:t>
            </w:r>
          </w:p>
        </w:tc>
        <w:tc>
          <w:tcPr>
            <w:tcW w:w="236" w:type="dxa"/>
          </w:tcPr>
          <w:p w14:paraId="1BEB1624" w14:textId="77777777" w:rsidR="00D3225B" w:rsidRPr="000B1B15" w:rsidRDefault="00D3225B" w:rsidP="00522FE1">
            <w:pPr>
              <w:jc w:val="right"/>
              <w:rPr>
                <w:rFonts w:ascii="Times New Roman" w:hAnsi="Times New Roman" w:cs="Times New Roman"/>
                <w:sz w:val="21"/>
                <w:szCs w:val="21"/>
                <w:lang w:val="en-US"/>
              </w:rPr>
            </w:pPr>
          </w:p>
        </w:tc>
        <w:tc>
          <w:tcPr>
            <w:tcW w:w="850" w:type="dxa"/>
            <w:vAlign w:val="center"/>
          </w:tcPr>
          <w:p w14:paraId="24BD17AE" w14:textId="3B32C5D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0.634</w:t>
            </w:r>
          </w:p>
        </w:tc>
        <w:tc>
          <w:tcPr>
            <w:tcW w:w="850" w:type="dxa"/>
          </w:tcPr>
          <w:p w14:paraId="05423552" w14:textId="0178CFF8"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0.366</w:t>
            </w:r>
          </w:p>
        </w:tc>
        <w:tc>
          <w:tcPr>
            <w:tcW w:w="850" w:type="dxa"/>
          </w:tcPr>
          <w:p w14:paraId="58044CBA" w14:textId="77777777" w:rsidR="00D3225B" w:rsidRPr="000B1B15" w:rsidRDefault="00D3225B" w:rsidP="00522FE1">
            <w:pPr>
              <w:jc w:val="right"/>
              <w:rPr>
                <w:rFonts w:ascii="Times New Roman" w:hAnsi="Times New Roman" w:cs="Times New Roman"/>
                <w:sz w:val="21"/>
                <w:szCs w:val="21"/>
                <w:lang w:val="en-US"/>
              </w:rPr>
            </w:pPr>
          </w:p>
        </w:tc>
      </w:tr>
      <w:tr w:rsidR="00D3225B" w:rsidRPr="000B1B15" w14:paraId="63741697" w14:textId="77777777" w:rsidTr="00D3225B">
        <w:trPr>
          <w:trHeight w:val="20"/>
        </w:trPr>
        <w:tc>
          <w:tcPr>
            <w:tcW w:w="1020" w:type="dxa"/>
          </w:tcPr>
          <w:p w14:paraId="7EF37929" w14:textId="77777777" w:rsidR="00D3225B" w:rsidRPr="000B1B15" w:rsidRDefault="00D3225B" w:rsidP="00522FE1">
            <w:pPr>
              <w:rPr>
                <w:rFonts w:ascii="Times New Roman" w:hAnsi="Times New Roman" w:cs="Times New Roman"/>
                <w:bCs/>
                <w:sz w:val="21"/>
                <w:szCs w:val="21"/>
                <w:lang w:val="en-US"/>
              </w:rPr>
            </w:pPr>
          </w:p>
        </w:tc>
        <w:tc>
          <w:tcPr>
            <w:tcW w:w="1644" w:type="dxa"/>
          </w:tcPr>
          <w:p w14:paraId="5D7C0A10" w14:textId="77777777" w:rsidR="00D3225B" w:rsidRPr="000B1B15" w:rsidRDefault="00D3225B" w:rsidP="00522FE1">
            <w:pPr>
              <w:rPr>
                <w:rFonts w:ascii="Times New Roman" w:hAnsi="Times New Roman" w:cs="Times New Roman"/>
                <w:bCs/>
                <w:sz w:val="21"/>
                <w:szCs w:val="21"/>
                <w:lang w:val="en-US"/>
              </w:rPr>
            </w:pPr>
          </w:p>
        </w:tc>
        <w:tc>
          <w:tcPr>
            <w:tcW w:w="1841" w:type="dxa"/>
          </w:tcPr>
          <w:p w14:paraId="7A9ADE80"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M3. Bifactor-PW</w:t>
            </w:r>
          </w:p>
        </w:tc>
        <w:tc>
          <w:tcPr>
            <w:tcW w:w="1247" w:type="dxa"/>
          </w:tcPr>
          <w:p w14:paraId="2256DAC6"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49.118</w:t>
            </w:r>
            <w:r w:rsidRPr="000B1B15">
              <w:rPr>
                <w:rFonts w:ascii="Times New Roman" w:hAnsi="Times New Roman" w:cs="Times New Roman"/>
                <w:sz w:val="21"/>
                <w:szCs w:val="21"/>
                <w:vertAlign w:val="superscript"/>
                <w:lang w:val="en-US"/>
              </w:rPr>
              <w:t>***</w:t>
            </w:r>
          </w:p>
        </w:tc>
        <w:tc>
          <w:tcPr>
            <w:tcW w:w="454" w:type="dxa"/>
            <w:vAlign w:val="center"/>
          </w:tcPr>
          <w:p w14:paraId="7913A495"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6</w:t>
            </w:r>
          </w:p>
        </w:tc>
        <w:tc>
          <w:tcPr>
            <w:tcW w:w="794" w:type="dxa"/>
          </w:tcPr>
          <w:p w14:paraId="019DF35A" w14:textId="18717B49"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0.989</w:t>
            </w:r>
          </w:p>
        </w:tc>
        <w:tc>
          <w:tcPr>
            <w:tcW w:w="794" w:type="dxa"/>
          </w:tcPr>
          <w:p w14:paraId="238D63B1" w14:textId="18D63DDB"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0.973</w:t>
            </w:r>
          </w:p>
        </w:tc>
        <w:tc>
          <w:tcPr>
            <w:tcW w:w="1928" w:type="dxa"/>
          </w:tcPr>
          <w:p w14:paraId="02364649" w14:textId="7516B3A9"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0.037 [0.028-0.047]</w:t>
            </w:r>
          </w:p>
        </w:tc>
        <w:tc>
          <w:tcPr>
            <w:tcW w:w="850" w:type="dxa"/>
          </w:tcPr>
          <w:p w14:paraId="77331A59" w14:textId="636F618D"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0.015</w:t>
            </w:r>
          </w:p>
        </w:tc>
        <w:tc>
          <w:tcPr>
            <w:tcW w:w="236" w:type="dxa"/>
          </w:tcPr>
          <w:p w14:paraId="7E86B6E3" w14:textId="77777777" w:rsidR="00D3225B" w:rsidRPr="000B1B15" w:rsidRDefault="00D3225B" w:rsidP="00522FE1">
            <w:pPr>
              <w:jc w:val="right"/>
              <w:rPr>
                <w:rFonts w:ascii="Times New Roman" w:hAnsi="Times New Roman" w:cs="Times New Roman"/>
                <w:sz w:val="21"/>
                <w:szCs w:val="21"/>
                <w:lang w:val="en-US"/>
              </w:rPr>
            </w:pPr>
          </w:p>
        </w:tc>
        <w:tc>
          <w:tcPr>
            <w:tcW w:w="850" w:type="dxa"/>
            <w:vAlign w:val="center"/>
          </w:tcPr>
          <w:p w14:paraId="11232704" w14:textId="1A5BA6FF"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0.692</w:t>
            </w:r>
          </w:p>
        </w:tc>
        <w:tc>
          <w:tcPr>
            <w:tcW w:w="850" w:type="dxa"/>
          </w:tcPr>
          <w:p w14:paraId="0C9C845F" w14:textId="77777777" w:rsidR="00D3225B" w:rsidRPr="000B1B15" w:rsidRDefault="00D3225B" w:rsidP="00522FE1">
            <w:pPr>
              <w:jc w:val="right"/>
              <w:rPr>
                <w:rFonts w:ascii="Times New Roman" w:hAnsi="Times New Roman" w:cs="Times New Roman"/>
                <w:sz w:val="21"/>
                <w:szCs w:val="21"/>
                <w:lang w:val="en-US"/>
              </w:rPr>
            </w:pPr>
          </w:p>
        </w:tc>
        <w:tc>
          <w:tcPr>
            <w:tcW w:w="850" w:type="dxa"/>
          </w:tcPr>
          <w:p w14:paraId="6B8EE1AA" w14:textId="6B0BE86A"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0.308</w:t>
            </w:r>
          </w:p>
        </w:tc>
      </w:tr>
      <w:tr w:rsidR="00D3225B" w:rsidRPr="000B1B15" w14:paraId="4A8131F9" w14:textId="77777777" w:rsidTr="00D3225B">
        <w:trPr>
          <w:trHeight w:val="20"/>
        </w:trPr>
        <w:tc>
          <w:tcPr>
            <w:tcW w:w="1020" w:type="dxa"/>
          </w:tcPr>
          <w:p w14:paraId="779384FB" w14:textId="77777777" w:rsidR="00D3225B" w:rsidRPr="000B1B15" w:rsidRDefault="00D3225B" w:rsidP="00522FE1">
            <w:pPr>
              <w:rPr>
                <w:rFonts w:ascii="Times New Roman" w:hAnsi="Times New Roman" w:cs="Times New Roman"/>
                <w:bCs/>
                <w:sz w:val="21"/>
                <w:szCs w:val="21"/>
                <w:lang w:val="en-US"/>
              </w:rPr>
            </w:pPr>
          </w:p>
        </w:tc>
        <w:tc>
          <w:tcPr>
            <w:tcW w:w="1644" w:type="dxa"/>
          </w:tcPr>
          <w:p w14:paraId="71618120" w14:textId="77777777" w:rsidR="00D3225B" w:rsidRPr="000B1B15" w:rsidRDefault="00D3225B" w:rsidP="00522FE1">
            <w:pPr>
              <w:rPr>
                <w:rFonts w:ascii="Times New Roman" w:hAnsi="Times New Roman" w:cs="Times New Roman"/>
                <w:bCs/>
                <w:sz w:val="21"/>
                <w:szCs w:val="21"/>
                <w:lang w:val="en-US"/>
              </w:rPr>
            </w:pPr>
            <w:r w:rsidRPr="000B1B15">
              <w:rPr>
                <w:rFonts w:ascii="Times New Roman" w:hAnsi="Times New Roman" w:cs="Times New Roman"/>
                <w:sz w:val="21"/>
                <w:szCs w:val="21"/>
                <w:lang w:val="en-US"/>
              </w:rPr>
              <w:t>FS-M</w:t>
            </w:r>
            <w:r w:rsidRPr="000B1B15">
              <w:rPr>
                <w:rFonts w:ascii="Times New Roman" w:hAnsi="Times New Roman" w:cs="Times New Roman"/>
                <w:sz w:val="21"/>
                <w:szCs w:val="21"/>
                <w:vertAlign w:val="subscript"/>
                <w:lang w:val="en-US"/>
              </w:rPr>
              <w:t>SE</w:t>
            </w:r>
          </w:p>
        </w:tc>
        <w:tc>
          <w:tcPr>
            <w:tcW w:w="1841" w:type="dxa"/>
          </w:tcPr>
          <w:p w14:paraId="44A390DA"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M1. Single-factor</w:t>
            </w:r>
          </w:p>
        </w:tc>
        <w:tc>
          <w:tcPr>
            <w:tcW w:w="1247" w:type="dxa"/>
          </w:tcPr>
          <w:p w14:paraId="51F8C825"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788.762</w:t>
            </w:r>
            <w:r w:rsidRPr="000B1B15">
              <w:rPr>
                <w:rFonts w:ascii="Times New Roman" w:hAnsi="Times New Roman" w:cs="Times New Roman"/>
                <w:sz w:val="21"/>
                <w:szCs w:val="21"/>
                <w:vertAlign w:val="superscript"/>
                <w:lang w:val="en-US"/>
              </w:rPr>
              <w:t>***</w:t>
            </w:r>
          </w:p>
        </w:tc>
        <w:tc>
          <w:tcPr>
            <w:tcW w:w="454" w:type="dxa"/>
            <w:vAlign w:val="center"/>
          </w:tcPr>
          <w:p w14:paraId="5023222F"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9</w:t>
            </w:r>
          </w:p>
        </w:tc>
        <w:tc>
          <w:tcPr>
            <w:tcW w:w="794" w:type="dxa"/>
          </w:tcPr>
          <w:p w14:paraId="6EE350BE" w14:textId="37675E52"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0.805</w:t>
            </w:r>
          </w:p>
        </w:tc>
        <w:tc>
          <w:tcPr>
            <w:tcW w:w="794" w:type="dxa"/>
          </w:tcPr>
          <w:p w14:paraId="219D89E7" w14:textId="03494148"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0.675</w:t>
            </w:r>
          </w:p>
        </w:tc>
        <w:tc>
          <w:tcPr>
            <w:tcW w:w="1928" w:type="dxa"/>
          </w:tcPr>
          <w:p w14:paraId="33C02694" w14:textId="66419291"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0.129 [0.121-0.136]</w:t>
            </w:r>
          </w:p>
        </w:tc>
        <w:tc>
          <w:tcPr>
            <w:tcW w:w="850" w:type="dxa"/>
          </w:tcPr>
          <w:p w14:paraId="6D94D66D" w14:textId="22DD481B"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0.067</w:t>
            </w:r>
          </w:p>
        </w:tc>
        <w:tc>
          <w:tcPr>
            <w:tcW w:w="236" w:type="dxa"/>
          </w:tcPr>
          <w:p w14:paraId="01F30B90" w14:textId="77777777" w:rsidR="00D3225B" w:rsidRPr="000B1B15" w:rsidRDefault="00D3225B" w:rsidP="00522FE1">
            <w:pPr>
              <w:jc w:val="right"/>
              <w:rPr>
                <w:rFonts w:ascii="Times New Roman" w:hAnsi="Times New Roman" w:cs="Times New Roman"/>
                <w:sz w:val="21"/>
                <w:szCs w:val="21"/>
                <w:lang w:val="en-US"/>
              </w:rPr>
            </w:pPr>
          </w:p>
        </w:tc>
        <w:tc>
          <w:tcPr>
            <w:tcW w:w="850" w:type="dxa"/>
            <w:vAlign w:val="center"/>
          </w:tcPr>
          <w:p w14:paraId="640F3F72" w14:textId="77777777" w:rsidR="00D3225B" w:rsidRPr="000B1B15" w:rsidRDefault="00D3225B" w:rsidP="00522FE1">
            <w:pPr>
              <w:jc w:val="right"/>
              <w:rPr>
                <w:rFonts w:ascii="Times New Roman" w:hAnsi="Times New Roman" w:cs="Times New Roman"/>
                <w:sz w:val="21"/>
                <w:szCs w:val="21"/>
                <w:lang w:val="en-US"/>
              </w:rPr>
            </w:pPr>
          </w:p>
        </w:tc>
        <w:tc>
          <w:tcPr>
            <w:tcW w:w="850" w:type="dxa"/>
          </w:tcPr>
          <w:p w14:paraId="3801D1BB" w14:textId="77777777" w:rsidR="00D3225B" w:rsidRPr="000B1B15" w:rsidRDefault="00D3225B" w:rsidP="00522FE1">
            <w:pPr>
              <w:jc w:val="right"/>
              <w:rPr>
                <w:rFonts w:ascii="Times New Roman" w:hAnsi="Times New Roman" w:cs="Times New Roman"/>
                <w:sz w:val="21"/>
                <w:szCs w:val="21"/>
                <w:lang w:val="en-US"/>
              </w:rPr>
            </w:pPr>
          </w:p>
        </w:tc>
        <w:tc>
          <w:tcPr>
            <w:tcW w:w="850" w:type="dxa"/>
          </w:tcPr>
          <w:p w14:paraId="38D7D132" w14:textId="77777777" w:rsidR="00D3225B" w:rsidRPr="000B1B15" w:rsidRDefault="00D3225B" w:rsidP="00522FE1">
            <w:pPr>
              <w:jc w:val="right"/>
              <w:rPr>
                <w:rFonts w:ascii="Times New Roman" w:hAnsi="Times New Roman" w:cs="Times New Roman"/>
                <w:sz w:val="21"/>
                <w:szCs w:val="21"/>
                <w:lang w:val="en-US"/>
              </w:rPr>
            </w:pPr>
          </w:p>
        </w:tc>
      </w:tr>
      <w:tr w:rsidR="00D3225B" w:rsidRPr="000B1B15" w14:paraId="59482643" w14:textId="77777777" w:rsidTr="00D3225B">
        <w:trPr>
          <w:trHeight w:val="20"/>
        </w:trPr>
        <w:tc>
          <w:tcPr>
            <w:tcW w:w="1020" w:type="dxa"/>
          </w:tcPr>
          <w:p w14:paraId="5966E9E2" w14:textId="77777777" w:rsidR="00D3225B" w:rsidRPr="000B1B15" w:rsidRDefault="00D3225B" w:rsidP="00522FE1">
            <w:pPr>
              <w:rPr>
                <w:rFonts w:ascii="Times New Roman" w:hAnsi="Times New Roman" w:cs="Times New Roman"/>
                <w:bCs/>
                <w:sz w:val="21"/>
                <w:szCs w:val="21"/>
                <w:lang w:val="en-US"/>
              </w:rPr>
            </w:pPr>
          </w:p>
        </w:tc>
        <w:tc>
          <w:tcPr>
            <w:tcW w:w="1644" w:type="dxa"/>
          </w:tcPr>
          <w:p w14:paraId="5C27676E" w14:textId="77777777" w:rsidR="00D3225B" w:rsidRPr="000B1B15" w:rsidRDefault="00D3225B" w:rsidP="00522FE1">
            <w:pPr>
              <w:rPr>
                <w:rFonts w:ascii="Times New Roman" w:hAnsi="Times New Roman" w:cs="Times New Roman"/>
                <w:bCs/>
                <w:sz w:val="21"/>
                <w:szCs w:val="21"/>
                <w:lang w:val="en-US"/>
              </w:rPr>
            </w:pPr>
            <w:r w:rsidRPr="000B1B15">
              <w:rPr>
                <w:rFonts w:ascii="Times New Roman" w:hAnsi="Times New Roman" w:cs="Times New Roman"/>
                <w:sz w:val="21"/>
                <w:szCs w:val="21"/>
                <w:lang w:val="en-US"/>
              </w:rPr>
              <w:t>n=5233</w:t>
            </w:r>
          </w:p>
        </w:tc>
        <w:tc>
          <w:tcPr>
            <w:tcW w:w="1841" w:type="dxa"/>
          </w:tcPr>
          <w:p w14:paraId="6EB7C91D"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M2. Bifactor-NW</w:t>
            </w:r>
          </w:p>
        </w:tc>
        <w:tc>
          <w:tcPr>
            <w:tcW w:w="1247" w:type="dxa"/>
          </w:tcPr>
          <w:p w14:paraId="1BAB5BCB"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172.133</w:t>
            </w:r>
            <w:r w:rsidRPr="000B1B15">
              <w:rPr>
                <w:rFonts w:ascii="Times New Roman" w:hAnsi="Times New Roman" w:cs="Times New Roman"/>
                <w:sz w:val="21"/>
                <w:szCs w:val="21"/>
                <w:vertAlign w:val="superscript"/>
                <w:lang w:val="en-US"/>
              </w:rPr>
              <w:t>***</w:t>
            </w:r>
          </w:p>
        </w:tc>
        <w:tc>
          <w:tcPr>
            <w:tcW w:w="454" w:type="dxa"/>
            <w:vAlign w:val="center"/>
          </w:tcPr>
          <w:p w14:paraId="17ED30C6"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6</w:t>
            </w:r>
          </w:p>
        </w:tc>
        <w:tc>
          <w:tcPr>
            <w:tcW w:w="794" w:type="dxa"/>
          </w:tcPr>
          <w:p w14:paraId="0174CDFC" w14:textId="1FE80418"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0.958</w:t>
            </w:r>
          </w:p>
        </w:tc>
        <w:tc>
          <w:tcPr>
            <w:tcW w:w="794" w:type="dxa"/>
          </w:tcPr>
          <w:p w14:paraId="790EFCE8" w14:textId="10510689"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0.896</w:t>
            </w:r>
          </w:p>
        </w:tc>
        <w:tc>
          <w:tcPr>
            <w:tcW w:w="1928" w:type="dxa"/>
          </w:tcPr>
          <w:p w14:paraId="4F09519C" w14:textId="3AC2A18C"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0.073 [0.064-0.082]</w:t>
            </w:r>
          </w:p>
        </w:tc>
        <w:tc>
          <w:tcPr>
            <w:tcW w:w="850" w:type="dxa"/>
          </w:tcPr>
          <w:p w14:paraId="338CA052" w14:textId="66E45891"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0.031</w:t>
            </w:r>
          </w:p>
        </w:tc>
        <w:tc>
          <w:tcPr>
            <w:tcW w:w="236" w:type="dxa"/>
          </w:tcPr>
          <w:p w14:paraId="34EF2AAE" w14:textId="77777777" w:rsidR="00D3225B" w:rsidRPr="000B1B15" w:rsidRDefault="00D3225B" w:rsidP="00522FE1">
            <w:pPr>
              <w:jc w:val="right"/>
              <w:rPr>
                <w:rFonts w:ascii="Times New Roman" w:hAnsi="Times New Roman" w:cs="Times New Roman"/>
                <w:sz w:val="21"/>
                <w:szCs w:val="21"/>
                <w:lang w:val="en-US"/>
              </w:rPr>
            </w:pPr>
          </w:p>
        </w:tc>
        <w:tc>
          <w:tcPr>
            <w:tcW w:w="850" w:type="dxa"/>
            <w:vAlign w:val="center"/>
          </w:tcPr>
          <w:p w14:paraId="56451439" w14:textId="434AC5A0"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0.647</w:t>
            </w:r>
          </w:p>
        </w:tc>
        <w:tc>
          <w:tcPr>
            <w:tcW w:w="850" w:type="dxa"/>
          </w:tcPr>
          <w:p w14:paraId="3325C5B2" w14:textId="53FCE055"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0.353</w:t>
            </w:r>
          </w:p>
        </w:tc>
        <w:tc>
          <w:tcPr>
            <w:tcW w:w="850" w:type="dxa"/>
          </w:tcPr>
          <w:p w14:paraId="4B1E0239" w14:textId="77777777" w:rsidR="00D3225B" w:rsidRPr="000B1B15" w:rsidRDefault="00D3225B" w:rsidP="00522FE1">
            <w:pPr>
              <w:jc w:val="right"/>
              <w:rPr>
                <w:rFonts w:ascii="Times New Roman" w:hAnsi="Times New Roman" w:cs="Times New Roman"/>
                <w:sz w:val="21"/>
                <w:szCs w:val="21"/>
                <w:lang w:val="en-US"/>
              </w:rPr>
            </w:pPr>
          </w:p>
        </w:tc>
      </w:tr>
      <w:tr w:rsidR="00D3225B" w:rsidRPr="000B1B15" w14:paraId="59083CA0" w14:textId="77777777" w:rsidTr="00D3225B">
        <w:trPr>
          <w:trHeight w:val="20"/>
        </w:trPr>
        <w:tc>
          <w:tcPr>
            <w:tcW w:w="1020" w:type="dxa"/>
          </w:tcPr>
          <w:p w14:paraId="3FF0C536" w14:textId="77777777" w:rsidR="00D3225B" w:rsidRPr="000B1B15" w:rsidRDefault="00D3225B" w:rsidP="00522FE1">
            <w:pPr>
              <w:rPr>
                <w:rFonts w:ascii="Times New Roman" w:hAnsi="Times New Roman" w:cs="Times New Roman"/>
                <w:bCs/>
                <w:sz w:val="21"/>
                <w:szCs w:val="21"/>
                <w:lang w:val="en-US"/>
              </w:rPr>
            </w:pPr>
          </w:p>
        </w:tc>
        <w:tc>
          <w:tcPr>
            <w:tcW w:w="1644" w:type="dxa"/>
            <w:tcBorders>
              <w:bottom w:val="single" w:sz="4" w:space="0" w:color="auto"/>
            </w:tcBorders>
          </w:tcPr>
          <w:p w14:paraId="12CA7F89" w14:textId="77777777" w:rsidR="00D3225B" w:rsidRPr="000B1B15" w:rsidRDefault="00D3225B" w:rsidP="00522FE1">
            <w:pPr>
              <w:rPr>
                <w:rFonts w:ascii="Times New Roman" w:hAnsi="Times New Roman" w:cs="Times New Roman"/>
                <w:bCs/>
                <w:sz w:val="21"/>
                <w:szCs w:val="21"/>
                <w:lang w:val="en-US"/>
              </w:rPr>
            </w:pPr>
          </w:p>
        </w:tc>
        <w:tc>
          <w:tcPr>
            <w:tcW w:w="1841" w:type="dxa"/>
            <w:tcBorders>
              <w:bottom w:val="single" w:sz="4" w:space="0" w:color="auto"/>
            </w:tcBorders>
          </w:tcPr>
          <w:p w14:paraId="7D8B7937"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M3. Bifactor-PW</w:t>
            </w:r>
          </w:p>
        </w:tc>
        <w:tc>
          <w:tcPr>
            <w:tcW w:w="1247" w:type="dxa"/>
            <w:tcBorders>
              <w:bottom w:val="single" w:sz="4" w:space="0" w:color="auto"/>
            </w:tcBorders>
          </w:tcPr>
          <w:p w14:paraId="6AB63A00"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49.331</w:t>
            </w:r>
            <w:r w:rsidRPr="000B1B15">
              <w:rPr>
                <w:rFonts w:ascii="Times New Roman" w:hAnsi="Times New Roman" w:cs="Times New Roman"/>
                <w:sz w:val="21"/>
                <w:szCs w:val="21"/>
                <w:vertAlign w:val="superscript"/>
                <w:lang w:val="en-US"/>
              </w:rPr>
              <w:t>***</w:t>
            </w:r>
          </w:p>
        </w:tc>
        <w:tc>
          <w:tcPr>
            <w:tcW w:w="454" w:type="dxa"/>
            <w:tcBorders>
              <w:bottom w:val="single" w:sz="4" w:space="0" w:color="auto"/>
            </w:tcBorders>
            <w:vAlign w:val="center"/>
          </w:tcPr>
          <w:p w14:paraId="6BDBF820"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6</w:t>
            </w:r>
          </w:p>
        </w:tc>
        <w:tc>
          <w:tcPr>
            <w:tcW w:w="794" w:type="dxa"/>
            <w:tcBorders>
              <w:bottom w:val="single" w:sz="4" w:space="0" w:color="auto"/>
            </w:tcBorders>
          </w:tcPr>
          <w:p w14:paraId="70CAD391" w14:textId="339A1F78"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0.989</w:t>
            </w:r>
          </w:p>
        </w:tc>
        <w:tc>
          <w:tcPr>
            <w:tcW w:w="794" w:type="dxa"/>
            <w:tcBorders>
              <w:bottom w:val="single" w:sz="4" w:space="0" w:color="auto"/>
            </w:tcBorders>
          </w:tcPr>
          <w:p w14:paraId="302349E7" w14:textId="4F6E97B4"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0.973</w:t>
            </w:r>
          </w:p>
        </w:tc>
        <w:tc>
          <w:tcPr>
            <w:tcW w:w="1928" w:type="dxa"/>
            <w:tcBorders>
              <w:bottom w:val="single" w:sz="4" w:space="0" w:color="auto"/>
            </w:tcBorders>
          </w:tcPr>
          <w:p w14:paraId="54D6EFDE" w14:textId="6FFB81A9"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0.037 [0.028-0.047]</w:t>
            </w:r>
          </w:p>
        </w:tc>
        <w:tc>
          <w:tcPr>
            <w:tcW w:w="850" w:type="dxa"/>
            <w:tcBorders>
              <w:bottom w:val="single" w:sz="4" w:space="0" w:color="auto"/>
            </w:tcBorders>
          </w:tcPr>
          <w:p w14:paraId="54BD0664" w14:textId="78D41D6D"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0.015</w:t>
            </w:r>
          </w:p>
        </w:tc>
        <w:tc>
          <w:tcPr>
            <w:tcW w:w="236" w:type="dxa"/>
            <w:tcBorders>
              <w:bottom w:val="single" w:sz="4" w:space="0" w:color="auto"/>
            </w:tcBorders>
          </w:tcPr>
          <w:p w14:paraId="72AB15FF" w14:textId="77777777" w:rsidR="00D3225B" w:rsidRPr="000B1B15" w:rsidRDefault="00D3225B" w:rsidP="00522FE1">
            <w:pPr>
              <w:jc w:val="right"/>
              <w:rPr>
                <w:rFonts w:ascii="Times New Roman" w:hAnsi="Times New Roman" w:cs="Times New Roman"/>
                <w:sz w:val="21"/>
                <w:szCs w:val="21"/>
                <w:lang w:val="en-US"/>
              </w:rPr>
            </w:pPr>
          </w:p>
        </w:tc>
        <w:tc>
          <w:tcPr>
            <w:tcW w:w="850" w:type="dxa"/>
            <w:tcBorders>
              <w:bottom w:val="single" w:sz="4" w:space="0" w:color="auto"/>
            </w:tcBorders>
            <w:vAlign w:val="center"/>
          </w:tcPr>
          <w:p w14:paraId="2877D884" w14:textId="747738FA"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0.695</w:t>
            </w:r>
          </w:p>
        </w:tc>
        <w:tc>
          <w:tcPr>
            <w:tcW w:w="850" w:type="dxa"/>
            <w:tcBorders>
              <w:bottom w:val="single" w:sz="4" w:space="0" w:color="auto"/>
            </w:tcBorders>
          </w:tcPr>
          <w:p w14:paraId="18BA039E" w14:textId="77777777" w:rsidR="00D3225B" w:rsidRPr="000B1B15" w:rsidRDefault="00D3225B" w:rsidP="00522FE1">
            <w:pPr>
              <w:jc w:val="right"/>
              <w:rPr>
                <w:rFonts w:ascii="Times New Roman" w:hAnsi="Times New Roman" w:cs="Times New Roman"/>
                <w:sz w:val="21"/>
                <w:szCs w:val="21"/>
                <w:lang w:val="en-US"/>
              </w:rPr>
            </w:pPr>
          </w:p>
        </w:tc>
        <w:tc>
          <w:tcPr>
            <w:tcW w:w="850" w:type="dxa"/>
            <w:tcBorders>
              <w:bottom w:val="single" w:sz="4" w:space="0" w:color="auto"/>
            </w:tcBorders>
          </w:tcPr>
          <w:p w14:paraId="332978B3" w14:textId="2907C594"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0.305</w:t>
            </w:r>
          </w:p>
        </w:tc>
      </w:tr>
      <w:tr w:rsidR="00D3225B" w:rsidRPr="000B1B15" w14:paraId="732CB936" w14:textId="77777777" w:rsidTr="00D3225B">
        <w:trPr>
          <w:trHeight w:val="20"/>
        </w:trPr>
        <w:tc>
          <w:tcPr>
            <w:tcW w:w="1020" w:type="dxa"/>
          </w:tcPr>
          <w:p w14:paraId="2C0A988C" w14:textId="77777777" w:rsidR="00D3225B" w:rsidRPr="000B1B15" w:rsidRDefault="00D3225B" w:rsidP="00522FE1">
            <w:pPr>
              <w:rPr>
                <w:rFonts w:ascii="Times New Roman" w:hAnsi="Times New Roman" w:cs="Times New Roman"/>
                <w:bCs/>
                <w:sz w:val="21"/>
                <w:szCs w:val="21"/>
                <w:lang w:val="en-US"/>
              </w:rPr>
            </w:pPr>
          </w:p>
        </w:tc>
        <w:tc>
          <w:tcPr>
            <w:tcW w:w="1644" w:type="dxa"/>
            <w:tcBorders>
              <w:top w:val="single" w:sz="4" w:space="0" w:color="auto"/>
            </w:tcBorders>
          </w:tcPr>
          <w:p w14:paraId="2D8B0535" w14:textId="77777777" w:rsidR="00D3225B" w:rsidRPr="000B1B15" w:rsidRDefault="00D3225B" w:rsidP="00522FE1">
            <w:pPr>
              <w:rPr>
                <w:rFonts w:ascii="Times New Roman" w:hAnsi="Times New Roman" w:cs="Times New Roman"/>
                <w:bCs/>
                <w:sz w:val="21"/>
                <w:szCs w:val="21"/>
                <w:lang w:val="en-US"/>
              </w:rPr>
            </w:pPr>
            <w:r w:rsidRPr="000B1B15">
              <w:rPr>
                <w:rFonts w:ascii="Times New Roman" w:hAnsi="Times New Roman" w:cs="Times New Roman"/>
                <w:sz w:val="21"/>
                <w:szCs w:val="21"/>
                <w:lang w:val="en-US"/>
              </w:rPr>
              <w:t>FS-R</w:t>
            </w:r>
            <w:r w:rsidRPr="000B1B15">
              <w:rPr>
                <w:rFonts w:ascii="Times New Roman" w:hAnsi="Times New Roman" w:cs="Times New Roman"/>
                <w:sz w:val="21"/>
                <w:szCs w:val="21"/>
                <w:vertAlign w:val="subscript"/>
                <w:lang w:val="en-US"/>
              </w:rPr>
              <w:t>OP</w:t>
            </w:r>
          </w:p>
        </w:tc>
        <w:tc>
          <w:tcPr>
            <w:tcW w:w="1841" w:type="dxa"/>
            <w:tcBorders>
              <w:top w:val="single" w:sz="4" w:space="0" w:color="auto"/>
            </w:tcBorders>
          </w:tcPr>
          <w:p w14:paraId="49538DA2"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M1. Single-factor</w:t>
            </w:r>
          </w:p>
        </w:tc>
        <w:tc>
          <w:tcPr>
            <w:tcW w:w="1247" w:type="dxa"/>
            <w:tcBorders>
              <w:top w:val="single" w:sz="4" w:space="0" w:color="auto"/>
            </w:tcBorders>
          </w:tcPr>
          <w:p w14:paraId="256D4F5A"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843.506</w:t>
            </w:r>
            <w:r w:rsidRPr="000B1B15">
              <w:rPr>
                <w:rFonts w:ascii="Times New Roman" w:hAnsi="Times New Roman" w:cs="Times New Roman"/>
                <w:sz w:val="21"/>
                <w:szCs w:val="21"/>
                <w:vertAlign w:val="superscript"/>
                <w:lang w:val="en-US"/>
              </w:rPr>
              <w:t>***</w:t>
            </w:r>
          </w:p>
        </w:tc>
        <w:tc>
          <w:tcPr>
            <w:tcW w:w="454" w:type="dxa"/>
            <w:tcBorders>
              <w:top w:val="single" w:sz="4" w:space="0" w:color="auto"/>
            </w:tcBorders>
            <w:vAlign w:val="center"/>
          </w:tcPr>
          <w:p w14:paraId="6D89FED1"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9</w:t>
            </w:r>
          </w:p>
        </w:tc>
        <w:tc>
          <w:tcPr>
            <w:tcW w:w="794" w:type="dxa"/>
            <w:tcBorders>
              <w:top w:val="single" w:sz="4" w:space="0" w:color="auto"/>
            </w:tcBorders>
          </w:tcPr>
          <w:p w14:paraId="620190EF" w14:textId="75C03869"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0.795</w:t>
            </w:r>
          </w:p>
        </w:tc>
        <w:tc>
          <w:tcPr>
            <w:tcW w:w="794" w:type="dxa"/>
            <w:tcBorders>
              <w:top w:val="single" w:sz="4" w:space="0" w:color="auto"/>
            </w:tcBorders>
          </w:tcPr>
          <w:p w14:paraId="71220826" w14:textId="3F7C328B"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0.659</w:t>
            </w:r>
          </w:p>
        </w:tc>
        <w:tc>
          <w:tcPr>
            <w:tcW w:w="1928" w:type="dxa"/>
            <w:tcBorders>
              <w:top w:val="single" w:sz="4" w:space="0" w:color="auto"/>
            </w:tcBorders>
          </w:tcPr>
          <w:p w14:paraId="419F8627" w14:textId="002E8552"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0.132 [0.124-0.139]</w:t>
            </w:r>
          </w:p>
        </w:tc>
        <w:tc>
          <w:tcPr>
            <w:tcW w:w="850" w:type="dxa"/>
            <w:tcBorders>
              <w:top w:val="single" w:sz="4" w:space="0" w:color="auto"/>
            </w:tcBorders>
          </w:tcPr>
          <w:p w14:paraId="1FEA52D2" w14:textId="3F6C799B"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0.069</w:t>
            </w:r>
          </w:p>
        </w:tc>
        <w:tc>
          <w:tcPr>
            <w:tcW w:w="236" w:type="dxa"/>
            <w:tcBorders>
              <w:top w:val="single" w:sz="4" w:space="0" w:color="auto"/>
            </w:tcBorders>
          </w:tcPr>
          <w:p w14:paraId="7B781528" w14:textId="77777777" w:rsidR="00D3225B" w:rsidRPr="000B1B15" w:rsidRDefault="00D3225B" w:rsidP="00522FE1">
            <w:pPr>
              <w:jc w:val="right"/>
              <w:rPr>
                <w:rFonts w:ascii="Times New Roman" w:hAnsi="Times New Roman" w:cs="Times New Roman"/>
                <w:sz w:val="21"/>
                <w:szCs w:val="21"/>
                <w:lang w:val="en-US"/>
              </w:rPr>
            </w:pPr>
          </w:p>
        </w:tc>
        <w:tc>
          <w:tcPr>
            <w:tcW w:w="850" w:type="dxa"/>
            <w:tcBorders>
              <w:top w:val="single" w:sz="4" w:space="0" w:color="auto"/>
            </w:tcBorders>
            <w:vAlign w:val="center"/>
          </w:tcPr>
          <w:p w14:paraId="48D09BB0" w14:textId="77777777" w:rsidR="00D3225B" w:rsidRPr="000B1B15" w:rsidRDefault="00D3225B" w:rsidP="00522FE1">
            <w:pPr>
              <w:jc w:val="right"/>
              <w:rPr>
                <w:rFonts w:ascii="Times New Roman" w:hAnsi="Times New Roman" w:cs="Times New Roman"/>
                <w:sz w:val="21"/>
                <w:szCs w:val="21"/>
                <w:lang w:val="en-US"/>
              </w:rPr>
            </w:pPr>
          </w:p>
        </w:tc>
        <w:tc>
          <w:tcPr>
            <w:tcW w:w="850" w:type="dxa"/>
            <w:tcBorders>
              <w:top w:val="single" w:sz="4" w:space="0" w:color="auto"/>
            </w:tcBorders>
          </w:tcPr>
          <w:p w14:paraId="05F18808" w14:textId="77777777" w:rsidR="00D3225B" w:rsidRPr="000B1B15" w:rsidRDefault="00D3225B" w:rsidP="00522FE1">
            <w:pPr>
              <w:jc w:val="right"/>
              <w:rPr>
                <w:rFonts w:ascii="Times New Roman" w:hAnsi="Times New Roman" w:cs="Times New Roman"/>
                <w:sz w:val="21"/>
                <w:szCs w:val="21"/>
                <w:lang w:val="en-US"/>
              </w:rPr>
            </w:pPr>
          </w:p>
        </w:tc>
        <w:tc>
          <w:tcPr>
            <w:tcW w:w="850" w:type="dxa"/>
            <w:tcBorders>
              <w:top w:val="single" w:sz="4" w:space="0" w:color="auto"/>
            </w:tcBorders>
          </w:tcPr>
          <w:p w14:paraId="1DFC4D43" w14:textId="77777777" w:rsidR="00D3225B" w:rsidRPr="000B1B15" w:rsidRDefault="00D3225B" w:rsidP="00522FE1">
            <w:pPr>
              <w:jc w:val="right"/>
              <w:rPr>
                <w:rFonts w:ascii="Times New Roman" w:hAnsi="Times New Roman" w:cs="Times New Roman"/>
                <w:sz w:val="21"/>
                <w:szCs w:val="21"/>
                <w:lang w:val="en-US"/>
              </w:rPr>
            </w:pPr>
          </w:p>
        </w:tc>
      </w:tr>
      <w:tr w:rsidR="00D3225B" w:rsidRPr="000B1B15" w14:paraId="2325DEA2" w14:textId="77777777" w:rsidTr="00D3225B">
        <w:trPr>
          <w:trHeight w:val="20"/>
        </w:trPr>
        <w:tc>
          <w:tcPr>
            <w:tcW w:w="1020" w:type="dxa"/>
          </w:tcPr>
          <w:p w14:paraId="15CA3D76" w14:textId="77777777" w:rsidR="00D3225B" w:rsidRPr="000B1B15" w:rsidRDefault="00D3225B" w:rsidP="00522FE1">
            <w:pPr>
              <w:rPr>
                <w:rFonts w:ascii="Times New Roman" w:hAnsi="Times New Roman" w:cs="Times New Roman"/>
                <w:bCs/>
                <w:sz w:val="21"/>
                <w:szCs w:val="21"/>
                <w:lang w:val="en-US"/>
              </w:rPr>
            </w:pPr>
          </w:p>
        </w:tc>
        <w:tc>
          <w:tcPr>
            <w:tcW w:w="1644" w:type="dxa"/>
          </w:tcPr>
          <w:p w14:paraId="0AA4A0A0" w14:textId="77777777" w:rsidR="00D3225B" w:rsidRPr="000B1B15" w:rsidRDefault="00D3225B" w:rsidP="00522FE1">
            <w:pPr>
              <w:rPr>
                <w:rFonts w:ascii="Times New Roman" w:hAnsi="Times New Roman" w:cs="Times New Roman"/>
                <w:bCs/>
                <w:sz w:val="21"/>
                <w:szCs w:val="21"/>
                <w:lang w:val="en-US"/>
              </w:rPr>
            </w:pPr>
            <w:r w:rsidRPr="000B1B15">
              <w:rPr>
                <w:rFonts w:ascii="Times New Roman" w:hAnsi="Times New Roman" w:cs="Times New Roman"/>
                <w:sz w:val="21"/>
                <w:szCs w:val="21"/>
                <w:lang w:val="en-US"/>
              </w:rPr>
              <w:t>n=5332</w:t>
            </w:r>
          </w:p>
        </w:tc>
        <w:tc>
          <w:tcPr>
            <w:tcW w:w="1841" w:type="dxa"/>
          </w:tcPr>
          <w:p w14:paraId="68B2DBE9"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M2. Bifactor-NW</w:t>
            </w:r>
          </w:p>
        </w:tc>
        <w:tc>
          <w:tcPr>
            <w:tcW w:w="1247" w:type="dxa"/>
          </w:tcPr>
          <w:p w14:paraId="30AB65EB"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181.109</w:t>
            </w:r>
            <w:r w:rsidRPr="000B1B15">
              <w:rPr>
                <w:rFonts w:ascii="Times New Roman" w:hAnsi="Times New Roman" w:cs="Times New Roman"/>
                <w:sz w:val="21"/>
                <w:szCs w:val="21"/>
                <w:vertAlign w:val="superscript"/>
                <w:lang w:val="en-US"/>
              </w:rPr>
              <w:t>***</w:t>
            </w:r>
          </w:p>
        </w:tc>
        <w:tc>
          <w:tcPr>
            <w:tcW w:w="454" w:type="dxa"/>
            <w:vAlign w:val="center"/>
          </w:tcPr>
          <w:p w14:paraId="3A71ADE8"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6</w:t>
            </w:r>
          </w:p>
        </w:tc>
        <w:tc>
          <w:tcPr>
            <w:tcW w:w="794" w:type="dxa"/>
          </w:tcPr>
          <w:p w14:paraId="36296656" w14:textId="59B15A60"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0.957</w:t>
            </w:r>
          </w:p>
        </w:tc>
        <w:tc>
          <w:tcPr>
            <w:tcW w:w="794" w:type="dxa"/>
          </w:tcPr>
          <w:p w14:paraId="6D47CEE6" w14:textId="21623829"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0.893</w:t>
            </w:r>
          </w:p>
        </w:tc>
        <w:tc>
          <w:tcPr>
            <w:tcW w:w="1928" w:type="dxa"/>
          </w:tcPr>
          <w:p w14:paraId="76D94FB4" w14:textId="5D2BDE02"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0.074 [0.065-0.083]</w:t>
            </w:r>
          </w:p>
        </w:tc>
        <w:tc>
          <w:tcPr>
            <w:tcW w:w="850" w:type="dxa"/>
          </w:tcPr>
          <w:p w14:paraId="09D399DD" w14:textId="34506A2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0.032</w:t>
            </w:r>
          </w:p>
        </w:tc>
        <w:tc>
          <w:tcPr>
            <w:tcW w:w="236" w:type="dxa"/>
          </w:tcPr>
          <w:p w14:paraId="15C2754D" w14:textId="77777777" w:rsidR="00D3225B" w:rsidRPr="000B1B15" w:rsidRDefault="00D3225B" w:rsidP="00522FE1">
            <w:pPr>
              <w:jc w:val="right"/>
              <w:rPr>
                <w:rFonts w:ascii="Times New Roman" w:hAnsi="Times New Roman" w:cs="Times New Roman"/>
                <w:sz w:val="21"/>
                <w:szCs w:val="21"/>
                <w:lang w:val="en-US"/>
              </w:rPr>
            </w:pPr>
          </w:p>
        </w:tc>
        <w:tc>
          <w:tcPr>
            <w:tcW w:w="850" w:type="dxa"/>
            <w:vAlign w:val="center"/>
          </w:tcPr>
          <w:p w14:paraId="601ABF6C" w14:textId="343CF62D"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0.632</w:t>
            </w:r>
          </w:p>
        </w:tc>
        <w:tc>
          <w:tcPr>
            <w:tcW w:w="850" w:type="dxa"/>
          </w:tcPr>
          <w:p w14:paraId="7D2E71C4" w14:textId="16B67CDC"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0.368</w:t>
            </w:r>
          </w:p>
        </w:tc>
        <w:tc>
          <w:tcPr>
            <w:tcW w:w="850" w:type="dxa"/>
          </w:tcPr>
          <w:p w14:paraId="79CF5CBE" w14:textId="77777777" w:rsidR="00D3225B" w:rsidRPr="000B1B15" w:rsidRDefault="00D3225B" w:rsidP="00522FE1">
            <w:pPr>
              <w:jc w:val="right"/>
              <w:rPr>
                <w:rFonts w:ascii="Times New Roman" w:hAnsi="Times New Roman" w:cs="Times New Roman"/>
                <w:sz w:val="21"/>
                <w:szCs w:val="21"/>
                <w:lang w:val="en-US"/>
              </w:rPr>
            </w:pPr>
          </w:p>
        </w:tc>
      </w:tr>
      <w:tr w:rsidR="00D3225B" w:rsidRPr="000B1B15" w14:paraId="7655622B" w14:textId="77777777" w:rsidTr="00D3225B">
        <w:trPr>
          <w:trHeight w:val="20"/>
        </w:trPr>
        <w:tc>
          <w:tcPr>
            <w:tcW w:w="1020" w:type="dxa"/>
          </w:tcPr>
          <w:p w14:paraId="7EDABF32" w14:textId="77777777" w:rsidR="00D3225B" w:rsidRPr="000B1B15" w:rsidRDefault="00D3225B" w:rsidP="00522FE1">
            <w:pPr>
              <w:rPr>
                <w:rFonts w:ascii="Times New Roman" w:hAnsi="Times New Roman" w:cs="Times New Roman"/>
                <w:bCs/>
                <w:sz w:val="21"/>
                <w:szCs w:val="21"/>
                <w:lang w:val="en-US"/>
              </w:rPr>
            </w:pPr>
          </w:p>
        </w:tc>
        <w:tc>
          <w:tcPr>
            <w:tcW w:w="1644" w:type="dxa"/>
          </w:tcPr>
          <w:p w14:paraId="28E5D2E8" w14:textId="77777777" w:rsidR="00D3225B" w:rsidRPr="000B1B15" w:rsidRDefault="00D3225B" w:rsidP="00522FE1">
            <w:pPr>
              <w:rPr>
                <w:rFonts w:ascii="Times New Roman" w:hAnsi="Times New Roman" w:cs="Times New Roman"/>
                <w:bCs/>
                <w:sz w:val="21"/>
                <w:szCs w:val="21"/>
                <w:lang w:val="en-US"/>
              </w:rPr>
            </w:pPr>
          </w:p>
        </w:tc>
        <w:tc>
          <w:tcPr>
            <w:tcW w:w="1841" w:type="dxa"/>
          </w:tcPr>
          <w:p w14:paraId="13D8DDEF"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M3. Bifactor-PW</w:t>
            </w:r>
          </w:p>
        </w:tc>
        <w:tc>
          <w:tcPr>
            <w:tcW w:w="1247" w:type="dxa"/>
          </w:tcPr>
          <w:p w14:paraId="01C6D087"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52.512</w:t>
            </w:r>
            <w:r w:rsidRPr="000B1B15">
              <w:rPr>
                <w:rFonts w:ascii="Times New Roman" w:hAnsi="Times New Roman" w:cs="Times New Roman"/>
                <w:sz w:val="21"/>
                <w:szCs w:val="21"/>
                <w:vertAlign w:val="superscript"/>
                <w:lang w:val="en-US"/>
              </w:rPr>
              <w:t>***</w:t>
            </w:r>
          </w:p>
        </w:tc>
        <w:tc>
          <w:tcPr>
            <w:tcW w:w="454" w:type="dxa"/>
            <w:vAlign w:val="center"/>
          </w:tcPr>
          <w:p w14:paraId="433A6F15"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6</w:t>
            </w:r>
          </w:p>
        </w:tc>
        <w:tc>
          <w:tcPr>
            <w:tcW w:w="794" w:type="dxa"/>
          </w:tcPr>
          <w:p w14:paraId="33C460A2" w14:textId="04416AA5"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0.989</w:t>
            </w:r>
          </w:p>
        </w:tc>
        <w:tc>
          <w:tcPr>
            <w:tcW w:w="794" w:type="dxa"/>
          </w:tcPr>
          <w:p w14:paraId="0FBBF5D4" w14:textId="0472B731"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0.971</w:t>
            </w:r>
          </w:p>
        </w:tc>
        <w:tc>
          <w:tcPr>
            <w:tcW w:w="1928" w:type="dxa"/>
          </w:tcPr>
          <w:p w14:paraId="38D28ABA" w14:textId="1278E726"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0.038 [0.029-0.048]</w:t>
            </w:r>
          </w:p>
        </w:tc>
        <w:tc>
          <w:tcPr>
            <w:tcW w:w="850" w:type="dxa"/>
          </w:tcPr>
          <w:p w14:paraId="0020CAB4" w14:textId="2913B718"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0.015</w:t>
            </w:r>
          </w:p>
        </w:tc>
        <w:tc>
          <w:tcPr>
            <w:tcW w:w="236" w:type="dxa"/>
          </w:tcPr>
          <w:p w14:paraId="050D19A9" w14:textId="77777777" w:rsidR="00D3225B" w:rsidRPr="000B1B15" w:rsidRDefault="00D3225B" w:rsidP="00522FE1">
            <w:pPr>
              <w:jc w:val="right"/>
              <w:rPr>
                <w:rFonts w:ascii="Times New Roman" w:hAnsi="Times New Roman" w:cs="Times New Roman"/>
                <w:sz w:val="21"/>
                <w:szCs w:val="21"/>
                <w:lang w:val="en-US"/>
              </w:rPr>
            </w:pPr>
          </w:p>
        </w:tc>
        <w:tc>
          <w:tcPr>
            <w:tcW w:w="850" w:type="dxa"/>
            <w:vAlign w:val="center"/>
          </w:tcPr>
          <w:p w14:paraId="629E19B2" w14:textId="691802CA"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0.691</w:t>
            </w:r>
          </w:p>
        </w:tc>
        <w:tc>
          <w:tcPr>
            <w:tcW w:w="850" w:type="dxa"/>
          </w:tcPr>
          <w:p w14:paraId="664CBDCE" w14:textId="77777777" w:rsidR="00D3225B" w:rsidRPr="000B1B15" w:rsidRDefault="00D3225B" w:rsidP="00522FE1">
            <w:pPr>
              <w:jc w:val="right"/>
              <w:rPr>
                <w:rFonts w:ascii="Times New Roman" w:hAnsi="Times New Roman" w:cs="Times New Roman"/>
                <w:sz w:val="21"/>
                <w:szCs w:val="21"/>
                <w:lang w:val="en-US"/>
              </w:rPr>
            </w:pPr>
          </w:p>
        </w:tc>
        <w:tc>
          <w:tcPr>
            <w:tcW w:w="850" w:type="dxa"/>
          </w:tcPr>
          <w:p w14:paraId="291A705D" w14:textId="1572C683"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0.309</w:t>
            </w:r>
          </w:p>
        </w:tc>
      </w:tr>
      <w:tr w:rsidR="00D3225B" w:rsidRPr="000B1B15" w14:paraId="2E5B1A1F" w14:textId="77777777" w:rsidTr="00D3225B">
        <w:trPr>
          <w:trHeight w:val="20"/>
        </w:trPr>
        <w:tc>
          <w:tcPr>
            <w:tcW w:w="1020" w:type="dxa"/>
          </w:tcPr>
          <w:p w14:paraId="44A40947" w14:textId="77777777" w:rsidR="00D3225B" w:rsidRPr="000B1B15" w:rsidRDefault="00D3225B" w:rsidP="00522FE1">
            <w:pPr>
              <w:rPr>
                <w:rFonts w:ascii="Times New Roman" w:hAnsi="Times New Roman" w:cs="Times New Roman"/>
                <w:bCs/>
                <w:sz w:val="21"/>
                <w:szCs w:val="21"/>
                <w:lang w:val="en-US"/>
              </w:rPr>
            </w:pPr>
          </w:p>
        </w:tc>
        <w:tc>
          <w:tcPr>
            <w:tcW w:w="1644" w:type="dxa"/>
          </w:tcPr>
          <w:p w14:paraId="6404B3CB" w14:textId="77777777" w:rsidR="00D3225B" w:rsidRPr="000B1B15" w:rsidRDefault="00D3225B" w:rsidP="00522FE1">
            <w:pPr>
              <w:rPr>
                <w:rFonts w:ascii="Times New Roman" w:hAnsi="Times New Roman" w:cs="Times New Roman"/>
                <w:bCs/>
                <w:sz w:val="21"/>
                <w:szCs w:val="21"/>
                <w:lang w:val="en-US"/>
              </w:rPr>
            </w:pPr>
            <w:r w:rsidRPr="000B1B15">
              <w:rPr>
                <w:rFonts w:ascii="Times New Roman" w:hAnsi="Times New Roman" w:cs="Times New Roman"/>
                <w:sz w:val="21"/>
                <w:szCs w:val="21"/>
                <w:lang w:val="en-US"/>
              </w:rPr>
              <w:t>FS-M</w:t>
            </w:r>
            <w:r w:rsidRPr="000B1B15">
              <w:rPr>
                <w:rFonts w:ascii="Times New Roman" w:hAnsi="Times New Roman" w:cs="Times New Roman"/>
                <w:sz w:val="21"/>
                <w:szCs w:val="21"/>
                <w:vertAlign w:val="subscript"/>
                <w:lang w:val="en-US"/>
              </w:rPr>
              <w:t>OP</w:t>
            </w:r>
          </w:p>
        </w:tc>
        <w:tc>
          <w:tcPr>
            <w:tcW w:w="1841" w:type="dxa"/>
          </w:tcPr>
          <w:p w14:paraId="23726C22"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M1. Single-factor</w:t>
            </w:r>
          </w:p>
        </w:tc>
        <w:tc>
          <w:tcPr>
            <w:tcW w:w="1247" w:type="dxa"/>
          </w:tcPr>
          <w:p w14:paraId="77AB11B7"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275.060</w:t>
            </w:r>
            <w:r w:rsidRPr="000B1B15">
              <w:rPr>
                <w:rFonts w:ascii="Times New Roman" w:hAnsi="Times New Roman" w:cs="Times New Roman"/>
                <w:sz w:val="21"/>
                <w:szCs w:val="21"/>
                <w:vertAlign w:val="superscript"/>
                <w:lang w:val="en-US"/>
              </w:rPr>
              <w:t>***</w:t>
            </w:r>
          </w:p>
        </w:tc>
        <w:tc>
          <w:tcPr>
            <w:tcW w:w="454" w:type="dxa"/>
            <w:vAlign w:val="center"/>
          </w:tcPr>
          <w:p w14:paraId="78D3909D"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9</w:t>
            </w:r>
          </w:p>
        </w:tc>
        <w:tc>
          <w:tcPr>
            <w:tcW w:w="794" w:type="dxa"/>
          </w:tcPr>
          <w:p w14:paraId="675FD00B" w14:textId="3BAA6E43"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0.939</w:t>
            </w:r>
          </w:p>
        </w:tc>
        <w:tc>
          <w:tcPr>
            <w:tcW w:w="794" w:type="dxa"/>
          </w:tcPr>
          <w:p w14:paraId="61BD1D52" w14:textId="59F1FC80"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0.899</w:t>
            </w:r>
          </w:p>
        </w:tc>
        <w:tc>
          <w:tcPr>
            <w:tcW w:w="1928" w:type="dxa"/>
          </w:tcPr>
          <w:p w14:paraId="2F1ABF23" w14:textId="4711B94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0.074 [0.067-0.082]</w:t>
            </w:r>
          </w:p>
        </w:tc>
        <w:tc>
          <w:tcPr>
            <w:tcW w:w="850" w:type="dxa"/>
          </w:tcPr>
          <w:p w14:paraId="30236E38" w14:textId="2CCC972A"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0.036</w:t>
            </w:r>
          </w:p>
        </w:tc>
        <w:tc>
          <w:tcPr>
            <w:tcW w:w="236" w:type="dxa"/>
          </w:tcPr>
          <w:p w14:paraId="5A481F47" w14:textId="77777777" w:rsidR="00D3225B" w:rsidRPr="000B1B15" w:rsidRDefault="00D3225B" w:rsidP="00522FE1">
            <w:pPr>
              <w:jc w:val="right"/>
              <w:rPr>
                <w:rFonts w:ascii="Times New Roman" w:hAnsi="Times New Roman" w:cs="Times New Roman"/>
                <w:sz w:val="21"/>
                <w:szCs w:val="21"/>
                <w:lang w:val="en-US"/>
              </w:rPr>
            </w:pPr>
          </w:p>
        </w:tc>
        <w:tc>
          <w:tcPr>
            <w:tcW w:w="850" w:type="dxa"/>
            <w:vAlign w:val="center"/>
          </w:tcPr>
          <w:p w14:paraId="1BE4C4D5" w14:textId="77777777" w:rsidR="00D3225B" w:rsidRPr="000B1B15" w:rsidRDefault="00D3225B" w:rsidP="00522FE1">
            <w:pPr>
              <w:jc w:val="right"/>
              <w:rPr>
                <w:rFonts w:ascii="Times New Roman" w:hAnsi="Times New Roman" w:cs="Times New Roman"/>
                <w:sz w:val="21"/>
                <w:szCs w:val="21"/>
                <w:lang w:val="en-US"/>
              </w:rPr>
            </w:pPr>
          </w:p>
        </w:tc>
        <w:tc>
          <w:tcPr>
            <w:tcW w:w="850" w:type="dxa"/>
          </w:tcPr>
          <w:p w14:paraId="325FD148" w14:textId="77777777" w:rsidR="00D3225B" w:rsidRPr="000B1B15" w:rsidRDefault="00D3225B" w:rsidP="00522FE1">
            <w:pPr>
              <w:jc w:val="right"/>
              <w:rPr>
                <w:rFonts w:ascii="Times New Roman" w:hAnsi="Times New Roman" w:cs="Times New Roman"/>
                <w:sz w:val="21"/>
                <w:szCs w:val="21"/>
                <w:lang w:val="en-US"/>
              </w:rPr>
            </w:pPr>
          </w:p>
        </w:tc>
        <w:tc>
          <w:tcPr>
            <w:tcW w:w="850" w:type="dxa"/>
          </w:tcPr>
          <w:p w14:paraId="20EC8FF3" w14:textId="77777777" w:rsidR="00D3225B" w:rsidRPr="000B1B15" w:rsidRDefault="00D3225B" w:rsidP="00522FE1">
            <w:pPr>
              <w:jc w:val="right"/>
              <w:rPr>
                <w:rFonts w:ascii="Times New Roman" w:hAnsi="Times New Roman" w:cs="Times New Roman"/>
                <w:sz w:val="21"/>
                <w:szCs w:val="21"/>
                <w:lang w:val="en-US"/>
              </w:rPr>
            </w:pPr>
          </w:p>
        </w:tc>
      </w:tr>
      <w:tr w:rsidR="00D3225B" w:rsidRPr="000B1B15" w14:paraId="5D702E7E" w14:textId="77777777" w:rsidTr="00D3225B">
        <w:trPr>
          <w:trHeight w:val="20"/>
        </w:trPr>
        <w:tc>
          <w:tcPr>
            <w:tcW w:w="1020" w:type="dxa"/>
          </w:tcPr>
          <w:p w14:paraId="7805DD9E" w14:textId="77777777" w:rsidR="00D3225B" w:rsidRPr="000B1B15" w:rsidRDefault="00D3225B" w:rsidP="00522FE1">
            <w:pPr>
              <w:rPr>
                <w:rFonts w:ascii="Times New Roman" w:hAnsi="Times New Roman" w:cs="Times New Roman"/>
                <w:bCs/>
                <w:sz w:val="21"/>
                <w:szCs w:val="21"/>
                <w:lang w:val="en-US"/>
              </w:rPr>
            </w:pPr>
          </w:p>
        </w:tc>
        <w:tc>
          <w:tcPr>
            <w:tcW w:w="1644" w:type="dxa"/>
          </w:tcPr>
          <w:p w14:paraId="1413E5BF" w14:textId="77777777" w:rsidR="00D3225B" w:rsidRPr="000B1B15" w:rsidRDefault="00D3225B" w:rsidP="00522FE1">
            <w:pPr>
              <w:rPr>
                <w:rFonts w:ascii="Times New Roman" w:hAnsi="Times New Roman" w:cs="Times New Roman"/>
                <w:bCs/>
                <w:sz w:val="21"/>
                <w:szCs w:val="21"/>
                <w:lang w:val="en-US"/>
              </w:rPr>
            </w:pPr>
            <w:r w:rsidRPr="000B1B15">
              <w:rPr>
                <w:rFonts w:ascii="Times New Roman" w:hAnsi="Times New Roman" w:cs="Times New Roman"/>
                <w:sz w:val="21"/>
                <w:szCs w:val="21"/>
                <w:lang w:val="en-US"/>
              </w:rPr>
              <w:t>n=5332</w:t>
            </w:r>
          </w:p>
        </w:tc>
        <w:tc>
          <w:tcPr>
            <w:tcW w:w="1841" w:type="dxa"/>
          </w:tcPr>
          <w:p w14:paraId="5A6180DD"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M2. Bifactor-NW</w:t>
            </w:r>
          </w:p>
        </w:tc>
        <w:tc>
          <w:tcPr>
            <w:tcW w:w="1247" w:type="dxa"/>
          </w:tcPr>
          <w:p w14:paraId="69998C21"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114.484</w:t>
            </w:r>
            <w:r w:rsidRPr="000B1B15">
              <w:rPr>
                <w:rFonts w:ascii="Times New Roman" w:hAnsi="Times New Roman" w:cs="Times New Roman"/>
                <w:sz w:val="21"/>
                <w:szCs w:val="21"/>
                <w:vertAlign w:val="superscript"/>
                <w:lang w:val="en-US"/>
              </w:rPr>
              <w:t>***</w:t>
            </w:r>
          </w:p>
        </w:tc>
        <w:tc>
          <w:tcPr>
            <w:tcW w:w="454" w:type="dxa"/>
            <w:vAlign w:val="center"/>
          </w:tcPr>
          <w:p w14:paraId="42A1B2C4"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6</w:t>
            </w:r>
          </w:p>
        </w:tc>
        <w:tc>
          <w:tcPr>
            <w:tcW w:w="794" w:type="dxa"/>
          </w:tcPr>
          <w:p w14:paraId="5053EECE" w14:textId="17373D65"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0.975</w:t>
            </w:r>
          </w:p>
        </w:tc>
        <w:tc>
          <w:tcPr>
            <w:tcW w:w="794" w:type="dxa"/>
          </w:tcPr>
          <w:p w14:paraId="3EFD3A5D" w14:textId="17E53664"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0.938</w:t>
            </w:r>
          </w:p>
        </w:tc>
        <w:tc>
          <w:tcPr>
            <w:tcW w:w="1928" w:type="dxa"/>
          </w:tcPr>
          <w:p w14:paraId="13B4E059" w14:textId="59A677EB"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0.058 [0.049-0.068]</w:t>
            </w:r>
          </w:p>
        </w:tc>
        <w:tc>
          <w:tcPr>
            <w:tcW w:w="850" w:type="dxa"/>
          </w:tcPr>
          <w:p w14:paraId="1D0F72A7" w14:textId="6F75A7EE"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0.022</w:t>
            </w:r>
          </w:p>
        </w:tc>
        <w:tc>
          <w:tcPr>
            <w:tcW w:w="236" w:type="dxa"/>
          </w:tcPr>
          <w:p w14:paraId="74AE2C9C" w14:textId="77777777" w:rsidR="00D3225B" w:rsidRPr="000B1B15" w:rsidRDefault="00D3225B" w:rsidP="00522FE1">
            <w:pPr>
              <w:jc w:val="right"/>
              <w:rPr>
                <w:rFonts w:ascii="Times New Roman" w:hAnsi="Times New Roman" w:cs="Times New Roman"/>
                <w:sz w:val="21"/>
                <w:szCs w:val="21"/>
                <w:lang w:val="en-US"/>
              </w:rPr>
            </w:pPr>
          </w:p>
        </w:tc>
        <w:tc>
          <w:tcPr>
            <w:tcW w:w="850" w:type="dxa"/>
            <w:vAlign w:val="center"/>
          </w:tcPr>
          <w:p w14:paraId="58F24280" w14:textId="1DE377E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0.820</w:t>
            </w:r>
          </w:p>
        </w:tc>
        <w:tc>
          <w:tcPr>
            <w:tcW w:w="850" w:type="dxa"/>
          </w:tcPr>
          <w:p w14:paraId="60EDFCA5" w14:textId="64E7285A"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0.180</w:t>
            </w:r>
          </w:p>
        </w:tc>
        <w:tc>
          <w:tcPr>
            <w:tcW w:w="850" w:type="dxa"/>
          </w:tcPr>
          <w:p w14:paraId="25021F1C" w14:textId="77777777" w:rsidR="00D3225B" w:rsidRPr="000B1B15" w:rsidRDefault="00D3225B" w:rsidP="00522FE1">
            <w:pPr>
              <w:jc w:val="right"/>
              <w:rPr>
                <w:rFonts w:ascii="Times New Roman" w:hAnsi="Times New Roman" w:cs="Times New Roman"/>
                <w:sz w:val="21"/>
                <w:szCs w:val="21"/>
                <w:lang w:val="en-US"/>
              </w:rPr>
            </w:pPr>
          </w:p>
        </w:tc>
      </w:tr>
      <w:tr w:rsidR="00D3225B" w:rsidRPr="000B1B15" w14:paraId="6C656AC9" w14:textId="77777777" w:rsidTr="00D3225B">
        <w:trPr>
          <w:trHeight w:val="20"/>
        </w:trPr>
        <w:tc>
          <w:tcPr>
            <w:tcW w:w="1020" w:type="dxa"/>
            <w:tcBorders>
              <w:bottom w:val="single" w:sz="4" w:space="0" w:color="auto"/>
            </w:tcBorders>
          </w:tcPr>
          <w:p w14:paraId="33B46FE4" w14:textId="77777777" w:rsidR="00D3225B" w:rsidRPr="000B1B15" w:rsidRDefault="00D3225B" w:rsidP="00522FE1">
            <w:pPr>
              <w:rPr>
                <w:rFonts w:ascii="Times New Roman" w:hAnsi="Times New Roman" w:cs="Times New Roman"/>
                <w:bCs/>
                <w:sz w:val="21"/>
                <w:szCs w:val="21"/>
                <w:lang w:val="en-US"/>
              </w:rPr>
            </w:pPr>
          </w:p>
        </w:tc>
        <w:tc>
          <w:tcPr>
            <w:tcW w:w="1644" w:type="dxa"/>
            <w:tcBorders>
              <w:bottom w:val="single" w:sz="4" w:space="0" w:color="auto"/>
            </w:tcBorders>
          </w:tcPr>
          <w:p w14:paraId="2C3548AF" w14:textId="77777777" w:rsidR="00D3225B" w:rsidRPr="000B1B15" w:rsidRDefault="00D3225B" w:rsidP="00522FE1">
            <w:pPr>
              <w:rPr>
                <w:rFonts w:ascii="Times New Roman" w:hAnsi="Times New Roman" w:cs="Times New Roman"/>
                <w:bCs/>
                <w:sz w:val="21"/>
                <w:szCs w:val="21"/>
                <w:lang w:val="en-US"/>
              </w:rPr>
            </w:pPr>
          </w:p>
        </w:tc>
        <w:tc>
          <w:tcPr>
            <w:tcW w:w="1841" w:type="dxa"/>
            <w:tcBorders>
              <w:bottom w:val="single" w:sz="4" w:space="0" w:color="auto"/>
            </w:tcBorders>
          </w:tcPr>
          <w:p w14:paraId="133226A9" w14:textId="77777777" w:rsidR="00D3225B" w:rsidRPr="000B1B15" w:rsidRDefault="00D3225B" w:rsidP="00522FE1">
            <w:pPr>
              <w:rPr>
                <w:rFonts w:ascii="Times New Roman" w:hAnsi="Times New Roman" w:cs="Times New Roman"/>
                <w:sz w:val="21"/>
                <w:szCs w:val="21"/>
                <w:lang w:val="en-US"/>
              </w:rPr>
            </w:pPr>
            <w:r w:rsidRPr="000B1B15">
              <w:rPr>
                <w:rFonts w:ascii="Times New Roman" w:hAnsi="Times New Roman" w:cs="Times New Roman"/>
                <w:sz w:val="21"/>
                <w:szCs w:val="21"/>
                <w:lang w:val="en-US"/>
              </w:rPr>
              <w:t>M3. Bifactor-PW</w:t>
            </w:r>
          </w:p>
        </w:tc>
        <w:tc>
          <w:tcPr>
            <w:tcW w:w="1247" w:type="dxa"/>
            <w:tcBorders>
              <w:bottom w:val="single" w:sz="4" w:space="0" w:color="auto"/>
            </w:tcBorders>
          </w:tcPr>
          <w:p w14:paraId="0601E702"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31.423</w:t>
            </w:r>
            <w:r w:rsidRPr="000B1B15">
              <w:rPr>
                <w:rFonts w:ascii="Times New Roman" w:hAnsi="Times New Roman" w:cs="Times New Roman"/>
                <w:sz w:val="21"/>
                <w:szCs w:val="21"/>
                <w:vertAlign w:val="superscript"/>
                <w:lang w:val="en-US"/>
              </w:rPr>
              <w:t>***</w:t>
            </w:r>
          </w:p>
        </w:tc>
        <w:tc>
          <w:tcPr>
            <w:tcW w:w="454" w:type="dxa"/>
            <w:tcBorders>
              <w:bottom w:val="single" w:sz="4" w:space="0" w:color="auto"/>
            </w:tcBorders>
            <w:vAlign w:val="center"/>
          </w:tcPr>
          <w:p w14:paraId="1207E164" w14:textId="7777777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6</w:t>
            </w:r>
          </w:p>
        </w:tc>
        <w:tc>
          <w:tcPr>
            <w:tcW w:w="794" w:type="dxa"/>
            <w:tcBorders>
              <w:bottom w:val="single" w:sz="4" w:space="0" w:color="auto"/>
            </w:tcBorders>
          </w:tcPr>
          <w:p w14:paraId="535E6C81" w14:textId="1A8A0FBD"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0.994</w:t>
            </w:r>
          </w:p>
        </w:tc>
        <w:tc>
          <w:tcPr>
            <w:tcW w:w="794" w:type="dxa"/>
            <w:tcBorders>
              <w:bottom w:val="single" w:sz="4" w:space="0" w:color="auto"/>
            </w:tcBorders>
          </w:tcPr>
          <w:p w14:paraId="68756D06" w14:textId="5D46BB4F"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0.986</w:t>
            </w:r>
          </w:p>
        </w:tc>
        <w:tc>
          <w:tcPr>
            <w:tcW w:w="1928" w:type="dxa"/>
            <w:tcBorders>
              <w:bottom w:val="single" w:sz="4" w:space="0" w:color="auto"/>
            </w:tcBorders>
          </w:tcPr>
          <w:p w14:paraId="7BE4690D" w14:textId="31A7F964"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0.028 [0.019-0.038]</w:t>
            </w:r>
          </w:p>
        </w:tc>
        <w:tc>
          <w:tcPr>
            <w:tcW w:w="850" w:type="dxa"/>
            <w:tcBorders>
              <w:bottom w:val="single" w:sz="4" w:space="0" w:color="auto"/>
            </w:tcBorders>
          </w:tcPr>
          <w:p w14:paraId="049F0AD1" w14:textId="669D6757"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0.011</w:t>
            </w:r>
          </w:p>
        </w:tc>
        <w:tc>
          <w:tcPr>
            <w:tcW w:w="236" w:type="dxa"/>
            <w:tcBorders>
              <w:bottom w:val="single" w:sz="4" w:space="0" w:color="auto"/>
            </w:tcBorders>
          </w:tcPr>
          <w:p w14:paraId="646EA766" w14:textId="77777777" w:rsidR="00D3225B" w:rsidRPr="000B1B15" w:rsidRDefault="00D3225B" w:rsidP="00522FE1">
            <w:pPr>
              <w:jc w:val="right"/>
              <w:rPr>
                <w:rFonts w:ascii="Times New Roman" w:hAnsi="Times New Roman" w:cs="Times New Roman"/>
                <w:sz w:val="21"/>
                <w:szCs w:val="21"/>
                <w:lang w:val="en-US"/>
              </w:rPr>
            </w:pPr>
          </w:p>
        </w:tc>
        <w:tc>
          <w:tcPr>
            <w:tcW w:w="850" w:type="dxa"/>
            <w:tcBorders>
              <w:bottom w:val="single" w:sz="4" w:space="0" w:color="auto"/>
            </w:tcBorders>
            <w:vAlign w:val="center"/>
          </w:tcPr>
          <w:p w14:paraId="0418EC18" w14:textId="3585B9A9"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0.808</w:t>
            </w:r>
          </w:p>
        </w:tc>
        <w:tc>
          <w:tcPr>
            <w:tcW w:w="850" w:type="dxa"/>
            <w:tcBorders>
              <w:bottom w:val="single" w:sz="4" w:space="0" w:color="auto"/>
            </w:tcBorders>
          </w:tcPr>
          <w:p w14:paraId="4B2607BF" w14:textId="77777777" w:rsidR="00D3225B" w:rsidRPr="000B1B15" w:rsidRDefault="00D3225B" w:rsidP="00522FE1">
            <w:pPr>
              <w:jc w:val="right"/>
              <w:rPr>
                <w:rFonts w:ascii="Times New Roman" w:hAnsi="Times New Roman" w:cs="Times New Roman"/>
                <w:sz w:val="21"/>
                <w:szCs w:val="21"/>
                <w:lang w:val="en-US"/>
              </w:rPr>
            </w:pPr>
          </w:p>
        </w:tc>
        <w:tc>
          <w:tcPr>
            <w:tcW w:w="850" w:type="dxa"/>
            <w:tcBorders>
              <w:bottom w:val="single" w:sz="4" w:space="0" w:color="auto"/>
            </w:tcBorders>
          </w:tcPr>
          <w:p w14:paraId="0D03F89E" w14:textId="1391A87E" w:rsidR="00D3225B" w:rsidRPr="000B1B15" w:rsidRDefault="00D3225B" w:rsidP="00522FE1">
            <w:pPr>
              <w:jc w:val="right"/>
              <w:rPr>
                <w:rFonts w:ascii="Times New Roman" w:hAnsi="Times New Roman" w:cs="Times New Roman"/>
                <w:sz w:val="21"/>
                <w:szCs w:val="21"/>
                <w:lang w:val="en-US"/>
              </w:rPr>
            </w:pPr>
            <w:r w:rsidRPr="000B1B15">
              <w:rPr>
                <w:rFonts w:ascii="Times New Roman" w:hAnsi="Times New Roman" w:cs="Times New Roman"/>
                <w:sz w:val="21"/>
                <w:szCs w:val="21"/>
                <w:lang w:val="en-US"/>
              </w:rPr>
              <w:t>0.192</w:t>
            </w:r>
          </w:p>
        </w:tc>
      </w:tr>
    </w:tbl>
    <w:p w14:paraId="09BE935D" w14:textId="77777777" w:rsidR="00D3225B" w:rsidRPr="000B1B15" w:rsidRDefault="00D3225B" w:rsidP="00D3225B">
      <w:pPr>
        <w:rPr>
          <w:rFonts w:ascii="Times New Roman" w:hAnsi="Times New Roman" w:cs="Times New Roman"/>
          <w:b/>
          <w:sz w:val="10"/>
          <w:szCs w:val="10"/>
          <w:lang w:val="en-US"/>
        </w:rPr>
      </w:pPr>
    </w:p>
    <w:p w14:paraId="6F281174" w14:textId="77777777" w:rsidR="00D3225B" w:rsidRPr="000B1B15" w:rsidRDefault="00D3225B" w:rsidP="00D3225B">
      <w:pPr>
        <w:ind w:left="426" w:right="502" w:hanging="426"/>
        <w:jc w:val="both"/>
        <w:rPr>
          <w:rFonts w:ascii="Times New Roman" w:hAnsi="Times New Roman" w:cs="Times New Roman"/>
          <w:bCs/>
          <w:sz w:val="20"/>
          <w:szCs w:val="20"/>
          <w:lang w:val="en-US"/>
        </w:rPr>
      </w:pPr>
      <w:r w:rsidRPr="000B1B15">
        <w:rPr>
          <w:rFonts w:ascii="Times New Roman" w:hAnsi="Times New Roman" w:cs="Times New Roman"/>
          <w:b/>
          <w:sz w:val="20"/>
          <w:szCs w:val="20"/>
          <w:lang w:val="en-US"/>
        </w:rPr>
        <w:t xml:space="preserve">Note. Fit indices: </w:t>
      </w:r>
      <w:r w:rsidRPr="000B1B15">
        <w:rPr>
          <w:rFonts w:ascii="Times New Roman" w:hAnsi="Times New Roman" w:cs="Times New Roman"/>
          <w:sz w:val="20"/>
          <w:szCs w:val="20"/>
          <w:lang w:val="en-US"/>
        </w:rPr>
        <w:t xml:space="preserve">CFI=Comparative fit index; TLI=Tucker-Lewis index; RMSEA=Root mean square error of approximation; SRMR=Standardized root mean squared residual. </w:t>
      </w:r>
      <w:r w:rsidRPr="000B1B15">
        <w:rPr>
          <w:rFonts w:ascii="Times New Roman" w:hAnsi="Times New Roman" w:cs="Times New Roman"/>
          <w:b/>
          <w:bCs/>
          <w:sz w:val="20"/>
          <w:szCs w:val="20"/>
          <w:lang w:val="en-US"/>
        </w:rPr>
        <w:t>Explained variance</w:t>
      </w:r>
      <w:r w:rsidRPr="000B1B15">
        <w:rPr>
          <w:rFonts w:ascii="Times New Roman" w:hAnsi="Times New Roman" w:cs="Times New Roman"/>
          <w:b/>
          <w:sz w:val="20"/>
          <w:szCs w:val="20"/>
          <w:lang w:val="en-US"/>
        </w:rPr>
        <w:t xml:space="preserve">: </w:t>
      </w:r>
      <w:r w:rsidRPr="000B1B15">
        <w:rPr>
          <w:rFonts w:ascii="Times New Roman" w:hAnsi="Times New Roman" w:cs="Times New Roman"/>
          <w:bCs/>
          <w:sz w:val="20"/>
          <w:szCs w:val="20"/>
          <w:lang w:val="en-US"/>
        </w:rPr>
        <w:t>Trait=Trait-related factor; NWF=Negatively worded items factor; PWF=Positively worded items factor.</w:t>
      </w:r>
    </w:p>
    <w:p w14:paraId="5E99AFC7" w14:textId="77777777" w:rsidR="00D3225B" w:rsidRPr="000B1B15" w:rsidRDefault="00D3225B" w:rsidP="00D3225B">
      <w:pPr>
        <w:ind w:right="51" w:firstLine="357"/>
        <w:jc w:val="both"/>
        <w:rPr>
          <w:rFonts w:ascii="Times New Roman" w:hAnsi="Times New Roman" w:cs="Times New Roman"/>
          <w:sz w:val="11"/>
          <w:szCs w:val="11"/>
          <w:lang w:val="en-US"/>
        </w:rPr>
      </w:pPr>
    </w:p>
    <w:p w14:paraId="2A7EAA47" w14:textId="77777777" w:rsidR="0020123F" w:rsidRPr="000B1B15" w:rsidRDefault="00D3225B" w:rsidP="00D3225B">
      <w:pPr>
        <w:spacing w:line="360" w:lineRule="auto"/>
        <w:ind w:right="51" w:firstLine="357"/>
        <w:jc w:val="both"/>
        <w:rPr>
          <w:rFonts w:ascii="Times New Roman" w:hAnsi="Times New Roman" w:cs="Times New Roman"/>
          <w:sz w:val="20"/>
          <w:szCs w:val="20"/>
          <w:lang w:val="en-US"/>
        </w:rPr>
        <w:sectPr w:rsidR="0020123F" w:rsidRPr="000B1B15" w:rsidSect="00D3225B">
          <w:pgSz w:w="15840" w:h="12240" w:orient="landscape"/>
          <w:pgMar w:top="571" w:right="851" w:bottom="697" w:left="851" w:header="709" w:footer="709" w:gutter="0"/>
          <w:cols w:space="708"/>
          <w:docGrid w:linePitch="360"/>
        </w:sectPr>
      </w:pPr>
      <w:r w:rsidRPr="000B1B15">
        <w:rPr>
          <w:rFonts w:ascii="Times New Roman" w:hAnsi="Times New Roman" w:cs="Times New Roman"/>
          <w:sz w:val="20"/>
          <w:szCs w:val="20"/>
          <w:lang w:val="en-US"/>
        </w:rPr>
        <w:t>* p &lt;0.05; ** p&lt;0.01; *** p&lt;0.001</w:t>
      </w:r>
    </w:p>
    <w:p w14:paraId="6D727778" w14:textId="11ECDC70" w:rsidR="00E13EE3" w:rsidRPr="000B1B15" w:rsidRDefault="00CA7774" w:rsidP="00CA7774">
      <w:pPr>
        <w:spacing w:line="360" w:lineRule="auto"/>
        <w:jc w:val="center"/>
        <w:rPr>
          <w:rFonts w:ascii="Times New Roman" w:hAnsi="Times New Roman" w:cs="Times New Roman"/>
          <w:b/>
          <w:bCs/>
          <w:sz w:val="23"/>
          <w:szCs w:val="23"/>
          <w:lang w:val="en-US"/>
        </w:rPr>
      </w:pPr>
      <w:r w:rsidRPr="000B1B15">
        <w:rPr>
          <w:rFonts w:ascii="Times New Roman" w:hAnsi="Times New Roman" w:cs="Times New Roman"/>
          <w:b/>
          <w:bCs/>
          <w:sz w:val="23"/>
          <w:szCs w:val="23"/>
          <w:lang w:val="en-US"/>
        </w:rPr>
        <w:lastRenderedPageBreak/>
        <w:t>Study 4. Temporal transitions of asymmetric responses</w:t>
      </w:r>
    </w:p>
    <w:p w14:paraId="46D16B89" w14:textId="7CD4DD11" w:rsidR="00CA7774" w:rsidRPr="000B1B15" w:rsidRDefault="00CA7774" w:rsidP="00CA7774">
      <w:pPr>
        <w:jc w:val="center"/>
        <w:rPr>
          <w:rFonts w:ascii="Times New Roman" w:hAnsi="Times New Roman" w:cs="Times New Roman"/>
          <w:sz w:val="23"/>
          <w:szCs w:val="23"/>
          <w:lang w:val="en-US"/>
        </w:rPr>
      </w:pPr>
      <w:r w:rsidRPr="000B1B15">
        <w:rPr>
          <w:rFonts w:ascii="Times New Roman" w:hAnsi="Times New Roman" w:cs="Times New Roman"/>
          <w:sz w:val="23"/>
          <w:szCs w:val="23"/>
          <w:lang w:val="en-US"/>
        </w:rPr>
        <w:t>Supplemental Tables</w:t>
      </w:r>
    </w:p>
    <w:p w14:paraId="4CB6D1D8" w14:textId="7117CD28" w:rsidR="00CA7774" w:rsidRPr="000B1B15" w:rsidRDefault="00CA7774">
      <w:pPr>
        <w:rPr>
          <w:rFonts w:ascii="Times New Roman" w:hAnsi="Times New Roman" w:cs="Times New Roman"/>
          <w:b/>
          <w:bCs/>
          <w:sz w:val="23"/>
          <w:szCs w:val="23"/>
          <w:lang w:val="en-US"/>
        </w:rPr>
      </w:pPr>
    </w:p>
    <w:p w14:paraId="3D6FD6EC" w14:textId="77777777" w:rsidR="00CA7774" w:rsidRPr="000B1B15" w:rsidRDefault="00CA7774" w:rsidP="00CA7774">
      <w:pPr>
        <w:ind w:right="448"/>
        <w:jc w:val="both"/>
        <w:rPr>
          <w:rFonts w:ascii="Times New Roman" w:hAnsi="Times New Roman" w:cs="Times New Roman"/>
          <w:b/>
          <w:sz w:val="23"/>
          <w:szCs w:val="23"/>
          <w:lang w:val="en-US"/>
        </w:rPr>
      </w:pPr>
    </w:p>
    <w:p w14:paraId="49D62C1E" w14:textId="05C8620B" w:rsidR="00CA7774" w:rsidRPr="000B1B15" w:rsidRDefault="00CA7774" w:rsidP="00CA7774">
      <w:pPr>
        <w:ind w:right="448"/>
        <w:jc w:val="both"/>
        <w:rPr>
          <w:rFonts w:ascii="Times New Roman" w:hAnsi="Times New Roman" w:cs="Times New Roman"/>
          <w:b/>
          <w:sz w:val="23"/>
          <w:szCs w:val="23"/>
          <w:lang w:val="en-US"/>
        </w:rPr>
      </w:pPr>
      <w:r w:rsidRPr="000B1B15">
        <w:rPr>
          <w:rFonts w:ascii="Times New Roman" w:hAnsi="Times New Roman" w:cs="Times New Roman"/>
          <w:b/>
          <w:sz w:val="23"/>
          <w:szCs w:val="23"/>
          <w:lang w:val="en-US"/>
        </w:rPr>
        <w:t>Table S5.</w:t>
      </w:r>
    </w:p>
    <w:p w14:paraId="386747C7" w14:textId="77777777" w:rsidR="00CA7774" w:rsidRPr="000B1B15" w:rsidRDefault="00CA7774" w:rsidP="00CA7774">
      <w:pPr>
        <w:spacing w:after="120"/>
        <w:ind w:right="448"/>
        <w:jc w:val="both"/>
        <w:rPr>
          <w:rFonts w:ascii="Times New Roman" w:hAnsi="Times New Roman" w:cs="Times New Roman"/>
          <w:lang w:val="en-US"/>
        </w:rPr>
      </w:pPr>
      <w:r w:rsidRPr="000B1B15">
        <w:rPr>
          <w:rFonts w:ascii="Times New Roman" w:hAnsi="Times New Roman" w:cs="Times New Roman"/>
          <w:sz w:val="23"/>
          <w:szCs w:val="23"/>
          <w:lang w:val="en-US"/>
        </w:rPr>
        <w:t>Model fit indices for latent profiles solutions by wave.</w:t>
      </w:r>
    </w:p>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1205"/>
        <w:gridCol w:w="1276"/>
        <w:gridCol w:w="1276"/>
        <w:gridCol w:w="1134"/>
        <w:gridCol w:w="1134"/>
        <w:gridCol w:w="1134"/>
        <w:gridCol w:w="992"/>
      </w:tblGrid>
      <w:tr w:rsidR="00CA7774" w:rsidRPr="000B1B15" w14:paraId="17EF040F" w14:textId="77777777" w:rsidTr="00CA7774">
        <w:tc>
          <w:tcPr>
            <w:tcW w:w="1205" w:type="dxa"/>
            <w:vMerge w:val="restart"/>
            <w:tcBorders>
              <w:top w:val="single" w:sz="4" w:space="0" w:color="auto"/>
            </w:tcBorders>
            <w:vAlign w:val="bottom"/>
          </w:tcPr>
          <w:p w14:paraId="6D395EB4" w14:textId="77777777" w:rsidR="00CA7774" w:rsidRPr="000B1B15" w:rsidRDefault="00CA7774" w:rsidP="009E7786">
            <w:pPr>
              <w:jc w:val="center"/>
              <w:rPr>
                <w:rFonts w:ascii="Times New Roman" w:hAnsi="Times New Roman" w:cs="Times New Roman"/>
                <w:b/>
                <w:sz w:val="20"/>
                <w:szCs w:val="20"/>
              </w:rPr>
            </w:pPr>
            <w:r w:rsidRPr="000B1B15">
              <w:rPr>
                <w:rFonts w:ascii="Times New Roman" w:hAnsi="Times New Roman" w:cs="Times New Roman"/>
                <w:b/>
                <w:sz w:val="20"/>
                <w:szCs w:val="20"/>
              </w:rPr>
              <w:t>Wave</w:t>
            </w:r>
          </w:p>
        </w:tc>
        <w:tc>
          <w:tcPr>
            <w:tcW w:w="1205" w:type="dxa"/>
            <w:vMerge w:val="restart"/>
            <w:tcBorders>
              <w:top w:val="single" w:sz="4" w:space="0" w:color="auto"/>
            </w:tcBorders>
            <w:vAlign w:val="bottom"/>
          </w:tcPr>
          <w:p w14:paraId="4CF30F2F" w14:textId="77777777" w:rsidR="00CA7774" w:rsidRPr="000B1B15" w:rsidRDefault="00CA7774" w:rsidP="009E7786">
            <w:pPr>
              <w:jc w:val="center"/>
              <w:rPr>
                <w:rFonts w:ascii="Times New Roman" w:hAnsi="Times New Roman" w:cs="Times New Roman"/>
                <w:b/>
                <w:sz w:val="20"/>
                <w:szCs w:val="20"/>
              </w:rPr>
            </w:pPr>
            <w:r w:rsidRPr="000B1B15">
              <w:rPr>
                <w:rFonts w:ascii="Times New Roman" w:hAnsi="Times New Roman" w:cs="Times New Roman"/>
                <w:b/>
                <w:sz w:val="20"/>
                <w:szCs w:val="20"/>
              </w:rPr>
              <w:t>Profiles</w:t>
            </w:r>
          </w:p>
        </w:tc>
        <w:tc>
          <w:tcPr>
            <w:tcW w:w="4820" w:type="dxa"/>
            <w:gridSpan w:val="4"/>
            <w:tcBorders>
              <w:top w:val="single" w:sz="4" w:space="0" w:color="auto"/>
              <w:bottom w:val="single" w:sz="4" w:space="0" w:color="auto"/>
            </w:tcBorders>
            <w:vAlign w:val="bottom"/>
          </w:tcPr>
          <w:p w14:paraId="239A5837" w14:textId="77777777" w:rsidR="00CA7774" w:rsidRPr="000B1B15" w:rsidRDefault="00CA7774" w:rsidP="009E7786">
            <w:pPr>
              <w:jc w:val="center"/>
              <w:rPr>
                <w:rFonts w:ascii="Times New Roman" w:hAnsi="Times New Roman" w:cs="Times New Roman"/>
                <w:b/>
                <w:sz w:val="20"/>
                <w:szCs w:val="20"/>
              </w:rPr>
            </w:pPr>
            <w:r w:rsidRPr="000B1B15">
              <w:rPr>
                <w:rFonts w:ascii="Times New Roman" w:hAnsi="Times New Roman" w:cs="Times New Roman"/>
                <w:b/>
                <w:sz w:val="20"/>
                <w:szCs w:val="20"/>
              </w:rPr>
              <w:t>Fit indices</w:t>
            </w:r>
          </w:p>
        </w:tc>
        <w:tc>
          <w:tcPr>
            <w:tcW w:w="1134" w:type="dxa"/>
            <w:vMerge w:val="restart"/>
            <w:tcBorders>
              <w:top w:val="single" w:sz="4" w:space="0" w:color="auto"/>
            </w:tcBorders>
            <w:vAlign w:val="bottom"/>
          </w:tcPr>
          <w:p w14:paraId="7336FD29" w14:textId="77777777" w:rsidR="00CA7774" w:rsidRPr="000B1B15" w:rsidRDefault="00CA7774" w:rsidP="009E7786">
            <w:pPr>
              <w:jc w:val="center"/>
              <w:rPr>
                <w:rFonts w:ascii="Times New Roman" w:hAnsi="Times New Roman" w:cs="Times New Roman"/>
                <w:b/>
                <w:sz w:val="20"/>
                <w:szCs w:val="20"/>
              </w:rPr>
            </w:pPr>
            <w:r w:rsidRPr="000B1B15">
              <w:rPr>
                <w:rFonts w:ascii="Times New Roman" w:hAnsi="Times New Roman" w:cs="Times New Roman"/>
                <w:b/>
                <w:sz w:val="20"/>
                <w:szCs w:val="20"/>
              </w:rPr>
              <w:t>Entropy</w:t>
            </w:r>
          </w:p>
        </w:tc>
        <w:tc>
          <w:tcPr>
            <w:tcW w:w="992" w:type="dxa"/>
            <w:vMerge w:val="restart"/>
            <w:tcBorders>
              <w:top w:val="single" w:sz="4" w:space="0" w:color="auto"/>
            </w:tcBorders>
            <w:vAlign w:val="bottom"/>
          </w:tcPr>
          <w:p w14:paraId="1F9AFD2A" w14:textId="77777777" w:rsidR="00CA7774" w:rsidRPr="000B1B15" w:rsidRDefault="00CA7774" w:rsidP="009E7786">
            <w:pPr>
              <w:jc w:val="center"/>
              <w:rPr>
                <w:rFonts w:ascii="Times New Roman" w:hAnsi="Times New Roman" w:cs="Times New Roman"/>
                <w:b/>
                <w:sz w:val="20"/>
                <w:szCs w:val="20"/>
              </w:rPr>
            </w:pPr>
            <w:r w:rsidRPr="000B1B15">
              <w:rPr>
                <w:rFonts w:ascii="Times New Roman" w:hAnsi="Times New Roman" w:cs="Times New Roman"/>
                <w:b/>
                <w:sz w:val="20"/>
                <w:szCs w:val="20"/>
              </w:rPr>
              <w:t>low%</w:t>
            </w:r>
          </w:p>
        </w:tc>
      </w:tr>
      <w:tr w:rsidR="00CA7774" w:rsidRPr="000B1B15" w14:paraId="47FD072D" w14:textId="77777777" w:rsidTr="00CA7774">
        <w:tc>
          <w:tcPr>
            <w:tcW w:w="1205" w:type="dxa"/>
            <w:vMerge/>
            <w:tcBorders>
              <w:bottom w:val="single" w:sz="4" w:space="0" w:color="auto"/>
            </w:tcBorders>
          </w:tcPr>
          <w:p w14:paraId="477B7815" w14:textId="77777777" w:rsidR="00CA7774" w:rsidRPr="000B1B15" w:rsidRDefault="00CA7774" w:rsidP="009E7786">
            <w:pPr>
              <w:jc w:val="center"/>
              <w:rPr>
                <w:rFonts w:ascii="Times New Roman" w:hAnsi="Times New Roman" w:cs="Times New Roman"/>
                <w:b/>
                <w:sz w:val="20"/>
                <w:szCs w:val="20"/>
              </w:rPr>
            </w:pPr>
          </w:p>
        </w:tc>
        <w:tc>
          <w:tcPr>
            <w:tcW w:w="1205" w:type="dxa"/>
            <w:vMerge/>
            <w:tcBorders>
              <w:bottom w:val="single" w:sz="4" w:space="0" w:color="auto"/>
            </w:tcBorders>
          </w:tcPr>
          <w:p w14:paraId="66BAA627" w14:textId="77777777" w:rsidR="00CA7774" w:rsidRPr="000B1B15" w:rsidRDefault="00CA7774" w:rsidP="009E7786">
            <w:pPr>
              <w:jc w:val="center"/>
              <w:rPr>
                <w:rFonts w:ascii="Times New Roman" w:hAnsi="Times New Roman" w:cs="Times New Roman"/>
                <w:b/>
                <w:sz w:val="20"/>
                <w:szCs w:val="20"/>
              </w:rPr>
            </w:pPr>
          </w:p>
        </w:tc>
        <w:tc>
          <w:tcPr>
            <w:tcW w:w="1276" w:type="dxa"/>
            <w:tcBorders>
              <w:top w:val="single" w:sz="4" w:space="0" w:color="auto"/>
              <w:bottom w:val="single" w:sz="4" w:space="0" w:color="auto"/>
            </w:tcBorders>
            <w:vAlign w:val="bottom"/>
          </w:tcPr>
          <w:p w14:paraId="21850EEB" w14:textId="77777777" w:rsidR="00CA7774" w:rsidRPr="000B1B15" w:rsidRDefault="00CA7774" w:rsidP="009E7786">
            <w:pPr>
              <w:jc w:val="center"/>
              <w:rPr>
                <w:rFonts w:ascii="Times New Roman" w:hAnsi="Times New Roman" w:cs="Times New Roman"/>
                <w:b/>
                <w:sz w:val="20"/>
                <w:szCs w:val="20"/>
              </w:rPr>
            </w:pPr>
            <w:r w:rsidRPr="000B1B15">
              <w:rPr>
                <w:rFonts w:ascii="Times New Roman" w:hAnsi="Times New Roman" w:cs="Times New Roman"/>
                <w:b/>
                <w:sz w:val="20"/>
                <w:szCs w:val="20"/>
              </w:rPr>
              <w:t>AIC</w:t>
            </w:r>
          </w:p>
        </w:tc>
        <w:tc>
          <w:tcPr>
            <w:tcW w:w="1276" w:type="dxa"/>
            <w:tcBorders>
              <w:top w:val="single" w:sz="4" w:space="0" w:color="auto"/>
              <w:bottom w:val="single" w:sz="4" w:space="0" w:color="auto"/>
            </w:tcBorders>
            <w:vAlign w:val="bottom"/>
          </w:tcPr>
          <w:p w14:paraId="089A24AB" w14:textId="77777777" w:rsidR="00CA7774" w:rsidRPr="000B1B15" w:rsidRDefault="00CA7774" w:rsidP="009E7786">
            <w:pPr>
              <w:jc w:val="center"/>
              <w:rPr>
                <w:rFonts w:ascii="Times New Roman" w:hAnsi="Times New Roman" w:cs="Times New Roman"/>
                <w:b/>
                <w:sz w:val="20"/>
                <w:szCs w:val="20"/>
              </w:rPr>
            </w:pPr>
            <w:r w:rsidRPr="000B1B15">
              <w:rPr>
                <w:rFonts w:ascii="Times New Roman" w:hAnsi="Times New Roman" w:cs="Times New Roman"/>
                <w:b/>
                <w:sz w:val="20"/>
                <w:szCs w:val="20"/>
              </w:rPr>
              <w:t>BIC</w:t>
            </w:r>
          </w:p>
        </w:tc>
        <w:tc>
          <w:tcPr>
            <w:tcW w:w="1134" w:type="dxa"/>
            <w:tcBorders>
              <w:top w:val="single" w:sz="4" w:space="0" w:color="auto"/>
              <w:bottom w:val="single" w:sz="4" w:space="0" w:color="auto"/>
            </w:tcBorders>
            <w:vAlign w:val="bottom"/>
          </w:tcPr>
          <w:p w14:paraId="1C7D58B0" w14:textId="77777777" w:rsidR="00CA7774" w:rsidRPr="000B1B15" w:rsidRDefault="00CA7774" w:rsidP="009E7786">
            <w:pPr>
              <w:jc w:val="center"/>
              <w:rPr>
                <w:rFonts w:ascii="Times New Roman" w:hAnsi="Times New Roman" w:cs="Times New Roman"/>
                <w:sz w:val="20"/>
                <w:szCs w:val="20"/>
              </w:rPr>
            </w:pPr>
            <w:r w:rsidRPr="000B1B15">
              <w:rPr>
                <w:rFonts w:ascii="Times New Roman" w:hAnsi="Times New Roman" w:cs="Times New Roman"/>
                <w:b/>
                <w:sz w:val="20"/>
                <w:szCs w:val="20"/>
              </w:rPr>
              <w:t>VLMR</w:t>
            </w:r>
          </w:p>
        </w:tc>
        <w:tc>
          <w:tcPr>
            <w:tcW w:w="1134" w:type="dxa"/>
            <w:tcBorders>
              <w:top w:val="single" w:sz="4" w:space="0" w:color="auto"/>
              <w:bottom w:val="single" w:sz="4" w:space="0" w:color="auto"/>
            </w:tcBorders>
            <w:vAlign w:val="bottom"/>
          </w:tcPr>
          <w:p w14:paraId="0FC023FE" w14:textId="77777777" w:rsidR="00CA7774" w:rsidRPr="000B1B15" w:rsidRDefault="00CA7774" w:rsidP="009E7786">
            <w:pPr>
              <w:jc w:val="center"/>
              <w:rPr>
                <w:rFonts w:ascii="Times New Roman" w:hAnsi="Times New Roman" w:cs="Times New Roman"/>
                <w:b/>
                <w:sz w:val="20"/>
                <w:szCs w:val="20"/>
              </w:rPr>
            </w:pPr>
            <w:r w:rsidRPr="000B1B15">
              <w:rPr>
                <w:rFonts w:ascii="Times New Roman" w:hAnsi="Times New Roman" w:cs="Times New Roman"/>
                <w:b/>
                <w:sz w:val="20"/>
                <w:szCs w:val="20"/>
              </w:rPr>
              <w:t>LMR</w:t>
            </w:r>
          </w:p>
        </w:tc>
        <w:tc>
          <w:tcPr>
            <w:tcW w:w="1134" w:type="dxa"/>
            <w:vMerge/>
            <w:tcBorders>
              <w:bottom w:val="single" w:sz="4" w:space="0" w:color="auto"/>
            </w:tcBorders>
            <w:vAlign w:val="bottom"/>
          </w:tcPr>
          <w:p w14:paraId="593188C2" w14:textId="77777777" w:rsidR="00CA7774" w:rsidRPr="000B1B15" w:rsidRDefault="00CA7774" w:rsidP="009E7786">
            <w:pPr>
              <w:jc w:val="center"/>
              <w:rPr>
                <w:rFonts w:ascii="Times New Roman" w:hAnsi="Times New Roman" w:cs="Times New Roman"/>
                <w:b/>
                <w:sz w:val="20"/>
                <w:szCs w:val="20"/>
              </w:rPr>
            </w:pPr>
          </w:p>
        </w:tc>
        <w:tc>
          <w:tcPr>
            <w:tcW w:w="992" w:type="dxa"/>
            <w:vMerge/>
            <w:tcBorders>
              <w:bottom w:val="single" w:sz="4" w:space="0" w:color="auto"/>
            </w:tcBorders>
            <w:vAlign w:val="bottom"/>
          </w:tcPr>
          <w:p w14:paraId="5C58713D" w14:textId="77777777" w:rsidR="00CA7774" w:rsidRPr="000B1B15" w:rsidRDefault="00CA7774" w:rsidP="009E7786">
            <w:pPr>
              <w:jc w:val="center"/>
              <w:rPr>
                <w:rFonts w:ascii="Times New Roman" w:hAnsi="Times New Roman" w:cs="Times New Roman"/>
                <w:b/>
                <w:sz w:val="20"/>
                <w:szCs w:val="20"/>
              </w:rPr>
            </w:pPr>
          </w:p>
        </w:tc>
      </w:tr>
      <w:tr w:rsidR="00CA7774" w:rsidRPr="000B1B15" w14:paraId="276DD74D" w14:textId="77777777" w:rsidTr="00CA7774">
        <w:trPr>
          <w:trHeight w:val="181"/>
        </w:trPr>
        <w:tc>
          <w:tcPr>
            <w:tcW w:w="1205" w:type="dxa"/>
          </w:tcPr>
          <w:p w14:paraId="51093744" w14:textId="77777777" w:rsidR="00CA7774" w:rsidRPr="000B1B15" w:rsidRDefault="00CA7774" w:rsidP="009E7786">
            <w:pPr>
              <w:rPr>
                <w:rFonts w:ascii="Times New Roman" w:hAnsi="Times New Roman" w:cs="Times New Roman"/>
                <w:sz w:val="20"/>
                <w:szCs w:val="20"/>
              </w:rPr>
            </w:pPr>
            <w:r w:rsidRPr="000B1B15">
              <w:rPr>
                <w:rFonts w:ascii="Times New Roman" w:hAnsi="Times New Roman" w:cs="Times New Roman"/>
                <w:sz w:val="20"/>
                <w:szCs w:val="20"/>
              </w:rPr>
              <w:t>Wave 1</w:t>
            </w:r>
          </w:p>
        </w:tc>
        <w:tc>
          <w:tcPr>
            <w:tcW w:w="1205" w:type="dxa"/>
            <w:vAlign w:val="center"/>
          </w:tcPr>
          <w:p w14:paraId="699A1773" w14:textId="77777777" w:rsidR="00CA7774" w:rsidRPr="000B1B15" w:rsidRDefault="00CA7774" w:rsidP="009E7786">
            <w:pPr>
              <w:rPr>
                <w:rFonts w:ascii="Times New Roman" w:hAnsi="Times New Roman" w:cs="Times New Roman"/>
                <w:sz w:val="20"/>
                <w:szCs w:val="20"/>
              </w:rPr>
            </w:pPr>
            <w:r w:rsidRPr="000B1B15">
              <w:rPr>
                <w:rFonts w:ascii="Times New Roman" w:hAnsi="Times New Roman" w:cs="Times New Roman"/>
                <w:sz w:val="20"/>
                <w:szCs w:val="20"/>
              </w:rPr>
              <w:t>2-profiles</w:t>
            </w:r>
          </w:p>
        </w:tc>
        <w:tc>
          <w:tcPr>
            <w:tcW w:w="1276" w:type="dxa"/>
            <w:vAlign w:val="center"/>
          </w:tcPr>
          <w:p w14:paraId="57827842" w14:textId="77777777" w:rsidR="00CA7774" w:rsidRPr="000B1B15" w:rsidRDefault="00CA7774" w:rsidP="009E7786">
            <w:pPr>
              <w:jc w:val="right"/>
              <w:rPr>
                <w:rFonts w:ascii="Times New Roman" w:hAnsi="Times New Roman" w:cs="Times New Roman"/>
                <w:sz w:val="20"/>
                <w:szCs w:val="20"/>
              </w:rPr>
            </w:pPr>
            <w:r w:rsidRPr="000B1B15">
              <w:rPr>
                <w:rFonts w:ascii="Times New Roman" w:hAnsi="Times New Roman" w:cs="Times New Roman"/>
                <w:sz w:val="20"/>
                <w:szCs w:val="20"/>
              </w:rPr>
              <w:t>113903.891</w:t>
            </w:r>
          </w:p>
        </w:tc>
        <w:tc>
          <w:tcPr>
            <w:tcW w:w="1276" w:type="dxa"/>
            <w:vAlign w:val="center"/>
          </w:tcPr>
          <w:p w14:paraId="434C61E1" w14:textId="77777777" w:rsidR="00CA7774" w:rsidRPr="000B1B15" w:rsidRDefault="00CA7774" w:rsidP="009E7786">
            <w:pPr>
              <w:jc w:val="right"/>
              <w:rPr>
                <w:rFonts w:ascii="Times New Roman" w:hAnsi="Times New Roman" w:cs="Times New Roman"/>
                <w:sz w:val="20"/>
                <w:szCs w:val="20"/>
              </w:rPr>
            </w:pPr>
            <w:r w:rsidRPr="000B1B15">
              <w:rPr>
                <w:rFonts w:ascii="Times New Roman" w:hAnsi="Times New Roman" w:cs="Times New Roman"/>
                <w:sz w:val="20"/>
                <w:szCs w:val="20"/>
              </w:rPr>
              <w:t>114096.690</w:t>
            </w:r>
          </w:p>
        </w:tc>
        <w:tc>
          <w:tcPr>
            <w:tcW w:w="1134" w:type="dxa"/>
            <w:vAlign w:val="center"/>
          </w:tcPr>
          <w:p w14:paraId="6453CFC6" w14:textId="77777777" w:rsidR="00CA7774" w:rsidRPr="000B1B15" w:rsidRDefault="00CA7774" w:rsidP="009E7786">
            <w:pPr>
              <w:jc w:val="right"/>
              <w:rPr>
                <w:rFonts w:ascii="Times New Roman" w:hAnsi="Times New Roman" w:cs="Times New Roman"/>
                <w:sz w:val="20"/>
                <w:szCs w:val="20"/>
              </w:rPr>
            </w:pPr>
            <w:r w:rsidRPr="000B1B15">
              <w:rPr>
                <w:rFonts w:ascii="Times New Roman" w:hAnsi="Times New Roman" w:cs="Times New Roman"/>
                <w:sz w:val="20"/>
                <w:szCs w:val="20"/>
              </w:rPr>
              <w:t>&lt;0.001</w:t>
            </w:r>
          </w:p>
        </w:tc>
        <w:tc>
          <w:tcPr>
            <w:tcW w:w="1134" w:type="dxa"/>
            <w:vAlign w:val="center"/>
          </w:tcPr>
          <w:p w14:paraId="7E56D35D" w14:textId="77777777" w:rsidR="00CA7774" w:rsidRPr="000B1B15" w:rsidRDefault="00CA7774" w:rsidP="009E7786">
            <w:pPr>
              <w:jc w:val="right"/>
              <w:rPr>
                <w:rFonts w:ascii="Times New Roman" w:hAnsi="Times New Roman" w:cs="Times New Roman"/>
                <w:sz w:val="20"/>
                <w:szCs w:val="20"/>
              </w:rPr>
            </w:pPr>
            <w:r w:rsidRPr="000B1B15">
              <w:rPr>
                <w:rFonts w:ascii="Times New Roman" w:hAnsi="Times New Roman" w:cs="Times New Roman"/>
                <w:sz w:val="20"/>
                <w:szCs w:val="20"/>
              </w:rPr>
              <w:t>&lt;0.001</w:t>
            </w:r>
          </w:p>
        </w:tc>
        <w:tc>
          <w:tcPr>
            <w:tcW w:w="1134" w:type="dxa"/>
            <w:vAlign w:val="center"/>
          </w:tcPr>
          <w:p w14:paraId="63F7A153" w14:textId="77777777" w:rsidR="00CA7774" w:rsidRPr="000B1B15" w:rsidRDefault="00CA7774" w:rsidP="009E7786">
            <w:pPr>
              <w:jc w:val="right"/>
              <w:rPr>
                <w:rFonts w:ascii="Times New Roman" w:hAnsi="Times New Roman" w:cs="Times New Roman"/>
                <w:sz w:val="20"/>
                <w:szCs w:val="20"/>
              </w:rPr>
            </w:pPr>
            <w:r w:rsidRPr="000B1B15">
              <w:rPr>
                <w:rFonts w:ascii="Times New Roman" w:hAnsi="Times New Roman" w:cs="Times New Roman"/>
                <w:sz w:val="20"/>
                <w:szCs w:val="20"/>
              </w:rPr>
              <w:t>0.924</w:t>
            </w:r>
          </w:p>
        </w:tc>
        <w:tc>
          <w:tcPr>
            <w:tcW w:w="992" w:type="dxa"/>
            <w:vAlign w:val="center"/>
          </w:tcPr>
          <w:p w14:paraId="2DF4E7D0" w14:textId="77777777" w:rsidR="00CA7774" w:rsidRPr="000B1B15" w:rsidRDefault="00CA7774" w:rsidP="009E7786">
            <w:pPr>
              <w:jc w:val="right"/>
              <w:rPr>
                <w:rFonts w:ascii="Times New Roman" w:hAnsi="Times New Roman" w:cs="Times New Roman"/>
                <w:sz w:val="20"/>
                <w:szCs w:val="20"/>
              </w:rPr>
            </w:pPr>
            <w:r w:rsidRPr="000B1B15">
              <w:rPr>
                <w:rFonts w:ascii="Times New Roman" w:hAnsi="Times New Roman" w:cs="Times New Roman"/>
                <w:sz w:val="20"/>
                <w:szCs w:val="20"/>
              </w:rPr>
              <w:t>28.18%</w:t>
            </w:r>
          </w:p>
        </w:tc>
      </w:tr>
      <w:tr w:rsidR="00CA7774" w:rsidRPr="000B1B15" w14:paraId="59964BB4" w14:textId="77777777" w:rsidTr="00CA7774">
        <w:trPr>
          <w:trHeight w:val="181"/>
        </w:trPr>
        <w:tc>
          <w:tcPr>
            <w:tcW w:w="1205" w:type="dxa"/>
          </w:tcPr>
          <w:p w14:paraId="3BE97C6A" w14:textId="77777777" w:rsidR="00CA7774" w:rsidRPr="000B1B15" w:rsidRDefault="00CA7774" w:rsidP="009E7786">
            <w:pPr>
              <w:rPr>
                <w:rFonts w:ascii="Times New Roman" w:hAnsi="Times New Roman" w:cs="Times New Roman"/>
                <w:sz w:val="20"/>
                <w:szCs w:val="20"/>
              </w:rPr>
            </w:pPr>
          </w:p>
        </w:tc>
        <w:tc>
          <w:tcPr>
            <w:tcW w:w="1205" w:type="dxa"/>
            <w:vAlign w:val="center"/>
          </w:tcPr>
          <w:p w14:paraId="0756C760" w14:textId="77777777" w:rsidR="00CA7774" w:rsidRPr="000B1B15" w:rsidRDefault="00CA7774" w:rsidP="009E7786">
            <w:pPr>
              <w:rPr>
                <w:rFonts w:ascii="Times New Roman" w:hAnsi="Times New Roman" w:cs="Times New Roman"/>
                <w:sz w:val="20"/>
                <w:szCs w:val="20"/>
              </w:rPr>
            </w:pPr>
            <w:r w:rsidRPr="000B1B15">
              <w:rPr>
                <w:rFonts w:ascii="Times New Roman" w:hAnsi="Times New Roman" w:cs="Times New Roman"/>
                <w:sz w:val="20"/>
                <w:szCs w:val="20"/>
              </w:rPr>
              <w:t xml:space="preserve">3-profiles </w:t>
            </w:r>
          </w:p>
        </w:tc>
        <w:tc>
          <w:tcPr>
            <w:tcW w:w="1276" w:type="dxa"/>
            <w:vAlign w:val="center"/>
          </w:tcPr>
          <w:p w14:paraId="272B71B0" w14:textId="77777777" w:rsidR="00CA7774" w:rsidRPr="000B1B15" w:rsidRDefault="00CA7774" w:rsidP="009E7786">
            <w:pPr>
              <w:jc w:val="right"/>
              <w:rPr>
                <w:rFonts w:ascii="Times New Roman" w:hAnsi="Times New Roman" w:cs="Times New Roman"/>
                <w:sz w:val="20"/>
                <w:szCs w:val="20"/>
              </w:rPr>
            </w:pPr>
            <w:r w:rsidRPr="000B1B15">
              <w:rPr>
                <w:rFonts w:ascii="Times New Roman" w:hAnsi="Times New Roman" w:cs="Times New Roman"/>
                <w:sz w:val="20"/>
                <w:szCs w:val="20"/>
              </w:rPr>
              <w:t>111294.578</w:t>
            </w:r>
          </w:p>
        </w:tc>
        <w:tc>
          <w:tcPr>
            <w:tcW w:w="1276" w:type="dxa"/>
            <w:vAlign w:val="center"/>
          </w:tcPr>
          <w:p w14:paraId="48B52F2D" w14:textId="77777777" w:rsidR="00CA7774" w:rsidRPr="000B1B15" w:rsidRDefault="00CA7774" w:rsidP="009E7786">
            <w:pPr>
              <w:jc w:val="right"/>
              <w:rPr>
                <w:rFonts w:ascii="Times New Roman" w:hAnsi="Times New Roman" w:cs="Times New Roman"/>
                <w:sz w:val="20"/>
                <w:szCs w:val="20"/>
              </w:rPr>
            </w:pPr>
            <w:r w:rsidRPr="000B1B15">
              <w:rPr>
                <w:rFonts w:ascii="Times New Roman" w:hAnsi="Times New Roman" w:cs="Times New Roman"/>
                <w:sz w:val="20"/>
                <w:szCs w:val="20"/>
              </w:rPr>
              <w:t>111555.790</w:t>
            </w:r>
          </w:p>
        </w:tc>
        <w:tc>
          <w:tcPr>
            <w:tcW w:w="1134" w:type="dxa"/>
            <w:vAlign w:val="center"/>
          </w:tcPr>
          <w:p w14:paraId="69DF9AB3" w14:textId="77777777" w:rsidR="00CA7774" w:rsidRPr="000B1B15" w:rsidRDefault="00CA7774" w:rsidP="009E7786">
            <w:pPr>
              <w:jc w:val="right"/>
              <w:rPr>
                <w:rFonts w:ascii="Times New Roman" w:hAnsi="Times New Roman" w:cs="Times New Roman"/>
                <w:sz w:val="20"/>
                <w:szCs w:val="20"/>
              </w:rPr>
            </w:pPr>
            <w:r w:rsidRPr="000B1B15">
              <w:rPr>
                <w:rFonts w:ascii="Times New Roman" w:hAnsi="Times New Roman" w:cs="Times New Roman"/>
                <w:sz w:val="20"/>
                <w:szCs w:val="20"/>
              </w:rPr>
              <w:t>0.002</w:t>
            </w:r>
          </w:p>
        </w:tc>
        <w:tc>
          <w:tcPr>
            <w:tcW w:w="1134" w:type="dxa"/>
            <w:vAlign w:val="center"/>
          </w:tcPr>
          <w:p w14:paraId="423EBE90" w14:textId="77777777" w:rsidR="00CA7774" w:rsidRPr="000B1B15" w:rsidRDefault="00CA7774" w:rsidP="009E7786">
            <w:pPr>
              <w:jc w:val="right"/>
              <w:rPr>
                <w:rFonts w:ascii="Times New Roman" w:hAnsi="Times New Roman" w:cs="Times New Roman"/>
                <w:sz w:val="20"/>
                <w:szCs w:val="20"/>
              </w:rPr>
            </w:pPr>
            <w:r w:rsidRPr="000B1B15">
              <w:rPr>
                <w:rFonts w:ascii="Times New Roman" w:hAnsi="Times New Roman" w:cs="Times New Roman"/>
                <w:sz w:val="20"/>
                <w:szCs w:val="20"/>
              </w:rPr>
              <w:t>0.002</w:t>
            </w:r>
          </w:p>
        </w:tc>
        <w:tc>
          <w:tcPr>
            <w:tcW w:w="1134" w:type="dxa"/>
            <w:vAlign w:val="center"/>
          </w:tcPr>
          <w:p w14:paraId="7C21659D" w14:textId="77777777" w:rsidR="00CA7774" w:rsidRPr="000B1B15" w:rsidRDefault="00CA7774" w:rsidP="009E7786">
            <w:pPr>
              <w:jc w:val="right"/>
              <w:rPr>
                <w:rFonts w:ascii="Times New Roman" w:hAnsi="Times New Roman" w:cs="Times New Roman"/>
                <w:sz w:val="20"/>
                <w:szCs w:val="20"/>
              </w:rPr>
            </w:pPr>
            <w:r w:rsidRPr="000B1B15">
              <w:rPr>
                <w:rFonts w:ascii="Times New Roman" w:hAnsi="Times New Roman" w:cs="Times New Roman"/>
                <w:sz w:val="20"/>
                <w:szCs w:val="20"/>
              </w:rPr>
              <w:t>0.852</w:t>
            </w:r>
          </w:p>
        </w:tc>
        <w:tc>
          <w:tcPr>
            <w:tcW w:w="992" w:type="dxa"/>
            <w:vAlign w:val="center"/>
          </w:tcPr>
          <w:p w14:paraId="284426EE" w14:textId="77777777" w:rsidR="00CA7774" w:rsidRPr="000B1B15" w:rsidRDefault="00CA7774" w:rsidP="009E7786">
            <w:pPr>
              <w:jc w:val="right"/>
              <w:rPr>
                <w:rFonts w:ascii="Times New Roman" w:hAnsi="Times New Roman" w:cs="Times New Roman"/>
                <w:sz w:val="20"/>
                <w:szCs w:val="20"/>
              </w:rPr>
            </w:pPr>
            <w:r w:rsidRPr="000B1B15">
              <w:rPr>
                <w:rFonts w:ascii="Times New Roman" w:hAnsi="Times New Roman" w:cs="Times New Roman"/>
                <w:sz w:val="20"/>
                <w:szCs w:val="20"/>
              </w:rPr>
              <w:t>14.76%</w:t>
            </w:r>
          </w:p>
        </w:tc>
      </w:tr>
      <w:tr w:rsidR="00CA7774" w:rsidRPr="000B1B15" w14:paraId="3CF7B298" w14:textId="77777777" w:rsidTr="00CA7774">
        <w:trPr>
          <w:trHeight w:val="181"/>
        </w:trPr>
        <w:tc>
          <w:tcPr>
            <w:tcW w:w="1205" w:type="dxa"/>
          </w:tcPr>
          <w:p w14:paraId="75E33106" w14:textId="77777777" w:rsidR="00CA7774" w:rsidRPr="000B1B15" w:rsidRDefault="00CA7774" w:rsidP="009E7786">
            <w:pPr>
              <w:rPr>
                <w:rFonts w:ascii="Times New Roman" w:hAnsi="Times New Roman" w:cs="Times New Roman"/>
                <w:sz w:val="20"/>
                <w:szCs w:val="20"/>
              </w:rPr>
            </w:pPr>
          </w:p>
        </w:tc>
        <w:tc>
          <w:tcPr>
            <w:tcW w:w="1205" w:type="dxa"/>
            <w:vAlign w:val="center"/>
          </w:tcPr>
          <w:p w14:paraId="27DC9DF4" w14:textId="77777777" w:rsidR="00CA7774" w:rsidRPr="000B1B15" w:rsidRDefault="00CA7774" w:rsidP="009E7786">
            <w:pPr>
              <w:rPr>
                <w:rFonts w:ascii="Times New Roman" w:hAnsi="Times New Roman" w:cs="Times New Roman"/>
                <w:bCs/>
                <w:sz w:val="20"/>
                <w:szCs w:val="20"/>
              </w:rPr>
            </w:pPr>
            <w:r w:rsidRPr="000B1B15">
              <w:rPr>
                <w:rFonts w:ascii="Times New Roman" w:hAnsi="Times New Roman" w:cs="Times New Roman"/>
                <w:sz w:val="20"/>
                <w:szCs w:val="20"/>
              </w:rPr>
              <w:t>4-profiles</w:t>
            </w:r>
          </w:p>
        </w:tc>
        <w:tc>
          <w:tcPr>
            <w:tcW w:w="1276" w:type="dxa"/>
            <w:vAlign w:val="center"/>
          </w:tcPr>
          <w:p w14:paraId="55A46D56"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109689.684</w:t>
            </w:r>
          </w:p>
        </w:tc>
        <w:tc>
          <w:tcPr>
            <w:tcW w:w="1276" w:type="dxa"/>
            <w:vAlign w:val="center"/>
          </w:tcPr>
          <w:p w14:paraId="200351F6"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110019.308</w:t>
            </w:r>
          </w:p>
        </w:tc>
        <w:tc>
          <w:tcPr>
            <w:tcW w:w="1134" w:type="dxa"/>
            <w:vAlign w:val="center"/>
          </w:tcPr>
          <w:p w14:paraId="3A6C1C6A"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&lt;0.001</w:t>
            </w:r>
          </w:p>
        </w:tc>
        <w:tc>
          <w:tcPr>
            <w:tcW w:w="1134" w:type="dxa"/>
            <w:vAlign w:val="center"/>
          </w:tcPr>
          <w:p w14:paraId="608AE460"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&lt;0.001</w:t>
            </w:r>
          </w:p>
        </w:tc>
        <w:tc>
          <w:tcPr>
            <w:tcW w:w="1134" w:type="dxa"/>
            <w:vAlign w:val="center"/>
          </w:tcPr>
          <w:p w14:paraId="4B6816DC"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0.886</w:t>
            </w:r>
          </w:p>
        </w:tc>
        <w:tc>
          <w:tcPr>
            <w:tcW w:w="992" w:type="dxa"/>
            <w:vAlign w:val="center"/>
          </w:tcPr>
          <w:p w14:paraId="7341C38B"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7.33%</w:t>
            </w:r>
          </w:p>
        </w:tc>
      </w:tr>
      <w:tr w:rsidR="00CA7774" w:rsidRPr="000B1B15" w14:paraId="7E4AD49C" w14:textId="77777777" w:rsidTr="00CA7774">
        <w:trPr>
          <w:trHeight w:val="181"/>
        </w:trPr>
        <w:tc>
          <w:tcPr>
            <w:tcW w:w="1205" w:type="dxa"/>
            <w:tcBorders>
              <w:bottom w:val="single" w:sz="4" w:space="0" w:color="000000" w:themeColor="text1"/>
            </w:tcBorders>
          </w:tcPr>
          <w:p w14:paraId="058B37E1" w14:textId="77777777" w:rsidR="00CA7774" w:rsidRPr="000B1B15" w:rsidRDefault="00CA7774" w:rsidP="009E7786">
            <w:pPr>
              <w:rPr>
                <w:rFonts w:ascii="Times New Roman" w:hAnsi="Times New Roman" w:cs="Times New Roman"/>
                <w:sz w:val="20"/>
                <w:szCs w:val="20"/>
              </w:rPr>
            </w:pPr>
          </w:p>
        </w:tc>
        <w:tc>
          <w:tcPr>
            <w:tcW w:w="1205" w:type="dxa"/>
            <w:tcBorders>
              <w:bottom w:val="single" w:sz="4" w:space="0" w:color="000000" w:themeColor="text1"/>
            </w:tcBorders>
            <w:vAlign w:val="center"/>
          </w:tcPr>
          <w:p w14:paraId="48EB713A" w14:textId="77777777" w:rsidR="00CA7774" w:rsidRPr="000B1B15" w:rsidRDefault="00CA7774" w:rsidP="009E7786">
            <w:pPr>
              <w:rPr>
                <w:rFonts w:ascii="Times New Roman" w:hAnsi="Times New Roman" w:cs="Times New Roman"/>
                <w:bCs/>
                <w:sz w:val="20"/>
                <w:szCs w:val="20"/>
              </w:rPr>
            </w:pPr>
            <w:r w:rsidRPr="000B1B15">
              <w:rPr>
                <w:rFonts w:ascii="Times New Roman" w:hAnsi="Times New Roman" w:cs="Times New Roman"/>
                <w:sz w:val="20"/>
                <w:szCs w:val="20"/>
              </w:rPr>
              <w:t>5-profiles</w:t>
            </w:r>
          </w:p>
        </w:tc>
        <w:tc>
          <w:tcPr>
            <w:tcW w:w="1276" w:type="dxa"/>
            <w:tcBorders>
              <w:bottom w:val="single" w:sz="4" w:space="0" w:color="000000" w:themeColor="text1"/>
            </w:tcBorders>
            <w:vAlign w:val="center"/>
          </w:tcPr>
          <w:p w14:paraId="0B63AAA5"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108394.950</w:t>
            </w:r>
          </w:p>
        </w:tc>
        <w:tc>
          <w:tcPr>
            <w:tcW w:w="1276" w:type="dxa"/>
            <w:tcBorders>
              <w:bottom w:val="single" w:sz="4" w:space="0" w:color="000000" w:themeColor="text1"/>
            </w:tcBorders>
            <w:vAlign w:val="center"/>
          </w:tcPr>
          <w:p w14:paraId="099636FD"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108792.986</w:t>
            </w:r>
          </w:p>
        </w:tc>
        <w:tc>
          <w:tcPr>
            <w:tcW w:w="1134" w:type="dxa"/>
            <w:tcBorders>
              <w:bottom w:val="single" w:sz="4" w:space="0" w:color="000000" w:themeColor="text1"/>
            </w:tcBorders>
            <w:vAlign w:val="center"/>
          </w:tcPr>
          <w:p w14:paraId="62C8407B"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0.005</w:t>
            </w:r>
          </w:p>
        </w:tc>
        <w:tc>
          <w:tcPr>
            <w:tcW w:w="1134" w:type="dxa"/>
            <w:tcBorders>
              <w:bottom w:val="single" w:sz="4" w:space="0" w:color="000000" w:themeColor="text1"/>
            </w:tcBorders>
            <w:vAlign w:val="center"/>
          </w:tcPr>
          <w:p w14:paraId="375E8DD8"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0.005</w:t>
            </w:r>
          </w:p>
        </w:tc>
        <w:tc>
          <w:tcPr>
            <w:tcW w:w="1134" w:type="dxa"/>
            <w:tcBorders>
              <w:bottom w:val="single" w:sz="4" w:space="0" w:color="000000" w:themeColor="text1"/>
            </w:tcBorders>
            <w:vAlign w:val="center"/>
          </w:tcPr>
          <w:p w14:paraId="4174652B"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0.869</w:t>
            </w:r>
          </w:p>
        </w:tc>
        <w:tc>
          <w:tcPr>
            <w:tcW w:w="992" w:type="dxa"/>
            <w:tcBorders>
              <w:bottom w:val="single" w:sz="4" w:space="0" w:color="000000" w:themeColor="text1"/>
            </w:tcBorders>
            <w:vAlign w:val="center"/>
          </w:tcPr>
          <w:p w14:paraId="295A0A53"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4.07%</w:t>
            </w:r>
          </w:p>
        </w:tc>
      </w:tr>
      <w:tr w:rsidR="00CA7774" w:rsidRPr="000B1B15" w14:paraId="6D261553" w14:textId="77777777" w:rsidTr="00CA7774">
        <w:trPr>
          <w:trHeight w:val="181"/>
        </w:trPr>
        <w:tc>
          <w:tcPr>
            <w:tcW w:w="1205" w:type="dxa"/>
            <w:tcBorders>
              <w:top w:val="single" w:sz="4" w:space="0" w:color="000000" w:themeColor="text1"/>
            </w:tcBorders>
          </w:tcPr>
          <w:p w14:paraId="17CB694C" w14:textId="77777777" w:rsidR="00CA7774" w:rsidRPr="000B1B15" w:rsidRDefault="00CA7774" w:rsidP="009E7786">
            <w:pPr>
              <w:rPr>
                <w:rFonts w:ascii="Times New Roman" w:hAnsi="Times New Roman" w:cs="Times New Roman"/>
                <w:sz w:val="20"/>
                <w:szCs w:val="20"/>
              </w:rPr>
            </w:pPr>
            <w:r w:rsidRPr="000B1B15">
              <w:rPr>
                <w:rFonts w:ascii="Times New Roman" w:hAnsi="Times New Roman" w:cs="Times New Roman"/>
                <w:sz w:val="20"/>
                <w:szCs w:val="20"/>
              </w:rPr>
              <w:t>Wave 2</w:t>
            </w:r>
          </w:p>
        </w:tc>
        <w:tc>
          <w:tcPr>
            <w:tcW w:w="1205" w:type="dxa"/>
            <w:tcBorders>
              <w:top w:val="single" w:sz="4" w:space="0" w:color="000000" w:themeColor="text1"/>
            </w:tcBorders>
            <w:vAlign w:val="center"/>
          </w:tcPr>
          <w:p w14:paraId="71934F90" w14:textId="77777777" w:rsidR="00CA7774" w:rsidRPr="000B1B15" w:rsidRDefault="00CA7774" w:rsidP="009E7786">
            <w:pPr>
              <w:rPr>
                <w:rFonts w:ascii="Times New Roman" w:hAnsi="Times New Roman" w:cs="Times New Roman"/>
                <w:bCs/>
                <w:sz w:val="20"/>
                <w:szCs w:val="20"/>
              </w:rPr>
            </w:pPr>
            <w:r w:rsidRPr="000B1B15">
              <w:rPr>
                <w:rFonts w:ascii="Times New Roman" w:hAnsi="Times New Roman" w:cs="Times New Roman"/>
                <w:sz w:val="20"/>
                <w:szCs w:val="20"/>
              </w:rPr>
              <w:t>2-profiles</w:t>
            </w:r>
          </w:p>
        </w:tc>
        <w:tc>
          <w:tcPr>
            <w:tcW w:w="1276" w:type="dxa"/>
            <w:tcBorders>
              <w:top w:val="single" w:sz="4" w:space="0" w:color="000000" w:themeColor="text1"/>
            </w:tcBorders>
            <w:vAlign w:val="center"/>
          </w:tcPr>
          <w:p w14:paraId="3B60480A"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112194.088</w:t>
            </w:r>
          </w:p>
        </w:tc>
        <w:tc>
          <w:tcPr>
            <w:tcW w:w="1276" w:type="dxa"/>
            <w:tcBorders>
              <w:top w:val="single" w:sz="4" w:space="0" w:color="000000" w:themeColor="text1"/>
            </w:tcBorders>
            <w:vAlign w:val="center"/>
          </w:tcPr>
          <w:p w14:paraId="77B883DE"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112386.887</w:t>
            </w:r>
          </w:p>
        </w:tc>
        <w:tc>
          <w:tcPr>
            <w:tcW w:w="1134" w:type="dxa"/>
            <w:tcBorders>
              <w:top w:val="single" w:sz="4" w:space="0" w:color="000000" w:themeColor="text1"/>
            </w:tcBorders>
            <w:vAlign w:val="center"/>
          </w:tcPr>
          <w:p w14:paraId="7CA7CC7D"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&lt;0.001</w:t>
            </w:r>
          </w:p>
        </w:tc>
        <w:tc>
          <w:tcPr>
            <w:tcW w:w="1134" w:type="dxa"/>
            <w:tcBorders>
              <w:top w:val="single" w:sz="4" w:space="0" w:color="000000" w:themeColor="text1"/>
            </w:tcBorders>
            <w:vAlign w:val="center"/>
          </w:tcPr>
          <w:p w14:paraId="4C5CC687"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&lt;0.001</w:t>
            </w:r>
          </w:p>
        </w:tc>
        <w:tc>
          <w:tcPr>
            <w:tcW w:w="1134" w:type="dxa"/>
            <w:tcBorders>
              <w:top w:val="single" w:sz="4" w:space="0" w:color="000000" w:themeColor="text1"/>
            </w:tcBorders>
            <w:vAlign w:val="center"/>
          </w:tcPr>
          <w:p w14:paraId="1E391145"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0.917</w:t>
            </w:r>
          </w:p>
        </w:tc>
        <w:tc>
          <w:tcPr>
            <w:tcW w:w="992" w:type="dxa"/>
            <w:tcBorders>
              <w:top w:val="single" w:sz="4" w:space="0" w:color="000000" w:themeColor="text1"/>
            </w:tcBorders>
            <w:vAlign w:val="center"/>
          </w:tcPr>
          <w:p w14:paraId="0E5850F2"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30.47%</w:t>
            </w:r>
          </w:p>
        </w:tc>
      </w:tr>
      <w:tr w:rsidR="00CA7774" w:rsidRPr="000B1B15" w14:paraId="3C11E0EE" w14:textId="77777777" w:rsidTr="00CA7774">
        <w:trPr>
          <w:trHeight w:val="181"/>
        </w:trPr>
        <w:tc>
          <w:tcPr>
            <w:tcW w:w="1205" w:type="dxa"/>
          </w:tcPr>
          <w:p w14:paraId="690D00F1" w14:textId="77777777" w:rsidR="00CA7774" w:rsidRPr="000B1B15" w:rsidRDefault="00CA7774" w:rsidP="009E7786">
            <w:pPr>
              <w:rPr>
                <w:rFonts w:ascii="Times New Roman" w:hAnsi="Times New Roman" w:cs="Times New Roman"/>
                <w:sz w:val="20"/>
                <w:szCs w:val="20"/>
              </w:rPr>
            </w:pPr>
          </w:p>
        </w:tc>
        <w:tc>
          <w:tcPr>
            <w:tcW w:w="1205" w:type="dxa"/>
            <w:vAlign w:val="center"/>
          </w:tcPr>
          <w:p w14:paraId="32EA1E0E" w14:textId="77777777" w:rsidR="00CA7774" w:rsidRPr="000B1B15" w:rsidRDefault="00CA7774" w:rsidP="009E7786">
            <w:pPr>
              <w:rPr>
                <w:rFonts w:ascii="Times New Roman" w:hAnsi="Times New Roman" w:cs="Times New Roman"/>
                <w:bCs/>
                <w:sz w:val="20"/>
                <w:szCs w:val="20"/>
              </w:rPr>
            </w:pPr>
            <w:r w:rsidRPr="000B1B15">
              <w:rPr>
                <w:rFonts w:ascii="Times New Roman" w:hAnsi="Times New Roman" w:cs="Times New Roman"/>
                <w:sz w:val="20"/>
                <w:szCs w:val="20"/>
              </w:rPr>
              <w:t xml:space="preserve">3-profiles </w:t>
            </w:r>
          </w:p>
        </w:tc>
        <w:tc>
          <w:tcPr>
            <w:tcW w:w="1276" w:type="dxa"/>
            <w:vAlign w:val="center"/>
          </w:tcPr>
          <w:p w14:paraId="5A8FC644"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109547.164</w:t>
            </w:r>
          </w:p>
        </w:tc>
        <w:tc>
          <w:tcPr>
            <w:tcW w:w="1276" w:type="dxa"/>
            <w:vAlign w:val="center"/>
          </w:tcPr>
          <w:p w14:paraId="58B60DF8"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109808.376</w:t>
            </w:r>
          </w:p>
        </w:tc>
        <w:tc>
          <w:tcPr>
            <w:tcW w:w="1134" w:type="dxa"/>
            <w:vAlign w:val="center"/>
          </w:tcPr>
          <w:p w14:paraId="5B42D92E"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&lt;0.001</w:t>
            </w:r>
          </w:p>
        </w:tc>
        <w:tc>
          <w:tcPr>
            <w:tcW w:w="1134" w:type="dxa"/>
            <w:vAlign w:val="center"/>
          </w:tcPr>
          <w:p w14:paraId="2E929DBE"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&lt;0.001</w:t>
            </w:r>
          </w:p>
        </w:tc>
        <w:tc>
          <w:tcPr>
            <w:tcW w:w="1134" w:type="dxa"/>
            <w:vAlign w:val="center"/>
          </w:tcPr>
          <w:p w14:paraId="49BA484E"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0.863</w:t>
            </w:r>
          </w:p>
        </w:tc>
        <w:tc>
          <w:tcPr>
            <w:tcW w:w="992" w:type="dxa"/>
            <w:vAlign w:val="center"/>
          </w:tcPr>
          <w:p w14:paraId="0A74C0B7"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15.19%</w:t>
            </w:r>
          </w:p>
        </w:tc>
      </w:tr>
      <w:tr w:rsidR="00CA7774" w:rsidRPr="000B1B15" w14:paraId="1642897D" w14:textId="77777777" w:rsidTr="00CA7774">
        <w:trPr>
          <w:trHeight w:val="181"/>
        </w:trPr>
        <w:tc>
          <w:tcPr>
            <w:tcW w:w="1205" w:type="dxa"/>
          </w:tcPr>
          <w:p w14:paraId="14EEE9FF" w14:textId="77777777" w:rsidR="00CA7774" w:rsidRPr="000B1B15" w:rsidRDefault="00CA7774" w:rsidP="009E7786">
            <w:pPr>
              <w:rPr>
                <w:rFonts w:ascii="Times New Roman" w:hAnsi="Times New Roman" w:cs="Times New Roman"/>
                <w:sz w:val="20"/>
                <w:szCs w:val="20"/>
              </w:rPr>
            </w:pPr>
          </w:p>
        </w:tc>
        <w:tc>
          <w:tcPr>
            <w:tcW w:w="1205" w:type="dxa"/>
            <w:vAlign w:val="center"/>
          </w:tcPr>
          <w:p w14:paraId="2C93A5D1" w14:textId="77777777" w:rsidR="00CA7774" w:rsidRPr="000B1B15" w:rsidRDefault="00CA7774" w:rsidP="009E7786">
            <w:pPr>
              <w:rPr>
                <w:rFonts w:ascii="Times New Roman" w:hAnsi="Times New Roman" w:cs="Times New Roman"/>
                <w:bCs/>
                <w:sz w:val="20"/>
                <w:szCs w:val="20"/>
              </w:rPr>
            </w:pPr>
            <w:r w:rsidRPr="000B1B15">
              <w:rPr>
                <w:rFonts w:ascii="Times New Roman" w:hAnsi="Times New Roman" w:cs="Times New Roman"/>
                <w:sz w:val="20"/>
                <w:szCs w:val="20"/>
              </w:rPr>
              <w:t>4-profiles</w:t>
            </w:r>
          </w:p>
        </w:tc>
        <w:tc>
          <w:tcPr>
            <w:tcW w:w="1276" w:type="dxa"/>
            <w:vAlign w:val="center"/>
          </w:tcPr>
          <w:p w14:paraId="374D1606"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108053.540</w:t>
            </w:r>
          </w:p>
        </w:tc>
        <w:tc>
          <w:tcPr>
            <w:tcW w:w="1276" w:type="dxa"/>
            <w:vAlign w:val="center"/>
          </w:tcPr>
          <w:p w14:paraId="2352A884"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108383.164</w:t>
            </w:r>
          </w:p>
        </w:tc>
        <w:tc>
          <w:tcPr>
            <w:tcW w:w="1134" w:type="dxa"/>
            <w:vAlign w:val="center"/>
          </w:tcPr>
          <w:p w14:paraId="35179C9B"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&lt;0.001</w:t>
            </w:r>
          </w:p>
        </w:tc>
        <w:tc>
          <w:tcPr>
            <w:tcW w:w="1134" w:type="dxa"/>
            <w:vAlign w:val="center"/>
          </w:tcPr>
          <w:p w14:paraId="65DFB92D"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&lt;0.001</w:t>
            </w:r>
          </w:p>
        </w:tc>
        <w:tc>
          <w:tcPr>
            <w:tcW w:w="1134" w:type="dxa"/>
            <w:vAlign w:val="center"/>
          </w:tcPr>
          <w:p w14:paraId="52CFEF81"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0.867</w:t>
            </w:r>
          </w:p>
        </w:tc>
        <w:tc>
          <w:tcPr>
            <w:tcW w:w="992" w:type="dxa"/>
            <w:vAlign w:val="center"/>
          </w:tcPr>
          <w:p w14:paraId="0E2400E2"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10.13%</w:t>
            </w:r>
          </w:p>
        </w:tc>
      </w:tr>
      <w:tr w:rsidR="00CA7774" w:rsidRPr="000B1B15" w14:paraId="56B10699" w14:textId="77777777" w:rsidTr="00CA7774">
        <w:trPr>
          <w:trHeight w:val="181"/>
        </w:trPr>
        <w:tc>
          <w:tcPr>
            <w:tcW w:w="1205" w:type="dxa"/>
            <w:tcBorders>
              <w:bottom w:val="single" w:sz="4" w:space="0" w:color="000000" w:themeColor="text1"/>
            </w:tcBorders>
          </w:tcPr>
          <w:p w14:paraId="11A13A68" w14:textId="77777777" w:rsidR="00CA7774" w:rsidRPr="000B1B15" w:rsidRDefault="00CA7774" w:rsidP="009E7786">
            <w:pPr>
              <w:rPr>
                <w:rFonts w:ascii="Times New Roman" w:hAnsi="Times New Roman" w:cs="Times New Roman"/>
                <w:sz w:val="20"/>
                <w:szCs w:val="20"/>
              </w:rPr>
            </w:pPr>
          </w:p>
        </w:tc>
        <w:tc>
          <w:tcPr>
            <w:tcW w:w="1205" w:type="dxa"/>
            <w:tcBorders>
              <w:bottom w:val="single" w:sz="4" w:space="0" w:color="000000" w:themeColor="text1"/>
            </w:tcBorders>
            <w:vAlign w:val="center"/>
          </w:tcPr>
          <w:p w14:paraId="714A71E2" w14:textId="77777777" w:rsidR="00CA7774" w:rsidRPr="000B1B15" w:rsidRDefault="00CA7774" w:rsidP="009E7786">
            <w:pPr>
              <w:rPr>
                <w:rFonts w:ascii="Times New Roman" w:hAnsi="Times New Roman" w:cs="Times New Roman"/>
                <w:bCs/>
                <w:sz w:val="20"/>
                <w:szCs w:val="20"/>
              </w:rPr>
            </w:pPr>
            <w:r w:rsidRPr="000B1B15">
              <w:rPr>
                <w:rFonts w:ascii="Times New Roman" w:hAnsi="Times New Roman" w:cs="Times New Roman"/>
                <w:sz w:val="20"/>
                <w:szCs w:val="20"/>
              </w:rPr>
              <w:t>5-profiles</w:t>
            </w:r>
          </w:p>
        </w:tc>
        <w:tc>
          <w:tcPr>
            <w:tcW w:w="1276" w:type="dxa"/>
            <w:tcBorders>
              <w:bottom w:val="single" w:sz="4" w:space="0" w:color="000000" w:themeColor="text1"/>
            </w:tcBorders>
            <w:vAlign w:val="center"/>
          </w:tcPr>
          <w:p w14:paraId="4FFFDD97"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106980.569</w:t>
            </w:r>
          </w:p>
        </w:tc>
        <w:tc>
          <w:tcPr>
            <w:tcW w:w="1276" w:type="dxa"/>
            <w:tcBorders>
              <w:bottom w:val="single" w:sz="4" w:space="0" w:color="000000" w:themeColor="text1"/>
            </w:tcBorders>
            <w:vAlign w:val="center"/>
          </w:tcPr>
          <w:p w14:paraId="25E4D8AD"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107378.606</w:t>
            </w:r>
          </w:p>
        </w:tc>
        <w:tc>
          <w:tcPr>
            <w:tcW w:w="1134" w:type="dxa"/>
            <w:tcBorders>
              <w:bottom w:val="single" w:sz="4" w:space="0" w:color="000000" w:themeColor="text1"/>
            </w:tcBorders>
            <w:vAlign w:val="center"/>
          </w:tcPr>
          <w:p w14:paraId="57593120"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0.124</w:t>
            </w:r>
          </w:p>
        </w:tc>
        <w:tc>
          <w:tcPr>
            <w:tcW w:w="1134" w:type="dxa"/>
            <w:tcBorders>
              <w:bottom w:val="single" w:sz="4" w:space="0" w:color="000000" w:themeColor="text1"/>
            </w:tcBorders>
            <w:vAlign w:val="center"/>
          </w:tcPr>
          <w:p w14:paraId="13BE6F05"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0.127</w:t>
            </w:r>
          </w:p>
        </w:tc>
        <w:tc>
          <w:tcPr>
            <w:tcW w:w="1134" w:type="dxa"/>
            <w:tcBorders>
              <w:bottom w:val="single" w:sz="4" w:space="0" w:color="000000" w:themeColor="text1"/>
            </w:tcBorders>
            <w:vAlign w:val="center"/>
          </w:tcPr>
          <w:p w14:paraId="0BB5D6DB"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0.864</w:t>
            </w:r>
          </w:p>
        </w:tc>
        <w:tc>
          <w:tcPr>
            <w:tcW w:w="992" w:type="dxa"/>
            <w:tcBorders>
              <w:bottom w:val="single" w:sz="4" w:space="0" w:color="000000" w:themeColor="text1"/>
            </w:tcBorders>
            <w:vAlign w:val="center"/>
          </w:tcPr>
          <w:p w14:paraId="5A004056"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3.99%</w:t>
            </w:r>
          </w:p>
        </w:tc>
      </w:tr>
      <w:tr w:rsidR="00CA7774" w:rsidRPr="000B1B15" w14:paraId="5F56C8E7" w14:textId="77777777" w:rsidTr="00CA7774">
        <w:trPr>
          <w:trHeight w:val="181"/>
        </w:trPr>
        <w:tc>
          <w:tcPr>
            <w:tcW w:w="1205" w:type="dxa"/>
            <w:tcBorders>
              <w:top w:val="single" w:sz="4" w:space="0" w:color="000000" w:themeColor="text1"/>
            </w:tcBorders>
          </w:tcPr>
          <w:p w14:paraId="6056EFE0" w14:textId="77777777" w:rsidR="00CA7774" w:rsidRPr="000B1B15" w:rsidRDefault="00CA7774" w:rsidP="009E7786">
            <w:pPr>
              <w:rPr>
                <w:rFonts w:ascii="Times New Roman" w:hAnsi="Times New Roman" w:cs="Times New Roman"/>
                <w:sz w:val="20"/>
                <w:szCs w:val="20"/>
              </w:rPr>
            </w:pPr>
            <w:r w:rsidRPr="000B1B15">
              <w:rPr>
                <w:rFonts w:ascii="Times New Roman" w:hAnsi="Times New Roman" w:cs="Times New Roman"/>
                <w:sz w:val="20"/>
                <w:szCs w:val="20"/>
              </w:rPr>
              <w:t>Wave 3</w:t>
            </w:r>
          </w:p>
        </w:tc>
        <w:tc>
          <w:tcPr>
            <w:tcW w:w="1205" w:type="dxa"/>
            <w:tcBorders>
              <w:top w:val="single" w:sz="4" w:space="0" w:color="000000" w:themeColor="text1"/>
            </w:tcBorders>
            <w:vAlign w:val="center"/>
          </w:tcPr>
          <w:p w14:paraId="023D4B7B" w14:textId="77777777" w:rsidR="00CA7774" w:rsidRPr="000B1B15" w:rsidRDefault="00CA7774" w:rsidP="009E7786">
            <w:pPr>
              <w:rPr>
                <w:rFonts w:ascii="Times New Roman" w:hAnsi="Times New Roman" w:cs="Times New Roman"/>
                <w:bCs/>
                <w:sz w:val="20"/>
                <w:szCs w:val="20"/>
              </w:rPr>
            </w:pPr>
            <w:r w:rsidRPr="000B1B15">
              <w:rPr>
                <w:rFonts w:ascii="Times New Roman" w:hAnsi="Times New Roman" w:cs="Times New Roman"/>
                <w:sz w:val="20"/>
                <w:szCs w:val="20"/>
              </w:rPr>
              <w:t>2-profiles</w:t>
            </w:r>
          </w:p>
        </w:tc>
        <w:tc>
          <w:tcPr>
            <w:tcW w:w="1276" w:type="dxa"/>
            <w:tcBorders>
              <w:top w:val="single" w:sz="4" w:space="0" w:color="000000" w:themeColor="text1"/>
            </w:tcBorders>
            <w:vAlign w:val="center"/>
          </w:tcPr>
          <w:p w14:paraId="04855EC4"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111423.192</w:t>
            </w:r>
          </w:p>
        </w:tc>
        <w:tc>
          <w:tcPr>
            <w:tcW w:w="1276" w:type="dxa"/>
            <w:tcBorders>
              <w:top w:val="single" w:sz="4" w:space="0" w:color="000000" w:themeColor="text1"/>
            </w:tcBorders>
            <w:vAlign w:val="center"/>
          </w:tcPr>
          <w:p w14:paraId="0B9137B6"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111615.991</w:t>
            </w:r>
          </w:p>
        </w:tc>
        <w:tc>
          <w:tcPr>
            <w:tcW w:w="1134" w:type="dxa"/>
            <w:tcBorders>
              <w:top w:val="single" w:sz="4" w:space="0" w:color="000000" w:themeColor="text1"/>
            </w:tcBorders>
            <w:vAlign w:val="center"/>
          </w:tcPr>
          <w:p w14:paraId="5D12F58E"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&lt;0.001</w:t>
            </w:r>
          </w:p>
        </w:tc>
        <w:tc>
          <w:tcPr>
            <w:tcW w:w="1134" w:type="dxa"/>
            <w:tcBorders>
              <w:top w:val="single" w:sz="4" w:space="0" w:color="000000" w:themeColor="text1"/>
            </w:tcBorders>
            <w:vAlign w:val="center"/>
          </w:tcPr>
          <w:p w14:paraId="3B633F3A"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&lt;0.001</w:t>
            </w:r>
          </w:p>
        </w:tc>
        <w:tc>
          <w:tcPr>
            <w:tcW w:w="1134" w:type="dxa"/>
            <w:tcBorders>
              <w:top w:val="single" w:sz="4" w:space="0" w:color="000000" w:themeColor="text1"/>
            </w:tcBorders>
            <w:vAlign w:val="center"/>
          </w:tcPr>
          <w:p w14:paraId="697D6391"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0.924</w:t>
            </w:r>
          </w:p>
        </w:tc>
        <w:tc>
          <w:tcPr>
            <w:tcW w:w="992" w:type="dxa"/>
            <w:tcBorders>
              <w:top w:val="single" w:sz="4" w:space="0" w:color="000000" w:themeColor="text1"/>
            </w:tcBorders>
            <w:vAlign w:val="center"/>
          </w:tcPr>
          <w:p w14:paraId="0A61A72B"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30.55%</w:t>
            </w:r>
          </w:p>
        </w:tc>
      </w:tr>
      <w:tr w:rsidR="00CA7774" w:rsidRPr="000B1B15" w14:paraId="7017F29C" w14:textId="77777777" w:rsidTr="00CA7774">
        <w:trPr>
          <w:trHeight w:val="181"/>
        </w:trPr>
        <w:tc>
          <w:tcPr>
            <w:tcW w:w="1205" w:type="dxa"/>
          </w:tcPr>
          <w:p w14:paraId="1F662D2C" w14:textId="77777777" w:rsidR="00CA7774" w:rsidRPr="000B1B15" w:rsidRDefault="00CA7774" w:rsidP="009E7786">
            <w:pPr>
              <w:rPr>
                <w:rFonts w:ascii="Times New Roman" w:hAnsi="Times New Roman" w:cs="Times New Roman"/>
                <w:sz w:val="20"/>
                <w:szCs w:val="20"/>
              </w:rPr>
            </w:pPr>
          </w:p>
        </w:tc>
        <w:tc>
          <w:tcPr>
            <w:tcW w:w="1205" w:type="dxa"/>
            <w:vAlign w:val="center"/>
          </w:tcPr>
          <w:p w14:paraId="2DDFB000" w14:textId="77777777" w:rsidR="00CA7774" w:rsidRPr="000B1B15" w:rsidRDefault="00CA7774" w:rsidP="009E7786">
            <w:pPr>
              <w:rPr>
                <w:rFonts w:ascii="Times New Roman" w:hAnsi="Times New Roman" w:cs="Times New Roman"/>
                <w:bCs/>
                <w:sz w:val="20"/>
                <w:szCs w:val="20"/>
              </w:rPr>
            </w:pPr>
            <w:r w:rsidRPr="000B1B15">
              <w:rPr>
                <w:rFonts w:ascii="Times New Roman" w:hAnsi="Times New Roman" w:cs="Times New Roman"/>
                <w:sz w:val="20"/>
                <w:szCs w:val="20"/>
              </w:rPr>
              <w:t xml:space="preserve">3-profiles </w:t>
            </w:r>
          </w:p>
        </w:tc>
        <w:tc>
          <w:tcPr>
            <w:tcW w:w="1276" w:type="dxa"/>
            <w:vAlign w:val="center"/>
          </w:tcPr>
          <w:p w14:paraId="796FC09F"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108443.363</w:t>
            </w:r>
          </w:p>
        </w:tc>
        <w:tc>
          <w:tcPr>
            <w:tcW w:w="1276" w:type="dxa"/>
            <w:vAlign w:val="center"/>
          </w:tcPr>
          <w:p w14:paraId="4F3D7EAF"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108704.574</w:t>
            </w:r>
          </w:p>
        </w:tc>
        <w:tc>
          <w:tcPr>
            <w:tcW w:w="1134" w:type="dxa"/>
            <w:vAlign w:val="center"/>
          </w:tcPr>
          <w:p w14:paraId="0531E136"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0.006</w:t>
            </w:r>
          </w:p>
        </w:tc>
        <w:tc>
          <w:tcPr>
            <w:tcW w:w="1134" w:type="dxa"/>
            <w:vAlign w:val="center"/>
          </w:tcPr>
          <w:p w14:paraId="65997BBA"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0.006</w:t>
            </w:r>
          </w:p>
        </w:tc>
        <w:tc>
          <w:tcPr>
            <w:tcW w:w="1134" w:type="dxa"/>
            <w:vAlign w:val="center"/>
          </w:tcPr>
          <w:p w14:paraId="4C2C87BB"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0.853</w:t>
            </w:r>
          </w:p>
        </w:tc>
        <w:tc>
          <w:tcPr>
            <w:tcW w:w="992" w:type="dxa"/>
            <w:vAlign w:val="center"/>
          </w:tcPr>
          <w:p w14:paraId="635FDFC2"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17.73%</w:t>
            </w:r>
          </w:p>
        </w:tc>
      </w:tr>
      <w:tr w:rsidR="00CA7774" w:rsidRPr="000B1B15" w14:paraId="2E07C5FE" w14:textId="77777777" w:rsidTr="00CA7774">
        <w:trPr>
          <w:trHeight w:val="181"/>
        </w:trPr>
        <w:tc>
          <w:tcPr>
            <w:tcW w:w="1205" w:type="dxa"/>
          </w:tcPr>
          <w:p w14:paraId="61C34268" w14:textId="77777777" w:rsidR="00CA7774" w:rsidRPr="000B1B15" w:rsidRDefault="00CA7774" w:rsidP="009E7786">
            <w:pPr>
              <w:rPr>
                <w:rFonts w:ascii="Times New Roman" w:hAnsi="Times New Roman" w:cs="Times New Roman"/>
                <w:sz w:val="20"/>
                <w:szCs w:val="20"/>
              </w:rPr>
            </w:pPr>
          </w:p>
        </w:tc>
        <w:tc>
          <w:tcPr>
            <w:tcW w:w="1205" w:type="dxa"/>
            <w:vAlign w:val="center"/>
          </w:tcPr>
          <w:p w14:paraId="1AD773D0" w14:textId="77777777" w:rsidR="00CA7774" w:rsidRPr="000B1B15" w:rsidRDefault="00CA7774" w:rsidP="009E7786">
            <w:pPr>
              <w:rPr>
                <w:rFonts w:ascii="Times New Roman" w:hAnsi="Times New Roman" w:cs="Times New Roman"/>
                <w:bCs/>
                <w:sz w:val="20"/>
                <w:szCs w:val="20"/>
              </w:rPr>
            </w:pPr>
            <w:r w:rsidRPr="000B1B15">
              <w:rPr>
                <w:rFonts w:ascii="Times New Roman" w:hAnsi="Times New Roman" w:cs="Times New Roman"/>
                <w:sz w:val="20"/>
                <w:szCs w:val="20"/>
              </w:rPr>
              <w:t>4-profiles</w:t>
            </w:r>
          </w:p>
        </w:tc>
        <w:tc>
          <w:tcPr>
            <w:tcW w:w="1276" w:type="dxa"/>
            <w:vAlign w:val="center"/>
          </w:tcPr>
          <w:p w14:paraId="5682B8D8"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107024.026</w:t>
            </w:r>
          </w:p>
        </w:tc>
        <w:tc>
          <w:tcPr>
            <w:tcW w:w="1276" w:type="dxa"/>
            <w:vAlign w:val="center"/>
          </w:tcPr>
          <w:p w14:paraId="6FFA1ED7"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107353.650</w:t>
            </w:r>
          </w:p>
        </w:tc>
        <w:tc>
          <w:tcPr>
            <w:tcW w:w="1134" w:type="dxa"/>
            <w:vAlign w:val="center"/>
          </w:tcPr>
          <w:p w14:paraId="697E1F48"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0.027</w:t>
            </w:r>
          </w:p>
        </w:tc>
        <w:tc>
          <w:tcPr>
            <w:tcW w:w="1134" w:type="dxa"/>
            <w:vAlign w:val="center"/>
          </w:tcPr>
          <w:p w14:paraId="2682ECB1"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0.028</w:t>
            </w:r>
          </w:p>
        </w:tc>
        <w:tc>
          <w:tcPr>
            <w:tcW w:w="1134" w:type="dxa"/>
            <w:vAlign w:val="center"/>
          </w:tcPr>
          <w:p w14:paraId="07BF0C7C"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0.848</w:t>
            </w:r>
          </w:p>
        </w:tc>
        <w:tc>
          <w:tcPr>
            <w:tcW w:w="992" w:type="dxa"/>
            <w:vAlign w:val="center"/>
          </w:tcPr>
          <w:p w14:paraId="474E9DC7" w14:textId="77777777" w:rsidR="00CA7774" w:rsidRPr="000B1B15" w:rsidRDefault="00CA7774" w:rsidP="009E7786">
            <w:pPr>
              <w:jc w:val="right"/>
              <w:rPr>
                <w:rFonts w:ascii="Times New Roman" w:hAnsi="Times New Roman" w:cs="Times New Roman"/>
                <w:bCs/>
                <w:sz w:val="20"/>
                <w:szCs w:val="20"/>
              </w:rPr>
            </w:pPr>
            <w:r w:rsidRPr="000B1B15">
              <w:rPr>
                <w:rFonts w:ascii="Times New Roman" w:hAnsi="Times New Roman" w:cs="Times New Roman"/>
                <w:bCs/>
                <w:sz w:val="20"/>
                <w:szCs w:val="20"/>
              </w:rPr>
              <w:t>11.34%</w:t>
            </w:r>
          </w:p>
        </w:tc>
      </w:tr>
      <w:tr w:rsidR="00CA7774" w:rsidRPr="000B1B15" w14:paraId="69BC2D8D" w14:textId="77777777" w:rsidTr="00CA7774">
        <w:trPr>
          <w:trHeight w:val="181"/>
        </w:trPr>
        <w:tc>
          <w:tcPr>
            <w:tcW w:w="1205" w:type="dxa"/>
            <w:tcBorders>
              <w:bottom w:val="single" w:sz="4" w:space="0" w:color="auto"/>
            </w:tcBorders>
          </w:tcPr>
          <w:p w14:paraId="7B436DEC" w14:textId="77777777" w:rsidR="00CA7774" w:rsidRPr="000B1B15" w:rsidRDefault="00CA7774" w:rsidP="009E7786">
            <w:pPr>
              <w:rPr>
                <w:rFonts w:ascii="Times New Roman" w:hAnsi="Times New Roman" w:cs="Times New Roman"/>
                <w:sz w:val="20"/>
                <w:szCs w:val="20"/>
              </w:rPr>
            </w:pPr>
          </w:p>
        </w:tc>
        <w:tc>
          <w:tcPr>
            <w:tcW w:w="1205" w:type="dxa"/>
            <w:tcBorders>
              <w:bottom w:val="single" w:sz="4" w:space="0" w:color="auto"/>
            </w:tcBorders>
            <w:vAlign w:val="center"/>
          </w:tcPr>
          <w:p w14:paraId="64DCEFF7" w14:textId="77777777" w:rsidR="00CA7774" w:rsidRPr="000B1B15" w:rsidRDefault="00CA7774" w:rsidP="009E7786">
            <w:pPr>
              <w:rPr>
                <w:rFonts w:ascii="Times New Roman" w:hAnsi="Times New Roman" w:cs="Times New Roman"/>
                <w:sz w:val="20"/>
                <w:szCs w:val="20"/>
              </w:rPr>
            </w:pPr>
            <w:r w:rsidRPr="000B1B15">
              <w:rPr>
                <w:rFonts w:ascii="Times New Roman" w:hAnsi="Times New Roman" w:cs="Times New Roman"/>
                <w:sz w:val="20"/>
                <w:szCs w:val="20"/>
              </w:rPr>
              <w:t>5-profiles</w:t>
            </w:r>
          </w:p>
        </w:tc>
        <w:tc>
          <w:tcPr>
            <w:tcW w:w="1276" w:type="dxa"/>
            <w:tcBorders>
              <w:bottom w:val="single" w:sz="4" w:space="0" w:color="auto"/>
            </w:tcBorders>
            <w:vAlign w:val="center"/>
          </w:tcPr>
          <w:p w14:paraId="0AEED30A" w14:textId="77777777" w:rsidR="00CA7774" w:rsidRPr="000B1B15" w:rsidRDefault="00CA7774" w:rsidP="009E7786">
            <w:pPr>
              <w:jc w:val="right"/>
              <w:rPr>
                <w:rFonts w:ascii="Times New Roman" w:hAnsi="Times New Roman" w:cs="Times New Roman"/>
                <w:sz w:val="20"/>
                <w:szCs w:val="20"/>
              </w:rPr>
            </w:pPr>
            <w:r w:rsidRPr="000B1B15">
              <w:rPr>
                <w:rFonts w:ascii="Times New Roman" w:hAnsi="Times New Roman" w:cs="Times New Roman"/>
                <w:sz w:val="20"/>
                <w:szCs w:val="20"/>
              </w:rPr>
              <w:t>105621.449</w:t>
            </w:r>
          </w:p>
        </w:tc>
        <w:tc>
          <w:tcPr>
            <w:tcW w:w="1276" w:type="dxa"/>
            <w:tcBorders>
              <w:bottom w:val="single" w:sz="4" w:space="0" w:color="auto"/>
            </w:tcBorders>
            <w:vAlign w:val="center"/>
          </w:tcPr>
          <w:p w14:paraId="0722E73A" w14:textId="77777777" w:rsidR="00CA7774" w:rsidRPr="000B1B15" w:rsidRDefault="00CA7774" w:rsidP="009E7786">
            <w:pPr>
              <w:jc w:val="right"/>
              <w:rPr>
                <w:rFonts w:ascii="Times New Roman" w:hAnsi="Times New Roman" w:cs="Times New Roman"/>
                <w:sz w:val="20"/>
                <w:szCs w:val="20"/>
              </w:rPr>
            </w:pPr>
            <w:r w:rsidRPr="000B1B15">
              <w:rPr>
                <w:rFonts w:ascii="Times New Roman" w:hAnsi="Times New Roman" w:cs="Times New Roman"/>
                <w:sz w:val="20"/>
                <w:szCs w:val="20"/>
              </w:rPr>
              <w:t>106019.486</w:t>
            </w:r>
          </w:p>
        </w:tc>
        <w:tc>
          <w:tcPr>
            <w:tcW w:w="1134" w:type="dxa"/>
            <w:tcBorders>
              <w:bottom w:val="single" w:sz="4" w:space="0" w:color="auto"/>
            </w:tcBorders>
            <w:vAlign w:val="center"/>
          </w:tcPr>
          <w:p w14:paraId="610D3F36" w14:textId="77777777" w:rsidR="00CA7774" w:rsidRPr="000B1B15" w:rsidRDefault="00CA7774" w:rsidP="009E7786">
            <w:pPr>
              <w:jc w:val="right"/>
              <w:rPr>
                <w:rFonts w:ascii="Times New Roman" w:hAnsi="Times New Roman" w:cs="Times New Roman"/>
                <w:sz w:val="20"/>
                <w:szCs w:val="20"/>
              </w:rPr>
            </w:pPr>
            <w:r w:rsidRPr="000B1B15">
              <w:rPr>
                <w:rFonts w:ascii="Times New Roman" w:hAnsi="Times New Roman" w:cs="Times New Roman"/>
                <w:sz w:val="20"/>
                <w:szCs w:val="20"/>
              </w:rPr>
              <w:t>0.258</w:t>
            </w:r>
          </w:p>
        </w:tc>
        <w:tc>
          <w:tcPr>
            <w:tcW w:w="1134" w:type="dxa"/>
            <w:tcBorders>
              <w:bottom w:val="single" w:sz="4" w:space="0" w:color="auto"/>
            </w:tcBorders>
            <w:vAlign w:val="center"/>
          </w:tcPr>
          <w:p w14:paraId="543EDBB9" w14:textId="77777777" w:rsidR="00CA7774" w:rsidRPr="000B1B15" w:rsidRDefault="00CA7774" w:rsidP="009E7786">
            <w:pPr>
              <w:jc w:val="right"/>
              <w:rPr>
                <w:rFonts w:ascii="Times New Roman" w:hAnsi="Times New Roman" w:cs="Times New Roman"/>
                <w:sz w:val="20"/>
                <w:szCs w:val="20"/>
              </w:rPr>
            </w:pPr>
            <w:r w:rsidRPr="000B1B15">
              <w:rPr>
                <w:rFonts w:ascii="Times New Roman" w:hAnsi="Times New Roman" w:cs="Times New Roman"/>
                <w:sz w:val="20"/>
                <w:szCs w:val="20"/>
              </w:rPr>
              <w:t>0.262</w:t>
            </w:r>
          </w:p>
        </w:tc>
        <w:tc>
          <w:tcPr>
            <w:tcW w:w="1134" w:type="dxa"/>
            <w:tcBorders>
              <w:bottom w:val="single" w:sz="4" w:space="0" w:color="auto"/>
            </w:tcBorders>
            <w:vAlign w:val="center"/>
          </w:tcPr>
          <w:p w14:paraId="0A8031A2" w14:textId="77777777" w:rsidR="00CA7774" w:rsidRPr="000B1B15" w:rsidRDefault="00CA7774" w:rsidP="009E7786">
            <w:pPr>
              <w:jc w:val="right"/>
              <w:rPr>
                <w:rFonts w:ascii="Times New Roman" w:hAnsi="Times New Roman" w:cs="Times New Roman"/>
                <w:sz w:val="20"/>
                <w:szCs w:val="20"/>
              </w:rPr>
            </w:pPr>
            <w:r w:rsidRPr="000B1B15">
              <w:rPr>
                <w:rFonts w:ascii="Times New Roman" w:hAnsi="Times New Roman" w:cs="Times New Roman"/>
                <w:sz w:val="20"/>
                <w:szCs w:val="20"/>
              </w:rPr>
              <w:t>0.878</w:t>
            </w:r>
          </w:p>
        </w:tc>
        <w:tc>
          <w:tcPr>
            <w:tcW w:w="992" w:type="dxa"/>
            <w:tcBorders>
              <w:bottom w:val="single" w:sz="4" w:space="0" w:color="auto"/>
            </w:tcBorders>
            <w:vAlign w:val="center"/>
          </w:tcPr>
          <w:p w14:paraId="72FCDD21" w14:textId="77777777" w:rsidR="00CA7774" w:rsidRPr="000B1B15" w:rsidRDefault="00CA7774" w:rsidP="009E7786">
            <w:pPr>
              <w:jc w:val="right"/>
              <w:rPr>
                <w:rFonts w:ascii="Times New Roman" w:hAnsi="Times New Roman" w:cs="Times New Roman"/>
                <w:sz w:val="20"/>
                <w:szCs w:val="20"/>
              </w:rPr>
            </w:pPr>
            <w:r w:rsidRPr="000B1B15">
              <w:rPr>
                <w:rFonts w:ascii="Times New Roman" w:hAnsi="Times New Roman" w:cs="Times New Roman"/>
                <w:sz w:val="20"/>
                <w:szCs w:val="20"/>
              </w:rPr>
              <w:t>3.50%</w:t>
            </w:r>
          </w:p>
        </w:tc>
      </w:tr>
    </w:tbl>
    <w:p w14:paraId="732C7015" w14:textId="5AE719B7" w:rsidR="00CA7774" w:rsidRPr="000B1B15" w:rsidRDefault="00CA7774" w:rsidP="00D321D6">
      <w:pPr>
        <w:spacing w:before="100" w:after="720"/>
        <w:ind w:left="425" w:right="616" w:hanging="425"/>
        <w:jc w:val="both"/>
        <w:rPr>
          <w:rFonts w:ascii="Times New Roman" w:hAnsi="Times New Roman" w:cs="Times New Roman"/>
          <w:sz w:val="19"/>
          <w:szCs w:val="19"/>
          <w:lang w:val="en-US"/>
        </w:rPr>
      </w:pPr>
      <w:r w:rsidRPr="000B1B15">
        <w:rPr>
          <w:rFonts w:ascii="Times New Roman" w:hAnsi="Times New Roman" w:cs="Times New Roman"/>
          <w:b/>
          <w:sz w:val="19"/>
          <w:szCs w:val="19"/>
          <w:lang w:val="en-US"/>
        </w:rPr>
        <w:t xml:space="preserve">Note. </w:t>
      </w:r>
      <w:r w:rsidRPr="000B1B15">
        <w:rPr>
          <w:rFonts w:ascii="Times New Roman" w:hAnsi="Times New Roman" w:cs="Times New Roman"/>
          <w:sz w:val="19"/>
          <w:szCs w:val="19"/>
          <w:lang w:val="en-US"/>
        </w:rPr>
        <w:t>AIC=Akaike Information Criterion; BIC=Bayesian Information Criterion; VLMR=Vuong-Lo-Mendell-Rubin Test; LMR=Lo-Mendell-Rubin Test; low%=Proportion of participants in the class with the lowest prevalence.</w:t>
      </w:r>
    </w:p>
    <w:p w14:paraId="6968D4D2" w14:textId="525E5288" w:rsidR="00D321D6" w:rsidRPr="000B1B15" w:rsidRDefault="00D321D6" w:rsidP="00D321D6">
      <w:pPr>
        <w:ind w:right="1438"/>
        <w:jc w:val="both"/>
        <w:rPr>
          <w:rFonts w:ascii="Times New Roman" w:hAnsi="Times New Roman" w:cs="Times New Roman"/>
          <w:b/>
          <w:lang w:val="en-US"/>
        </w:rPr>
      </w:pPr>
      <w:r w:rsidRPr="000B1B15">
        <w:rPr>
          <w:rFonts w:ascii="Times New Roman" w:hAnsi="Times New Roman" w:cs="Times New Roman"/>
          <w:b/>
          <w:lang w:val="en-US"/>
        </w:rPr>
        <w:t>Table S6.</w:t>
      </w:r>
    </w:p>
    <w:p w14:paraId="75B960C4" w14:textId="77777777" w:rsidR="00D321D6" w:rsidRPr="000B1B15" w:rsidRDefault="00D321D6" w:rsidP="00D321D6">
      <w:pPr>
        <w:spacing w:after="120"/>
        <w:ind w:right="1440"/>
        <w:jc w:val="both"/>
        <w:rPr>
          <w:rFonts w:ascii="Times New Roman" w:hAnsi="Times New Roman" w:cs="Times New Roman"/>
          <w:b/>
          <w:sz w:val="23"/>
          <w:szCs w:val="23"/>
          <w:lang w:val="en-US"/>
        </w:rPr>
      </w:pPr>
      <w:r w:rsidRPr="000B1B15">
        <w:rPr>
          <w:rFonts w:ascii="Times New Roman" w:hAnsi="Times New Roman" w:cs="Times New Roman"/>
          <w:bCs/>
          <w:lang w:val="en-US"/>
        </w:rPr>
        <w:t>Average latent profile classification probabilities (ALPCP) and prevalence by wave.</w:t>
      </w:r>
    </w:p>
    <w:tbl>
      <w:tblPr>
        <w:tblStyle w:val="Tablaconcuadrcula"/>
        <w:tblW w:w="8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
        <w:gridCol w:w="1247"/>
        <w:gridCol w:w="979"/>
        <w:gridCol w:w="966"/>
        <w:gridCol w:w="978"/>
        <w:gridCol w:w="1024"/>
        <w:gridCol w:w="235"/>
        <w:gridCol w:w="754"/>
        <w:gridCol w:w="849"/>
      </w:tblGrid>
      <w:tr w:rsidR="00D321D6" w:rsidRPr="000B1B15" w14:paraId="118ED767" w14:textId="77777777" w:rsidTr="00A83109">
        <w:trPr>
          <w:trHeight w:val="20"/>
        </w:trPr>
        <w:tc>
          <w:tcPr>
            <w:tcW w:w="1224" w:type="dxa"/>
            <w:vMerge w:val="restart"/>
            <w:tcBorders>
              <w:top w:val="single" w:sz="4" w:space="0" w:color="auto"/>
            </w:tcBorders>
            <w:vAlign w:val="bottom"/>
          </w:tcPr>
          <w:p w14:paraId="63C22F4B" w14:textId="77777777" w:rsidR="00D321D6" w:rsidRPr="000B1B15" w:rsidRDefault="00D321D6" w:rsidP="009E7786">
            <w:pPr>
              <w:jc w:val="center"/>
              <w:rPr>
                <w:rFonts w:ascii="Times New Roman" w:hAnsi="Times New Roman" w:cs="Times New Roman"/>
                <w:b/>
                <w:sz w:val="20"/>
                <w:szCs w:val="20"/>
              </w:rPr>
            </w:pPr>
            <w:r w:rsidRPr="000B1B15">
              <w:rPr>
                <w:rFonts w:ascii="Times New Roman" w:hAnsi="Times New Roman" w:cs="Times New Roman"/>
                <w:b/>
                <w:sz w:val="20"/>
                <w:szCs w:val="20"/>
              </w:rPr>
              <w:t>Wave</w:t>
            </w:r>
          </w:p>
        </w:tc>
        <w:tc>
          <w:tcPr>
            <w:tcW w:w="1247" w:type="dxa"/>
            <w:vMerge w:val="restart"/>
            <w:tcBorders>
              <w:top w:val="single" w:sz="4" w:space="0" w:color="auto"/>
            </w:tcBorders>
            <w:vAlign w:val="bottom"/>
          </w:tcPr>
          <w:p w14:paraId="2B9D4642" w14:textId="77777777" w:rsidR="00D321D6" w:rsidRPr="000B1B15" w:rsidRDefault="00D321D6" w:rsidP="009E7786">
            <w:pPr>
              <w:jc w:val="center"/>
              <w:rPr>
                <w:rFonts w:ascii="Times New Roman" w:hAnsi="Times New Roman" w:cs="Times New Roman"/>
                <w:b/>
                <w:sz w:val="20"/>
                <w:szCs w:val="20"/>
              </w:rPr>
            </w:pPr>
            <w:r w:rsidRPr="000B1B15">
              <w:rPr>
                <w:rFonts w:ascii="Times New Roman" w:hAnsi="Times New Roman" w:cs="Times New Roman"/>
                <w:b/>
                <w:sz w:val="20"/>
                <w:szCs w:val="20"/>
              </w:rPr>
              <w:t>Profiles</w:t>
            </w:r>
          </w:p>
        </w:tc>
        <w:tc>
          <w:tcPr>
            <w:tcW w:w="3947" w:type="dxa"/>
            <w:gridSpan w:val="4"/>
            <w:tcBorders>
              <w:top w:val="single" w:sz="4" w:space="0" w:color="auto"/>
              <w:bottom w:val="single" w:sz="4" w:space="0" w:color="auto"/>
            </w:tcBorders>
          </w:tcPr>
          <w:p w14:paraId="4B9D2F0A" w14:textId="39A1F8C7" w:rsidR="00D321D6" w:rsidRPr="000B1B15" w:rsidRDefault="00D321D6" w:rsidP="009E7786">
            <w:pPr>
              <w:jc w:val="center"/>
              <w:rPr>
                <w:rFonts w:ascii="Times New Roman" w:hAnsi="Times New Roman" w:cs="Times New Roman"/>
                <w:b/>
                <w:sz w:val="20"/>
                <w:szCs w:val="20"/>
              </w:rPr>
            </w:pPr>
            <w:r w:rsidRPr="000B1B15">
              <w:rPr>
                <w:rFonts w:ascii="Times New Roman" w:hAnsi="Times New Roman" w:cs="Times New Roman"/>
                <w:b/>
                <w:sz w:val="20"/>
                <w:szCs w:val="20"/>
              </w:rPr>
              <w:t>ALPCP</w:t>
            </w:r>
          </w:p>
        </w:tc>
        <w:tc>
          <w:tcPr>
            <w:tcW w:w="235" w:type="dxa"/>
            <w:vMerge w:val="restart"/>
            <w:tcBorders>
              <w:top w:val="single" w:sz="4" w:space="0" w:color="auto"/>
            </w:tcBorders>
          </w:tcPr>
          <w:p w14:paraId="68225D09" w14:textId="77777777" w:rsidR="00D321D6" w:rsidRPr="000B1B15" w:rsidRDefault="00D321D6" w:rsidP="009E7786">
            <w:pPr>
              <w:jc w:val="center"/>
              <w:rPr>
                <w:rFonts w:ascii="Times New Roman" w:hAnsi="Times New Roman" w:cs="Times New Roman"/>
                <w:b/>
                <w:sz w:val="20"/>
                <w:szCs w:val="20"/>
              </w:rPr>
            </w:pPr>
          </w:p>
        </w:tc>
        <w:tc>
          <w:tcPr>
            <w:tcW w:w="1603" w:type="dxa"/>
            <w:gridSpan w:val="2"/>
            <w:tcBorders>
              <w:top w:val="single" w:sz="4" w:space="0" w:color="auto"/>
              <w:bottom w:val="single" w:sz="4" w:space="0" w:color="auto"/>
            </w:tcBorders>
            <w:vAlign w:val="bottom"/>
          </w:tcPr>
          <w:p w14:paraId="09580A46" w14:textId="77777777" w:rsidR="00D321D6" w:rsidRPr="000B1B15" w:rsidRDefault="00D321D6" w:rsidP="009E7786">
            <w:pPr>
              <w:jc w:val="center"/>
              <w:rPr>
                <w:rFonts w:ascii="Times New Roman" w:hAnsi="Times New Roman" w:cs="Times New Roman"/>
                <w:b/>
                <w:bCs/>
                <w:sz w:val="20"/>
                <w:szCs w:val="20"/>
              </w:rPr>
            </w:pPr>
            <w:r w:rsidRPr="000B1B15">
              <w:rPr>
                <w:rFonts w:ascii="Times New Roman" w:hAnsi="Times New Roman" w:cs="Times New Roman"/>
                <w:b/>
                <w:bCs/>
                <w:sz w:val="20"/>
                <w:szCs w:val="20"/>
              </w:rPr>
              <w:t>Prevalence</w:t>
            </w:r>
          </w:p>
        </w:tc>
      </w:tr>
      <w:tr w:rsidR="00D321D6" w:rsidRPr="000B1B15" w14:paraId="6432E05C" w14:textId="77777777" w:rsidTr="00A83109">
        <w:trPr>
          <w:trHeight w:val="20"/>
        </w:trPr>
        <w:tc>
          <w:tcPr>
            <w:tcW w:w="1224" w:type="dxa"/>
            <w:vMerge/>
          </w:tcPr>
          <w:p w14:paraId="2FEA5832" w14:textId="77777777" w:rsidR="00D321D6" w:rsidRPr="000B1B15" w:rsidRDefault="00D321D6" w:rsidP="009E7786">
            <w:pPr>
              <w:jc w:val="center"/>
              <w:rPr>
                <w:rFonts w:ascii="Times New Roman" w:hAnsi="Times New Roman" w:cs="Times New Roman"/>
                <w:b/>
                <w:sz w:val="20"/>
                <w:szCs w:val="20"/>
              </w:rPr>
            </w:pPr>
          </w:p>
        </w:tc>
        <w:tc>
          <w:tcPr>
            <w:tcW w:w="1247" w:type="dxa"/>
            <w:vMerge/>
            <w:vAlign w:val="center"/>
          </w:tcPr>
          <w:p w14:paraId="4C463E78" w14:textId="77777777" w:rsidR="00D321D6" w:rsidRPr="000B1B15" w:rsidRDefault="00D321D6" w:rsidP="009E7786">
            <w:pPr>
              <w:jc w:val="center"/>
              <w:rPr>
                <w:rFonts w:ascii="Times New Roman" w:hAnsi="Times New Roman" w:cs="Times New Roman"/>
                <w:sz w:val="20"/>
                <w:szCs w:val="20"/>
              </w:rPr>
            </w:pPr>
          </w:p>
        </w:tc>
        <w:tc>
          <w:tcPr>
            <w:tcW w:w="979" w:type="dxa"/>
            <w:tcBorders>
              <w:top w:val="single" w:sz="4" w:space="0" w:color="auto"/>
            </w:tcBorders>
          </w:tcPr>
          <w:p w14:paraId="3DD7664C" w14:textId="77777777" w:rsidR="00D321D6" w:rsidRPr="000B1B15" w:rsidRDefault="00D321D6" w:rsidP="009E7786">
            <w:pPr>
              <w:jc w:val="center"/>
              <w:rPr>
                <w:rFonts w:ascii="Times New Roman" w:hAnsi="Times New Roman" w:cs="Times New Roman"/>
                <w:sz w:val="20"/>
                <w:szCs w:val="20"/>
              </w:rPr>
            </w:pPr>
            <w:r w:rsidRPr="000B1B15">
              <w:rPr>
                <w:rFonts w:ascii="Times New Roman" w:hAnsi="Times New Roman" w:cs="Times New Roman"/>
                <w:sz w:val="20"/>
                <w:szCs w:val="20"/>
              </w:rPr>
              <w:t>SE</w:t>
            </w:r>
            <w:r w:rsidRPr="000B1B15">
              <w:rPr>
                <w:rFonts w:ascii="Times New Roman" w:hAnsi="Times New Roman" w:cs="Times New Roman"/>
                <w:sz w:val="20"/>
                <w:szCs w:val="20"/>
                <w:vertAlign w:val="subscript"/>
              </w:rPr>
              <w:t>H</w:t>
            </w:r>
          </w:p>
        </w:tc>
        <w:tc>
          <w:tcPr>
            <w:tcW w:w="966" w:type="dxa"/>
            <w:tcBorders>
              <w:top w:val="single" w:sz="4" w:space="0" w:color="auto"/>
            </w:tcBorders>
          </w:tcPr>
          <w:p w14:paraId="0B7C503F" w14:textId="77777777" w:rsidR="00D321D6" w:rsidRPr="000B1B15" w:rsidRDefault="00D321D6" w:rsidP="009E7786">
            <w:pPr>
              <w:jc w:val="center"/>
              <w:rPr>
                <w:rFonts w:ascii="Times New Roman" w:hAnsi="Times New Roman" w:cs="Times New Roman"/>
                <w:sz w:val="20"/>
                <w:szCs w:val="20"/>
              </w:rPr>
            </w:pPr>
            <w:r w:rsidRPr="000B1B15">
              <w:rPr>
                <w:rFonts w:ascii="Times New Roman" w:hAnsi="Times New Roman" w:cs="Times New Roman"/>
                <w:sz w:val="20"/>
                <w:szCs w:val="20"/>
              </w:rPr>
              <w:t>SE</w:t>
            </w:r>
            <w:r w:rsidRPr="000B1B15">
              <w:rPr>
                <w:rFonts w:ascii="Times New Roman" w:hAnsi="Times New Roman" w:cs="Times New Roman"/>
                <w:sz w:val="20"/>
                <w:szCs w:val="20"/>
                <w:vertAlign w:val="subscript"/>
              </w:rPr>
              <w:t>M</w:t>
            </w:r>
          </w:p>
        </w:tc>
        <w:tc>
          <w:tcPr>
            <w:tcW w:w="978" w:type="dxa"/>
            <w:tcBorders>
              <w:top w:val="single" w:sz="4" w:space="0" w:color="auto"/>
            </w:tcBorders>
          </w:tcPr>
          <w:p w14:paraId="3B1F442C" w14:textId="77777777" w:rsidR="00D321D6" w:rsidRPr="000B1B15" w:rsidRDefault="00D321D6" w:rsidP="009E7786">
            <w:pPr>
              <w:jc w:val="center"/>
              <w:rPr>
                <w:rFonts w:ascii="Times New Roman" w:hAnsi="Times New Roman" w:cs="Times New Roman"/>
                <w:sz w:val="20"/>
                <w:szCs w:val="20"/>
              </w:rPr>
            </w:pPr>
            <w:r w:rsidRPr="000B1B15">
              <w:rPr>
                <w:rFonts w:ascii="Times New Roman" w:hAnsi="Times New Roman" w:cs="Times New Roman"/>
                <w:sz w:val="20"/>
                <w:szCs w:val="20"/>
              </w:rPr>
              <w:t>SE</w:t>
            </w:r>
            <w:r w:rsidRPr="000B1B15">
              <w:rPr>
                <w:rFonts w:ascii="Times New Roman" w:hAnsi="Times New Roman" w:cs="Times New Roman"/>
                <w:sz w:val="20"/>
                <w:szCs w:val="20"/>
                <w:vertAlign w:val="subscript"/>
              </w:rPr>
              <w:t>L</w:t>
            </w:r>
          </w:p>
        </w:tc>
        <w:tc>
          <w:tcPr>
            <w:tcW w:w="1024" w:type="dxa"/>
            <w:tcBorders>
              <w:top w:val="single" w:sz="4" w:space="0" w:color="auto"/>
            </w:tcBorders>
          </w:tcPr>
          <w:p w14:paraId="39872A2C" w14:textId="77777777" w:rsidR="00D321D6" w:rsidRPr="000B1B15" w:rsidRDefault="00D321D6" w:rsidP="009E7786">
            <w:pPr>
              <w:jc w:val="center"/>
              <w:rPr>
                <w:rFonts w:ascii="Times New Roman" w:hAnsi="Times New Roman" w:cs="Times New Roman"/>
                <w:sz w:val="20"/>
                <w:szCs w:val="20"/>
              </w:rPr>
            </w:pPr>
            <w:r w:rsidRPr="000B1B15">
              <w:rPr>
                <w:rFonts w:ascii="Times New Roman" w:hAnsi="Times New Roman" w:cs="Times New Roman"/>
                <w:sz w:val="20"/>
                <w:szCs w:val="20"/>
              </w:rPr>
              <w:t>SE</w:t>
            </w:r>
            <w:r w:rsidRPr="000B1B15">
              <w:rPr>
                <w:rFonts w:ascii="Times New Roman" w:hAnsi="Times New Roman" w:cs="Times New Roman"/>
                <w:sz w:val="20"/>
                <w:szCs w:val="20"/>
                <w:vertAlign w:val="subscript"/>
              </w:rPr>
              <w:t>MET</w:t>
            </w:r>
          </w:p>
        </w:tc>
        <w:tc>
          <w:tcPr>
            <w:tcW w:w="235" w:type="dxa"/>
            <w:vMerge/>
          </w:tcPr>
          <w:p w14:paraId="116999D4" w14:textId="77777777" w:rsidR="00D321D6" w:rsidRPr="000B1B15" w:rsidRDefault="00D321D6" w:rsidP="009E7786">
            <w:pPr>
              <w:jc w:val="center"/>
              <w:rPr>
                <w:rFonts w:ascii="Times New Roman" w:hAnsi="Times New Roman" w:cs="Times New Roman"/>
                <w:sz w:val="20"/>
                <w:szCs w:val="20"/>
              </w:rPr>
            </w:pPr>
          </w:p>
        </w:tc>
        <w:tc>
          <w:tcPr>
            <w:tcW w:w="754" w:type="dxa"/>
            <w:tcBorders>
              <w:top w:val="single" w:sz="4" w:space="0" w:color="auto"/>
            </w:tcBorders>
          </w:tcPr>
          <w:p w14:paraId="1B3F0434" w14:textId="77777777" w:rsidR="00D321D6" w:rsidRPr="000B1B15" w:rsidRDefault="00D321D6" w:rsidP="009E7786">
            <w:pPr>
              <w:jc w:val="center"/>
              <w:rPr>
                <w:rFonts w:ascii="Times New Roman" w:hAnsi="Times New Roman" w:cs="Times New Roman"/>
                <w:b/>
                <w:bCs/>
                <w:sz w:val="20"/>
                <w:szCs w:val="20"/>
              </w:rPr>
            </w:pPr>
            <w:r w:rsidRPr="000B1B15">
              <w:rPr>
                <w:rFonts w:ascii="Times New Roman" w:hAnsi="Times New Roman" w:cs="Times New Roman"/>
                <w:b/>
                <w:bCs/>
                <w:sz w:val="20"/>
                <w:szCs w:val="20"/>
              </w:rPr>
              <w:t>n</w:t>
            </w:r>
          </w:p>
        </w:tc>
        <w:tc>
          <w:tcPr>
            <w:tcW w:w="849" w:type="dxa"/>
            <w:tcBorders>
              <w:top w:val="single" w:sz="4" w:space="0" w:color="auto"/>
            </w:tcBorders>
          </w:tcPr>
          <w:p w14:paraId="5B90FC7B" w14:textId="77777777" w:rsidR="00D321D6" w:rsidRPr="000B1B15" w:rsidRDefault="00D321D6" w:rsidP="009E7786">
            <w:pPr>
              <w:jc w:val="center"/>
              <w:rPr>
                <w:rFonts w:ascii="Times New Roman" w:hAnsi="Times New Roman" w:cs="Times New Roman"/>
                <w:b/>
                <w:bCs/>
                <w:sz w:val="20"/>
                <w:szCs w:val="20"/>
              </w:rPr>
            </w:pPr>
            <w:r w:rsidRPr="000B1B15">
              <w:rPr>
                <w:rFonts w:ascii="Times New Roman" w:hAnsi="Times New Roman" w:cs="Times New Roman"/>
                <w:b/>
                <w:bCs/>
                <w:sz w:val="20"/>
                <w:szCs w:val="20"/>
              </w:rPr>
              <w:t>%</w:t>
            </w:r>
          </w:p>
        </w:tc>
      </w:tr>
      <w:tr w:rsidR="00D321D6" w:rsidRPr="000B1B15" w14:paraId="28DED9C0" w14:textId="77777777" w:rsidTr="00A83109">
        <w:trPr>
          <w:trHeight w:val="20"/>
        </w:trPr>
        <w:tc>
          <w:tcPr>
            <w:tcW w:w="1224" w:type="dxa"/>
            <w:tcBorders>
              <w:top w:val="single" w:sz="4" w:space="0" w:color="auto"/>
            </w:tcBorders>
          </w:tcPr>
          <w:p w14:paraId="0ED615EC" w14:textId="77777777" w:rsidR="00D321D6" w:rsidRPr="000B1B15" w:rsidRDefault="00D321D6" w:rsidP="009E7786">
            <w:pPr>
              <w:rPr>
                <w:rFonts w:ascii="Times New Roman" w:hAnsi="Times New Roman" w:cs="Times New Roman"/>
                <w:sz w:val="20"/>
                <w:szCs w:val="20"/>
              </w:rPr>
            </w:pPr>
            <w:r w:rsidRPr="000B1B15">
              <w:rPr>
                <w:rFonts w:ascii="Times New Roman" w:hAnsi="Times New Roman" w:cs="Times New Roman"/>
                <w:sz w:val="20"/>
                <w:szCs w:val="20"/>
              </w:rPr>
              <w:t>Wave 1</w:t>
            </w:r>
          </w:p>
        </w:tc>
        <w:tc>
          <w:tcPr>
            <w:tcW w:w="1247" w:type="dxa"/>
            <w:tcBorders>
              <w:top w:val="single" w:sz="4" w:space="0" w:color="auto"/>
            </w:tcBorders>
            <w:vAlign w:val="center"/>
          </w:tcPr>
          <w:p w14:paraId="4613B2CF" w14:textId="77777777" w:rsidR="00D321D6" w:rsidRPr="000B1B15" w:rsidRDefault="00D321D6" w:rsidP="009E7786">
            <w:pPr>
              <w:rPr>
                <w:rFonts w:ascii="Times New Roman" w:hAnsi="Times New Roman" w:cs="Times New Roman"/>
                <w:sz w:val="20"/>
                <w:szCs w:val="20"/>
              </w:rPr>
            </w:pPr>
            <w:r w:rsidRPr="000B1B15">
              <w:rPr>
                <w:rFonts w:ascii="Times New Roman" w:hAnsi="Times New Roman" w:cs="Times New Roman"/>
                <w:sz w:val="20"/>
                <w:szCs w:val="20"/>
              </w:rPr>
              <w:t>SE</w:t>
            </w:r>
            <w:r w:rsidRPr="000B1B15">
              <w:rPr>
                <w:rFonts w:ascii="Times New Roman" w:hAnsi="Times New Roman" w:cs="Times New Roman"/>
                <w:sz w:val="20"/>
                <w:szCs w:val="20"/>
                <w:vertAlign w:val="subscript"/>
              </w:rPr>
              <w:t>H</w:t>
            </w:r>
          </w:p>
        </w:tc>
        <w:tc>
          <w:tcPr>
            <w:tcW w:w="979" w:type="dxa"/>
            <w:tcBorders>
              <w:top w:val="single" w:sz="4" w:space="0" w:color="auto"/>
            </w:tcBorders>
          </w:tcPr>
          <w:p w14:paraId="7CBF9240"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0.955</w:t>
            </w:r>
          </w:p>
        </w:tc>
        <w:tc>
          <w:tcPr>
            <w:tcW w:w="966" w:type="dxa"/>
            <w:tcBorders>
              <w:top w:val="single" w:sz="4" w:space="0" w:color="auto"/>
            </w:tcBorders>
          </w:tcPr>
          <w:p w14:paraId="5C5AA665"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0.045</w:t>
            </w:r>
          </w:p>
        </w:tc>
        <w:tc>
          <w:tcPr>
            <w:tcW w:w="978" w:type="dxa"/>
            <w:tcBorders>
              <w:top w:val="single" w:sz="4" w:space="0" w:color="auto"/>
            </w:tcBorders>
          </w:tcPr>
          <w:p w14:paraId="1CAE685B"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&lt;0.001</w:t>
            </w:r>
          </w:p>
        </w:tc>
        <w:tc>
          <w:tcPr>
            <w:tcW w:w="1024" w:type="dxa"/>
            <w:tcBorders>
              <w:top w:val="single" w:sz="4" w:space="0" w:color="auto"/>
            </w:tcBorders>
          </w:tcPr>
          <w:p w14:paraId="69E6219B"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0.001</w:t>
            </w:r>
          </w:p>
        </w:tc>
        <w:tc>
          <w:tcPr>
            <w:tcW w:w="235" w:type="dxa"/>
            <w:tcBorders>
              <w:top w:val="single" w:sz="4" w:space="0" w:color="auto"/>
            </w:tcBorders>
          </w:tcPr>
          <w:p w14:paraId="3CA41A24" w14:textId="77777777" w:rsidR="00D321D6" w:rsidRPr="000B1B15" w:rsidRDefault="00D321D6" w:rsidP="009E7786">
            <w:pPr>
              <w:jc w:val="right"/>
              <w:rPr>
                <w:rFonts w:ascii="Times New Roman" w:hAnsi="Times New Roman" w:cs="Times New Roman"/>
                <w:sz w:val="20"/>
                <w:szCs w:val="20"/>
              </w:rPr>
            </w:pPr>
          </w:p>
        </w:tc>
        <w:tc>
          <w:tcPr>
            <w:tcW w:w="754" w:type="dxa"/>
            <w:tcBorders>
              <w:top w:val="single" w:sz="4" w:space="0" w:color="auto"/>
            </w:tcBorders>
          </w:tcPr>
          <w:p w14:paraId="7E8BA0F4"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1981</w:t>
            </w:r>
          </w:p>
        </w:tc>
        <w:tc>
          <w:tcPr>
            <w:tcW w:w="849" w:type="dxa"/>
            <w:tcBorders>
              <w:top w:val="single" w:sz="4" w:space="0" w:color="auto"/>
            </w:tcBorders>
          </w:tcPr>
          <w:p w14:paraId="4DAAB497"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53.37%</w:t>
            </w:r>
          </w:p>
        </w:tc>
      </w:tr>
      <w:tr w:rsidR="00D321D6" w:rsidRPr="000B1B15" w14:paraId="09E58550" w14:textId="77777777" w:rsidTr="00A83109">
        <w:trPr>
          <w:trHeight w:val="20"/>
        </w:trPr>
        <w:tc>
          <w:tcPr>
            <w:tcW w:w="1224" w:type="dxa"/>
          </w:tcPr>
          <w:p w14:paraId="08546CE0" w14:textId="77777777" w:rsidR="00D321D6" w:rsidRPr="000B1B15" w:rsidRDefault="00D321D6" w:rsidP="009E7786">
            <w:pPr>
              <w:rPr>
                <w:rFonts w:ascii="Times New Roman" w:hAnsi="Times New Roman" w:cs="Times New Roman"/>
                <w:sz w:val="20"/>
                <w:szCs w:val="20"/>
              </w:rPr>
            </w:pPr>
          </w:p>
        </w:tc>
        <w:tc>
          <w:tcPr>
            <w:tcW w:w="1247" w:type="dxa"/>
            <w:vAlign w:val="center"/>
          </w:tcPr>
          <w:p w14:paraId="29E183D9" w14:textId="77777777" w:rsidR="00D321D6" w:rsidRPr="000B1B15" w:rsidRDefault="00D321D6" w:rsidP="009E7786">
            <w:pPr>
              <w:rPr>
                <w:rFonts w:ascii="Times New Roman" w:hAnsi="Times New Roman" w:cs="Times New Roman"/>
                <w:sz w:val="20"/>
                <w:szCs w:val="20"/>
              </w:rPr>
            </w:pPr>
            <w:r w:rsidRPr="000B1B15">
              <w:rPr>
                <w:rFonts w:ascii="Times New Roman" w:hAnsi="Times New Roman" w:cs="Times New Roman"/>
                <w:sz w:val="20"/>
                <w:szCs w:val="20"/>
              </w:rPr>
              <w:t>SE</w:t>
            </w:r>
            <w:r w:rsidRPr="000B1B15">
              <w:rPr>
                <w:rFonts w:ascii="Times New Roman" w:hAnsi="Times New Roman" w:cs="Times New Roman"/>
                <w:sz w:val="20"/>
                <w:szCs w:val="20"/>
                <w:vertAlign w:val="subscript"/>
              </w:rPr>
              <w:t>M</w:t>
            </w:r>
          </w:p>
        </w:tc>
        <w:tc>
          <w:tcPr>
            <w:tcW w:w="979" w:type="dxa"/>
          </w:tcPr>
          <w:p w14:paraId="4B8BF7B2"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0.071</w:t>
            </w:r>
          </w:p>
        </w:tc>
        <w:tc>
          <w:tcPr>
            <w:tcW w:w="966" w:type="dxa"/>
          </w:tcPr>
          <w:p w14:paraId="53AA35AA"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0.900</w:t>
            </w:r>
          </w:p>
        </w:tc>
        <w:tc>
          <w:tcPr>
            <w:tcW w:w="978" w:type="dxa"/>
          </w:tcPr>
          <w:p w14:paraId="43D997F8"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0.010</w:t>
            </w:r>
          </w:p>
        </w:tc>
        <w:tc>
          <w:tcPr>
            <w:tcW w:w="1024" w:type="dxa"/>
          </w:tcPr>
          <w:p w14:paraId="0DA7DD70"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0.019</w:t>
            </w:r>
          </w:p>
        </w:tc>
        <w:tc>
          <w:tcPr>
            <w:tcW w:w="235" w:type="dxa"/>
          </w:tcPr>
          <w:p w14:paraId="7BE6CB14" w14:textId="77777777" w:rsidR="00D321D6" w:rsidRPr="000B1B15" w:rsidRDefault="00D321D6" w:rsidP="009E7786">
            <w:pPr>
              <w:jc w:val="right"/>
              <w:rPr>
                <w:rFonts w:ascii="Times New Roman" w:hAnsi="Times New Roman" w:cs="Times New Roman"/>
                <w:sz w:val="20"/>
                <w:szCs w:val="20"/>
              </w:rPr>
            </w:pPr>
          </w:p>
        </w:tc>
        <w:tc>
          <w:tcPr>
            <w:tcW w:w="754" w:type="dxa"/>
          </w:tcPr>
          <w:p w14:paraId="6009C3B6"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1074</w:t>
            </w:r>
          </w:p>
        </w:tc>
        <w:tc>
          <w:tcPr>
            <w:tcW w:w="849" w:type="dxa"/>
          </w:tcPr>
          <w:p w14:paraId="71A60A49"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28.93%</w:t>
            </w:r>
          </w:p>
        </w:tc>
      </w:tr>
      <w:tr w:rsidR="00D321D6" w:rsidRPr="000B1B15" w14:paraId="50A3AEFC" w14:textId="77777777" w:rsidTr="00A83109">
        <w:trPr>
          <w:trHeight w:val="20"/>
        </w:trPr>
        <w:tc>
          <w:tcPr>
            <w:tcW w:w="1224" w:type="dxa"/>
          </w:tcPr>
          <w:p w14:paraId="45380C07" w14:textId="77777777" w:rsidR="00D321D6" w:rsidRPr="000B1B15" w:rsidRDefault="00D321D6" w:rsidP="009E7786">
            <w:pPr>
              <w:rPr>
                <w:rFonts w:ascii="Times New Roman" w:hAnsi="Times New Roman" w:cs="Times New Roman"/>
                <w:sz w:val="20"/>
                <w:szCs w:val="20"/>
              </w:rPr>
            </w:pPr>
          </w:p>
        </w:tc>
        <w:tc>
          <w:tcPr>
            <w:tcW w:w="1247" w:type="dxa"/>
            <w:vAlign w:val="center"/>
          </w:tcPr>
          <w:p w14:paraId="12324AB4" w14:textId="77777777" w:rsidR="00D321D6" w:rsidRPr="000B1B15" w:rsidRDefault="00D321D6" w:rsidP="009E7786">
            <w:pPr>
              <w:rPr>
                <w:rFonts w:ascii="Times New Roman" w:hAnsi="Times New Roman" w:cs="Times New Roman"/>
                <w:b/>
                <w:sz w:val="20"/>
                <w:szCs w:val="20"/>
              </w:rPr>
            </w:pPr>
            <w:r w:rsidRPr="000B1B15">
              <w:rPr>
                <w:rFonts w:ascii="Times New Roman" w:hAnsi="Times New Roman" w:cs="Times New Roman"/>
                <w:sz w:val="20"/>
                <w:szCs w:val="20"/>
              </w:rPr>
              <w:t>SE</w:t>
            </w:r>
            <w:r w:rsidRPr="000B1B15">
              <w:rPr>
                <w:rFonts w:ascii="Times New Roman" w:hAnsi="Times New Roman" w:cs="Times New Roman"/>
                <w:sz w:val="20"/>
                <w:szCs w:val="20"/>
                <w:vertAlign w:val="subscript"/>
              </w:rPr>
              <w:t>L</w:t>
            </w:r>
          </w:p>
        </w:tc>
        <w:tc>
          <w:tcPr>
            <w:tcW w:w="979" w:type="dxa"/>
          </w:tcPr>
          <w:p w14:paraId="2E688CEB"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&lt;0.001</w:t>
            </w:r>
          </w:p>
        </w:tc>
        <w:tc>
          <w:tcPr>
            <w:tcW w:w="966" w:type="dxa"/>
          </w:tcPr>
          <w:p w14:paraId="7BF2EFAE"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0.032</w:t>
            </w:r>
          </w:p>
        </w:tc>
        <w:tc>
          <w:tcPr>
            <w:tcW w:w="978" w:type="dxa"/>
          </w:tcPr>
          <w:p w14:paraId="31E1DE06"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0.937</w:t>
            </w:r>
          </w:p>
        </w:tc>
        <w:tc>
          <w:tcPr>
            <w:tcW w:w="1024" w:type="dxa"/>
          </w:tcPr>
          <w:p w14:paraId="410F50BD"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0.031</w:t>
            </w:r>
          </w:p>
        </w:tc>
        <w:tc>
          <w:tcPr>
            <w:tcW w:w="235" w:type="dxa"/>
          </w:tcPr>
          <w:p w14:paraId="03994439" w14:textId="77777777" w:rsidR="00D321D6" w:rsidRPr="000B1B15" w:rsidRDefault="00D321D6" w:rsidP="009E7786">
            <w:pPr>
              <w:jc w:val="right"/>
              <w:rPr>
                <w:rFonts w:ascii="Times New Roman" w:hAnsi="Times New Roman" w:cs="Times New Roman"/>
                <w:sz w:val="20"/>
                <w:szCs w:val="20"/>
              </w:rPr>
            </w:pPr>
          </w:p>
        </w:tc>
        <w:tc>
          <w:tcPr>
            <w:tcW w:w="754" w:type="dxa"/>
          </w:tcPr>
          <w:p w14:paraId="29DADEDA"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385</w:t>
            </w:r>
          </w:p>
        </w:tc>
        <w:tc>
          <w:tcPr>
            <w:tcW w:w="849" w:type="dxa"/>
          </w:tcPr>
          <w:p w14:paraId="4CA4281D"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10.37%</w:t>
            </w:r>
          </w:p>
        </w:tc>
      </w:tr>
      <w:tr w:rsidR="00D321D6" w:rsidRPr="000B1B15" w14:paraId="249D4630" w14:textId="77777777" w:rsidTr="00A83109">
        <w:trPr>
          <w:trHeight w:val="20"/>
        </w:trPr>
        <w:tc>
          <w:tcPr>
            <w:tcW w:w="1224" w:type="dxa"/>
            <w:tcBorders>
              <w:bottom w:val="single" w:sz="4" w:space="0" w:color="auto"/>
            </w:tcBorders>
          </w:tcPr>
          <w:p w14:paraId="327CDA35" w14:textId="77777777" w:rsidR="00D321D6" w:rsidRPr="000B1B15" w:rsidRDefault="00D321D6" w:rsidP="009E7786">
            <w:pPr>
              <w:rPr>
                <w:rFonts w:ascii="Times New Roman" w:hAnsi="Times New Roman" w:cs="Times New Roman"/>
                <w:sz w:val="20"/>
                <w:szCs w:val="20"/>
              </w:rPr>
            </w:pPr>
          </w:p>
        </w:tc>
        <w:tc>
          <w:tcPr>
            <w:tcW w:w="1247" w:type="dxa"/>
            <w:tcBorders>
              <w:bottom w:val="single" w:sz="4" w:space="0" w:color="auto"/>
            </w:tcBorders>
            <w:vAlign w:val="center"/>
          </w:tcPr>
          <w:p w14:paraId="7ACBE2DD" w14:textId="77777777" w:rsidR="00D321D6" w:rsidRPr="000B1B15" w:rsidRDefault="00D321D6" w:rsidP="009E7786">
            <w:pPr>
              <w:rPr>
                <w:rFonts w:ascii="Times New Roman" w:hAnsi="Times New Roman" w:cs="Times New Roman"/>
                <w:b/>
                <w:sz w:val="20"/>
                <w:szCs w:val="20"/>
              </w:rPr>
            </w:pPr>
            <w:r w:rsidRPr="000B1B15">
              <w:rPr>
                <w:rFonts w:ascii="Times New Roman" w:hAnsi="Times New Roman" w:cs="Times New Roman"/>
                <w:sz w:val="20"/>
                <w:szCs w:val="20"/>
              </w:rPr>
              <w:t>SE</w:t>
            </w:r>
            <w:r w:rsidRPr="000B1B15">
              <w:rPr>
                <w:rFonts w:ascii="Times New Roman" w:hAnsi="Times New Roman" w:cs="Times New Roman"/>
                <w:sz w:val="20"/>
                <w:szCs w:val="20"/>
                <w:vertAlign w:val="subscript"/>
              </w:rPr>
              <w:t>MET</w:t>
            </w:r>
          </w:p>
        </w:tc>
        <w:tc>
          <w:tcPr>
            <w:tcW w:w="979" w:type="dxa"/>
            <w:tcBorders>
              <w:bottom w:val="single" w:sz="4" w:space="0" w:color="auto"/>
            </w:tcBorders>
          </w:tcPr>
          <w:p w14:paraId="7ACB40A7"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0.005</w:t>
            </w:r>
          </w:p>
        </w:tc>
        <w:tc>
          <w:tcPr>
            <w:tcW w:w="966" w:type="dxa"/>
            <w:tcBorders>
              <w:bottom w:val="single" w:sz="4" w:space="0" w:color="auto"/>
            </w:tcBorders>
          </w:tcPr>
          <w:p w14:paraId="627C36FC"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0.047</w:t>
            </w:r>
          </w:p>
        </w:tc>
        <w:tc>
          <w:tcPr>
            <w:tcW w:w="978" w:type="dxa"/>
            <w:tcBorders>
              <w:bottom w:val="single" w:sz="4" w:space="0" w:color="auto"/>
            </w:tcBorders>
          </w:tcPr>
          <w:p w14:paraId="5256462D"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0.027</w:t>
            </w:r>
          </w:p>
        </w:tc>
        <w:tc>
          <w:tcPr>
            <w:tcW w:w="1024" w:type="dxa"/>
            <w:tcBorders>
              <w:bottom w:val="single" w:sz="4" w:space="0" w:color="auto"/>
            </w:tcBorders>
          </w:tcPr>
          <w:p w14:paraId="52CF0403"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0.921</w:t>
            </w:r>
          </w:p>
        </w:tc>
        <w:tc>
          <w:tcPr>
            <w:tcW w:w="235" w:type="dxa"/>
            <w:tcBorders>
              <w:bottom w:val="single" w:sz="4" w:space="0" w:color="auto"/>
            </w:tcBorders>
          </w:tcPr>
          <w:p w14:paraId="6AD9D4DC" w14:textId="77777777" w:rsidR="00D321D6" w:rsidRPr="000B1B15" w:rsidRDefault="00D321D6" w:rsidP="009E7786">
            <w:pPr>
              <w:jc w:val="right"/>
              <w:rPr>
                <w:rFonts w:ascii="Times New Roman" w:hAnsi="Times New Roman" w:cs="Times New Roman"/>
                <w:sz w:val="20"/>
                <w:szCs w:val="20"/>
              </w:rPr>
            </w:pPr>
          </w:p>
        </w:tc>
        <w:tc>
          <w:tcPr>
            <w:tcW w:w="754" w:type="dxa"/>
            <w:tcBorders>
              <w:bottom w:val="single" w:sz="4" w:space="0" w:color="auto"/>
            </w:tcBorders>
          </w:tcPr>
          <w:p w14:paraId="41C7D9BB"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272</w:t>
            </w:r>
          </w:p>
        </w:tc>
        <w:tc>
          <w:tcPr>
            <w:tcW w:w="849" w:type="dxa"/>
            <w:tcBorders>
              <w:bottom w:val="single" w:sz="4" w:space="0" w:color="auto"/>
            </w:tcBorders>
          </w:tcPr>
          <w:p w14:paraId="2AF8C4A9"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7.33%</w:t>
            </w:r>
          </w:p>
        </w:tc>
      </w:tr>
      <w:tr w:rsidR="00D321D6" w:rsidRPr="000B1B15" w14:paraId="17C85D89" w14:textId="77777777" w:rsidTr="00A83109">
        <w:trPr>
          <w:trHeight w:val="20"/>
        </w:trPr>
        <w:tc>
          <w:tcPr>
            <w:tcW w:w="1224" w:type="dxa"/>
            <w:tcBorders>
              <w:top w:val="single" w:sz="4" w:space="0" w:color="auto"/>
            </w:tcBorders>
          </w:tcPr>
          <w:p w14:paraId="409A5B28" w14:textId="77777777" w:rsidR="00D321D6" w:rsidRPr="000B1B15" w:rsidRDefault="00D321D6" w:rsidP="009E7786">
            <w:pPr>
              <w:rPr>
                <w:rFonts w:ascii="Times New Roman" w:hAnsi="Times New Roman" w:cs="Times New Roman"/>
                <w:sz w:val="20"/>
                <w:szCs w:val="20"/>
              </w:rPr>
            </w:pPr>
            <w:r w:rsidRPr="000B1B15">
              <w:rPr>
                <w:rFonts w:ascii="Times New Roman" w:hAnsi="Times New Roman" w:cs="Times New Roman"/>
                <w:sz w:val="20"/>
                <w:szCs w:val="20"/>
              </w:rPr>
              <w:t>Wave 2</w:t>
            </w:r>
          </w:p>
        </w:tc>
        <w:tc>
          <w:tcPr>
            <w:tcW w:w="1247" w:type="dxa"/>
            <w:tcBorders>
              <w:top w:val="single" w:sz="4" w:space="0" w:color="auto"/>
            </w:tcBorders>
            <w:vAlign w:val="center"/>
          </w:tcPr>
          <w:p w14:paraId="7CA7DE73" w14:textId="77777777" w:rsidR="00D321D6" w:rsidRPr="000B1B15" w:rsidRDefault="00D321D6" w:rsidP="009E7786">
            <w:pPr>
              <w:rPr>
                <w:rFonts w:ascii="Times New Roman" w:hAnsi="Times New Roman" w:cs="Times New Roman"/>
                <w:sz w:val="20"/>
                <w:szCs w:val="20"/>
              </w:rPr>
            </w:pPr>
            <w:r w:rsidRPr="000B1B15">
              <w:rPr>
                <w:rFonts w:ascii="Times New Roman" w:hAnsi="Times New Roman" w:cs="Times New Roman"/>
                <w:sz w:val="20"/>
                <w:szCs w:val="20"/>
              </w:rPr>
              <w:t>SE</w:t>
            </w:r>
            <w:r w:rsidRPr="000B1B15">
              <w:rPr>
                <w:rFonts w:ascii="Times New Roman" w:hAnsi="Times New Roman" w:cs="Times New Roman"/>
                <w:sz w:val="20"/>
                <w:szCs w:val="20"/>
                <w:vertAlign w:val="subscript"/>
              </w:rPr>
              <w:t>H</w:t>
            </w:r>
          </w:p>
        </w:tc>
        <w:tc>
          <w:tcPr>
            <w:tcW w:w="979" w:type="dxa"/>
            <w:tcBorders>
              <w:top w:val="single" w:sz="4" w:space="0" w:color="auto"/>
            </w:tcBorders>
          </w:tcPr>
          <w:p w14:paraId="4F0DE893"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0.941</w:t>
            </w:r>
          </w:p>
        </w:tc>
        <w:tc>
          <w:tcPr>
            <w:tcW w:w="966" w:type="dxa"/>
            <w:tcBorders>
              <w:top w:val="single" w:sz="4" w:space="0" w:color="auto"/>
            </w:tcBorders>
          </w:tcPr>
          <w:p w14:paraId="63A0208C"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0.058</w:t>
            </w:r>
          </w:p>
        </w:tc>
        <w:tc>
          <w:tcPr>
            <w:tcW w:w="978" w:type="dxa"/>
            <w:tcBorders>
              <w:top w:val="single" w:sz="4" w:space="0" w:color="auto"/>
            </w:tcBorders>
          </w:tcPr>
          <w:p w14:paraId="110D9033"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&lt;0.001</w:t>
            </w:r>
          </w:p>
        </w:tc>
        <w:tc>
          <w:tcPr>
            <w:tcW w:w="1024" w:type="dxa"/>
            <w:tcBorders>
              <w:top w:val="single" w:sz="4" w:space="0" w:color="auto"/>
            </w:tcBorders>
          </w:tcPr>
          <w:p w14:paraId="5061B93C"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0.001</w:t>
            </w:r>
          </w:p>
        </w:tc>
        <w:tc>
          <w:tcPr>
            <w:tcW w:w="235" w:type="dxa"/>
            <w:tcBorders>
              <w:top w:val="single" w:sz="4" w:space="0" w:color="auto"/>
            </w:tcBorders>
          </w:tcPr>
          <w:p w14:paraId="500C224A" w14:textId="77777777" w:rsidR="00D321D6" w:rsidRPr="000B1B15" w:rsidRDefault="00D321D6" w:rsidP="009E7786">
            <w:pPr>
              <w:jc w:val="right"/>
              <w:rPr>
                <w:rFonts w:ascii="Times New Roman" w:hAnsi="Times New Roman" w:cs="Times New Roman"/>
                <w:sz w:val="20"/>
                <w:szCs w:val="20"/>
              </w:rPr>
            </w:pPr>
          </w:p>
        </w:tc>
        <w:tc>
          <w:tcPr>
            <w:tcW w:w="754" w:type="dxa"/>
            <w:tcBorders>
              <w:top w:val="single" w:sz="4" w:space="0" w:color="auto"/>
            </w:tcBorders>
          </w:tcPr>
          <w:p w14:paraId="7C8C5582"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1872</w:t>
            </w:r>
          </w:p>
        </w:tc>
        <w:tc>
          <w:tcPr>
            <w:tcW w:w="849" w:type="dxa"/>
            <w:tcBorders>
              <w:top w:val="single" w:sz="4" w:space="0" w:color="auto"/>
            </w:tcBorders>
          </w:tcPr>
          <w:p w14:paraId="2EB95A42"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50.43%</w:t>
            </w:r>
          </w:p>
        </w:tc>
      </w:tr>
      <w:tr w:rsidR="00D321D6" w:rsidRPr="000B1B15" w14:paraId="193361FD" w14:textId="77777777" w:rsidTr="00A83109">
        <w:trPr>
          <w:trHeight w:val="20"/>
        </w:trPr>
        <w:tc>
          <w:tcPr>
            <w:tcW w:w="1224" w:type="dxa"/>
          </w:tcPr>
          <w:p w14:paraId="7CB91626" w14:textId="77777777" w:rsidR="00D321D6" w:rsidRPr="000B1B15" w:rsidRDefault="00D321D6" w:rsidP="009E7786">
            <w:pPr>
              <w:rPr>
                <w:rFonts w:ascii="Times New Roman" w:hAnsi="Times New Roman" w:cs="Times New Roman"/>
                <w:sz w:val="20"/>
                <w:szCs w:val="20"/>
              </w:rPr>
            </w:pPr>
          </w:p>
        </w:tc>
        <w:tc>
          <w:tcPr>
            <w:tcW w:w="1247" w:type="dxa"/>
            <w:vAlign w:val="center"/>
          </w:tcPr>
          <w:p w14:paraId="6393B7A6" w14:textId="77777777" w:rsidR="00D321D6" w:rsidRPr="000B1B15" w:rsidRDefault="00D321D6" w:rsidP="009E7786">
            <w:pPr>
              <w:rPr>
                <w:rFonts w:ascii="Times New Roman" w:hAnsi="Times New Roman" w:cs="Times New Roman"/>
                <w:sz w:val="20"/>
                <w:szCs w:val="20"/>
              </w:rPr>
            </w:pPr>
            <w:r w:rsidRPr="000B1B15">
              <w:rPr>
                <w:rFonts w:ascii="Times New Roman" w:hAnsi="Times New Roman" w:cs="Times New Roman"/>
                <w:sz w:val="20"/>
                <w:szCs w:val="20"/>
              </w:rPr>
              <w:t>SE</w:t>
            </w:r>
            <w:r w:rsidRPr="000B1B15">
              <w:rPr>
                <w:rFonts w:ascii="Times New Roman" w:hAnsi="Times New Roman" w:cs="Times New Roman"/>
                <w:sz w:val="20"/>
                <w:szCs w:val="20"/>
                <w:vertAlign w:val="subscript"/>
              </w:rPr>
              <w:t>M</w:t>
            </w:r>
          </w:p>
        </w:tc>
        <w:tc>
          <w:tcPr>
            <w:tcW w:w="979" w:type="dxa"/>
          </w:tcPr>
          <w:p w14:paraId="34F94148"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0.067</w:t>
            </w:r>
          </w:p>
        </w:tc>
        <w:tc>
          <w:tcPr>
            <w:tcW w:w="966" w:type="dxa"/>
          </w:tcPr>
          <w:p w14:paraId="594A4929"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0.895</w:t>
            </w:r>
          </w:p>
        </w:tc>
        <w:tc>
          <w:tcPr>
            <w:tcW w:w="978" w:type="dxa"/>
          </w:tcPr>
          <w:p w14:paraId="11E59A37"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0.010</w:t>
            </w:r>
          </w:p>
        </w:tc>
        <w:tc>
          <w:tcPr>
            <w:tcW w:w="1024" w:type="dxa"/>
          </w:tcPr>
          <w:p w14:paraId="3059EE2C"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0.027</w:t>
            </w:r>
          </w:p>
        </w:tc>
        <w:tc>
          <w:tcPr>
            <w:tcW w:w="235" w:type="dxa"/>
          </w:tcPr>
          <w:p w14:paraId="0512DEB0" w14:textId="77777777" w:rsidR="00D321D6" w:rsidRPr="000B1B15" w:rsidRDefault="00D321D6" w:rsidP="009E7786">
            <w:pPr>
              <w:jc w:val="right"/>
              <w:rPr>
                <w:rFonts w:ascii="Times New Roman" w:hAnsi="Times New Roman" w:cs="Times New Roman"/>
                <w:sz w:val="20"/>
                <w:szCs w:val="20"/>
              </w:rPr>
            </w:pPr>
          </w:p>
        </w:tc>
        <w:tc>
          <w:tcPr>
            <w:tcW w:w="754" w:type="dxa"/>
          </w:tcPr>
          <w:p w14:paraId="3FF5AB1A"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1020</w:t>
            </w:r>
          </w:p>
        </w:tc>
        <w:tc>
          <w:tcPr>
            <w:tcW w:w="849" w:type="dxa"/>
          </w:tcPr>
          <w:p w14:paraId="4EB1E1E1"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27.48%</w:t>
            </w:r>
          </w:p>
        </w:tc>
      </w:tr>
      <w:tr w:rsidR="00D321D6" w:rsidRPr="000B1B15" w14:paraId="13E49405" w14:textId="77777777" w:rsidTr="00A83109">
        <w:trPr>
          <w:trHeight w:val="20"/>
        </w:trPr>
        <w:tc>
          <w:tcPr>
            <w:tcW w:w="1224" w:type="dxa"/>
          </w:tcPr>
          <w:p w14:paraId="6342D3F1" w14:textId="77777777" w:rsidR="00D321D6" w:rsidRPr="000B1B15" w:rsidRDefault="00D321D6" w:rsidP="009E7786">
            <w:pPr>
              <w:rPr>
                <w:rFonts w:ascii="Times New Roman" w:hAnsi="Times New Roman" w:cs="Times New Roman"/>
                <w:sz w:val="20"/>
                <w:szCs w:val="20"/>
              </w:rPr>
            </w:pPr>
          </w:p>
        </w:tc>
        <w:tc>
          <w:tcPr>
            <w:tcW w:w="1247" w:type="dxa"/>
            <w:vAlign w:val="center"/>
          </w:tcPr>
          <w:p w14:paraId="15C9A4C3" w14:textId="77777777" w:rsidR="00D321D6" w:rsidRPr="000B1B15" w:rsidRDefault="00D321D6" w:rsidP="009E7786">
            <w:pPr>
              <w:rPr>
                <w:rFonts w:ascii="Times New Roman" w:hAnsi="Times New Roman" w:cs="Times New Roman"/>
                <w:b/>
                <w:sz w:val="20"/>
                <w:szCs w:val="20"/>
              </w:rPr>
            </w:pPr>
            <w:r w:rsidRPr="000B1B15">
              <w:rPr>
                <w:rFonts w:ascii="Times New Roman" w:hAnsi="Times New Roman" w:cs="Times New Roman"/>
                <w:sz w:val="20"/>
                <w:szCs w:val="20"/>
              </w:rPr>
              <w:t>SE</w:t>
            </w:r>
            <w:r w:rsidRPr="000B1B15">
              <w:rPr>
                <w:rFonts w:ascii="Times New Roman" w:hAnsi="Times New Roman" w:cs="Times New Roman"/>
                <w:sz w:val="20"/>
                <w:szCs w:val="20"/>
                <w:vertAlign w:val="subscript"/>
              </w:rPr>
              <w:t>L</w:t>
            </w:r>
          </w:p>
        </w:tc>
        <w:tc>
          <w:tcPr>
            <w:tcW w:w="979" w:type="dxa"/>
          </w:tcPr>
          <w:p w14:paraId="73C28901"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&lt;0.001</w:t>
            </w:r>
          </w:p>
        </w:tc>
        <w:tc>
          <w:tcPr>
            <w:tcW w:w="966" w:type="dxa"/>
          </w:tcPr>
          <w:p w14:paraId="090EE619"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0.023</w:t>
            </w:r>
          </w:p>
        </w:tc>
        <w:tc>
          <w:tcPr>
            <w:tcW w:w="978" w:type="dxa"/>
          </w:tcPr>
          <w:p w14:paraId="1B9E14F1"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0.945</w:t>
            </w:r>
          </w:p>
        </w:tc>
        <w:tc>
          <w:tcPr>
            <w:tcW w:w="1024" w:type="dxa"/>
          </w:tcPr>
          <w:p w14:paraId="1A961C72"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0.032</w:t>
            </w:r>
          </w:p>
        </w:tc>
        <w:tc>
          <w:tcPr>
            <w:tcW w:w="235" w:type="dxa"/>
          </w:tcPr>
          <w:p w14:paraId="0BCE126A" w14:textId="77777777" w:rsidR="00D321D6" w:rsidRPr="000B1B15" w:rsidRDefault="00D321D6" w:rsidP="009E7786">
            <w:pPr>
              <w:jc w:val="right"/>
              <w:rPr>
                <w:rFonts w:ascii="Times New Roman" w:hAnsi="Times New Roman" w:cs="Times New Roman"/>
                <w:sz w:val="20"/>
                <w:szCs w:val="20"/>
              </w:rPr>
            </w:pPr>
          </w:p>
        </w:tc>
        <w:tc>
          <w:tcPr>
            <w:tcW w:w="754" w:type="dxa"/>
          </w:tcPr>
          <w:p w14:paraId="7BA52D8B"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444</w:t>
            </w:r>
          </w:p>
        </w:tc>
        <w:tc>
          <w:tcPr>
            <w:tcW w:w="849" w:type="dxa"/>
          </w:tcPr>
          <w:p w14:paraId="0AD120D0"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11.96%</w:t>
            </w:r>
          </w:p>
        </w:tc>
      </w:tr>
      <w:tr w:rsidR="00D321D6" w:rsidRPr="000B1B15" w14:paraId="5E0B3DA8" w14:textId="77777777" w:rsidTr="00A83109">
        <w:trPr>
          <w:trHeight w:val="20"/>
        </w:trPr>
        <w:tc>
          <w:tcPr>
            <w:tcW w:w="1224" w:type="dxa"/>
            <w:tcBorders>
              <w:bottom w:val="single" w:sz="4" w:space="0" w:color="auto"/>
            </w:tcBorders>
          </w:tcPr>
          <w:p w14:paraId="430F5018" w14:textId="77777777" w:rsidR="00D321D6" w:rsidRPr="000B1B15" w:rsidRDefault="00D321D6" w:rsidP="009E7786">
            <w:pPr>
              <w:rPr>
                <w:rFonts w:ascii="Times New Roman" w:hAnsi="Times New Roman" w:cs="Times New Roman"/>
                <w:sz w:val="20"/>
                <w:szCs w:val="20"/>
              </w:rPr>
            </w:pPr>
          </w:p>
        </w:tc>
        <w:tc>
          <w:tcPr>
            <w:tcW w:w="1247" w:type="dxa"/>
            <w:tcBorders>
              <w:bottom w:val="single" w:sz="4" w:space="0" w:color="auto"/>
            </w:tcBorders>
            <w:vAlign w:val="center"/>
          </w:tcPr>
          <w:p w14:paraId="3D807F1D" w14:textId="77777777" w:rsidR="00D321D6" w:rsidRPr="000B1B15" w:rsidRDefault="00D321D6" w:rsidP="009E7786">
            <w:pPr>
              <w:rPr>
                <w:rFonts w:ascii="Times New Roman" w:hAnsi="Times New Roman" w:cs="Times New Roman"/>
                <w:b/>
                <w:sz w:val="20"/>
                <w:szCs w:val="20"/>
              </w:rPr>
            </w:pPr>
            <w:r w:rsidRPr="000B1B15">
              <w:rPr>
                <w:rFonts w:ascii="Times New Roman" w:hAnsi="Times New Roman" w:cs="Times New Roman"/>
                <w:sz w:val="20"/>
                <w:szCs w:val="20"/>
              </w:rPr>
              <w:t>SE</w:t>
            </w:r>
            <w:r w:rsidRPr="000B1B15">
              <w:rPr>
                <w:rFonts w:ascii="Times New Roman" w:hAnsi="Times New Roman" w:cs="Times New Roman"/>
                <w:sz w:val="20"/>
                <w:szCs w:val="20"/>
                <w:vertAlign w:val="subscript"/>
              </w:rPr>
              <w:t>MET</w:t>
            </w:r>
          </w:p>
        </w:tc>
        <w:tc>
          <w:tcPr>
            <w:tcW w:w="979" w:type="dxa"/>
            <w:tcBorders>
              <w:bottom w:val="single" w:sz="4" w:space="0" w:color="auto"/>
            </w:tcBorders>
          </w:tcPr>
          <w:p w14:paraId="05993F93"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0.007</w:t>
            </w:r>
          </w:p>
        </w:tc>
        <w:tc>
          <w:tcPr>
            <w:tcW w:w="966" w:type="dxa"/>
            <w:tcBorders>
              <w:bottom w:val="single" w:sz="4" w:space="0" w:color="auto"/>
            </w:tcBorders>
          </w:tcPr>
          <w:p w14:paraId="63289B2E"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0.060</w:t>
            </w:r>
          </w:p>
        </w:tc>
        <w:tc>
          <w:tcPr>
            <w:tcW w:w="978" w:type="dxa"/>
            <w:tcBorders>
              <w:bottom w:val="single" w:sz="4" w:space="0" w:color="auto"/>
            </w:tcBorders>
          </w:tcPr>
          <w:p w14:paraId="27D61711"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0.038</w:t>
            </w:r>
          </w:p>
        </w:tc>
        <w:tc>
          <w:tcPr>
            <w:tcW w:w="1024" w:type="dxa"/>
            <w:tcBorders>
              <w:bottom w:val="single" w:sz="4" w:space="0" w:color="auto"/>
            </w:tcBorders>
          </w:tcPr>
          <w:p w14:paraId="5B3FBB78"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0.895</w:t>
            </w:r>
          </w:p>
        </w:tc>
        <w:tc>
          <w:tcPr>
            <w:tcW w:w="235" w:type="dxa"/>
            <w:tcBorders>
              <w:bottom w:val="single" w:sz="4" w:space="0" w:color="auto"/>
            </w:tcBorders>
          </w:tcPr>
          <w:p w14:paraId="3707D1B2" w14:textId="77777777" w:rsidR="00D321D6" w:rsidRPr="000B1B15" w:rsidRDefault="00D321D6" w:rsidP="009E7786">
            <w:pPr>
              <w:jc w:val="right"/>
              <w:rPr>
                <w:rFonts w:ascii="Times New Roman" w:hAnsi="Times New Roman" w:cs="Times New Roman"/>
                <w:sz w:val="20"/>
                <w:szCs w:val="20"/>
              </w:rPr>
            </w:pPr>
          </w:p>
        </w:tc>
        <w:tc>
          <w:tcPr>
            <w:tcW w:w="754" w:type="dxa"/>
            <w:tcBorders>
              <w:bottom w:val="single" w:sz="4" w:space="0" w:color="auto"/>
            </w:tcBorders>
          </w:tcPr>
          <w:p w14:paraId="4204711B"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376</w:t>
            </w:r>
          </w:p>
        </w:tc>
        <w:tc>
          <w:tcPr>
            <w:tcW w:w="849" w:type="dxa"/>
            <w:tcBorders>
              <w:bottom w:val="single" w:sz="4" w:space="0" w:color="auto"/>
            </w:tcBorders>
          </w:tcPr>
          <w:p w14:paraId="3F73F1AD"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10.13%</w:t>
            </w:r>
          </w:p>
        </w:tc>
      </w:tr>
      <w:tr w:rsidR="00D321D6" w:rsidRPr="000B1B15" w14:paraId="756312D8" w14:textId="77777777" w:rsidTr="00A83109">
        <w:trPr>
          <w:trHeight w:val="20"/>
        </w:trPr>
        <w:tc>
          <w:tcPr>
            <w:tcW w:w="1224" w:type="dxa"/>
            <w:tcBorders>
              <w:top w:val="single" w:sz="4" w:space="0" w:color="auto"/>
            </w:tcBorders>
          </w:tcPr>
          <w:p w14:paraId="70493EA1" w14:textId="77777777" w:rsidR="00D321D6" w:rsidRPr="000B1B15" w:rsidRDefault="00D321D6" w:rsidP="009E7786">
            <w:pPr>
              <w:rPr>
                <w:rFonts w:ascii="Times New Roman" w:hAnsi="Times New Roman" w:cs="Times New Roman"/>
                <w:sz w:val="20"/>
                <w:szCs w:val="20"/>
              </w:rPr>
            </w:pPr>
            <w:r w:rsidRPr="000B1B15">
              <w:rPr>
                <w:rFonts w:ascii="Times New Roman" w:hAnsi="Times New Roman" w:cs="Times New Roman"/>
                <w:sz w:val="20"/>
                <w:szCs w:val="20"/>
              </w:rPr>
              <w:t>Wave 3</w:t>
            </w:r>
          </w:p>
        </w:tc>
        <w:tc>
          <w:tcPr>
            <w:tcW w:w="1247" w:type="dxa"/>
            <w:tcBorders>
              <w:top w:val="single" w:sz="4" w:space="0" w:color="auto"/>
            </w:tcBorders>
            <w:vAlign w:val="center"/>
          </w:tcPr>
          <w:p w14:paraId="44F49635" w14:textId="77777777" w:rsidR="00D321D6" w:rsidRPr="000B1B15" w:rsidRDefault="00D321D6" w:rsidP="009E7786">
            <w:pPr>
              <w:rPr>
                <w:rFonts w:ascii="Times New Roman" w:hAnsi="Times New Roman" w:cs="Times New Roman"/>
                <w:sz w:val="20"/>
                <w:szCs w:val="20"/>
              </w:rPr>
            </w:pPr>
            <w:r w:rsidRPr="000B1B15">
              <w:rPr>
                <w:rFonts w:ascii="Times New Roman" w:hAnsi="Times New Roman" w:cs="Times New Roman"/>
                <w:sz w:val="20"/>
                <w:szCs w:val="20"/>
              </w:rPr>
              <w:t>SE</w:t>
            </w:r>
            <w:r w:rsidRPr="000B1B15">
              <w:rPr>
                <w:rFonts w:ascii="Times New Roman" w:hAnsi="Times New Roman" w:cs="Times New Roman"/>
                <w:sz w:val="20"/>
                <w:szCs w:val="20"/>
                <w:vertAlign w:val="subscript"/>
              </w:rPr>
              <w:t>H</w:t>
            </w:r>
          </w:p>
        </w:tc>
        <w:tc>
          <w:tcPr>
            <w:tcW w:w="979" w:type="dxa"/>
            <w:tcBorders>
              <w:top w:val="single" w:sz="4" w:space="0" w:color="auto"/>
            </w:tcBorders>
          </w:tcPr>
          <w:p w14:paraId="7633427F"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0.936</w:t>
            </w:r>
          </w:p>
        </w:tc>
        <w:tc>
          <w:tcPr>
            <w:tcW w:w="966" w:type="dxa"/>
            <w:tcBorders>
              <w:top w:val="single" w:sz="4" w:space="0" w:color="auto"/>
            </w:tcBorders>
          </w:tcPr>
          <w:p w14:paraId="278AFAC6"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0.063</w:t>
            </w:r>
          </w:p>
        </w:tc>
        <w:tc>
          <w:tcPr>
            <w:tcW w:w="978" w:type="dxa"/>
            <w:tcBorders>
              <w:top w:val="single" w:sz="4" w:space="0" w:color="auto"/>
            </w:tcBorders>
          </w:tcPr>
          <w:p w14:paraId="19C3427E"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&lt;0.001</w:t>
            </w:r>
          </w:p>
        </w:tc>
        <w:tc>
          <w:tcPr>
            <w:tcW w:w="1024" w:type="dxa"/>
            <w:tcBorders>
              <w:top w:val="single" w:sz="4" w:space="0" w:color="auto"/>
            </w:tcBorders>
          </w:tcPr>
          <w:p w14:paraId="72DA96F7"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0.001</w:t>
            </w:r>
          </w:p>
        </w:tc>
        <w:tc>
          <w:tcPr>
            <w:tcW w:w="235" w:type="dxa"/>
            <w:tcBorders>
              <w:top w:val="single" w:sz="4" w:space="0" w:color="auto"/>
            </w:tcBorders>
          </w:tcPr>
          <w:p w14:paraId="46DE6E9A" w14:textId="77777777" w:rsidR="00D321D6" w:rsidRPr="000B1B15" w:rsidRDefault="00D321D6" w:rsidP="009E7786">
            <w:pPr>
              <w:jc w:val="right"/>
              <w:rPr>
                <w:rFonts w:ascii="Times New Roman" w:hAnsi="Times New Roman" w:cs="Times New Roman"/>
                <w:sz w:val="20"/>
                <w:szCs w:val="20"/>
              </w:rPr>
            </w:pPr>
          </w:p>
        </w:tc>
        <w:tc>
          <w:tcPr>
            <w:tcW w:w="754" w:type="dxa"/>
            <w:tcBorders>
              <w:top w:val="single" w:sz="4" w:space="0" w:color="auto"/>
            </w:tcBorders>
          </w:tcPr>
          <w:p w14:paraId="5E45E0EF"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1658</w:t>
            </w:r>
          </w:p>
        </w:tc>
        <w:tc>
          <w:tcPr>
            <w:tcW w:w="849" w:type="dxa"/>
            <w:tcBorders>
              <w:top w:val="single" w:sz="4" w:space="0" w:color="auto"/>
            </w:tcBorders>
          </w:tcPr>
          <w:p w14:paraId="39D32C9B"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44.67%</w:t>
            </w:r>
          </w:p>
        </w:tc>
      </w:tr>
      <w:tr w:rsidR="00D321D6" w:rsidRPr="000B1B15" w14:paraId="453FB951" w14:textId="77777777" w:rsidTr="00A83109">
        <w:trPr>
          <w:trHeight w:val="20"/>
        </w:trPr>
        <w:tc>
          <w:tcPr>
            <w:tcW w:w="1224" w:type="dxa"/>
          </w:tcPr>
          <w:p w14:paraId="74D6CED1" w14:textId="77777777" w:rsidR="00D321D6" w:rsidRPr="000B1B15" w:rsidRDefault="00D321D6" w:rsidP="009E7786">
            <w:pPr>
              <w:rPr>
                <w:rFonts w:ascii="Times New Roman" w:hAnsi="Times New Roman" w:cs="Times New Roman"/>
                <w:sz w:val="20"/>
                <w:szCs w:val="20"/>
              </w:rPr>
            </w:pPr>
          </w:p>
        </w:tc>
        <w:tc>
          <w:tcPr>
            <w:tcW w:w="1247" w:type="dxa"/>
            <w:vAlign w:val="center"/>
          </w:tcPr>
          <w:p w14:paraId="6FC92CEC" w14:textId="77777777" w:rsidR="00D321D6" w:rsidRPr="000B1B15" w:rsidRDefault="00D321D6" w:rsidP="009E7786">
            <w:pPr>
              <w:rPr>
                <w:rFonts w:ascii="Times New Roman" w:hAnsi="Times New Roman" w:cs="Times New Roman"/>
                <w:sz w:val="20"/>
                <w:szCs w:val="20"/>
              </w:rPr>
            </w:pPr>
            <w:r w:rsidRPr="000B1B15">
              <w:rPr>
                <w:rFonts w:ascii="Times New Roman" w:hAnsi="Times New Roman" w:cs="Times New Roman"/>
                <w:sz w:val="20"/>
                <w:szCs w:val="20"/>
              </w:rPr>
              <w:t>SE</w:t>
            </w:r>
            <w:r w:rsidRPr="000B1B15">
              <w:rPr>
                <w:rFonts w:ascii="Times New Roman" w:hAnsi="Times New Roman" w:cs="Times New Roman"/>
                <w:sz w:val="20"/>
                <w:szCs w:val="20"/>
                <w:vertAlign w:val="subscript"/>
              </w:rPr>
              <w:t>M</w:t>
            </w:r>
          </w:p>
        </w:tc>
        <w:tc>
          <w:tcPr>
            <w:tcW w:w="979" w:type="dxa"/>
          </w:tcPr>
          <w:p w14:paraId="13CD4376"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0.086</w:t>
            </w:r>
          </w:p>
        </w:tc>
        <w:tc>
          <w:tcPr>
            <w:tcW w:w="966" w:type="dxa"/>
          </w:tcPr>
          <w:p w14:paraId="44A1C4BB"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0.875</w:t>
            </w:r>
          </w:p>
        </w:tc>
        <w:tc>
          <w:tcPr>
            <w:tcW w:w="978" w:type="dxa"/>
          </w:tcPr>
          <w:p w14:paraId="0D0522FD"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0.004</w:t>
            </w:r>
          </w:p>
        </w:tc>
        <w:tc>
          <w:tcPr>
            <w:tcW w:w="1024" w:type="dxa"/>
          </w:tcPr>
          <w:p w14:paraId="191BEA5A"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0.035</w:t>
            </w:r>
          </w:p>
        </w:tc>
        <w:tc>
          <w:tcPr>
            <w:tcW w:w="235" w:type="dxa"/>
          </w:tcPr>
          <w:p w14:paraId="5EFA3923" w14:textId="77777777" w:rsidR="00D321D6" w:rsidRPr="000B1B15" w:rsidRDefault="00D321D6" w:rsidP="009E7786">
            <w:pPr>
              <w:jc w:val="right"/>
              <w:rPr>
                <w:rFonts w:ascii="Times New Roman" w:hAnsi="Times New Roman" w:cs="Times New Roman"/>
                <w:sz w:val="20"/>
                <w:szCs w:val="20"/>
              </w:rPr>
            </w:pPr>
          </w:p>
        </w:tc>
        <w:tc>
          <w:tcPr>
            <w:tcW w:w="754" w:type="dxa"/>
          </w:tcPr>
          <w:p w14:paraId="406EE7A1"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1145</w:t>
            </w:r>
          </w:p>
        </w:tc>
        <w:tc>
          <w:tcPr>
            <w:tcW w:w="849" w:type="dxa"/>
          </w:tcPr>
          <w:p w14:paraId="79B8E540"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30.85%</w:t>
            </w:r>
          </w:p>
        </w:tc>
      </w:tr>
      <w:tr w:rsidR="00D321D6" w:rsidRPr="000B1B15" w14:paraId="6D92CE46" w14:textId="77777777" w:rsidTr="00A83109">
        <w:trPr>
          <w:trHeight w:val="20"/>
        </w:trPr>
        <w:tc>
          <w:tcPr>
            <w:tcW w:w="1224" w:type="dxa"/>
          </w:tcPr>
          <w:p w14:paraId="38B53603" w14:textId="77777777" w:rsidR="00D321D6" w:rsidRPr="000B1B15" w:rsidRDefault="00D321D6" w:rsidP="009E7786">
            <w:pPr>
              <w:rPr>
                <w:rFonts w:ascii="Times New Roman" w:hAnsi="Times New Roman" w:cs="Times New Roman"/>
                <w:sz w:val="20"/>
                <w:szCs w:val="20"/>
              </w:rPr>
            </w:pPr>
          </w:p>
        </w:tc>
        <w:tc>
          <w:tcPr>
            <w:tcW w:w="1247" w:type="dxa"/>
            <w:vAlign w:val="center"/>
          </w:tcPr>
          <w:p w14:paraId="1AE5E5E9" w14:textId="77777777" w:rsidR="00D321D6" w:rsidRPr="000B1B15" w:rsidRDefault="00D321D6" w:rsidP="009E7786">
            <w:pPr>
              <w:rPr>
                <w:rFonts w:ascii="Times New Roman" w:hAnsi="Times New Roman" w:cs="Times New Roman"/>
                <w:sz w:val="20"/>
                <w:szCs w:val="20"/>
              </w:rPr>
            </w:pPr>
            <w:r w:rsidRPr="000B1B15">
              <w:rPr>
                <w:rFonts w:ascii="Times New Roman" w:hAnsi="Times New Roman" w:cs="Times New Roman"/>
                <w:sz w:val="20"/>
                <w:szCs w:val="20"/>
              </w:rPr>
              <w:t>SE</w:t>
            </w:r>
            <w:r w:rsidRPr="000B1B15">
              <w:rPr>
                <w:rFonts w:ascii="Times New Roman" w:hAnsi="Times New Roman" w:cs="Times New Roman"/>
                <w:sz w:val="20"/>
                <w:szCs w:val="20"/>
                <w:vertAlign w:val="subscript"/>
              </w:rPr>
              <w:t>L</w:t>
            </w:r>
          </w:p>
        </w:tc>
        <w:tc>
          <w:tcPr>
            <w:tcW w:w="979" w:type="dxa"/>
          </w:tcPr>
          <w:p w14:paraId="00B1E6CD"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&lt;0.001</w:t>
            </w:r>
          </w:p>
        </w:tc>
        <w:tc>
          <w:tcPr>
            <w:tcW w:w="966" w:type="dxa"/>
          </w:tcPr>
          <w:p w14:paraId="43F00111"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0.013</w:t>
            </w:r>
          </w:p>
        </w:tc>
        <w:tc>
          <w:tcPr>
            <w:tcW w:w="978" w:type="dxa"/>
          </w:tcPr>
          <w:p w14:paraId="6965C4AA"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0.935</w:t>
            </w:r>
          </w:p>
        </w:tc>
        <w:tc>
          <w:tcPr>
            <w:tcW w:w="1024" w:type="dxa"/>
          </w:tcPr>
          <w:p w14:paraId="00368ABF"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0.052</w:t>
            </w:r>
          </w:p>
        </w:tc>
        <w:tc>
          <w:tcPr>
            <w:tcW w:w="235" w:type="dxa"/>
          </w:tcPr>
          <w:p w14:paraId="477584D2" w14:textId="77777777" w:rsidR="00D321D6" w:rsidRPr="000B1B15" w:rsidRDefault="00D321D6" w:rsidP="009E7786">
            <w:pPr>
              <w:jc w:val="right"/>
              <w:rPr>
                <w:rFonts w:ascii="Times New Roman" w:hAnsi="Times New Roman" w:cs="Times New Roman"/>
                <w:sz w:val="20"/>
                <w:szCs w:val="20"/>
              </w:rPr>
            </w:pPr>
          </w:p>
        </w:tc>
        <w:tc>
          <w:tcPr>
            <w:tcW w:w="754" w:type="dxa"/>
          </w:tcPr>
          <w:p w14:paraId="0275586B"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421</w:t>
            </w:r>
          </w:p>
        </w:tc>
        <w:tc>
          <w:tcPr>
            <w:tcW w:w="849" w:type="dxa"/>
          </w:tcPr>
          <w:p w14:paraId="6ACDA07D"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11.34%</w:t>
            </w:r>
          </w:p>
        </w:tc>
      </w:tr>
      <w:tr w:rsidR="00D321D6" w:rsidRPr="000B1B15" w14:paraId="2BCC9DE3" w14:textId="77777777" w:rsidTr="00A83109">
        <w:trPr>
          <w:trHeight w:val="20"/>
        </w:trPr>
        <w:tc>
          <w:tcPr>
            <w:tcW w:w="1224" w:type="dxa"/>
            <w:tcBorders>
              <w:bottom w:val="single" w:sz="4" w:space="0" w:color="auto"/>
            </w:tcBorders>
          </w:tcPr>
          <w:p w14:paraId="340055BB" w14:textId="77777777" w:rsidR="00D321D6" w:rsidRPr="000B1B15" w:rsidRDefault="00D321D6" w:rsidP="009E7786">
            <w:pPr>
              <w:rPr>
                <w:rFonts w:ascii="Times New Roman" w:hAnsi="Times New Roman" w:cs="Times New Roman"/>
                <w:sz w:val="20"/>
                <w:szCs w:val="20"/>
              </w:rPr>
            </w:pPr>
          </w:p>
        </w:tc>
        <w:tc>
          <w:tcPr>
            <w:tcW w:w="1247" w:type="dxa"/>
            <w:tcBorders>
              <w:bottom w:val="single" w:sz="4" w:space="0" w:color="auto"/>
            </w:tcBorders>
            <w:vAlign w:val="center"/>
          </w:tcPr>
          <w:p w14:paraId="0BE5BBFB" w14:textId="77777777" w:rsidR="00D321D6" w:rsidRPr="000B1B15" w:rsidRDefault="00D321D6" w:rsidP="009E7786">
            <w:pPr>
              <w:rPr>
                <w:rFonts w:ascii="Times New Roman" w:hAnsi="Times New Roman" w:cs="Times New Roman"/>
                <w:sz w:val="20"/>
                <w:szCs w:val="20"/>
              </w:rPr>
            </w:pPr>
            <w:r w:rsidRPr="000B1B15">
              <w:rPr>
                <w:rFonts w:ascii="Times New Roman" w:hAnsi="Times New Roman" w:cs="Times New Roman"/>
                <w:sz w:val="20"/>
                <w:szCs w:val="20"/>
              </w:rPr>
              <w:t>SE</w:t>
            </w:r>
            <w:r w:rsidRPr="000B1B15">
              <w:rPr>
                <w:rFonts w:ascii="Times New Roman" w:hAnsi="Times New Roman" w:cs="Times New Roman"/>
                <w:sz w:val="20"/>
                <w:szCs w:val="20"/>
                <w:vertAlign w:val="subscript"/>
              </w:rPr>
              <w:t>MET</w:t>
            </w:r>
          </w:p>
        </w:tc>
        <w:tc>
          <w:tcPr>
            <w:tcW w:w="979" w:type="dxa"/>
            <w:tcBorders>
              <w:bottom w:val="single" w:sz="4" w:space="0" w:color="auto"/>
            </w:tcBorders>
          </w:tcPr>
          <w:p w14:paraId="076945E2"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0.002</w:t>
            </w:r>
          </w:p>
        </w:tc>
        <w:tc>
          <w:tcPr>
            <w:tcW w:w="966" w:type="dxa"/>
            <w:tcBorders>
              <w:bottom w:val="single" w:sz="4" w:space="0" w:color="auto"/>
            </w:tcBorders>
          </w:tcPr>
          <w:p w14:paraId="6CAA9D54"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0.072</w:t>
            </w:r>
          </w:p>
        </w:tc>
        <w:tc>
          <w:tcPr>
            <w:tcW w:w="978" w:type="dxa"/>
            <w:tcBorders>
              <w:bottom w:val="single" w:sz="4" w:space="0" w:color="auto"/>
            </w:tcBorders>
          </w:tcPr>
          <w:p w14:paraId="6862A27D"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0.045</w:t>
            </w:r>
          </w:p>
        </w:tc>
        <w:tc>
          <w:tcPr>
            <w:tcW w:w="1024" w:type="dxa"/>
            <w:tcBorders>
              <w:bottom w:val="single" w:sz="4" w:space="0" w:color="auto"/>
            </w:tcBorders>
          </w:tcPr>
          <w:p w14:paraId="2B0082BB"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0.882</w:t>
            </w:r>
          </w:p>
        </w:tc>
        <w:tc>
          <w:tcPr>
            <w:tcW w:w="235" w:type="dxa"/>
            <w:tcBorders>
              <w:bottom w:val="single" w:sz="4" w:space="0" w:color="auto"/>
            </w:tcBorders>
          </w:tcPr>
          <w:p w14:paraId="4DA41A4C" w14:textId="77777777" w:rsidR="00D321D6" w:rsidRPr="000B1B15" w:rsidRDefault="00D321D6" w:rsidP="009E7786">
            <w:pPr>
              <w:jc w:val="right"/>
              <w:rPr>
                <w:rFonts w:ascii="Times New Roman" w:hAnsi="Times New Roman" w:cs="Times New Roman"/>
                <w:sz w:val="20"/>
                <w:szCs w:val="20"/>
              </w:rPr>
            </w:pPr>
          </w:p>
        </w:tc>
        <w:tc>
          <w:tcPr>
            <w:tcW w:w="754" w:type="dxa"/>
            <w:tcBorders>
              <w:bottom w:val="single" w:sz="4" w:space="0" w:color="auto"/>
            </w:tcBorders>
          </w:tcPr>
          <w:p w14:paraId="2B91B1B3"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488</w:t>
            </w:r>
          </w:p>
        </w:tc>
        <w:tc>
          <w:tcPr>
            <w:tcW w:w="849" w:type="dxa"/>
            <w:tcBorders>
              <w:bottom w:val="single" w:sz="4" w:space="0" w:color="auto"/>
            </w:tcBorders>
          </w:tcPr>
          <w:p w14:paraId="0F5ADC93" w14:textId="77777777" w:rsidR="00D321D6" w:rsidRPr="000B1B15" w:rsidRDefault="00D321D6" w:rsidP="009E7786">
            <w:pPr>
              <w:jc w:val="right"/>
              <w:rPr>
                <w:rFonts w:ascii="Times New Roman" w:hAnsi="Times New Roman" w:cs="Times New Roman"/>
                <w:sz w:val="20"/>
                <w:szCs w:val="20"/>
              </w:rPr>
            </w:pPr>
            <w:r w:rsidRPr="000B1B15">
              <w:rPr>
                <w:rFonts w:ascii="Times New Roman" w:hAnsi="Times New Roman" w:cs="Times New Roman"/>
                <w:sz w:val="20"/>
                <w:szCs w:val="20"/>
              </w:rPr>
              <w:t>13.15%</w:t>
            </w:r>
          </w:p>
        </w:tc>
      </w:tr>
    </w:tbl>
    <w:p w14:paraId="6ED273D2" w14:textId="77777777" w:rsidR="00D321D6" w:rsidRPr="000B1B15" w:rsidRDefault="00D321D6" w:rsidP="00D321D6">
      <w:pPr>
        <w:spacing w:before="100" w:after="720"/>
        <w:ind w:left="425" w:right="616" w:hanging="425"/>
        <w:jc w:val="both"/>
        <w:rPr>
          <w:rFonts w:ascii="Times New Roman" w:hAnsi="Times New Roman" w:cs="Times New Roman"/>
          <w:sz w:val="18"/>
          <w:szCs w:val="18"/>
          <w:lang w:val="en-US"/>
        </w:rPr>
      </w:pPr>
    </w:p>
    <w:p w14:paraId="39266F58" w14:textId="77777777" w:rsidR="00CA7774" w:rsidRPr="000B1B15" w:rsidRDefault="00CA7774">
      <w:pPr>
        <w:rPr>
          <w:rFonts w:ascii="Times New Roman" w:hAnsi="Times New Roman" w:cs="Times New Roman"/>
          <w:b/>
          <w:bCs/>
          <w:sz w:val="23"/>
          <w:szCs w:val="23"/>
          <w:lang w:val="en-US"/>
        </w:rPr>
      </w:pPr>
    </w:p>
    <w:p w14:paraId="6A5D8159" w14:textId="77777777" w:rsidR="001D7058" w:rsidRPr="000B1B15" w:rsidRDefault="001D7058">
      <w:pPr>
        <w:rPr>
          <w:rFonts w:ascii="Times New Roman" w:hAnsi="Times New Roman" w:cs="Times New Roman"/>
          <w:b/>
          <w:bCs/>
          <w:sz w:val="23"/>
          <w:szCs w:val="23"/>
          <w:lang w:val="en-US"/>
        </w:rPr>
      </w:pPr>
      <w:r w:rsidRPr="000B1B15">
        <w:rPr>
          <w:rFonts w:ascii="Times New Roman" w:hAnsi="Times New Roman" w:cs="Times New Roman"/>
          <w:b/>
          <w:bCs/>
          <w:sz w:val="23"/>
          <w:szCs w:val="23"/>
          <w:lang w:val="en-US"/>
        </w:rPr>
        <w:br w:type="page"/>
      </w:r>
    </w:p>
    <w:p w14:paraId="75EA51D0" w14:textId="283A9471" w:rsidR="00D3225B" w:rsidRPr="000B1B15" w:rsidRDefault="0020123F" w:rsidP="00CA7774">
      <w:pPr>
        <w:spacing w:line="360" w:lineRule="auto"/>
        <w:ind w:right="51"/>
        <w:jc w:val="center"/>
        <w:rPr>
          <w:rFonts w:ascii="Times New Roman" w:hAnsi="Times New Roman" w:cs="Times New Roman"/>
          <w:b/>
          <w:bCs/>
          <w:sz w:val="23"/>
          <w:szCs w:val="23"/>
          <w:lang w:val="en-US"/>
        </w:rPr>
      </w:pPr>
      <w:r w:rsidRPr="000B1B15">
        <w:rPr>
          <w:rFonts w:ascii="Times New Roman" w:hAnsi="Times New Roman" w:cs="Times New Roman"/>
          <w:b/>
          <w:bCs/>
          <w:sz w:val="23"/>
          <w:szCs w:val="23"/>
          <w:lang w:val="en-US"/>
        </w:rPr>
        <w:lastRenderedPageBreak/>
        <w:t>References</w:t>
      </w:r>
    </w:p>
    <w:p w14:paraId="77B532C3" w14:textId="5DD39571" w:rsidR="00F83B39" w:rsidRPr="000B1B15"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n-US"/>
        </w:rPr>
        <w:t xml:space="preserve">Akaike, H. (1974). A new look at the statistical model identification. </w:t>
      </w:r>
      <w:r w:rsidRPr="000B1B15">
        <w:rPr>
          <w:rFonts w:ascii="Times New Roman" w:hAnsi="Times New Roman" w:cs="Times New Roman"/>
          <w:i/>
          <w:iCs/>
          <w:sz w:val="23"/>
          <w:szCs w:val="23"/>
          <w:lang w:val="en-US"/>
        </w:rPr>
        <w:t>IEEE Transactions on Automatic Control</w:t>
      </w:r>
      <w:r w:rsidRPr="000B1B15">
        <w:rPr>
          <w:rFonts w:ascii="Times New Roman" w:hAnsi="Times New Roman" w:cs="Times New Roman"/>
          <w:sz w:val="23"/>
          <w:szCs w:val="23"/>
          <w:lang w:val="en-US"/>
        </w:rPr>
        <w:t xml:space="preserve">, </w:t>
      </w:r>
      <w:r w:rsidRPr="000B1B15">
        <w:rPr>
          <w:rFonts w:ascii="Times New Roman" w:hAnsi="Times New Roman" w:cs="Times New Roman"/>
          <w:i/>
          <w:iCs/>
          <w:sz w:val="23"/>
          <w:szCs w:val="23"/>
          <w:lang w:val="en-US"/>
        </w:rPr>
        <w:t>19</w:t>
      </w:r>
      <w:r w:rsidRPr="000B1B15">
        <w:rPr>
          <w:rFonts w:ascii="Times New Roman" w:hAnsi="Times New Roman" w:cs="Times New Roman"/>
          <w:sz w:val="23"/>
          <w:szCs w:val="23"/>
          <w:lang w:val="en-US"/>
        </w:rPr>
        <w:t xml:space="preserve">(6), 716-723. </w:t>
      </w:r>
      <w:hyperlink r:id="rId11" w:history="1">
        <w:r w:rsidRPr="000B1B15">
          <w:rPr>
            <w:rStyle w:val="Hipervnculo"/>
            <w:rFonts w:ascii="Times New Roman" w:hAnsi="Times New Roman" w:cs="Times New Roman"/>
            <w:sz w:val="23"/>
            <w:szCs w:val="23"/>
            <w:lang w:val="en-US"/>
          </w:rPr>
          <w:t>http://dx.doi.org/10.1109/TAC.1974.1100705</w:t>
        </w:r>
      </w:hyperlink>
    </w:p>
    <w:p w14:paraId="00CE7FD5" w14:textId="5904CB27" w:rsidR="00F83B39" w:rsidRPr="000B1B15"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n-US"/>
        </w:rPr>
        <w:t xml:space="preserve">Alessandri, G., Vecchione, M., Eisenberg, N., &amp; Laguna, M. (2015). On the factor structure of the Rosenberg (1965) general self-esteem scale. </w:t>
      </w:r>
      <w:r w:rsidRPr="000B1B15">
        <w:rPr>
          <w:rFonts w:ascii="Times New Roman" w:hAnsi="Times New Roman" w:cs="Times New Roman"/>
          <w:i/>
          <w:iCs/>
          <w:sz w:val="23"/>
          <w:szCs w:val="23"/>
          <w:lang w:val="en-US"/>
        </w:rPr>
        <w:t>Psychological Assessment</w:t>
      </w:r>
      <w:r w:rsidRPr="000B1B15">
        <w:rPr>
          <w:rFonts w:ascii="Times New Roman" w:hAnsi="Times New Roman" w:cs="Times New Roman"/>
          <w:sz w:val="23"/>
          <w:szCs w:val="23"/>
          <w:lang w:val="en-US"/>
        </w:rPr>
        <w:t xml:space="preserve">, </w:t>
      </w:r>
      <w:r w:rsidRPr="000B1B15">
        <w:rPr>
          <w:rFonts w:ascii="Times New Roman" w:hAnsi="Times New Roman" w:cs="Times New Roman"/>
          <w:i/>
          <w:iCs/>
          <w:sz w:val="23"/>
          <w:szCs w:val="23"/>
          <w:lang w:val="en-US"/>
        </w:rPr>
        <w:t>27</w:t>
      </w:r>
      <w:r w:rsidRPr="000B1B15">
        <w:rPr>
          <w:rFonts w:ascii="Times New Roman" w:hAnsi="Times New Roman" w:cs="Times New Roman"/>
          <w:sz w:val="23"/>
          <w:szCs w:val="23"/>
          <w:lang w:val="en-US"/>
        </w:rPr>
        <w:t xml:space="preserve">(2), 621-536. </w:t>
      </w:r>
      <w:hyperlink r:id="rId12" w:history="1">
        <w:r w:rsidRPr="000B1B15">
          <w:rPr>
            <w:rStyle w:val="Hipervnculo"/>
            <w:rFonts w:ascii="Times New Roman" w:hAnsi="Times New Roman" w:cs="Times New Roman"/>
            <w:sz w:val="23"/>
            <w:szCs w:val="23"/>
            <w:lang w:val="en-US"/>
          </w:rPr>
          <w:t>https://doi.org/10.1037/pas0000073</w:t>
        </w:r>
      </w:hyperlink>
    </w:p>
    <w:p w14:paraId="77C9CDF8" w14:textId="381BE0F3" w:rsidR="00F83B39" w:rsidRPr="000B1B15"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n-US"/>
        </w:rPr>
        <w:t xml:space="preserve">Browne, M.W., &amp; Cudeck, R. (1992). Alternative ways of assessing model fit. </w:t>
      </w:r>
      <w:r w:rsidRPr="000B1B15">
        <w:rPr>
          <w:rFonts w:ascii="Times New Roman" w:hAnsi="Times New Roman" w:cs="Times New Roman"/>
          <w:i/>
          <w:iCs/>
          <w:sz w:val="23"/>
          <w:szCs w:val="23"/>
          <w:lang w:val="en-US"/>
        </w:rPr>
        <w:t>Sociological Methods &amp; Research</w:t>
      </w:r>
      <w:r w:rsidRPr="000B1B15">
        <w:rPr>
          <w:rFonts w:ascii="Times New Roman" w:hAnsi="Times New Roman" w:cs="Times New Roman"/>
          <w:sz w:val="23"/>
          <w:szCs w:val="23"/>
          <w:lang w:val="en-US"/>
        </w:rPr>
        <w:t xml:space="preserve">, </w:t>
      </w:r>
      <w:r w:rsidRPr="000B1B15">
        <w:rPr>
          <w:rFonts w:ascii="Times New Roman" w:hAnsi="Times New Roman" w:cs="Times New Roman"/>
          <w:i/>
          <w:iCs/>
          <w:sz w:val="23"/>
          <w:szCs w:val="23"/>
          <w:lang w:val="en-US"/>
        </w:rPr>
        <w:t>21</w:t>
      </w:r>
      <w:r w:rsidRPr="000B1B15">
        <w:rPr>
          <w:rFonts w:ascii="Times New Roman" w:hAnsi="Times New Roman" w:cs="Times New Roman"/>
          <w:sz w:val="23"/>
          <w:szCs w:val="23"/>
          <w:lang w:val="en-US"/>
        </w:rPr>
        <w:t xml:space="preserve">(2), 230-258. </w:t>
      </w:r>
      <w:hyperlink r:id="rId13" w:history="1">
        <w:r w:rsidRPr="000B1B15">
          <w:rPr>
            <w:rStyle w:val="Hipervnculo"/>
            <w:rFonts w:ascii="Times New Roman" w:hAnsi="Times New Roman" w:cs="Times New Roman"/>
            <w:sz w:val="23"/>
            <w:szCs w:val="23"/>
            <w:lang w:val="en-US"/>
          </w:rPr>
          <w:t>http://dx.doi.org/10.1177/0049124192021002005</w:t>
        </w:r>
      </w:hyperlink>
    </w:p>
    <w:p w14:paraId="5572E3F1" w14:textId="494CF1B8" w:rsidR="00F83B39" w:rsidRPr="000B1B15"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n-US"/>
        </w:rPr>
        <w:t xml:space="preserve">Brunner, M., Nagy, G., &amp; Wilhelm, O. (2012). A tutorial on hierarchically structured constructs. </w:t>
      </w:r>
      <w:r w:rsidRPr="000B1B15">
        <w:rPr>
          <w:rFonts w:ascii="Times New Roman" w:hAnsi="Times New Roman" w:cs="Times New Roman"/>
          <w:i/>
          <w:iCs/>
          <w:sz w:val="23"/>
          <w:szCs w:val="23"/>
          <w:lang w:val="en-US"/>
        </w:rPr>
        <w:t>Journal of Personality</w:t>
      </w:r>
      <w:r w:rsidRPr="000B1B15">
        <w:rPr>
          <w:rFonts w:ascii="Times New Roman" w:hAnsi="Times New Roman" w:cs="Times New Roman"/>
          <w:sz w:val="23"/>
          <w:szCs w:val="23"/>
          <w:lang w:val="en-US"/>
        </w:rPr>
        <w:t xml:space="preserve">, </w:t>
      </w:r>
      <w:r w:rsidRPr="000B1B15">
        <w:rPr>
          <w:rFonts w:ascii="Times New Roman" w:hAnsi="Times New Roman" w:cs="Times New Roman"/>
          <w:i/>
          <w:iCs/>
          <w:sz w:val="23"/>
          <w:szCs w:val="23"/>
          <w:lang w:val="en-US"/>
        </w:rPr>
        <w:t>80</w:t>
      </w:r>
      <w:r w:rsidRPr="000B1B15">
        <w:rPr>
          <w:rFonts w:ascii="Times New Roman" w:hAnsi="Times New Roman" w:cs="Times New Roman"/>
          <w:sz w:val="23"/>
          <w:szCs w:val="23"/>
          <w:lang w:val="en-US"/>
        </w:rPr>
        <w:t xml:space="preserve">(4), 796-846. </w:t>
      </w:r>
      <w:hyperlink r:id="rId14" w:history="1">
        <w:r w:rsidRPr="000B1B15">
          <w:rPr>
            <w:rStyle w:val="Hipervnculo"/>
            <w:rFonts w:ascii="Times New Roman" w:hAnsi="Times New Roman" w:cs="Times New Roman"/>
            <w:sz w:val="23"/>
            <w:szCs w:val="23"/>
            <w:lang w:val="en-US"/>
          </w:rPr>
          <w:t>https://doi.org/10.1111/j.1467-6494.2011.00749.x</w:t>
        </w:r>
      </w:hyperlink>
    </w:p>
    <w:p w14:paraId="10D0173A" w14:textId="5DD5282B" w:rsidR="00F83B39" w:rsidRPr="000B1B15"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n-US"/>
        </w:rPr>
        <w:t xml:space="preserve">Celeux, G., &amp; Soromenho, G. (1996). An entropy criterion for assessing the number of clusters in a mixture model. </w:t>
      </w:r>
      <w:r w:rsidRPr="000B1B15">
        <w:rPr>
          <w:rFonts w:ascii="Times New Roman" w:hAnsi="Times New Roman" w:cs="Times New Roman"/>
          <w:i/>
          <w:iCs/>
          <w:sz w:val="23"/>
          <w:szCs w:val="23"/>
          <w:lang w:val="en-US"/>
        </w:rPr>
        <w:t>Journal of Classification</w:t>
      </w:r>
      <w:r w:rsidRPr="000B1B15">
        <w:rPr>
          <w:rFonts w:ascii="Times New Roman" w:hAnsi="Times New Roman" w:cs="Times New Roman"/>
          <w:sz w:val="23"/>
          <w:szCs w:val="23"/>
          <w:lang w:val="en-US"/>
        </w:rPr>
        <w:t xml:space="preserve">, </w:t>
      </w:r>
      <w:r w:rsidRPr="000B1B15">
        <w:rPr>
          <w:rFonts w:ascii="Times New Roman" w:hAnsi="Times New Roman" w:cs="Times New Roman"/>
          <w:i/>
          <w:iCs/>
          <w:sz w:val="23"/>
          <w:szCs w:val="23"/>
          <w:lang w:val="en-US"/>
        </w:rPr>
        <w:t>13</w:t>
      </w:r>
      <w:r w:rsidRPr="000B1B15">
        <w:rPr>
          <w:rFonts w:ascii="Times New Roman" w:hAnsi="Times New Roman" w:cs="Times New Roman"/>
          <w:sz w:val="23"/>
          <w:szCs w:val="23"/>
          <w:lang w:val="en-US"/>
        </w:rPr>
        <w:t xml:space="preserve">, 195-212. </w:t>
      </w:r>
      <w:hyperlink r:id="rId15" w:history="1">
        <w:r w:rsidRPr="000B1B15">
          <w:rPr>
            <w:rStyle w:val="Hipervnculo"/>
            <w:rFonts w:ascii="Times New Roman" w:hAnsi="Times New Roman" w:cs="Times New Roman"/>
            <w:sz w:val="23"/>
            <w:szCs w:val="23"/>
            <w:lang w:val="en-US"/>
          </w:rPr>
          <w:t>http://doi.org/10.1007/BF01246098</w:t>
        </w:r>
      </w:hyperlink>
    </w:p>
    <w:p w14:paraId="17A7416C" w14:textId="20698D87" w:rsidR="00F83B39" w:rsidRPr="000B1B15"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n-US"/>
        </w:rPr>
        <w:t xml:space="preserve">Clark, S.L. (2010). </w:t>
      </w:r>
      <w:r w:rsidRPr="000B1B15">
        <w:rPr>
          <w:rFonts w:ascii="Times New Roman" w:hAnsi="Times New Roman" w:cs="Times New Roman"/>
          <w:i/>
          <w:iCs/>
          <w:sz w:val="23"/>
          <w:szCs w:val="23"/>
          <w:lang w:val="en-US"/>
        </w:rPr>
        <w:t>Mixture-modeling with behavioral data</w:t>
      </w:r>
      <w:r w:rsidRPr="000B1B15">
        <w:rPr>
          <w:rFonts w:ascii="Times New Roman" w:hAnsi="Times New Roman" w:cs="Times New Roman"/>
          <w:sz w:val="23"/>
          <w:szCs w:val="23"/>
          <w:lang w:val="en-US"/>
        </w:rPr>
        <w:t xml:space="preserve"> (Doctoral dissertation). University of California, Los Angeles, Los Angeles, CA.</w:t>
      </w:r>
    </w:p>
    <w:p w14:paraId="13D2824D" w14:textId="62CAC2FD" w:rsidR="00F83B39" w:rsidRPr="000B1B15"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n-US"/>
        </w:rPr>
        <w:t xml:space="preserve">Collins, L.M., &amp; Lanza, S.T. (2010). </w:t>
      </w:r>
      <w:r w:rsidRPr="000B1B15">
        <w:rPr>
          <w:rFonts w:ascii="Times New Roman" w:hAnsi="Times New Roman" w:cs="Times New Roman"/>
          <w:i/>
          <w:iCs/>
          <w:sz w:val="23"/>
          <w:szCs w:val="23"/>
          <w:lang w:val="en-US"/>
        </w:rPr>
        <w:t>Latent class and latent transition analysis with applications in the social, behavioral, and health sciences</w:t>
      </w:r>
      <w:r w:rsidRPr="000B1B15">
        <w:rPr>
          <w:rFonts w:ascii="Times New Roman" w:hAnsi="Times New Roman" w:cs="Times New Roman"/>
          <w:sz w:val="23"/>
          <w:szCs w:val="23"/>
          <w:lang w:val="en-US"/>
        </w:rPr>
        <w:t>. Wiley.</w:t>
      </w:r>
    </w:p>
    <w:p w14:paraId="565C01C4" w14:textId="0FC458AE" w:rsidR="00F83B39" w:rsidRPr="000B1B15"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n-US"/>
        </w:rPr>
        <w:t xml:space="preserve">DiStefano, C., &amp; Motl, R.W. (2006). Further investigating method effects associated with negatively worded items on self-report surveys. </w:t>
      </w:r>
      <w:r w:rsidRPr="000B1B15">
        <w:rPr>
          <w:rFonts w:ascii="Times New Roman" w:hAnsi="Times New Roman" w:cs="Times New Roman"/>
          <w:i/>
          <w:iCs/>
          <w:sz w:val="23"/>
          <w:szCs w:val="23"/>
          <w:lang w:val="en-US"/>
        </w:rPr>
        <w:t>Structural Equation Modeling</w:t>
      </w:r>
      <w:r w:rsidRPr="000B1B15">
        <w:rPr>
          <w:rFonts w:ascii="Times New Roman" w:hAnsi="Times New Roman" w:cs="Times New Roman"/>
          <w:sz w:val="23"/>
          <w:szCs w:val="23"/>
          <w:lang w:val="en-US"/>
        </w:rPr>
        <w:t xml:space="preserve">, </w:t>
      </w:r>
      <w:r w:rsidRPr="000B1B15">
        <w:rPr>
          <w:rFonts w:ascii="Times New Roman" w:hAnsi="Times New Roman" w:cs="Times New Roman"/>
          <w:i/>
          <w:iCs/>
          <w:sz w:val="23"/>
          <w:szCs w:val="23"/>
          <w:lang w:val="en-US"/>
        </w:rPr>
        <w:t>13</w:t>
      </w:r>
      <w:r w:rsidRPr="000B1B15">
        <w:rPr>
          <w:rFonts w:ascii="Times New Roman" w:hAnsi="Times New Roman" w:cs="Times New Roman"/>
          <w:sz w:val="23"/>
          <w:szCs w:val="23"/>
          <w:lang w:val="en-US"/>
        </w:rPr>
        <w:t xml:space="preserve">(3), 440-464. </w:t>
      </w:r>
      <w:hyperlink r:id="rId16" w:history="1">
        <w:r w:rsidRPr="000B1B15">
          <w:rPr>
            <w:rStyle w:val="Hipervnculo"/>
            <w:rFonts w:ascii="Times New Roman" w:hAnsi="Times New Roman" w:cs="Times New Roman"/>
            <w:sz w:val="23"/>
            <w:szCs w:val="23"/>
            <w:lang w:val="en-US"/>
          </w:rPr>
          <w:t>https://doi.org/10.1207/s15328007sem1303_6</w:t>
        </w:r>
      </w:hyperlink>
    </w:p>
    <w:p w14:paraId="080480E2" w14:textId="11DF12C2" w:rsidR="00F83B39" w:rsidRPr="000B1B15"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n-US"/>
        </w:rPr>
        <w:t xml:space="preserve">Gnambs, T., Scharl, A., &amp; Schroeders, U. (2018). The structure of the Rosenberg self-esteem scale: A cross-cultural meta-analysis. </w:t>
      </w:r>
      <w:r w:rsidRPr="000B1B15">
        <w:rPr>
          <w:rFonts w:ascii="Times New Roman" w:hAnsi="Times New Roman" w:cs="Times New Roman"/>
          <w:i/>
          <w:iCs/>
          <w:sz w:val="23"/>
          <w:szCs w:val="23"/>
          <w:lang w:val="en-US"/>
        </w:rPr>
        <w:t>Zeitschrift für Psychologie</w:t>
      </w:r>
      <w:r w:rsidRPr="000B1B15">
        <w:rPr>
          <w:rFonts w:ascii="Times New Roman" w:hAnsi="Times New Roman" w:cs="Times New Roman"/>
          <w:sz w:val="23"/>
          <w:szCs w:val="23"/>
          <w:lang w:val="en-US"/>
        </w:rPr>
        <w:t xml:space="preserve">, </w:t>
      </w:r>
      <w:r w:rsidRPr="000B1B15">
        <w:rPr>
          <w:rFonts w:ascii="Times New Roman" w:hAnsi="Times New Roman" w:cs="Times New Roman"/>
          <w:i/>
          <w:iCs/>
          <w:sz w:val="23"/>
          <w:szCs w:val="23"/>
          <w:lang w:val="en-US"/>
        </w:rPr>
        <w:t>226</w:t>
      </w:r>
      <w:r w:rsidRPr="000B1B15">
        <w:rPr>
          <w:rFonts w:ascii="Times New Roman" w:hAnsi="Times New Roman" w:cs="Times New Roman"/>
          <w:sz w:val="23"/>
          <w:szCs w:val="23"/>
          <w:lang w:val="en-US"/>
        </w:rPr>
        <w:t xml:space="preserve">(1), 14-29. </w:t>
      </w:r>
      <w:hyperlink r:id="rId17" w:history="1">
        <w:r w:rsidRPr="000B1B15">
          <w:rPr>
            <w:rStyle w:val="Hipervnculo"/>
            <w:rFonts w:ascii="Times New Roman" w:hAnsi="Times New Roman" w:cs="Times New Roman"/>
            <w:sz w:val="23"/>
            <w:szCs w:val="23"/>
            <w:lang w:val="en-US"/>
          </w:rPr>
          <w:t>https://doi.org/10.1027/2151-2604/a000317</w:t>
        </w:r>
      </w:hyperlink>
    </w:p>
    <w:p w14:paraId="367F99FD" w14:textId="58993148" w:rsidR="00F83B39" w:rsidRPr="000B1B15"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n-US"/>
        </w:rPr>
        <w:t xml:space="preserve">Horan, P.M., DiStefano, C., &amp; Motl, R.W. (2003). Wording effects in self-esteem scales: Methodological artifact or response style? </w:t>
      </w:r>
      <w:r w:rsidRPr="000B1B15">
        <w:rPr>
          <w:rFonts w:ascii="Times New Roman" w:hAnsi="Times New Roman" w:cs="Times New Roman"/>
          <w:i/>
          <w:iCs/>
          <w:sz w:val="23"/>
          <w:szCs w:val="23"/>
          <w:lang w:val="en-US"/>
        </w:rPr>
        <w:t>Structural Equation Modeling</w:t>
      </w:r>
      <w:r w:rsidRPr="000B1B15">
        <w:rPr>
          <w:rFonts w:ascii="Times New Roman" w:hAnsi="Times New Roman" w:cs="Times New Roman"/>
          <w:sz w:val="23"/>
          <w:szCs w:val="23"/>
          <w:lang w:val="en-US"/>
        </w:rPr>
        <w:t xml:space="preserve">, </w:t>
      </w:r>
      <w:r w:rsidRPr="000B1B15">
        <w:rPr>
          <w:rFonts w:ascii="Times New Roman" w:hAnsi="Times New Roman" w:cs="Times New Roman"/>
          <w:i/>
          <w:iCs/>
          <w:sz w:val="23"/>
          <w:szCs w:val="23"/>
          <w:lang w:val="en-US"/>
        </w:rPr>
        <w:t>10</w:t>
      </w:r>
      <w:r w:rsidRPr="000B1B15">
        <w:rPr>
          <w:rFonts w:ascii="Times New Roman" w:hAnsi="Times New Roman" w:cs="Times New Roman"/>
          <w:sz w:val="23"/>
          <w:szCs w:val="23"/>
          <w:lang w:val="en-US"/>
        </w:rPr>
        <w:t xml:space="preserve">(3), 435-455. </w:t>
      </w:r>
      <w:hyperlink r:id="rId18" w:history="1">
        <w:r w:rsidRPr="000B1B15">
          <w:rPr>
            <w:rStyle w:val="Hipervnculo"/>
            <w:rFonts w:ascii="Times New Roman" w:hAnsi="Times New Roman" w:cs="Times New Roman"/>
            <w:sz w:val="23"/>
            <w:szCs w:val="23"/>
            <w:lang w:val="en-US"/>
          </w:rPr>
          <w:t>https://doi.org/10.1207/S15328007SEM1003_6</w:t>
        </w:r>
      </w:hyperlink>
    </w:p>
    <w:p w14:paraId="49677FFE" w14:textId="43F2B406" w:rsidR="00F83B39" w:rsidRPr="000B1B15"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n-US"/>
        </w:rPr>
        <w:t xml:space="preserve">Hu, L., &amp; Bentler, P.M. (1999). Cutoff criteria for fit indexes in covariance structure analysis: Conventional criteria versus new alternatives. </w:t>
      </w:r>
      <w:r w:rsidRPr="000B1B15">
        <w:rPr>
          <w:rFonts w:ascii="Times New Roman" w:hAnsi="Times New Roman" w:cs="Times New Roman"/>
          <w:i/>
          <w:iCs/>
          <w:sz w:val="23"/>
          <w:szCs w:val="23"/>
          <w:lang w:val="en-US"/>
        </w:rPr>
        <w:t>Structural Equation Modeling</w:t>
      </w:r>
      <w:r w:rsidRPr="000B1B15">
        <w:rPr>
          <w:rFonts w:ascii="Times New Roman" w:hAnsi="Times New Roman" w:cs="Times New Roman"/>
          <w:sz w:val="23"/>
          <w:szCs w:val="23"/>
          <w:lang w:val="en-US"/>
        </w:rPr>
        <w:t xml:space="preserve">, </w:t>
      </w:r>
      <w:r w:rsidRPr="000B1B15">
        <w:rPr>
          <w:rFonts w:ascii="Times New Roman" w:hAnsi="Times New Roman" w:cs="Times New Roman"/>
          <w:i/>
          <w:iCs/>
          <w:sz w:val="23"/>
          <w:szCs w:val="23"/>
          <w:lang w:val="en-US"/>
        </w:rPr>
        <w:t>6</w:t>
      </w:r>
      <w:r w:rsidRPr="000B1B15">
        <w:rPr>
          <w:rFonts w:ascii="Times New Roman" w:hAnsi="Times New Roman" w:cs="Times New Roman"/>
          <w:sz w:val="23"/>
          <w:szCs w:val="23"/>
          <w:lang w:val="en-US"/>
        </w:rPr>
        <w:t xml:space="preserve">(1), 1-55. </w:t>
      </w:r>
      <w:hyperlink r:id="rId19" w:history="1">
        <w:r w:rsidRPr="000B1B15">
          <w:rPr>
            <w:rStyle w:val="Hipervnculo"/>
            <w:rFonts w:ascii="Times New Roman" w:hAnsi="Times New Roman" w:cs="Times New Roman"/>
            <w:sz w:val="23"/>
            <w:szCs w:val="23"/>
            <w:lang w:val="en-US"/>
          </w:rPr>
          <w:t>http://dx.doi.org/10.1080/10705519909540118</w:t>
        </w:r>
      </w:hyperlink>
    </w:p>
    <w:p w14:paraId="60B4AD12" w14:textId="523EAC5E" w:rsidR="00F83B39" w:rsidRPr="000B1B15"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n-US"/>
        </w:rPr>
        <w:t xml:space="preserve">Kamoen, N., Holleman, B., van den Bergh, H. (2013). Positive, negative, and bipolar questions: The effect of question polarity on ratings of text readability. </w:t>
      </w:r>
      <w:r w:rsidRPr="000B1B15">
        <w:rPr>
          <w:rFonts w:ascii="Times New Roman" w:hAnsi="Times New Roman" w:cs="Times New Roman"/>
          <w:i/>
          <w:iCs/>
          <w:sz w:val="23"/>
          <w:szCs w:val="23"/>
          <w:lang w:val="en-US"/>
        </w:rPr>
        <w:t>Survey Research Methods</w:t>
      </w:r>
      <w:r w:rsidRPr="000B1B15">
        <w:rPr>
          <w:rFonts w:ascii="Times New Roman" w:hAnsi="Times New Roman" w:cs="Times New Roman"/>
          <w:sz w:val="23"/>
          <w:szCs w:val="23"/>
          <w:lang w:val="en-US"/>
        </w:rPr>
        <w:t xml:space="preserve">, </w:t>
      </w:r>
      <w:r w:rsidRPr="000B1B15">
        <w:rPr>
          <w:rFonts w:ascii="Times New Roman" w:hAnsi="Times New Roman" w:cs="Times New Roman"/>
          <w:i/>
          <w:iCs/>
          <w:sz w:val="23"/>
          <w:szCs w:val="23"/>
          <w:lang w:val="en-US"/>
        </w:rPr>
        <w:t>7</w:t>
      </w:r>
      <w:r w:rsidRPr="000B1B15">
        <w:rPr>
          <w:rFonts w:ascii="Times New Roman" w:hAnsi="Times New Roman" w:cs="Times New Roman"/>
          <w:sz w:val="23"/>
          <w:szCs w:val="23"/>
          <w:lang w:val="en-US"/>
        </w:rPr>
        <w:t xml:space="preserve">(3), 181-189. </w:t>
      </w:r>
      <w:hyperlink r:id="rId20" w:history="1">
        <w:r w:rsidRPr="000B1B15">
          <w:rPr>
            <w:rStyle w:val="Hipervnculo"/>
            <w:rFonts w:ascii="Times New Roman" w:hAnsi="Times New Roman" w:cs="Times New Roman"/>
            <w:sz w:val="23"/>
            <w:szCs w:val="23"/>
            <w:lang w:val="en-US"/>
          </w:rPr>
          <w:t>https://doi.org/10.18148/srm/2013.v7i3.5034</w:t>
        </w:r>
      </w:hyperlink>
    </w:p>
    <w:p w14:paraId="64FF3C75" w14:textId="66122224" w:rsidR="00F83B39" w:rsidRPr="000B1B15"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n-US"/>
        </w:rPr>
        <w:t xml:space="preserve">Lo, Y., Mendell, N., &amp; Rubin, D. (2001). Testing the number of components in a normal mixture. </w:t>
      </w:r>
      <w:r w:rsidRPr="000B1B15">
        <w:rPr>
          <w:rFonts w:ascii="Times New Roman" w:hAnsi="Times New Roman" w:cs="Times New Roman"/>
          <w:i/>
          <w:iCs/>
          <w:sz w:val="23"/>
          <w:szCs w:val="23"/>
          <w:lang w:val="en-US"/>
        </w:rPr>
        <w:t>Biometrika</w:t>
      </w:r>
      <w:r w:rsidRPr="000B1B15">
        <w:rPr>
          <w:rFonts w:ascii="Times New Roman" w:hAnsi="Times New Roman" w:cs="Times New Roman"/>
          <w:sz w:val="23"/>
          <w:szCs w:val="23"/>
          <w:lang w:val="en-US"/>
        </w:rPr>
        <w:t xml:space="preserve">, </w:t>
      </w:r>
      <w:r w:rsidRPr="000B1B15">
        <w:rPr>
          <w:rFonts w:ascii="Times New Roman" w:hAnsi="Times New Roman" w:cs="Times New Roman"/>
          <w:i/>
          <w:iCs/>
          <w:sz w:val="23"/>
          <w:szCs w:val="23"/>
          <w:lang w:val="en-US"/>
        </w:rPr>
        <w:t>88</w:t>
      </w:r>
      <w:r w:rsidRPr="000B1B15">
        <w:rPr>
          <w:rFonts w:ascii="Times New Roman" w:hAnsi="Times New Roman" w:cs="Times New Roman"/>
          <w:sz w:val="23"/>
          <w:szCs w:val="23"/>
          <w:lang w:val="en-US"/>
        </w:rPr>
        <w:t xml:space="preserve">, 767-778. </w:t>
      </w:r>
      <w:hyperlink r:id="rId21" w:history="1">
        <w:r w:rsidRPr="000B1B15">
          <w:rPr>
            <w:rStyle w:val="Hipervnculo"/>
            <w:rFonts w:ascii="Times New Roman" w:hAnsi="Times New Roman" w:cs="Times New Roman"/>
            <w:sz w:val="23"/>
            <w:szCs w:val="23"/>
            <w:lang w:val="en-US"/>
          </w:rPr>
          <w:t>http://doi.org/10.1093/biomet/88.3.767</w:t>
        </w:r>
      </w:hyperlink>
    </w:p>
    <w:p w14:paraId="130030B3" w14:textId="26A43FEA" w:rsidR="00F83B39" w:rsidRPr="000B1B15"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n-US"/>
        </w:rPr>
        <w:lastRenderedPageBreak/>
        <w:t xml:space="preserve">Lubke, G.H., &amp; Muthén, B.O. (2007). Performance of factor mixture models as a function of model size, covariate effects, and class specific parameters. </w:t>
      </w:r>
      <w:r w:rsidRPr="000B1B15">
        <w:rPr>
          <w:rFonts w:ascii="Times New Roman" w:hAnsi="Times New Roman" w:cs="Times New Roman"/>
          <w:i/>
          <w:iCs/>
          <w:sz w:val="23"/>
          <w:szCs w:val="23"/>
          <w:lang w:val="en-US"/>
        </w:rPr>
        <w:t>Structural Equation Modeling</w:t>
      </w:r>
      <w:r w:rsidRPr="000B1B15">
        <w:rPr>
          <w:rFonts w:ascii="Times New Roman" w:hAnsi="Times New Roman" w:cs="Times New Roman"/>
          <w:sz w:val="23"/>
          <w:szCs w:val="23"/>
          <w:lang w:val="en-US"/>
        </w:rPr>
        <w:t xml:space="preserve">, </w:t>
      </w:r>
      <w:r w:rsidRPr="000B1B15">
        <w:rPr>
          <w:rFonts w:ascii="Times New Roman" w:hAnsi="Times New Roman" w:cs="Times New Roman"/>
          <w:i/>
          <w:iCs/>
          <w:sz w:val="23"/>
          <w:szCs w:val="23"/>
          <w:lang w:val="en-US"/>
        </w:rPr>
        <w:t>14</w:t>
      </w:r>
      <w:r w:rsidRPr="000B1B15">
        <w:rPr>
          <w:rFonts w:ascii="Times New Roman" w:hAnsi="Times New Roman" w:cs="Times New Roman"/>
          <w:sz w:val="23"/>
          <w:szCs w:val="23"/>
          <w:lang w:val="en-US"/>
        </w:rPr>
        <w:t xml:space="preserve">(1), 26-47. </w:t>
      </w:r>
      <w:hyperlink r:id="rId22" w:history="1">
        <w:r w:rsidRPr="000B1B15">
          <w:rPr>
            <w:rStyle w:val="Hipervnculo"/>
            <w:rFonts w:ascii="Times New Roman" w:hAnsi="Times New Roman" w:cs="Times New Roman"/>
            <w:sz w:val="23"/>
            <w:szCs w:val="23"/>
            <w:lang w:val="en-US"/>
          </w:rPr>
          <w:t>http://doi.org/10.1207/s15328007sem1401_2</w:t>
        </w:r>
      </w:hyperlink>
    </w:p>
    <w:p w14:paraId="43E086F4" w14:textId="67238DBB" w:rsidR="00F83B39" w:rsidRPr="000B1B15"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n-US"/>
        </w:rPr>
        <w:t xml:space="preserve">Marsh, H.W., Hau, K., &amp; Wen, Z. (2004). In search of golden rules: Comment on hypothesis testing approaches to setting cutoff values for fit indexes and dangers in overgeneralizing Hu &amp; Bentler’s (1999) findings. </w:t>
      </w:r>
      <w:r w:rsidRPr="000B1B15">
        <w:rPr>
          <w:rFonts w:ascii="Times New Roman" w:hAnsi="Times New Roman" w:cs="Times New Roman"/>
          <w:i/>
          <w:iCs/>
          <w:sz w:val="23"/>
          <w:szCs w:val="23"/>
          <w:lang w:val="en-US"/>
        </w:rPr>
        <w:t>Structural Equation Modeling</w:t>
      </w:r>
      <w:r w:rsidRPr="000B1B15">
        <w:rPr>
          <w:rFonts w:ascii="Times New Roman" w:hAnsi="Times New Roman" w:cs="Times New Roman"/>
          <w:sz w:val="23"/>
          <w:szCs w:val="23"/>
          <w:lang w:val="en-US"/>
        </w:rPr>
        <w:t xml:space="preserve">, </w:t>
      </w:r>
      <w:r w:rsidRPr="000B1B15">
        <w:rPr>
          <w:rFonts w:ascii="Times New Roman" w:hAnsi="Times New Roman" w:cs="Times New Roman"/>
          <w:i/>
          <w:iCs/>
          <w:sz w:val="23"/>
          <w:szCs w:val="23"/>
          <w:lang w:val="en-US"/>
        </w:rPr>
        <w:t>11</w:t>
      </w:r>
      <w:r w:rsidRPr="000B1B15">
        <w:rPr>
          <w:rFonts w:ascii="Times New Roman" w:hAnsi="Times New Roman" w:cs="Times New Roman"/>
          <w:sz w:val="23"/>
          <w:szCs w:val="23"/>
          <w:lang w:val="en-US"/>
        </w:rPr>
        <w:t xml:space="preserve">(3), 320-341. </w:t>
      </w:r>
      <w:hyperlink r:id="rId23" w:history="1">
        <w:r w:rsidRPr="000B1B15">
          <w:rPr>
            <w:rStyle w:val="Hipervnculo"/>
            <w:rFonts w:ascii="Times New Roman" w:hAnsi="Times New Roman" w:cs="Times New Roman"/>
            <w:sz w:val="23"/>
            <w:szCs w:val="23"/>
            <w:lang w:val="en-US"/>
          </w:rPr>
          <w:t>https://doi.org/10.1207/s15328007sem1103_2</w:t>
        </w:r>
      </w:hyperlink>
    </w:p>
    <w:p w14:paraId="36721AAB" w14:textId="6FDB1C7B" w:rsidR="00F83B39" w:rsidRPr="000B1B15"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n-US"/>
        </w:rPr>
        <w:t xml:space="preserve">Marsh, H.W., Scalas, L.F., &amp; Nagengast, B. (2010). Longitudinal tests of competing factor structures for the Rosenberg self-esteem scale: Traits, ephemeral artifacts, and stable response styles. </w:t>
      </w:r>
      <w:r w:rsidRPr="000B1B15">
        <w:rPr>
          <w:rFonts w:ascii="Times New Roman" w:hAnsi="Times New Roman" w:cs="Times New Roman"/>
          <w:i/>
          <w:iCs/>
          <w:sz w:val="23"/>
          <w:szCs w:val="23"/>
          <w:lang w:val="en-US"/>
        </w:rPr>
        <w:t>Psychological Assessment</w:t>
      </w:r>
      <w:r w:rsidRPr="000B1B15">
        <w:rPr>
          <w:rFonts w:ascii="Times New Roman" w:hAnsi="Times New Roman" w:cs="Times New Roman"/>
          <w:sz w:val="23"/>
          <w:szCs w:val="23"/>
          <w:lang w:val="en-US"/>
        </w:rPr>
        <w:t xml:space="preserve">, </w:t>
      </w:r>
      <w:r w:rsidRPr="000B1B15">
        <w:rPr>
          <w:rFonts w:ascii="Times New Roman" w:hAnsi="Times New Roman" w:cs="Times New Roman"/>
          <w:i/>
          <w:iCs/>
          <w:sz w:val="23"/>
          <w:szCs w:val="23"/>
          <w:lang w:val="en-US"/>
        </w:rPr>
        <w:t>22</w:t>
      </w:r>
      <w:r w:rsidRPr="000B1B15">
        <w:rPr>
          <w:rFonts w:ascii="Times New Roman" w:hAnsi="Times New Roman" w:cs="Times New Roman"/>
          <w:sz w:val="23"/>
          <w:szCs w:val="23"/>
          <w:lang w:val="en-US"/>
        </w:rPr>
        <w:t xml:space="preserve">(2), 366-381. </w:t>
      </w:r>
      <w:hyperlink r:id="rId24" w:history="1">
        <w:r w:rsidRPr="000B1B15">
          <w:rPr>
            <w:rStyle w:val="Hipervnculo"/>
            <w:rFonts w:ascii="Times New Roman" w:hAnsi="Times New Roman" w:cs="Times New Roman"/>
            <w:sz w:val="23"/>
            <w:szCs w:val="23"/>
            <w:lang w:val="en-US"/>
          </w:rPr>
          <w:t>https://doi.org/10.1037/a0019225</w:t>
        </w:r>
      </w:hyperlink>
    </w:p>
    <w:p w14:paraId="314FEA5A" w14:textId="0F547751" w:rsidR="00F83B39" w:rsidRPr="000B1B15"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n-US"/>
        </w:rPr>
        <w:t xml:space="preserve">Muthén, L.K., &amp; Muthén, B.O. (1998-2014). </w:t>
      </w:r>
      <w:r w:rsidRPr="000B1B15">
        <w:rPr>
          <w:rFonts w:ascii="Times New Roman" w:hAnsi="Times New Roman" w:cs="Times New Roman"/>
          <w:i/>
          <w:iCs/>
          <w:sz w:val="23"/>
          <w:szCs w:val="23"/>
          <w:lang w:val="en-US"/>
        </w:rPr>
        <w:t>Mplus User’s Guide</w:t>
      </w:r>
      <w:r w:rsidRPr="000B1B15">
        <w:rPr>
          <w:rFonts w:ascii="Times New Roman" w:hAnsi="Times New Roman" w:cs="Times New Roman"/>
          <w:sz w:val="23"/>
          <w:szCs w:val="23"/>
          <w:lang w:val="en-US"/>
        </w:rPr>
        <w:t xml:space="preserve"> (7th Ed.). Muthén &amp; Muthén.</w:t>
      </w:r>
    </w:p>
    <w:p w14:paraId="259081AA" w14:textId="7A5B4A4F" w:rsidR="00F83B39" w:rsidRPr="000B1B15"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n-US"/>
        </w:rPr>
        <w:t xml:space="preserve">Muthén, B.O., &amp; Muthén, L.K. (2000). Integrating person-centered and variable-centered analyses: Growth mixture modeling with latent trajectory classes. </w:t>
      </w:r>
      <w:r w:rsidRPr="000B1B15">
        <w:rPr>
          <w:rFonts w:ascii="Times New Roman" w:hAnsi="Times New Roman" w:cs="Times New Roman"/>
          <w:i/>
          <w:iCs/>
          <w:sz w:val="23"/>
          <w:szCs w:val="23"/>
          <w:lang w:val="en-US"/>
        </w:rPr>
        <w:t>Alcoholism: Clinical and Experimental Research</w:t>
      </w:r>
      <w:r w:rsidRPr="000B1B15">
        <w:rPr>
          <w:rFonts w:ascii="Times New Roman" w:hAnsi="Times New Roman" w:cs="Times New Roman"/>
          <w:sz w:val="23"/>
          <w:szCs w:val="23"/>
          <w:lang w:val="en-US"/>
        </w:rPr>
        <w:t xml:space="preserve">, </w:t>
      </w:r>
      <w:r w:rsidRPr="000B1B15">
        <w:rPr>
          <w:rFonts w:ascii="Times New Roman" w:hAnsi="Times New Roman" w:cs="Times New Roman"/>
          <w:i/>
          <w:iCs/>
          <w:sz w:val="23"/>
          <w:szCs w:val="23"/>
          <w:lang w:val="en-US"/>
        </w:rPr>
        <w:t>24</w:t>
      </w:r>
      <w:r w:rsidRPr="000B1B15">
        <w:rPr>
          <w:rFonts w:ascii="Times New Roman" w:hAnsi="Times New Roman" w:cs="Times New Roman"/>
          <w:sz w:val="23"/>
          <w:szCs w:val="23"/>
          <w:lang w:val="en-US"/>
        </w:rPr>
        <w:t xml:space="preserve">(6), 882-891. </w:t>
      </w:r>
      <w:hyperlink r:id="rId25" w:history="1">
        <w:r w:rsidRPr="000B1B15">
          <w:rPr>
            <w:rStyle w:val="Hipervnculo"/>
            <w:rFonts w:ascii="Times New Roman" w:hAnsi="Times New Roman" w:cs="Times New Roman"/>
            <w:sz w:val="23"/>
            <w:szCs w:val="23"/>
            <w:lang w:val="en-US"/>
          </w:rPr>
          <w:t>http://doi.org/10.1111/j.1530-0277.2000.tb02070.x</w:t>
        </w:r>
      </w:hyperlink>
    </w:p>
    <w:p w14:paraId="06B91B1C" w14:textId="0B4EA2DE" w:rsidR="00F83B39" w:rsidRPr="000B1B15"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n-US"/>
        </w:rPr>
        <w:t xml:space="preserve">Neely-Barnes, S. (2010). Latent class models in social work. </w:t>
      </w:r>
      <w:r w:rsidRPr="000B1B15">
        <w:rPr>
          <w:rFonts w:ascii="Times New Roman" w:hAnsi="Times New Roman" w:cs="Times New Roman"/>
          <w:i/>
          <w:iCs/>
          <w:sz w:val="23"/>
          <w:szCs w:val="23"/>
          <w:lang w:val="en-US"/>
        </w:rPr>
        <w:t>Social Work Research</w:t>
      </w:r>
      <w:r w:rsidRPr="000B1B15">
        <w:rPr>
          <w:rFonts w:ascii="Times New Roman" w:hAnsi="Times New Roman" w:cs="Times New Roman"/>
          <w:sz w:val="23"/>
          <w:szCs w:val="23"/>
          <w:lang w:val="en-US"/>
        </w:rPr>
        <w:t xml:space="preserve">, </w:t>
      </w:r>
      <w:r w:rsidRPr="000B1B15">
        <w:rPr>
          <w:rFonts w:ascii="Times New Roman" w:hAnsi="Times New Roman" w:cs="Times New Roman"/>
          <w:i/>
          <w:iCs/>
          <w:sz w:val="23"/>
          <w:szCs w:val="23"/>
          <w:lang w:val="en-US"/>
        </w:rPr>
        <w:t>34</w:t>
      </w:r>
      <w:r w:rsidRPr="000B1B15">
        <w:rPr>
          <w:rFonts w:ascii="Times New Roman" w:hAnsi="Times New Roman" w:cs="Times New Roman"/>
          <w:sz w:val="23"/>
          <w:szCs w:val="23"/>
          <w:lang w:val="en-US"/>
        </w:rPr>
        <w:t xml:space="preserve">(2), 114-121. </w:t>
      </w:r>
      <w:hyperlink r:id="rId26" w:history="1">
        <w:r w:rsidRPr="000B1B15">
          <w:rPr>
            <w:rStyle w:val="Hipervnculo"/>
            <w:rFonts w:ascii="Times New Roman" w:hAnsi="Times New Roman" w:cs="Times New Roman"/>
            <w:sz w:val="23"/>
            <w:szCs w:val="23"/>
            <w:lang w:val="en-US"/>
          </w:rPr>
          <w:t>http://doi.org/10.1093/swr/34.2.114</w:t>
        </w:r>
      </w:hyperlink>
    </w:p>
    <w:p w14:paraId="27E8524D" w14:textId="1F046590" w:rsidR="00F83B39" w:rsidRPr="000B1B15"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n-US"/>
        </w:rPr>
        <w:t xml:space="preserve">Osborne, D., &amp; Sibley, C.G. (2017). Identifying “types” of ideologies and intergroup biases: Advancing a person-centred approach to social psychology. </w:t>
      </w:r>
      <w:r w:rsidRPr="000B1B15">
        <w:rPr>
          <w:rFonts w:ascii="Times New Roman" w:hAnsi="Times New Roman" w:cs="Times New Roman"/>
          <w:i/>
          <w:iCs/>
          <w:sz w:val="23"/>
          <w:szCs w:val="23"/>
          <w:lang w:val="en-US"/>
        </w:rPr>
        <w:t>European Review of Social Psychology</w:t>
      </w:r>
      <w:r w:rsidRPr="000B1B15">
        <w:rPr>
          <w:rFonts w:ascii="Times New Roman" w:hAnsi="Times New Roman" w:cs="Times New Roman"/>
          <w:sz w:val="23"/>
          <w:szCs w:val="23"/>
          <w:lang w:val="en-US"/>
        </w:rPr>
        <w:t xml:space="preserve">, </w:t>
      </w:r>
      <w:r w:rsidRPr="000B1B15">
        <w:rPr>
          <w:rFonts w:ascii="Times New Roman" w:hAnsi="Times New Roman" w:cs="Times New Roman"/>
          <w:i/>
          <w:iCs/>
          <w:sz w:val="23"/>
          <w:szCs w:val="23"/>
          <w:lang w:val="en-US"/>
        </w:rPr>
        <w:t>28</w:t>
      </w:r>
      <w:r w:rsidRPr="000B1B15">
        <w:rPr>
          <w:rFonts w:ascii="Times New Roman" w:hAnsi="Times New Roman" w:cs="Times New Roman"/>
          <w:sz w:val="23"/>
          <w:szCs w:val="23"/>
          <w:lang w:val="en-US"/>
        </w:rPr>
        <w:t xml:space="preserve">(1), 288-332. </w:t>
      </w:r>
      <w:hyperlink r:id="rId27" w:history="1">
        <w:r w:rsidRPr="000B1B15">
          <w:rPr>
            <w:rStyle w:val="Hipervnculo"/>
            <w:rFonts w:ascii="Times New Roman" w:hAnsi="Times New Roman" w:cs="Times New Roman"/>
            <w:sz w:val="23"/>
            <w:szCs w:val="23"/>
            <w:lang w:val="en-US"/>
          </w:rPr>
          <w:t>http://dx.doi.org/10.1080/10463283.2017.1379265</w:t>
        </w:r>
      </w:hyperlink>
    </w:p>
    <w:p w14:paraId="16E2C2DD" w14:textId="610C1757" w:rsidR="00F83B39" w:rsidRPr="000B1B15"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n-US"/>
        </w:rPr>
        <w:t xml:space="preserve">Ponce, F.P., Torres-Irribarra, D., Vergés, A.J., &amp; Arias, V.B. (2022). Wording effects in assessment: Missing the trees for the forest. </w:t>
      </w:r>
      <w:r w:rsidRPr="000B1B15">
        <w:rPr>
          <w:rFonts w:ascii="Times New Roman" w:hAnsi="Times New Roman" w:cs="Times New Roman"/>
          <w:i/>
          <w:iCs/>
          <w:sz w:val="23"/>
          <w:szCs w:val="23"/>
          <w:lang w:val="en-US"/>
        </w:rPr>
        <w:t>Multivariate Behavioral Research</w:t>
      </w:r>
      <w:r w:rsidRPr="000B1B15">
        <w:rPr>
          <w:rFonts w:ascii="Times New Roman" w:hAnsi="Times New Roman" w:cs="Times New Roman"/>
          <w:sz w:val="23"/>
          <w:szCs w:val="23"/>
          <w:lang w:val="en-US"/>
        </w:rPr>
        <w:t xml:space="preserve">, </w:t>
      </w:r>
      <w:r w:rsidRPr="000B1B15">
        <w:rPr>
          <w:rFonts w:ascii="Times New Roman" w:hAnsi="Times New Roman" w:cs="Times New Roman"/>
          <w:i/>
          <w:iCs/>
          <w:sz w:val="23"/>
          <w:szCs w:val="23"/>
          <w:lang w:val="en-US"/>
        </w:rPr>
        <w:t>57</w:t>
      </w:r>
      <w:r w:rsidRPr="000B1B15">
        <w:rPr>
          <w:rFonts w:ascii="Times New Roman" w:hAnsi="Times New Roman" w:cs="Times New Roman"/>
          <w:sz w:val="23"/>
          <w:szCs w:val="23"/>
          <w:lang w:val="en-US"/>
        </w:rPr>
        <w:t xml:space="preserve">(5), 718-734. </w:t>
      </w:r>
      <w:hyperlink r:id="rId28" w:history="1">
        <w:r w:rsidRPr="000B1B15">
          <w:rPr>
            <w:rStyle w:val="Hipervnculo"/>
            <w:rFonts w:ascii="Times New Roman" w:hAnsi="Times New Roman" w:cs="Times New Roman"/>
            <w:sz w:val="23"/>
            <w:szCs w:val="23"/>
            <w:lang w:val="en-US"/>
          </w:rPr>
          <w:t>http://dx.doi.org/10.1080/00273171.2021.1925075</w:t>
        </w:r>
      </w:hyperlink>
    </w:p>
    <w:p w14:paraId="05ED18BB" w14:textId="1E71C895" w:rsidR="00F83B39" w:rsidRPr="000B1B15"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n-US"/>
        </w:rPr>
        <w:t xml:space="preserve">Quilty, L.C., Oakman, J.M., &amp; Risko, E. (2006). Correlates of the Rosenberg self-esteem scale method effects. </w:t>
      </w:r>
      <w:r w:rsidRPr="000B1B15">
        <w:rPr>
          <w:rFonts w:ascii="Times New Roman" w:hAnsi="Times New Roman" w:cs="Times New Roman"/>
          <w:i/>
          <w:iCs/>
          <w:sz w:val="23"/>
          <w:szCs w:val="23"/>
          <w:lang w:val="en-US"/>
        </w:rPr>
        <w:t>Structural Equation Modeling</w:t>
      </w:r>
      <w:r w:rsidRPr="000B1B15">
        <w:rPr>
          <w:rFonts w:ascii="Times New Roman" w:hAnsi="Times New Roman" w:cs="Times New Roman"/>
          <w:sz w:val="23"/>
          <w:szCs w:val="23"/>
          <w:lang w:val="en-US"/>
        </w:rPr>
        <w:t xml:space="preserve">, </w:t>
      </w:r>
      <w:r w:rsidRPr="000B1B15">
        <w:rPr>
          <w:rFonts w:ascii="Times New Roman" w:hAnsi="Times New Roman" w:cs="Times New Roman"/>
          <w:i/>
          <w:iCs/>
          <w:sz w:val="23"/>
          <w:szCs w:val="23"/>
          <w:lang w:val="en-US"/>
        </w:rPr>
        <w:t>13</w:t>
      </w:r>
      <w:r w:rsidRPr="000B1B15">
        <w:rPr>
          <w:rFonts w:ascii="Times New Roman" w:hAnsi="Times New Roman" w:cs="Times New Roman"/>
          <w:sz w:val="23"/>
          <w:szCs w:val="23"/>
          <w:lang w:val="en-US"/>
        </w:rPr>
        <w:t xml:space="preserve">(1), 99-117. </w:t>
      </w:r>
      <w:hyperlink r:id="rId29" w:history="1">
        <w:r w:rsidRPr="000B1B15">
          <w:rPr>
            <w:rStyle w:val="Hipervnculo"/>
            <w:rFonts w:ascii="Times New Roman" w:hAnsi="Times New Roman" w:cs="Times New Roman"/>
            <w:sz w:val="23"/>
            <w:szCs w:val="23"/>
            <w:lang w:val="en-US"/>
          </w:rPr>
          <w:t>http://dx.doi.org/10.1207/s15328007sem1301_5</w:t>
        </w:r>
      </w:hyperlink>
    </w:p>
    <w:p w14:paraId="674A7C51" w14:textId="38F47BC4" w:rsidR="00F83B39" w:rsidRPr="000B1B15"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n-US"/>
        </w:rPr>
        <w:t xml:space="preserve">Rodriguez, A., Reise, S.P., &amp; Haviland, M.G. (2016). Evaluating bifactor models: Calculating and interpreting statistical indices. </w:t>
      </w:r>
      <w:r w:rsidRPr="000B1B15">
        <w:rPr>
          <w:rFonts w:ascii="Times New Roman" w:hAnsi="Times New Roman" w:cs="Times New Roman"/>
          <w:i/>
          <w:iCs/>
          <w:sz w:val="23"/>
          <w:szCs w:val="23"/>
          <w:lang w:val="en-US"/>
        </w:rPr>
        <w:t>Psychological Methods</w:t>
      </w:r>
      <w:r w:rsidRPr="000B1B15">
        <w:rPr>
          <w:rFonts w:ascii="Times New Roman" w:hAnsi="Times New Roman" w:cs="Times New Roman"/>
          <w:sz w:val="23"/>
          <w:szCs w:val="23"/>
          <w:lang w:val="en-US"/>
        </w:rPr>
        <w:t xml:space="preserve">, </w:t>
      </w:r>
      <w:r w:rsidRPr="000B1B15">
        <w:rPr>
          <w:rFonts w:ascii="Times New Roman" w:hAnsi="Times New Roman" w:cs="Times New Roman"/>
          <w:i/>
          <w:iCs/>
          <w:sz w:val="23"/>
          <w:szCs w:val="23"/>
          <w:lang w:val="en-US"/>
        </w:rPr>
        <w:t>21</w:t>
      </w:r>
      <w:r w:rsidRPr="000B1B15">
        <w:rPr>
          <w:rFonts w:ascii="Times New Roman" w:hAnsi="Times New Roman" w:cs="Times New Roman"/>
          <w:sz w:val="23"/>
          <w:szCs w:val="23"/>
          <w:lang w:val="en-US"/>
        </w:rPr>
        <w:t xml:space="preserve">(2), 137-150. </w:t>
      </w:r>
      <w:hyperlink r:id="rId30" w:history="1">
        <w:r w:rsidRPr="000B1B15">
          <w:rPr>
            <w:rStyle w:val="Hipervnculo"/>
            <w:rFonts w:ascii="Times New Roman" w:hAnsi="Times New Roman" w:cs="Times New Roman"/>
            <w:sz w:val="23"/>
            <w:szCs w:val="23"/>
            <w:lang w:val="en-US"/>
          </w:rPr>
          <w:t>https://doi.org/10.1037/met0000045</w:t>
        </w:r>
      </w:hyperlink>
    </w:p>
    <w:p w14:paraId="7B124BDC" w14:textId="6125195A" w:rsidR="00F83B39" w:rsidRPr="000B1B15"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n-US"/>
        </w:rPr>
        <w:t xml:space="preserve">Rosenberg, M. (1965). </w:t>
      </w:r>
      <w:r w:rsidRPr="000B1B15">
        <w:rPr>
          <w:rFonts w:ascii="Times New Roman" w:hAnsi="Times New Roman" w:cs="Times New Roman"/>
          <w:i/>
          <w:iCs/>
          <w:sz w:val="23"/>
          <w:szCs w:val="23"/>
          <w:lang w:val="en-US"/>
        </w:rPr>
        <w:t>Society and the adolescent self-image</w:t>
      </w:r>
      <w:r w:rsidRPr="000B1B15">
        <w:rPr>
          <w:rFonts w:ascii="Times New Roman" w:hAnsi="Times New Roman" w:cs="Times New Roman"/>
          <w:sz w:val="23"/>
          <w:szCs w:val="23"/>
          <w:lang w:val="en-US"/>
        </w:rPr>
        <w:t>. University Press.</w:t>
      </w:r>
    </w:p>
    <w:p w14:paraId="7711E6DF" w14:textId="758654CA" w:rsidR="00F83B39" w:rsidRPr="000B1B15"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n-US"/>
        </w:rPr>
        <w:t xml:space="preserve">Scheier, M.F., Carver, C.S., &amp; Bridges, M.W. (1994). Distinguishing optimism from neuroticism (and trait anxiety, self-mastery, and self-esteem): A reevaluation of the Life Orientation Test. </w:t>
      </w:r>
      <w:r w:rsidRPr="000B1B15">
        <w:rPr>
          <w:rFonts w:ascii="Times New Roman" w:hAnsi="Times New Roman" w:cs="Times New Roman"/>
          <w:i/>
          <w:iCs/>
          <w:sz w:val="23"/>
          <w:szCs w:val="23"/>
          <w:lang w:val="en-US"/>
        </w:rPr>
        <w:t>Journal of Personality and Social Psychology</w:t>
      </w:r>
      <w:r w:rsidRPr="000B1B15">
        <w:rPr>
          <w:rFonts w:ascii="Times New Roman" w:hAnsi="Times New Roman" w:cs="Times New Roman"/>
          <w:sz w:val="23"/>
          <w:szCs w:val="23"/>
          <w:lang w:val="en-US"/>
        </w:rPr>
        <w:t xml:space="preserve">, </w:t>
      </w:r>
      <w:r w:rsidRPr="000B1B15">
        <w:rPr>
          <w:rFonts w:ascii="Times New Roman" w:hAnsi="Times New Roman" w:cs="Times New Roman"/>
          <w:i/>
          <w:iCs/>
          <w:sz w:val="23"/>
          <w:szCs w:val="23"/>
          <w:lang w:val="en-US"/>
        </w:rPr>
        <w:t>67</w:t>
      </w:r>
      <w:r w:rsidRPr="000B1B15">
        <w:rPr>
          <w:rFonts w:ascii="Times New Roman" w:hAnsi="Times New Roman" w:cs="Times New Roman"/>
          <w:sz w:val="23"/>
          <w:szCs w:val="23"/>
          <w:lang w:val="en-US"/>
        </w:rPr>
        <w:t xml:space="preserve">(6), 1063-1078. </w:t>
      </w:r>
      <w:hyperlink r:id="rId31" w:history="1">
        <w:r w:rsidRPr="000B1B15">
          <w:rPr>
            <w:rStyle w:val="Hipervnculo"/>
            <w:rFonts w:ascii="Times New Roman" w:hAnsi="Times New Roman" w:cs="Times New Roman"/>
            <w:sz w:val="23"/>
            <w:szCs w:val="23"/>
            <w:lang w:val="en-US"/>
          </w:rPr>
          <w:t>https://doi.org/10.1037/0022-3514.67.6.1063</w:t>
        </w:r>
      </w:hyperlink>
    </w:p>
    <w:p w14:paraId="53161B84" w14:textId="7FE43D13" w:rsidR="0020123F" w:rsidRPr="000B1B15" w:rsidRDefault="00F83B39" w:rsidP="00F83B39">
      <w:pPr>
        <w:spacing w:line="360" w:lineRule="auto"/>
        <w:ind w:left="567" w:right="51" w:hanging="567"/>
        <w:rPr>
          <w:rFonts w:ascii="Times New Roman" w:hAnsi="Times New Roman" w:cs="Times New Roman"/>
          <w:sz w:val="23"/>
          <w:szCs w:val="23"/>
          <w:lang w:val="es-CL"/>
        </w:rPr>
      </w:pPr>
      <w:r w:rsidRPr="000B1B15">
        <w:rPr>
          <w:rFonts w:ascii="Times New Roman" w:hAnsi="Times New Roman" w:cs="Times New Roman"/>
          <w:sz w:val="23"/>
          <w:szCs w:val="23"/>
          <w:lang w:val="en-US"/>
        </w:rPr>
        <w:lastRenderedPageBreak/>
        <w:t xml:space="preserve">Scherpenzeel, A. (2011). Data collection in a probability-based Internet panel: How the LISS Panel was built and how it can be used. </w:t>
      </w:r>
      <w:r w:rsidRPr="000B1B15">
        <w:rPr>
          <w:rFonts w:ascii="Times New Roman" w:hAnsi="Times New Roman" w:cs="Times New Roman"/>
          <w:i/>
          <w:iCs/>
          <w:sz w:val="23"/>
          <w:szCs w:val="23"/>
          <w:lang w:val="es-CL"/>
        </w:rPr>
        <w:t>Bulletin de Méthodologie Sociologique</w:t>
      </w:r>
      <w:r w:rsidRPr="000B1B15">
        <w:rPr>
          <w:rFonts w:ascii="Times New Roman" w:hAnsi="Times New Roman" w:cs="Times New Roman"/>
          <w:sz w:val="23"/>
          <w:szCs w:val="23"/>
          <w:lang w:val="es-CL"/>
        </w:rPr>
        <w:t xml:space="preserve">, </w:t>
      </w:r>
      <w:r w:rsidRPr="000B1B15">
        <w:rPr>
          <w:rFonts w:ascii="Times New Roman" w:hAnsi="Times New Roman" w:cs="Times New Roman"/>
          <w:i/>
          <w:iCs/>
          <w:sz w:val="23"/>
          <w:szCs w:val="23"/>
          <w:lang w:val="es-CL"/>
        </w:rPr>
        <w:t>109</w:t>
      </w:r>
      <w:r w:rsidRPr="000B1B15">
        <w:rPr>
          <w:rFonts w:ascii="Times New Roman" w:hAnsi="Times New Roman" w:cs="Times New Roman"/>
          <w:sz w:val="23"/>
          <w:szCs w:val="23"/>
          <w:lang w:val="es-CL"/>
        </w:rPr>
        <w:t xml:space="preserve">, 56-61. </w:t>
      </w:r>
      <w:hyperlink r:id="rId32" w:history="1">
        <w:r w:rsidRPr="000B1B15">
          <w:rPr>
            <w:rStyle w:val="Hipervnculo"/>
            <w:rFonts w:ascii="Times New Roman" w:hAnsi="Times New Roman" w:cs="Times New Roman"/>
            <w:sz w:val="23"/>
            <w:szCs w:val="23"/>
            <w:lang w:val="es-CL"/>
          </w:rPr>
          <w:t>http://dx.doi.org/10.1177/0759106310387713</w:t>
        </w:r>
      </w:hyperlink>
    </w:p>
    <w:p w14:paraId="730A8B07" w14:textId="0B28F50A" w:rsidR="00F83B39" w:rsidRPr="000B1B15"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s-CL"/>
        </w:rPr>
        <w:t xml:space="preserve">Schmitt, D.P., &amp; Allik, J. (2005). </w:t>
      </w:r>
      <w:r w:rsidRPr="000B1B15">
        <w:rPr>
          <w:rFonts w:ascii="Times New Roman" w:hAnsi="Times New Roman" w:cs="Times New Roman"/>
          <w:sz w:val="23"/>
          <w:szCs w:val="23"/>
          <w:lang w:val="en-US"/>
        </w:rPr>
        <w:t xml:space="preserve">Simultaneous administration of the Rosenberg self-esteem scale in 53 nations: Exploring the universal and culture-specific features of global self-esteem. </w:t>
      </w:r>
      <w:r w:rsidRPr="000B1B15">
        <w:rPr>
          <w:rFonts w:ascii="Times New Roman" w:hAnsi="Times New Roman" w:cs="Times New Roman"/>
          <w:i/>
          <w:iCs/>
          <w:sz w:val="23"/>
          <w:szCs w:val="23"/>
          <w:lang w:val="en-US"/>
        </w:rPr>
        <w:t>Journal of Personality and Social Psychology</w:t>
      </w:r>
      <w:r w:rsidRPr="000B1B15">
        <w:rPr>
          <w:rFonts w:ascii="Times New Roman" w:hAnsi="Times New Roman" w:cs="Times New Roman"/>
          <w:sz w:val="23"/>
          <w:szCs w:val="23"/>
          <w:lang w:val="en-US"/>
        </w:rPr>
        <w:t xml:space="preserve">, </w:t>
      </w:r>
      <w:r w:rsidRPr="000B1B15">
        <w:rPr>
          <w:rFonts w:ascii="Times New Roman" w:hAnsi="Times New Roman" w:cs="Times New Roman"/>
          <w:i/>
          <w:iCs/>
          <w:sz w:val="23"/>
          <w:szCs w:val="23"/>
          <w:lang w:val="en-US"/>
        </w:rPr>
        <w:t>89</w:t>
      </w:r>
      <w:r w:rsidRPr="000B1B15">
        <w:rPr>
          <w:rFonts w:ascii="Times New Roman" w:hAnsi="Times New Roman" w:cs="Times New Roman"/>
          <w:sz w:val="23"/>
          <w:szCs w:val="23"/>
          <w:lang w:val="en-US"/>
        </w:rPr>
        <w:t xml:space="preserve">, 623-642. </w:t>
      </w:r>
      <w:hyperlink r:id="rId33" w:history="1">
        <w:r w:rsidRPr="000B1B15">
          <w:rPr>
            <w:rStyle w:val="Hipervnculo"/>
            <w:rFonts w:ascii="Times New Roman" w:hAnsi="Times New Roman" w:cs="Times New Roman"/>
            <w:sz w:val="23"/>
            <w:szCs w:val="23"/>
            <w:lang w:val="en-US"/>
          </w:rPr>
          <w:t>https://doi.org/10.1037/0022-3514.89.4.623</w:t>
        </w:r>
      </w:hyperlink>
    </w:p>
    <w:p w14:paraId="7207FCDB" w14:textId="5B29F0DF" w:rsidR="00F83B39" w:rsidRPr="000B1B15"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n-US"/>
        </w:rPr>
        <w:t xml:space="preserve">Schwarz, G. (1978). Estimating the dimension of a model. </w:t>
      </w:r>
      <w:r w:rsidRPr="000B1B15">
        <w:rPr>
          <w:rFonts w:ascii="Times New Roman" w:hAnsi="Times New Roman" w:cs="Times New Roman"/>
          <w:i/>
          <w:iCs/>
          <w:sz w:val="23"/>
          <w:szCs w:val="23"/>
          <w:lang w:val="en-US"/>
        </w:rPr>
        <w:t>The Annals of Statistics</w:t>
      </w:r>
      <w:r w:rsidRPr="000B1B15">
        <w:rPr>
          <w:rFonts w:ascii="Times New Roman" w:hAnsi="Times New Roman" w:cs="Times New Roman"/>
          <w:sz w:val="23"/>
          <w:szCs w:val="23"/>
          <w:lang w:val="en-US"/>
        </w:rPr>
        <w:t xml:space="preserve">, </w:t>
      </w:r>
      <w:r w:rsidRPr="000B1B15">
        <w:rPr>
          <w:rFonts w:ascii="Times New Roman" w:hAnsi="Times New Roman" w:cs="Times New Roman"/>
          <w:i/>
          <w:iCs/>
          <w:sz w:val="23"/>
          <w:szCs w:val="23"/>
          <w:lang w:val="en-US"/>
        </w:rPr>
        <w:t>6</w:t>
      </w:r>
      <w:r w:rsidRPr="000B1B15">
        <w:rPr>
          <w:rFonts w:ascii="Times New Roman" w:hAnsi="Times New Roman" w:cs="Times New Roman"/>
          <w:sz w:val="23"/>
          <w:szCs w:val="23"/>
          <w:lang w:val="en-US"/>
        </w:rPr>
        <w:t xml:space="preserve">(2), 461-464. </w:t>
      </w:r>
      <w:hyperlink r:id="rId34" w:history="1">
        <w:r w:rsidRPr="000B1B15">
          <w:rPr>
            <w:rStyle w:val="Hipervnculo"/>
            <w:rFonts w:ascii="Times New Roman" w:hAnsi="Times New Roman" w:cs="Times New Roman"/>
            <w:sz w:val="23"/>
            <w:szCs w:val="23"/>
            <w:lang w:val="en-US"/>
          </w:rPr>
          <w:t>http://dx.doi.org/10.1214/aos/1176344136</w:t>
        </w:r>
      </w:hyperlink>
    </w:p>
    <w:p w14:paraId="732B6A54" w14:textId="56233065" w:rsidR="00F83B39" w:rsidRPr="00CA7774" w:rsidRDefault="00F83B39" w:rsidP="00F83B39">
      <w:pPr>
        <w:spacing w:line="360" w:lineRule="auto"/>
        <w:ind w:left="567" w:right="51" w:hanging="567"/>
        <w:rPr>
          <w:rFonts w:ascii="Times New Roman" w:hAnsi="Times New Roman" w:cs="Times New Roman"/>
          <w:sz w:val="23"/>
          <w:szCs w:val="23"/>
          <w:lang w:val="en-US"/>
        </w:rPr>
      </w:pPr>
      <w:r w:rsidRPr="000B1B15">
        <w:rPr>
          <w:rFonts w:ascii="Times New Roman" w:hAnsi="Times New Roman" w:cs="Times New Roman"/>
          <w:sz w:val="23"/>
          <w:szCs w:val="23"/>
          <w:lang w:val="en-US"/>
        </w:rPr>
        <w:t xml:space="preserve">Vermunt, J.K., &amp; Magidson, J. (2002). Latent class cluster analysis. In J.A. Hagenaars &amp; A.L. McCutcheon (Eds.), </w:t>
      </w:r>
      <w:r w:rsidRPr="000B1B15">
        <w:rPr>
          <w:rFonts w:ascii="Times New Roman" w:hAnsi="Times New Roman" w:cs="Times New Roman"/>
          <w:i/>
          <w:iCs/>
          <w:sz w:val="23"/>
          <w:szCs w:val="23"/>
          <w:lang w:val="en-US"/>
        </w:rPr>
        <w:t>Applied latent class analysis</w:t>
      </w:r>
      <w:r w:rsidRPr="000B1B15">
        <w:rPr>
          <w:rFonts w:ascii="Times New Roman" w:hAnsi="Times New Roman" w:cs="Times New Roman"/>
          <w:sz w:val="23"/>
          <w:szCs w:val="23"/>
          <w:lang w:val="en-US"/>
        </w:rPr>
        <w:t>. Cambridge University Press.</w:t>
      </w:r>
    </w:p>
    <w:p w14:paraId="64182C41" w14:textId="77777777" w:rsidR="00F83B39" w:rsidRPr="00CA7774" w:rsidRDefault="00F83B39" w:rsidP="00F83B39">
      <w:pPr>
        <w:spacing w:line="360" w:lineRule="auto"/>
        <w:ind w:left="567" w:right="51" w:hanging="567"/>
        <w:rPr>
          <w:rFonts w:ascii="Times New Roman" w:hAnsi="Times New Roman" w:cs="Times New Roman"/>
          <w:sz w:val="23"/>
          <w:szCs w:val="23"/>
          <w:lang w:val="en-US"/>
        </w:rPr>
      </w:pPr>
    </w:p>
    <w:sectPr w:rsidR="00F83B39" w:rsidRPr="00CA7774" w:rsidSect="0020123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78F06" w14:textId="77777777" w:rsidR="00E16027" w:rsidRDefault="00E16027" w:rsidP="00E2197B">
      <w:r>
        <w:separator/>
      </w:r>
    </w:p>
  </w:endnote>
  <w:endnote w:type="continuationSeparator" w:id="0">
    <w:p w14:paraId="78A5783F" w14:textId="77777777" w:rsidR="00E16027" w:rsidRDefault="00E16027" w:rsidP="00E2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976520364"/>
      <w:docPartObj>
        <w:docPartGallery w:val="Page Numbers (Bottom of Page)"/>
        <w:docPartUnique/>
      </w:docPartObj>
    </w:sdtPr>
    <w:sdtContent>
      <w:p w14:paraId="6D07F667" w14:textId="77777777" w:rsidR="00E2197B" w:rsidRDefault="00E2197B" w:rsidP="00E95FC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w:t>
        </w:r>
        <w:r>
          <w:rPr>
            <w:rStyle w:val="Nmerodepgina"/>
          </w:rPr>
          <w:fldChar w:fldCharType="end"/>
        </w:r>
      </w:p>
    </w:sdtContent>
  </w:sdt>
  <w:p w14:paraId="6584BBB6" w14:textId="77777777" w:rsidR="00E2197B" w:rsidRDefault="00E2197B" w:rsidP="001D636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New Roman" w:hAnsi="Times New Roman" w:cs="Times New Roman"/>
      </w:rPr>
      <w:id w:val="-850875632"/>
      <w:docPartObj>
        <w:docPartGallery w:val="Page Numbers (Bottom of Page)"/>
        <w:docPartUnique/>
      </w:docPartObj>
    </w:sdtPr>
    <w:sdtContent>
      <w:p w14:paraId="29F46D04" w14:textId="77777777" w:rsidR="00E2197B" w:rsidRPr="001D6361" w:rsidRDefault="00E2197B" w:rsidP="00E95FC0">
        <w:pPr>
          <w:pStyle w:val="Piedepgina"/>
          <w:framePr w:wrap="none" w:vAnchor="text" w:hAnchor="margin" w:xAlign="right" w:y="1"/>
          <w:rPr>
            <w:rStyle w:val="Nmerodepgina"/>
            <w:rFonts w:ascii="Times New Roman" w:hAnsi="Times New Roman" w:cs="Times New Roman"/>
          </w:rPr>
        </w:pPr>
        <w:r w:rsidRPr="001D6361">
          <w:rPr>
            <w:rStyle w:val="Nmerodepgina"/>
            <w:rFonts w:ascii="Times New Roman" w:hAnsi="Times New Roman" w:cs="Times New Roman"/>
          </w:rPr>
          <w:fldChar w:fldCharType="begin"/>
        </w:r>
        <w:r w:rsidRPr="001D6361">
          <w:rPr>
            <w:rStyle w:val="Nmerodepgina"/>
            <w:rFonts w:ascii="Times New Roman" w:hAnsi="Times New Roman" w:cs="Times New Roman"/>
          </w:rPr>
          <w:instrText xml:space="preserve"> PAGE </w:instrText>
        </w:r>
        <w:r w:rsidRPr="001D6361">
          <w:rPr>
            <w:rStyle w:val="Nmerodepgina"/>
            <w:rFonts w:ascii="Times New Roman" w:hAnsi="Times New Roman" w:cs="Times New Roman"/>
          </w:rPr>
          <w:fldChar w:fldCharType="separate"/>
        </w:r>
        <w:r w:rsidRPr="001D6361">
          <w:rPr>
            <w:rStyle w:val="Nmerodepgina"/>
            <w:rFonts w:ascii="Times New Roman" w:hAnsi="Times New Roman" w:cs="Times New Roman"/>
            <w:noProof/>
          </w:rPr>
          <w:t>1</w:t>
        </w:r>
        <w:r w:rsidRPr="001D6361">
          <w:rPr>
            <w:rStyle w:val="Nmerodepgina"/>
            <w:rFonts w:ascii="Times New Roman" w:hAnsi="Times New Roman" w:cs="Times New Roman"/>
          </w:rPr>
          <w:fldChar w:fldCharType="end"/>
        </w:r>
      </w:p>
    </w:sdtContent>
  </w:sdt>
  <w:p w14:paraId="21070241" w14:textId="77777777" w:rsidR="00E2197B" w:rsidRPr="001D6361" w:rsidRDefault="00E2197B" w:rsidP="001D6361">
    <w:pPr>
      <w:pStyle w:val="Piedepgina"/>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AF4C3" w14:textId="77777777" w:rsidR="00E16027" w:rsidRDefault="00E16027" w:rsidP="00E2197B">
      <w:r>
        <w:separator/>
      </w:r>
    </w:p>
  </w:footnote>
  <w:footnote w:type="continuationSeparator" w:id="0">
    <w:p w14:paraId="727854EA" w14:textId="77777777" w:rsidR="00E16027" w:rsidRDefault="00E16027" w:rsidP="00E2197B">
      <w:r>
        <w:continuationSeparator/>
      </w:r>
    </w:p>
  </w:footnote>
  <w:footnote w:id="1">
    <w:p w14:paraId="35ECEE94" w14:textId="77777777" w:rsidR="0020123F" w:rsidRPr="00BF1449" w:rsidRDefault="0020123F" w:rsidP="0020123F">
      <w:pPr>
        <w:pStyle w:val="Textonotapie"/>
        <w:rPr>
          <w:rFonts w:ascii="Times New Roman" w:hAnsi="Times New Roman" w:cs="Times New Roman"/>
        </w:rPr>
      </w:pPr>
      <w:r w:rsidRPr="00BF1449">
        <w:rPr>
          <w:rStyle w:val="Refdenotaalpie"/>
          <w:rFonts w:ascii="Times New Roman" w:hAnsi="Times New Roman" w:cs="Times New Roman"/>
        </w:rPr>
        <w:footnoteRef/>
      </w:r>
      <w:r w:rsidRPr="00BF1449">
        <w:rPr>
          <w:rFonts w:ascii="Times New Roman" w:hAnsi="Times New Roman" w:cs="Times New Roman"/>
        </w:rPr>
        <w:t xml:space="preserve"> The raw data are available upon request at </w:t>
      </w:r>
      <w:r w:rsidRPr="00AB10A0">
        <w:rPr>
          <w:rFonts w:ascii="Times New Roman" w:hAnsi="Times New Roman" w:cs="Times New Roman"/>
        </w:rPr>
        <w:t>https://www.lissdata.nl/</w:t>
      </w:r>
    </w:p>
  </w:footnote>
  <w:footnote w:id="2">
    <w:p w14:paraId="57D71562" w14:textId="77777777" w:rsidR="005341BB" w:rsidRPr="005341BB" w:rsidRDefault="005341BB" w:rsidP="005341BB">
      <w:pPr>
        <w:pStyle w:val="Textonotapie"/>
        <w:rPr>
          <w:rFonts w:ascii="Times New Roman" w:hAnsi="Times New Roman" w:cs="Times New Roman"/>
        </w:rPr>
      </w:pPr>
      <w:r w:rsidRPr="005341BB">
        <w:rPr>
          <w:rStyle w:val="Refdenotaalpie"/>
          <w:rFonts w:ascii="Times New Roman" w:hAnsi="Times New Roman" w:cs="Times New Roman"/>
        </w:rPr>
        <w:footnoteRef/>
      </w:r>
      <w:r w:rsidRPr="005341BB">
        <w:rPr>
          <w:rFonts w:ascii="Times New Roman" w:hAnsi="Times New Roman" w:cs="Times New Roman"/>
        </w:rPr>
        <w:t xml:space="preserve"> The orthogonality specified here follows the reasoning proposed by other authors indicating that both factors represent independent sources of variance associated with the direction of the items (Alessandri et al., 2015; Quilty et al., 2006). These authors reported a nonsignificant association between both specific factors</w:t>
      </w:r>
      <w:r w:rsidRPr="005341BB" w:rsidDel="001D2C9E">
        <w:rPr>
          <w:rFonts w:ascii="Times New Roman" w:hAnsi="Times New Roman" w:cs="Times New Roman"/>
        </w:rPr>
        <w:t xml:space="preserve"> </w:t>
      </w:r>
      <w:r w:rsidRPr="005341BB">
        <w:rPr>
          <w:rFonts w:ascii="Times New Roman" w:hAnsi="Times New Roman" w:cs="Times New Roman"/>
        </w:rPr>
        <w:t>(r=0.05; p=0.21; Alessandri et al., 2015), as well as a nonsignificant detriment in the fit once this correlation was fixed to zero</w:t>
      </w:r>
      <w:r w:rsidRPr="005341BB" w:rsidDel="001D2C9E">
        <w:rPr>
          <w:rFonts w:ascii="Times New Roman" w:hAnsi="Times New Roman" w:cs="Times New Roman"/>
        </w:rPr>
        <w:t xml:space="preserve"> </w:t>
      </w:r>
      <w:r w:rsidRPr="005341BB">
        <w:rPr>
          <w:rFonts w:ascii="Times New Roman" w:hAnsi="Times New Roman" w:cs="Times New Roman"/>
        </w:rPr>
        <w:t>(SBΔχ</w:t>
      </w:r>
      <w:r w:rsidRPr="005341BB">
        <w:rPr>
          <w:rFonts w:ascii="Times New Roman" w:hAnsi="Times New Roman" w:cs="Times New Roman"/>
          <w:vertAlign w:val="superscript"/>
        </w:rPr>
        <w:t>2</w:t>
      </w:r>
      <w:r w:rsidRPr="005341BB">
        <w:rPr>
          <w:rFonts w:ascii="Times New Roman" w:hAnsi="Times New Roman" w:cs="Times New Roman"/>
          <w:vertAlign w:val="subscript"/>
        </w:rPr>
        <w:t>(1)</w:t>
      </w:r>
      <w:r w:rsidRPr="005341BB">
        <w:rPr>
          <w:rFonts w:ascii="Times New Roman" w:hAnsi="Times New Roman" w:cs="Times New Roman"/>
        </w:rPr>
        <w:t>=0.74, p=0.39; Alessandri et al., 2015). A preliminary inspection with our data confirmed both findings</w:t>
      </w:r>
      <w:r w:rsidRPr="005341BB" w:rsidDel="001D2C9E">
        <w:rPr>
          <w:rFonts w:ascii="Times New Roman" w:hAnsi="Times New Roman" w:cs="Times New Roman"/>
        </w:rPr>
        <w:t xml:space="preserve"> </w:t>
      </w:r>
      <w:r w:rsidRPr="005341BB">
        <w:rPr>
          <w:rFonts w:ascii="Times New Roman" w:hAnsi="Times New Roman" w:cs="Times New Roman"/>
        </w:rPr>
        <w:t>(r=-0.09; p=0.34; SBΔχ</w:t>
      </w:r>
      <w:r w:rsidRPr="005341BB">
        <w:rPr>
          <w:rFonts w:ascii="Times New Roman" w:hAnsi="Times New Roman" w:cs="Times New Roman"/>
          <w:vertAlign w:val="superscript"/>
        </w:rPr>
        <w:t>2</w:t>
      </w:r>
      <w:r w:rsidRPr="005341BB">
        <w:rPr>
          <w:rFonts w:ascii="Times New Roman" w:hAnsi="Times New Roman" w:cs="Times New Roman"/>
          <w:vertAlign w:val="subscript"/>
        </w:rPr>
        <w:t>(1)</w:t>
      </w:r>
      <w:r w:rsidRPr="005341BB">
        <w:rPr>
          <w:rFonts w:ascii="Times New Roman" w:hAnsi="Times New Roman" w:cs="Times New Roman"/>
        </w:rPr>
        <w:t>=0.68, p=0.41).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B89"/>
    <w:rsid w:val="0000679C"/>
    <w:rsid w:val="00026242"/>
    <w:rsid w:val="000336C0"/>
    <w:rsid w:val="000357F4"/>
    <w:rsid w:val="000375CC"/>
    <w:rsid w:val="000420BF"/>
    <w:rsid w:val="000764BA"/>
    <w:rsid w:val="00085C54"/>
    <w:rsid w:val="000918DE"/>
    <w:rsid w:val="0009590F"/>
    <w:rsid w:val="000A3268"/>
    <w:rsid w:val="000B1B15"/>
    <w:rsid w:val="000C5A3D"/>
    <w:rsid w:val="000C7C75"/>
    <w:rsid w:val="000D5F00"/>
    <w:rsid w:val="000E6F8C"/>
    <w:rsid w:val="00105A69"/>
    <w:rsid w:val="00112219"/>
    <w:rsid w:val="00116D7B"/>
    <w:rsid w:val="001223BA"/>
    <w:rsid w:val="00127D2D"/>
    <w:rsid w:val="00130911"/>
    <w:rsid w:val="00134CE6"/>
    <w:rsid w:val="00143657"/>
    <w:rsid w:val="001503BD"/>
    <w:rsid w:val="00173157"/>
    <w:rsid w:val="00183C0F"/>
    <w:rsid w:val="00185459"/>
    <w:rsid w:val="00195920"/>
    <w:rsid w:val="00196196"/>
    <w:rsid w:val="00197C93"/>
    <w:rsid w:val="001A0B23"/>
    <w:rsid w:val="001A257A"/>
    <w:rsid w:val="001B0C8A"/>
    <w:rsid w:val="001B4BC9"/>
    <w:rsid w:val="001B70D7"/>
    <w:rsid w:val="001C3856"/>
    <w:rsid w:val="001C6734"/>
    <w:rsid w:val="001D24C9"/>
    <w:rsid w:val="001D7058"/>
    <w:rsid w:val="001F03DE"/>
    <w:rsid w:val="0020026D"/>
    <w:rsid w:val="0020123F"/>
    <w:rsid w:val="002063D8"/>
    <w:rsid w:val="002157B5"/>
    <w:rsid w:val="00216688"/>
    <w:rsid w:val="002219D9"/>
    <w:rsid w:val="0022292C"/>
    <w:rsid w:val="002239FB"/>
    <w:rsid w:val="0022694E"/>
    <w:rsid w:val="00226CE8"/>
    <w:rsid w:val="00232AF9"/>
    <w:rsid w:val="002417AF"/>
    <w:rsid w:val="00264A7D"/>
    <w:rsid w:val="00267513"/>
    <w:rsid w:val="002764FA"/>
    <w:rsid w:val="00280EEE"/>
    <w:rsid w:val="002A7691"/>
    <w:rsid w:val="002B057F"/>
    <w:rsid w:val="002B2647"/>
    <w:rsid w:val="002C4EB2"/>
    <w:rsid w:val="002D0D18"/>
    <w:rsid w:val="002E118E"/>
    <w:rsid w:val="002E1DFF"/>
    <w:rsid w:val="002E364F"/>
    <w:rsid w:val="002E5C66"/>
    <w:rsid w:val="002E61A2"/>
    <w:rsid w:val="002F0BDC"/>
    <w:rsid w:val="002F559C"/>
    <w:rsid w:val="0030316D"/>
    <w:rsid w:val="003031A2"/>
    <w:rsid w:val="00304D4C"/>
    <w:rsid w:val="003102D7"/>
    <w:rsid w:val="00310F39"/>
    <w:rsid w:val="00313949"/>
    <w:rsid w:val="00315F3D"/>
    <w:rsid w:val="0032320F"/>
    <w:rsid w:val="00325CC1"/>
    <w:rsid w:val="00327898"/>
    <w:rsid w:val="00333C72"/>
    <w:rsid w:val="00337835"/>
    <w:rsid w:val="003378DF"/>
    <w:rsid w:val="00342162"/>
    <w:rsid w:val="00343C62"/>
    <w:rsid w:val="00345AC2"/>
    <w:rsid w:val="00350736"/>
    <w:rsid w:val="00356B04"/>
    <w:rsid w:val="0036239F"/>
    <w:rsid w:val="00364A50"/>
    <w:rsid w:val="0036739D"/>
    <w:rsid w:val="00370598"/>
    <w:rsid w:val="00373FCF"/>
    <w:rsid w:val="003939E5"/>
    <w:rsid w:val="003A2E32"/>
    <w:rsid w:val="003A4D43"/>
    <w:rsid w:val="003A60B6"/>
    <w:rsid w:val="003B7B0F"/>
    <w:rsid w:val="003C08B0"/>
    <w:rsid w:val="003C1900"/>
    <w:rsid w:val="003C45A1"/>
    <w:rsid w:val="003D0516"/>
    <w:rsid w:val="003D2B0D"/>
    <w:rsid w:val="003D6913"/>
    <w:rsid w:val="003E0A21"/>
    <w:rsid w:val="003E55D7"/>
    <w:rsid w:val="003F01A8"/>
    <w:rsid w:val="003F7369"/>
    <w:rsid w:val="00400221"/>
    <w:rsid w:val="00404E1A"/>
    <w:rsid w:val="00407986"/>
    <w:rsid w:val="00411573"/>
    <w:rsid w:val="004117FE"/>
    <w:rsid w:val="00412F57"/>
    <w:rsid w:val="004149AE"/>
    <w:rsid w:val="00422566"/>
    <w:rsid w:val="00424517"/>
    <w:rsid w:val="00444B3C"/>
    <w:rsid w:val="00447499"/>
    <w:rsid w:val="0045117F"/>
    <w:rsid w:val="00452ADD"/>
    <w:rsid w:val="00454B03"/>
    <w:rsid w:val="00460263"/>
    <w:rsid w:val="00464C59"/>
    <w:rsid w:val="00471070"/>
    <w:rsid w:val="00472193"/>
    <w:rsid w:val="0047231B"/>
    <w:rsid w:val="00477C04"/>
    <w:rsid w:val="004855C6"/>
    <w:rsid w:val="00486475"/>
    <w:rsid w:val="0049041C"/>
    <w:rsid w:val="004A27CC"/>
    <w:rsid w:val="004B1B3A"/>
    <w:rsid w:val="004B5BFD"/>
    <w:rsid w:val="004B7E65"/>
    <w:rsid w:val="004C1873"/>
    <w:rsid w:val="004C3F2F"/>
    <w:rsid w:val="004C674A"/>
    <w:rsid w:val="004D67FF"/>
    <w:rsid w:val="004E2330"/>
    <w:rsid w:val="004E754E"/>
    <w:rsid w:val="004F618F"/>
    <w:rsid w:val="004F7010"/>
    <w:rsid w:val="004F7CF9"/>
    <w:rsid w:val="00500C44"/>
    <w:rsid w:val="005031DD"/>
    <w:rsid w:val="00510C0C"/>
    <w:rsid w:val="00512C82"/>
    <w:rsid w:val="005220EB"/>
    <w:rsid w:val="005267D5"/>
    <w:rsid w:val="00526C9C"/>
    <w:rsid w:val="00527F5C"/>
    <w:rsid w:val="005341BB"/>
    <w:rsid w:val="00542267"/>
    <w:rsid w:val="0054498B"/>
    <w:rsid w:val="00574BB5"/>
    <w:rsid w:val="005873DB"/>
    <w:rsid w:val="00592737"/>
    <w:rsid w:val="00595D41"/>
    <w:rsid w:val="00596EC8"/>
    <w:rsid w:val="005B07C0"/>
    <w:rsid w:val="005B6DE4"/>
    <w:rsid w:val="005E3714"/>
    <w:rsid w:val="005E783A"/>
    <w:rsid w:val="005F3F1D"/>
    <w:rsid w:val="005F7DA5"/>
    <w:rsid w:val="006151FF"/>
    <w:rsid w:val="00615B22"/>
    <w:rsid w:val="006255C5"/>
    <w:rsid w:val="00630353"/>
    <w:rsid w:val="00630BE6"/>
    <w:rsid w:val="00640327"/>
    <w:rsid w:val="00640D6E"/>
    <w:rsid w:val="00642023"/>
    <w:rsid w:val="006443F5"/>
    <w:rsid w:val="006503D3"/>
    <w:rsid w:val="0065567C"/>
    <w:rsid w:val="00662FD0"/>
    <w:rsid w:val="00667651"/>
    <w:rsid w:val="0067023E"/>
    <w:rsid w:val="006720B5"/>
    <w:rsid w:val="006824FF"/>
    <w:rsid w:val="0069180D"/>
    <w:rsid w:val="00694F6A"/>
    <w:rsid w:val="006960FD"/>
    <w:rsid w:val="00697E32"/>
    <w:rsid w:val="006A0B2E"/>
    <w:rsid w:val="006B12A4"/>
    <w:rsid w:val="006B323D"/>
    <w:rsid w:val="006B48C7"/>
    <w:rsid w:val="006B72F1"/>
    <w:rsid w:val="006C5C72"/>
    <w:rsid w:val="007151A5"/>
    <w:rsid w:val="00715B24"/>
    <w:rsid w:val="0072563C"/>
    <w:rsid w:val="00727FE0"/>
    <w:rsid w:val="00735226"/>
    <w:rsid w:val="007424F6"/>
    <w:rsid w:val="00742B55"/>
    <w:rsid w:val="0074443B"/>
    <w:rsid w:val="00760E3A"/>
    <w:rsid w:val="00775B0E"/>
    <w:rsid w:val="0079319D"/>
    <w:rsid w:val="00793785"/>
    <w:rsid w:val="00793A7C"/>
    <w:rsid w:val="007963BA"/>
    <w:rsid w:val="007A6A88"/>
    <w:rsid w:val="007B24FD"/>
    <w:rsid w:val="007C1E64"/>
    <w:rsid w:val="007C347A"/>
    <w:rsid w:val="007E46C7"/>
    <w:rsid w:val="007F1388"/>
    <w:rsid w:val="007F42D2"/>
    <w:rsid w:val="007F6FB7"/>
    <w:rsid w:val="00800FE2"/>
    <w:rsid w:val="0081392D"/>
    <w:rsid w:val="00822D0D"/>
    <w:rsid w:val="00824A3F"/>
    <w:rsid w:val="00831328"/>
    <w:rsid w:val="00831762"/>
    <w:rsid w:val="008363E0"/>
    <w:rsid w:val="008403D8"/>
    <w:rsid w:val="00864DC3"/>
    <w:rsid w:val="00871CF8"/>
    <w:rsid w:val="008740A2"/>
    <w:rsid w:val="008776FD"/>
    <w:rsid w:val="00884E9D"/>
    <w:rsid w:val="00887457"/>
    <w:rsid w:val="00890856"/>
    <w:rsid w:val="0089362D"/>
    <w:rsid w:val="00894EAE"/>
    <w:rsid w:val="00897A3C"/>
    <w:rsid w:val="008B02CE"/>
    <w:rsid w:val="008B26F5"/>
    <w:rsid w:val="008B7CAC"/>
    <w:rsid w:val="008C07F0"/>
    <w:rsid w:val="008C1066"/>
    <w:rsid w:val="008D22D6"/>
    <w:rsid w:val="008E1ED8"/>
    <w:rsid w:val="008E7A03"/>
    <w:rsid w:val="008F559F"/>
    <w:rsid w:val="009023F5"/>
    <w:rsid w:val="00921F68"/>
    <w:rsid w:val="00924D1C"/>
    <w:rsid w:val="009317D4"/>
    <w:rsid w:val="00942F3F"/>
    <w:rsid w:val="009524E9"/>
    <w:rsid w:val="00952B61"/>
    <w:rsid w:val="00962B63"/>
    <w:rsid w:val="00973DC5"/>
    <w:rsid w:val="0097589C"/>
    <w:rsid w:val="00976828"/>
    <w:rsid w:val="00982788"/>
    <w:rsid w:val="00985153"/>
    <w:rsid w:val="00990B27"/>
    <w:rsid w:val="00995D81"/>
    <w:rsid w:val="0099618F"/>
    <w:rsid w:val="009965DE"/>
    <w:rsid w:val="009A0987"/>
    <w:rsid w:val="009A666F"/>
    <w:rsid w:val="009B39DC"/>
    <w:rsid w:val="009B5E5A"/>
    <w:rsid w:val="009C098B"/>
    <w:rsid w:val="009E376A"/>
    <w:rsid w:val="009E439A"/>
    <w:rsid w:val="009F00D2"/>
    <w:rsid w:val="009F2027"/>
    <w:rsid w:val="009F6785"/>
    <w:rsid w:val="00A0254F"/>
    <w:rsid w:val="00A05C86"/>
    <w:rsid w:val="00A22459"/>
    <w:rsid w:val="00A33E76"/>
    <w:rsid w:val="00A44E39"/>
    <w:rsid w:val="00A4515D"/>
    <w:rsid w:val="00A45699"/>
    <w:rsid w:val="00A576A9"/>
    <w:rsid w:val="00A656D7"/>
    <w:rsid w:val="00A73A1B"/>
    <w:rsid w:val="00A76C55"/>
    <w:rsid w:val="00A81581"/>
    <w:rsid w:val="00A83109"/>
    <w:rsid w:val="00A84D87"/>
    <w:rsid w:val="00A84FF4"/>
    <w:rsid w:val="00A91E4C"/>
    <w:rsid w:val="00A955B3"/>
    <w:rsid w:val="00AA30D9"/>
    <w:rsid w:val="00AA3A2F"/>
    <w:rsid w:val="00AA4FFE"/>
    <w:rsid w:val="00AB09FA"/>
    <w:rsid w:val="00AB186B"/>
    <w:rsid w:val="00AB42E3"/>
    <w:rsid w:val="00AC34F0"/>
    <w:rsid w:val="00AD0AA3"/>
    <w:rsid w:val="00AF363A"/>
    <w:rsid w:val="00AF74ED"/>
    <w:rsid w:val="00B008D4"/>
    <w:rsid w:val="00B05F09"/>
    <w:rsid w:val="00B16637"/>
    <w:rsid w:val="00B21C7D"/>
    <w:rsid w:val="00B2314F"/>
    <w:rsid w:val="00B24A5F"/>
    <w:rsid w:val="00B338DF"/>
    <w:rsid w:val="00B64110"/>
    <w:rsid w:val="00B670CE"/>
    <w:rsid w:val="00B85BC7"/>
    <w:rsid w:val="00B9075D"/>
    <w:rsid w:val="00B95EBA"/>
    <w:rsid w:val="00BA008C"/>
    <w:rsid w:val="00BB03A9"/>
    <w:rsid w:val="00BB30F6"/>
    <w:rsid w:val="00BB56F9"/>
    <w:rsid w:val="00BC03CA"/>
    <w:rsid w:val="00BC14A2"/>
    <w:rsid w:val="00BD719A"/>
    <w:rsid w:val="00C00F2D"/>
    <w:rsid w:val="00C245D9"/>
    <w:rsid w:val="00C343FE"/>
    <w:rsid w:val="00C44FBF"/>
    <w:rsid w:val="00C60A2C"/>
    <w:rsid w:val="00C628F4"/>
    <w:rsid w:val="00C63E39"/>
    <w:rsid w:val="00C6504C"/>
    <w:rsid w:val="00C70317"/>
    <w:rsid w:val="00C81982"/>
    <w:rsid w:val="00C8383A"/>
    <w:rsid w:val="00C84192"/>
    <w:rsid w:val="00C84C5D"/>
    <w:rsid w:val="00CA222E"/>
    <w:rsid w:val="00CA2F1B"/>
    <w:rsid w:val="00CA59CA"/>
    <w:rsid w:val="00CA61AE"/>
    <w:rsid w:val="00CA6FFD"/>
    <w:rsid w:val="00CA7774"/>
    <w:rsid w:val="00CC35F2"/>
    <w:rsid w:val="00CD001B"/>
    <w:rsid w:val="00CD0873"/>
    <w:rsid w:val="00CD23E0"/>
    <w:rsid w:val="00CE3242"/>
    <w:rsid w:val="00CE7386"/>
    <w:rsid w:val="00D022A2"/>
    <w:rsid w:val="00D209D8"/>
    <w:rsid w:val="00D260D3"/>
    <w:rsid w:val="00D321D6"/>
    <w:rsid w:val="00D3225B"/>
    <w:rsid w:val="00D32539"/>
    <w:rsid w:val="00D34641"/>
    <w:rsid w:val="00D3479A"/>
    <w:rsid w:val="00D51BD7"/>
    <w:rsid w:val="00D619CC"/>
    <w:rsid w:val="00D85934"/>
    <w:rsid w:val="00D92193"/>
    <w:rsid w:val="00D93B90"/>
    <w:rsid w:val="00D959A9"/>
    <w:rsid w:val="00DA1557"/>
    <w:rsid w:val="00DA3960"/>
    <w:rsid w:val="00DA3B46"/>
    <w:rsid w:val="00DA4B6C"/>
    <w:rsid w:val="00DB006D"/>
    <w:rsid w:val="00DB7480"/>
    <w:rsid w:val="00DE001A"/>
    <w:rsid w:val="00DE75EA"/>
    <w:rsid w:val="00DF2C8E"/>
    <w:rsid w:val="00DF60B9"/>
    <w:rsid w:val="00E03061"/>
    <w:rsid w:val="00E04824"/>
    <w:rsid w:val="00E13EE3"/>
    <w:rsid w:val="00E16027"/>
    <w:rsid w:val="00E2197B"/>
    <w:rsid w:val="00E361F2"/>
    <w:rsid w:val="00E42BD9"/>
    <w:rsid w:val="00E505B6"/>
    <w:rsid w:val="00E64635"/>
    <w:rsid w:val="00E64757"/>
    <w:rsid w:val="00E64854"/>
    <w:rsid w:val="00E708F2"/>
    <w:rsid w:val="00E72202"/>
    <w:rsid w:val="00E7550B"/>
    <w:rsid w:val="00E75D2D"/>
    <w:rsid w:val="00E8003E"/>
    <w:rsid w:val="00E82478"/>
    <w:rsid w:val="00E84DEA"/>
    <w:rsid w:val="00E87268"/>
    <w:rsid w:val="00E97913"/>
    <w:rsid w:val="00EA0610"/>
    <w:rsid w:val="00EC1C3B"/>
    <w:rsid w:val="00EC4EB6"/>
    <w:rsid w:val="00ED07B0"/>
    <w:rsid w:val="00EE59F7"/>
    <w:rsid w:val="00EE6E1F"/>
    <w:rsid w:val="00EF1B50"/>
    <w:rsid w:val="00F2499D"/>
    <w:rsid w:val="00F25499"/>
    <w:rsid w:val="00F33822"/>
    <w:rsid w:val="00F51AE3"/>
    <w:rsid w:val="00F53A71"/>
    <w:rsid w:val="00F56BFE"/>
    <w:rsid w:val="00F838EB"/>
    <w:rsid w:val="00F83B39"/>
    <w:rsid w:val="00F93193"/>
    <w:rsid w:val="00FB2B89"/>
    <w:rsid w:val="00FC3DEC"/>
    <w:rsid w:val="00FD30AF"/>
    <w:rsid w:val="00FE21BA"/>
    <w:rsid w:val="00FE3664"/>
    <w:rsid w:val="00FE6D8B"/>
    <w:rsid w:val="00FF4BB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16E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0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B2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740A2"/>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8740A2"/>
    <w:rPr>
      <w:rFonts w:ascii="Times New Roman" w:hAnsi="Times New Roman" w:cs="Times New Roman"/>
      <w:sz w:val="18"/>
      <w:szCs w:val="18"/>
    </w:rPr>
  </w:style>
  <w:style w:type="paragraph" w:styleId="Prrafodelista">
    <w:name w:val="List Paragraph"/>
    <w:basedOn w:val="Normal"/>
    <w:uiPriority w:val="34"/>
    <w:qFormat/>
    <w:rsid w:val="00AB09FA"/>
    <w:pPr>
      <w:ind w:left="720"/>
      <w:contextualSpacing/>
    </w:pPr>
  </w:style>
  <w:style w:type="character" w:styleId="Hipervnculo">
    <w:name w:val="Hyperlink"/>
    <w:basedOn w:val="Fuentedeprrafopredeter"/>
    <w:rsid w:val="008403D8"/>
    <w:rPr>
      <w:color w:val="0563C1" w:themeColor="hyperlink"/>
      <w:u w:val="single"/>
    </w:rPr>
  </w:style>
  <w:style w:type="character" w:styleId="Mencinsinresolver">
    <w:name w:val="Unresolved Mention"/>
    <w:basedOn w:val="Fuentedeprrafopredeter"/>
    <w:uiPriority w:val="99"/>
    <w:rsid w:val="00B95EBA"/>
    <w:rPr>
      <w:color w:val="605E5C"/>
      <w:shd w:val="clear" w:color="auto" w:fill="E1DFDD"/>
    </w:rPr>
  </w:style>
  <w:style w:type="character" w:styleId="Refdecomentario">
    <w:name w:val="annotation reference"/>
    <w:basedOn w:val="Fuentedeprrafopredeter"/>
    <w:uiPriority w:val="99"/>
    <w:semiHidden/>
    <w:unhideWhenUsed/>
    <w:rsid w:val="00280EEE"/>
    <w:rPr>
      <w:sz w:val="16"/>
      <w:szCs w:val="16"/>
    </w:rPr>
  </w:style>
  <w:style w:type="paragraph" w:styleId="Textocomentario">
    <w:name w:val="annotation text"/>
    <w:basedOn w:val="Normal"/>
    <w:link w:val="TextocomentarioCar"/>
    <w:uiPriority w:val="99"/>
    <w:semiHidden/>
    <w:unhideWhenUsed/>
    <w:rsid w:val="00280EEE"/>
    <w:rPr>
      <w:sz w:val="20"/>
      <w:szCs w:val="20"/>
    </w:rPr>
  </w:style>
  <w:style w:type="character" w:customStyle="1" w:styleId="TextocomentarioCar">
    <w:name w:val="Texto comentario Car"/>
    <w:basedOn w:val="Fuentedeprrafopredeter"/>
    <w:link w:val="Textocomentario"/>
    <w:uiPriority w:val="99"/>
    <w:semiHidden/>
    <w:rsid w:val="00280EEE"/>
    <w:rPr>
      <w:sz w:val="20"/>
      <w:szCs w:val="20"/>
    </w:rPr>
  </w:style>
  <w:style w:type="paragraph" w:styleId="Asuntodelcomentario">
    <w:name w:val="annotation subject"/>
    <w:basedOn w:val="Textocomentario"/>
    <w:next w:val="Textocomentario"/>
    <w:link w:val="AsuntodelcomentarioCar"/>
    <w:uiPriority w:val="99"/>
    <w:semiHidden/>
    <w:unhideWhenUsed/>
    <w:rsid w:val="00280EEE"/>
    <w:rPr>
      <w:b/>
      <w:bCs/>
    </w:rPr>
  </w:style>
  <w:style w:type="character" w:customStyle="1" w:styleId="AsuntodelcomentarioCar">
    <w:name w:val="Asunto del comentario Car"/>
    <w:basedOn w:val="TextocomentarioCar"/>
    <w:link w:val="Asuntodelcomentario"/>
    <w:uiPriority w:val="99"/>
    <w:semiHidden/>
    <w:rsid w:val="00280EEE"/>
    <w:rPr>
      <w:b/>
      <w:bCs/>
      <w:sz w:val="20"/>
      <w:szCs w:val="20"/>
    </w:rPr>
  </w:style>
  <w:style w:type="paragraph" w:styleId="Revisin">
    <w:name w:val="Revision"/>
    <w:hidden/>
    <w:uiPriority w:val="99"/>
    <w:semiHidden/>
    <w:rsid w:val="00995D81"/>
  </w:style>
  <w:style w:type="paragraph" w:styleId="Textonotapie">
    <w:name w:val="footnote text"/>
    <w:basedOn w:val="Normal"/>
    <w:link w:val="TextonotapieCar"/>
    <w:uiPriority w:val="99"/>
    <w:unhideWhenUsed/>
    <w:rsid w:val="00E2197B"/>
    <w:rPr>
      <w:sz w:val="20"/>
      <w:szCs w:val="20"/>
      <w:lang w:val="en-US"/>
    </w:rPr>
  </w:style>
  <w:style w:type="character" w:customStyle="1" w:styleId="TextonotapieCar">
    <w:name w:val="Texto nota pie Car"/>
    <w:basedOn w:val="Fuentedeprrafopredeter"/>
    <w:link w:val="Textonotapie"/>
    <w:uiPriority w:val="99"/>
    <w:rsid w:val="00E2197B"/>
    <w:rPr>
      <w:sz w:val="20"/>
      <w:szCs w:val="20"/>
      <w:lang w:val="en-US"/>
    </w:rPr>
  </w:style>
  <w:style w:type="character" w:styleId="Refdenotaalpie">
    <w:name w:val="footnote reference"/>
    <w:basedOn w:val="Fuentedeprrafopredeter"/>
    <w:uiPriority w:val="99"/>
    <w:semiHidden/>
    <w:unhideWhenUsed/>
    <w:rsid w:val="00E2197B"/>
    <w:rPr>
      <w:vertAlign w:val="superscript"/>
    </w:rPr>
  </w:style>
  <w:style w:type="paragraph" w:styleId="Piedepgina">
    <w:name w:val="footer"/>
    <w:basedOn w:val="Normal"/>
    <w:link w:val="PiedepginaCar"/>
    <w:uiPriority w:val="99"/>
    <w:unhideWhenUsed/>
    <w:rsid w:val="00E2197B"/>
    <w:pPr>
      <w:tabs>
        <w:tab w:val="center" w:pos="4419"/>
        <w:tab w:val="right" w:pos="8838"/>
      </w:tabs>
    </w:pPr>
  </w:style>
  <w:style w:type="character" w:customStyle="1" w:styleId="PiedepginaCar">
    <w:name w:val="Pie de página Car"/>
    <w:basedOn w:val="Fuentedeprrafopredeter"/>
    <w:link w:val="Piedepgina"/>
    <w:uiPriority w:val="99"/>
    <w:rsid w:val="00E2197B"/>
  </w:style>
  <w:style w:type="character" w:styleId="Nmerodepgina">
    <w:name w:val="page number"/>
    <w:basedOn w:val="Fuentedeprrafopredeter"/>
    <w:uiPriority w:val="99"/>
    <w:semiHidden/>
    <w:unhideWhenUsed/>
    <w:rsid w:val="00E2197B"/>
  </w:style>
  <w:style w:type="character" w:styleId="Nmerodelnea">
    <w:name w:val="line number"/>
    <w:basedOn w:val="Fuentedeprrafopredeter"/>
    <w:uiPriority w:val="99"/>
    <w:semiHidden/>
    <w:unhideWhenUsed/>
    <w:rsid w:val="00E2197B"/>
  </w:style>
  <w:style w:type="paragraph" w:styleId="Encabezado">
    <w:name w:val="header"/>
    <w:basedOn w:val="Normal"/>
    <w:link w:val="EncabezadoCar"/>
    <w:uiPriority w:val="99"/>
    <w:unhideWhenUsed/>
    <w:rsid w:val="00D3225B"/>
    <w:pPr>
      <w:tabs>
        <w:tab w:val="center" w:pos="4419"/>
        <w:tab w:val="right" w:pos="8838"/>
      </w:tabs>
    </w:pPr>
  </w:style>
  <w:style w:type="character" w:customStyle="1" w:styleId="EncabezadoCar">
    <w:name w:val="Encabezado Car"/>
    <w:basedOn w:val="Fuentedeprrafopredeter"/>
    <w:link w:val="Encabezado"/>
    <w:uiPriority w:val="99"/>
    <w:rsid w:val="00D32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600999">
      <w:bodyDiv w:val="1"/>
      <w:marLeft w:val="0"/>
      <w:marRight w:val="0"/>
      <w:marTop w:val="0"/>
      <w:marBottom w:val="0"/>
      <w:divBdr>
        <w:top w:val="none" w:sz="0" w:space="0" w:color="auto"/>
        <w:left w:val="none" w:sz="0" w:space="0" w:color="auto"/>
        <w:bottom w:val="none" w:sz="0" w:space="0" w:color="auto"/>
        <w:right w:val="none" w:sz="0" w:space="0" w:color="auto"/>
      </w:divBdr>
    </w:div>
    <w:div w:id="1373576601">
      <w:bodyDiv w:val="1"/>
      <w:marLeft w:val="0"/>
      <w:marRight w:val="0"/>
      <w:marTop w:val="0"/>
      <w:marBottom w:val="0"/>
      <w:divBdr>
        <w:top w:val="none" w:sz="0" w:space="0" w:color="auto"/>
        <w:left w:val="none" w:sz="0" w:space="0" w:color="auto"/>
        <w:bottom w:val="none" w:sz="0" w:space="0" w:color="auto"/>
        <w:right w:val="none" w:sz="0" w:space="0" w:color="auto"/>
      </w:divBdr>
    </w:div>
    <w:div w:id="19333204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177/0049124192021002005" TargetMode="External"/><Relationship Id="rId18" Type="http://schemas.openxmlformats.org/officeDocument/2006/relationships/hyperlink" Target="https://doi.org/10.1207/S15328007SEM1003_6" TargetMode="External"/><Relationship Id="rId26" Type="http://schemas.openxmlformats.org/officeDocument/2006/relationships/hyperlink" Target="http://doi.org/10.1093/swr/34.2.114" TargetMode="External"/><Relationship Id="rId3" Type="http://schemas.openxmlformats.org/officeDocument/2006/relationships/settings" Target="settings.xml"/><Relationship Id="rId21" Type="http://schemas.openxmlformats.org/officeDocument/2006/relationships/hyperlink" Target="http://doi.org/10.1093/biomet/88.3.767" TargetMode="External"/><Relationship Id="rId34" Type="http://schemas.openxmlformats.org/officeDocument/2006/relationships/hyperlink" Target="http://dx.doi.org/10.1214/aos/1176344136" TargetMode="External"/><Relationship Id="rId7" Type="http://schemas.openxmlformats.org/officeDocument/2006/relationships/footer" Target="footer1.xml"/><Relationship Id="rId12" Type="http://schemas.openxmlformats.org/officeDocument/2006/relationships/hyperlink" Target="https://doi.org/10.1037/pas0000073" TargetMode="External"/><Relationship Id="rId17" Type="http://schemas.openxmlformats.org/officeDocument/2006/relationships/hyperlink" Target="https://doi.org/10.1027/2151-2604/a000317" TargetMode="External"/><Relationship Id="rId25" Type="http://schemas.openxmlformats.org/officeDocument/2006/relationships/hyperlink" Target="http://doi.org/10.1111/j.1530-0277.2000.tb02070.x" TargetMode="External"/><Relationship Id="rId33" Type="http://schemas.openxmlformats.org/officeDocument/2006/relationships/hyperlink" Target="https://doi.org/10.1037/0022-3514.89.4.623" TargetMode="External"/><Relationship Id="rId2" Type="http://schemas.openxmlformats.org/officeDocument/2006/relationships/styles" Target="styles.xml"/><Relationship Id="rId16" Type="http://schemas.openxmlformats.org/officeDocument/2006/relationships/hyperlink" Target="https://doi.org/10.1207/s15328007sem1303_6" TargetMode="External"/><Relationship Id="rId20" Type="http://schemas.openxmlformats.org/officeDocument/2006/relationships/hyperlink" Target="https://doi.org/10.18148/srm/2013.v7i3.5034" TargetMode="External"/><Relationship Id="rId29" Type="http://schemas.openxmlformats.org/officeDocument/2006/relationships/hyperlink" Target="http://dx.doi.org/10.1207/s15328007sem1301_5"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x.doi.org/10.1109/TAC.1974.1100705" TargetMode="External"/><Relationship Id="rId24" Type="http://schemas.openxmlformats.org/officeDocument/2006/relationships/hyperlink" Target="https://doi.org/10.1037/a0019225" TargetMode="External"/><Relationship Id="rId32" Type="http://schemas.openxmlformats.org/officeDocument/2006/relationships/hyperlink" Target="http://dx.doi.org/10.1177/0759106310387713" TargetMode="External"/><Relationship Id="rId5" Type="http://schemas.openxmlformats.org/officeDocument/2006/relationships/footnotes" Target="footnotes.xml"/><Relationship Id="rId15" Type="http://schemas.openxmlformats.org/officeDocument/2006/relationships/hyperlink" Target="http://doi.org/10.1007/BF01246098" TargetMode="External"/><Relationship Id="rId23" Type="http://schemas.openxmlformats.org/officeDocument/2006/relationships/hyperlink" Target="https://doi.org/10.1207/s15328007sem1103_2" TargetMode="External"/><Relationship Id="rId28" Type="http://schemas.openxmlformats.org/officeDocument/2006/relationships/hyperlink" Target="http://dx.doi.org/10.1080/00273171.2021.1925075" TargetMode="External"/><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dx.doi.org/10.1080/10705519909540118" TargetMode="External"/><Relationship Id="rId31" Type="http://schemas.openxmlformats.org/officeDocument/2006/relationships/hyperlink" Target="https://doi.org/10.1037/0022-3514.67.6.1063"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doi.org/10.1111/j.1467-6494.2011.00749.x" TargetMode="External"/><Relationship Id="rId22" Type="http://schemas.openxmlformats.org/officeDocument/2006/relationships/hyperlink" Target="http://doi.org/10.1207/s15328007sem1401_2" TargetMode="External"/><Relationship Id="rId27" Type="http://schemas.openxmlformats.org/officeDocument/2006/relationships/hyperlink" Target="http://dx.doi.org/10.1080/10463283.2017.1379265" TargetMode="External"/><Relationship Id="rId30" Type="http://schemas.openxmlformats.org/officeDocument/2006/relationships/hyperlink" Target="https://doi.org/10.1037/met0000045" TargetMode="External"/><Relationship Id="rId35" Type="http://schemas.openxmlformats.org/officeDocument/2006/relationships/fontTable" Target="fontTable.xml"/><Relationship Id="rId8"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787C2-91D4-5540-8012-AE44EC51A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15</Pages>
  <Words>5280</Words>
  <Characters>28620</Characters>
  <Application>Microsoft Office Word</Application>
  <DocSecurity>0</DocSecurity>
  <Lines>420</Lines>
  <Paragraphs>94</Paragraphs>
  <ScaleCrop>false</ScaleCrop>
  <HeadingPairs>
    <vt:vector size="4" baseType="variant">
      <vt:variant>
        <vt:lpstr>Título</vt:lpstr>
      </vt:variant>
      <vt:variant>
        <vt:i4>1</vt:i4>
      </vt:variant>
      <vt:variant>
        <vt:lpstr>Headings</vt:lpstr>
      </vt:variant>
      <vt:variant>
        <vt:i4>3</vt:i4>
      </vt:variant>
    </vt:vector>
  </HeadingPairs>
  <TitlesOfParts>
    <vt:vector size="4" baseType="lpstr">
      <vt:lpstr/>
      <vt:lpstr/>
      <vt:lpstr/>
      <vt:lpstr>Note. Conditions: FS =Full sample (n=6762); FS-R =Full sample without randomly s</vt:lpstr>
    </vt:vector>
  </TitlesOfParts>
  <Company/>
  <LinksUpToDate>false</LinksUpToDate>
  <CharactersWithSpaces>33806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P. Ponce</dc:creator>
  <cp:keywords/>
  <dc:description/>
  <cp:lastModifiedBy>Fernando Patricio Ponce Cisternas</cp:lastModifiedBy>
  <cp:revision>29</cp:revision>
  <dcterms:created xsi:type="dcterms:W3CDTF">2023-02-27T02:33:00Z</dcterms:created>
  <dcterms:modified xsi:type="dcterms:W3CDTF">2023-04-20T18:47:00Z</dcterms:modified>
</cp:coreProperties>
</file>