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DEC47" w14:textId="4DA7F509" w:rsidR="0045468D" w:rsidRDefault="009235B3" w:rsidP="00D64B10">
      <w:pPr>
        <w:pStyle w:val="Head"/>
        <w:spacing w:before="0" w:after="0" w:line="480" w:lineRule="auto"/>
        <w:rPr>
          <w:b w:val="0"/>
          <w:sz w:val="24"/>
          <w:szCs w:val="24"/>
        </w:rPr>
      </w:pPr>
      <w:bookmarkStart w:id="0" w:name="_GoBack"/>
      <w:bookmarkEnd w:id="0"/>
      <w:r w:rsidRPr="009235B3">
        <w:rPr>
          <w:b w:val="0"/>
          <w:sz w:val="24"/>
          <w:szCs w:val="24"/>
        </w:rPr>
        <w:t>Disentangling Stereotypes from Social Reality</w:t>
      </w:r>
      <w:r w:rsidR="0045468D">
        <w:rPr>
          <w:b w:val="0"/>
          <w:sz w:val="24"/>
          <w:szCs w:val="24"/>
        </w:rPr>
        <w:t>:</w:t>
      </w:r>
    </w:p>
    <w:p w14:paraId="626B1A84" w14:textId="2DE8F93A" w:rsidR="00314BE5" w:rsidRPr="00AE1BD4" w:rsidRDefault="00314BE5" w:rsidP="00D64B10">
      <w:pPr>
        <w:pStyle w:val="Head"/>
        <w:spacing w:before="0" w:after="0" w:line="480" w:lineRule="auto"/>
        <w:rPr>
          <w:b w:val="0"/>
          <w:sz w:val="24"/>
          <w:szCs w:val="24"/>
        </w:rPr>
      </w:pPr>
      <w:r w:rsidRPr="00AE1BD4">
        <w:rPr>
          <w:b w:val="0"/>
          <w:sz w:val="24"/>
          <w:szCs w:val="24"/>
        </w:rPr>
        <w:t>Astrological Stereotypes and Discrimination in China</w:t>
      </w:r>
    </w:p>
    <w:p w14:paraId="41E53416" w14:textId="77777777" w:rsidR="00314BE5" w:rsidRDefault="00314BE5" w:rsidP="00D64B10">
      <w:pPr>
        <w:spacing w:line="480" w:lineRule="auto"/>
        <w:ind w:firstLine="720"/>
        <w:rPr>
          <w:rFonts w:eastAsia="SimSun"/>
        </w:rPr>
      </w:pPr>
    </w:p>
    <w:p w14:paraId="110C0CAF" w14:textId="77777777" w:rsidR="00314BE5" w:rsidRPr="00556924" w:rsidRDefault="00126E5A" w:rsidP="00D64B10">
      <w:pPr>
        <w:spacing w:line="480" w:lineRule="auto"/>
        <w:jc w:val="center"/>
        <w:rPr>
          <w:rFonts w:eastAsia="SimSun"/>
        </w:rPr>
      </w:pPr>
      <w:r w:rsidRPr="00556924">
        <w:rPr>
          <w:rFonts w:eastAsia="SimSun"/>
        </w:rPr>
        <w:t>Supplemental</w:t>
      </w:r>
      <w:r w:rsidR="00314BE5" w:rsidRPr="00556924">
        <w:rPr>
          <w:rFonts w:eastAsia="SimSun"/>
        </w:rPr>
        <w:t xml:space="preserve"> Materials</w:t>
      </w:r>
    </w:p>
    <w:p w14:paraId="164F3D24" w14:textId="77777777" w:rsidR="00314BE5" w:rsidRDefault="00314BE5" w:rsidP="00D64B10">
      <w:pPr>
        <w:spacing w:line="480" w:lineRule="auto"/>
        <w:jc w:val="center"/>
        <w:rPr>
          <w:rFonts w:eastAsia="SimSun"/>
        </w:rPr>
      </w:pPr>
    </w:p>
    <w:p w14:paraId="78E93DF4" w14:textId="3F703250" w:rsidR="00314BE5" w:rsidRDefault="00314BE5" w:rsidP="00D64B10">
      <w:pPr>
        <w:pStyle w:val="CommentText"/>
        <w:spacing w:line="480" w:lineRule="auto"/>
        <w:jc w:val="center"/>
        <w:rPr>
          <w:rFonts w:eastAsia="SimSun"/>
          <w:b/>
          <w:noProof/>
          <w:color w:val="000000"/>
        </w:rPr>
      </w:pPr>
      <w:r w:rsidRPr="00130DBD">
        <w:rPr>
          <w:rFonts w:eastAsia="SimSun"/>
          <w:b/>
          <w:noProof/>
          <w:color w:val="000000"/>
        </w:rPr>
        <w:t xml:space="preserve">Study </w:t>
      </w:r>
      <w:r w:rsidR="00FA0BEE">
        <w:rPr>
          <w:rFonts w:eastAsia="SimSun"/>
          <w:b/>
          <w:noProof/>
          <w:color w:val="000000"/>
        </w:rPr>
        <w:t>1b</w:t>
      </w:r>
      <w:r>
        <w:rPr>
          <w:rFonts w:eastAsia="SimSun"/>
          <w:b/>
          <w:noProof/>
          <w:color w:val="000000"/>
        </w:rPr>
        <w:t>: Astrological Stereotypes in China</w:t>
      </w:r>
    </w:p>
    <w:p w14:paraId="26FABC78" w14:textId="353B8045" w:rsidR="00CE1EA3" w:rsidRDefault="008F6B60" w:rsidP="00CE1EA3">
      <w:pPr>
        <w:pStyle w:val="CommentText"/>
        <w:spacing w:line="480" w:lineRule="auto"/>
        <w:rPr>
          <w:rFonts w:eastAsia="SimSun"/>
          <w:b/>
          <w:color w:val="000000" w:themeColor="text1"/>
        </w:rPr>
      </w:pPr>
      <w:r>
        <w:rPr>
          <w:rFonts w:eastAsia="SimSun"/>
          <w:b/>
          <w:noProof/>
          <w:color w:val="000000"/>
        </w:rPr>
        <w:t xml:space="preserve">Additional </w:t>
      </w:r>
      <w:r w:rsidR="00CE1EA3">
        <w:rPr>
          <w:rFonts w:eastAsia="SimSun"/>
          <w:b/>
          <w:noProof/>
          <w:color w:val="000000"/>
        </w:rPr>
        <w:t>Results</w:t>
      </w:r>
      <w:r w:rsidR="00B97BC4">
        <w:rPr>
          <w:rFonts w:eastAsia="SimSun"/>
          <w:b/>
          <w:noProof/>
          <w:color w:val="000000"/>
        </w:rPr>
        <w:t xml:space="preserve"> (fully replicating Study 1</w:t>
      </w:r>
      <w:r w:rsidR="00FA0BEE">
        <w:rPr>
          <w:rFonts w:eastAsia="SimSun"/>
          <w:b/>
          <w:noProof/>
          <w:color w:val="000000"/>
        </w:rPr>
        <w:t>a</w:t>
      </w:r>
      <w:r w:rsidR="00B97BC4">
        <w:rPr>
          <w:rFonts w:eastAsia="SimSun"/>
          <w:b/>
          <w:noProof/>
          <w:color w:val="000000"/>
        </w:rPr>
        <w:t>)</w:t>
      </w:r>
      <w:r>
        <w:rPr>
          <w:rFonts w:eastAsia="SimSun"/>
          <w:b/>
          <w:noProof/>
          <w:color w:val="000000"/>
        </w:rPr>
        <w:t>:</w:t>
      </w:r>
    </w:p>
    <w:p w14:paraId="7C1D00C3" w14:textId="4EDA48B5" w:rsidR="0034651D" w:rsidRPr="00673FAE" w:rsidRDefault="00884193" w:rsidP="0034651D">
      <w:pPr>
        <w:spacing w:line="480" w:lineRule="auto"/>
        <w:ind w:firstLine="720"/>
      </w:pPr>
      <w:r>
        <w:rPr>
          <w:rFonts w:eastAsia="SimSun"/>
          <w:b/>
        </w:rPr>
        <w:t>Familiarity with and b</w:t>
      </w:r>
      <w:r w:rsidRPr="002B3FCC">
        <w:rPr>
          <w:rFonts w:eastAsia="SimSun"/>
          <w:b/>
        </w:rPr>
        <w:t xml:space="preserve">eliefs </w:t>
      </w:r>
      <w:r w:rsidR="00E71756">
        <w:rPr>
          <w:rFonts w:eastAsia="SimSun"/>
          <w:b/>
        </w:rPr>
        <w:t>about</w:t>
      </w:r>
      <w:r w:rsidR="00E71756" w:rsidRPr="002B3FCC">
        <w:rPr>
          <w:rFonts w:eastAsia="SimSun" w:hint="eastAsia"/>
          <w:b/>
        </w:rPr>
        <w:t xml:space="preserve"> </w:t>
      </w:r>
      <w:r w:rsidRPr="002B3FCC">
        <w:rPr>
          <w:rFonts w:eastAsia="SimSun"/>
          <w:b/>
        </w:rPr>
        <w:t>astrological signs</w:t>
      </w:r>
      <w:r w:rsidR="00314BE5" w:rsidRPr="00314BE5">
        <w:rPr>
          <w:rFonts w:eastAsia="SimSun"/>
          <w:b/>
          <w:color w:val="000000" w:themeColor="text1"/>
        </w:rPr>
        <w:t>.</w:t>
      </w:r>
      <w:r w:rsidR="00314BE5" w:rsidRPr="00314BE5">
        <w:rPr>
          <w:rFonts w:eastAsia="SimSun"/>
        </w:rPr>
        <w:t xml:space="preserve"> The majority of </w:t>
      </w:r>
      <w:r w:rsidR="003D05CA">
        <w:rPr>
          <w:rFonts w:eastAsia="SimSun"/>
        </w:rPr>
        <w:t xml:space="preserve">Chinese </w:t>
      </w:r>
      <w:r w:rsidR="00314BE5" w:rsidRPr="00314BE5">
        <w:rPr>
          <w:rFonts w:eastAsia="SimSun"/>
        </w:rPr>
        <w:t>participants (74.1%) indicated “strongly agree”, “agree”, or “somewhat agree” to the statement: “I am familiar with astrological signs”</w:t>
      </w:r>
      <w:r w:rsidR="00E335E9">
        <w:rPr>
          <w:rFonts w:eastAsia="SimSun"/>
          <w:color w:val="000000" w:themeColor="text1"/>
        </w:rPr>
        <w:t>;</w:t>
      </w:r>
      <w:r w:rsidR="00E335E9" w:rsidRPr="00E335E9">
        <w:rPr>
          <w:rFonts w:eastAsia="SimSun"/>
        </w:rPr>
        <w:t xml:space="preserve"> </w:t>
      </w:r>
      <w:r w:rsidR="00E335E9">
        <w:rPr>
          <w:rFonts w:eastAsia="SimSun"/>
        </w:rPr>
        <w:t xml:space="preserve">a one-sample </w:t>
      </w:r>
      <w:r w:rsidR="00E335E9" w:rsidRPr="008B6AE3">
        <w:rPr>
          <w:rFonts w:eastAsia="SimSun"/>
          <w:i/>
        </w:rPr>
        <w:t>t</w:t>
      </w:r>
      <w:r w:rsidR="00E335E9">
        <w:rPr>
          <w:rFonts w:eastAsia="SimSun"/>
        </w:rPr>
        <w:t xml:space="preserve">-test confirmed that the mean score </w:t>
      </w:r>
      <w:r w:rsidR="00E335E9" w:rsidRPr="00673FAE">
        <w:rPr>
          <w:rFonts w:eastAsia="SimSun"/>
        </w:rPr>
        <w:t>(</w:t>
      </w:r>
      <w:r w:rsidR="00E335E9" w:rsidRPr="00673FAE">
        <w:rPr>
          <w:rFonts w:eastAsia="SimSun"/>
          <w:i/>
        </w:rPr>
        <w:t xml:space="preserve">M </w:t>
      </w:r>
      <w:r w:rsidR="00E335E9" w:rsidRPr="00673FAE">
        <w:rPr>
          <w:rFonts w:eastAsia="SimSun"/>
        </w:rPr>
        <w:t xml:space="preserve">= </w:t>
      </w:r>
      <w:r w:rsidR="00E335E9">
        <w:rPr>
          <w:rFonts w:eastAsia="SimSun"/>
        </w:rPr>
        <w:t>4.</w:t>
      </w:r>
      <w:r w:rsidR="009A231B">
        <w:rPr>
          <w:rFonts w:eastAsia="SimSun"/>
        </w:rPr>
        <w:t>90</w:t>
      </w:r>
      <w:r w:rsidR="00E335E9" w:rsidRPr="00673FAE">
        <w:rPr>
          <w:rFonts w:eastAsia="SimSun"/>
        </w:rPr>
        <w:t xml:space="preserve">, </w:t>
      </w:r>
      <w:r w:rsidR="00E335E9" w:rsidRPr="00673FAE">
        <w:rPr>
          <w:rFonts w:eastAsia="SimSun"/>
          <w:i/>
        </w:rPr>
        <w:t xml:space="preserve">SD </w:t>
      </w:r>
      <w:r w:rsidR="00E335E9" w:rsidRPr="00673FAE">
        <w:rPr>
          <w:rFonts w:eastAsia="SimSun"/>
        </w:rPr>
        <w:t>= 1.</w:t>
      </w:r>
      <w:r w:rsidR="009A231B">
        <w:rPr>
          <w:rFonts w:eastAsia="SimSun"/>
        </w:rPr>
        <w:t>30</w:t>
      </w:r>
      <w:r w:rsidR="00E335E9" w:rsidRPr="00673FAE">
        <w:rPr>
          <w:rFonts w:eastAsia="SimSun"/>
        </w:rPr>
        <w:t xml:space="preserve">) </w:t>
      </w:r>
      <w:r w:rsidR="00E335E9">
        <w:rPr>
          <w:rFonts w:eastAsia="SimSun"/>
        </w:rPr>
        <w:t xml:space="preserve">was significantly higher than the midpoint of the 7-point scale, </w:t>
      </w:r>
      <w:r w:rsidR="00E335E9" w:rsidRPr="00673FAE">
        <w:rPr>
          <w:rFonts w:eastAsia="SimSun"/>
          <w:i/>
        </w:rPr>
        <w:t>t</w:t>
      </w:r>
      <w:r w:rsidR="00691A18">
        <w:rPr>
          <w:rFonts w:eastAsia="SimSun"/>
        </w:rPr>
        <w:t>(</w:t>
      </w:r>
      <w:r w:rsidR="00E335E9">
        <w:rPr>
          <w:rFonts w:eastAsia="SimSun"/>
        </w:rPr>
        <w:t>5</w:t>
      </w:r>
      <w:r w:rsidR="002537E1">
        <w:rPr>
          <w:rFonts w:eastAsia="SimSun"/>
        </w:rPr>
        <w:t>1</w:t>
      </w:r>
      <w:r w:rsidR="00E335E9">
        <w:rPr>
          <w:rFonts w:eastAsia="SimSun"/>
        </w:rPr>
        <w:t>7</w:t>
      </w:r>
      <w:r w:rsidR="00691A18">
        <w:rPr>
          <w:rFonts w:eastAsia="SimSun"/>
        </w:rPr>
        <w:t>)</w:t>
      </w:r>
      <w:r w:rsidR="00E335E9" w:rsidRPr="00673FAE">
        <w:rPr>
          <w:rFonts w:eastAsia="SimSun"/>
          <w:i/>
        </w:rPr>
        <w:t xml:space="preserve"> </w:t>
      </w:r>
      <w:r w:rsidR="00E335E9" w:rsidRPr="00673FAE">
        <w:rPr>
          <w:rFonts w:eastAsia="SimSun"/>
        </w:rPr>
        <w:t xml:space="preserve">= </w:t>
      </w:r>
      <w:r w:rsidR="00A75FD5">
        <w:rPr>
          <w:rFonts w:eastAsia="SimSun"/>
        </w:rPr>
        <w:t>15.86</w:t>
      </w:r>
      <w:r w:rsidR="00E335E9" w:rsidRPr="00673FAE">
        <w:rPr>
          <w:rFonts w:eastAsia="SimSun"/>
          <w:color w:val="000000"/>
        </w:rPr>
        <w:t xml:space="preserve">, </w:t>
      </w:r>
      <w:r w:rsidR="00E335E9" w:rsidRPr="00673FAE">
        <w:rPr>
          <w:rFonts w:eastAsia="SimSun"/>
          <w:i/>
          <w:color w:val="000000"/>
        </w:rPr>
        <w:t xml:space="preserve">p </w:t>
      </w:r>
      <w:r w:rsidR="00E335E9" w:rsidRPr="00673FAE">
        <w:rPr>
          <w:rFonts w:eastAsia="SimSun"/>
          <w:color w:val="000000"/>
        </w:rPr>
        <w:t>&lt; .001</w:t>
      </w:r>
      <w:r w:rsidR="00E335E9">
        <w:rPr>
          <w:rFonts w:eastAsia="SimSun"/>
          <w:color w:val="000000" w:themeColor="text1"/>
        </w:rPr>
        <w:t>.</w:t>
      </w:r>
      <w:r w:rsidR="007D30D4">
        <w:rPr>
          <w:rFonts w:eastAsia="SimSun"/>
          <w:b/>
          <w:color w:val="000000" w:themeColor="text1"/>
        </w:rPr>
        <w:t xml:space="preserve"> </w:t>
      </w:r>
      <w:r w:rsidR="007D30D4">
        <w:rPr>
          <w:rFonts w:eastAsia="SimSun"/>
          <w:color w:val="000000" w:themeColor="text1"/>
        </w:rPr>
        <w:t>Moreover, t</w:t>
      </w:r>
      <w:r w:rsidR="00314BE5" w:rsidRPr="00314BE5">
        <w:rPr>
          <w:rFonts w:eastAsia="SimSun"/>
          <w:color w:val="000000" w:themeColor="text1"/>
        </w:rPr>
        <w:t xml:space="preserve">he majority of participants indicated “strongly agree”, “agree”, or “somewhat agree” to the statement: “Astrological sign </w:t>
      </w:r>
      <w:r w:rsidR="001F7ED7" w:rsidRPr="00314BE5">
        <w:rPr>
          <w:rFonts w:eastAsia="SimSun"/>
          <w:color w:val="000000" w:themeColor="text1"/>
        </w:rPr>
        <w:t>ha</w:t>
      </w:r>
      <w:r w:rsidR="001F7ED7">
        <w:rPr>
          <w:rFonts w:eastAsia="SimSun"/>
          <w:color w:val="000000" w:themeColor="text1"/>
        </w:rPr>
        <w:t>s</w:t>
      </w:r>
      <w:r w:rsidR="001F7ED7" w:rsidRPr="00314BE5">
        <w:rPr>
          <w:rFonts w:eastAsia="SimSun"/>
          <w:color w:val="000000" w:themeColor="text1"/>
        </w:rPr>
        <w:t xml:space="preserve"> </w:t>
      </w:r>
      <w:r w:rsidR="00314BE5" w:rsidRPr="00314BE5">
        <w:rPr>
          <w:rFonts w:eastAsia="SimSun"/>
          <w:color w:val="000000" w:themeColor="text1"/>
        </w:rPr>
        <w:t>an influence on personality”</w:t>
      </w:r>
      <w:r w:rsidR="00794597">
        <w:rPr>
          <w:rFonts w:eastAsia="SimSun"/>
          <w:color w:val="000000" w:themeColor="text1"/>
        </w:rPr>
        <w:t xml:space="preserve"> </w:t>
      </w:r>
      <w:r w:rsidR="00794597" w:rsidRPr="00314BE5">
        <w:rPr>
          <w:rFonts w:eastAsia="SimSun"/>
          <w:color w:val="000000" w:themeColor="text1"/>
        </w:rPr>
        <w:t>(72.8%)</w:t>
      </w:r>
      <w:r w:rsidR="00F55DF5">
        <w:rPr>
          <w:rFonts w:eastAsia="SimSun"/>
          <w:color w:val="000000" w:themeColor="text1"/>
        </w:rPr>
        <w:t xml:space="preserve">; </w:t>
      </w:r>
      <w:r w:rsidR="00F55DF5">
        <w:rPr>
          <w:rFonts w:eastAsia="SimSun"/>
        </w:rPr>
        <w:t xml:space="preserve">the mean score </w:t>
      </w:r>
      <w:r w:rsidR="00F55DF5" w:rsidRPr="00673FAE">
        <w:rPr>
          <w:rFonts w:eastAsia="SimSun"/>
        </w:rPr>
        <w:t>(</w:t>
      </w:r>
      <w:r w:rsidR="00F55DF5" w:rsidRPr="00673FAE">
        <w:rPr>
          <w:rFonts w:eastAsia="SimSun"/>
          <w:i/>
        </w:rPr>
        <w:t xml:space="preserve">M </w:t>
      </w:r>
      <w:r w:rsidR="00F55DF5" w:rsidRPr="00673FAE">
        <w:rPr>
          <w:rFonts w:eastAsia="SimSun"/>
        </w:rPr>
        <w:t xml:space="preserve">= </w:t>
      </w:r>
      <w:r w:rsidR="005F556D">
        <w:rPr>
          <w:rFonts w:eastAsia="SimSun"/>
        </w:rPr>
        <w:t>5</w:t>
      </w:r>
      <w:r w:rsidR="00F55DF5">
        <w:rPr>
          <w:rFonts w:eastAsia="SimSun"/>
        </w:rPr>
        <w:t>.</w:t>
      </w:r>
      <w:r w:rsidR="005F556D">
        <w:rPr>
          <w:rFonts w:eastAsia="SimSun"/>
        </w:rPr>
        <w:t>06</w:t>
      </w:r>
      <w:r w:rsidR="00F55DF5" w:rsidRPr="00673FAE">
        <w:rPr>
          <w:rFonts w:eastAsia="SimSun"/>
        </w:rPr>
        <w:t xml:space="preserve">, </w:t>
      </w:r>
      <w:r w:rsidR="00F55DF5" w:rsidRPr="00673FAE">
        <w:rPr>
          <w:rFonts w:eastAsia="SimSun"/>
          <w:i/>
        </w:rPr>
        <w:t xml:space="preserve">SD </w:t>
      </w:r>
      <w:r w:rsidR="00F55DF5" w:rsidRPr="00673FAE">
        <w:rPr>
          <w:rFonts w:eastAsia="SimSun"/>
        </w:rPr>
        <w:t>= 1.</w:t>
      </w:r>
      <w:r w:rsidR="005F556D">
        <w:rPr>
          <w:rFonts w:eastAsia="SimSun"/>
        </w:rPr>
        <w:t>3</w:t>
      </w:r>
      <w:r w:rsidR="00F55DF5">
        <w:rPr>
          <w:rFonts w:eastAsia="SimSun"/>
        </w:rPr>
        <w:t>4</w:t>
      </w:r>
      <w:r w:rsidR="00F55DF5" w:rsidRPr="00673FAE">
        <w:rPr>
          <w:rFonts w:eastAsia="SimSun"/>
        </w:rPr>
        <w:t xml:space="preserve">) </w:t>
      </w:r>
      <w:r w:rsidR="00F55DF5">
        <w:rPr>
          <w:rFonts w:eastAsia="SimSun"/>
        </w:rPr>
        <w:t xml:space="preserve">was significantly higher than the midpoint of the 7-point scale, </w:t>
      </w:r>
      <w:r w:rsidR="00F55DF5" w:rsidRPr="00673FAE">
        <w:rPr>
          <w:rFonts w:eastAsia="SimSun"/>
          <w:i/>
        </w:rPr>
        <w:t>t</w:t>
      </w:r>
      <w:r w:rsidR="00691A18">
        <w:rPr>
          <w:rFonts w:eastAsia="SimSun"/>
        </w:rPr>
        <w:t>(</w:t>
      </w:r>
      <w:r w:rsidR="00F55DF5">
        <w:rPr>
          <w:rFonts w:eastAsia="SimSun"/>
        </w:rPr>
        <w:t>5</w:t>
      </w:r>
      <w:r w:rsidR="002537E1">
        <w:rPr>
          <w:rFonts w:eastAsia="SimSun"/>
        </w:rPr>
        <w:t>1</w:t>
      </w:r>
      <w:r w:rsidR="00F55DF5">
        <w:rPr>
          <w:rFonts w:eastAsia="SimSun"/>
        </w:rPr>
        <w:t>7</w:t>
      </w:r>
      <w:r w:rsidR="00691A18">
        <w:rPr>
          <w:rFonts w:eastAsia="SimSun"/>
        </w:rPr>
        <w:t>)</w:t>
      </w:r>
      <w:r w:rsidR="00F55DF5" w:rsidRPr="00673FAE">
        <w:rPr>
          <w:rFonts w:eastAsia="SimSun"/>
          <w:i/>
        </w:rPr>
        <w:t xml:space="preserve"> </w:t>
      </w:r>
      <w:r w:rsidR="00F55DF5" w:rsidRPr="00673FAE">
        <w:rPr>
          <w:rFonts w:eastAsia="SimSun"/>
        </w:rPr>
        <w:t xml:space="preserve">= </w:t>
      </w:r>
      <w:r w:rsidR="00F55DF5">
        <w:rPr>
          <w:rFonts w:eastAsia="SimSun"/>
        </w:rPr>
        <w:t>1</w:t>
      </w:r>
      <w:r w:rsidR="005F556D">
        <w:rPr>
          <w:rFonts w:eastAsia="SimSun"/>
        </w:rPr>
        <w:t>8</w:t>
      </w:r>
      <w:r w:rsidR="00F55DF5">
        <w:rPr>
          <w:rFonts w:eastAsia="SimSun"/>
        </w:rPr>
        <w:t>.</w:t>
      </w:r>
      <w:r w:rsidR="005F556D">
        <w:rPr>
          <w:rFonts w:eastAsia="SimSun"/>
        </w:rPr>
        <w:t>06</w:t>
      </w:r>
      <w:r w:rsidR="00F55DF5" w:rsidRPr="00673FAE">
        <w:rPr>
          <w:rFonts w:eastAsia="SimSun"/>
          <w:color w:val="000000"/>
        </w:rPr>
        <w:t xml:space="preserve">, </w:t>
      </w:r>
      <w:r w:rsidR="00F55DF5" w:rsidRPr="00673FAE">
        <w:rPr>
          <w:rFonts w:eastAsia="SimSun"/>
          <w:i/>
          <w:color w:val="000000"/>
        </w:rPr>
        <w:t xml:space="preserve">p </w:t>
      </w:r>
      <w:r w:rsidR="00F55DF5" w:rsidRPr="00673FAE">
        <w:rPr>
          <w:rFonts w:eastAsia="SimSun"/>
          <w:color w:val="000000"/>
        </w:rPr>
        <w:t>&lt; .001</w:t>
      </w:r>
      <w:r w:rsidR="00F55DF5">
        <w:rPr>
          <w:rFonts w:eastAsia="SimSun"/>
          <w:color w:val="000000"/>
        </w:rPr>
        <w:t xml:space="preserve">. </w:t>
      </w:r>
      <w:r w:rsidR="00E17BE4">
        <w:rPr>
          <w:rFonts w:eastAsia="SimSun"/>
          <w:color w:val="000000"/>
        </w:rPr>
        <w:t>Similarly</w:t>
      </w:r>
      <w:r w:rsidR="00F55DF5">
        <w:rPr>
          <w:rFonts w:eastAsia="SimSun"/>
          <w:color w:val="000000"/>
        </w:rPr>
        <w:t>,</w:t>
      </w:r>
      <w:r w:rsidR="00794597">
        <w:rPr>
          <w:rFonts w:eastAsia="SimSun"/>
          <w:color w:val="000000" w:themeColor="text1"/>
        </w:rPr>
        <w:t xml:space="preserve"> </w:t>
      </w:r>
      <w:r w:rsidR="00E215AC">
        <w:rPr>
          <w:rFonts w:eastAsia="SimSun"/>
          <w:color w:val="000000" w:themeColor="text1"/>
        </w:rPr>
        <w:t>t</w:t>
      </w:r>
      <w:r w:rsidR="00E215AC" w:rsidRPr="00314BE5">
        <w:rPr>
          <w:rFonts w:eastAsia="SimSun"/>
          <w:color w:val="000000" w:themeColor="text1"/>
        </w:rPr>
        <w:t>he majority of participants indicated “strongly agree”, “agree”, or “somewhat agree” to the statement:</w:t>
      </w:r>
      <w:r w:rsidR="00314BE5" w:rsidRPr="00314BE5">
        <w:rPr>
          <w:rFonts w:eastAsia="SimSun"/>
          <w:color w:val="000000" w:themeColor="text1"/>
        </w:rPr>
        <w:t xml:space="preserve"> “Knowing the astrological sign of a person helps understand that person”</w:t>
      </w:r>
      <w:r w:rsidR="00794597">
        <w:rPr>
          <w:rFonts w:eastAsia="SimSun"/>
          <w:color w:val="000000" w:themeColor="text1"/>
        </w:rPr>
        <w:t xml:space="preserve"> </w:t>
      </w:r>
      <w:r w:rsidR="00794597" w:rsidRPr="00314BE5">
        <w:rPr>
          <w:rFonts w:eastAsia="SimSun"/>
          <w:color w:val="000000" w:themeColor="text1"/>
        </w:rPr>
        <w:t>(71.2%)</w:t>
      </w:r>
      <w:r w:rsidR="00BB540A">
        <w:rPr>
          <w:rFonts w:eastAsia="SimSun"/>
          <w:color w:val="000000" w:themeColor="text1"/>
        </w:rPr>
        <w:t xml:space="preserve">; </w:t>
      </w:r>
      <w:r w:rsidR="00BB540A">
        <w:rPr>
          <w:rFonts w:eastAsia="SimSun"/>
        </w:rPr>
        <w:t xml:space="preserve">the mean score </w:t>
      </w:r>
      <w:r w:rsidR="00BB540A" w:rsidRPr="00673FAE">
        <w:rPr>
          <w:rFonts w:eastAsia="SimSun"/>
        </w:rPr>
        <w:t>(</w:t>
      </w:r>
      <w:r w:rsidR="00BB540A" w:rsidRPr="00673FAE">
        <w:rPr>
          <w:rFonts w:eastAsia="SimSun"/>
          <w:i/>
        </w:rPr>
        <w:t xml:space="preserve">M </w:t>
      </w:r>
      <w:r w:rsidR="00BB540A" w:rsidRPr="00673FAE">
        <w:rPr>
          <w:rFonts w:eastAsia="SimSun"/>
        </w:rPr>
        <w:t xml:space="preserve">= </w:t>
      </w:r>
      <w:r w:rsidR="00073746">
        <w:rPr>
          <w:rFonts w:eastAsia="SimSun"/>
        </w:rPr>
        <w:t>5</w:t>
      </w:r>
      <w:r w:rsidR="00BB540A">
        <w:rPr>
          <w:rFonts w:eastAsia="SimSun"/>
        </w:rPr>
        <w:t>.</w:t>
      </w:r>
      <w:r w:rsidR="00073746">
        <w:rPr>
          <w:rFonts w:eastAsia="SimSun"/>
        </w:rPr>
        <w:t>0</w:t>
      </w:r>
      <w:r w:rsidR="00BB540A">
        <w:rPr>
          <w:rFonts w:eastAsia="SimSun"/>
        </w:rPr>
        <w:t>8</w:t>
      </w:r>
      <w:r w:rsidR="00BB540A" w:rsidRPr="00673FAE">
        <w:rPr>
          <w:rFonts w:eastAsia="SimSun"/>
        </w:rPr>
        <w:t xml:space="preserve">, </w:t>
      </w:r>
      <w:r w:rsidR="00BB540A" w:rsidRPr="00673FAE">
        <w:rPr>
          <w:rFonts w:eastAsia="SimSun"/>
          <w:i/>
        </w:rPr>
        <w:t xml:space="preserve">SD </w:t>
      </w:r>
      <w:r w:rsidR="00BB540A" w:rsidRPr="00673FAE">
        <w:rPr>
          <w:rFonts w:eastAsia="SimSun"/>
        </w:rPr>
        <w:t>= 1.</w:t>
      </w:r>
      <w:r w:rsidR="00073746">
        <w:rPr>
          <w:rFonts w:eastAsia="SimSun"/>
        </w:rPr>
        <w:t>38</w:t>
      </w:r>
      <w:r w:rsidR="00BB540A" w:rsidRPr="00673FAE">
        <w:rPr>
          <w:rFonts w:eastAsia="SimSun"/>
        </w:rPr>
        <w:t xml:space="preserve">) </w:t>
      </w:r>
      <w:r w:rsidR="00BB540A">
        <w:rPr>
          <w:rFonts w:eastAsia="SimSun"/>
        </w:rPr>
        <w:t xml:space="preserve">was significantly higher than the midpoint of the 7-point scale, </w:t>
      </w:r>
      <w:r w:rsidR="00BB540A" w:rsidRPr="00673FAE">
        <w:rPr>
          <w:rFonts w:eastAsia="SimSun"/>
          <w:i/>
        </w:rPr>
        <w:t>t</w:t>
      </w:r>
      <w:r w:rsidR="00691A18">
        <w:rPr>
          <w:rFonts w:eastAsia="SimSun"/>
        </w:rPr>
        <w:t>(</w:t>
      </w:r>
      <w:r w:rsidR="00BB540A">
        <w:rPr>
          <w:rFonts w:eastAsia="SimSun"/>
        </w:rPr>
        <w:t>5</w:t>
      </w:r>
      <w:r w:rsidR="002537E1">
        <w:rPr>
          <w:rFonts w:eastAsia="SimSun"/>
        </w:rPr>
        <w:t>1</w:t>
      </w:r>
      <w:r w:rsidR="00BB540A">
        <w:rPr>
          <w:rFonts w:eastAsia="SimSun"/>
        </w:rPr>
        <w:t>7</w:t>
      </w:r>
      <w:r w:rsidR="00691A18">
        <w:rPr>
          <w:rFonts w:eastAsia="SimSun"/>
        </w:rPr>
        <w:t>)</w:t>
      </w:r>
      <w:r w:rsidR="00BB540A" w:rsidRPr="00673FAE">
        <w:rPr>
          <w:rFonts w:eastAsia="SimSun"/>
          <w:i/>
        </w:rPr>
        <w:t xml:space="preserve"> </w:t>
      </w:r>
      <w:r w:rsidR="00BB540A" w:rsidRPr="00673FAE">
        <w:rPr>
          <w:rFonts w:eastAsia="SimSun"/>
        </w:rPr>
        <w:t xml:space="preserve">= </w:t>
      </w:r>
      <w:r w:rsidR="00BB540A">
        <w:rPr>
          <w:rFonts w:eastAsia="SimSun"/>
        </w:rPr>
        <w:t>1</w:t>
      </w:r>
      <w:r w:rsidR="00CE38C2">
        <w:rPr>
          <w:rFonts w:eastAsia="SimSun"/>
        </w:rPr>
        <w:t>7</w:t>
      </w:r>
      <w:r w:rsidR="00BB540A">
        <w:rPr>
          <w:rFonts w:eastAsia="SimSun"/>
        </w:rPr>
        <w:t>.</w:t>
      </w:r>
      <w:r w:rsidR="00CE38C2">
        <w:rPr>
          <w:rFonts w:eastAsia="SimSun"/>
        </w:rPr>
        <w:t>7</w:t>
      </w:r>
      <w:r w:rsidR="00BB540A">
        <w:rPr>
          <w:rFonts w:eastAsia="SimSun"/>
        </w:rPr>
        <w:t>8</w:t>
      </w:r>
      <w:r w:rsidR="00BB540A" w:rsidRPr="00673FAE">
        <w:rPr>
          <w:rFonts w:eastAsia="SimSun"/>
          <w:color w:val="000000"/>
        </w:rPr>
        <w:t xml:space="preserve">, </w:t>
      </w:r>
      <w:r w:rsidR="00BB540A" w:rsidRPr="00673FAE">
        <w:rPr>
          <w:rFonts w:eastAsia="SimSun"/>
          <w:i/>
          <w:color w:val="000000"/>
        </w:rPr>
        <w:t xml:space="preserve">p </w:t>
      </w:r>
      <w:r w:rsidR="00BB540A" w:rsidRPr="00673FAE">
        <w:rPr>
          <w:rFonts w:eastAsia="SimSun"/>
          <w:color w:val="000000"/>
        </w:rPr>
        <w:t>&lt; .001</w:t>
      </w:r>
      <w:r w:rsidR="00314BE5" w:rsidRPr="00314BE5">
        <w:rPr>
          <w:rFonts w:eastAsia="SimSun"/>
          <w:color w:val="000000" w:themeColor="text1"/>
        </w:rPr>
        <w:t>.</w:t>
      </w:r>
      <w:r w:rsidR="00314BE5" w:rsidRPr="00314BE5">
        <w:rPr>
          <w:rFonts w:eastAsia="SimSun"/>
        </w:rPr>
        <w:t xml:space="preserve"> </w:t>
      </w:r>
      <w:r w:rsidR="0034651D" w:rsidRPr="00673FAE">
        <w:rPr>
          <w:rFonts w:eastAsia="SimSun"/>
        </w:rPr>
        <w:t xml:space="preserve">These results </w:t>
      </w:r>
      <w:r w:rsidR="0034651D">
        <w:rPr>
          <w:rFonts w:eastAsia="SimSun"/>
        </w:rPr>
        <w:t>again demonstrate</w:t>
      </w:r>
      <w:r w:rsidR="0034651D" w:rsidRPr="00673FAE">
        <w:rPr>
          <w:rFonts w:eastAsia="SimSun"/>
        </w:rPr>
        <w:t xml:space="preserve"> that </w:t>
      </w:r>
      <w:r w:rsidR="0034651D">
        <w:rPr>
          <w:rFonts w:eastAsia="SimSun"/>
        </w:rPr>
        <w:t xml:space="preserve">Western </w:t>
      </w:r>
      <w:r w:rsidR="0034651D" w:rsidRPr="00673FAE">
        <w:rPr>
          <w:rFonts w:eastAsia="SimSun"/>
        </w:rPr>
        <w:t xml:space="preserve">astrological signs are popular in China and that many Chinese </w:t>
      </w:r>
      <w:r w:rsidR="00741F37" w:rsidRPr="00824710">
        <w:rPr>
          <w:rFonts w:eastAsia="SimSun"/>
        </w:rPr>
        <w:t>participants</w:t>
      </w:r>
      <w:r w:rsidR="00741F37" w:rsidRPr="00673FAE">
        <w:rPr>
          <w:rFonts w:eastAsia="SimSun"/>
        </w:rPr>
        <w:t xml:space="preserve"> </w:t>
      </w:r>
      <w:r w:rsidR="0034651D" w:rsidRPr="00673FAE">
        <w:rPr>
          <w:rFonts w:eastAsia="SimSun"/>
        </w:rPr>
        <w:t>believe that astrological sign predict</w:t>
      </w:r>
      <w:r w:rsidR="0009787B">
        <w:rPr>
          <w:rFonts w:eastAsia="SimSun"/>
        </w:rPr>
        <w:t>s</w:t>
      </w:r>
      <w:r w:rsidR="0034651D" w:rsidRPr="00673FAE">
        <w:rPr>
          <w:rFonts w:eastAsia="SimSun"/>
        </w:rPr>
        <w:t xml:space="preserve"> personality. </w:t>
      </w:r>
    </w:p>
    <w:p w14:paraId="7FB32961" w14:textId="303DB4FD" w:rsidR="00314BE5" w:rsidRPr="00314BE5" w:rsidRDefault="00314BE5" w:rsidP="00D64B10">
      <w:pPr>
        <w:spacing w:line="480" w:lineRule="auto"/>
        <w:ind w:firstLine="720"/>
        <w:rPr>
          <w:rFonts w:eastAsia="SimSun"/>
          <w:color w:val="000000" w:themeColor="text1"/>
        </w:rPr>
      </w:pPr>
      <w:r w:rsidRPr="00314BE5">
        <w:rPr>
          <w:rFonts w:eastAsia="SimSun"/>
          <w:b/>
          <w:color w:val="000000" w:themeColor="text1"/>
        </w:rPr>
        <w:t xml:space="preserve">Perceived societal </w:t>
      </w:r>
      <w:r w:rsidR="00922912">
        <w:rPr>
          <w:rFonts w:eastAsia="SimSun"/>
          <w:b/>
          <w:color w:val="000000" w:themeColor="text1"/>
        </w:rPr>
        <w:t>evaluation</w:t>
      </w:r>
      <w:r w:rsidRPr="00314BE5">
        <w:rPr>
          <w:rFonts w:eastAsia="SimSun"/>
          <w:b/>
          <w:color w:val="000000" w:themeColor="text1"/>
        </w:rPr>
        <w:t>.</w:t>
      </w:r>
      <w:r w:rsidRPr="00314BE5">
        <w:rPr>
          <w:rFonts w:eastAsia="SimSun"/>
          <w:color w:val="000000" w:themeColor="text1"/>
        </w:rPr>
        <w:t xml:space="preserve"> </w:t>
      </w:r>
      <w:r w:rsidR="00431077">
        <w:rPr>
          <w:rFonts w:eastAsia="SimSun"/>
          <w:color w:val="000000" w:themeColor="text1"/>
        </w:rPr>
        <w:t>Consistent with</w:t>
      </w:r>
      <w:r w:rsidR="00003CBF">
        <w:rPr>
          <w:rFonts w:eastAsia="SimSun"/>
          <w:color w:val="000000" w:themeColor="text1"/>
        </w:rPr>
        <w:t xml:space="preserve"> </w:t>
      </w:r>
      <w:r w:rsidR="00F16513">
        <w:rPr>
          <w:rFonts w:eastAsia="SimSun"/>
          <w:color w:val="000000" w:themeColor="text1"/>
        </w:rPr>
        <w:t xml:space="preserve">the results of </w:t>
      </w:r>
      <w:r w:rsidR="00003CBF">
        <w:rPr>
          <w:rFonts w:eastAsia="SimSun"/>
          <w:color w:val="000000" w:themeColor="text1"/>
        </w:rPr>
        <w:t xml:space="preserve">Study 1a, </w:t>
      </w:r>
      <w:r w:rsidR="00003CBF" w:rsidRPr="007C40D5">
        <w:rPr>
          <w:rFonts w:eastAsia="SimSun"/>
        </w:rPr>
        <w:t xml:space="preserve">the 12 astrological signs were not equally selected as the most </w:t>
      </w:r>
      <w:r w:rsidR="00922912">
        <w:rPr>
          <w:rFonts w:eastAsia="SimSun"/>
        </w:rPr>
        <w:t>negatively evaluated</w:t>
      </w:r>
      <w:r w:rsidR="00003CBF" w:rsidRPr="007C40D5">
        <w:rPr>
          <w:rFonts w:eastAsia="SimSun"/>
        </w:rPr>
        <w:t xml:space="preserve"> sign in Chinese society, </w:t>
      </w:r>
      <w:r w:rsidR="00003CBF" w:rsidRPr="007C40D5">
        <w:rPr>
          <w:rFonts w:eastAsia="SimSun"/>
          <w:i/>
        </w:rPr>
        <w:t>χ</w:t>
      </w:r>
      <w:r w:rsidR="00003CBF" w:rsidRPr="007C40D5">
        <w:rPr>
          <w:rFonts w:eastAsia="SimSun"/>
          <w:vertAlign w:val="superscript"/>
        </w:rPr>
        <w:t>2</w:t>
      </w:r>
      <w:r w:rsidR="00003CBF" w:rsidRPr="007C40D5">
        <w:rPr>
          <w:rFonts w:eastAsia="SimSun"/>
        </w:rPr>
        <w:t xml:space="preserve">(11) = </w:t>
      </w:r>
      <w:r w:rsidR="00A26E78">
        <w:rPr>
          <w:rFonts w:eastAsia="SimSun"/>
        </w:rPr>
        <w:t>449.29</w:t>
      </w:r>
      <w:r w:rsidR="00003CBF" w:rsidRPr="007C40D5">
        <w:rPr>
          <w:rFonts w:eastAsia="SimSun"/>
        </w:rPr>
        <w:t xml:space="preserve">, </w:t>
      </w:r>
      <w:r w:rsidR="00003CBF" w:rsidRPr="007C40D5">
        <w:rPr>
          <w:rFonts w:eastAsia="SimSun"/>
          <w:i/>
        </w:rPr>
        <w:t>p</w:t>
      </w:r>
      <w:r w:rsidR="00003CBF" w:rsidRPr="007C40D5">
        <w:rPr>
          <w:rFonts w:eastAsia="SimSun"/>
        </w:rPr>
        <w:t xml:space="preserve"> &lt; .001. </w:t>
      </w:r>
      <w:r w:rsidRPr="00314BE5">
        <w:rPr>
          <w:rFonts w:eastAsia="SimSun"/>
        </w:rPr>
        <w:t xml:space="preserve">While 24.1% of participants selected “unsure”, </w:t>
      </w:r>
      <w:r w:rsidRPr="00314BE5">
        <w:rPr>
          <w:rFonts w:eastAsia="SimSun"/>
          <w:color w:val="000000" w:themeColor="text1"/>
        </w:rPr>
        <w:t>35.6</w:t>
      </w:r>
      <w:r w:rsidRPr="00314BE5">
        <w:rPr>
          <w:rFonts w:eastAsia="SimSun"/>
        </w:rPr>
        <w:t xml:space="preserve">% </w:t>
      </w:r>
      <w:r w:rsidR="001216B6" w:rsidRPr="007C40D5">
        <w:rPr>
          <w:rFonts w:eastAsia="SimSun"/>
        </w:rPr>
        <w:t xml:space="preserve">of the </w:t>
      </w:r>
      <w:r w:rsidR="001216B6" w:rsidRPr="007C40D5">
        <w:rPr>
          <w:rFonts w:eastAsia="SimSun"/>
        </w:rPr>
        <w:lastRenderedPageBreak/>
        <w:t>remaining 3</w:t>
      </w:r>
      <w:r w:rsidR="001216B6">
        <w:rPr>
          <w:rFonts w:eastAsia="SimSun"/>
        </w:rPr>
        <w:t>93</w:t>
      </w:r>
      <w:r w:rsidR="001216B6" w:rsidRPr="007C40D5">
        <w:rPr>
          <w:rFonts w:eastAsia="SimSun"/>
        </w:rPr>
        <w:t xml:space="preserve"> participants </w:t>
      </w:r>
      <w:r w:rsidRPr="00314BE5">
        <w:rPr>
          <w:rFonts w:eastAsia="SimSun"/>
        </w:rPr>
        <w:t xml:space="preserve">selected Virgo as the most </w:t>
      </w:r>
      <w:r w:rsidR="00922912">
        <w:rPr>
          <w:rFonts w:eastAsia="SimSun"/>
        </w:rPr>
        <w:t>negatively evaluated</w:t>
      </w:r>
      <w:r w:rsidRPr="00314BE5">
        <w:rPr>
          <w:rFonts w:eastAsia="SimSun"/>
        </w:rPr>
        <w:t xml:space="preserve"> sign in Chinese society. </w:t>
      </w:r>
      <w:r w:rsidRPr="00314BE5">
        <w:rPr>
          <w:rFonts w:eastAsia="SimSun"/>
          <w:color w:val="000000" w:themeColor="text1"/>
        </w:rPr>
        <w:t xml:space="preserve">Moreover, analyses based on birthdate revealed that 26 participants selected their </w:t>
      </w:r>
      <w:r w:rsidRPr="00314BE5">
        <w:rPr>
          <w:rFonts w:eastAsia="SimSun"/>
          <w:i/>
          <w:color w:val="000000" w:themeColor="text1"/>
        </w:rPr>
        <w:t>own</w:t>
      </w:r>
      <w:r w:rsidRPr="00314BE5">
        <w:rPr>
          <w:rFonts w:eastAsia="SimSun"/>
          <w:color w:val="000000" w:themeColor="text1"/>
        </w:rPr>
        <w:t xml:space="preserve"> astrological sign as the most </w:t>
      </w:r>
      <w:r w:rsidR="00922912">
        <w:rPr>
          <w:rFonts w:eastAsia="SimSun"/>
          <w:color w:val="000000" w:themeColor="text1"/>
        </w:rPr>
        <w:t>negatively evaluated</w:t>
      </w:r>
      <w:r w:rsidRPr="00314BE5">
        <w:rPr>
          <w:rFonts w:eastAsia="SimSun"/>
          <w:color w:val="000000" w:themeColor="text1"/>
        </w:rPr>
        <w:t xml:space="preserve"> in Chinese society; </w:t>
      </w:r>
      <w:r w:rsidR="002F6F05">
        <w:rPr>
          <w:rFonts w:eastAsia="SimSun"/>
          <w:color w:val="000000" w:themeColor="text1"/>
        </w:rPr>
        <w:t xml:space="preserve">14 </w:t>
      </w:r>
      <w:r w:rsidR="008C667E">
        <w:rPr>
          <w:rFonts w:eastAsia="SimSun"/>
          <w:color w:val="000000" w:themeColor="text1"/>
        </w:rPr>
        <w:t>of</w:t>
      </w:r>
      <w:r w:rsidR="008C667E" w:rsidRPr="00314BE5">
        <w:rPr>
          <w:rFonts w:eastAsia="SimSun"/>
          <w:color w:val="000000" w:themeColor="text1"/>
        </w:rPr>
        <w:t xml:space="preserve"> </w:t>
      </w:r>
      <w:r w:rsidRPr="00314BE5">
        <w:rPr>
          <w:rFonts w:eastAsia="SimSun"/>
          <w:color w:val="000000" w:themeColor="text1"/>
        </w:rPr>
        <w:t>these 26 participants were Virgos</w:t>
      </w:r>
      <w:r w:rsidR="002F6F05">
        <w:rPr>
          <w:rFonts w:eastAsia="SimSun"/>
          <w:color w:val="000000" w:themeColor="text1"/>
        </w:rPr>
        <w:t xml:space="preserve"> (</w:t>
      </w:r>
      <w:r w:rsidR="002F6F05" w:rsidRPr="00314BE5">
        <w:rPr>
          <w:rFonts w:eastAsia="SimSun"/>
          <w:color w:val="000000" w:themeColor="text1"/>
        </w:rPr>
        <w:t>53.8%</w:t>
      </w:r>
      <w:r w:rsidR="002F6F05">
        <w:rPr>
          <w:rFonts w:eastAsia="SimSun"/>
          <w:color w:val="000000" w:themeColor="text1"/>
        </w:rPr>
        <w:t>)</w:t>
      </w:r>
      <w:r w:rsidRPr="00314BE5">
        <w:rPr>
          <w:rFonts w:eastAsia="SimSun"/>
          <w:color w:val="000000" w:themeColor="text1"/>
        </w:rPr>
        <w:t xml:space="preserve">, </w:t>
      </w:r>
      <w:r w:rsidR="00BD098E">
        <w:rPr>
          <w:rFonts w:eastAsia="SimSun"/>
          <w:color w:val="000000" w:themeColor="text1"/>
        </w:rPr>
        <w:t xml:space="preserve">again </w:t>
      </w:r>
      <w:r w:rsidRPr="00314BE5">
        <w:rPr>
          <w:rFonts w:eastAsia="SimSun"/>
          <w:color w:val="000000" w:themeColor="text1"/>
        </w:rPr>
        <w:t xml:space="preserve">suggesting that Virgos are aware of </w:t>
      </w:r>
      <w:r w:rsidR="00102F49" w:rsidRPr="007C40D5">
        <w:rPr>
          <w:rFonts w:eastAsia="SimSun"/>
        </w:rPr>
        <w:t>the</w:t>
      </w:r>
      <w:r w:rsidR="008438B6">
        <w:rPr>
          <w:rFonts w:eastAsia="SimSun"/>
        </w:rPr>
        <w:t>ir</w:t>
      </w:r>
      <w:r w:rsidR="00102F49" w:rsidRPr="007C40D5">
        <w:rPr>
          <w:rFonts w:eastAsia="SimSun"/>
        </w:rPr>
        <w:t xml:space="preserve"> </w:t>
      </w:r>
      <w:r w:rsidR="00102F49">
        <w:rPr>
          <w:rFonts w:eastAsia="SimSun"/>
        </w:rPr>
        <w:t xml:space="preserve">sign’s negative evaluation </w:t>
      </w:r>
      <w:r w:rsidR="009B6237">
        <w:rPr>
          <w:rFonts w:eastAsia="SimSun"/>
        </w:rPr>
        <w:t>in Chinese society</w:t>
      </w:r>
      <w:r w:rsidRPr="00314BE5">
        <w:rPr>
          <w:rFonts w:eastAsia="SimSun"/>
          <w:color w:val="000000" w:themeColor="text1"/>
        </w:rPr>
        <w:t>.</w:t>
      </w:r>
    </w:p>
    <w:p w14:paraId="174767DA" w14:textId="1E3F6BE1" w:rsidR="00314BE5" w:rsidRPr="00314BE5" w:rsidRDefault="00314BE5" w:rsidP="00836649">
      <w:pPr>
        <w:spacing w:line="480" w:lineRule="auto"/>
        <w:ind w:firstLine="720"/>
        <w:rPr>
          <w:rFonts w:eastAsia="SimSun"/>
          <w:color w:val="000000" w:themeColor="text1"/>
        </w:rPr>
      </w:pPr>
      <w:r w:rsidRPr="00314BE5">
        <w:rPr>
          <w:rFonts w:eastAsia="SimSun"/>
          <w:b/>
          <w:color w:val="000000" w:themeColor="text1"/>
        </w:rPr>
        <w:t xml:space="preserve">Own likelihood of discrimination. </w:t>
      </w:r>
      <w:r w:rsidR="00D45549" w:rsidRPr="00673FAE">
        <w:rPr>
          <w:rFonts w:eastAsia="SimSun"/>
        </w:rPr>
        <w:t xml:space="preserve">Despite social desirability concerns, </w:t>
      </w:r>
      <w:r w:rsidR="00D45549">
        <w:rPr>
          <w:rFonts w:eastAsia="SimSun"/>
        </w:rPr>
        <w:t>a</w:t>
      </w:r>
      <w:r w:rsidR="00D45549" w:rsidRPr="00210196">
        <w:rPr>
          <w:rFonts w:eastAsia="SimSun"/>
        </w:rPr>
        <w:t xml:space="preserve">s many as </w:t>
      </w:r>
      <w:r w:rsidR="00FD2CB5">
        <w:rPr>
          <w:rFonts w:eastAsia="SimSun"/>
          <w:color w:val="000000" w:themeColor="text1"/>
        </w:rPr>
        <w:t>51.1</w:t>
      </w:r>
      <w:r w:rsidR="00836649" w:rsidRPr="00314BE5">
        <w:rPr>
          <w:rFonts w:eastAsia="SimSun"/>
          <w:color w:val="000000" w:themeColor="text1"/>
        </w:rPr>
        <w:t>%</w:t>
      </w:r>
      <w:r w:rsidR="00836649">
        <w:rPr>
          <w:rFonts w:eastAsia="SimSun"/>
          <w:color w:val="000000" w:themeColor="text1"/>
        </w:rPr>
        <w:t xml:space="preserve"> </w:t>
      </w:r>
      <w:r w:rsidR="00D45549" w:rsidRPr="00210196">
        <w:rPr>
          <w:rFonts w:eastAsia="SimSun"/>
        </w:rPr>
        <w:t xml:space="preserve">of participants indicated that in </w:t>
      </w:r>
      <w:r w:rsidR="00D45549" w:rsidRPr="00210196">
        <w:rPr>
          <w:rFonts w:eastAsia="SimSun"/>
          <w:i/>
        </w:rPr>
        <w:t>romantic dating</w:t>
      </w:r>
      <w:r w:rsidR="00D45549" w:rsidRPr="00210196">
        <w:rPr>
          <w:rFonts w:eastAsia="SimSun"/>
        </w:rPr>
        <w:t xml:space="preserve">, they would be “very likely”, “likely”, or “somewhat likely” to disfavor individuals of the sign </w:t>
      </w:r>
      <w:r w:rsidR="00633BDF">
        <w:rPr>
          <w:rFonts w:eastAsia="SimSun"/>
        </w:rPr>
        <w:t xml:space="preserve">that </w:t>
      </w:r>
      <w:r w:rsidR="00D45549" w:rsidRPr="00210196">
        <w:rPr>
          <w:rFonts w:eastAsia="SimSun"/>
        </w:rPr>
        <w:t xml:space="preserve">they </w:t>
      </w:r>
      <w:r w:rsidR="00633BDF">
        <w:rPr>
          <w:rFonts w:eastAsia="SimSun"/>
        </w:rPr>
        <w:t xml:space="preserve">had </w:t>
      </w:r>
      <w:r w:rsidR="00D45549" w:rsidRPr="00210196">
        <w:rPr>
          <w:rFonts w:eastAsia="SimSun"/>
        </w:rPr>
        <w:t xml:space="preserve">selected as the most </w:t>
      </w:r>
      <w:r w:rsidR="00922912">
        <w:rPr>
          <w:rFonts w:eastAsia="SimSun"/>
        </w:rPr>
        <w:t>negatively evaluated</w:t>
      </w:r>
      <w:r w:rsidR="00D45549" w:rsidRPr="00210196">
        <w:rPr>
          <w:rFonts w:eastAsia="SimSun"/>
        </w:rPr>
        <w:t xml:space="preserve"> in Chinese society. For </w:t>
      </w:r>
      <w:r w:rsidR="00D45549" w:rsidRPr="00210196">
        <w:rPr>
          <w:rFonts w:eastAsia="SimSun"/>
          <w:i/>
        </w:rPr>
        <w:t>social interactions</w:t>
      </w:r>
      <w:r w:rsidR="00D45549" w:rsidRPr="00210196">
        <w:rPr>
          <w:rFonts w:eastAsia="SimSun"/>
        </w:rPr>
        <w:t xml:space="preserve">, this disfavor percentage was </w:t>
      </w:r>
      <w:r w:rsidR="00622851">
        <w:rPr>
          <w:rFonts w:eastAsia="SimSun"/>
          <w:color w:val="000000" w:themeColor="text1"/>
        </w:rPr>
        <w:t>45.3</w:t>
      </w:r>
      <w:r w:rsidR="00836649" w:rsidRPr="00314BE5">
        <w:rPr>
          <w:rFonts w:eastAsia="SimSun"/>
        </w:rPr>
        <w:t>%</w:t>
      </w:r>
      <w:r w:rsidR="00D45549" w:rsidRPr="00210196">
        <w:rPr>
          <w:rFonts w:eastAsia="SimSun"/>
        </w:rPr>
        <w:t>.</w:t>
      </w:r>
      <w:r w:rsidR="00836649">
        <w:rPr>
          <w:rFonts w:eastAsia="SimSun"/>
          <w:color w:val="000000" w:themeColor="text1"/>
        </w:rPr>
        <w:t xml:space="preserve"> </w:t>
      </w:r>
      <w:r w:rsidRPr="00314BE5">
        <w:rPr>
          <w:rFonts w:eastAsia="SimSun"/>
          <w:color w:val="000000" w:themeColor="text1"/>
        </w:rPr>
        <w:t xml:space="preserve">For </w:t>
      </w:r>
      <w:r w:rsidRPr="00314BE5">
        <w:rPr>
          <w:rFonts w:eastAsia="SimSun"/>
          <w:i/>
          <w:color w:val="000000" w:themeColor="text1"/>
        </w:rPr>
        <w:t>job recruitment</w:t>
      </w:r>
      <w:r w:rsidRPr="00314BE5">
        <w:rPr>
          <w:rFonts w:eastAsia="SimSun"/>
          <w:color w:val="000000" w:themeColor="text1"/>
        </w:rPr>
        <w:t xml:space="preserve">, this disfavor percentage was </w:t>
      </w:r>
      <w:r w:rsidR="00616F62">
        <w:rPr>
          <w:rFonts w:eastAsia="SimSun"/>
          <w:color w:val="000000" w:themeColor="text1"/>
        </w:rPr>
        <w:t>32</w:t>
      </w:r>
      <w:r w:rsidRPr="00314BE5">
        <w:rPr>
          <w:rFonts w:eastAsia="SimSun"/>
          <w:color w:val="000000" w:themeColor="text1"/>
        </w:rPr>
        <w:t>.</w:t>
      </w:r>
      <w:r w:rsidR="00616F62">
        <w:rPr>
          <w:rFonts w:eastAsia="SimSun"/>
          <w:color w:val="000000" w:themeColor="text1"/>
        </w:rPr>
        <w:t>3</w:t>
      </w:r>
      <w:r w:rsidRPr="00314BE5">
        <w:rPr>
          <w:rFonts w:eastAsia="SimSun"/>
          <w:color w:val="000000" w:themeColor="text1"/>
        </w:rPr>
        <w:t xml:space="preserve">%. </w:t>
      </w:r>
    </w:p>
    <w:p w14:paraId="3EF3675C" w14:textId="3B7ED4FD" w:rsidR="000F64B2" w:rsidRPr="00C9664F" w:rsidRDefault="00A1046D" w:rsidP="000F64B2">
      <w:pPr>
        <w:spacing w:line="480" w:lineRule="auto"/>
        <w:ind w:firstLine="720"/>
        <w:rPr>
          <w:rFonts w:eastAsia="SimSun"/>
          <w:color w:val="000000" w:themeColor="text1"/>
        </w:rPr>
      </w:pPr>
      <w:r w:rsidRPr="002B3FCC">
        <w:rPr>
          <w:rFonts w:eastAsia="SimSun"/>
          <w:b/>
        </w:rPr>
        <w:t xml:space="preserve">Dissemination channels (multiple choices). </w:t>
      </w:r>
      <w:r w:rsidRPr="002B3FCC">
        <w:rPr>
          <w:rFonts w:eastAsia="SimSun"/>
        </w:rPr>
        <w:t>Most participants indicated that they learned about astrological signs from social media platforms (</w:t>
      </w:r>
      <w:r w:rsidRPr="00314BE5">
        <w:rPr>
          <w:rFonts w:eastAsia="SimSun"/>
          <w:color w:val="000000" w:themeColor="text1"/>
        </w:rPr>
        <w:t>90.2%</w:t>
      </w:r>
      <w:r w:rsidRPr="002B3FCC">
        <w:rPr>
          <w:rFonts w:eastAsia="SimSun"/>
        </w:rPr>
        <w:t>)</w:t>
      </w:r>
      <w:r w:rsidR="00F142DB">
        <w:rPr>
          <w:rFonts w:eastAsia="SimSun"/>
        </w:rPr>
        <w:t xml:space="preserve"> and</w:t>
      </w:r>
      <w:r>
        <w:rPr>
          <w:rFonts w:eastAsia="SimSun"/>
        </w:rPr>
        <w:t xml:space="preserve"> social conversations (67.0</w:t>
      </w:r>
      <w:r w:rsidRPr="002B3FCC">
        <w:rPr>
          <w:rFonts w:eastAsia="SimSun"/>
        </w:rPr>
        <w:t xml:space="preserve">%), </w:t>
      </w:r>
      <w:r w:rsidR="00826723">
        <w:rPr>
          <w:rFonts w:eastAsia="SimSun"/>
        </w:rPr>
        <w:t xml:space="preserve">versus </w:t>
      </w:r>
      <w:r w:rsidR="00D0015F">
        <w:rPr>
          <w:rFonts w:eastAsia="SimSun"/>
        </w:rPr>
        <w:t xml:space="preserve">from </w:t>
      </w:r>
      <w:r w:rsidRPr="002B3FCC">
        <w:rPr>
          <w:rFonts w:eastAsia="SimSun"/>
        </w:rPr>
        <w:t>their personal experiences (</w:t>
      </w:r>
      <w:r w:rsidRPr="00314BE5">
        <w:rPr>
          <w:rFonts w:eastAsia="SimSun"/>
          <w:color w:val="000000" w:themeColor="text1"/>
        </w:rPr>
        <w:t>45.8%</w:t>
      </w:r>
      <w:r w:rsidRPr="002B3FCC">
        <w:rPr>
          <w:rFonts w:eastAsia="SimSun"/>
        </w:rPr>
        <w:t>)</w:t>
      </w:r>
      <w:r>
        <w:rPr>
          <w:rFonts w:eastAsia="SimSun"/>
        </w:rPr>
        <w:t>,</w:t>
      </w:r>
      <w:r w:rsidRPr="002B3FCC">
        <w:rPr>
          <w:rFonts w:eastAsia="SimSun"/>
        </w:rPr>
        <w:t xml:space="preserve"> </w:t>
      </w:r>
      <w:r w:rsidR="00B0667D">
        <w:rPr>
          <w:rFonts w:eastAsia="SimSun"/>
        </w:rPr>
        <w:t xml:space="preserve">observations of </w:t>
      </w:r>
      <w:r w:rsidRPr="002B3FCC">
        <w:rPr>
          <w:rFonts w:eastAsia="SimSun"/>
        </w:rPr>
        <w:t>others’ experiences (</w:t>
      </w:r>
      <w:r w:rsidRPr="00314BE5">
        <w:rPr>
          <w:rFonts w:eastAsia="SimSun"/>
          <w:color w:val="000000" w:themeColor="text1"/>
        </w:rPr>
        <w:t>27.8%</w:t>
      </w:r>
      <w:r>
        <w:rPr>
          <w:rFonts w:eastAsia="SimSun"/>
        </w:rPr>
        <w:t>), or other channels (1.2%)</w:t>
      </w:r>
      <w:r w:rsidRPr="00673FAE">
        <w:rPr>
          <w:rFonts w:eastAsia="SimSun"/>
        </w:rPr>
        <w:t xml:space="preserve">; </w:t>
      </w:r>
      <w:r w:rsidRPr="00314BE5">
        <w:rPr>
          <w:rFonts w:eastAsia="SimSun"/>
          <w:color w:val="000000" w:themeColor="text1"/>
        </w:rPr>
        <w:t xml:space="preserve">Friedman </w:t>
      </w:r>
      <w:r w:rsidRPr="00314BE5">
        <w:rPr>
          <w:rFonts w:eastAsia="SimSun"/>
          <w:i/>
          <w:color w:val="000000" w:themeColor="text1"/>
        </w:rPr>
        <w:sym w:font="Symbol" w:char="F063"/>
      </w:r>
      <w:r w:rsidRPr="00314BE5">
        <w:rPr>
          <w:rFonts w:eastAsia="SimSun"/>
          <w:color w:val="000000" w:themeColor="text1"/>
          <w:vertAlign w:val="superscript"/>
        </w:rPr>
        <w:t>2</w:t>
      </w:r>
      <w:r w:rsidRPr="00314BE5">
        <w:rPr>
          <w:rFonts w:eastAsia="SimSun"/>
          <w:color w:val="000000" w:themeColor="text1"/>
        </w:rPr>
        <w:t xml:space="preserve"> = 433.91, </w:t>
      </w:r>
      <w:r w:rsidRPr="00314BE5">
        <w:rPr>
          <w:rFonts w:eastAsia="SimSun"/>
          <w:i/>
          <w:color w:val="000000" w:themeColor="text1"/>
        </w:rPr>
        <w:t>p</w:t>
      </w:r>
      <w:r w:rsidRPr="00314BE5">
        <w:rPr>
          <w:rFonts w:eastAsia="SimSun"/>
          <w:color w:val="000000" w:themeColor="text1"/>
        </w:rPr>
        <w:t xml:space="preserve"> &lt; .001</w:t>
      </w:r>
      <w:r w:rsidRPr="00673FAE">
        <w:rPr>
          <w:rFonts w:eastAsia="SimSun"/>
        </w:rPr>
        <w:t xml:space="preserve">. </w:t>
      </w:r>
    </w:p>
    <w:p w14:paraId="2967C22E" w14:textId="78713AEF" w:rsidR="00BF006B" w:rsidRDefault="00BF006B" w:rsidP="00A1046D">
      <w:pPr>
        <w:spacing w:line="480" w:lineRule="auto"/>
        <w:ind w:firstLine="720"/>
        <w:rPr>
          <w:rFonts w:eastAsia="SimSun"/>
        </w:rPr>
      </w:pPr>
    </w:p>
    <w:p w14:paraId="56A65064" w14:textId="77777777" w:rsidR="004819FA" w:rsidRDefault="004819FA" w:rsidP="00DE0660"/>
    <w:sectPr w:rsidR="004819FA" w:rsidSect="0054100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A7DB" w14:textId="77777777" w:rsidR="006803D6" w:rsidRDefault="006803D6" w:rsidP="000D552E">
      <w:r>
        <w:separator/>
      </w:r>
    </w:p>
  </w:endnote>
  <w:endnote w:type="continuationSeparator" w:id="0">
    <w:p w14:paraId="1D8CEBDF" w14:textId="77777777" w:rsidR="006803D6" w:rsidRDefault="006803D6" w:rsidP="000D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9D37B" w14:textId="77777777" w:rsidR="006803D6" w:rsidRDefault="006803D6" w:rsidP="000D552E">
      <w:r>
        <w:separator/>
      </w:r>
    </w:p>
  </w:footnote>
  <w:footnote w:type="continuationSeparator" w:id="0">
    <w:p w14:paraId="7C448478" w14:textId="77777777" w:rsidR="006803D6" w:rsidRDefault="006803D6" w:rsidP="000D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078842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5A048B" w14:textId="0FCFC9AC" w:rsidR="000D552E" w:rsidRDefault="000D552E" w:rsidP="009912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974C61" w14:textId="77777777" w:rsidR="000D552E" w:rsidRDefault="000D552E" w:rsidP="000D552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59298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ACF31C0" w14:textId="4E4BC042" w:rsidR="000D552E" w:rsidRDefault="000D552E" w:rsidP="009912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4CAE7F" w14:textId="77777777" w:rsidR="000D552E" w:rsidRDefault="000D552E" w:rsidP="000D552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E5"/>
    <w:rsid w:val="00000A98"/>
    <w:rsid w:val="00003CBF"/>
    <w:rsid w:val="00022E68"/>
    <w:rsid w:val="00073746"/>
    <w:rsid w:val="00080F7A"/>
    <w:rsid w:val="0009787B"/>
    <w:rsid w:val="000D552E"/>
    <w:rsid w:val="000F1A68"/>
    <w:rsid w:val="000F64B2"/>
    <w:rsid w:val="00102F49"/>
    <w:rsid w:val="001216B6"/>
    <w:rsid w:val="00126E5A"/>
    <w:rsid w:val="0013778F"/>
    <w:rsid w:val="00197EF1"/>
    <w:rsid w:val="001A3D14"/>
    <w:rsid w:val="001F7ED7"/>
    <w:rsid w:val="00206984"/>
    <w:rsid w:val="002479D8"/>
    <w:rsid w:val="002515EF"/>
    <w:rsid w:val="002537E1"/>
    <w:rsid w:val="00257B6D"/>
    <w:rsid w:val="00257F40"/>
    <w:rsid w:val="00264FEE"/>
    <w:rsid w:val="00267A4F"/>
    <w:rsid w:val="00291915"/>
    <w:rsid w:val="002A4158"/>
    <w:rsid w:val="002B5709"/>
    <w:rsid w:val="002E0C4C"/>
    <w:rsid w:val="002F460B"/>
    <w:rsid w:val="002F6F05"/>
    <w:rsid w:val="0030274F"/>
    <w:rsid w:val="00314BE5"/>
    <w:rsid w:val="0034651D"/>
    <w:rsid w:val="00351DD6"/>
    <w:rsid w:val="00362A70"/>
    <w:rsid w:val="00386997"/>
    <w:rsid w:val="003D05CA"/>
    <w:rsid w:val="003E59CA"/>
    <w:rsid w:val="00431077"/>
    <w:rsid w:val="00443553"/>
    <w:rsid w:val="0045468D"/>
    <w:rsid w:val="004819FA"/>
    <w:rsid w:val="004939FB"/>
    <w:rsid w:val="004D40AA"/>
    <w:rsid w:val="004F5F2C"/>
    <w:rsid w:val="0051688B"/>
    <w:rsid w:val="00541006"/>
    <w:rsid w:val="0054139E"/>
    <w:rsid w:val="00556924"/>
    <w:rsid w:val="00564B82"/>
    <w:rsid w:val="005669A4"/>
    <w:rsid w:val="005E56C4"/>
    <w:rsid w:val="005F556D"/>
    <w:rsid w:val="00604BFD"/>
    <w:rsid w:val="006118CD"/>
    <w:rsid w:val="00616F62"/>
    <w:rsid w:val="00622851"/>
    <w:rsid w:val="00633BDF"/>
    <w:rsid w:val="006563D5"/>
    <w:rsid w:val="00661114"/>
    <w:rsid w:val="006803D6"/>
    <w:rsid w:val="006839DA"/>
    <w:rsid w:val="00691A18"/>
    <w:rsid w:val="00693DF6"/>
    <w:rsid w:val="006C2B87"/>
    <w:rsid w:val="006D4A83"/>
    <w:rsid w:val="006F1E47"/>
    <w:rsid w:val="00741F37"/>
    <w:rsid w:val="00794597"/>
    <w:rsid w:val="007A27C7"/>
    <w:rsid w:val="007A5887"/>
    <w:rsid w:val="007B761B"/>
    <w:rsid w:val="007C4185"/>
    <w:rsid w:val="007D30D4"/>
    <w:rsid w:val="007E71CD"/>
    <w:rsid w:val="00826224"/>
    <w:rsid w:val="00826723"/>
    <w:rsid w:val="00831F3C"/>
    <w:rsid w:val="00836649"/>
    <w:rsid w:val="008438B6"/>
    <w:rsid w:val="008571B9"/>
    <w:rsid w:val="00860BDF"/>
    <w:rsid w:val="00870618"/>
    <w:rsid w:val="00884193"/>
    <w:rsid w:val="008B0479"/>
    <w:rsid w:val="008C667E"/>
    <w:rsid w:val="008F170B"/>
    <w:rsid w:val="008F6B60"/>
    <w:rsid w:val="00914BB8"/>
    <w:rsid w:val="00921E37"/>
    <w:rsid w:val="00922912"/>
    <w:rsid w:val="009235B3"/>
    <w:rsid w:val="0096051C"/>
    <w:rsid w:val="009A231B"/>
    <w:rsid w:val="009B6237"/>
    <w:rsid w:val="009E3EAE"/>
    <w:rsid w:val="00A07DD8"/>
    <w:rsid w:val="00A1046D"/>
    <w:rsid w:val="00A1178B"/>
    <w:rsid w:val="00A23889"/>
    <w:rsid w:val="00A26E78"/>
    <w:rsid w:val="00A50C0C"/>
    <w:rsid w:val="00A57C12"/>
    <w:rsid w:val="00A75FD5"/>
    <w:rsid w:val="00AA158D"/>
    <w:rsid w:val="00AB3E06"/>
    <w:rsid w:val="00B0667D"/>
    <w:rsid w:val="00B15856"/>
    <w:rsid w:val="00B302E8"/>
    <w:rsid w:val="00B448D8"/>
    <w:rsid w:val="00B57C9C"/>
    <w:rsid w:val="00B759D4"/>
    <w:rsid w:val="00B7650D"/>
    <w:rsid w:val="00B97BC4"/>
    <w:rsid w:val="00BB540A"/>
    <w:rsid w:val="00BC361D"/>
    <w:rsid w:val="00BC4EEA"/>
    <w:rsid w:val="00BD098E"/>
    <w:rsid w:val="00BF006B"/>
    <w:rsid w:val="00BF3A80"/>
    <w:rsid w:val="00C10875"/>
    <w:rsid w:val="00C13960"/>
    <w:rsid w:val="00C352D3"/>
    <w:rsid w:val="00CA1EF6"/>
    <w:rsid w:val="00CE1EA3"/>
    <w:rsid w:val="00CE38C2"/>
    <w:rsid w:val="00CE52DF"/>
    <w:rsid w:val="00CF4E88"/>
    <w:rsid w:val="00D0015F"/>
    <w:rsid w:val="00D051CF"/>
    <w:rsid w:val="00D11359"/>
    <w:rsid w:val="00D36EA6"/>
    <w:rsid w:val="00D44BD4"/>
    <w:rsid w:val="00D45549"/>
    <w:rsid w:val="00D64B10"/>
    <w:rsid w:val="00D81D5D"/>
    <w:rsid w:val="00DC185F"/>
    <w:rsid w:val="00DE0660"/>
    <w:rsid w:val="00DF3B09"/>
    <w:rsid w:val="00E17BE4"/>
    <w:rsid w:val="00E215AC"/>
    <w:rsid w:val="00E25C3C"/>
    <w:rsid w:val="00E335E9"/>
    <w:rsid w:val="00E71756"/>
    <w:rsid w:val="00ED0C25"/>
    <w:rsid w:val="00EF1C9A"/>
    <w:rsid w:val="00F142DB"/>
    <w:rsid w:val="00F16513"/>
    <w:rsid w:val="00F3755A"/>
    <w:rsid w:val="00F44E3F"/>
    <w:rsid w:val="00F4589A"/>
    <w:rsid w:val="00F4681F"/>
    <w:rsid w:val="00F51246"/>
    <w:rsid w:val="00F55DF5"/>
    <w:rsid w:val="00F70D7E"/>
    <w:rsid w:val="00F83F6D"/>
    <w:rsid w:val="00F85624"/>
    <w:rsid w:val="00F943D6"/>
    <w:rsid w:val="00FA0BEE"/>
    <w:rsid w:val="00FC33B9"/>
    <w:rsid w:val="00FC3D46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0738"/>
  <w15:chartTrackingRefBased/>
  <w15:docId w15:val="{F76D8744-91B7-3A4D-B559-47D9950D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 (Body CS)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BE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14BE5"/>
  </w:style>
  <w:style w:type="character" w:customStyle="1" w:styleId="CommentTextChar">
    <w:name w:val="Comment Text Char"/>
    <w:basedOn w:val="DefaultParagraphFont"/>
    <w:link w:val="CommentText"/>
    <w:uiPriority w:val="99"/>
    <w:rsid w:val="00314BE5"/>
    <w:rPr>
      <w:rFonts w:eastAsia="Times New Roman" w:cs="Times New Roman"/>
      <w:sz w:val="24"/>
      <w:szCs w:val="24"/>
    </w:rPr>
  </w:style>
  <w:style w:type="paragraph" w:customStyle="1" w:styleId="Head">
    <w:name w:val="Head"/>
    <w:basedOn w:val="Normal"/>
    <w:rsid w:val="00314BE5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E9"/>
    <w:rPr>
      <w:rFonts w:eastAsia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F3C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2E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D5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285BE8-F0AA-45AF-93CE-7E31E4DC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Lu</dc:creator>
  <cp:keywords/>
  <dc:description/>
  <cp:lastModifiedBy>Miley, Jenna</cp:lastModifiedBy>
  <cp:revision>19</cp:revision>
  <dcterms:created xsi:type="dcterms:W3CDTF">2019-12-11T23:30:00Z</dcterms:created>
  <dcterms:modified xsi:type="dcterms:W3CDTF">2020-01-16T16:05:00Z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http://www.zotero.org/styles/academy-of-management-journal</vt:lpwstr>
  </property>
  <property fmtid="{D5CDD505-2E9C-101B-9397-08002B2CF9AE}" pid="3" name="Mendeley Recent Style Name 0_1">
    <vt:lpwstr>Academy of Management Journal</vt:lpwstr>
  </property>
  <property fmtid="{D5CDD505-2E9C-101B-9397-08002B2CF9AE}" pid="4" name="Mendeley Recent Style Id 1_1">
    <vt:lpwstr>http://csl.mendeley.com/styles/506746491/AMJ-XC</vt:lpwstr>
  </property>
  <property fmtid="{D5CDD505-2E9C-101B-9397-08002B2CF9AE}" pid="5" name="Mendeley Recent Style Name 1_1">
    <vt:lpwstr>Academy of Management Review - Xubo Cao</vt:lpwstr>
  </property>
  <property fmtid="{D5CDD505-2E9C-101B-9397-08002B2CF9AE}" pid="6" name="Mendeley Recent Style Id 2_1">
    <vt:lpwstr>http://www.zotero.org/styles/american-medical-association</vt:lpwstr>
  </property>
  <property fmtid="{D5CDD505-2E9C-101B-9397-08002B2CF9AE}" pid="7" name="Mendeley Recent Style Name 2_1">
    <vt:lpwstr>American Medical Association</vt:lpwstr>
  </property>
  <property fmtid="{D5CDD505-2E9C-101B-9397-08002B2CF9AE}" pid="8" name="Mendeley Recent Style Id 3_1">
    <vt:lpwstr>http://www.zotero.org/styles/american-political-science-association</vt:lpwstr>
  </property>
  <property fmtid="{D5CDD505-2E9C-101B-9397-08002B2CF9AE}" pid="9" name="Mendeley Recent Style Name 3_1">
    <vt:lpwstr>American Political Science Association</vt:lpwstr>
  </property>
  <property fmtid="{D5CDD505-2E9C-101B-9397-08002B2CF9AE}" pid="10" name="Mendeley Recent Style Id 4_1">
    <vt:lpwstr>http://www.zotero.org/styles/apa</vt:lpwstr>
  </property>
  <property fmtid="{D5CDD505-2E9C-101B-9397-08002B2CF9AE}" pid="11" name="Mendeley Recent Style Name 4_1">
    <vt:lpwstr>American Psychological Association 6th edition</vt:lpwstr>
  </property>
  <property fmtid="{D5CDD505-2E9C-101B-9397-08002B2CF9AE}" pid="12" name="Mendeley Recent Style Id 5_1">
    <vt:lpwstr>http://www.zotero.org/styles/american-sociological-association</vt:lpwstr>
  </property>
  <property fmtid="{D5CDD505-2E9C-101B-9397-08002B2CF9AE}" pid="13" name="Mendeley Recent Style Name 5_1">
    <vt:lpwstr>American Sociological Association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http://www.zotero.org/styles/current-opinion-in-psychology</vt:lpwstr>
  </property>
  <property fmtid="{D5CDD505-2E9C-101B-9397-08002B2CF9AE}" pid="17" name="Mendeley Recent Style Name 7_1">
    <vt:lpwstr>Current Opinion in Psychology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</Properties>
</file>