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73E3" w14:textId="77777777" w:rsidR="00F30198" w:rsidRPr="00F30198" w:rsidRDefault="00F30198" w:rsidP="00F30198">
      <w:pPr>
        <w:spacing w:line="360" w:lineRule="auto"/>
        <w:jc w:val="center"/>
        <w:rPr>
          <w:rFonts w:ascii="Times New Roman" w:hAnsi="Times New Roman" w:cs="Times New Roman"/>
          <w:b/>
          <w:bCs/>
          <w:sz w:val="24"/>
          <w:szCs w:val="24"/>
        </w:rPr>
      </w:pPr>
      <w:bookmarkStart w:id="0" w:name="_GoBack"/>
      <w:bookmarkEnd w:id="0"/>
      <w:r w:rsidRPr="00F30198">
        <w:rPr>
          <w:rFonts w:ascii="Times New Roman" w:hAnsi="Times New Roman" w:cs="Times New Roman"/>
          <w:b/>
          <w:bCs/>
          <w:sz w:val="24"/>
          <w:szCs w:val="24"/>
        </w:rPr>
        <w:t>Supplemental Materials</w:t>
      </w:r>
    </w:p>
    <w:p w14:paraId="6835C0E0" w14:textId="508DC094" w:rsidR="00F30198" w:rsidRPr="00F30198" w:rsidRDefault="00F30198" w:rsidP="00F30198">
      <w:pPr>
        <w:spacing w:line="360" w:lineRule="auto"/>
        <w:jc w:val="center"/>
        <w:rPr>
          <w:rFonts w:ascii="Times New Roman" w:hAnsi="Times New Roman" w:cs="Times New Roman"/>
          <w:b/>
          <w:bCs/>
          <w:sz w:val="24"/>
          <w:szCs w:val="24"/>
        </w:rPr>
      </w:pPr>
      <w:r w:rsidRPr="00F30198">
        <w:rPr>
          <w:rFonts w:ascii="Times New Roman" w:hAnsi="Times New Roman" w:cs="Times New Roman"/>
          <w:b/>
          <w:bCs/>
          <w:sz w:val="24"/>
          <w:szCs w:val="24"/>
        </w:rPr>
        <w:t>Racial Bias in Judgments of Physical Size and Formidability: From Size to Threat</w:t>
      </w:r>
    </w:p>
    <w:p w14:paraId="7135437D" w14:textId="5EAF6E3B" w:rsidR="00F30198" w:rsidRPr="00F30198" w:rsidRDefault="00F30198" w:rsidP="00F30198">
      <w:pPr>
        <w:spacing w:line="360" w:lineRule="auto"/>
        <w:jc w:val="center"/>
        <w:rPr>
          <w:rFonts w:ascii="Times New Roman" w:hAnsi="Times New Roman" w:cs="Times New Roman"/>
          <w:b/>
          <w:bCs/>
          <w:sz w:val="24"/>
          <w:szCs w:val="24"/>
        </w:rPr>
      </w:pPr>
      <w:r w:rsidRPr="00F30198">
        <w:rPr>
          <w:rFonts w:ascii="Times New Roman" w:hAnsi="Times New Roman" w:cs="Times New Roman"/>
          <w:b/>
          <w:bCs/>
          <w:sz w:val="24"/>
          <w:szCs w:val="24"/>
        </w:rPr>
        <w:t xml:space="preserve">by </w:t>
      </w:r>
      <w:r w:rsidRPr="00F30198">
        <w:rPr>
          <w:rFonts w:ascii="Times New Roman" w:hAnsi="Times New Roman" w:cs="Times New Roman"/>
          <w:b/>
          <w:bCs/>
          <w:sz w:val="24"/>
          <w:szCs w:val="24"/>
        </w:rPr>
        <w:t>J</w:t>
      </w:r>
      <w:r w:rsidRPr="00F30198">
        <w:rPr>
          <w:rFonts w:ascii="Times New Roman" w:hAnsi="Times New Roman" w:cs="Times New Roman"/>
          <w:b/>
          <w:bCs/>
          <w:sz w:val="24"/>
          <w:szCs w:val="24"/>
        </w:rPr>
        <w:t xml:space="preserve">. </w:t>
      </w:r>
      <w:r w:rsidRPr="00F30198">
        <w:rPr>
          <w:rFonts w:ascii="Times New Roman" w:hAnsi="Times New Roman" w:cs="Times New Roman"/>
          <w:b/>
          <w:bCs/>
          <w:sz w:val="24"/>
          <w:szCs w:val="24"/>
        </w:rPr>
        <w:t>P</w:t>
      </w:r>
      <w:r w:rsidRPr="00F30198">
        <w:rPr>
          <w:rFonts w:ascii="Times New Roman" w:hAnsi="Times New Roman" w:cs="Times New Roman"/>
          <w:b/>
          <w:bCs/>
          <w:sz w:val="24"/>
          <w:szCs w:val="24"/>
        </w:rPr>
        <w:t xml:space="preserve">. </w:t>
      </w:r>
      <w:r w:rsidRPr="00F30198">
        <w:rPr>
          <w:rFonts w:ascii="Times New Roman" w:hAnsi="Times New Roman" w:cs="Times New Roman"/>
          <w:b/>
          <w:bCs/>
          <w:sz w:val="24"/>
          <w:szCs w:val="24"/>
        </w:rPr>
        <w:t>Wilson</w:t>
      </w:r>
      <w:r w:rsidRPr="00F30198">
        <w:rPr>
          <w:rFonts w:ascii="Times New Roman" w:hAnsi="Times New Roman" w:cs="Times New Roman"/>
          <w:b/>
          <w:bCs/>
          <w:sz w:val="24"/>
          <w:szCs w:val="24"/>
        </w:rPr>
        <w:t xml:space="preserve"> </w:t>
      </w:r>
      <w:r w:rsidRPr="00F30198">
        <w:rPr>
          <w:rFonts w:ascii="Times New Roman" w:hAnsi="Times New Roman" w:cs="Times New Roman"/>
          <w:b/>
          <w:bCs/>
          <w:sz w:val="24"/>
          <w:szCs w:val="24"/>
        </w:rPr>
        <w:t>et al.</w:t>
      </w:r>
      <w:r w:rsidRPr="00F30198">
        <w:rPr>
          <w:rFonts w:ascii="Times New Roman" w:hAnsi="Times New Roman" w:cs="Times New Roman"/>
          <w:b/>
          <w:bCs/>
          <w:sz w:val="24"/>
          <w:szCs w:val="24"/>
        </w:rPr>
        <w:t xml:space="preserve">, 2017, </w:t>
      </w:r>
      <w:r w:rsidRPr="00F30198">
        <w:rPr>
          <w:rFonts w:ascii="Times New Roman" w:hAnsi="Times New Roman" w:cs="Times New Roman"/>
          <w:b/>
          <w:bCs/>
          <w:i/>
          <w:sz w:val="24"/>
          <w:szCs w:val="24"/>
        </w:rPr>
        <w:t>Journal of Personality and Social Psychology</w:t>
      </w:r>
    </w:p>
    <w:p w14:paraId="236B04C1" w14:textId="4775F821" w:rsidR="00F30198" w:rsidRPr="00F30198" w:rsidRDefault="00F30198" w:rsidP="00F30198">
      <w:pPr>
        <w:spacing w:line="360" w:lineRule="auto"/>
        <w:jc w:val="center"/>
        <w:rPr>
          <w:rFonts w:ascii="Times New Roman" w:hAnsi="Times New Roman" w:cs="Times New Roman"/>
          <w:b/>
          <w:bCs/>
          <w:sz w:val="24"/>
          <w:szCs w:val="24"/>
        </w:rPr>
      </w:pPr>
      <w:r w:rsidRPr="00F30198">
        <w:rPr>
          <w:rFonts w:ascii="Times New Roman" w:hAnsi="Times New Roman" w:cs="Times New Roman"/>
          <w:b/>
          <w:bCs/>
          <w:sz w:val="24"/>
          <w:szCs w:val="24"/>
        </w:rPr>
        <w:t>http://dx.doi.org/10.1037/pspi0000092</w:t>
      </w:r>
    </w:p>
    <w:p w14:paraId="508072FF" w14:textId="77777777" w:rsidR="00F30198" w:rsidRDefault="00F30198" w:rsidP="00FC74CF">
      <w:pPr>
        <w:spacing w:line="480" w:lineRule="auto"/>
        <w:contextualSpacing/>
        <w:jc w:val="center"/>
        <w:rPr>
          <w:rFonts w:ascii="Times New Roman" w:hAnsi="Times New Roman" w:cs="Times New Roman"/>
          <w:sz w:val="24"/>
          <w:szCs w:val="24"/>
        </w:rPr>
      </w:pPr>
    </w:p>
    <w:p w14:paraId="16372F42" w14:textId="62CA89B1" w:rsidR="00C876F0" w:rsidRPr="003378C1" w:rsidRDefault="00C876F0" w:rsidP="00C876F0">
      <w:pPr>
        <w:spacing w:line="480" w:lineRule="auto"/>
        <w:ind w:firstLine="720"/>
        <w:contextualSpacing/>
        <w:rPr>
          <w:rFonts w:ascii="Times New Roman" w:hAnsi="Times New Roman" w:cs="Times New Roman"/>
          <w:sz w:val="24"/>
          <w:szCs w:val="24"/>
        </w:rPr>
      </w:pPr>
      <w:r w:rsidRPr="003378C1">
        <w:rPr>
          <w:rFonts w:ascii="Times New Roman" w:hAnsi="Times New Roman" w:cs="Times New Roman"/>
          <w:sz w:val="24"/>
          <w:szCs w:val="24"/>
        </w:rPr>
        <w:t xml:space="preserve">This supplement contains </w:t>
      </w:r>
      <w:r w:rsidR="004D7E3D" w:rsidRPr="003378C1">
        <w:rPr>
          <w:rFonts w:ascii="Times New Roman" w:hAnsi="Times New Roman" w:cs="Times New Roman"/>
          <w:sz w:val="24"/>
          <w:szCs w:val="24"/>
        </w:rPr>
        <w:t xml:space="preserve">two </w:t>
      </w:r>
      <w:r w:rsidR="002C53DB">
        <w:rPr>
          <w:rFonts w:ascii="Times New Roman" w:hAnsi="Times New Roman" w:cs="Times New Roman"/>
          <w:sz w:val="24"/>
          <w:szCs w:val="24"/>
        </w:rPr>
        <w:t>set</w:t>
      </w:r>
      <w:r w:rsidR="002C53DB" w:rsidRPr="003378C1">
        <w:rPr>
          <w:rFonts w:ascii="Times New Roman" w:hAnsi="Times New Roman" w:cs="Times New Roman"/>
          <w:sz w:val="24"/>
          <w:szCs w:val="24"/>
        </w:rPr>
        <w:t xml:space="preserve">s </w:t>
      </w:r>
      <w:r w:rsidR="004D7E3D" w:rsidRPr="003378C1">
        <w:rPr>
          <w:rFonts w:ascii="Times New Roman" w:hAnsi="Times New Roman" w:cs="Times New Roman"/>
          <w:sz w:val="24"/>
          <w:szCs w:val="24"/>
        </w:rPr>
        <w:t xml:space="preserve">of </w:t>
      </w:r>
      <w:r w:rsidRPr="003378C1">
        <w:rPr>
          <w:rFonts w:ascii="Times New Roman" w:hAnsi="Times New Roman" w:cs="Times New Roman"/>
          <w:sz w:val="24"/>
          <w:szCs w:val="24"/>
        </w:rPr>
        <w:t xml:space="preserve">additional materials that contribute to the overall body of knowledge surrounding the present work that we </w:t>
      </w:r>
      <w:r w:rsidR="004D7E3D" w:rsidRPr="003378C1">
        <w:rPr>
          <w:rFonts w:ascii="Times New Roman" w:hAnsi="Times New Roman" w:cs="Times New Roman"/>
          <w:sz w:val="24"/>
          <w:szCs w:val="24"/>
        </w:rPr>
        <w:t>did not include in</w:t>
      </w:r>
      <w:r w:rsidRPr="003378C1">
        <w:rPr>
          <w:rFonts w:ascii="Times New Roman" w:hAnsi="Times New Roman" w:cs="Times New Roman"/>
          <w:sz w:val="24"/>
          <w:szCs w:val="24"/>
        </w:rPr>
        <w:t xml:space="preserve"> the manuscript for brevity. First</w:t>
      </w:r>
      <w:r w:rsidR="004D7E3D" w:rsidRPr="003378C1">
        <w:rPr>
          <w:rFonts w:ascii="Times New Roman" w:hAnsi="Times New Roman" w:cs="Times New Roman"/>
          <w:sz w:val="24"/>
          <w:szCs w:val="24"/>
        </w:rPr>
        <w:t>,</w:t>
      </w:r>
      <w:r w:rsidRPr="003378C1">
        <w:rPr>
          <w:rFonts w:ascii="Times New Roman" w:hAnsi="Times New Roman" w:cs="Times New Roman"/>
          <w:sz w:val="24"/>
          <w:szCs w:val="24"/>
        </w:rPr>
        <w:t xml:space="preserve"> </w:t>
      </w:r>
      <w:r w:rsidR="004D7E3D" w:rsidRPr="003378C1">
        <w:rPr>
          <w:rFonts w:ascii="Times New Roman" w:hAnsi="Times New Roman" w:cs="Times New Roman"/>
          <w:sz w:val="24"/>
          <w:szCs w:val="24"/>
        </w:rPr>
        <w:t>we describe</w:t>
      </w:r>
      <w:r w:rsidRPr="003378C1">
        <w:rPr>
          <w:rFonts w:ascii="Times New Roman" w:hAnsi="Times New Roman" w:cs="Times New Roman"/>
          <w:sz w:val="24"/>
          <w:szCs w:val="24"/>
        </w:rPr>
        <w:t xml:space="preserve"> a brief meta-analysis of gender differences in </w:t>
      </w:r>
      <w:r w:rsidR="004D7E3D" w:rsidRPr="003378C1">
        <w:rPr>
          <w:rFonts w:ascii="Times New Roman" w:hAnsi="Times New Roman" w:cs="Times New Roman"/>
          <w:sz w:val="24"/>
          <w:szCs w:val="24"/>
        </w:rPr>
        <w:t xml:space="preserve">the </w:t>
      </w:r>
      <w:r w:rsidRPr="003378C1">
        <w:rPr>
          <w:rFonts w:ascii="Times New Roman" w:hAnsi="Times New Roman" w:cs="Times New Roman"/>
          <w:sz w:val="24"/>
          <w:szCs w:val="24"/>
        </w:rPr>
        <w:t>race bias</w:t>
      </w:r>
      <w:r w:rsidR="004D7E3D" w:rsidRPr="003378C1">
        <w:rPr>
          <w:rFonts w:ascii="Times New Roman" w:hAnsi="Times New Roman" w:cs="Times New Roman"/>
          <w:sz w:val="24"/>
          <w:szCs w:val="24"/>
        </w:rPr>
        <w:t>es that we observed</w:t>
      </w:r>
      <w:r w:rsidRPr="003378C1">
        <w:rPr>
          <w:rFonts w:ascii="Times New Roman" w:hAnsi="Times New Roman" w:cs="Times New Roman"/>
          <w:sz w:val="24"/>
          <w:szCs w:val="24"/>
        </w:rPr>
        <w:t xml:space="preserve"> across all </w:t>
      </w:r>
      <w:r w:rsidR="00F83DDB" w:rsidRPr="003378C1">
        <w:rPr>
          <w:rFonts w:ascii="Times New Roman" w:hAnsi="Times New Roman" w:cs="Times New Roman"/>
          <w:sz w:val="24"/>
          <w:szCs w:val="24"/>
        </w:rPr>
        <w:t>studies from the main text</w:t>
      </w:r>
      <w:r w:rsidRPr="003378C1">
        <w:rPr>
          <w:rFonts w:ascii="Times New Roman" w:hAnsi="Times New Roman" w:cs="Times New Roman"/>
          <w:sz w:val="24"/>
          <w:szCs w:val="24"/>
        </w:rPr>
        <w:t>. Second</w:t>
      </w:r>
      <w:r w:rsidR="004D7E3D" w:rsidRPr="003378C1">
        <w:rPr>
          <w:rFonts w:ascii="Times New Roman" w:hAnsi="Times New Roman" w:cs="Times New Roman"/>
          <w:sz w:val="24"/>
          <w:szCs w:val="24"/>
        </w:rPr>
        <w:t>,</w:t>
      </w:r>
      <w:r w:rsidRPr="003378C1">
        <w:rPr>
          <w:rFonts w:ascii="Times New Roman" w:hAnsi="Times New Roman" w:cs="Times New Roman"/>
          <w:sz w:val="24"/>
          <w:szCs w:val="24"/>
        </w:rPr>
        <w:t xml:space="preserve"> </w:t>
      </w:r>
      <w:r w:rsidR="004D7E3D" w:rsidRPr="003378C1">
        <w:rPr>
          <w:rFonts w:ascii="Times New Roman" w:hAnsi="Times New Roman" w:cs="Times New Roman"/>
          <w:sz w:val="24"/>
          <w:szCs w:val="24"/>
        </w:rPr>
        <w:t>we briefly summarize</w:t>
      </w:r>
      <w:r w:rsidRPr="003378C1">
        <w:rPr>
          <w:rFonts w:ascii="Times New Roman" w:hAnsi="Times New Roman" w:cs="Times New Roman"/>
          <w:sz w:val="24"/>
          <w:szCs w:val="24"/>
        </w:rPr>
        <w:t xml:space="preserve"> three additional studies excluded from the manuscript</w:t>
      </w:r>
      <w:r w:rsidR="004D7E3D" w:rsidRPr="003378C1">
        <w:rPr>
          <w:rFonts w:ascii="Times New Roman" w:hAnsi="Times New Roman" w:cs="Times New Roman"/>
          <w:sz w:val="24"/>
          <w:szCs w:val="24"/>
        </w:rPr>
        <w:t xml:space="preserve"> </w:t>
      </w:r>
      <w:r w:rsidR="002C53DB">
        <w:rPr>
          <w:rFonts w:ascii="Times New Roman" w:hAnsi="Times New Roman" w:cs="Times New Roman"/>
          <w:sz w:val="24"/>
          <w:szCs w:val="24"/>
        </w:rPr>
        <w:t xml:space="preserve">for </w:t>
      </w:r>
      <w:r w:rsidR="004D7E3D" w:rsidRPr="003378C1">
        <w:rPr>
          <w:rFonts w:ascii="Times New Roman" w:hAnsi="Times New Roman" w:cs="Times New Roman"/>
          <w:sz w:val="24"/>
          <w:szCs w:val="24"/>
        </w:rPr>
        <w:t>the reasons noted below</w:t>
      </w:r>
      <w:r w:rsidRPr="003378C1">
        <w:rPr>
          <w:rFonts w:ascii="Times New Roman" w:hAnsi="Times New Roman" w:cs="Times New Roman"/>
          <w:sz w:val="24"/>
          <w:szCs w:val="24"/>
        </w:rPr>
        <w:t xml:space="preserve">. </w:t>
      </w:r>
    </w:p>
    <w:p w14:paraId="77AD151D" w14:textId="056A98DA" w:rsidR="00A22F82" w:rsidRPr="003378C1" w:rsidRDefault="00A22F82" w:rsidP="00F83DDB">
      <w:pPr>
        <w:spacing w:line="480" w:lineRule="auto"/>
        <w:ind w:left="720" w:hanging="720"/>
        <w:contextualSpacing/>
        <w:rPr>
          <w:rFonts w:ascii="Times New Roman" w:hAnsi="Times New Roman" w:cs="Times New Roman"/>
          <w:b/>
          <w:sz w:val="24"/>
          <w:szCs w:val="24"/>
        </w:rPr>
      </w:pPr>
      <w:r w:rsidRPr="003378C1">
        <w:rPr>
          <w:rFonts w:ascii="Times New Roman" w:hAnsi="Times New Roman" w:cs="Times New Roman"/>
          <w:b/>
          <w:sz w:val="24"/>
          <w:szCs w:val="24"/>
        </w:rPr>
        <w:t>Meta-Analysis of Gender Differences Across Studies</w:t>
      </w:r>
    </w:p>
    <w:p w14:paraId="59BF367B" w14:textId="5F98FE29" w:rsidR="002C53DB" w:rsidRDefault="00A22F82" w:rsidP="00A22F82">
      <w:pPr>
        <w:spacing w:line="480" w:lineRule="auto"/>
        <w:ind w:firstLine="720"/>
        <w:contextualSpacing/>
        <w:rPr>
          <w:rFonts w:ascii="Times New Roman" w:hAnsi="Times New Roman" w:cs="Times New Roman"/>
          <w:sz w:val="24"/>
          <w:szCs w:val="24"/>
        </w:rPr>
      </w:pPr>
      <w:r w:rsidRPr="003378C1">
        <w:rPr>
          <w:rFonts w:ascii="Times New Roman" w:hAnsi="Times New Roman" w:cs="Times New Roman"/>
          <w:sz w:val="24"/>
          <w:szCs w:val="24"/>
        </w:rPr>
        <w:t xml:space="preserve">We </w:t>
      </w:r>
      <w:r w:rsidR="00212DBE" w:rsidRPr="003378C1">
        <w:rPr>
          <w:rFonts w:ascii="Times New Roman" w:hAnsi="Times New Roman" w:cs="Times New Roman"/>
          <w:sz w:val="24"/>
          <w:szCs w:val="24"/>
        </w:rPr>
        <w:t>conducted a meta-analysis to</w:t>
      </w:r>
      <w:r w:rsidRPr="003378C1">
        <w:rPr>
          <w:rFonts w:ascii="Times New Roman" w:hAnsi="Times New Roman" w:cs="Times New Roman"/>
          <w:sz w:val="24"/>
          <w:szCs w:val="24"/>
        </w:rPr>
        <w:t xml:space="preserve"> </w:t>
      </w:r>
      <w:r w:rsidR="009E5984" w:rsidRPr="003378C1">
        <w:rPr>
          <w:rFonts w:ascii="Times New Roman" w:hAnsi="Times New Roman" w:cs="Times New Roman"/>
          <w:sz w:val="24"/>
          <w:szCs w:val="24"/>
        </w:rPr>
        <w:t xml:space="preserve">explore </w:t>
      </w:r>
      <w:r w:rsidRPr="003378C1">
        <w:rPr>
          <w:rFonts w:ascii="Times New Roman" w:hAnsi="Times New Roman" w:cs="Times New Roman"/>
          <w:sz w:val="24"/>
          <w:szCs w:val="24"/>
        </w:rPr>
        <w:t xml:space="preserve">the possibility that perceivers’ gender would impact their judgments about targets’ size and formidability. </w:t>
      </w:r>
      <w:r w:rsidR="00B16A82">
        <w:rPr>
          <w:rFonts w:ascii="Times New Roman" w:hAnsi="Times New Roman" w:cs="Times New Roman"/>
          <w:sz w:val="24"/>
          <w:szCs w:val="24"/>
        </w:rPr>
        <w:t>We proposed that such a gender difference might occur because of previous findings showing that men tend to be more competitive in intergroup situations (</w:t>
      </w:r>
      <w:r w:rsidR="00B16A82" w:rsidRPr="008C1540">
        <w:rPr>
          <w:rFonts w:ascii="Times New Roman" w:hAnsi="Times New Roman" w:cs="Times New Roman"/>
          <w:sz w:val="24"/>
          <w:szCs w:val="24"/>
        </w:rPr>
        <w:t xml:space="preserve">McDonald, Navarrete, &amp; Van </w:t>
      </w:r>
      <w:proofErr w:type="spellStart"/>
      <w:r w:rsidR="00B16A82" w:rsidRPr="008C1540">
        <w:rPr>
          <w:rFonts w:ascii="Times New Roman" w:hAnsi="Times New Roman" w:cs="Times New Roman"/>
          <w:sz w:val="24"/>
          <w:szCs w:val="24"/>
        </w:rPr>
        <w:t>Vugt</w:t>
      </w:r>
      <w:proofErr w:type="spellEnd"/>
      <w:r w:rsidR="00B16A82" w:rsidRPr="008C1540">
        <w:rPr>
          <w:rFonts w:ascii="Times New Roman" w:hAnsi="Times New Roman" w:cs="Times New Roman"/>
          <w:sz w:val="24"/>
          <w:szCs w:val="24"/>
        </w:rPr>
        <w:t xml:space="preserve">, 2012; Van </w:t>
      </w:r>
      <w:proofErr w:type="spellStart"/>
      <w:r w:rsidR="00B16A82" w:rsidRPr="008C1540">
        <w:rPr>
          <w:rFonts w:ascii="Times New Roman" w:hAnsi="Times New Roman" w:cs="Times New Roman"/>
          <w:sz w:val="24"/>
          <w:szCs w:val="24"/>
        </w:rPr>
        <w:t>Vugt</w:t>
      </w:r>
      <w:proofErr w:type="spellEnd"/>
      <w:r w:rsidR="00B16A82" w:rsidRPr="008C1540">
        <w:rPr>
          <w:rFonts w:ascii="Times New Roman" w:hAnsi="Times New Roman" w:cs="Times New Roman"/>
          <w:sz w:val="24"/>
          <w:szCs w:val="24"/>
        </w:rPr>
        <w:t>, De Cremer, &amp; Janssen, 2007</w:t>
      </w:r>
      <w:r w:rsidR="00B16A82">
        <w:rPr>
          <w:rFonts w:ascii="Times New Roman" w:hAnsi="Times New Roman" w:cs="Times New Roman"/>
          <w:sz w:val="24"/>
          <w:szCs w:val="24"/>
        </w:rPr>
        <w:t>). Men, then, should attune</w:t>
      </w:r>
      <w:r w:rsidR="002C53DB">
        <w:rPr>
          <w:rFonts w:ascii="Times New Roman" w:hAnsi="Times New Roman" w:cs="Times New Roman"/>
          <w:sz w:val="24"/>
          <w:szCs w:val="24"/>
        </w:rPr>
        <w:t xml:space="preserve"> more</w:t>
      </w:r>
      <w:r w:rsidR="00B16A82">
        <w:rPr>
          <w:rFonts w:ascii="Times New Roman" w:hAnsi="Times New Roman" w:cs="Times New Roman"/>
          <w:sz w:val="24"/>
          <w:szCs w:val="24"/>
        </w:rPr>
        <w:t xml:space="preserve"> to features of the environment that are relevant to conflict, including the size of potential adversaries. </w:t>
      </w:r>
      <w:r w:rsidRPr="003378C1">
        <w:rPr>
          <w:rFonts w:ascii="Times New Roman" w:hAnsi="Times New Roman" w:cs="Times New Roman"/>
          <w:sz w:val="24"/>
          <w:szCs w:val="24"/>
        </w:rPr>
        <w:t xml:space="preserve">Specifically, </w:t>
      </w:r>
      <w:r w:rsidR="002C53DB">
        <w:rPr>
          <w:rFonts w:ascii="Times New Roman" w:hAnsi="Times New Roman" w:cs="Times New Roman"/>
          <w:sz w:val="24"/>
          <w:szCs w:val="24"/>
        </w:rPr>
        <w:t xml:space="preserve">we </w:t>
      </w:r>
      <w:r w:rsidR="00B16A82">
        <w:rPr>
          <w:rFonts w:ascii="Times New Roman" w:hAnsi="Times New Roman" w:cs="Times New Roman"/>
          <w:sz w:val="24"/>
          <w:szCs w:val="24"/>
        </w:rPr>
        <w:t>hypothesized that</w:t>
      </w:r>
      <w:r w:rsidR="00F83DDB" w:rsidRPr="003378C1">
        <w:rPr>
          <w:rFonts w:ascii="Times New Roman" w:hAnsi="Times New Roman" w:cs="Times New Roman"/>
          <w:sz w:val="24"/>
          <w:szCs w:val="24"/>
        </w:rPr>
        <w:t xml:space="preserve"> </w:t>
      </w:r>
      <w:r w:rsidRPr="003378C1">
        <w:rPr>
          <w:rFonts w:ascii="Times New Roman" w:hAnsi="Times New Roman" w:cs="Times New Roman"/>
          <w:sz w:val="24"/>
          <w:szCs w:val="24"/>
        </w:rPr>
        <w:t xml:space="preserve">the race bias </w:t>
      </w:r>
      <w:r w:rsidR="009E5984" w:rsidRPr="003378C1">
        <w:rPr>
          <w:rFonts w:ascii="Times New Roman" w:hAnsi="Times New Roman" w:cs="Times New Roman"/>
          <w:sz w:val="24"/>
          <w:szCs w:val="24"/>
        </w:rPr>
        <w:t>that we observed in our</w:t>
      </w:r>
      <w:r w:rsidRPr="003378C1">
        <w:rPr>
          <w:rFonts w:ascii="Times New Roman" w:hAnsi="Times New Roman" w:cs="Times New Roman"/>
          <w:sz w:val="24"/>
          <w:szCs w:val="24"/>
        </w:rPr>
        <w:t xml:space="preserve"> studies would be larger for men than women</w:t>
      </w:r>
      <w:r w:rsidR="00B16A82">
        <w:rPr>
          <w:rFonts w:ascii="Times New Roman" w:hAnsi="Times New Roman" w:cs="Times New Roman"/>
          <w:sz w:val="24"/>
          <w:szCs w:val="24"/>
        </w:rPr>
        <w:t xml:space="preserve">. </w:t>
      </w:r>
    </w:p>
    <w:p w14:paraId="5CFA62DC" w14:textId="17482664" w:rsidR="00F2741F" w:rsidRPr="003378C1" w:rsidRDefault="002C53DB" w:rsidP="00A22F8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tested this </w:t>
      </w:r>
      <w:r w:rsidR="009E5984" w:rsidRPr="003378C1">
        <w:rPr>
          <w:rFonts w:ascii="Times New Roman" w:hAnsi="Times New Roman" w:cs="Times New Roman"/>
          <w:sz w:val="24"/>
          <w:szCs w:val="24"/>
        </w:rPr>
        <w:t>by aggregating</w:t>
      </w:r>
      <w:r w:rsidR="00A22F82" w:rsidRPr="003378C1">
        <w:rPr>
          <w:rFonts w:ascii="Times New Roman" w:hAnsi="Times New Roman" w:cs="Times New Roman"/>
          <w:sz w:val="24"/>
          <w:szCs w:val="24"/>
        </w:rPr>
        <w:t xml:space="preserve"> the point estimate</w:t>
      </w:r>
      <w:r w:rsidR="009E5984" w:rsidRPr="003378C1">
        <w:rPr>
          <w:rFonts w:ascii="Times New Roman" w:hAnsi="Times New Roman" w:cs="Times New Roman"/>
          <w:sz w:val="24"/>
          <w:szCs w:val="24"/>
        </w:rPr>
        <w:t>s</w:t>
      </w:r>
      <w:r w:rsidR="00A22F82" w:rsidRPr="003378C1">
        <w:rPr>
          <w:rFonts w:ascii="Times New Roman" w:hAnsi="Times New Roman" w:cs="Times New Roman"/>
          <w:sz w:val="24"/>
          <w:szCs w:val="24"/>
        </w:rPr>
        <w:t xml:space="preserve"> </w:t>
      </w:r>
      <w:r w:rsidR="009E5984" w:rsidRPr="003378C1">
        <w:rPr>
          <w:rFonts w:ascii="Times New Roman" w:hAnsi="Times New Roman" w:cs="Times New Roman"/>
          <w:sz w:val="24"/>
          <w:szCs w:val="24"/>
        </w:rPr>
        <w:t>for</w:t>
      </w:r>
      <w:r w:rsidR="00A22F82" w:rsidRPr="003378C1">
        <w:rPr>
          <w:rFonts w:ascii="Times New Roman" w:hAnsi="Times New Roman" w:cs="Times New Roman"/>
          <w:sz w:val="24"/>
          <w:szCs w:val="24"/>
        </w:rPr>
        <w:t xml:space="preserve"> the two-way interaction between participant gender and target race.</w:t>
      </w:r>
      <w:r w:rsidR="00B16A82">
        <w:rPr>
          <w:rFonts w:ascii="Times New Roman" w:hAnsi="Times New Roman" w:cs="Times New Roman"/>
          <w:sz w:val="24"/>
          <w:szCs w:val="24"/>
        </w:rPr>
        <w:t xml:space="preserve"> </w:t>
      </w:r>
      <w:r w:rsidR="009E5984" w:rsidRPr="003378C1">
        <w:rPr>
          <w:rFonts w:ascii="Times New Roman" w:hAnsi="Times New Roman" w:cs="Times New Roman"/>
          <w:sz w:val="24"/>
          <w:szCs w:val="24"/>
        </w:rPr>
        <w:t>The results showed</w:t>
      </w:r>
      <w:r w:rsidR="00A22F82" w:rsidRPr="003378C1">
        <w:rPr>
          <w:rFonts w:ascii="Times New Roman" w:hAnsi="Times New Roman" w:cs="Times New Roman"/>
          <w:sz w:val="24"/>
          <w:szCs w:val="24"/>
        </w:rPr>
        <w:t xml:space="preserve"> a small but significant overall effect</w:t>
      </w:r>
      <w:r w:rsidR="009E5984" w:rsidRPr="003378C1">
        <w:rPr>
          <w:rFonts w:ascii="Times New Roman" w:hAnsi="Times New Roman" w:cs="Times New Roman"/>
          <w:sz w:val="24"/>
          <w:szCs w:val="24"/>
        </w:rPr>
        <w:t xml:space="preserve"> that confirmed our hypothesis:</w:t>
      </w:r>
      <w:r w:rsidR="00A22F82" w:rsidRPr="003378C1">
        <w:rPr>
          <w:rFonts w:ascii="Times New Roman" w:hAnsi="Times New Roman" w:cs="Times New Roman"/>
          <w:sz w:val="24"/>
          <w:szCs w:val="24"/>
        </w:rPr>
        <w:t xml:space="preserve"> </w:t>
      </w:r>
      <w:r w:rsidR="009E5984" w:rsidRPr="003378C1">
        <w:rPr>
          <w:rFonts w:ascii="Times New Roman" w:hAnsi="Times New Roman" w:cs="Times New Roman"/>
          <w:sz w:val="24"/>
          <w:szCs w:val="24"/>
        </w:rPr>
        <w:t>M</w:t>
      </w:r>
      <w:r w:rsidR="00A22F82" w:rsidRPr="003378C1">
        <w:rPr>
          <w:rFonts w:ascii="Times New Roman" w:hAnsi="Times New Roman" w:cs="Times New Roman"/>
          <w:sz w:val="24"/>
          <w:szCs w:val="24"/>
        </w:rPr>
        <w:t>en showed more race bias than women across all studies</w:t>
      </w:r>
      <w:r w:rsidR="00DE0760" w:rsidRPr="003378C1">
        <w:rPr>
          <w:rFonts w:ascii="Times New Roman" w:hAnsi="Times New Roman" w:cs="Times New Roman"/>
          <w:sz w:val="24"/>
          <w:szCs w:val="24"/>
        </w:rPr>
        <w:t xml:space="preserve">, </w:t>
      </w:r>
      <w:r>
        <w:rPr>
          <w:rFonts w:ascii="Times New Roman" w:hAnsi="Times New Roman" w:cs="Times New Roman"/>
          <w:sz w:val="24"/>
          <w:szCs w:val="24"/>
        </w:rPr>
        <w:t>yielding</w:t>
      </w:r>
      <w:r w:rsidRPr="003378C1">
        <w:rPr>
          <w:rFonts w:ascii="Times New Roman" w:hAnsi="Times New Roman" w:cs="Times New Roman"/>
          <w:sz w:val="24"/>
          <w:szCs w:val="24"/>
        </w:rPr>
        <w:t xml:space="preserve"> </w:t>
      </w:r>
      <w:r w:rsidR="00DE0760" w:rsidRPr="003378C1">
        <w:rPr>
          <w:rFonts w:ascii="Times New Roman" w:hAnsi="Times New Roman" w:cs="Times New Roman"/>
          <w:sz w:val="24"/>
          <w:szCs w:val="24"/>
        </w:rPr>
        <w:t xml:space="preserve">a mean weighted effect size </w:t>
      </w:r>
      <w:r>
        <w:rPr>
          <w:rFonts w:ascii="Times New Roman" w:hAnsi="Times New Roman" w:cs="Times New Roman"/>
          <w:sz w:val="24"/>
          <w:szCs w:val="24"/>
        </w:rPr>
        <w:t>for</w:t>
      </w:r>
      <w:r w:rsidRPr="003378C1">
        <w:rPr>
          <w:rFonts w:ascii="Times New Roman" w:hAnsi="Times New Roman" w:cs="Times New Roman"/>
          <w:sz w:val="24"/>
          <w:szCs w:val="24"/>
        </w:rPr>
        <w:t xml:space="preserve"> </w:t>
      </w:r>
      <w:r w:rsidR="00DE0760" w:rsidRPr="003378C1">
        <w:rPr>
          <w:rFonts w:ascii="Times New Roman" w:hAnsi="Times New Roman" w:cs="Times New Roman"/>
          <w:sz w:val="24"/>
          <w:szCs w:val="24"/>
        </w:rPr>
        <w:t xml:space="preserve">the interaction of </w:t>
      </w:r>
      <w:r w:rsidR="00DE0760" w:rsidRPr="003378C1">
        <w:rPr>
          <w:rFonts w:ascii="Times New Roman" w:hAnsi="Times New Roman" w:cs="Times New Roman"/>
          <w:i/>
          <w:sz w:val="24"/>
          <w:szCs w:val="24"/>
        </w:rPr>
        <w:t>r</w:t>
      </w:r>
      <w:r w:rsidR="00DE0760" w:rsidRPr="003378C1">
        <w:rPr>
          <w:rFonts w:ascii="Times New Roman" w:hAnsi="Times New Roman" w:cs="Times New Roman"/>
          <w:sz w:val="24"/>
          <w:szCs w:val="24"/>
        </w:rPr>
        <w:t xml:space="preserve"> = .05, 95% CI [.003, .11], </w:t>
      </w:r>
      <w:r w:rsidR="00DE0760" w:rsidRPr="003378C1">
        <w:rPr>
          <w:rFonts w:ascii="Times New Roman" w:hAnsi="Times New Roman" w:cs="Times New Roman"/>
          <w:i/>
          <w:sz w:val="24"/>
          <w:szCs w:val="24"/>
        </w:rPr>
        <w:t>p</w:t>
      </w:r>
      <w:r w:rsidR="00DE0760" w:rsidRPr="003378C1">
        <w:rPr>
          <w:rFonts w:ascii="Times New Roman" w:hAnsi="Times New Roman" w:cs="Times New Roman"/>
          <w:sz w:val="24"/>
          <w:szCs w:val="24"/>
        </w:rPr>
        <w:t xml:space="preserve"> = .04</w:t>
      </w:r>
      <w:r w:rsidR="00A22F82" w:rsidRPr="003378C1">
        <w:rPr>
          <w:rFonts w:ascii="Times New Roman" w:hAnsi="Times New Roman" w:cs="Times New Roman"/>
          <w:sz w:val="24"/>
          <w:szCs w:val="24"/>
        </w:rPr>
        <w:t xml:space="preserve">. However, </w:t>
      </w:r>
      <w:r w:rsidR="009E5984" w:rsidRPr="003378C1">
        <w:rPr>
          <w:rFonts w:ascii="Times New Roman" w:hAnsi="Times New Roman" w:cs="Times New Roman"/>
          <w:sz w:val="24"/>
          <w:szCs w:val="24"/>
        </w:rPr>
        <w:t>we also observed significant</w:t>
      </w:r>
      <w:r w:rsidR="00A22F82" w:rsidRPr="003378C1">
        <w:rPr>
          <w:rFonts w:ascii="Times New Roman" w:hAnsi="Times New Roman" w:cs="Times New Roman"/>
          <w:sz w:val="24"/>
          <w:szCs w:val="24"/>
        </w:rPr>
        <w:t xml:space="preserve"> heterogeneity </w:t>
      </w:r>
      <w:r w:rsidR="009E5984" w:rsidRPr="003378C1">
        <w:rPr>
          <w:rFonts w:ascii="Times New Roman" w:hAnsi="Times New Roman" w:cs="Times New Roman"/>
          <w:sz w:val="24"/>
          <w:szCs w:val="24"/>
        </w:rPr>
        <w:t>among the</w:t>
      </w:r>
      <w:r w:rsidR="00A22F82" w:rsidRPr="003378C1">
        <w:rPr>
          <w:rFonts w:ascii="Times New Roman" w:hAnsi="Times New Roman" w:cs="Times New Roman"/>
          <w:sz w:val="24"/>
          <w:szCs w:val="24"/>
        </w:rPr>
        <w:t xml:space="preserve"> effect sizes (</w:t>
      </w:r>
      <w:r w:rsidR="00DE0760" w:rsidRPr="003378C1">
        <w:rPr>
          <w:rFonts w:ascii="Times New Roman" w:hAnsi="Times New Roman" w:cs="Times New Roman"/>
          <w:i/>
          <w:sz w:val="24"/>
          <w:szCs w:val="24"/>
        </w:rPr>
        <w:t>Q</w:t>
      </w:r>
      <w:r w:rsidR="00DE0760" w:rsidRPr="003378C1">
        <w:rPr>
          <w:rFonts w:ascii="Times New Roman" w:hAnsi="Times New Roman" w:cs="Times New Roman"/>
          <w:sz w:val="24"/>
          <w:szCs w:val="24"/>
        </w:rPr>
        <w:t xml:space="preserve"> = 78.90, </w:t>
      </w:r>
      <w:r w:rsidR="00DE0760" w:rsidRPr="003378C1">
        <w:rPr>
          <w:rFonts w:ascii="Times New Roman" w:hAnsi="Times New Roman" w:cs="Times New Roman"/>
          <w:i/>
          <w:sz w:val="24"/>
          <w:szCs w:val="24"/>
        </w:rPr>
        <w:t>p</w:t>
      </w:r>
      <w:r w:rsidR="00DE0760" w:rsidRPr="003378C1">
        <w:rPr>
          <w:rFonts w:ascii="Times New Roman" w:hAnsi="Times New Roman" w:cs="Times New Roman"/>
          <w:sz w:val="24"/>
          <w:szCs w:val="24"/>
        </w:rPr>
        <w:t xml:space="preserve"> &lt; .001</w:t>
      </w:r>
      <w:r w:rsidR="00A22F82" w:rsidRPr="003378C1">
        <w:rPr>
          <w:rFonts w:ascii="Times New Roman" w:hAnsi="Times New Roman" w:cs="Times New Roman"/>
          <w:sz w:val="24"/>
          <w:szCs w:val="24"/>
        </w:rPr>
        <w:t>)</w:t>
      </w:r>
      <w:r w:rsidR="000215D8" w:rsidRPr="003378C1">
        <w:rPr>
          <w:rFonts w:ascii="Times New Roman" w:hAnsi="Times New Roman" w:cs="Times New Roman"/>
          <w:sz w:val="24"/>
          <w:szCs w:val="24"/>
        </w:rPr>
        <w:t>, possibly because</w:t>
      </w:r>
      <w:r w:rsidR="000722C4" w:rsidRPr="003378C1">
        <w:rPr>
          <w:rFonts w:ascii="Times New Roman" w:hAnsi="Times New Roman" w:cs="Times New Roman"/>
          <w:sz w:val="24"/>
          <w:szCs w:val="24"/>
        </w:rPr>
        <w:t xml:space="preserve"> some studies involved judgments directly related to physical conflict </w:t>
      </w:r>
      <w:r w:rsidR="000215D8" w:rsidRPr="003378C1">
        <w:rPr>
          <w:rFonts w:ascii="Times New Roman" w:hAnsi="Times New Roman" w:cs="Times New Roman"/>
          <w:sz w:val="24"/>
          <w:szCs w:val="24"/>
        </w:rPr>
        <w:t>whereas other</w:t>
      </w:r>
      <w:r w:rsidR="000722C4" w:rsidRPr="003378C1">
        <w:rPr>
          <w:rFonts w:ascii="Times New Roman" w:hAnsi="Times New Roman" w:cs="Times New Roman"/>
          <w:sz w:val="24"/>
          <w:szCs w:val="24"/>
        </w:rPr>
        <w:t xml:space="preserve"> studies involved more direct assessments of physical size</w:t>
      </w:r>
      <w:r w:rsidR="00940898" w:rsidRPr="003378C1">
        <w:rPr>
          <w:rFonts w:ascii="Times New Roman" w:hAnsi="Times New Roman" w:cs="Times New Roman"/>
          <w:sz w:val="24"/>
          <w:szCs w:val="24"/>
        </w:rPr>
        <w:t xml:space="preserve"> (see Table S1)</w:t>
      </w:r>
      <w:r w:rsidR="000722C4" w:rsidRPr="003378C1">
        <w:rPr>
          <w:rFonts w:ascii="Times New Roman" w:hAnsi="Times New Roman" w:cs="Times New Roman"/>
          <w:sz w:val="24"/>
          <w:szCs w:val="24"/>
        </w:rPr>
        <w:t xml:space="preserve">. </w:t>
      </w:r>
    </w:p>
    <w:p w14:paraId="0443C33E" w14:textId="0C541BED" w:rsidR="002C53DB" w:rsidRDefault="000722C4">
      <w:pPr>
        <w:spacing w:line="480" w:lineRule="auto"/>
        <w:ind w:firstLine="720"/>
        <w:contextualSpacing/>
        <w:rPr>
          <w:rFonts w:ascii="Times New Roman" w:hAnsi="Times New Roman" w:cs="Times New Roman"/>
          <w:sz w:val="24"/>
          <w:szCs w:val="24"/>
        </w:rPr>
      </w:pPr>
      <w:r w:rsidRPr="003378C1">
        <w:rPr>
          <w:rFonts w:ascii="Times New Roman" w:hAnsi="Times New Roman" w:cs="Times New Roman"/>
          <w:sz w:val="24"/>
          <w:szCs w:val="24"/>
        </w:rPr>
        <w:lastRenderedPageBreak/>
        <w:t xml:space="preserve">Because the </w:t>
      </w:r>
      <w:r w:rsidR="000215D8" w:rsidRPr="003378C1">
        <w:rPr>
          <w:rFonts w:ascii="Times New Roman" w:hAnsi="Times New Roman" w:cs="Times New Roman"/>
          <w:sz w:val="24"/>
          <w:szCs w:val="24"/>
        </w:rPr>
        <w:t>male w</w:t>
      </w:r>
      <w:r w:rsidRPr="003378C1">
        <w:rPr>
          <w:rFonts w:ascii="Times New Roman" w:hAnsi="Times New Roman" w:cs="Times New Roman"/>
          <w:sz w:val="24"/>
          <w:szCs w:val="24"/>
        </w:rPr>
        <w:t xml:space="preserve">arrior </w:t>
      </w:r>
      <w:r w:rsidR="000215D8" w:rsidRPr="003378C1">
        <w:rPr>
          <w:rFonts w:ascii="Times New Roman" w:hAnsi="Times New Roman" w:cs="Times New Roman"/>
          <w:sz w:val="24"/>
          <w:szCs w:val="24"/>
        </w:rPr>
        <w:t>hypothesis (</w:t>
      </w:r>
      <w:r w:rsidR="00DE0760" w:rsidRPr="003378C1">
        <w:rPr>
          <w:rFonts w:ascii="Times New Roman" w:hAnsi="Times New Roman" w:cs="Times New Roman"/>
          <w:sz w:val="24"/>
          <w:szCs w:val="24"/>
        </w:rPr>
        <w:t xml:space="preserve">McDonald, </w:t>
      </w:r>
      <w:proofErr w:type="spellStart"/>
      <w:r w:rsidR="00DE0760" w:rsidRPr="003378C1">
        <w:rPr>
          <w:rFonts w:ascii="Times New Roman" w:hAnsi="Times New Roman" w:cs="Times New Roman"/>
          <w:sz w:val="24"/>
          <w:szCs w:val="24"/>
        </w:rPr>
        <w:t>Navarrette</w:t>
      </w:r>
      <w:proofErr w:type="spellEnd"/>
      <w:r w:rsidR="00DE0760" w:rsidRPr="003378C1">
        <w:rPr>
          <w:rFonts w:ascii="Times New Roman" w:hAnsi="Times New Roman" w:cs="Times New Roman"/>
          <w:sz w:val="24"/>
          <w:szCs w:val="24"/>
        </w:rPr>
        <w:t xml:space="preserve">, &amp; Van </w:t>
      </w:r>
      <w:proofErr w:type="spellStart"/>
      <w:r w:rsidR="00DE0760" w:rsidRPr="003378C1">
        <w:rPr>
          <w:rFonts w:ascii="Times New Roman" w:hAnsi="Times New Roman" w:cs="Times New Roman"/>
          <w:sz w:val="24"/>
          <w:szCs w:val="24"/>
        </w:rPr>
        <w:t>Vugt</w:t>
      </w:r>
      <w:proofErr w:type="spellEnd"/>
      <w:r w:rsidR="00DE0760" w:rsidRPr="003378C1">
        <w:rPr>
          <w:rFonts w:ascii="Times New Roman" w:hAnsi="Times New Roman" w:cs="Times New Roman"/>
          <w:sz w:val="24"/>
          <w:szCs w:val="24"/>
        </w:rPr>
        <w:t>, 2012</w:t>
      </w:r>
      <w:r w:rsidR="000215D8" w:rsidRPr="003378C1">
        <w:rPr>
          <w:rFonts w:ascii="Times New Roman" w:hAnsi="Times New Roman" w:cs="Times New Roman"/>
          <w:sz w:val="24"/>
          <w:szCs w:val="24"/>
        </w:rPr>
        <w:t xml:space="preserve">) primarily applies to </w:t>
      </w:r>
      <w:r w:rsidRPr="003378C1">
        <w:rPr>
          <w:rFonts w:ascii="Times New Roman" w:hAnsi="Times New Roman" w:cs="Times New Roman"/>
          <w:sz w:val="24"/>
          <w:szCs w:val="24"/>
        </w:rPr>
        <w:t xml:space="preserve">situations of potential conflict, we reasoned that gender differences might be most likely to appear in </w:t>
      </w:r>
      <w:r w:rsidR="000215D8" w:rsidRPr="003378C1">
        <w:rPr>
          <w:rFonts w:ascii="Times New Roman" w:hAnsi="Times New Roman" w:cs="Times New Roman"/>
          <w:sz w:val="24"/>
          <w:szCs w:val="24"/>
        </w:rPr>
        <w:t xml:space="preserve">the </w:t>
      </w:r>
      <w:r w:rsidRPr="003378C1">
        <w:rPr>
          <w:rFonts w:ascii="Times New Roman" w:hAnsi="Times New Roman" w:cs="Times New Roman"/>
          <w:sz w:val="24"/>
          <w:szCs w:val="24"/>
        </w:rPr>
        <w:t>studies</w:t>
      </w:r>
      <w:r w:rsidR="000215D8" w:rsidRPr="003378C1">
        <w:rPr>
          <w:rFonts w:ascii="Times New Roman" w:hAnsi="Times New Roman" w:cs="Times New Roman"/>
          <w:sz w:val="24"/>
          <w:szCs w:val="24"/>
        </w:rPr>
        <w:t xml:space="preserve"> measuring inferences about conflict</w:t>
      </w:r>
      <w:r w:rsidRPr="003378C1">
        <w:rPr>
          <w:rFonts w:ascii="Times New Roman" w:hAnsi="Times New Roman" w:cs="Times New Roman"/>
          <w:sz w:val="24"/>
          <w:szCs w:val="24"/>
        </w:rPr>
        <w:t xml:space="preserve">. </w:t>
      </w:r>
      <w:r w:rsidR="00B16A82">
        <w:rPr>
          <w:rFonts w:ascii="Times New Roman" w:hAnsi="Times New Roman" w:cs="Times New Roman"/>
          <w:sz w:val="24"/>
          <w:szCs w:val="24"/>
        </w:rPr>
        <w:t xml:space="preserve">That is, </w:t>
      </w:r>
      <w:r w:rsidR="002C53DB">
        <w:rPr>
          <w:rFonts w:ascii="Times New Roman" w:hAnsi="Times New Roman" w:cs="Times New Roman"/>
          <w:sz w:val="24"/>
          <w:szCs w:val="24"/>
        </w:rPr>
        <w:t xml:space="preserve">we might not expect this gender difference to arise </w:t>
      </w:r>
      <w:r w:rsidR="00B16A82">
        <w:rPr>
          <w:rFonts w:ascii="Times New Roman" w:hAnsi="Times New Roman" w:cs="Times New Roman"/>
          <w:sz w:val="24"/>
          <w:szCs w:val="24"/>
        </w:rPr>
        <w:t xml:space="preserve">in studies where perceivers merely </w:t>
      </w:r>
      <w:r w:rsidR="002C53DB">
        <w:rPr>
          <w:rFonts w:ascii="Times New Roman" w:hAnsi="Times New Roman" w:cs="Times New Roman"/>
          <w:sz w:val="24"/>
          <w:szCs w:val="24"/>
        </w:rPr>
        <w:t>judge</w:t>
      </w:r>
      <w:r w:rsidR="00B16A82">
        <w:rPr>
          <w:rFonts w:ascii="Times New Roman" w:hAnsi="Times New Roman" w:cs="Times New Roman"/>
          <w:sz w:val="24"/>
          <w:szCs w:val="24"/>
        </w:rPr>
        <w:t xml:space="preserve"> </w:t>
      </w:r>
      <w:r w:rsidR="002C53DB">
        <w:rPr>
          <w:rFonts w:ascii="Times New Roman" w:hAnsi="Times New Roman" w:cs="Times New Roman"/>
          <w:sz w:val="24"/>
          <w:szCs w:val="24"/>
        </w:rPr>
        <w:t>another person’s</w:t>
      </w:r>
      <w:r w:rsidR="00B16A82">
        <w:rPr>
          <w:rFonts w:ascii="Times New Roman" w:hAnsi="Times New Roman" w:cs="Times New Roman"/>
          <w:sz w:val="24"/>
          <w:szCs w:val="24"/>
        </w:rPr>
        <w:t xml:space="preserve"> physical size. </w:t>
      </w:r>
      <w:r w:rsidR="002C53DB">
        <w:rPr>
          <w:rFonts w:ascii="Times New Roman" w:hAnsi="Times New Roman" w:cs="Times New Roman"/>
          <w:sz w:val="24"/>
          <w:szCs w:val="24"/>
        </w:rPr>
        <w:t>Attuning to conflict, h</w:t>
      </w:r>
      <w:r w:rsidR="00B16A82">
        <w:rPr>
          <w:rFonts w:ascii="Times New Roman" w:hAnsi="Times New Roman" w:cs="Times New Roman"/>
          <w:sz w:val="24"/>
          <w:szCs w:val="24"/>
        </w:rPr>
        <w:t>owever</w:t>
      </w:r>
      <w:r w:rsidR="002C53DB">
        <w:rPr>
          <w:rFonts w:ascii="Times New Roman" w:hAnsi="Times New Roman" w:cs="Times New Roman"/>
          <w:sz w:val="24"/>
          <w:szCs w:val="24"/>
        </w:rPr>
        <w:t xml:space="preserve"> (as in</w:t>
      </w:r>
      <w:r w:rsidR="00B16A82">
        <w:rPr>
          <w:rFonts w:ascii="Times New Roman" w:hAnsi="Times New Roman" w:cs="Times New Roman"/>
          <w:sz w:val="24"/>
          <w:szCs w:val="24"/>
        </w:rPr>
        <w:t xml:space="preserve"> judgments that involve assessing a target</w:t>
      </w:r>
      <w:r w:rsidR="002C53DB">
        <w:rPr>
          <w:rFonts w:ascii="Times New Roman" w:hAnsi="Times New Roman" w:cs="Times New Roman"/>
          <w:sz w:val="24"/>
          <w:szCs w:val="24"/>
        </w:rPr>
        <w:t>’s</w:t>
      </w:r>
      <w:r w:rsidR="00B16A82">
        <w:rPr>
          <w:rFonts w:ascii="Times New Roman" w:hAnsi="Times New Roman" w:cs="Times New Roman"/>
          <w:sz w:val="24"/>
          <w:szCs w:val="24"/>
        </w:rPr>
        <w:t xml:space="preserve"> ability to cause physical harm</w:t>
      </w:r>
      <w:r w:rsidR="002C53DB">
        <w:rPr>
          <w:rFonts w:ascii="Times New Roman" w:hAnsi="Times New Roman" w:cs="Times New Roman"/>
          <w:sz w:val="24"/>
          <w:szCs w:val="24"/>
        </w:rPr>
        <w:t>)</w:t>
      </w:r>
      <w:r w:rsidR="00B16A82">
        <w:rPr>
          <w:rFonts w:ascii="Times New Roman" w:hAnsi="Times New Roman" w:cs="Times New Roman"/>
          <w:sz w:val="24"/>
          <w:szCs w:val="24"/>
        </w:rPr>
        <w:t xml:space="preserve">, might lead to </w:t>
      </w:r>
      <w:r w:rsidR="002C53DB">
        <w:rPr>
          <w:rFonts w:ascii="Times New Roman" w:hAnsi="Times New Roman" w:cs="Times New Roman"/>
          <w:sz w:val="24"/>
          <w:szCs w:val="24"/>
        </w:rPr>
        <w:t xml:space="preserve">a </w:t>
      </w:r>
      <w:r w:rsidR="00B16A82">
        <w:rPr>
          <w:rFonts w:ascii="Times New Roman" w:hAnsi="Times New Roman" w:cs="Times New Roman"/>
          <w:sz w:val="24"/>
          <w:szCs w:val="24"/>
        </w:rPr>
        <w:t xml:space="preserve">larger bias among male perceivers. </w:t>
      </w:r>
      <w:r w:rsidR="00A22F82" w:rsidRPr="003378C1">
        <w:rPr>
          <w:rFonts w:ascii="Times New Roman" w:hAnsi="Times New Roman" w:cs="Times New Roman"/>
          <w:sz w:val="24"/>
          <w:szCs w:val="24"/>
        </w:rPr>
        <w:t xml:space="preserve">We </w:t>
      </w:r>
      <w:r w:rsidR="000215D8" w:rsidRPr="003378C1">
        <w:rPr>
          <w:rFonts w:ascii="Times New Roman" w:hAnsi="Times New Roman" w:cs="Times New Roman"/>
          <w:sz w:val="24"/>
          <w:szCs w:val="24"/>
        </w:rPr>
        <w:t xml:space="preserve">thus </w:t>
      </w:r>
      <w:r w:rsidR="00A22F82" w:rsidRPr="003378C1">
        <w:rPr>
          <w:rFonts w:ascii="Times New Roman" w:hAnsi="Times New Roman" w:cs="Times New Roman"/>
          <w:sz w:val="24"/>
          <w:szCs w:val="24"/>
        </w:rPr>
        <w:t xml:space="preserve">coded each study as </w:t>
      </w:r>
      <w:r w:rsidR="000215D8" w:rsidRPr="003378C1">
        <w:rPr>
          <w:rFonts w:ascii="Times New Roman" w:hAnsi="Times New Roman" w:cs="Times New Roman"/>
          <w:sz w:val="24"/>
          <w:szCs w:val="24"/>
        </w:rPr>
        <w:t>to whether it measured</w:t>
      </w:r>
      <w:r w:rsidR="00A22F82" w:rsidRPr="003378C1">
        <w:rPr>
          <w:rFonts w:ascii="Times New Roman" w:hAnsi="Times New Roman" w:cs="Times New Roman"/>
          <w:sz w:val="24"/>
          <w:szCs w:val="24"/>
        </w:rPr>
        <w:t xml:space="preserve"> physical </w:t>
      </w:r>
      <w:r w:rsidRPr="003378C1">
        <w:rPr>
          <w:rFonts w:ascii="Times New Roman" w:hAnsi="Times New Roman" w:cs="Times New Roman"/>
          <w:sz w:val="24"/>
          <w:szCs w:val="24"/>
        </w:rPr>
        <w:t>conflict</w:t>
      </w:r>
      <w:r w:rsidR="00DE0760" w:rsidRPr="003378C1">
        <w:rPr>
          <w:rFonts w:ascii="Times New Roman" w:hAnsi="Times New Roman" w:cs="Times New Roman"/>
          <w:sz w:val="24"/>
          <w:szCs w:val="24"/>
        </w:rPr>
        <w:t xml:space="preserve">, reporting </w:t>
      </w:r>
      <w:r w:rsidR="00FF363B" w:rsidRPr="003378C1">
        <w:rPr>
          <w:rFonts w:ascii="Times New Roman" w:hAnsi="Times New Roman" w:cs="Times New Roman"/>
          <w:sz w:val="24"/>
          <w:szCs w:val="24"/>
        </w:rPr>
        <w:t xml:space="preserve">weighted </w:t>
      </w:r>
      <w:r w:rsidR="00DE0760" w:rsidRPr="003378C1">
        <w:rPr>
          <w:rFonts w:ascii="Times New Roman" w:hAnsi="Times New Roman" w:cs="Times New Roman"/>
          <w:sz w:val="24"/>
          <w:szCs w:val="24"/>
        </w:rPr>
        <w:t>meta-analytic effect sizes for each type of study</w:t>
      </w:r>
      <w:r w:rsidR="00F2741F" w:rsidRPr="003378C1">
        <w:rPr>
          <w:rFonts w:ascii="Times New Roman" w:hAnsi="Times New Roman" w:cs="Times New Roman"/>
          <w:sz w:val="24"/>
          <w:szCs w:val="24"/>
        </w:rPr>
        <w:t xml:space="preserve"> (conflict vs. size)</w:t>
      </w:r>
      <w:r w:rsidR="00DE0760" w:rsidRPr="003378C1">
        <w:rPr>
          <w:rFonts w:ascii="Times New Roman" w:hAnsi="Times New Roman" w:cs="Times New Roman"/>
          <w:sz w:val="24"/>
          <w:szCs w:val="24"/>
        </w:rPr>
        <w:t xml:space="preserve">. </w:t>
      </w:r>
    </w:p>
    <w:p w14:paraId="08389C89" w14:textId="3EF1A9B6" w:rsidR="00DE0760" w:rsidRPr="003378C1" w:rsidRDefault="00DE0760">
      <w:pPr>
        <w:spacing w:line="480" w:lineRule="auto"/>
        <w:ind w:firstLine="720"/>
        <w:contextualSpacing/>
        <w:rPr>
          <w:rFonts w:ascii="Times New Roman" w:hAnsi="Times New Roman" w:cs="Times New Roman"/>
          <w:sz w:val="24"/>
          <w:szCs w:val="24"/>
        </w:rPr>
      </w:pPr>
      <w:r w:rsidRPr="003378C1">
        <w:rPr>
          <w:rFonts w:ascii="Times New Roman" w:hAnsi="Times New Roman" w:cs="Times New Roman"/>
          <w:sz w:val="24"/>
          <w:szCs w:val="24"/>
        </w:rPr>
        <w:t xml:space="preserve">This analysis showed that gender strongly moderated </w:t>
      </w:r>
      <w:r w:rsidR="002C53DB">
        <w:rPr>
          <w:rFonts w:ascii="Times New Roman" w:hAnsi="Times New Roman" w:cs="Times New Roman"/>
          <w:sz w:val="24"/>
          <w:szCs w:val="24"/>
        </w:rPr>
        <w:t xml:space="preserve">the (Black &gt; White) </w:t>
      </w:r>
      <w:r w:rsidRPr="003378C1">
        <w:rPr>
          <w:rFonts w:ascii="Times New Roman" w:hAnsi="Times New Roman" w:cs="Times New Roman"/>
          <w:sz w:val="24"/>
          <w:szCs w:val="24"/>
        </w:rPr>
        <w:t xml:space="preserve">race bias for conflict-related </w:t>
      </w:r>
      <w:r w:rsidR="002C53DB">
        <w:rPr>
          <w:rFonts w:ascii="Times New Roman" w:hAnsi="Times New Roman" w:cs="Times New Roman"/>
          <w:sz w:val="24"/>
          <w:szCs w:val="24"/>
        </w:rPr>
        <w:t>variable</w:t>
      </w:r>
      <w:r w:rsidR="002C53DB" w:rsidRPr="003378C1">
        <w:rPr>
          <w:rFonts w:ascii="Times New Roman" w:hAnsi="Times New Roman" w:cs="Times New Roman"/>
          <w:sz w:val="24"/>
          <w:szCs w:val="24"/>
        </w:rPr>
        <w:t>s</w:t>
      </w:r>
      <w:r w:rsidRPr="003378C1">
        <w:rPr>
          <w:rFonts w:ascii="Times New Roman" w:hAnsi="Times New Roman" w:cs="Times New Roman"/>
          <w:sz w:val="24"/>
          <w:szCs w:val="24"/>
        </w:rPr>
        <w:t xml:space="preserve">, </w:t>
      </w:r>
      <w:r w:rsidRPr="003378C1">
        <w:rPr>
          <w:rFonts w:ascii="Times New Roman" w:hAnsi="Times New Roman" w:cs="Times New Roman"/>
          <w:i/>
          <w:sz w:val="24"/>
          <w:szCs w:val="24"/>
        </w:rPr>
        <w:t>r</w:t>
      </w:r>
      <w:r w:rsidRPr="003378C1">
        <w:rPr>
          <w:rFonts w:ascii="Times New Roman" w:hAnsi="Times New Roman" w:cs="Times New Roman"/>
          <w:sz w:val="24"/>
          <w:szCs w:val="24"/>
        </w:rPr>
        <w:t xml:space="preserve"> = .24, 95% CI [.13, .30], </w:t>
      </w:r>
      <w:r w:rsidRPr="003378C1">
        <w:rPr>
          <w:rFonts w:ascii="Times New Roman" w:hAnsi="Times New Roman" w:cs="Times New Roman"/>
          <w:i/>
          <w:sz w:val="24"/>
          <w:szCs w:val="24"/>
        </w:rPr>
        <w:t xml:space="preserve">p </w:t>
      </w:r>
      <w:r w:rsidRPr="003378C1">
        <w:rPr>
          <w:rFonts w:ascii="Times New Roman" w:hAnsi="Times New Roman" w:cs="Times New Roman"/>
          <w:sz w:val="24"/>
          <w:szCs w:val="24"/>
        </w:rPr>
        <w:t xml:space="preserve">&lt; .001, but not for size-related </w:t>
      </w:r>
      <w:r w:rsidR="002C53DB">
        <w:rPr>
          <w:rFonts w:ascii="Times New Roman" w:hAnsi="Times New Roman" w:cs="Times New Roman"/>
          <w:sz w:val="24"/>
          <w:szCs w:val="24"/>
        </w:rPr>
        <w:t>variables</w:t>
      </w:r>
      <w:r w:rsidRPr="003378C1">
        <w:rPr>
          <w:rFonts w:ascii="Times New Roman" w:hAnsi="Times New Roman" w:cs="Times New Roman"/>
          <w:sz w:val="24"/>
          <w:szCs w:val="24"/>
        </w:rPr>
        <w:t xml:space="preserve">, </w:t>
      </w:r>
      <w:r w:rsidRPr="003378C1">
        <w:rPr>
          <w:rFonts w:ascii="Times New Roman" w:hAnsi="Times New Roman" w:cs="Times New Roman"/>
          <w:i/>
          <w:sz w:val="24"/>
          <w:szCs w:val="24"/>
        </w:rPr>
        <w:t>r</w:t>
      </w:r>
      <w:r w:rsidRPr="003378C1">
        <w:rPr>
          <w:rFonts w:ascii="Times New Roman" w:hAnsi="Times New Roman" w:cs="Times New Roman"/>
          <w:sz w:val="24"/>
          <w:szCs w:val="24"/>
        </w:rPr>
        <w:t xml:space="preserve"> = -.05, 95% CI [- 12, .02], </w:t>
      </w:r>
      <w:r w:rsidRPr="003378C1">
        <w:rPr>
          <w:rFonts w:ascii="Times New Roman" w:hAnsi="Times New Roman" w:cs="Times New Roman"/>
          <w:i/>
          <w:sz w:val="24"/>
          <w:szCs w:val="24"/>
        </w:rPr>
        <w:t>p</w:t>
      </w:r>
      <w:r w:rsidRPr="003378C1">
        <w:rPr>
          <w:rFonts w:ascii="Times New Roman" w:hAnsi="Times New Roman" w:cs="Times New Roman"/>
          <w:sz w:val="24"/>
          <w:szCs w:val="24"/>
        </w:rPr>
        <w:t xml:space="preserve"> = .14.</w:t>
      </w:r>
      <w:r w:rsidR="00F2741F" w:rsidRPr="003378C1">
        <w:rPr>
          <w:rFonts w:ascii="Times New Roman" w:hAnsi="Times New Roman" w:cs="Times New Roman"/>
          <w:sz w:val="24"/>
          <w:szCs w:val="24"/>
        </w:rPr>
        <w:t xml:space="preserve"> </w:t>
      </w:r>
      <w:r w:rsidR="000722C4" w:rsidRPr="003378C1">
        <w:rPr>
          <w:rFonts w:ascii="Times New Roman" w:hAnsi="Times New Roman" w:cs="Times New Roman"/>
          <w:sz w:val="24"/>
          <w:szCs w:val="24"/>
        </w:rPr>
        <w:t>We acknowledge that this assessment is post</w:t>
      </w:r>
      <w:r w:rsidR="00F2741F" w:rsidRPr="003378C1">
        <w:rPr>
          <w:rFonts w:ascii="Times New Roman" w:hAnsi="Times New Roman" w:cs="Times New Roman"/>
          <w:sz w:val="24"/>
          <w:szCs w:val="24"/>
        </w:rPr>
        <w:t xml:space="preserve"> </w:t>
      </w:r>
      <w:r w:rsidR="000722C4" w:rsidRPr="003378C1">
        <w:rPr>
          <w:rFonts w:ascii="Times New Roman" w:hAnsi="Times New Roman" w:cs="Times New Roman"/>
          <w:sz w:val="24"/>
          <w:szCs w:val="24"/>
        </w:rPr>
        <w:t>hoc and merely exploratory</w:t>
      </w:r>
      <w:r w:rsidR="002C53DB">
        <w:rPr>
          <w:rFonts w:ascii="Times New Roman" w:hAnsi="Times New Roman" w:cs="Times New Roman"/>
          <w:sz w:val="24"/>
          <w:szCs w:val="24"/>
        </w:rPr>
        <w:t>, and</w:t>
      </w:r>
      <w:r w:rsidR="00B16A82">
        <w:rPr>
          <w:rFonts w:ascii="Times New Roman" w:hAnsi="Times New Roman" w:cs="Times New Roman"/>
          <w:sz w:val="24"/>
          <w:szCs w:val="24"/>
        </w:rPr>
        <w:t xml:space="preserve"> that there are other potential explanations for these findings. For example, women may be inferring that virtually all male targets are capable of physically harming them. </w:t>
      </w:r>
      <w:r w:rsidR="00FC74CF">
        <w:rPr>
          <w:rFonts w:ascii="Times New Roman" w:hAnsi="Times New Roman" w:cs="Times New Roman"/>
          <w:sz w:val="24"/>
          <w:szCs w:val="24"/>
        </w:rPr>
        <w:t>Somewhat consistent with this possibility</w:t>
      </w:r>
      <w:r w:rsidR="00CE6E74">
        <w:rPr>
          <w:rFonts w:ascii="Times New Roman" w:hAnsi="Times New Roman" w:cs="Times New Roman"/>
          <w:sz w:val="24"/>
          <w:szCs w:val="24"/>
        </w:rPr>
        <w:t xml:space="preserve">, inspection of the descriptive statistics (Table </w:t>
      </w:r>
      <w:r w:rsidR="0097754C">
        <w:rPr>
          <w:rFonts w:ascii="Times New Roman" w:hAnsi="Times New Roman" w:cs="Times New Roman"/>
          <w:sz w:val="24"/>
          <w:szCs w:val="24"/>
        </w:rPr>
        <w:t>S2</w:t>
      </w:r>
      <w:r w:rsidR="00CE6E74">
        <w:rPr>
          <w:rFonts w:ascii="Times New Roman" w:hAnsi="Times New Roman" w:cs="Times New Roman"/>
          <w:sz w:val="24"/>
          <w:szCs w:val="24"/>
        </w:rPr>
        <w:t>) show</w:t>
      </w:r>
      <w:r w:rsidR="00FC74CF">
        <w:rPr>
          <w:rFonts w:ascii="Times New Roman" w:hAnsi="Times New Roman" w:cs="Times New Roman"/>
          <w:sz w:val="24"/>
          <w:szCs w:val="24"/>
        </w:rPr>
        <w:t>s</w:t>
      </w:r>
      <w:r w:rsidR="00CE6E74">
        <w:rPr>
          <w:rFonts w:ascii="Times New Roman" w:hAnsi="Times New Roman" w:cs="Times New Roman"/>
          <w:sz w:val="24"/>
          <w:szCs w:val="24"/>
        </w:rPr>
        <w:t xml:space="preserve"> that female participants </w:t>
      </w:r>
      <w:r w:rsidR="00FC74CF">
        <w:rPr>
          <w:rFonts w:ascii="Times New Roman" w:hAnsi="Times New Roman" w:cs="Times New Roman"/>
          <w:sz w:val="24"/>
          <w:szCs w:val="24"/>
        </w:rPr>
        <w:t>tended</w:t>
      </w:r>
      <w:r w:rsidR="00CE6E74">
        <w:rPr>
          <w:rFonts w:ascii="Times New Roman" w:hAnsi="Times New Roman" w:cs="Times New Roman"/>
          <w:sz w:val="24"/>
          <w:szCs w:val="24"/>
        </w:rPr>
        <w:t xml:space="preserve"> to rate both groups of targets as more capable of harm than male participants, but that this relative difference was smaller for Black targets than White targets. Thus, reduced race bias tended to be driven more by elevated judgments of White targets’ harm potential than by reduced judgments of Black targets’ harm potential (e.g., Studies 2, 3, and 4). This view of the data casts some doubt on the </w:t>
      </w:r>
      <w:r w:rsidR="00FC74CF">
        <w:rPr>
          <w:rFonts w:ascii="Times New Roman" w:hAnsi="Times New Roman" w:cs="Times New Roman"/>
          <w:sz w:val="24"/>
          <w:szCs w:val="24"/>
        </w:rPr>
        <w:t xml:space="preserve">male warrior hypothesis </w:t>
      </w:r>
      <w:r w:rsidR="00CE6E74">
        <w:rPr>
          <w:rFonts w:ascii="Times New Roman" w:hAnsi="Times New Roman" w:cs="Times New Roman"/>
          <w:sz w:val="24"/>
          <w:szCs w:val="24"/>
        </w:rPr>
        <w:t xml:space="preserve">as the sole mechanism of the gender difference. </w:t>
      </w:r>
      <w:r w:rsidR="00FC74CF">
        <w:rPr>
          <w:rFonts w:ascii="Times New Roman" w:hAnsi="Times New Roman" w:cs="Times New Roman"/>
          <w:color w:val="222222"/>
          <w:sz w:val="24"/>
          <w:szCs w:val="24"/>
        </w:rPr>
        <w:t xml:space="preserve">However, these descriptive statistics also show that we did not observe ceiling effects in our data. For example, female participants’ mean harm capability ratings never exceeded 4.83 (on a 7-point scale) for any target group. </w:t>
      </w:r>
      <w:r w:rsidR="00CE6E74">
        <w:rPr>
          <w:rFonts w:ascii="Times New Roman" w:hAnsi="Times New Roman" w:cs="Times New Roman"/>
          <w:sz w:val="24"/>
          <w:szCs w:val="24"/>
        </w:rPr>
        <w:t>We also point out   that</w:t>
      </w:r>
      <w:r w:rsidR="00B16A82">
        <w:rPr>
          <w:rFonts w:ascii="Times New Roman" w:hAnsi="Times New Roman" w:cs="Times New Roman"/>
          <w:sz w:val="24"/>
          <w:szCs w:val="24"/>
        </w:rPr>
        <w:t xml:space="preserve"> we observed a strong gender difference in Study 5, </w:t>
      </w:r>
      <w:r w:rsidR="002C53DB">
        <w:rPr>
          <w:rFonts w:ascii="Times New Roman" w:hAnsi="Times New Roman" w:cs="Times New Roman"/>
          <w:sz w:val="24"/>
          <w:szCs w:val="24"/>
        </w:rPr>
        <w:t xml:space="preserve">in </w:t>
      </w:r>
      <w:r w:rsidR="00B16A82">
        <w:rPr>
          <w:rFonts w:ascii="Times New Roman" w:hAnsi="Times New Roman" w:cs="Times New Roman"/>
          <w:sz w:val="24"/>
          <w:szCs w:val="24"/>
        </w:rPr>
        <w:t xml:space="preserve">which </w:t>
      </w:r>
      <w:r w:rsidR="002C53DB">
        <w:rPr>
          <w:rFonts w:ascii="Times New Roman" w:hAnsi="Times New Roman" w:cs="Times New Roman"/>
          <w:sz w:val="24"/>
          <w:szCs w:val="24"/>
        </w:rPr>
        <w:t xml:space="preserve">participants </w:t>
      </w:r>
      <w:r w:rsidR="00B16A82">
        <w:rPr>
          <w:rFonts w:ascii="Times New Roman" w:hAnsi="Times New Roman" w:cs="Times New Roman"/>
          <w:sz w:val="24"/>
          <w:szCs w:val="24"/>
        </w:rPr>
        <w:t xml:space="preserve">assessed force justification </w:t>
      </w:r>
      <w:r w:rsidR="00B16A82">
        <w:rPr>
          <w:rFonts w:ascii="Times New Roman" w:hAnsi="Times New Roman" w:cs="Times New Roman"/>
          <w:sz w:val="24"/>
          <w:szCs w:val="24"/>
        </w:rPr>
        <w:lastRenderedPageBreak/>
        <w:t xml:space="preserve">and did not </w:t>
      </w:r>
      <w:r w:rsidR="002C53DB">
        <w:rPr>
          <w:rFonts w:ascii="Times New Roman" w:hAnsi="Times New Roman" w:cs="Times New Roman"/>
          <w:sz w:val="24"/>
          <w:szCs w:val="24"/>
        </w:rPr>
        <w:t>i</w:t>
      </w:r>
      <w:r w:rsidR="00B16A82">
        <w:rPr>
          <w:rFonts w:ascii="Times New Roman" w:hAnsi="Times New Roman" w:cs="Times New Roman"/>
          <w:sz w:val="24"/>
          <w:szCs w:val="24"/>
        </w:rPr>
        <w:t>mplicit</w:t>
      </w:r>
      <w:r w:rsidR="002C53DB">
        <w:rPr>
          <w:rFonts w:ascii="Times New Roman" w:hAnsi="Times New Roman" w:cs="Times New Roman"/>
          <w:sz w:val="24"/>
          <w:szCs w:val="24"/>
        </w:rPr>
        <w:t>ly</w:t>
      </w:r>
      <w:r w:rsidR="00B16A82">
        <w:rPr>
          <w:rFonts w:ascii="Times New Roman" w:hAnsi="Times New Roman" w:cs="Times New Roman"/>
          <w:sz w:val="24"/>
          <w:szCs w:val="24"/>
        </w:rPr>
        <w:t xml:space="preserve"> </w:t>
      </w:r>
      <w:r w:rsidR="002C53DB">
        <w:rPr>
          <w:rFonts w:ascii="Times New Roman" w:hAnsi="Times New Roman" w:cs="Times New Roman"/>
          <w:sz w:val="24"/>
          <w:szCs w:val="24"/>
        </w:rPr>
        <w:t>consider</w:t>
      </w:r>
      <w:r w:rsidR="00B16A82">
        <w:rPr>
          <w:rFonts w:ascii="Times New Roman" w:hAnsi="Times New Roman" w:cs="Times New Roman"/>
          <w:sz w:val="24"/>
          <w:szCs w:val="24"/>
        </w:rPr>
        <w:t xml:space="preserve"> </w:t>
      </w:r>
      <w:r w:rsidR="002C53DB">
        <w:rPr>
          <w:rFonts w:ascii="Times New Roman" w:hAnsi="Times New Roman" w:cs="Times New Roman"/>
          <w:sz w:val="24"/>
          <w:szCs w:val="24"/>
        </w:rPr>
        <w:t>their</w:t>
      </w:r>
      <w:r w:rsidR="00B16A82">
        <w:rPr>
          <w:rFonts w:ascii="Times New Roman" w:hAnsi="Times New Roman" w:cs="Times New Roman"/>
          <w:sz w:val="24"/>
          <w:szCs w:val="24"/>
        </w:rPr>
        <w:t xml:space="preserve"> own physical </w:t>
      </w:r>
      <w:r w:rsidR="00B16A82" w:rsidRPr="00212D74">
        <w:rPr>
          <w:rFonts w:ascii="Times New Roman" w:hAnsi="Times New Roman" w:cs="Times New Roman"/>
          <w:sz w:val="24"/>
          <w:szCs w:val="24"/>
        </w:rPr>
        <w:t>capabilities</w:t>
      </w:r>
      <w:r w:rsidR="002C53DB" w:rsidRPr="00212D74">
        <w:rPr>
          <w:rFonts w:ascii="Times New Roman" w:hAnsi="Times New Roman" w:cs="Times New Roman"/>
          <w:sz w:val="24"/>
          <w:szCs w:val="24"/>
        </w:rPr>
        <w:t xml:space="preserve"> (as in Study </w:t>
      </w:r>
      <w:r w:rsidR="00212D74" w:rsidRPr="00212D74">
        <w:rPr>
          <w:rFonts w:ascii="Times New Roman" w:hAnsi="Times New Roman" w:cs="Times New Roman"/>
          <w:sz w:val="24"/>
          <w:szCs w:val="24"/>
        </w:rPr>
        <w:t>2</w:t>
      </w:r>
      <w:r w:rsidR="002C53DB" w:rsidRPr="00212D74">
        <w:rPr>
          <w:rFonts w:ascii="Times New Roman" w:hAnsi="Times New Roman" w:cs="Times New Roman"/>
          <w:sz w:val="24"/>
          <w:szCs w:val="24"/>
        </w:rPr>
        <w:t>, for example)</w:t>
      </w:r>
      <w:r w:rsidR="00B16A82" w:rsidRPr="00212D74">
        <w:rPr>
          <w:rFonts w:ascii="Times New Roman" w:hAnsi="Times New Roman" w:cs="Times New Roman"/>
          <w:sz w:val="24"/>
          <w:szCs w:val="24"/>
        </w:rPr>
        <w:t>.</w:t>
      </w:r>
      <w:r w:rsidR="00CE6E74">
        <w:rPr>
          <w:rFonts w:ascii="Times New Roman" w:hAnsi="Times New Roman" w:cs="Times New Roman"/>
          <w:sz w:val="24"/>
          <w:szCs w:val="24"/>
        </w:rPr>
        <w:t xml:space="preserve"> In this study, women were only slightly less likely than men to see force as justified for White targets, but they were much less likely than men to see force as justified for Black targets. As such, we </w:t>
      </w:r>
      <w:r w:rsidR="00B16A82" w:rsidRPr="00212D74">
        <w:rPr>
          <w:rFonts w:ascii="Times New Roman" w:hAnsi="Times New Roman" w:cs="Times New Roman"/>
          <w:sz w:val="24"/>
          <w:szCs w:val="24"/>
        </w:rPr>
        <w:t>see</w:t>
      </w:r>
      <w:r w:rsidR="00FC74CF">
        <w:rPr>
          <w:rFonts w:ascii="Times New Roman" w:hAnsi="Times New Roman" w:cs="Times New Roman"/>
          <w:sz w:val="24"/>
          <w:szCs w:val="24"/>
        </w:rPr>
        <w:t xml:space="preserve"> mixed evidence for the male warrior hypothesis and grant the possibility that the gender difference may not be theoretically meaningful. We ultimately see</w:t>
      </w:r>
      <w:r w:rsidR="00B16A82" w:rsidRPr="00212D74">
        <w:rPr>
          <w:rFonts w:ascii="Times New Roman" w:hAnsi="Times New Roman" w:cs="Times New Roman"/>
          <w:sz w:val="24"/>
          <w:szCs w:val="24"/>
        </w:rPr>
        <w:t xml:space="preserve"> this as an open question and</w:t>
      </w:r>
      <w:r w:rsidR="002C53DB" w:rsidRPr="00212D74">
        <w:rPr>
          <w:rFonts w:ascii="Times New Roman" w:hAnsi="Times New Roman" w:cs="Times New Roman"/>
          <w:sz w:val="24"/>
          <w:szCs w:val="24"/>
        </w:rPr>
        <w:t>,</w:t>
      </w:r>
      <w:r w:rsidR="00B16A82" w:rsidRPr="00212D74">
        <w:rPr>
          <w:rFonts w:ascii="Times New Roman" w:hAnsi="Times New Roman" w:cs="Times New Roman"/>
          <w:sz w:val="24"/>
          <w:szCs w:val="24"/>
        </w:rPr>
        <w:t xml:space="preserve"> </w:t>
      </w:r>
      <w:r w:rsidR="00F2741F" w:rsidRPr="00212D74">
        <w:rPr>
          <w:rFonts w:ascii="Times New Roman" w:hAnsi="Times New Roman" w:cs="Times New Roman"/>
          <w:sz w:val="24"/>
          <w:szCs w:val="24"/>
        </w:rPr>
        <w:t>accordingly</w:t>
      </w:r>
      <w:r w:rsidR="00F2741F" w:rsidRPr="003378C1">
        <w:rPr>
          <w:rFonts w:ascii="Times New Roman" w:hAnsi="Times New Roman" w:cs="Times New Roman"/>
          <w:sz w:val="24"/>
          <w:szCs w:val="24"/>
        </w:rPr>
        <w:t xml:space="preserve">, </w:t>
      </w:r>
      <w:r w:rsidR="00B16A82">
        <w:rPr>
          <w:rFonts w:ascii="Times New Roman" w:hAnsi="Times New Roman" w:cs="Times New Roman"/>
          <w:sz w:val="24"/>
          <w:szCs w:val="24"/>
        </w:rPr>
        <w:t>will seek</w:t>
      </w:r>
      <w:r w:rsidR="00B16A82" w:rsidRPr="003378C1">
        <w:rPr>
          <w:rFonts w:ascii="Times New Roman" w:hAnsi="Times New Roman" w:cs="Times New Roman"/>
          <w:sz w:val="24"/>
          <w:szCs w:val="24"/>
        </w:rPr>
        <w:t xml:space="preserve"> </w:t>
      </w:r>
      <w:r w:rsidR="000722C4" w:rsidRPr="003378C1">
        <w:rPr>
          <w:rFonts w:ascii="Times New Roman" w:hAnsi="Times New Roman" w:cs="Times New Roman"/>
          <w:sz w:val="24"/>
          <w:szCs w:val="24"/>
        </w:rPr>
        <w:t xml:space="preserve">to confirm this </w:t>
      </w:r>
      <w:r w:rsidR="00B16A82">
        <w:rPr>
          <w:rFonts w:ascii="Times New Roman" w:hAnsi="Times New Roman" w:cs="Times New Roman"/>
          <w:sz w:val="24"/>
          <w:szCs w:val="24"/>
        </w:rPr>
        <w:t>pattern</w:t>
      </w:r>
      <w:r w:rsidR="00B16A82" w:rsidRPr="003378C1">
        <w:rPr>
          <w:rFonts w:ascii="Times New Roman" w:hAnsi="Times New Roman" w:cs="Times New Roman"/>
          <w:sz w:val="24"/>
          <w:szCs w:val="24"/>
        </w:rPr>
        <w:t xml:space="preserve"> </w:t>
      </w:r>
      <w:r w:rsidR="000722C4" w:rsidRPr="003378C1">
        <w:rPr>
          <w:rFonts w:ascii="Times New Roman" w:hAnsi="Times New Roman" w:cs="Times New Roman"/>
          <w:sz w:val="24"/>
          <w:szCs w:val="24"/>
        </w:rPr>
        <w:t>in future work.</w:t>
      </w:r>
    </w:p>
    <w:p w14:paraId="2D6C13A6" w14:textId="5D89D66F" w:rsidR="008F2120" w:rsidRPr="003378C1" w:rsidRDefault="008F2120" w:rsidP="008F2120">
      <w:pPr>
        <w:spacing w:line="480" w:lineRule="auto"/>
        <w:contextualSpacing/>
        <w:rPr>
          <w:rFonts w:ascii="Times New Roman" w:hAnsi="Times New Roman" w:cs="Times New Roman"/>
          <w:b/>
          <w:sz w:val="24"/>
          <w:szCs w:val="24"/>
        </w:rPr>
      </w:pPr>
      <w:r w:rsidRPr="003378C1">
        <w:rPr>
          <w:rFonts w:ascii="Times New Roman" w:hAnsi="Times New Roman" w:cs="Times New Roman"/>
          <w:b/>
          <w:sz w:val="24"/>
          <w:szCs w:val="24"/>
        </w:rPr>
        <w:t xml:space="preserve">Additional </w:t>
      </w:r>
      <w:r w:rsidR="00E66BEB">
        <w:rPr>
          <w:rFonts w:ascii="Times New Roman" w:hAnsi="Times New Roman" w:cs="Times New Roman"/>
          <w:b/>
          <w:sz w:val="24"/>
          <w:szCs w:val="24"/>
        </w:rPr>
        <w:t>Correlations</w:t>
      </w:r>
    </w:p>
    <w:p w14:paraId="263A8845" w14:textId="7D9BD585" w:rsidR="008F2120" w:rsidRPr="003378C1" w:rsidRDefault="008F2120" w:rsidP="008F2120">
      <w:pPr>
        <w:spacing w:line="480" w:lineRule="auto"/>
        <w:contextualSpacing/>
        <w:rPr>
          <w:rFonts w:ascii="Times New Roman" w:hAnsi="Times New Roman" w:cs="Times New Roman"/>
          <w:sz w:val="24"/>
          <w:szCs w:val="24"/>
        </w:rPr>
      </w:pPr>
      <w:r w:rsidRPr="003378C1">
        <w:rPr>
          <w:rFonts w:ascii="Times New Roman" w:hAnsi="Times New Roman" w:cs="Times New Roman"/>
          <w:b/>
          <w:sz w:val="24"/>
          <w:szCs w:val="24"/>
        </w:rPr>
        <w:tab/>
      </w:r>
      <w:r w:rsidRPr="003378C1">
        <w:rPr>
          <w:rFonts w:ascii="Times New Roman" w:hAnsi="Times New Roman" w:cs="Times New Roman"/>
          <w:sz w:val="24"/>
          <w:szCs w:val="24"/>
        </w:rPr>
        <w:t xml:space="preserve">In Study 6, we reported the correlations between all of the measures of formidability. We also reported that target race did not qualify the relationship between Afrocentricity and the various measures of formidability. However, it still could be of interest whether there were descriptively different relationships between these variables. As such, </w:t>
      </w:r>
      <w:r w:rsidR="00D76CAC" w:rsidRPr="003378C1">
        <w:rPr>
          <w:rFonts w:ascii="Times New Roman" w:hAnsi="Times New Roman" w:cs="Times New Roman"/>
          <w:sz w:val="24"/>
          <w:szCs w:val="24"/>
        </w:rPr>
        <w:t>in Tables S</w:t>
      </w:r>
      <w:r w:rsidR="0097754C">
        <w:rPr>
          <w:rFonts w:ascii="Times New Roman" w:hAnsi="Times New Roman" w:cs="Times New Roman"/>
          <w:sz w:val="24"/>
          <w:szCs w:val="24"/>
        </w:rPr>
        <w:t>3</w:t>
      </w:r>
      <w:r w:rsidR="00D76CAC" w:rsidRPr="003378C1">
        <w:rPr>
          <w:rFonts w:ascii="Times New Roman" w:hAnsi="Times New Roman" w:cs="Times New Roman"/>
          <w:sz w:val="24"/>
          <w:szCs w:val="24"/>
        </w:rPr>
        <w:t xml:space="preserve"> and S</w:t>
      </w:r>
      <w:r w:rsidR="0097754C">
        <w:rPr>
          <w:rFonts w:ascii="Times New Roman" w:hAnsi="Times New Roman" w:cs="Times New Roman"/>
          <w:sz w:val="24"/>
          <w:szCs w:val="24"/>
        </w:rPr>
        <w:t>4</w:t>
      </w:r>
      <w:r w:rsidRPr="003378C1">
        <w:rPr>
          <w:rFonts w:ascii="Times New Roman" w:hAnsi="Times New Roman" w:cs="Times New Roman"/>
          <w:sz w:val="24"/>
          <w:szCs w:val="24"/>
        </w:rPr>
        <w:t xml:space="preserve"> we report</w:t>
      </w:r>
      <w:r w:rsidR="00D76CAC" w:rsidRPr="003378C1">
        <w:rPr>
          <w:rFonts w:ascii="Times New Roman" w:hAnsi="Times New Roman" w:cs="Times New Roman"/>
          <w:sz w:val="24"/>
          <w:szCs w:val="24"/>
        </w:rPr>
        <w:t xml:space="preserve"> these correlations separately for White and Black targets. As the reader can see, these relationships were often significant for Black targets but not White targets. However, the difference between these Afrocentricity-formidability correlations based on race never achieved significance.</w:t>
      </w:r>
      <w:r w:rsidR="00BA21F1">
        <w:rPr>
          <w:rFonts w:ascii="Times New Roman" w:hAnsi="Times New Roman" w:cs="Times New Roman"/>
          <w:sz w:val="24"/>
          <w:szCs w:val="24"/>
        </w:rPr>
        <w:t xml:space="preserve"> These descriptive differences do suggest that further research should determine whether the role of Afrocentricity in informing formidability judgments is indeed stronger for Black participants. This would be a sensible finding.</w:t>
      </w:r>
    </w:p>
    <w:p w14:paraId="17BCEDC1" w14:textId="4726D499" w:rsidR="00002F34" w:rsidRPr="003378C1" w:rsidRDefault="00A22F82" w:rsidP="00F83DDB">
      <w:pPr>
        <w:spacing w:line="480" w:lineRule="auto"/>
        <w:ind w:left="720" w:hanging="720"/>
        <w:contextualSpacing/>
        <w:rPr>
          <w:rFonts w:ascii="Times New Roman" w:hAnsi="Times New Roman" w:cs="Times New Roman"/>
          <w:b/>
          <w:sz w:val="24"/>
          <w:szCs w:val="24"/>
        </w:rPr>
      </w:pPr>
      <w:r w:rsidRPr="003378C1">
        <w:rPr>
          <w:rFonts w:ascii="Times New Roman" w:hAnsi="Times New Roman" w:cs="Times New Roman"/>
          <w:b/>
          <w:sz w:val="24"/>
          <w:szCs w:val="24"/>
        </w:rPr>
        <w:t>Additional Stud</w:t>
      </w:r>
      <w:r w:rsidR="00212DBE" w:rsidRPr="003378C1">
        <w:rPr>
          <w:rFonts w:ascii="Times New Roman" w:hAnsi="Times New Roman" w:cs="Times New Roman"/>
          <w:b/>
          <w:sz w:val="24"/>
          <w:szCs w:val="24"/>
        </w:rPr>
        <w:t>ies</w:t>
      </w:r>
    </w:p>
    <w:p w14:paraId="6510964C" w14:textId="1F9A42EF" w:rsidR="00212DBE" w:rsidRPr="003378C1" w:rsidRDefault="00212DBE">
      <w:pPr>
        <w:spacing w:line="480" w:lineRule="auto"/>
        <w:ind w:firstLine="720"/>
        <w:contextualSpacing/>
        <w:rPr>
          <w:rFonts w:ascii="Times New Roman" w:hAnsi="Times New Roman" w:cs="Times New Roman"/>
          <w:sz w:val="24"/>
          <w:szCs w:val="24"/>
        </w:rPr>
      </w:pPr>
      <w:r w:rsidRPr="003378C1">
        <w:rPr>
          <w:rFonts w:ascii="Times New Roman" w:hAnsi="Times New Roman" w:cs="Times New Roman"/>
          <w:sz w:val="24"/>
          <w:szCs w:val="24"/>
        </w:rPr>
        <w:t xml:space="preserve">We conducted </w:t>
      </w:r>
      <w:r w:rsidR="00E66BEB">
        <w:rPr>
          <w:rFonts w:ascii="Times New Roman" w:hAnsi="Times New Roman" w:cs="Times New Roman"/>
          <w:sz w:val="24"/>
          <w:szCs w:val="24"/>
        </w:rPr>
        <w:t>four</w:t>
      </w:r>
      <w:r w:rsidR="00E66BEB" w:rsidRPr="003378C1">
        <w:rPr>
          <w:rFonts w:ascii="Times New Roman" w:hAnsi="Times New Roman" w:cs="Times New Roman"/>
          <w:sz w:val="24"/>
          <w:szCs w:val="24"/>
        </w:rPr>
        <w:t xml:space="preserve"> </w:t>
      </w:r>
      <w:r w:rsidRPr="003378C1">
        <w:rPr>
          <w:rFonts w:ascii="Times New Roman" w:hAnsi="Times New Roman" w:cs="Times New Roman"/>
          <w:sz w:val="24"/>
          <w:szCs w:val="24"/>
        </w:rPr>
        <w:t xml:space="preserve">additional studies not reported in the main </w:t>
      </w:r>
      <w:r w:rsidR="00F2741F" w:rsidRPr="003378C1">
        <w:rPr>
          <w:rFonts w:ascii="Times New Roman" w:hAnsi="Times New Roman" w:cs="Times New Roman"/>
          <w:sz w:val="24"/>
          <w:szCs w:val="24"/>
        </w:rPr>
        <w:t>text</w:t>
      </w:r>
      <w:r w:rsidRPr="003378C1">
        <w:rPr>
          <w:rFonts w:ascii="Times New Roman" w:hAnsi="Times New Roman" w:cs="Times New Roman"/>
          <w:sz w:val="24"/>
          <w:szCs w:val="24"/>
        </w:rPr>
        <w:t xml:space="preserve">. </w:t>
      </w:r>
      <w:r w:rsidR="00F2741F" w:rsidRPr="003378C1">
        <w:rPr>
          <w:rFonts w:ascii="Times New Roman" w:hAnsi="Times New Roman" w:cs="Times New Roman"/>
          <w:sz w:val="24"/>
          <w:szCs w:val="24"/>
        </w:rPr>
        <w:t>We</w:t>
      </w:r>
      <w:r w:rsidRPr="003378C1">
        <w:rPr>
          <w:rFonts w:ascii="Times New Roman" w:hAnsi="Times New Roman" w:cs="Times New Roman"/>
          <w:sz w:val="24"/>
          <w:szCs w:val="24"/>
        </w:rPr>
        <w:t xml:space="preserve"> excluded </w:t>
      </w:r>
      <w:r w:rsidR="00F2741F" w:rsidRPr="003378C1">
        <w:rPr>
          <w:rFonts w:ascii="Times New Roman" w:hAnsi="Times New Roman" w:cs="Times New Roman"/>
          <w:sz w:val="24"/>
          <w:szCs w:val="24"/>
        </w:rPr>
        <w:t xml:space="preserve">these studies </w:t>
      </w:r>
      <w:r w:rsidRPr="003378C1">
        <w:rPr>
          <w:rFonts w:ascii="Times New Roman" w:hAnsi="Times New Roman" w:cs="Times New Roman"/>
          <w:sz w:val="24"/>
          <w:szCs w:val="24"/>
        </w:rPr>
        <w:t xml:space="preserve">from the manuscript for </w:t>
      </w:r>
      <w:r w:rsidR="00F2741F" w:rsidRPr="003378C1">
        <w:rPr>
          <w:rFonts w:ascii="Times New Roman" w:hAnsi="Times New Roman" w:cs="Times New Roman"/>
          <w:sz w:val="24"/>
          <w:szCs w:val="24"/>
        </w:rPr>
        <w:t xml:space="preserve">various </w:t>
      </w:r>
      <w:r w:rsidRPr="003378C1">
        <w:rPr>
          <w:rFonts w:ascii="Times New Roman" w:hAnsi="Times New Roman" w:cs="Times New Roman"/>
          <w:sz w:val="24"/>
          <w:szCs w:val="24"/>
        </w:rPr>
        <w:t xml:space="preserve">reasons and include them here for </w:t>
      </w:r>
      <w:r w:rsidR="00F2741F" w:rsidRPr="003378C1">
        <w:rPr>
          <w:rFonts w:ascii="Times New Roman" w:hAnsi="Times New Roman" w:cs="Times New Roman"/>
          <w:sz w:val="24"/>
          <w:szCs w:val="24"/>
        </w:rPr>
        <w:t>completeness and</w:t>
      </w:r>
      <w:r w:rsidRPr="003378C1">
        <w:rPr>
          <w:rFonts w:ascii="Times New Roman" w:hAnsi="Times New Roman" w:cs="Times New Roman"/>
          <w:sz w:val="24"/>
          <w:szCs w:val="24"/>
        </w:rPr>
        <w:t xml:space="preserve"> transparency. </w:t>
      </w:r>
      <w:r w:rsidR="00F2741F" w:rsidRPr="003378C1">
        <w:rPr>
          <w:rFonts w:ascii="Times New Roman" w:hAnsi="Times New Roman" w:cs="Times New Roman"/>
          <w:sz w:val="24"/>
          <w:szCs w:val="24"/>
        </w:rPr>
        <w:t>We excluded Study S1</w:t>
      </w:r>
      <w:r w:rsidR="00D91F4B">
        <w:rPr>
          <w:rFonts w:ascii="Times New Roman" w:hAnsi="Times New Roman" w:cs="Times New Roman"/>
          <w:sz w:val="24"/>
          <w:szCs w:val="24"/>
        </w:rPr>
        <w:t xml:space="preserve"> in part</w:t>
      </w:r>
      <w:r w:rsidRPr="003378C1">
        <w:rPr>
          <w:rFonts w:ascii="Times New Roman" w:hAnsi="Times New Roman" w:cs="Times New Roman"/>
          <w:sz w:val="24"/>
          <w:szCs w:val="24"/>
        </w:rPr>
        <w:t xml:space="preserve"> because </w:t>
      </w:r>
      <w:r w:rsidR="00F2741F" w:rsidRPr="003378C1">
        <w:rPr>
          <w:rFonts w:ascii="Times New Roman" w:hAnsi="Times New Roman" w:cs="Times New Roman"/>
          <w:sz w:val="24"/>
          <w:szCs w:val="24"/>
        </w:rPr>
        <w:t>the target</w:t>
      </w:r>
      <w:r w:rsidRPr="003378C1">
        <w:rPr>
          <w:rFonts w:ascii="Times New Roman" w:hAnsi="Times New Roman" w:cs="Times New Roman"/>
          <w:sz w:val="24"/>
          <w:szCs w:val="24"/>
        </w:rPr>
        <w:t xml:space="preserve"> sample </w:t>
      </w:r>
      <w:r w:rsidR="00F2741F" w:rsidRPr="003378C1">
        <w:rPr>
          <w:rFonts w:ascii="Times New Roman" w:hAnsi="Times New Roman" w:cs="Times New Roman"/>
          <w:sz w:val="24"/>
          <w:szCs w:val="24"/>
        </w:rPr>
        <w:t>size was</w:t>
      </w:r>
      <w:r w:rsidR="00D91F4B">
        <w:rPr>
          <w:rFonts w:ascii="Times New Roman" w:hAnsi="Times New Roman" w:cs="Times New Roman"/>
          <w:sz w:val="24"/>
          <w:szCs w:val="24"/>
        </w:rPr>
        <w:t xml:space="preserve"> small and appears to have been</w:t>
      </w:r>
      <w:r w:rsidR="00F2741F" w:rsidRPr="003378C1">
        <w:rPr>
          <w:rFonts w:ascii="Times New Roman" w:hAnsi="Times New Roman" w:cs="Times New Roman"/>
          <w:sz w:val="24"/>
          <w:szCs w:val="24"/>
        </w:rPr>
        <w:t xml:space="preserve"> </w:t>
      </w:r>
      <w:r w:rsidR="000C016A" w:rsidRPr="003378C1">
        <w:rPr>
          <w:rFonts w:ascii="Times New Roman" w:hAnsi="Times New Roman" w:cs="Times New Roman"/>
          <w:sz w:val="24"/>
          <w:szCs w:val="24"/>
        </w:rPr>
        <w:t>underpowered to detect</w:t>
      </w:r>
      <w:r w:rsidRPr="003378C1">
        <w:rPr>
          <w:rFonts w:ascii="Times New Roman" w:hAnsi="Times New Roman" w:cs="Times New Roman"/>
          <w:sz w:val="24"/>
          <w:szCs w:val="24"/>
        </w:rPr>
        <w:t xml:space="preserve"> effects using the cross-classified </w:t>
      </w:r>
      <w:r w:rsidR="000C016A" w:rsidRPr="003378C1">
        <w:rPr>
          <w:rFonts w:ascii="Times New Roman" w:hAnsi="Times New Roman" w:cs="Times New Roman"/>
          <w:sz w:val="24"/>
          <w:szCs w:val="24"/>
        </w:rPr>
        <w:t>analyses employed</w:t>
      </w:r>
      <w:r w:rsidRPr="003378C1">
        <w:rPr>
          <w:rFonts w:ascii="Times New Roman" w:hAnsi="Times New Roman" w:cs="Times New Roman"/>
          <w:sz w:val="24"/>
          <w:szCs w:val="24"/>
        </w:rPr>
        <w:t xml:space="preserve"> </w:t>
      </w:r>
      <w:r w:rsidR="000C016A" w:rsidRPr="003378C1">
        <w:rPr>
          <w:rFonts w:ascii="Times New Roman" w:hAnsi="Times New Roman" w:cs="Times New Roman"/>
          <w:sz w:val="24"/>
          <w:szCs w:val="24"/>
        </w:rPr>
        <w:t>elsewhere in the main text</w:t>
      </w:r>
      <w:r w:rsidRPr="003378C1">
        <w:rPr>
          <w:rFonts w:ascii="Times New Roman" w:hAnsi="Times New Roman" w:cs="Times New Roman"/>
          <w:sz w:val="24"/>
          <w:szCs w:val="24"/>
        </w:rPr>
        <w:t xml:space="preserve">. </w:t>
      </w:r>
      <w:r w:rsidR="000C016A" w:rsidRPr="003378C1">
        <w:rPr>
          <w:rFonts w:ascii="Times New Roman" w:hAnsi="Times New Roman" w:cs="Times New Roman"/>
          <w:sz w:val="24"/>
          <w:szCs w:val="24"/>
        </w:rPr>
        <w:t xml:space="preserve">Similarly, we excluded Study S3 because we had used only </w:t>
      </w:r>
      <w:r w:rsidR="000C016A" w:rsidRPr="003378C1">
        <w:rPr>
          <w:rFonts w:ascii="Times New Roman" w:hAnsi="Times New Roman" w:cs="Times New Roman"/>
          <w:sz w:val="24"/>
          <w:szCs w:val="24"/>
        </w:rPr>
        <w:lastRenderedPageBreak/>
        <w:t>a single race-ambiguous target.</w:t>
      </w:r>
      <w:r w:rsidR="002C53DB">
        <w:rPr>
          <w:rFonts w:ascii="Times New Roman" w:hAnsi="Times New Roman" w:cs="Times New Roman"/>
          <w:sz w:val="24"/>
          <w:szCs w:val="24"/>
        </w:rPr>
        <w:t xml:space="preserve"> </w:t>
      </w:r>
      <w:r w:rsidR="00E66BEB">
        <w:rPr>
          <w:rFonts w:ascii="Times New Roman" w:hAnsi="Times New Roman" w:cs="Times New Roman"/>
          <w:sz w:val="24"/>
          <w:szCs w:val="24"/>
        </w:rPr>
        <w:t>W</w:t>
      </w:r>
      <w:r w:rsidR="000C016A" w:rsidRPr="003378C1">
        <w:rPr>
          <w:rFonts w:ascii="Times New Roman" w:hAnsi="Times New Roman" w:cs="Times New Roman"/>
          <w:sz w:val="24"/>
          <w:szCs w:val="24"/>
        </w:rPr>
        <w:t xml:space="preserve">e excluded Study S2 because it was redundant with Study 3 but </w:t>
      </w:r>
      <w:r w:rsidRPr="003378C1">
        <w:rPr>
          <w:rFonts w:ascii="Times New Roman" w:hAnsi="Times New Roman" w:cs="Times New Roman"/>
          <w:sz w:val="24"/>
          <w:szCs w:val="24"/>
        </w:rPr>
        <w:t xml:space="preserve">did not include </w:t>
      </w:r>
      <w:r w:rsidR="000C016A" w:rsidRPr="003378C1">
        <w:rPr>
          <w:rFonts w:ascii="Times New Roman" w:hAnsi="Times New Roman" w:cs="Times New Roman"/>
          <w:sz w:val="24"/>
          <w:szCs w:val="24"/>
        </w:rPr>
        <w:t xml:space="preserve">the </w:t>
      </w:r>
      <w:r w:rsidRPr="003378C1">
        <w:rPr>
          <w:rFonts w:ascii="Times New Roman" w:hAnsi="Times New Roman" w:cs="Times New Roman"/>
          <w:sz w:val="24"/>
          <w:szCs w:val="24"/>
        </w:rPr>
        <w:t>measures of prejudice.</w:t>
      </w:r>
      <w:r w:rsidR="00E66BEB">
        <w:rPr>
          <w:rFonts w:ascii="Times New Roman" w:hAnsi="Times New Roman" w:cs="Times New Roman"/>
          <w:sz w:val="24"/>
          <w:szCs w:val="24"/>
        </w:rPr>
        <w:t xml:space="preserve"> We excluded Study S4 because we decided that it was more appropriate to focus on force justification than force decisions, given that a decision to use force is quite far removed from the experimental context that we created here.</w:t>
      </w:r>
      <w:r w:rsidRPr="003378C1">
        <w:rPr>
          <w:rFonts w:ascii="Times New Roman" w:hAnsi="Times New Roman" w:cs="Times New Roman"/>
          <w:sz w:val="24"/>
          <w:szCs w:val="24"/>
        </w:rPr>
        <w:t xml:space="preserve"> </w:t>
      </w:r>
      <w:r w:rsidR="000C016A" w:rsidRPr="003378C1">
        <w:rPr>
          <w:rFonts w:ascii="Times New Roman" w:hAnsi="Times New Roman" w:cs="Times New Roman"/>
          <w:sz w:val="24"/>
          <w:szCs w:val="24"/>
        </w:rPr>
        <w:t xml:space="preserve">In all </w:t>
      </w:r>
      <w:r w:rsidR="00E66BEB">
        <w:rPr>
          <w:rFonts w:ascii="Times New Roman" w:hAnsi="Times New Roman" w:cs="Times New Roman"/>
          <w:sz w:val="24"/>
          <w:szCs w:val="24"/>
        </w:rPr>
        <w:t>four</w:t>
      </w:r>
      <w:r w:rsidR="00E66BEB" w:rsidRPr="003378C1">
        <w:rPr>
          <w:rFonts w:ascii="Times New Roman" w:hAnsi="Times New Roman" w:cs="Times New Roman"/>
          <w:sz w:val="24"/>
          <w:szCs w:val="24"/>
        </w:rPr>
        <w:t xml:space="preserve"> </w:t>
      </w:r>
      <w:r w:rsidR="000C016A" w:rsidRPr="003378C1">
        <w:rPr>
          <w:rFonts w:ascii="Times New Roman" w:hAnsi="Times New Roman" w:cs="Times New Roman"/>
          <w:sz w:val="24"/>
          <w:szCs w:val="24"/>
        </w:rPr>
        <w:t>excluded studies, the results either directionally (Study S</w:t>
      </w:r>
      <w:r w:rsidR="00DE0760" w:rsidRPr="003378C1">
        <w:rPr>
          <w:rFonts w:ascii="Times New Roman" w:hAnsi="Times New Roman" w:cs="Times New Roman"/>
          <w:sz w:val="24"/>
          <w:szCs w:val="24"/>
        </w:rPr>
        <w:t>1, S</w:t>
      </w:r>
      <w:r w:rsidR="000C016A" w:rsidRPr="003378C1">
        <w:rPr>
          <w:rFonts w:ascii="Times New Roman" w:hAnsi="Times New Roman" w:cs="Times New Roman"/>
          <w:sz w:val="24"/>
          <w:szCs w:val="24"/>
        </w:rPr>
        <w:t>3), marginally (Study S1), or significantly (Study S2</w:t>
      </w:r>
      <w:r w:rsidR="00E66BEB">
        <w:rPr>
          <w:rFonts w:ascii="Times New Roman" w:hAnsi="Times New Roman" w:cs="Times New Roman"/>
          <w:sz w:val="24"/>
          <w:szCs w:val="24"/>
        </w:rPr>
        <w:t>, Study S4</w:t>
      </w:r>
      <w:r w:rsidR="000C016A" w:rsidRPr="003378C1">
        <w:rPr>
          <w:rFonts w:ascii="Times New Roman" w:hAnsi="Times New Roman" w:cs="Times New Roman"/>
          <w:sz w:val="24"/>
          <w:szCs w:val="24"/>
        </w:rPr>
        <w:t>) supported our hypotheses.</w:t>
      </w:r>
    </w:p>
    <w:p w14:paraId="1C1EC6C7" w14:textId="635D66AA" w:rsidR="00994E96" w:rsidRPr="003378C1" w:rsidRDefault="00994E96"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b/>
          <w:sz w:val="24"/>
          <w:szCs w:val="24"/>
        </w:rPr>
        <w:t>Study S1</w:t>
      </w:r>
      <w:r w:rsidR="00EE24CF" w:rsidRPr="003378C1">
        <w:rPr>
          <w:rFonts w:ascii="Times New Roman" w:hAnsi="Times New Roman" w:cs="Times New Roman"/>
          <w:b/>
          <w:sz w:val="24"/>
          <w:szCs w:val="24"/>
        </w:rPr>
        <w:t>.</w:t>
      </w:r>
      <w:r w:rsidR="00EE24CF" w:rsidRPr="003378C1">
        <w:rPr>
          <w:rFonts w:ascii="Times New Roman" w:hAnsi="Times New Roman" w:cs="Times New Roman"/>
          <w:sz w:val="24"/>
          <w:szCs w:val="24"/>
        </w:rPr>
        <w:t xml:space="preserve"> </w:t>
      </w:r>
      <w:r w:rsidRPr="003378C1">
        <w:rPr>
          <w:rFonts w:ascii="Times New Roman" w:hAnsi="Times New Roman" w:cs="Times New Roman"/>
          <w:sz w:val="24"/>
          <w:szCs w:val="24"/>
        </w:rPr>
        <w:t>To test the hypothesis that people generally perceive Black men as larger than White men, we asked participants to estimate the height and weight of a series of standardized Black and White men’s faces in Study S1.</w:t>
      </w:r>
    </w:p>
    <w:p w14:paraId="63BC6ED2" w14:textId="77777777" w:rsidR="00994E96" w:rsidRPr="003378C1" w:rsidRDefault="00994E96" w:rsidP="00F83DDB">
      <w:pPr>
        <w:spacing w:line="480" w:lineRule="auto"/>
        <w:ind w:firstLine="567"/>
        <w:contextualSpacing/>
        <w:rPr>
          <w:rFonts w:ascii="Times New Roman" w:hAnsi="Times New Roman" w:cs="Times New Roman"/>
          <w:b/>
          <w:i/>
          <w:sz w:val="24"/>
          <w:szCs w:val="24"/>
        </w:rPr>
      </w:pPr>
      <w:r w:rsidRPr="003378C1">
        <w:rPr>
          <w:rFonts w:ascii="Times New Roman" w:hAnsi="Times New Roman" w:cs="Times New Roman"/>
          <w:b/>
          <w:i/>
          <w:sz w:val="24"/>
          <w:szCs w:val="24"/>
        </w:rPr>
        <w:t>Method.</w:t>
      </w:r>
      <w:r w:rsidRPr="003378C1">
        <w:rPr>
          <w:rFonts w:ascii="Times New Roman" w:hAnsi="Times New Roman" w:cs="Times New Roman"/>
          <w:i/>
          <w:sz w:val="24"/>
          <w:szCs w:val="24"/>
        </w:rPr>
        <w:t xml:space="preserve"> </w:t>
      </w:r>
    </w:p>
    <w:p w14:paraId="4EF466C6" w14:textId="3F29AC88" w:rsidR="00994E96" w:rsidRPr="003378C1" w:rsidRDefault="00994E96"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Participants.</w:t>
      </w:r>
      <w:r w:rsidRPr="003378C1">
        <w:rPr>
          <w:rFonts w:ascii="Times New Roman" w:hAnsi="Times New Roman" w:cs="Times New Roman"/>
          <w:b/>
          <w:i/>
          <w:sz w:val="24"/>
          <w:szCs w:val="24"/>
        </w:rPr>
        <w:t xml:space="preserve"> </w:t>
      </w:r>
      <w:r w:rsidRPr="003378C1">
        <w:rPr>
          <w:rFonts w:ascii="Times New Roman" w:hAnsi="Times New Roman" w:cs="Times New Roman"/>
          <w:sz w:val="24"/>
          <w:szCs w:val="24"/>
        </w:rPr>
        <w:t xml:space="preserve">We recruited 60 US residents (33 male, 27 female; </w:t>
      </w:r>
      <w:r w:rsidRPr="003378C1">
        <w:rPr>
          <w:rFonts w:ascii="Times New Roman" w:hAnsi="Times New Roman" w:cs="Times New Roman"/>
          <w:i/>
          <w:sz w:val="24"/>
          <w:szCs w:val="24"/>
        </w:rPr>
        <w:t>M</w:t>
      </w:r>
      <w:r w:rsidRPr="003378C1">
        <w:rPr>
          <w:rFonts w:ascii="Times New Roman" w:hAnsi="Times New Roman" w:cs="Times New Roman"/>
          <w:iCs/>
          <w:sz w:val="24"/>
          <w:szCs w:val="24"/>
          <w:vertAlign w:val="subscript"/>
        </w:rPr>
        <w:t>age</w:t>
      </w:r>
      <w:r w:rsidRPr="003378C1">
        <w:rPr>
          <w:rFonts w:ascii="Times New Roman" w:hAnsi="Times New Roman" w:cs="Times New Roman"/>
          <w:i/>
          <w:iCs/>
          <w:sz w:val="24"/>
          <w:szCs w:val="24"/>
          <w:vertAlign w:val="subscript"/>
        </w:rPr>
        <w:t xml:space="preserve"> </w:t>
      </w:r>
      <w:r w:rsidRPr="003378C1">
        <w:rPr>
          <w:rFonts w:ascii="Times New Roman" w:hAnsi="Times New Roman" w:cs="Times New Roman"/>
          <w:sz w:val="24"/>
          <w:szCs w:val="24"/>
        </w:rPr>
        <w:t xml:space="preserve">= 31.6 years,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9.7) from Amazon’s Mechanical Turk (</w:t>
      </w:r>
      <w:proofErr w:type="spellStart"/>
      <w:r w:rsidRPr="003378C1">
        <w:rPr>
          <w:rFonts w:ascii="Times New Roman" w:hAnsi="Times New Roman" w:cs="Times New Roman"/>
          <w:sz w:val="24"/>
          <w:szCs w:val="24"/>
        </w:rPr>
        <w:t>MTurk</w:t>
      </w:r>
      <w:proofErr w:type="spellEnd"/>
      <w:r w:rsidRPr="003378C1">
        <w:rPr>
          <w:rFonts w:ascii="Times New Roman" w:hAnsi="Times New Roman" w:cs="Times New Roman"/>
          <w:sz w:val="24"/>
          <w:szCs w:val="24"/>
        </w:rPr>
        <w:t xml:space="preserve">) for a study on person perception. We </w:t>
      </w:r>
      <w:r w:rsidR="00C876F0" w:rsidRPr="003378C1">
        <w:rPr>
          <w:rFonts w:ascii="Times New Roman" w:hAnsi="Times New Roman" w:cs="Times New Roman"/>
          <w:sz w:val="24"/>
          <w:szCs w:val="24"/>
        </w:rPr>
        <w:t>excluded three Black participants</w:t>
      </w:r>
      <w:r w:rsidRPr="003378C1">
        <w:rPr>
          <w:rFonts w:ascii="Times New Roman" w:hAnsi="Times New Roman" w:cs="Times New Roman"/>
          <w:sz w:val="24"/>
          <w:szCs w:val="24"/>
        </w:rPr>
        <w:t xml:space="preserve">, leaving 57 participants in total. After providing informed consent, the participants </w:t>
      </w:r>
      <w:r w:rsidR="00EE24CF" w:rsidRPr="003378C1">
        <w:rPr>
          <w:rFonts w:ascii="Times New Roman" w:hAnsi="Times New Roman" w:cs="Times New Roman"/>
          <w:sz w:val="24"/>
          <w:szCs w:val="24"/>
        </w:rPr>
        <w:t>learned</w:t>
      </w:r>
      <w:r w:rsidRPr="003378C1">
        <w:rPr>
          <w:rFonts w:ascii="Times New Roman" w:hAnsi="Times New Roman" w:cs="Times New Roman"/>
          <w:sz w:val="24"/>
          <w:szCs w:val="24"/>
        </w:rPr>
        <w:t xml:space="preserve"> that they would be asked to view a series of faces for whom they would guess each person’s height or weight.</w:t>
      </w:r>
    </w:p>
    <w:p w14:paraId="111796C5" w14:textId="3CCCC4A8" w:rsidR="00994E96" w:rsidRPr="003378C1" w:rsidRDefault="00994E96"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Stimuli.</w:t>
      </w:r>
      <w:r w:rsidRPr="003378C1">
        <w:rPr>
          <w:rFonts w:ascii="Times New Roman" w:hAnsi="Times New Roman" w:cs="Times New Roman"/>
          <w:b/>
          <w:i/>
          <w:sz w:val="24"/>
          <w:szCs w:val="24"/>
        </w:rPr>
        <w:t xml:space="preserve"> </w:t>
      </w:r>
      <w:r w:rsidRPr="003378C1">
        <w:rPr>
          <w:rFonts w:ascii="Times New Roman" w:hAnsi="Times New Roman" w:cs="Times New Roman"/>
          <w:sz w:val="24"/>
          <w:szCs w:val="24"/>
        </w:rPr>
        <w:t xml:space="preserve">We presented participants with color photographs of 42 male faces (21 White, 21 Black) from the Chicago Face Database (Ma, </w:t>
      </w:r>
      <w:proofErr w:type="spellStart"/>
      <w:r w:rsidRPr="003378C1">
        <w:rPr>
          <w:rFonts w:ascii="Times New Roman" w:hAnsi="Times New Roman" w:cs="Times New Roman"/>
          <w:sz w:val="24"/>
          <w:szCs w:val="24"/>
        </w:rPr>
        <w:t>Correll</w:t>
      </w:r>
      <w:proofErr w:type="spellEnd"/>
      <w:r w:rsidRPr="003378C1">
        <w:rPr>
          <w:rFonts w:ascii="Times New Roman" w:hAnsi="Times New Roman" w:cs="Times New Roman"/>
          <w:sz w:val="24"/>
          <w:szCs w:val="24"/>
        </w:rPr>
        <w:t xml:space="preserve">, &amp; </w:t>
      </w:r>
      <w:proofErr w:type="spellStart"/>
      <w:r w:rsidRPr="003378C1">
        <w:rPr>
          <w:rFonts w:ascii="Times New Roman" w:hAnsi="Times New Roman" w:cs="Times New Roman"/>
          <w:sz w:val="24"/>
          <w:szCs w:val="24"/>
        </w:rPr>
        <w:t>Wittenbrink</w:t>
      </w:r>
      <w:proofErr w:type="spellEnd"/>
      <w:r w:rsidRPr="003378C1">
        <w:rPr>
          <w:rFonts w:ascii="Times New Roman" w:hAnsi="Times New Roman" w:cs="Times New Roman"/>
          <w:sz w:val="24"/>
          <w:szCs w:val="24"/>
        </w:rPr>
        <w:t xml:space="preserve">, 2015), all of whom exhibited a neutral expression. We standardized the faces for </w:t>
      </w:r>
      <w:proofErr w:type="spellStart"/>
      <w:r w:rsidRPr="003378C1">
        <w:rPr>
          <w:rFonts w:ascii="Times New Roman" w:hAnsi="Times New Roman" w:cs="Times New Roman"/>
          <w:sz w:val="24"/>
          <w:szCs w:val="24"/>
        </w:rPr>
        <w:t>interpupillary</w:t>
      </w:r>
      <w:proofErr w:type="spellEnd"/>
      <w:r w:rsidRPr="003378C1">
        <w:rPr>
          <w:rFonts w:ascii="Times New Roman" w:hAnsi="Times New Roman" w:cs="Times New Roman"/>
          <w:sz w:val="24"/>
          <w:szCs w:val="24"/>
        </w:rPr>
        <w:t xml:space="preserve"> distance using </w:t>
      </w:r>
      <w:proofErr w:type="spellStart"/>
      <w:r w:rsidRPr="003378C1">
        <w:rPr>
          <w:rFonts w:ascii="Times New Roman" w:hAnsi="Times New Roman" w:cs="Times New Roman"/>
          <w:sz w:val="24"/>
          <w:szCs w:val="24"/>
        </w:rPr>
        <w:t>Psychomorph</w:t>
      </w:r>
      <w:proofErr w:type="spellEnd"/>
      <w:r w:rsidRPr="003378C1">
        <w:rPr>
          <w:rFonts w:ascii="Times New Roman" w:hAnsi="Times New Roman" w:cs="Times New Roman"/>
          <w:sz w:val="24"/>
          <w:szCs w:val="24"/>
        </w:rPr>
        <w:t xml:space="preserve"> (</w:t>
      </w:r>
      <w:proofErr w:type="spellStart"/>
      <w:r w:rsidRPr="003378C1">
        <w:rPr>
          <w:rFonts w:ascii="Times New Roman" w:hAnsi="Times New Roman" w:cs="Times New Roman"/>
          <w:sz w:val="24"/>
          <w:szCs w:val="24"/>
        </w:rPr>
        <w:t>Tiddeman</w:t>
      </w:r>
      <w:proofErr w:type="spellEnd"/>
      <w:r w:rsidRPr="003378C1">
        <w:rPr>
          <w:rFonts w:ascii="Times New Roman" w:hAnsi="Times New Roman" w:cs="Times New Roman"/>
          <w:sz w:val="24"/>
          <w:szCs w:val="24"/>
        </w:rPr>
        <w:t xml:space="preserve">, Burt, &amp; Perrett, 2001) and sized each image </w:t>
      </w:r>
      <w:r w:rsidR="00EE24CF" w:rsidRPr="003378C1">
        <w:rPr>
          <w:rFonts w:ascii="Times New Roman" w:hAnsi="Times New Roman" w:cs="Times New Roman"/>
          <w:sz w:val="24"/>
          <w:szCs w:val="24"/>
        </w:rPr>
        <w:t xml:space="preserve">to </w:t>
      </w:r>
      <w:r w:rsidRPr="003378C1">
        <w:rPr>
          <w:rFonts w:ascii="Times New Roman" w:hAnsi="Times New Roman" w:cs="Times New Roman"/>
          <w:sz w:val="24"/>
          <w:szCs w:val="24"/>
        </w:rPr>
        <w:t xml:space="preserve">640 </w:t>
      </w:r>
      <w:r w:rsidRPr="003378C1">
        <w:rPr>
          <w:rFonts w:ascii="Times New Roman" w:eastAsia="MS Gothic" w:hAnsi="Times New Roman" w:cs="Times New Roman"/>
          <w:color w:val="000000"/>
          <w:sz w:val="24"/>
          <w:szCs w:val="24"/>
        </w:rPr>
        <w:t>×</w:t>
      </w:r>
      <w:r w:rsidRPr="003378C1">
        <w:rPr>
          <w:rFonts w:ascii="Times New Roman" w:hAnsi="Times New Roman" w:cs="Times New Roman"/>
          <w:sz w:val="24"/>
          <w:szCs w:val="24"/>
        </w:rPr>
        <w:t xml:space="preserve"> 480 pixels (240 pixels/inch). </w:t>
      </w:r>
    </w:p>
    <w:p w14:paraId="50FFB911" w14:textId="2A9D88C0" w:rsidR="00994E96" w:rsidRPr="003378C1" w:rsidRDefault="00994E96"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Procedure.</w:t>
      </w:r>
      <w:r w:rsidRPr="003378C1">
        <w:rPr>
          <w:rFonts w:ascii="Times New Roman" w:hAnsi="Times New Roman" w:cs="Times New Roman"/>
          <w:sz w:val="24"/>
          <w:szCs w:val="24"/>
        </w:rPr>
        <w:t xml:space="preserve"> The participants viewed the images in blocks, such that they </w:t>
      </w:r>
      <w:r w:rsidR="00EE24CF" w:rsidRPr="003378C1">
        <w:rPr>
          <w:rFonts w:ascii="Times New Roman" w:hAnsi="Times New Roman" w:cs="Times New Roman"/>
          <w:sz w:val="24"/>
          <w:szCs w:val="24"/>
        </w:rPr>
        <w:t xml:space="preserve">estimated </w:t>
      </w:r>
      <w:r w:rsidRPr="003378C1">
        <w:rPr>
          <w:rFonts w:ascii="Times New Roman" w:hAnsi="Times New Roman" w:cs="Times New Roman"/>
          <w:sz w:val="24"/>
          <w:szCs w:val="24"/>
        </w:rPr>
        <w:t xml:space="preserve">all 42 </w:t>
      </w:r>
      <w:r w:rsidR="00EE24CF" w:rsidRPr="003378C1">
        <w:rPr>
          <w:rFonts w:ascii="Times New Roman" w:hAnsi="Times New Roman" w:cs="Times New Roman"/>
          <w:sz w:val="24"/>
          <w:szCs w:val="24"/>
        </w:rPr>
        <w:t>targets’</w:t>
      </w:r>
      <w:r w:rsidRPr="003378C1">
        <w:rPr>
          <w:rFonts w:ascii="Times New Roman" w:hAnsi="Times New Roman" w:cs="Times New Roman"/>
          <w:sz w:val="24"/>
          <w:szCs w:val="24"/>
        </w:rPr>
        <w:t xml:space="preserve"> height or weight </w:t>
      </w:r>
      <w:r w:rsidR="00EE24CF" w:rsidRPr="003378C1">
        <w:rPr>
          <w:rFonts w:ascii="Times New Roman" w:hAnsi="Times New Roman" w:cs="Times New Roman"/>
          <w:sz w:val="24"/>
          <w:szCs w:val="24"/>
        </w:rPr>
        <w:t xml:space="preserve">(order counterbalanced between participants) individually in random order </w:t>
      </w:r>
      <w:r w:rsidRPr="003378C1">
        <w:rPr>
          <w:rFonts w:ascii="Times New Roman" w:hAnsi="Times New Roman" w:cs="Times New Roman"/>
          <w:sz w:val="24"/>
          <w:szCs w:val="24"/>
        </w:rPr>
        <w:t xml:space="preserve">before moving on to the next judgment. </w:t>
      </w:r>
      <w:r w:rsidR="00EE24CF" w:rsidRPr="003378C1">
        <w:rPr>
          <w:rFonts w:ascii="Times New Roman" w:hAnsi="Times New Roman" w:cs="Times New Roman"/>
          <w:sz w:val="24"/>
          <w:szCs w:val="24"/>
        </w:rPr>
        <w:t>T</w:t>
      </w:r>
      <w:r w:rsidRPr="003378C1">
        <w:rPr>
          <w:rFonts w:ascii="Times New Roman" w:hAnsi="Times New Roman" w:cs="Times New Roman"/>
          <w:sz w:val="24"/>
          <w:szCs w:val="24"/>
        </w:rPr>
        <w:t xml:space="preserve">he target image </w:t>
      </w:r>
      <w:r w:rsidR="00EE24CF" w:rsidRPr="003378C1">
        <w:rPr>
          <w:rFonts w:ascii="Times New Roman" w:hAnsi="Times New Roman" w:cs="Times New Roman"/>
          <w:sz w:val="24"/>
          <w:szCs w:val="24"/>
        </w:rPr>
        <w:t xml:space="preserve">appeared </w:t>
      </w:r>
      <w:r w:rsidRPr="003378C1">
        <w:rPr>
          <w:rFonts w:ascii="Times New Roman" w:hAnsi="Times New Roman" w:cs="Times New Roman"/>
          <w:sz w:val="24"/>
          <w:szCs w:val="24"/>
        </w:rPr>
        <w:t xml:space="preserve">above a slider scale for </w:t>
      </w:r>
      <w:r w:rsidRPr="003378C1">
        <w:rPr>
          <w:rFonts w:ascii="Times New Roman" w:hAnsi="Times New Roman" w:cs="Times New Roman"/>
          <w:sz w:val="24"/>
          <w:szCs w:val="24"/>
        </w:rPr>
        <w:lastRenderedPageBreak/>
        <w:t xml:space="preserve">each height (weight) rating. The scale </w:t>
      </w:r>
      <w:r w:rsidR="00EE24CF" w:rsidRPr="003378C1">
        <w:rPr>
          <w:rFonts w:ascii="Times New Roman" w:hAnsi="Times New Roman" w:cs="Times New Roman"/>
          <w:sz w:val="24"/>
          <w:szCs w:val="24"/>
        </w:rPr>
        <w:t xml:space="preserve">for the weight ratings </w:t>
      </w:r>
      <w:r w:rsidRPr="003378C1">
        <w:rPr>
          <w:rFonts w:ascii="Times New Roman" w:hAnsi="Times New Roman" w:cs="Times New Roman"/>
          <w:sz w:val="24"/>
          <w:szCs w:val="24"/>
        </w:rPr>
        <w:t xml:space="preserve">ranged from 120 to 300 </w:t>
      </w:r>
      <w:proofErr w:type="spellStart"/>
      <w:r w:rsidRPr="003378C1">
        <w:rPr>
          <w:rFonts w:ascii="Times New Roman" w:hAnsi="Times New Roman" w:cs="Times New Roman"/>
          <w:sz w:val="24"/>
          <w:szCs w:val="24"/>
        </w:rPr>
        <w:t>lbs</w:t>
      </w:r>
      <w:proofErr w:type="spellEnd"/>
      <w:r w:rsidRPr="003378C1">
        <w:rPr>
          <w:rFonts w:ascii="Times New Roman" w:hAnsi="Times New Roman" w:cs="Times New Roman"/>
          <w:sz w:val="24"/>
          <w:szCs w:val="24"/>
        </w:rPr>
        <w:t xml:space="preserve">, with the possible responses in increments of 1 lb. </w:t>
      </w:r>
      <w:r w:rsidR="00EE24CF" w:rsidRPr="003378C1">
        <w:rPr>
          <w:rFonts w:ascii="Times New Roman" w:hAnsi="Times New Roman" w:cs="Times New Roman"/>
          <w:sz w:val="24"/>
          <w:szCs w:val="24"/>
        </w:rPr>
        <w:t xml:space="preserve">The scale for the height ratings </w:t>
      </w:r>
      <w:r w:rsidRPr="003378C1">
        <w:rPr>
          <w:rFonts w:ascii="Times New Roman" w:hAnsi="Times New Roman" w:cs="Times New Roman"/>
          <w:sz w:val="24"/>
          <w:szCs w:val="24"/>
        </w:rPr>
        <w:t xml:space="preserve">ranged from 60 </w:t>
      </w:r>
      <w:r w:rsidR="00EE24CF" w:rsidRPr="003378C1">
        <w:rPr>
          <w:rFonts w:ascii="Times New Roman" w:hAnsi="Times New Roman" w:cs="Times New Roman"/>
          <w:sz w:val="24"/>
          <w:szCs w:val="24"/>
        </w:rPr>
        <w:t xml:space="preserve">in. </w:t>
      </w:r>
      <w:r w:rsidRPr="003378C1">
        <w:rPr>
          <w:rFonts w:ascii="Times New Roman" w:hAnsi="Times New Roman" w:cs="Times New Roman"/>
          <w:sz w:val="24"/>
          <w:szCs w:val="24"/>
        </w:rPr>
        <w:t xml:space="preserve">(5 </w:t>
      </w:r>
      <w:proofErr w:type="spellStart"/>
      <w:r w:rsidRPr="003378C1">
        <w:rPr>
          <w:rFonts w:ascii="Times New Roman" w:hAnsi="Times New Roman" w:cs="Times New Roman"/>
          <w:sz w:val="24"/>
          <w:szCs w:val="24"/>
        </w:rPr>
        <w:t>ft</w:t>
      </w:r>
      <w:proofErr w:type="spellEnd"/>
      <w:r w:rsidRPr="003378C1">
        <w:rPr>
          <w:rFonts w:ascii="Times New Roman" w:hAnsi="Times New Roman" w:cs="Times New Roman"/>
          <w:sz w:val="24"/>
          <w:szCs w:val="24"/>
        </w:rPr>
        <w:t xml:space="preserve"> 0 </w:t>
      </w:r>
      <w:r w:rsidR="00EE24CF" w:rsidRPr="003378C1">
        <w:rPr>
          <w:rFonts w:ascii="Times New Roman" w:hAnsi="Times New Roman" w:cs="Times New Roman"/>
          <w:sz w:val="24"/>
          <w:szCs w:val="24"/>
        </w:rPr>
        <w:t>in.</w:t>
      </w:r>
      <w:r w:rsidRPr="003378C1">
        <w:rPr>
          <w:rFonts w:ascii="Times New Roman" w:hAnsi="Times New Roman" w:cs="Times New Roman"/>
          <w:sz w:val="24"/>
          <w:szCs w:val="24"/>
        </w:rPr>
        <w:t xml:space="preserve">) to 78 </w:t>
      </w:r>
      <w:r w:rsidR="00EE24CF" w:rsidRPr="003378C1">
        <w:rPr>
          <w:rFonts w:ascii="Times New Roman" w:hAnsi="Times New Roman" w:cs="Times New Roman"/>
          <w:sz w:val="24"/>
          <w:szCs w:val="24"/>
        </w:rPr>
        <w:t xml:space="preserve">in. </w:t>
      </w:r>
      <w:r w:rsidRPr="003378C1">
        <w:rPr>
          <w:rFonts w:ascii="Times New Roman" w:hAnsi="Times New Roman" w:cs="Times New Roman"/>
          <w:sz w:val="24"/>
          <w:szCs w:val="24"/>
        </w:rPr>
        <w:t xml:space="preserve">(6 </w:t>
      </w:r>
      <w:proofErr w:type="spellStart"/>
      <w:r w:rsidRPr="003378C1">
        <w:rPr>
          <w:rFonts w:ascii="Times New Roman" w:hAnsi="Times New Roman" w:cs="Times New Roman"/>
          <w:sz w:val="24"/>
          <w:szCs w:val="24"/>
        </w:rPr>
        <w:t>ft</w:t>
      </w:r>
      <w:proofErr w:type="spellEnd"/>
      <w:r w:rsidRPr="003378C1">
        <w:rPr>
          <w:rFonts w:ascii="Times New Roman" w:hAnsi="Times New Roman" w:cs="Times New Roman"/>
          <w:sz w:val="24"/>
          <w:szCs w:val="24"/>
        </w:rPr>
        <w:t xml:space="preserve"> 6 </w:t>
      </w:r>
      <w:r w:rsidR="00EE24CF" w:rsidRPr="003378C1">
        <w:rPr>
          <w:rFonts w:ascii="Times New Roman" w:hAnsi="Times New Roman" w:cs="Times New Roman"/>
          <w:sz w:val="24"/>
          <w:szCs w:val="24"/>
        </w:rPr>
        <w:t>in.</w:t>
      </w:r>
      <w:r w:rsidRPr="003378C1">
        <w:rPr>
          <w:rFonts w:ascii="Times New Roman" w:hAnsi="Times New Roman" w:cs="Times New Roman"/>
          <w:sz w:val="24"/>
          <w:szCs w:val="24"/>
        </w:rPr>
        <w:t xml:space="preserve">), with the possible responses in increments of 1 in. We selected these ranges to include plausible values for men of average size (McDowell, Fryar, Ogden, &amp; </w:t>
      </w:r>
      <w:proofErr w:type="spellStart"/>
      <w:r w:rsidRPr="003378C1">
        <w:rPr>
          <w:rFonts w:ascii="Times New Roman" w:hAnsi="Times New Roman" w:cs="Times New Roman"/>
          <w:sz w:val="24"/>
          <w:szCs w:val="24"/>
        </w:rPr>
        <w:t>Flegal</w:t>
      </w:r>
      <w:proofErr w:type="spellEnd"/>
      <w:r w:rsidRPr="003378C1">
        <w:rPr>
          <w:rFonts w:ascii="Times New Roman" w:hAnsi="Times New Roman" w:cs="Times New Roman"/>
          <w:sz w:val="24"/>
          <w:szCs w:val="24"/>
        </w:rPr>
        <w:t>, 2008).</w:t>
      </w:r>
    </w:p>
    <w:p w14:paraId="0B41B2CC" w14:textId="7E164B34" w:rsidR="00994E96" w:rsidRPr="003378C1" w:rsidRDefault="00994E96" w:rsidP="00F83DDB">
      <w:pPr>
        <w:spacing w:line="480" w:lineRule="auto"/>
        <w:ind w:firstLine="567"/>
        <w:contextualSpacing/>
        <w:rPr>
          <w:rFonts w:ascii="Times New Roman" w:hAnsi="Times New Roman" w:cs="Times New Roman"/>
          <w:b/>
          <w:sz w:val="24"/>
          <w:szCs w:val="24"/>
        </w:rPr>
      </w:pPr>
      <w:r w:rsidRPr="003378C1">
        <w:rPr>
          <w:rFonts w:ascii="Times New Roman" w:hAnsi="Times New Roman" w:cs="Times New Roman"/>
          <w:b/>
          <w:i/>
          <w:sz w:val="24"/>
          <w:szCs w:val="24"/>
        </w:rPr>
        <w:t xml:space="preserve">Results and </w:t>
      </w:r>
      <w:r w:rsidR="00AD5E32" w:rsidRPr="003378C1">
        <w:rPr>
          <w:rFonts w:ascii="Times New Roman" w:hAnsi="Times New Roman" w:cs="Times New Roman"/>
          <w:b/>
          <w:i/>
          <w:sz w:val="24"/>
          <w:szCs w:val="24"/>
        </w:rPr>
        <w:t>discussion</w:t>
      </w:r>
      <w:r w:rsidRPr="003378C1">
        <w:rPr>
          <w:rFonts w:ascii="Times New Roman" w:hAnsi="Times New Roman" w:cs="Times New Roman"/>
          <w:b/>
          <w:sz w:val="24"/>
          <w:szCs w:val="24"/>
        </w:rPr>
        <w:t>.</w:t>
      </w:r>
      <w:r w:rsidRPr="003378C1">
        <w:rPr>
          <w:rFonts w:ascii="Times New Roman" w:hAnsi="Times New Roman" w:cs="Times New Roman"/>
          <w:sz w:val="24"/>
          <w:szCs w:val="24"/>
        </w:rPr>
        <w:t xml:space="preserve"> Participants estimated Black targets (</w:t>
      </w:r>
      <w:r w:rsidRPr="003378C1">
        <w:rPr>
          <w:rFonts w:ascii="Times New Roman" w:hAnsi="Times New Roman" w:cs="Times New Roman"/>
          <w:i/>
          <w:sz w:val="24"/>
          <w:szCs w:val="24"/>
        </w:rPr>
        <w:t>M</w:t>
      </w:r>
      <w:r w:rsidRPr="003378C1">
        <w:rPr>
          <w:rFonts w:ascii="Times New Roman" w:hAnsi="Times New Roman" w:cs="Times New Roman"/>
          <w:sz w:val="24"/>
          <w:szCs w:val="24"/>
          <w:vertAlign w:val="subscript"/>
        </w:rPr>
        <w:t xml:space="preserve"> Height</w:t>
      </w:r>
      <w:r w:rsidRPr="003378C1">
        <w:rPr>
          <w:rFonts w:ascii="Times New Roman" w:hAnsi="Times New Roman" w:cs="Times New Roman"/>
          <w:sz w:val="24"/>
          <w:szCs w:val="24"/>
        </w:rPr>
        <w:t xml:space="preserve"> = 70.37 in., </w:t>
      </w:r>
      <w:r w:rsidRPr="003378C1">
        <w:rPr>
          <w:rFonts w:ascii="Times New Roman" w:hAnsi="Times New Roman" w:cs="Times New Roman"/>
          <w:i/>
          <w:sz w:val="24"/>
          <w:szCs w:val="24"/>
        </w:rPr>
        <w:t xml:space="preserve">SD </w:t>
      </w:r>
      <w:r w:rsidRPr="003378C1">
        <w:rPr>
          <w:rFonts w:ascii="Times New Roman" w:hAnsi="Times New Roman" w:cs="Times New Roman"/>
          <w:sz w:val="24"/>
          <w:szCs w:val="24"/>
        </w:rPr>
        <w:t xml:space="preserve">= 1.55; </w:t>
      </w:r>
      <w:r w:rsidRPr="003378C1">
        <w:rPr>
          <w:rFonts w:ascii="Times New Roman" w:hAnsi="Times New Roman" w:cs="Times New Roman"/>
          <w:i/>
          <w:sz w:val="24"/>
          <w:szCs w:val="24"/>
        </w:rPr>
        <w:t>M</w:t>
      </w:r>
      <w:r w:rsidRPr="003378C1">
        <w:rPr>
          <w:rFonts w:ascii="Times New Roman" w:hAnsi="Times New Roman" w:cs="Times New Roman"/>
          <w:sz w:val="24"/>
          <w:szCs w:val="24"/>
        </w:rPr>
        <w:t xml:space="preserve"> </w:t>
      </w:r>
      <w:r w:rsidRPr="003378C1">
        <w:rPr>
          <w:rFonts w:ascii="Times New Roman" w:hAnsi="Times New Roman" w:cs="Times New Roman"/>
          <w:sz w:val="24"/>
          <w:szCs w:val="24"/>
          <w:vertAlign w:val="subscript"/>
        </w:rPr>
        <w:t xml:space="preserve">Weight </w:t>
      </w:r>
      <w:r w:rsidRPr="003378C1">
        <w:rPr>
          <w:rFonts w:ascii="Times New Roman" w:hAnsi="Times New Roman" w:cs="Times New Roman"/>
          <w:sz w:val="24"/>
          <w:szCs w:val="24"/>
        </w:rPr>
        <w:t xml:space="preserve">= 182.08 </w:t>
      </w:r>
      <w:proofErr w:type="spellStart"/>
      <w:r w:rsidRPr="003378C1">
        <w:rPr>
          <w:rFonts w:ascii="Times New Roman" w:hAnsi="Times New Roman" w:cs="Times New Roman"/>
          <w:sz w:val="24"/>
          <w:szCs w:val="24"/>
        </w:rPr>
        <w:t>lbs</w:t>
      </w:r>
      <w:proofErr w:type="spellEnd"/>
      <w:r w:rsidRPr="003378C1">
        <w:rPr>
          <w:rFonts w:ascii="Times New Roman" w:hAnsi="Times New Roman" w:cs="Times New Roman"/>
          <w:sz w:val="24"/>
          <w:szCs w:val="24"/>
        </w:rPr>
        <w:t xml:space="preserve">,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13.89) to be </w:t>
      </w:r>
      <w:r w:rsidR="00F83DDB" w:rsidRPr="003378C1">
        <w:rPr>
          <w:rFonts w:ascii="Times New Roman" w:hAnsi="Times New Roman" w:cs="Times New Roman"/>
          <w:sz w:val="24"/>
          <w:szCs w:val="24"/>
        </w:rPr>
        <w:t xml:space="preserve">only descriptively </w:t>
      </w:r>
      <w:r w:rsidRPr="003378C1">
        <w:rPr>
          <w:rFonts w:ascii="Times New Roman" w:hAnsi="Times New Roman" w:cs="Times New Roman"/>
          <w:sz w:val="24"/>
          <w:szCs w:val="24"/>
        </w:rPr>
        <w:t>heavier</w:t>
      </w:r>
      <w:r w:rsidR="00860DCE" w:rsidRPr="003378C1">
        <w:rPr>
          <w:rFonts w:ascii="Times New Roman" w:hAnsi="Times New Roman" w:cs="Times New Roman"/>
          <w:sz w:val="24"/>
          <w:szCs w:val="24"/>
        </w:rPr>
        <w:t xml:space="preserve"> and taller</w:t>
      </w:r>
      <w:r w:rsidRPr="003378C1">
        <w:rPr>
          <w:rFonts w:ascii="Times New Roman" w:hAnsi="Times New Roman" w:cs="Times New Roman"/>
          <w:sz w:val="24"/>
          <w:szCs w:val="24"/>
        </w:rPr>
        <w:t xml:space="preserve"> than White targets</w:t>
      </w:r>
      <w:r w:rsidR="00860DCE" w:rsidRPr="003378C1">
        <w:rPr>
          <w:rFonts w:ascii="Times New Roman" w:hAnsi="Times New Roman" w:cs="Times New Roman"/>
          <w:sz w:val="24"/>
          <w:szCs w:val="24"/>
        </w:rPr>
        <w:t xml:space="preserve"> (</w:t>
      </w:r>
      <w:r w:rsidR="00860DCE" w:rsidRPr="003378C1">
        <w:rPr>
          <w:rFonts w:ascii="Times New Roman" w:hAnsi="Times New Roman" w:cs="Times New Roman"/>
          <w:i/>
          <w:sz w:val="24"/>
          <w:szCs w:val="24"/>
        </w:rPr>
        <w:t>M</w:t>
      </w:r>
      <w:r w:rsidR="00860DCE" w:rsidRPr="003378C1">
        <w:rPr>
          <w:rFonts w:ascii="Times New Roman" w:hAnsi="Times New Roman" w:cs="Times New Roman"/>
          <w:sz w:val="24"/>
          <w:szCs w:val="24"/>
          <w:vertAlign w:val="subscript"/>
        </w:rPr>
        <w:t xml:space="preserve"> Height</w:t>
      </w:r>
      <w:r w:rsidR="00860DCE" w:rsidRPr="003378C1">
        <w:rPr>
          <w:rFonts w:ascii="Times New Roman" w:hAnsi="Times New Roman" w:cs="Times New Roman"/>
          <w:sz w:val="24"/>
          <w:szCs w:val="24"/>
        </w:rPr>
        <w:t xml:space="preserve"> = 70.10 in., </w:t>
      </w:r>
      <w:r w:rsidR="00860DCE" w:rsidRPr="003378C1">
        <w:rPr>
          <w:rFonts w:ascii="Times New Roman" w:hAnsi="Times New Roman" w:cs="Times New Roman"/>
          <w:i/>
          <w:sz w:val="24"/>
          <w:szCs w:val="24"/>
        </w:rPr>
        <w:t>SD</w:t>
      </w:r>
      <w:r w:rsidR="00860DCE" w:rsidRPr="003378C1">
        <w:rPr>
          <w:rFonts w:ascii="Times New Roman" w:hAnsi="Times New Roman" w:cs="Times New Roman"/>
          <w:sz w:val="24"/>
          <w:szCs w:val="24"/>
        </w:rPr>
        <w:t xml:space="preserve"> = 1.47; </w:t>
      </w:r>
      <w:r w:rsidR="00860DCE" w:rsidRPr="003378C1">
        <w:rPr>
          <w:rFonts w:ascii="Times New Roman" w:hAnsi="Times New Roman" w:cs="Times New Roman"/>
          <w:i/>
          <w:sz w:val="24"/>
          <w:szCs w:val="24"/>
        </w:rPr>
        <w:t>M</w:t>
      </w:r>
      <w:r w:rsidR="00860DCE" w:rsidRPr="003378C1">
        <w:rPr>
          <w:rFonts w:ascii="Times New Roman" w:hAnsi="Times New Roman" w:cs="Times New Roman"/>
          <w:sz w:val="24"/>
          <w:szCs w:val="24"/>
        </w:rPr>
        <w:t xml:space="preserve"> </w:t>
      </w:r>
      <w:r w:rsidR="00860DCE" w:rsidRPr="003378C1">
        <w:rPr>
          <w:rFonts w:ascii="Times New Roman" w:hAnsi="Times New Roman" w:cs="Times New Roman"/>
          <w:sz w:val="24"/>
          <w:szCs w:val="24"/>
          <w:vertAlign w:val="subscript"/>
        </w:rPr>
        <w:t xml:space="preserve">Weight </w:t>
      </w:r>
      <w:r w:rsidR="00860DCE" w:rsidRPr="003378C1">
        <w:rPr>
          <w:rFonts w:ascii="Times New Roman" w:hAnsi="Times New Roman" w:cs="Times New Roman"/>
          <w:sz w:val="24"/>
          <w:szCs w:val="24"/>
        </w:rPr>
        <w:t xml:space="preserve">= 176.53 </w:t>
      </w:r>
      <w:proofErr w:type="spellStart"/>
      <w:r w:rsidR="00860DCE" w:rsidRPr="003378C1">
        <w:rPr>
          <w:rFonts w:ascii="Times New Roman" w:hAnsi="Times New Roman" w:cs="Times New Roman"/>
          <w:sz w:val="24"/>
          <w:szCs w:val="24"/>
        </w:rPr>
        <w:t>lbs</w:t>
      </w:r>
      <w:proofErr w:type="spellEnd"/>
      <w:r w:rsidR="00860DCE" w:rsidRPr="003378C1">
        <w:rPr>
          <w:rFonts w:ascii="Times New Roman" w:hAnsi="Times New Roman" w:cs="Times New Roman"/>
          <w:sz w:val="24"/>
          <w:szCs w:val="24"/>
        </w:rPr>
        <w:t xml:space="preserve">, </w:t>
      </w:r>
      <w:r w:rsidR="00860DCE" w:rsidRPr="003378C1">
        <w:rPr>
          <w:rFonts w:ascii="Times New Roman" w:hAnsi="Times New Roman" w:cs="Times New Roman"/>
          <w:i/>
          <w:sz w:val="24"/>
          <w:szCs w:val="24"/>
        </w:rPr>
        <w:t>SD</w:t>
      </w:r>
      <w:r w:rsidR="00860DCE" w:rsidRPr="003378C1">
        <w:rPr>
          <w:rFonts w:ascii="Times New Roman" w:hAnsi="Times New Roman" w:cs="Times New Roman"/>
          <w:sz w:val="24"/>
          <w:szCs w:val="24"/>
        </w:rPr>
        <w:t xml:space="preserve"> = 13.80). The effect of race on weight judgments was non-significant,</w:t>
      </w:r>
      <w:r w:rsidRPr="003378C1">
        <w:rPr>
          <w:rFonts w:ascii="Times New Roman" w:hAnsi="Times New Roman" w:cs="Times New Roman"/>
          <w:sz w:val="24"/>
          <w:szCs w:val="24"/>
        </w:rPr>
        <w:t xml:space="preserve"> </w:t>
      </w:r>
      <w:r w:rsidR="00F83DDB" w:rsidRPr="003378C1">
        <w:rPr>
          <w:rFonts w:ascii="Times New Roman" w:hAnsi="Times New Roman" w:cs="Times New Roman"/>
          <w:i/>
          <w:sz w:val="24"/>
          <w:szCs w:val="24"/>
        </w:rPr>
        <w:t>B</w:t>
      </w:r>
      <w:r w:rsidR="00F83DDB" w:rsidRPr="003378C1">
        <w:rPr>
          <w:rFonts w:ascii="Times New Roman" w:hAnsi="Times New Roman" w:cs="Times New Roman"/>
          <w:sz w:val="24"/>
          <w:szCs w:val="24"/>
        </w:rPr>
        <w:t xml:space="preserve"> = 5.50, </w:t>
      </w:r>
      <w:r w:rsidR="00F83DDB" w:rsidRPr="003378C1">
        <w:rPr>
          <w:rFonts w:ascii="Times New Roman" w:hAnsi="Times New Roman" w:cs="Times New Roman"/>
          <w:i/>
          <w:sz w:val="24"/>
          <w:szCs w:val="24"/>
        </w:rPr>
        <w:t>SE</w:t>
      </w:r>
      <w:r w:rsidR="00F83DDB" w:rsidRPr="003378C1">
        <w:rPr>
          <w:rFonts w:ascii="Times New Roman" w:hAnsi="Times New Roman" w:cs="Times New Roman"/>
          <w:sz w:val="24"/>
          <w:szCs w:val="24"/>
        </w:rPr>
        <w:t xml:space="preserve"> = 3.52, 95% CI [-1.61, 12.60], </w:t>
      </w:r>
      <w:proofErr w:type="gramStart"/>
      <w:r w:rsidR="00F83DDB" w:rsidRPr="003378C1">
        <w:rPr>
          <w:rFonts w:ascii="Times New Roman" w:hAnsi="Times New Roman" w:cs="Times New Roman"/>
          <w:i/>
          <w:sz w:val="24"/>
          <w:szCs w:val="24"/>
        </w:rPr>
        <w:t>t</w:t>
      </w:r>
      <w:r w:rsidR="00F83DDB" w:rsidRPr="003378C1">
        <w:rPr>
          <w:rFonts w:ascii="Times New Roman" w:hAnsi="Times New Roman" w:cs="Times New Roman"/>
          <w:sz w:val="24"/>
          <w:szCs w:val="24"/>
        </w:rPr>
        <w:t>(</w:t>
      </w:r>
      <w:proofErr w:type="gramEnd"/>
      <w:r w:rsidR="00F83DDB" w:rsidRPr="003378C1">
        <w:rPr>
          <w:rFonts w:ascii="Times New Roman" w:hAnsi="Times New Roman" w:cs="Times New Roman"/>
          <w:sz w:val="24"/>
          <w:szCs w:val="24"/>
        </w:rPr>
        <w:t xml:space="preserve">41.77) = 1.56, </w:t>
      </w:r>
      <w:r w:rsidR="00F83DDB" w:rsidRPr="003378C1">
        <w:rPr>
          <w:rFonts w:ascii="Times New Roman" w:hAnsi="Times New Roman" w:cs="Times New Roman"/>
          <w:i/>
          <w:sz w:val="24"/>
          <w:szCs w:val="24"/>
        </w:rPr>
        <w:t>p</w:t>
      </w:r>
      <w:r w:rsidR="00F83DDB" w:rsidRPr="003378C1">
        <w:rPr>
          <w:rFonts w:ascii="Times New Roman" w:hAnsi="Times New Roman" w:cs="Times New Roman"/>
          <w:sz w:val="24"/>
          <w:szCs w:val="24"/>
        </w:rPr>
        <w:t xml:space="preserve"> = .13, </w:t>
      </w:r>
      <w:r w:rsidR="00F83DDB" w:rsidRPr="003378C1">
        <w:rPr>
          <w:rFonts w:ascii="Times New Roman" w:hAnsi="Times New Roman" w:cs="Times New Roman"/>
          <w:i/>
          <w:sz w:val="24"/>
          <w:szCs w:val="24"/>
        </w:rPr>
        <w:t>d</w:t>
      </w:r>
      <w:r w:rsidR="00F83DDB" w:rsidRPr="003378C1">
        <w:rPr>
          <w:rFonts w:ascii="Times New Roman" w:hAnsi="Times New Roman" w:cs="Times New Roman"/>
          <w:sz w:val="24"/>
          <w:szCs w:val="24"/>
        </w:rPr>
        <w:t xml:space="preserve"> = 0.</w:t>
      </w:r>
      <w:r w:rsidR="00860DCE" w:rsidRPr="003378C1">
        <w:rPr>
          <w:rFonts w:ascii="Times New Roman" w:hAnsi="Times New Roman" w:cs="Times New Roman"/>
          <w:sz w:val="24"/>
          <w:szCs w:val="24"/>
        </w:rPr>
        <w:t xml:space="preserve">48, as was the effect of race on height judgments, </w:t>
      </w:r>
      <w:r w:rsidR="00860DCE" w:rsidRPr="003378C1">
        <w:rPr>
          <w:rFonts w:ascii="Times New Roman" w:hAnsi="Times New Roman" w:cs="Times New Roman"/>
          <w:i/>
          <w:sz w:val="24"/>
          <w:szCs w:val="24"/>
        </w:rPr>
        <w:t>B</w:t>
      </w:r>
      <w:r w:rsidR="00860DCE" w:rsidRPr="003378C1">
        <w:rPr>
          <w:rFonts w:ascii="Times New Roman" w:hAnsi="Times New Roman" w:cs="Times New Roman"/>
          <w:sz w:val="24"/>
          <w:szCs w:val="24"/>
        </w:rPr>
        <w:t xml:space="preserve"> = 0.29, </w:t>
      </w:r>
      <w:r w:rsidR="00860DCE" w:rsidRPr="003378C1">
        <w:rPr>
          <w:rFonts w:ascii="Times New Roman" w:hAnsi="Times New Roman" w:cs="Times New Roman"/>
          <w:i/>
          <w:sz w:val="24"/>
          <w:szCs w:val="24"/>
        </w:rPr>
        <w:t>SE</w:t>
      </w:r>
      <w:r w:rsidR="00860DCE" w:rsidRPr="003378C1">
        <w:rPr>
          <w:rFonts w:ascii="Times New Roman" w:hAnsi="Times New Roman" w:cs="Times New Roman"/>
          <w:sz w:val="24"/>
          <w:szCs w:val="24"/>
        </w:rPr>
        <w:t xml:space="preserve"> = 0.40, 95% CI [-0.53, 1.10], </w:t>
      </w:r>
      <w:r w:rsidR="00860DCE" w:rsidRPr="003378C1">
        <w:rPr>
          <w:rFonts w:ascii="Times New Roman" w:hAnsi="Times New Roman" w:cs="Times New Roman"/>
          <w:i/>
          <w:sz w:val="24"/>
          <w:szCs w:val="24"/>
        </w:rPr>
        <w:t>t</w:t>
      </w:r>
      <w:r w:rsidR="00860DCE" w:rsidRPr="003378C1">
        <w:rPr>
          <w:rFonts w:ascii="Times New Roman" w:hAnsi="Times New Roman" w:cs="Times New Roman"/>
          <w:sz w:val="24"/>
          <w:szCs w:val="24"/>
        </w:rPr>
        <w:t xml:space="preserve">(45.29) = 0.71, </w:t>
      </w:r>
      <w:r w:rsidR="00860DCE" w:rsidRPr="003378C1">
        <w:rPr>
          <w:rFonts w:ascii="Times New Roman" w:hAnsi="Times New Roman" w:cs="Times New Roman"/>
          <w:i/>
          <w:sz w:val="24"/>
          <w:szCs w:val="24"/>
        </w:rPr>
        <w:t>p</w:t>
      </w:r>
      <w:r w:rsidR="00860DCE" w:rsidRPr="003378C1">
        <w:rPr>
          <w:rFonts w:ascii="Times New Roman" w:hAnsi="Times New Roman" w:cs="Times New Roman"/>
          <w:sz w:val="24"/>
          <w:szCs w:val="24"/>
        </w:rPr>
        <w:t xml:space="preserve"> = .48, </w:t>
      </w:r>
      <w:r w:rsidR="00860DCE" w:rsidRPr="003378C1">
        <w:rPr>
          <w:rFonts w:ascii="Times New Roman" w:hAnsi="Times New Roman" w:cs="Times New Roman"/>
          <w:i/>
          <w:sz w:val="24"/>
          <w:szCs w:val="24"/>
        </w:rPr>
        <w:t>d</w:t>
      </w:r>
      <w:r w:rsidR="00860DCE" w:rsidRPr="003378C1">
        <w:rPr>
          <w:rFonts w:ascii="Times New Roman" w:hAnsi="Times New Roman" w:cs="Times New Roman"/>
          <w:sz w:val="24"/>
          <w:szCs w:val="24"/>
        </w:rPr>
        <w:t xml:space="preserve"> = 0.21</w:t>
      </w:r>
      <w:r w:rsidR="00F83DDB" w:rsidRPr="003378C1">
        <w:rPr>
          <w:rFonts w:ascii="Times New Roman" w:hAnsi="Times New Roman" w:cs="Times New Roman"/>
          <w:sz w:val="24"/>
          <w:szCs w:val="24"/>
        </w:rPr>
        <w:t xml:space="preserve">. </w:t>
      </w:r>
      <w:r w:rsidRPr="003378C1">
        <w:rPr>
          <w:rFonts w:ascii="Times New Roman" w:hAnsi="Times New Roman" w:cs="Times New Roman"/>
          <w:sz w:val="24"/>
          <w:szCs w:val="24"/>
        </w:rPr>
        <w:t xml:space="preserve">One clear weakness of this study is that we do not know the actual height or weight of the targets. </w:t>
      </w:r>
      <w:r w:rsidR="008040DF" w:rsidRPr="003378C1">
        <w:rPr>
          <w:rFonts w:ascii="Times New Roman" w:hAnsi="Times New Roman" w:cs="Times New Roman"/>
          <w:sz w:val="24"/>
          <w:szCs w:val="24"/>
        </w:rPr>
        <w:t xml:space="preserve">Thus, </w:t>
      </w:r>
      <w:r w:rsidRPr="003378C1">
        <w:rPr>
          <w:rFonts w:ascii="Times New Roman" w:hAnsi="Times New Roman" w:cs="Times New Roman"/>
          <w:sz w:val="24"/>
          <w:szCs w:val="24"/>
        </w:rPr>
        <w:t xml:space="preserve">the Black targets in this stimulus set </w:t>
      </w:r>
      <w:r w:rsidR="008040DF" w:rsidRPr="003378C1">
        <w:rPr>
          <w:rFonts w:ascii="Times New Roman" w:hAnsi="Times New Roman" w:cs="Times New Roman"/>
          <w:sz w:val="24"/>
          <w:szCs w:val="24"/>
        </w:rPr>
        <w:t xml:space="preserve">might have </w:t>
      </w:r>
      <w:r w:rsidRPr="003378C1">
        <w:rPr>
          <w:rFonts w:ascii="Times New Roman" w:hAnsi="Times New Roman" w:cs="Times New Roman"/>
          <w:sz w:val="24"/>
          <w:szCs w:val="24"/>
        </w:rPr>
        <w:t>actually</w:t>
      </w:r>
      <w:r w:rsidR="008040DF" w:rsidRPr="003378C1">
        <w:rPr>
          <w:rFonts w:ascii="Times New Roman" w:hAnsi="Times New Roman" w:cs="Times New Roman"/>
          <w:sz w:val="24"/>
          <w:szCs w:val="24"/>
        </w:rPr>
        <w:t xml:space="preserve"> been</w:t>
      </w:r>
      <w:r w:rsidRPr="003378C1">
        <w:rPr>
          <w:rFonts w:ascii="Times New Roman" w:hAnsi="Times New Roman" w:cs="Times New Roman"/>
          <w:sz w:val="24"/>
          <w:szCs w:val="24"/>
        </w:rPr>
        <w:t xml:space="preserve"> taller and heavier than the White targets and the participants </w:t>
      </w:r>
      <w:r w:rsidR="008040DF" w:rsidRPr="003378C1">
        <w:rPr>
          <w:rFonts w:ascii="Times New Roman" w:hAnsi="Times New Roman" w:cs="Times New Roman"/>
          <w:sz w:val="24"/>
          <w:szCs w:val="24"/>
        </w:rPr>
        <w:t xml:space="preserve">simply </w:t>
      </w:r>
      <w:r w:rsidRPr="003378C1">
        <w:rPr>
          <w:rFonts w:ascii="Times New Roman" w:hAnsi="Times New Roman" w:cs="Times New Roman"/>
          <w:sz w:val="24"/>
          <w:szCs w:val="24"/>
        </w:rPr>
        <w:t xml:space="preserve">perceived </w:t>
      </w:r>
      <w:r w:rsidR="008040DF" w:rsidRPr="003378C1">
        <w:rPr>
          <w:rFonts w:ascii="Times New Roman" w:hAnsi="Times New Roman" w:cs="Times New Roman"/>
          <w:sz w:val="24"/>
          <w:szCs w:val="24"/>
        </w:rPr>
        <w:t>their size accurately</w:t>
      </w:r>
      <w:r w:rsidRPr="003378C1">
        <w:rPr>
          <w:rFonts w:ascii="Times New Roman" w:hAnsi="Times New Roman" w:cs="Times New Roman"/>
          <w:sz w:val="24"/>
          <w:szCs w:val="24"/>
        </w:rPr>
        <w:t xml:space="preserve"> (see Burton &amp; Rule, 2013; Coetzee, Chen, Perrett, &amp; Stephen, 2010). Another weakness is the low number of targets.</w:t>
      </w:r>
      <w:r w:rsidR="00E66BEB">
        <w:rPr>
          <w:rFonts w:ascii="Times New Roman" w:hAnsi="Times New Roman" w:cs="Times New Roman"/>
          <w:sz w:val="24"/>
          <w:szCs w:val="24"/>
        </w:rPr>
        <w:t xml:space="preserve"> One difference between this study and most other studies reported in the main text is that we used more stimuli in those studies</w:t>
      </w:r>
      <w:r w:rsidRPr="003378C1">
        <w:rPr>
          <w:rFonts w:ascii="Times New Roman" w:hAnsi="Times New Roman" w:cs="Times New Roman"/>
          <w:sz w:val="24"/>
          <w:szCs w:val="24"/>
        </w:rPr>
        <w:t xml:space="preserve"> </w:t>
      </w:r>
      <w:r w:rsidR="00E66BEB" w:rsidRPr="003378C1">
        <w:rPr>
          <w:rFonts w:ascii="Times New Roman" w:hAnsi="Times New Roman" w:cs="Times New Roman"/>
          <w:sz w:val="24"/>
          <w:szCs w:val="24"/>
        </w:rPr>
        <w:t xml:space="preserve">(see Westfall, Kenny, &amp; Judd, 2014, for a discussion of stimulus power). </w:t>
      </w:r>
      <w:r w:rsidR="00BA21F1">
        <w:rPr>
          <w:rFonts w:ascii="Times New Roman" w:hAnsi="Times New Roman" w:cs="Times New Roman"/>
          <w:sz w:val="24"/>
          <w:szCs w:val="24"/>
        </w:rPr>
        <w:t>Furthermore, a</w:t>
      </w:r>
      <w:r w:rsidRPr="003378C1">
        <w:rPr>
          <w:rFonts w:ascii="Times New Roman" w:hAnsi="Times New Roman" w:cs="Times New Roman"/>
          <w:sz w:val="24"/>
          <w:szCs w:val="24"/>
        </w:rPr>
        <w:t>lthough demographic data suggest that Black and White American men are quite similar in size</w:t>
      </w:r>
      <w:r w:rsidR="002C53DB">
        <w:rPr>
          <w:rFonts w:ascii="Times New Roman" w:hAnsi="Times New Roman" w:cs="Times New Roman"/>
          <w:sz w:val="24"/>
          <w:szCs w:val="24"/>
        </w:rPr>
        <w:t>,</w:t>
      </w:r>
      <w:r w:rsidRPr="003378C1">
        <w:rPr>
          <w:rFonts w:ascii="Times New Roman" w:hAnsi="Times New Roman" w:cs="Times New Roman"/>
          <w:sz w:val="24"/>
          <w:szCs w:val="24"/>
        </w:rPr>
        <w:t xml:space="preserve"> on average (</w:t>
      </w:r>
      <w:r w:rsidR="00C876F0" w:rsidRPr="003378C1">
        <w:rPr>
          <w:rFonts w:ascii="Times New Roman" w:hAnsi="Times New Roman" w:cs="Times New Roman"/>
          <w:sz w:val="24"/>
          <w:szCs w:val="24"/>
        </w:rPr>
        <w:t>Fryar, Gu, &amp; Ogden, 2012</w:t>
      </w:r>
      <w:r w:rsidRPr="003378C1">
        <w:rPr>
          <w:rFonts w:ascii="Times New Roman" w:hAnsi="Times New Roman" w:cs="Times New Roman"/>
          <w:sz w:val="24"/>
          <w:szCs w:val="24"/>
        </w:rPr>
        <w:t xml:space="preserve">), we conducted additional studies using more targets </w:t>
      </w:r>
      <w:r w:rsidR="008040DF" w:rsidRPr="003378C1">
        <w:rPr>
          <w:rFonts w:ascii="Times New Roman" w:hAnsi="Times New Roman" w:cs="Times New Roman"/>
          <w:sz w:val="24"/>
          <w:szCs w:val="24"/>
        </w:rPr>
        <w:t>for whom we knew the</w:t>
      </w:r>
      <w:r w:rsidRPr="003378C1">
        <w:rPr>
          <w:rFonts w:ascii="Times New Roman" w:hAnsi="Times New Roman" w:cs="Times New Roman"/>
          <w:sz w:val="24"/>
          <w:szCs w:val="24"/>
        </w:rPr>
        <w:t xml:space="preserve"> height and weight (</w:t>
      </w:r>
      <w:r w:rsidR="008040DF" w:rsidRPr="003378C1">
        <w:rPr>
          <w:rFonts w:ascii="Times New Roman" w:hAnsi="Times New Roman" w:cs="Times New Roman"/>
          <w:sz w:val="24"/>
          <w:szCs w:val="24"/>
        </w:rPr>
        <w:t>reported in the main text)</w:t>
      </w:r>
      <w:r w:rsidRPr="003378C1">
        <w:rPr>
          <w:rFonts w:ascii="Times New Roman" w:hAnsi="Times New Roman" w:cs="Times New Roman"/>
          <w:sz w:val="24"/>
          <w:szCs w:val="24"/>
        </w:rPr>
        <w:t xml:space="preserve">. </w:t>
      </w:r>
      <w:r w:rsidR="00BA21F1">
        <w:rPr>
          <w:rFonts w:ascii="Times New Roman" w:hAnsi="Times New Roman" w:cs="Times New Roman"/>
          <w:sz w:val="24"/>
          <w:szCs w:val="24"/>
        </w:rPr>
        <w:t xml:space="preserve">This latter point is critical – although we can speculate that this study was likely underpowered, a more substantial unknown </w:t>
      </w:r>
      <w:r w:rsidR="002C53DB">
        <w:rPr>
          <w:rFonts w:ascii="Times New Roman" w:hAnsi="Times New Roman" w:cs="Times New Roman"/>
          <w:sz w:val="24"/>
          <w:szCs w:val="24"/>
        </w:rPr>
        <w:t xml:space="preserve">aspect </w:t>
      </w:r>
      <w:r w:rsidR="00BA21F1">
        <w:rPr>
          <w:rFonts w:ascii="Times New Roman" w:hAnsi="Times New Roman" w:cs="Times New Roman"/>
          <w:sz w:val="24"/>
          <w:szCs w:val="24"/>
        </w:rPr>
        <w:t>is whether we</w:t>
      </w:r>
      <w:r w:rsidR="00D91F4B">
        <w:rPr>
          <w:rFonts w:ascii="Times New Roman" w:hAnsi="Times New Roman" w:cs="Times New Roman"/>
          <w:sz w:val="24"/>
          <w:szCs w:val="24"/>
        </w:rPr>
        <w:t xml:space="preserve"> succeeded in </w:t>
      </w:r>
      <w:r w:rsidR="002C53DB">
        <w:rPr>
          <w:rFonts w:ascii="Times New Roman" w:hAnsi="Times New Roman" w:cs="Times New Roman"/>
          <w:sz w:val="24"/>
          <w:szCs w:val="24"/>
        </w:rPr>
        <w:t>us</w:t>
      </w:r>
      <w:r w:rsidR="00D91F4B">
        <w:rPr>
          <w:rFonts w:ascii="Times New Roman" w:hAnsi="Times New Roman" w:cs="Times New Roman"/>
          <w:sz w:val="24"/>
          <w:szCs w:val="24"/>
        </w:rPr>
        <w:t>ing</w:t>
      </w:r>
      <w:r w:rsidR="00BA21F1">
        <w:rPr>
          <w:rFonts w:ascii="Times New Roman" w:hAnsi="Times New Roman" w:cs="Times New Roman"/>
          <w:sz w:val="24"/>
          <w:szCs w:val="24"/>
        </w:rPr>
        <w:t xml:space="preserve"> targets of similar size between </w:t>
      </w:r>
      <w:r w:rsidR="002C53DB">
        <w:rPr>
          <w:rFonts w:ascii="Times New Roman" w:hAnsi="Times New Roman" w:cs="Times New Roman"/>
          <w:sz w:val="24"/>
          <w:szCs w:val="24"/>
        </w:rPr>
        <w:t xml:space="preserve">the two </w:t>
      </w:r>
      <w:r w:rsidR="00BA21F1">
        <w:rPr>
          <w:rFonts w:ascii="Times New Roman" w:hAnsi="Times New Roman" w:cs="Times New Roman"/>
          <w:sz w:val="24"/>
          <w:szCs w:val="24"/>
        </w:rPr>
        <w:t xml:space="preserve">groups. </w:t>
      </w:r>
    </w:p>
    <w:p w14:paraId="6B9C1AA8" w14:textId="2F6303F3" w:rsidR="00D5184C" w:rsidRPr="003378C1" w:rsidRDefault="00212DBE"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b/>
          <w:sz w:val="24"/>
          <w:szCs w:val="24"/>
        </w:rPr>
        <w:lastRenderedPageBreak/>
        <w:t>Study S2</w:t>
      </w:r>
      <w:r w:rsidR="008040DF" w:rsidRPr="003378C1">
        <w:rPr>
          <w:rFonts w:ascii="Times New Roman" w:hAnsi="Times New Roman" w:cs="Times New Roman"/>
          <w:b/>
          <w:sz w:val="24"/>
          <w:szCs w:val="24"/>
        </w:rPr>
        <w:t>.</w:t>
      </w:r>
      <w:r w:rsidR="008040DF" w:rsidRPr="003378C1">
        <w:rPr>
          <w:rFonts w:ascii="Times New Roman" w:hAnsi="Times New Roman" w:cs="Times New Roman"/>
          <w:sz w:val="24"/>
          <w:szCs w:val="24"/>
        </w:rPr>
        <w:t xml:space="preserve"> </w:t>
      </w:r>
      <w:r w:rsidR="009B4107" w:rsidRPr="003378C1">
        <w:rPr>
          <w:rFonts w:ascii="Times New Roman" w:hAnsi="Times New Roman" w:cs="Times New Roman"/>
          <w:sz w:val="24"/>
          <w:szCs w:val="24"/>
        </w:rPr>
        <w:t>We conducted Study S2 as an initial attempt to investigate the relationship between muscularity bias and harm capability bias</w:t>
      </w:r>
      <w:r w:rsidR="00D5184C" w:rsidRPr="003378C1">
        <w:rPr>
          <w:rFonts w:ascii="Times New Roman" w:hAnsi="Times New Roman" w:cs="Times New Roman"/>
          <w:sz w:val="24"/>
          <w:szCs w:val="24"/>
        </w:rPr>
        <w:t>. Because we</w:t>
      </w:r>
      <w:r w:rsidR="009B4107" w:rsidRPr="003378C1">
        <w:rPr>
          <w:rFonts w:ascii="Times New Roman" w:hAnsi="Times New Roman" w:cs="Times New Roman"/>
          <w:sz w:val="24"/>
          <w:szCs w:val="24"/>
        </w:rPr>
        <w:t xml:space="preserve"> did not include a measure of explicit prejudice</w:t>
      </w:r>
      <w:r w:rsidR="00D5184C" w:rsidRPr="003378C1">
        <w:rPr>
          <w:rFonts w:ascii="Times New Roman" w:hAnsi="Times New Roman" w:cs="Times New Roman"/>
          <w:sz w:val="24"/>
          <w:szCs w:val="24"/>
        </w:rPr>
        <w:t xml:space="preserve"> in Study S2, however, we replicated it including such a measure in Study 3, which then replaced this original version.</w:t>
      </w:r>
    </w:p>
    <w:p w14:paraId="3BAB4D91" w14:textId="4A1A8EB0" w:rsidR="009B4107" w:rsidRPr="003378C1" w:rsidRDefault="009B4107" w:rsidP="00F83DDB">
      <w:pPr>
        <w:spacing w:line="480" w:lineRule="auto"/>
        <w:ind w:firstLine="567"/>
        <w:contextualSpacing/>
        <w:rPr>
          <w:rFonts w:ascii="Times New Roman" w:hAnsi="Times New Roman" w:cs="Times New Roman"/>
          <w:b/>
          <w:sz w:val="24"/>
          <w:szCs w:val="24"/>
        </w:rPr>
      </w:pPr>
      <w:r w:rsidRPr="003378C1">
        <w:rPr>
          <w:rFonts w:ascii="Times New Roman" w:hAnsi="Times New Roman" w:cs="Times New Roman"/>
          <w:b/>
          <w:i/>
          <w:sz w:val="24"/>
          <w:szCs w:val="24"/>
        </w:rPr>
        <w:t>Method</w:t>
      </w:r>
      <w:r w:rsidR="00D5184C" w:rsidRPr="003378C1">
        <w:rPr>
          <w:rFonts w:ascii="Times New Roman" w:hAnsi="Times New Roman" w:cs="Times New Roman"/>
          <w:b/>
          <w:sz w:val="24"/>
          <w:szCs w:val="24"/>
        </w:rPr>
        <w:t>.</w:t>
      </w:r>
    </w:p>
    <w:p w14:paraId="35CB7DC8" w14:textId="56B8A2EF" w:rsidR="009B4107" w:rsidRPr="003378C1" w:rsidRDefault="009B4107" w:rsidP="009B4107">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Participants</w:t>
      </w:r>
      <w:r w:rsidRPr="003378C1">
        <w:rPr>
          <w:rFonts w:ascii="Times New Roman" w:hAnsi="Times New Roman" w:cs="Times New Roman"/>
          <w:b/>
          <w:sz w:val="24"/>
          <w:szCs w:val="24"/>
        </w:rPr>
        <w:t>.</w:t>
      </w:r>
      <w:r w:rsidRPr="003378C1">
        <w:rPr>
          <w:rFonts w:ascii="Times New Roman" w:hAnsi="Times New Roman" w:cs="Times New Roman"/>
          <w:sz w:val="24"/>
          <w:szCs w:val="24"/>
        </w:rPr>
        <w:t xml:space="preserve"> We recruited 95 US residents from </w:t>
      </w:r>
      <w:proofErr w:type="spellStart"/>
      <w:r w:rsidRPr="003378C1">
        <w:rPr>
          <w:rFonts w:ascii="Times New Roman" w:hAnsi="Times New Roman" w:cs="Times New Roman"/>
          <w:sz w:val="24"/>
          <w:szCs w:val="24"/>
        </w:rPr>
        <w:t>MTurk</w:t>
      </w:r>
      <w:proofErr w:type="spellEnd"/>
      <w:r w:rsidRPr="003378C1">
        <w:rPr>
          <w:rFonts w:ascii="Times New Roman" w:hAnsi="Times New Roman" w:cs="Times New Roman"/>
          <w:sz w:val="24"/>
          <w:szCs w:val="24"/>
        </w:rPr>
        <w:t xml:space="preserve"> for a study on person perception. We excluded three Black participants’ data, leaving 92 participants in total (48 male, 44 female; </w:t>
      </w:r>
      <w:r w:rsidRPr="003378C1">
        <w:rPr>
          <w:rFonts w:ascii="Times New Roman" w:hAnsi="Times New Roman" w:cs="Times New Roman"/>
          <w:i/>
          <w:sz w:val="24"/>
          <w:szCs w:val="24"/>
        </w:rPr>
        <w:t>M</w:t>
      </w:r>
      <w:r w:rsidRPr="003378C1">
        <w:rPr>
          <w:rFonts w:ascii="Times New Roman" w:hAnsi="Times New Roman" w:cs="Times New Roman"/>
          <w:iCs/>
          <w:sz w:val="24"/>
          <w:szCs w:val="24"/>
          <w:vertAlign w:val="subscript"/>
        </w:rPr>
        <w:t>age</w:t>
      </w:r>
      <w:r w:rsidRPr="003378C1">
        <w:rPr>
          <w:rFonts w:ascii="Times New Roman" w:hAnsi="Times New Roman" w:cs="Times New Roman"/>
          <w:i/>
          <w:iCs/>
          <w:sz w:val="24"/>
          <w:szCs w:val="24"/>
          <w:vertAlign w:val="subscript"/>
        </w:rPr>
        <w:t xml:space="preserve"> </w:t>
      </w:r>
      <w:r w:rsidRPr="003378C1">
        <w:rPr>
          <w:rFonts w:ascii="Times New Roman" w:hAnsi="Times New Roman" w:cs="Times New Roman"/>
          <w:sz w:val="24"/>
          <w:szCs w:val="24"/>
        </w:rPr>
        <w:t xml:space="preserve">= 34.9 years,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11.3).</w:t>
      </w:r>
    </w:p>
    <w:p w14:paraId="5AA52DC8" w14:textId="0ECE3689" w:rsidR="009B4107" w:rsidRPr="003378C1" w:rsidRDefault="009B4107" w:rsidP="009B4107">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Stimuli and Procedure.</w:t>
      </w:r>
      <w:r w:rsidRPr="003378C1">
        <w:rPr>
          <w:rFonts w:ascii="Times New Roman" w:hAnsi="Times New Roman" w:cs="Times New Roman"/>
          <w:sz w:val="24"/>
          <w:szCs w:val="24"/>
        </w:rPr>
        <w:t xml:space="preserve"> We used the 90 athlete faces </w:t>
      </w:r>
      <w:r w:rsidR="00AD5E32" w:rsidRPr="003378C1">
        <w:rPr>
          <w:rFonts w:ascii="Times New Roman" w:hAnsi="Times New Roman" w:cs="Times New Roman"/>
          <w:sz w:val="24"/>
          <w:szCs w:val="24"/>
        </w:rPr>
        <w:t>describ</w:t>
      </w:r>
      <w:r w:rsidRPr="003378C1">
        <w:rPr>
          <w:rFonts w:ascii="Times New Roman" w:hAnsi="Times New Roman" w:cs="Times New Roman"/>
          <w:sz w:val="24"/>
          <w:szCs w:val="24"/>
        </w:rPr>
        <w:t xml:space="preserve">ed in the bulk of the studies in the </w:t>
      </w:r>
      <w:r w:rsidR="00AD5E32" w:rsidRPr="003378C1">
        <w:rPr>
          <w:rFonts w:ascii="Times New Roman" w:hAnsi="Times New Roman" w:cs="Times New Roman"/>
          <w:sz w:val="24"/>
          <w:szCs w:val="24"/>
        </w:rPr>
        <w:t>text</w:t>
      </w:r>
      <w:r w:rsidRPr="003378C1">
        <w:rPr>
          <w:rFonts w:ascii="Times New Roman" w:hAnsi="Times New Roman" w:cs="Times New Roman"/>
          <w:sz w:val="24"/>
          <w:szCs w:val="24"/>
        </w:rPr>
        <w:t xml:space="preserve">. As in Study 3, we asked participants to rate </w:t>
      </w:r>
      <w:r w:rsidR="00AD5E32" w:rsidRPr="003378C1">
        <w:rPr>
          <w:rFonts w:ascii="Times New Roman" w:hAnsi="Times New Roman" w:cs="Times New Roman"/>
          <w:sz w:val="24"/>
          <w:szCs w:val="24"/>
        </w:rPr>
        <w:t xml:space="preserve">both the muscularity and harm capability of </w:t>
      </w:r>
      <w:r w:rsidRPr="003378C1">
        <w:rPr>
          <w:rFonts w:ascii="Times New Roman" w:hAnsi="Times New Roman" w:cs="Times New Roman"/>
          <w:sz w:val="24"/>
          <w:szCs w:val="24"/>
        </w:rPr>
        <w:t>each target</w:t>
      </w:r>
      <w:r w:rsidR="00AD5E32" w:rsidRPr="003378C1">
        <w:rPr>
          <w:rFonts w:ascii="Times New Roman" w:hAnsi="Times New Roman" w:cs="Times New Roman"/>
          <w:sz w:val="24"/>
          <w:szCs w:val="24"/>
        </w:rPr>
        <w:t xml:space="preserve"> in random order, organizing</w:t>
      </w:r>
      <w:r w:rsidRPr="003378C1">
        <w:rPr>
          <w:rFonts w:ascii="Times New Roman" w:hAnsi="Times New Roman" w:cs="Times New Roman"/>
          <w:sz w:val="24"/>
          <w:szCs w:val="24"/>
        </w:rPr>
        <w:t xml:space="preserve"> the trials for each judgment into separate </w:t>
      </w:r>
      <w:r w:rsidR="00AD5E32" w:rsidRPr="003378C1">
        <w:rPr>
          <w:rFonts w:ascii="Times New Roman" w:hAnsi="Times New Roman" w:cs="Times New Roman"/>
          <w:sz w:val="24"/>
          <w:szCs w:val="24"/>
        </w:rPr>
        <w:t xml:space="preserve">counterbalanced </w:t>
      </w:r>
      <w:r w:rsidRPr="003378C1">
        <w:rPr>
          <w:rFonts w:ascii="Times New Roman" w:hAnsi="Times New Roman" w:cs="Times New Roman"/>
          <w:sz w:val="24"/>
          <w:szCs w:val="24"/>
        </w:rPr>
        <w:t xml:space="preserve">blocks. </w:t>
      </w:r>
    </w:p>
    <w:p w14:paraId="0DDA407B" w14:textId="180ECFF5" w:rsidR="009B4107" w:rsidRPr="003378C1" w:rsidRDefault="009B4107" w:rsidP="00F83DDB">
      <w:pPr>
        <w:spacing w:line="480" w:lineRule="auto"/>
        <w:ind w:firstLine="567"/>
        <w:contextualSpacing/>
        <w:rPr>
          <w:rFonts w:ascii="Times New Roman" w:hAnsi="Times New Roman" w:cs="Times New Roman"/>
          <w:b/>
          <w:i/>
          <w:sz w:val="24"/>
          <w:szCs w:val="24"/>
        </w:rPr>
      </w:pPr>
      <w:r w:rsidRPr="003378C1">
        <w:rPr>
          <w:rFonts w:ascii="Times New Roman" w:hAnsi="Times New Roman" w:cs="Times New Roman"/>
          <w:b/>
          <w:i/>
          <w:sz w:val="24"/>
          <w:szCs w:val="24"/>
        </w:rPr>
        <w:t>Results</w:t>
      </w:r>
      <w:r w:rsidR="00C876F0" w:rsidRPr="003378C1">
        <w:rPr>
          <w:rFonts w:ascii="Times New Roman" w:hAnsi="Times New Roman" w:cs="Times New Roman"/>
          <w:b/>
          <w:i/>
          <w:sz w:val="24"/>
          <w:szCs w:val="24"/>
        </w:rPr>
        <w:t xml:space="preserve"> and </w:t>
      </w:r>
      <w:r w:rsidR="00AD5E32" w:rsidRPr="003378C1">
        <w:rPr>
          <w:rFonts w:ascii="Times New Roman" w:hAnsi="Times New Roman" w:cs="Times New Roman"/>
          <w:b/>
          <w:i/>
          <w:sz w:val="24"/>
          <w:szCs w:val="24"/>
        </w:rPr>
        <w:t>discussion.</w:t>
      </w:r>
    </w:p>
    <w:p w14:paraId="08E8549A" w14:textId="42F6C5E3" w:rsidR="009B4107" w:rsidRPr="003378C1" w:rsidRDefault="009B4107"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 xml:space="preserve">Replication of </w:t>
      </w:r>
      <w:r w:rsidR="00AD5E32" w:rsidRPr="003378C1">
        <w:rPr>
          <w:rFonts w:ascii="Times New Roman" w:hAnsi="Times New Roman" w:cs="Times New Roman"/>
          <w:i/>
          <w:sz w:val="24"/>
          <w:szCs w:val="24"/>
        </w:rPr>
        <w:t xml:space="preserve">muscularity </w:t>
      </w:r>
      <w:r w:rsidRPr="003378C1">
        <w:rPr>
          <w:rFonts w:ascii="Times New Roman" w:hAnsi="Times New Roman" w:cs="Times New Roman"/>
          <w:i/>
          <w:sz w:val="24"/>
          <w:szCs w:val="24"/>
        </w:rPr>
        <w:t xml:space="preserve">and </w:t>
      </w:r>
      <w:r w:rsidR="00AD5E32" w:rsidRPr="003378C1">
        <w:rPr>
          <w:rFonts w:ascii="Times New Roman" w:hAnsi="Times New Roman" w:cs="Times New Roman"/>
          <w:i/>
          <w:sz w:val="24"/>
          <w:szCs w:val="24"/>
        </w:rPr>
        <w:t>harm capability differences</w:t>
      </w:r>
      <w:r w:rsidRPr="003378C1">
        <w:rPr>
          <w:rFonts w:ascii="Times New Roman" w:hAnsi="Times New Roman" w:cs="Times New Roman"/>
          <w:i/>
          <w:sz w:val="24"/>
          <w:szCs w:val="24"/>
        </w:rPr>
        <w:t>.</w:t>
      </w:r>
      <w:r w:rsidRPr="003378C1">
        <w:rPr>
          <w:rFonts w:ascii="Times New Roman" w:hAnsi="Times New Roman" w:cs="Times New Roman"/>
          <w:b/>
          <w:i/>
          <w:sz w:val="24"/>
          <w:szCs w:val="24"/>
        </w:rPr>
        <w:t xml:space="preserve"> </w:t>
      </w:r>
      <w:r w:rsidRPr="003378C1">
        <w:rPr>
          <w:rFonts w:ascii="Times New Roman" w:hAnsi="Times New Roman" w:cs="Times New Roman"/>
          <w:sz w:val="24"/>
          <w:szCs w:val="24"/>
        </w:rPr>
        <w:t>We first analyzed participants’ mean scores for the Black and White targets on each judgment to confirm that the bias in muscularity and harm perceptions that we found in Study 1C and Study 2 replicated here</w:t>
      </w:r>
      <w:r w:rsidR="00AD5E32" w:rsidRPr="003378C1">
        <w:rPr>
          <w:rFonts w:ascii="Times New Roman" w:hAnsi="Times New Roman" w:cs="Times New Roman"/>
          <w:sz w:val="24"/>
          <w:szCs w:val="24"/>
        </w:rPr>
        <w:t>, respectively</w:t>
      </w:r>
      <w:r w:rsidRPr="003378C1">
        <w:rPr>
          <w:rFonts w:ascii="Times New Roman" w:hAnsi="Times New Roman" w:cs="Times New Roman"/>
          <w:sz w:val="24"/>
          <w:szCs w:val="24"/>
        </w:rPr>
        <w:t xml:space="preserve">. Indeed, we again observed that participants rated </w:t>
      </w:r>
      <w:r w:rsidR="00C07493" w:rsidRPr="003378C1">
        <w:rPr>
          <w:rFonts w:ascii="Times New Roman" w:hAnsi="Times New Roman" w:cs="Times New Roman"/>
          <w:sz w:val="24"/>
          <w:szCs w:val="24"/>
        </w:rPr>
        <w:t xml:space="preserve">the </w:t>
      </w:r>
      <w:r w:rsidRPr="003378C1">
        <w:rPr>
          <w:rFonts w:ascii="Times New Roman" w:hAnsi="Times New Roman" w:cs="Times New Roman"/>
          <w:sz w:val="24"/>
          <w:szCs w:val="24"/>
        </w:rPr>
        <w:t>Black targets (</w:t>
      </w:r>
      <w:r w:rsidRPr="003378C1">
        <w:rPr>
          <w:rFonts w:ascii="Times New Roman" w:hAnsi="Times New Roman" w:cs="Times New Roman"/>
          <w:i/>
          <w:sz w:val="24"/>
          <w:szCs w:val="24"/>
        </w:rPr>
        <w:t>M</w:t>
      </w:r>
      <w:r w:rsidRPr="003378C1">
        <w:rPr>
          <w:rFonts w:ascii="Times New Roman" w:hAnsi="Times New Roman" w:cs="Times New Roman"/>
          <w:sz w:val="24"/>
          <w:szCs w:val="24"/>
        </w:rPr>
        <w:t xml:space="preserve"> = 3.66,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0.74) as more muscular than </w:t>
      </w:r>
      <w:r w:rsidR="00C07493" w:rsidRPr="003378C1">
        <w:rPr>
          <w:rFonts w:ascii="Times New Roman" w:hAnsi="Times New Roman" w:cs="Times New Roman"/>
          <w:sz w:val="24"/>
          <w:szCs w:val="24"/>
        </w:rPr>
        <w:t xml:space="preserve">the </w:t>
      </w:r>
      <w:r w:rsidRPr="003378C1">
        <w:rPr>
          <w:rFonts w:ascii="Times New Roman" w:hAnsi="Times New Roman" w:cs="Times New Roman"/>
          <w:sz w:val="24"/>
          <w:szCs w:val="24"/>
        </w:rPr>
        <w:t>White targets (</w:t>
      </w:r>
      <w:r w:rsidRPr="003378C1">
        <w:rPr>
          <w:rFonts w:ascii="Times New Roman" w:hAnsi="Times New Roman" w:cs="Times New Roman"/>
          <w:i/>
          <w:sz w:val="24"/>
          <w:szCs w:val="24"/>
        </w:rPr>
        <w:t>M</w:t>
      </w:r>
      <w:r w:rsidRPr="003378C1">
        <w:rPr>
          <w:rFonts w:ascii="Times New Roman" w:hAnsi="Times New Roman" w:cs="Times New Roman"/>
          <w:sz w:val="24"/>
          <w:szCs w:val="24"/>
        </w:rPr>
        <w:t xml:space="preserve"> = 3.29,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0.62), </w:t>
      </w:r>
      <w:r w:rsidR="00DE0760" w:rsidRPr="003378C1">
        <w:rPr>
          <w:rFonts w:ascii="Times New Roman" w:hAnsi="Times New Roman" w:cs="Times New Roman"/>
          <w:i/>
          <w:sz w:val="24"/>
          <w:szCs w:val="24"/>
        </w:rPr>
        <w:t>B</w:t>
      </w:r>
      <w:r w:rsidR="00DE0760" w:rsidRPr="003378C1">
        <w:rPr>
          <w:rFonts w:ascii="Times New Roman" w:hAnsi="Times New Roman" w:cs="Times New Roman"/>
          <w:sz w:val="24"/>
          <w:szCs w:val="24"/>
        </w:rPr>
        <w:t xml:space="preserve"> = 0.41, </w:t>
      </w:r>
      <w:r w:rsidR="00DE0760" w:rsidRPr="003378C1">
        <w:rPr>
          <w:rFonts w:ascii="Times New Roman" w:hAnsi="Times New Roman" w:cs="Times New Roman"/>
          <w:i/>
          <w:sz w:val="24"/>
          <w:szCs w:val="24"/>
        </w:rPr>
        <w:t>SE</w:t>
      </w:r>
      <w:r w:rsidR="00DE0760" w:rsidRPr="003378C1">
        <w:rPr>
          <w:rFonts w:ascii="Times New Roman" w:hAnsi="Times New Roman" w:cs="Times New Roman"/>
          <w:sz w:val="24"/>
          <w:szCs w:val="24"/>
        </w:rPr>
        <w:t xml:space="preserve"> = 0.14, 95% CI [0.13, 0.68], </w:t>
      </w:r>
      <w:r w:rsidR="00DE0760" w:rsidRPr="003378C1">
        <w:rPr>
          <w:rFonts w:ascii="Times New Roman" w:hAnsi="Times New Roman" w:cs="Times New Roman"/>
          <w:i/>
          <w:sz w:val="24"/>
          <w:szCs w:val="24"/>
        </w:rPr>
        <w:t>t</w:t>
      </w:r>
      <w:r w:rsidR="00DE0760" w:rsidRPr="003378C1">
        <w:rPr>
          <w:rFonts w:ascii="Times New Roman" w:hAnsi="Times New Roman" w:cs="Times New Roman"/>
          <w:sz w:val="24"/>
          <w:szCs w:val="24"/>
        </w:rPr>
        <w:t xml:space="preserve">(100.78) = 2.99, </w:t>
      </w:r>
      <w:r w:rsidR="00DE0760" w:rsidRPr="003378C1">
        <w:rPr>
          <w:rFonts w:ascii="Times New Roman" w:hAnsi="Times New Roman" w:cs="Times New Roman"/>
          <w:i/>
          <w:sz w:val="24"/>
          <w:szCs w:val="24"/>
        </w:rPr>
        <w:t>p</w:t>
      </w:r>
      <w:r w:rsidR="00DE0760" w:rsidRPr="003378C1">
        <w:rPr>
          <w:rFonts w:ascii="Times New Roman" w:hAnsi="Times New Roman" w:cs="Times New Roman"/>
          <w:sz w:val="24"/>
          <w:szCs w:val="24"/>
        </w:rPr>
        <w:t xml:space="preserve"> = .004, </w:t>
      </w:r>
      <w:r w:rsidR="00DE0760" w:rsidRPr="003378C1">
        <w:rPr>
          <w:rFonts w:ascii="Times New Roman" w:hAnsi="Times New Roman" w:cs="Times New Roman"/>
          <w:i/>
          <w:sz w:val="24"/>
          <w:szCs w:val="24"/>
        </w:rPr>
        <w:t>d</w:t>
      </w:r>
      <w:r w:rsidR="00DE0760" w:rsidRPr="003378C1">
        <w:rPr>
          <w:rFonts w:ascii="Times New Roman" w:hAnsi="Times New Roman" w:cs="Times New Roman"/>
          <w:sz w:val="24"/>
          <w:szCs w:val="24"/>
        </w:rPr>
        <w:t xml:space="preserve"> = 0.60</w:t>
      </w:r>
      <w:r w:rsidRPr="003378C1">
        <w:rPr>
          <w:rFonts w:ascii="Times New Roman" w:hAnsi="Times New Roman" w:cs="Times New Roman"/>
          <w:sz w:val="24"/>
          <w:szCs w:val="24"/>
        </w:rPr>
        <w:t>, and that they rated the Black targets (</w:t>
      </w:r>
      <w:r w:rsidRPr="003378C1">
        <w:rPr>
          <w:rFonts w:ascii="Times New Roman" w:hAnsi="Times New Roman" w:cs="Times New Roman"/>
          <w:i/>
          <w:sz w:val="24"/>
          <w:szCs w:val="24"/>
        </w:rPr>
        <w:t>M</w:t>
      </w:r>
      <w:r w:rsidRPr="003378C1">
        <w:rPr>
          <w:rFonts w:ascii="Times New Roman" w:hAnsi="Times New Roman" w:cs="Times New Roman"/>
          <w:sz w:val="24"/>
          <w:szCs w:val="24"/>
        </w:rPr>
        <w:t xml:space="preserve"> = 4.67,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1.18) as more capable of harm than the White targets (</w:t>
      </w:r>
      <w:r w:rsidRPr="003378C1">
        <w:rPr>
          <w:rFonts w:ascii="Times New Roman" w:hAnsi="Times New Roman" w:cs="Times New Roman"/>
          <w:i/>
          <w:sz w:val="24"/>
          <w:szCs w:val="24"/>
        </w:rPr>
        <w:t>M</w:t>
      </w:r>
      <w:r w:rsidRPr="003378C1">
        <w:rPr>
          <w:rFonts w:ascii="Times New Roman" w:hAnsi="Times New Roman" w:cs="Times New Roman"/>
          <w:sz w:val="24"/>
          <w:szCs w:val="24"/>
        </w:rPr>
        <w:t xml:space="preserve"> = 4.03,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1.26), </w:t>
      </w:r>
      <w:r w:rsidR="00DE0760" w:rsidRPr="003378C1">
        <w:rPr>
          <w:rFonts w:ascii="Times New Roman" w:hAnsi="Times New Roman" w:cs="Times New Roman"/>
          <w:i/>
          <w:sz w:val="24"/>
          <w:szCs w:val="24"/>
        </w:rPr>
        <w:t>B</w:t>
      </w:r>
      <w:r w:rsidR="00DE0760" w:rsidRPr="003378C1">
        <w:rPr>
          <w:rFonts w:ascii="Times New Roman" w:hAnsi="Times New Roman" w:cs="Times New Roman"/>
          <w:sz w:val="24"/>
          <w:szCs w:val="24"/>
        </w:rPr>
        <w:t xml:space="preserve"> = 0.67, </w:t>
      </w:r>
      <w:r w:rsidR="00DE0760" w:rsidRPr="003378C1">
        <w:rPr>
          <w:rFonts w:ascii="Times New Roman" w:hAnsi="Times New Roman" w:cs="Times New Roman"/>
          <w:i/>
          <w:sz w:val="24"/>
          <w:szCs w:val="24"/>
        </w:rPr>
        <w:t>SE</w:t>
      </w:r>
      <w:r w:rsidR="00DE0760" w:rsidRPr="003378C1">
        <w:rPr>
          <w:rFonts w:ascii="Times New Roman" w:hAnsi="Times New Roman" w:cs="Times New Roman"/>
          <w:sz w:val="24"/>
          <w:szCs w:val="24"/>
        </w:rPr>
        <w:t xml:space="preserve"> = 0.13, 95% CI [0.40, 0.93], </w:t>
      </w:r>
      <w:r w:rsidR="00DE0760" w:rsidRPr="003378C1">
        <w:rPr>
          <w:rFonts w:ascii="Times New Roman" w:hAnsi="Times New Roman" w:cs="Times New Roman"/>
          <w:i/>
          <w:sz w:val="24"/>
          <w:szCs w:val="24"/>
        </w:rPr>
        <w:t>t</w:t>
      </w:r>
      <w:r w:rsidR="00DE0760" w:rsidRPr="003378C1">
        <w:rPr>
          <w:rFonts w:ascii="Times New Roman" w:hAnsi="Times New Roman" w:cs="Times New Roman"/>
          <w:sz w:val="24"/>
          <w:szCs w:val="24"/>
        </w:rPr>
        <w:t xml:space="preserve">(165.47) = 5.00, </w:t>
      </w:r>
      <w:r w:rsidR="00DE0760" w:rsidRPr="003378C1">
        <w:rPr>
          <w:rFonts w:ascii="Times New Roman" w:hAnsi="Times New Roman" w:cs="Times New Roman"/>
          <w:i/>
          <w:sz w:val="24"/>
          <w:szCs w:val="24"/>
        </w:rPr>
        <w:t>p</w:t>
      </w:r>
      <w:r w:rsidR="00DE0760" w:rsidRPr="003378C1">
        <w:rPr>
          <w:rFonts w:ascii="Times New Roman" w:hAnsi="Times New Roman" w:cs="Times New Roman"/>
          <w:sz w:val="24"/>
          <w:szCs w:val="24"/>
        </w:rPr>
        <w:t xml:space="preserve"> &lt; .001, </w:t>
      </w:r>
      <w:r w:rsidR="00DE0760" w:rsidRPr="003378C1">
        <w:rPr>
          <w:rFonts w:ascii="Times New Roman" w:hAnsi="Times New Roman" w:cs="Times New Roman"/>
          <w:i/>
          <w:sz w:val="24"/>
          <w:szCs w:val="24"/>
        </w:rPr>
        <w:t>d</w:t>
      </w:r>
      <w:r w:rsidR="00DE0760" w:rsidRPr="003378C1">
        <w:rPr>
          <w:rFonts w:ascii="Times New Roman" w:hAnsi="Times New Roman" w:cs="Times New Roman"/>
          <w:sz w:val="24"/>
          <w:szCs w:val="24"/>
        </w:rPr>
        <w:t xml:space="preserve"> = 0.78</w:t>
      </w:r>
      <w:r w:rsidRPr="003378C1">
        <w:rPr>
          <w:rFonts w:ascii="Times New Roman" w:hAnsi="Times New Roman" w:cs="Times New Roman"/>
          <w:sz w:val="24"/>
          <w:szCs w:val="24"/>
        </w:rPr>
        <w:t xml:space="preserve">. </w:t>
      </w:r>
    </w:p>
    <w:p w14:paraId="540247F9" w14:textId="1CD6238A" w:rsidR="009B4107" w:rsidRPr="003378C1" w:rsidRDefault="009B4107"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 xml:space="preserve">Relationship </w:t>
      </w:r>
      <w:r w:rsidR="00C07493" w:rsidRPr="003378C1">
        <w:rPr>
          <w:rFonts w:ascii="Times New Roman" w:hAnsi="Times New Roman" w:cs="Times New Roman"/>
          <w:i/>
          <w:sz w:val="24"/>
          <w:szCs w:val="24"/>
        </w:rPr>
        <w:t>b</w:t>
      </w:r>
      <w:r w:rsidRPr="003378C1">
        <w:rPr>
          <w:rFonts w:ascii="Times New Roman" w:hAnsi="Times New Roman" w:cs="Times New Roman"/>
          <w:i/>
          <w:sz w:val="24"/>
          <w:szCs w:val="24"/>
        </w:rPr>
        <w:t xml:space="preserve">etween </w:t>
      </w:r>
      <w:r w:rsidR="00C07493" w:rsidRPr="003378C1">
        <w:rPr>
          <w:rFonts w:ascii="Times New Roman" w:hAnsi="Times New Roman" w:cs="Times New Roman"/>
          <w:i/>
          <w:sz w:val="24"/>
          <w:szCs w:val="24"/>
        </w:rPr>
        <w:t xml:space="preserve">size </w:t>
      </w:r>
      <w:r w:rsidRPr="003378C1">
        <w:rPr>
          <w:rFonts w:ascii="Times New Roman" w:hAnsi="Times New Roman" w:cs="Times New Roman"/>
          <w:i/>
          <w:sz w:val="24"/>
          <w:szCs w:val="24"/>
        </w:rPr>
        <w:t xml:space="preserve">and </w:t>
      </w:r>
      <w:r w:rsidR="00C07493" w:rsidRPr="003378C1">
        <w:rPr>
          <w:rFonts w:ascii="Times New Roman" w:hAnsi="Times New Roman" w:cs="Times New Roman"/>
          <w:i/>
          <w:sz w:val="24"/>
          <w:szCs w:val="24"/>
        </w:rPr>
        <w:t>threat</w:t>
      </w:r>
      <w:r w:rsidRPr="003378C1">
        <w:rPr>
          <w:rFonts w:ascii="Times New Roman" w:hAnsi="Times New Roman" w:cs="Times New Roman"/>
          <w:i/>
          <w:sz w:val="24"/>
          <w:szCs w:val="24"/>
        </w:rPr>
        <w:t>.</w:t>
      </w:r>
      <w:r w:rsidRPr="003378C1">
        <w:rPr>
          <w:rFonts w:ascii="Times New Roman" w:hAnsi="Times New Roman" w:cs="Times New Roman"/>
          <w:b/>
          <w:sz w:val="24"/>
          <w:szCs w:val="24"/>
        </w:rPr>
        <w:t xml:space="preserve"> </w:t>
      </w:r>
      <w:r w:rsidRPr="003378C1">
        <w:rPr>
          <w:rFonts w:ascii="Times New Roman" w:hAnsi="Times New Roman" w:cs="Times New Roman"/>
          <w:sz w:val="24"/>
          <w:szCs w:val="24"/>
        </w:rPr>
        <w:t xml:space="preserve">To analyze the relationship between muscularity and harm perceptions, we subtracted each participant’s mean score for the White targets from his or </w:t>
      </w:r>
      <w:r w:rsidRPr="003378C1">
        <w:rPr>
          <w:rFonts w:ascii="Times New Roman" w:hAnsi="Times New Roman" w:cs="Times New Roman"/>
          <w:sz w:val="24"/>
          <w:szCs w:val="24"/>
        </w:rPr>
        <w:lastRenderedPageBreak/>
        <w:t xml:space="preserve">her mean score for the Black targets to create Black-White difference scores in which positive values indicated greater muscularity (harm) for Black over White targets, whereas negative values indicated greater muscularity (harm) for White over Black targets. The </w:t>
      </w:r>
      <w:r w:rsidR="00C07493" w:rsidRPr="003378C1">
        <w:rPr>
          <w:rFonts w:ascii="Times New Roman" w:hAnsi="Times New Roman" w:cs="Times New Roman"/>
          <w:sz w:val="24"/>
          <w:szCs w:val="24"/>
        </w:rPr>
        <w:t xml:space="preserve">targets’ mean </w:t>
      </w:r>
      <w:r w:rsidRPr="003378C1">
        <w:rPr>
          <w:rFonts w:ascii="Times New Roman" w:hAnsi="Times New Roman" w:cs="Times New Roman"/>
          <w:sz w:val="24"/>
          <w:szCs w:val="24"/>
        </w:rPr>
        <w:t xml:space="preserve">muscularity and harm bias </w:t>
      </w:r>
      <w:r w:rsidR="00C07493" w:rsidRPr="003378C1">
        <w:rPr>
          <w:rFonts w:ascii="Times New Roman" w:hAnsi="Times New Roman" w:cs="Times New Roman"/>
          <w:sz w:val="24"/>
          <w:szCs w:val="24"/>
        </w:rPr>
        <w:t xml:space="preserve">difference scores </w:t>
      </w:r>
      <w:r w:rsidRPr="003378C1">
        <w:rPr>
          <w:rFonts w:ascii="Times New Roman" w:hAnsi="Times New Roman" w:cs="Times New Roman"/>
          <w:sz w:val="24"/>
          <w:szCs w:val="24"/>
        </w:rPr>
        <w:t xml:space="preserve">significantly correlated: </w:t>
      </w:r>
      <w:proofErr w:type="gramStart"/>
      <w:r w:rsidRPr="003378C1">
        <w:rPr>
          <w:rFonts w:ascii="Times New Roman" w:hAnsi="Times New Roman" w:cs="Times New Roman"/>
          <w:i/>
          <w:sz w:val="24"/>
          <w:szCs w:val="24"/>
        </w:rPr>
        <w:t>r</w:t>
      </w:r>
      <w:r w:rsidRPr="003378C1">
        <w:rPr>
          <w:rFonts w:ascii="Times New Roman" w:hAnsi="Times New Roman" w:cs="Times New Roman"/>
          <w:sz w:val="24"/>
          <w:szCs w:val="24"/>
        </w:rPr>
        <w:t>(</w:t>
      </w:r>
      <w:proofErr w:type="gramEnd"/>
      <w:r w:rsidRPr="003378C1">
        <w:rPr>
          <w:rFonts w:ascii="Times New Roman" w:hAnsi="Times New Roman" w:cs="Times New Roman"/>
          <w:sz w:val="24"/>
          <w:szCs w:val="24"/>
        </w:rPr>
        <w:t xml:space="preserve">88) = .37, </w:t>
      </w:r>
      <w:r w:rsidRPr="003378C1">
        <w:rPr>
          <w:rFonts w:ascii="Times New Roman" w:hAnsi="Times New Roman" w:cs="Times New Roman"/>
          <w:i/>
          <w:sz w:val="24"/>
          <w:szCs w:val="24"/>
        </w:rPr>
        <w:t>p</w:t>
      </w:r>
      <w:r w:rsidRPr="003378C1">
        <w:rPr>
          <w:rFonts w:ascii="Times New Roman" w:hAnsi="Times New Roman" w:cs="Times New Roman"/>
          <w:sz w:val="24"/>
          <w:szCs w:val="24"/>
        </w:rPr>
        <w:t xml:space="preserve"> &lt; .001. This finding </w:t>
      </w:r>
      <w:r w:rsidR="00C07493" w:rsidRPr="003378C1">
        <w:rPr>
          <w:rFonts w:ascii="Times New Roman" w:hAnsi="Times New Roman" w:cs="Times New Roman"/>
          <w:sz w:val="24"/>
          <w:szCs w:val="24"/>
        </w:rPr>
        <w:t xml:space="preserve">replicated </w:t>
      </w:r>
      <w:r w:rsidRPr="003378C1">
        <w:rPr>
          <w:rFonts w:ascii="Times New Roman" w:hAnsi="Times New Roman" w:cs="Times New Roman"/>
          <w:sz w:val="24"/>
          <w:szCs w:val="24"/>
        </w:rPr>
        <w:t xml:space="preserve">the pattern that we </w:t>
      </w:r>
      <w:r w:rsidR="00C07493" w:rsidRPr="003378C1">
        <w:rPr>
          <w:rFonts w:ascii="Times New Roman" w:hAnsi="Times New Roman" w:cs="Times New Roman"/>
          <w:sz w:val="24"/>
          <w:szCs w:val="24"/>
        </w:rPr>
        <w:t xml:space="preserve">reported </w:t>
      </w:r>
      <w:r w:rsidRPr="003378C1">
        <w:rPr>
          <w:rFonts w:ascii="Times New Roman" w:hAnsi="Times New Roman" w:cs="Times New Roman"/>
          <w:sz w:val="24"/>
          <w:szCs w:val="24"/>
        </w:rPr>
        <w:t>in Study 3, increasing our confidence that the tendency to show racial bias in these two measures is strongly related.</w:t>
      </w:r>
    </w:p>
    <w:p w14:paraId="07437CC1" w14:textId="18334F4B" w:rsidR="00A25E4C" w:rsidRPr="003378C1" w:rsidRDefault="00C876F0" w:rsidP="00DE0760">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b/>
          <w:sz w:val="24"/>
          <w:szCs w:val="24"/>
        </w:rPr>
        <w:t>Study S3</w:t>
      </w:r>
      <w:r w:rsidR="00C07493" w:rsidRPr="003378C1">
        <w:rPr>
          <w:rFonts w:ascii="Times New Roman" w:hAnsi="Times New Roman" w:cs="Times New Roman"/>
          <w:b/>
          <w:sz w:val="24"/>
          <w:szCs w:val="24"/>
        </w:rPr>
        <w:t>.</w:t>
      </w:r>
      <w:r w:rsidR="00C07493" w:rsidRPr="003378C1">
        <w:rPr>
          <w:rFonts w:ascii="Times New Roman" w:hAnsi="Times New Roman" w:cs="Times New Roman"/>
          <w:sz w:val="24"/>
          <w:szCs w:val="24"/>
        </w:rPr>
        <w:t xml:space="preserve"> </w:t>
      </w:r>
      <w:r w:rsidR="008F38D4" w:rsidRPr="003378C1">
        <w:rPr>
          <w:rFonts w:ascii="Times New Roman" w:hAnsi="Times New Roman" w:cs="Times New Roman"/>
          <w:sz w:val="24"/>
          <w:szCs w:val="24"/>
        </w:rPr>
        <w:t>In</w:t>
      </w:r>
      <w:r w:rsidR="00A25E4C" w:rsidRPr="003378C1">
        <w:rPr>
          <w:rFonts w:ascii="Times New Roman" w:hAnsi="Times New Roman" w:cs="Times New Roman"/>
          <w:sz w:val="24"/>
          <w:szCs w:val="24"/>
        </w:rPr>
        <w:t xml:space="preserve"> </w:t>
      </w:r>
      <w:r w:rsidRPr="003378C1">
        <w:rPr>
          <w:rFonts w:ascii="Times New Roman" w:hAnsi="Times New Roman" w:cs="Times New Roman"/>
          <w:sz w:val="24"/>
          <w:szCs w:val="24"/>
        </w:rPr>
        <w:t>Study S3,</w:t>
      </w:r>
      <w:r w:rsidR="00A25E4C" w:rsidRPr="003378C1">
        <w:rPr>
          <w:rFonts w:ascii="Times New Roman" w:hAnsi="Times New Roman" w:cs="Times New Roman"/>
          <w:sz w:val="24"/>
          <w:szCs w:val="24"/>
        </w:rPr>
        <w:t xml:space="preserve"> </w:t>
      </w:r>
      <w:r w:rsidR="008F38D4" w:rsidRPr="003378C1">
        <w:rPr>
          <w:rFonts w:ascii="Times New Roman" w:hAnsi="Times New Roman" w:cs="Times New Roman"/>
          <w:sz w:val="24"/>
          <w:szCs w:val="24"/>
        </w:rPr>
        <w:t>we</w:t>
      </w:r>
      <w:r w:rsidR="00A25E4C" w:rsidRPr="003378C1">
        <w:rPr>
          <w:rFonts w:ascii="Times New Roman" w:hAnsi="Times New Roman" w:cs="Times New Roman"/>
          <w:sz w:val="24"/>
          <w:szCs w:val="24"/>
        </w:rPr>
        <w:t xml:space="preserve"> examine</w:t>
      </w:r>
      <w:r w:rsidR="008F38D4" w:rsidRPr="003378C1">
        <w:rPr>
          <w:rFonts w:ascii="Times New Roman" w:hAnsi="Times New Roman" w:cs="Times New Roman"/>
          <w:sz w:val="24"/>
          <w:szCs w:val="24"/>
        </w:rPr>
        <w:t>d</w:t>
      </w:r>
      <w:r w:rsidR="00A25E4C" w:rsidRPr="003378C1">
        <w:rPr>
          <w:rFonts w:ascii="Times New Roman" w:hAnsi="Times New Roman" w:cs="Times New Roman"/>
          <w:sz w:val="24"/>
          <w:szCs w:val="24"/>
        </w:rPr>
        <w:t xml:space="preserve"> possible top-down effects of race information on formidability estimates</w:t>
      </w:r>
      <w:r w:rsidR="00A67321" w:rsidRPr="003378C1">
        <w:rPr>
          <w:rFonts w:ascii="Times New Roman" w:hAnsi="Times New Roman" w:cs="Times New Roman"/>
          <w:sz w:val="24"/>
          <w:szCs w:val="24"/>
        </w:rPr>
        <w:t xml:space="preserve"> prior to </w:t>
      </w:r>
      <w:r w:rsidR="00A25E4C" w:rsidRPr="003378C1">
        <w:rPr>
          <w:rFonts w:ascii="Times New Roman" w:hAnsi="Times New Roman" w:cs="Times New Roman"/>
          <w:sz w:val="24"/>
          <w:szCs w:val="24"/>
        </w:rPr>
        <w:t>conduct</w:t>
      </w:r>
      <w:r w:rsidR="00A67321" w:rsidRPr="003378C1">
        <w:rPr>
          <w:rFonts w:ascii="Times New Roman" w:hAnsi="Times New Roman" w:cs="Times New Roman"/>
          <w:sz w:val="24"/>
          <w:szCs w:val="24"/>
        </w:rPr>
        <w:t>ing</w:t>
      </w:r>
      <w:r w:rsidR="00A25E4C" w:rsidRPr="003378C1">
        <w:rPr>
          <w:rFonts w:ascii="Times New Roman" w:hAnsi="Times New Roman" w:cs="Times New Roman"/>
          <w:sz w:val="24"/>
          <w:szCs w:val="24"/>
        </w:rPr>
        <w:t xml:space="preserve"> </w:t>
      </w:r>
      <w:r w:rsidR="00A67321" w:rsidRPr="003378C1">
        <w:rPr>
          <w:rFonts w:ascii="Times New Roman" w:hAnsi="Times New Roman" w:cs="Times New Roman"/>
          <w:sz w:val="24"/>
          <w:szCs w:val="24"/>
        </w:rPr>
        <w:t>the research that we include</w:t>
      </w:r>
      <w:r w:rsidRPr="003378C1">
        <w:rPr>
          <w:rFonts w:ascii="Times New Roman" w:hAnsi="Times New Roman" w:cs="Times New Roman"/>
          <w:sz w:val="24"/>
          <w:szCs w:val="24"/>
        </w:rPr>
        <w:t>d</w:t>
      </w:r>
      <w:r w:rsidR="00A67321" w:rsidRPr="003378C1">
        <w:rPr>
          <w:rFonts w:ascii="Times New Roman" w:hAnsi="Times New Roman" w:cs="Times New Roman"/>
          <w:sz w:val="24"/>
          <w:szCs w:val="24"/>
        </w:rPr>
        <w:t xml:space="preserve"> as </w:t>
      </w:r>
      <w:r w:rsidR="00F30276" w:rsidRPr="003378C1">
        <w:rPr>
          <w:rFonts w:ascii="Times New Roman" w:hAnsi="Times New Roman" w:cs="Times New Roman"/>
          <w:sz w:val="24"/>
          <w:szCs w:val="24"/>
        </w:rPr>
        <w:t xml:space="preserve">Study 7. </w:t>
      </w:r>
      <w:r w:rsidR="005B7D4B" w:rsidRPr="003378C1">
        <w:rPr>
          <w:rFonts w:ascii="Times New Roman" w:hAnsi="Times New Roman" w:cs="Times New Roman"/>
          <w:sz w:val="24"/>
          <w:szCs w:val="24"/>
        </w:rPr>
        <w:t>Although</w:t>
      </w:r>
      <w:r w:rsidR="00F30276" w:rsidRPr="003378C1">
        <w:rPr>
          <w:rFonts w:ascii="Times New Roman" w:hAnsi="Times New Roman" w:cs="Times New Roman"/>
          <w:sz w:val="24"/>
          <w:szCs w:val="24"/>
        </w:rPr>
        <w:t xml:space="preserve"> </w:t>
      </w:r>
      <w:r w:rsidR="00A25E4C" w:rsidRPr="003378C1">
        <w:rPr>
          <w:rFonts w:ascii="Times New Roman" w:hAnsi="Times New Roman" w:cs="Times New Roman"/>
          <w:sz w:val="24"/>
          <w:szCs w:val="24"/>
        </w:rPr>
        <w:t>we found effects in the predicted direction</w:t>
      </w:r>
      <w:r w:rsidR="00F30276" w:rsidRPr="003378C1">
        <w:rPr>
          <w:rFonts w:ascii="Times New Roman" w:hAnsi="Times New Roman" w:cs="Times New Roman"/>
          <w:sz w:val="24"/>
          <w:szCs w:val="24"/>
        </w:rPr>
        <w:t>,</w:t>
      </w:r>
      <w:r w:rsidR="00A25E4C" w:rsidRPr="003378C1">
        <w:rPr>
          <w:rFonts w:ascii="Times New Roman" w:hAnsi="Times New Roman" w:cs="Times New Roman"/>
          <w:sz w:val="24"/>
          <w:szCs w:val="24"/>
        </w:rPr>
        <w:t xml:space="preserve"> </w:t>
      </w:r>
      <w:r w:rsidR="00F30276" w:rsidRPr="003378C1">
        <w:rPr>
          <w:rFonts w:ascii="Times New Roman" w:hAnsi="Times New Roman" w:cs="Times New Roman"/>
          <w:sz w:val="24"/>
          <w:szCs w:val="24"/>
        </w:rPr>
        <w:t>they</w:t>
      </w:r>
      <w:r w:rsidR="00A25E4C" w:rsidRPr="003378C1">
        <w:rPr>
          <w:rFonts w:ascii="Times New Roman" w:hAnsi="Times New Roman" w:cs="Times New Roman"/>
          <w:sz w:val="24"/>
          <w:szCs w:val="24"/>
        </w:rPr>
        <w:t xml:space="preserve"> did not reach conventional standards of statistical significance on any of the measures that we included, likely because of the low power associated with only using one target stimulus per </w:t>
      </w:r>
      <w:r w:rsidR="00344EEB" w:rsidRPr="003378C1">
        <w:rPr>
          <w:rFonts w:ascii="Times New Roman" w:hAnsi="Times New Roman" w:cs="Times New Roman"/>
          <w:sz w:val="24"/>
          <w:szCs w:val="24"/>
        </w:rPr>
        <w:t>participant</w:t>
      </w:r>
      <w:r w:rsidR="00E66BEB">
        <w:rPr>
          <w:rFonts w:ascii="Times New Roman" w:hAnsi="Times New Roman" w:cs="Times New Roman"/>
          <w:sz w:val="24"/>
          <w:szCs w:val="24"/>
        </w:rPr>
        <w:t xml:space="preserve">. </w:t>
      </w:r>
      <w:r w:rsidR="00A25E4C" w:rsidRPr="003378C1">
        <w:rPr>
          <w:rFonts w:ascii="Times New Roman" w:hAnsi="Times New Roman" w:cs="Times New Roman"/>
          <w:sz w:val="24"/>
          <w:szCs w:val="24"/>
        </w:rPr>
        <w:t>We</w:t>
      </w:r>
      <w:r w:rsidR="00344EEB" w:rsidRPr="003378C1">
        <w:rPr>
          <w:rFonts w:ascii="Times New Roman" w:hAnsi="Times New Roman" w:cs="Times New Roman"/>
          <w:sz w:val="24"/>
          <w:szCs w:val="24"/>
        </w:rPr>
        <w:t xml:space="preserve"> </w:t>
      </w:r>
      <w:r w:rsidR="005B7D4B" w:rsidRPr="003378C1">
        <w:rPr>
          <w:rFonts w:ascii="Times New Roman" w:hAnsi="Times New Roman" w:cs="Times New Roman"/>
          <w:sz w:val="24"/>
          <w:szCs w:val="24"/>
        </w:rPr>
        <w:t xml:space="preserve">therefore </w:t>
      </w:r>
      <w:r w:rsidR="00C07493" w:rsidRPr="003378C1">
        <w:rPr>
          <w:rFonts w:ascii="Times New Roman" w:hAnsi="Times New Roman" w:cs="Times New Roman"/>
          <w:sz w:val="24"/>
          <w:szCs w:val="24"/>
        </w:rPr>
        <w:t xml:space="preserve">relegated </w:t>
      </w:r>
      <w:r w:rsidR="00A25E4C" w:rsidRPr="003378C1">
        <w:rPr>
          <w:rFonts w:ascii="Times New Roman" w:hAnsi="Times New Roman" w:cs="Times New Roman"/>
          <w:sz w:val="24"/>
          <w:szCs w:val="24"/>
        </w:rPr>
        <w:t xml:space="preserve">this study </w:t>
      </w:r>
      <w:r w:rsidR="00C07493" w:rsidRPr="003378C1">
        <w:rPr>
          <w:rFonts w:ascii="Times New Roman" w:hAnsi="Times New Roman" w:cs="Times New Roman"/>
          <w:sz w:val="24"/>
          <w:szCs w:val="24"/>
        </w:rPr>
        <w:t>to the</w:t>
      </w:r>
      <w:r w:rsidR="005B7D4B" w:rsidRPr="003378C1">
        <w:rPr>
          <w:rFonts w:ascii="Times New Roman" w:hAnsi="Times New Roman" w:cs="Times New Roman"/>
          <w:sz w:val="24"/>
          <w:szCs w:val="24"/>
        </w:rPr>
        <w:t xml:space="preserve"> supplement</w:t>
      </w:r>
      <w:r w:rsidR="00C07493" w:rsidRPr="003378C1">
        <w:rPr>
          <w:rFonts w:ascii="Times New Roman" w:hAnsi="Times New Roman" w:cs="Times New Roman"/>
          <w:sz w:val="24"/>
          <w:szCs w:val="24"/>
        </w:rPr>
        <w:t>al material</w:t>
      </w:r>
      <w:r w:rsidR="005B7D4B" w:rsidRPr="003378C1">
        <w:rPr>
          <w:rFonts w:ascii="Times New Roman" w:hAnsi="Times New Roman" w:cs="Times New Roman"/>
          <w:sz w:val="24"/>
          <w:szCs w:val="24"/>
        </w:rPr>
        <w:t xml:space="preserve"> to reduce the length</w:t>
      </w:r>
      <w:r w:rsidR="00C07493" w:rsidRPr="003378C1">
        <w:rPr>
          <w:rFonts w:ascii="Times New Roman" w:hAnsi="Times New Roman" w:cs="Times New Roman"/>
          <w:sz w:val="24"/>
          <w:szCs w:val="24"/>
        </w:rPr>
        <w:t xml:space="preserve"> of the main text</w:t>
      </w:r>
      <w:r w:rsidR="005B7D4B" w:rsidRPr="003378C1">
        <w:rPr>
          <w:rFonts w:ascii="Times New Roman" w:hAnsi="Times New Roman" w:cs="Times New Roman"/>
          <w:sz w:val="24"/>
          <w:szCs w:val="24"/>
        </w:rPr>
        <w:t xml:space="preserve">. </w:t>
      </w:r>
    </w:p>
    <w:p w14:paraId="4315B029" w14:textId="67F562D5" w:rsidR="00A25E4C" w:rsidRPr="003378C1" w:rsidRDefault="00A25E4C" w:rsidP="00DE0760">
      <w:pPr>
        <w:spacing w:line="480" w:lineRule="auto"/>
        <w:ind w:firstLine="567"/>
        <w:contextualSpacing/>
        <w:rPr>
          <w:rFonts w:ascii="Times New Roman" w:hAnsi="Times New Roman" w:cs="Times New Roman"/>
          <w:b/>
          <w:i/>
          <w:sz w:val="24"/>
          <w:szCs w:val="24"/>
        </w:rPr>
      </w:pPr>
      <w:r w:rsidRPr="003378C1">
        <w:rPr>
          <w:rFonts w:ascii="Times New Roman" w:hAnsi="Times New Roman" w:cs="Times New Roman"/>
          <w:b/>
          <w:i/>
          <w:sz w:val="24"/>
          <w:szCs w:val="24"/>
        </w:rPr>
        <w:t>Method</w:t>
      </w:r>
      <w:r w:rsidR="00940898" w:rsidRPr="003378C1">
        <w:rPr>
          <w:rFonts w:ascii="Times New Roman" w:hAnsi="Times New Roman" w:cs="Times New Roman"/>
          <w:b/>
          <w:i/>
          <w:sz w:val="24"/>
          <w:szCs w:val="24"/>
        </w:rPr>
        <w:t>.</w:t>
      </w:r>
    </w:p>
    <w:p w14:paraId="3213E9A4" w14:textId="7C338765" w:rsidR="00A25E4C" w:rsidRPr="003378C1" w:rsidRDefault="00A25E4C" w:rsidP="00DE0760">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Participants.</w:t>
      </w:r>
      <w:r w:rsidRPr="003378C1">
        <w:rPr>
          <w:rFonts w:ascii="Times New Roman" w:hAnsi="Times New Roman" w:cs="Times New Roman"/>
          <w:b/>
          <w:sz w:val="24"/>
          <w:szCs w:val="24"/>
        </w:rPr>
        <w:t xml:space="preserve"> </w:t>
      </w:r>
      <w:r w:rsidRPr="003378C1">
        <w:rPr>
          <w:rFonts w:ascii="Times New Roman" w:hAnsi="Times New Roman" w:cs="Times New Roman"/>
          <w:sz w:val="24"/>
          <w:szCs w:val="24"/>
        </w:rPr>
        <w:t xml:space="preserve">We recruited 164 </w:t>
      </w:r>
      <w:r w:rsidR="00940898" w:rsidRPr="003378C1">
        <w:rPr>
          <w:rFonts w:ascii="Times New Roman" w:hAnsi="Times New Roman" w:cs="Times New Roman"/>
          <w:sz w:val="24"/>
          <w:szCs w:val="24"/>
        </w:rPr>
        <w:t>US residents from</w:t>
      </w:r>
      <w:r w:rsidRPr="003378C1">
        <w:rPr>
          <w:rFonts w:ascii="Times New Roman" w:hAnsi="Times New Roman" w:cs="Times New Roman"/>
          <w:sz w:val="24"/>
          <w:szCs w:val="24"/>
        </w:rPr>
        <w:t xml:space="preserve"> </w:t>
      </w:r>
      <w:proofErr w:type="spellStart"/>
      <w:r w:rsidRPr="003378C1">
        <w:rPr>
          <w:rFonts w:ascii="Times New Roman" w:hAnsi="Times New Roman" w:cs="Times New Roman"/>
          <w:sz w:val="24"/>
          <w:szCs w:val="24"/>
        </w:rPr>
        <w:t>MTurk</w:t>
      </w:r>
      <w:proofErr w:type="spellEnd"/>
      <w:r w:rsidR="00940898" w:rsidRPr="003378C1">
        <w:rPr>
          <w:rFonts w:ascii="Times New Roman" w:hAnsi="Times New Roman" w:cs="Times New Roman"/>
          <w:sz w:val="24"/>
          <w:szCs w:val="24"/>
        </w:rPr>
        <w:t xml:space="preserve">, </w:t>
      </w:r>
      <w:r w:rsidRPr="003378C1">
        <w:rPr>
          <w:rFonts w:ascii="Times New Roman" w:hAnsi="Times New Roman" w:cs="Times New Roman"/>
          <w:sz w:val="24"/>
          <w:szCs w:val="24"/>
        </w:rPr>
        <w:t>exclud</w:t>
      </w:r>
      <w:r w:rsidR="00940898" w:rsidRPr="003378C1">
        <w:rPr>
          <w:rFonts w:ascii="Times New Roman" w:hAnsi="Times New Roman" w:cs="Times New Roman"/>
          <w:sz w:val="24"/>
          <w:szCs w:val="24"/>
        </w:rPr>
        <w:t>ing</w:t>
      </w:r>
      <w:r w:rsidRPr="003378C1">
        <w:rPr>
          <w:rFonts w:ascii="Times New Roman" w:hAnsi="Times New Roman" w:cs="Times New Roman"/>
          <w:sz w:val="24"/>
          <w:szCs w:val="24"/>
        </w:rPr>
        <w:t xml:space="preserve"> </w:t>
      </w:r>
      <w:r w:rsidR="00A7052A" w:rsidRPr="003378C1">
        <w:rPr>
          <w:rFonts w:ascii="Times New Roman" w:hAnsi="Times New Roman" w:cs="Times New Roman"/>
          <w:sz w:val="24"/>
          <w:szCs w:val="24"/>
        </w:rPr>
        <w:t xml:space="preserve">nine </w:t>
      </w:r>
      <w:r w:rsidRPr="003378C1">
        <w:rPr>
          <w:rFonts w:ascii="Times New Roman" w:hAnsi="Times New Roman" w:cs="Times New Roman"/>
          <w:sz w:val="24"/>
          <w:szCs w:val="24"/>
        </w:rPr>
        <w:t xml:space="preserve">Black participants </w:t>
      </w:r>
      <w:r w:rsidR="00940898" w:rsidRPr="003378C1">
        <w:rPr>
          <w:rFonts w:ascii="Times New Roman" w:hAnsi="Times New Roman" w:cs="Times New Roman"/>
          <w:sz w:val="24"/>
          <w:szCs w:val="24"/>
        </w:rPr>
        <w:t>for a total of</w:t>
      </w:r>
      <w:r w:rsidRPr="003378C1">
        <w:rPr>
          <w:rFonts w:ascii="Times New Roman" w:hAnsi="Times New Roman" w:cs="Times New Roman"/>
          <w:sz w:val="24"/>
          <w:szCs w:val="24"/>
        </w:rPr>
        <w:t xml:space="preserve"> 155 participants (101 male, 54 female; </w:t>
      </w:r>
      <w:r w:rsidRPr="003378C1">
        <w:rPr>
          <w:rFonts w:ascii="Times New Roman" w:hAnsi="Times New Roman" w:cs="Times New Roman"/>
          <w:i/>
          <w:sz w:val="24"/>
          <w:szCs w:val="24"/>
        </w:rPr>
        <w:t>M</w:t>
      </w:r>
      <w:r w:rsidRPr="003378C1">
        <w:rPr>
          <w:rFonts w:ascii="Times New Roman" w:hAnsi="Times New Roman" w:cs="Times New Roman"/>
          <w:iCs/>
          <w:sz w:val="24"/>
          <w:szCs w:val="24"/>
          <w:vertAlign w:val="subscript"/>
        </w:rPr>
        <w:t>age</w:t>
      </w:r>
      <w:r w:rsidRPr="003378C1">
        <w:rPr>
          <w:rFonts w:ascii="Times New Roman" w:hAnsi="Times New Roman" w:cs="Times New Roman"/>
          <w:i/>
          <w:iCs/>
          <w:sz w:val="24"/>
          <w:szCs w:val="24"/>
          <w:vertAlign w:val="subscript"/>
        </w:rPr>
        <w:t xml:space="preserve"> </w:t>
      </w:r>
      <w:r w:rsidRPr="003378C1">
        <w:rPr>
          <w:rFonts w:ascii="Times New Roman" w:hAnsi="Times New Roman" w:cs="Times New Roman"/>
          <w:sz w:val="24"/>
          <w:szCs w:val="24"/>
        </w:rPr>
        <w:t xml:space="preserve">= 30.9 years, </w:t>
      </w:r>
      <w:r w:rsidRPr="003378C1">
        <w:rPr>
          <w:rFonts w:ascii="Times New Roman" w:hAnsi="Times New Roman" w:cs="Times New Roman"/>
          <w:i/>
          <w:sz w:val="24"/>
          <w:szCs w:val="24"/>
        </w:rPr>
        <w:t>SD</w:t>
      </w:r>
      <w:r w:rsidRPr="003378C1">
        <w:rPr>
          <w:rFonts w:ascii="Times New Roman" w:hAnsi="Times New Roman" w:cs="Times New Roman"/>
          <w:sz w:val="24"/>
          <w:szCs w:val="24"/>
        </w:rPr>
        <w:t xml:space="preserve"> = 9.6). </w:t>
      </w:r>
    </w:p>
    <w:p w14:paraId="40F6FCC3" w14:textId="235BAED4" w:rsidR="00A25E4C" w:rsidRPr="003378C1" w:rsidRDefault="00A25E4C" w:rsidP="00DE0760">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Materials and Procedure</w:t>
      </w:r>
      <w:r w:rsidRPr="003378C1">
        <w:rPr>
          <w:rFonts w:ascii="Times New Roman" w:hAnsi="Times New Roman" w:cs="Times New Roman"/>
          <w:sz w:val="24"/>
          <w:szCs w:val="24"/>
        </w:rPr>
        <w:t xml:space="preserve">. </w:t>
      </w:r>
      <w:r w:rsidR="00A7052A" w:rsidRPr="003378C1">
        <w:rPr>
          <w:rFonts w:ascii="Times New Roman" w:hAnsi="Times New Roman" w:cs="Times New Roman"/>
          <w:sz w:val="24"/>
          <w:szCs w:val="24"/>
        </w:rPr>
        <w:t>We asked p</w:t>
      </w:r>
      <w:r w:rsidRPr="003378C1">
        <w:rPr>
          <w:rFonts w:ascii="Times New Roman" w:hAnsi="Times New Roman" w:cs="Times New Roman"/>
          <w:sz w:val="24"/>
          <w:szCs w:val="24"/>
        </w:rPr>
        <w:t xml:space="preserve">articipants to read a vignette describing an attempted armed robbery at a convenience store. Within this vignette, they viewed an image of the suspect supposedly captured by a closed-circuit video camera in the convenience store in which the crime occurred. This low-resolution photograph depicted the full body </w:t>
      </w:r>
      <w:r w:rsidR="00A7052A" w:rsidRPr="003378C1">
        <w:rPr>
          <w:rFonts w:ascii="Times New Roman" w:hAnsi="Times New Roman" w:cs="Times New Roman"/>
          <w:sz w:val="24"/>
          <w:szCs w:val="24"/>
        </w:rPr>
        <w:t xml:space="preserve">of a </w:t>
      </w:r>
      <w:r w:rsidRPr="003378C1">
        <w:rPr>
          <w:rFonts w:ascii="Times New Roman" w:hAnsi="Times New Roman" w:cs="Times New Roman"/>
          <w:sz w:val="24"/>
          <w:szCs w:val="24"/>
        </w:rPr>
        <w:t xml:space="preserve">man wearing a hooded sweatshirt facing away from the camera </w:t>
      </w:r>
      <w:r w:rsidR="00940898" w:rsidRPr="003378C1">
        <w:rPr>
          <w:rFonts w:ascii="Times New Roman" w:hAnsi="Times New Roman" w:cs="Times New Roman"/>
          <w:sz w:val="24"/>
          <w:szCs w:val="24"/>
        </w:rPr>
        <w:t>whose</w:t>
      </w:r>
      <w:r w:rsidRPr="003378C1">
        <w:rPr>
          <w:rFonts w:ascii="Times New Roman" w:hAnsi="Times New Roman" w:cs="Times New Roman"/>
          <w:sz w:val="24"/>
          <w:szCs w:val="24"/>
        </w:rPr>
        <w:t xml:space="preserve"> race was not apparent </w:t>
      </w:r>
      <w:r w:rsidR="00B10857" w:rsidRPr="003378C1">
        <w:rPr>
          <w:rFonts w:ascii="Times New Roman" w:hAnsi="Times New Roman" w:cs="Times New Roman"/>
          <w:sz w:val="24"/>
          <w:szCs w:val="24"/>
        </w:rPr>
        <w:t>(see Figure S1)</w:t>
      </w:r>
      <w:r w:rsidRPr="003378C1">
        <w:rPr>
          <w:rFonts w:ascii="Times New Roman" w:hAnsi="Times New Roman" w:cs="Times New Roman"/>
          <w:sz w:val="24"/>
          <w:szCs w:val="24"/>
        </w:rPr>
        <w:t xml:space="preserve">. </w:t>
      </w:r>
    </w:p>
    <w:p w14:paraId="5E4BA9EB" w14:textId="2A76B3E9" w:rsidR="00A25E4C" w:rsidRPr="003378C1" w:rsidRDefault="00A25E4C"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sz w:val="24"/>
          <w:szCs w:val="24"/>
        </w:rPr>
        <w:t xml:space="preserve">Participants read one of eight individual vignettes, each of which subtly indicated the race of the suspect by </w:t>
      </w:r>
      <w:r w:rsidR="00940898" w:rsidRPr="003378C1">
        <w:rPr>
          <w:rFonts w:ascii="Times New Roman" w:hAnsi="Times New Roman" w:cs="Times New Roman"/>
          <w:sz w:val="24"/>
          <w:szCs w:val="24"/>
        </w:rPr>
        <w:t>referring to him using</w:t>
      </w:r>
      <w:r w:rsidRPr="003378C1">
        <w:rPr>
          <w:rFonts w:ascii="Times New Roman" w:hAnsi="Times New Roman" w:cs="Times New Roman"/>
          <w:sz w:val="24"/>
          <w:szCs w:val="24"/>
        </w:rPr>
        <w:t xml:space="preserve"> </w:t>
      </w:r>
      <w:r w:rsidR="00940898" w:rsidRPr="003378C1">
        <w:rPr>
          <w:rFonts w:ascii="Times New Roman" w:hAnsi="Times New Roman" w:cs="Times New Roman"/>
          <w:sz w:val="24"/>
          <w:szCs w:val="24"/>
        </w:rPr>
        <w:t xml:space="preserve">one of four </w:t>
      </w:r>
      <w:r w:rsidRPr="003378C1">
        <w:rPr>
          <w:rFonts w:ascii="Times New Roman" w:hAnsi="Times New Roman" w:cs="Times New Roman"/>
          <w:sz w:val="24"/>
          <w:szCs w:val="24"/>
        </w:rPr>
        <w:t xml:space="preserve">stereotypically White </w:t>
      </w:r>
      <w:r w:rsidR="00940898" w:rsidRPr="003378C1">
        <w:rPr>
          <w:rFonts w:ascii="Times New Roman" w:hAnsi="Times New Roman" w:cs="Times New Roman"/>
          <w:sz w:val="24"/>
          <w:szCs w:val="24"/>
        </w:rPr>
        <w:t xml:space="preserve">(Neil, Brett, Brendan, Todd) </w:t>
      </w:r>
      <w:r w:rsidRPr="003378C1">
        <w:rPr>
          <w:rFonts w:ascii="Times New Roman" w:hAnsi="Times New Roman" w:cs="Times New Roman"/>
          <w:sz w:val="24"/>
          <w:szCs w:val="24"/>
        </w:rPr>
        <w:t xml:space="preserve">or Black </w:t>
      </w:r>
      <w:r w:rsidR="00940898" w:rsidRPr="003378C1">
        <w:rPr>
          <w:rFonts w:ascii="Times New Roman" w:hAnsi="Times New Roman" w:cs="Times New Roman"/>
          <w:sz w:val="24"/>
          <w:szCs w:val="24"/>
        </w:rPr>
        <w:t xml:space="preserve">(Jamal, Rasheed, </w:t>
      </w:r>
      <w:proofErr w:type="spellStart"/>
      <w:r w:rsidR="00940898" w:rsidRPr="003378C1">
        <w:rPr>
          <w:rFonts w:ascii="Times New Roman" w:hAnsi="Times New Roman" w:cs="Times New Roman"/>
          <w:sz w:val="24"/>
          <w:szCs w:val="24"/>
        </w:rPr>
        <w:t>Tremayne</w:t>
      </w:r>
      <w:proofErr w:type="spellEnd"/>
      <w:r w:rsidR="00940898" w:rsidRPr="003378C1">
        <w:rPr>
          <w:rFonts w:ascii="Times New Roman" w:hAnsi="Times New Roman" w:cs="Times New Roman"/>
          <w:sz w:val="24"/>
          <w:szCs w:val="24"/>
        </w:rPr>
        <w:t xml:space="preserve">, Kareem) names </w:t>
      </w:r>
      <w:r w:rsidRPr="003378C1">
        <w:rPr>
          <w:rFonts w:ascii="Times New Roman" w:hAnsi="Times New Roman" w:cs="Times New Roman"/>
          <w:sz w:val="24"/>
          <w:szCs w:val="24"/>
        </w:rPr>
        <w:t>(</w:t>
      </w:r>
      <w:r w:rsidR="00344EEB" w:rsidRPr="003378C1">
        <w:rPr>
          <w:rFonts w:ascii="Times New Roman" w:hAnsi="Times New Roman" w:cs="Times New Roman"/>
          <w:sz w:val="24"/>
          <w:szCs w:val="24"/>
        </w:rPr>
        <w:t>Bertrand &amp; Mullainathan, 2003</w:t>
      </w:r>
      <w:r w:rsidRPr="003378C1">
        <w:rPr>
          <w:rFonts w:ascii="Times New Roman" w:hAnsi="Times New Roman" w:cs="Times New Roman"/>
          <w:sz w:val="24"/>
          <w:szCs w:val="24"/>
        </w:rPr>
        <w:t xml:space="preserve">). </w:t>
      </w:r>
      <w:r w:rsidR="005948B3" w:rsidRPr="003378C1">
        <w:rPr>
          <w:rFonts w:ascii="Times New Roman" w:hAnsi="Times New Roman" w:cs="Times New Roman"/>
          <w:sz w:val="24"/>
          <w:szCs w:val="24"/>
        </w:rPr>
        <w:lastRenderedPageBreak/>
        <w:t>The</w:t>
      </w:r>
      <w:r w:rsidRPr="003378C1">
        <w:rPr>
          <w:rFonts w:ascii="Times New Roman" w:hAnsi="Times New Roman" w:cs="Times New Roman"/>
          <w:sz w:val="24"/>
          <w:szCs w:val="24"/>
        </w:rPr>
        <w:t xml:space="preserve"> participant</w:t>
      </w:r>
      <w:r w:rsidR="005948B3" w:rsidRPr="003378C1">
        <w:rPr>
          <w:rFonts w:ascii="Times New Roman" w:hAnsi="Times New Roman" w:cs="Times New Roman"/>
          <w:sz w:val="24"/>
          <w:szCs w:val="24"/>
        </w:rPr>
        <w:t>s</w:t>
      </w:r>
      <w:r w:rsidRPr="003378C1">
        <w:rPr>
          <w:rFonts w:ascii="Times New Roman" w:hAnsi="Times New Roman" w:cs="Times New Roman"/>
          <w:sz w:val="24"/>
          <w:szCs w:val="24"/>
        </w:rPr>
        <w:t xml:space="preserve"> </w:t>
      </w:r>
      <w:r w:rsidR="005948B3" w:rsidRPr="003378C1">
        <w:rPr>
          <w:rFonts w:ascii="Times New Roman" w:hAnsi="Times New Roman" w:cs="Times New Roman"/>
          <w:sz w:val="24"/>
          <w:szCs w:val="24"/>
        </w:rPr>
        <w:t xml:space="preserve">read </w:t>
      </w:r>
      <w:r w:rsidRPr="003378C1">
        <w:rPr>
          <w:rFonts w:ascii="Times New Roman" w:hAnsi="Times New Roman" w:cs="Times New Roman"/>
          <w:sz w:val="24"/>
          <w:szCs w:val="24"/>
        </w:rPr>
        <w:t>only one vignette</w:t>
      </w:r>
      <w:r w:rsidR="006A7802" w:rsidRPr="003378C1">
        <w:rPr>
          <w:rFonts w:ascii="Times New Roman" w:hAnsi="Times New Roman" w:cs="Times New Roman"/>
          <w:sz w:val="24"/>
          <w:szCs w:val="24"/>
        </w:rPr>
        <w:t>,</w:t>
      </w:r>
      <w:r w:rsidRPr="003378C1">
        <w:rPr>
          <w:rFonts w:ascii="Times New Roman" w:hAnsi="Times New Roman" w:cs="Times New Roman"/>
          <w:sz w:val="24"/>
          <w:szCs w:val="24"/>
        </w:rPr>
        <w:t xml:space="preserve"> </w:t>
      </w:r>
      <w:r w:rsidR="006A7802" w:rsidRPr="003378C1">
        <w:rPr>
          <w:rFonts w:ascii="Times New Roman" w:hAnsi="Times New Roman" w:cs="Times New Roman"/>
          <w:sz w:val="24"/>
          <w:szCs w:val="24"/>
        </w:rPr>
        <w:t>after which we asked them</w:t>
      </w:r>
      <w:r w:rsidRPr="003378C1">
        <w:rPr>
          <w:rFonts w:ascii="Times New Roman" w:hAnsi="Times New Roman" w:cs="Times New Roman"/>
          <w:sz w:val="24"/>
          <w:szCs w:val="24"/>
        </w:rPr>
        <w:t xml:space="preserve"> to rate the target on </w:t>
      </w:r>
      <w:r w:rsidR="006174B6" w:rsidRPr="003378C1">
        <w:rPr>
          <w:rFonts w:ascii="Times New Roman" w:hAnsi="Times New Roman" w:cs="Times New Roman"/>
          <w:sz w:val="24"/>
          <w:szCs w:val="24"/>
        </w:rPr>
        <w:t xml:space="preserve">all of </w:t>
      </w:r>
      <w:r w:rsidRPr="003378C1">
        <w:rPr>
          <w:rFonts w:ascii="Times New Roman" w:hAnsi="Times New Roman" w:cs="Times New Roman"/>
          <w:sz w:val="24"/>
          <w:szCs w:val="24"/>
        </w:rPr>
        <w:t>height, weight, muscularity,</w:t>
      </w:r>
      <w:r w:rsidR="00B10857" w:rsidRPr="003378C1">
        <w:rPr>
          <w:rFonts w:ascii="Times New Roman" w:hAnsi="Times New Roman" w:cs="Times New Roman"/>
          <w:sz w:val="24"/>
          <w:szCs w:val="24"/>
        </w:rPr>
        <w:t xml:space="preserve"> strength,</w:t>
      </w:r>
      <w:r w:rsidRPr="003378C1">
        <w:rPr>
          <w:rFonts w:ascii="Times New Roman" w:hAnsi="Times New Roman" w:cs="Times New Roman"/>
          <w:sz w:val="24"/>
          <w:szCs w:val="24"/>
        </w:rPr>
        <w:t xml:space="preserve"> and harm capability</w:t>
      </w:r>
      <w:r w:rsidR="006174B6" w:rsidRPr="003378C1">
        <w:rPr>
          <w:rFonts w:ascii="Times New Roman" w:hAnsi="Times New Roman" w:cs="Times New Roman"/>
          <w:sz w:val="24"/>
          <w:szCs w:val="24"/>
        </w:rPr>
        <w:t xml:space="preserve"> using the scales employed in Studies </w:t>
      </w:r>
      <w:r w:rsidR="00DE0760" w:rsidRPr="003378C1">
        <w:rPr>
          <w:rFonts w:ascii="Times New Roman" w:hAnsi="Times New Roman" w:cs="Times New Roman"/>
          <w:sz w:val="24"/>
          <w:szCs w:val="24"/>
        </w:rPr>
        <w:t>1 and 2</w:t>
      </w:r>
      <w:r w:rsidR="00B10857" w:rsidRPr="003378C1">
        <w:rPr>
          <w:rFonts w:ascii="Times New Roman" w:hAnsi="Times New Roman" w:cs="Times New Roman"/>
          <w:sz w:val="24"/>
          <w:szCs w:val="24"/>
        </w:rPr>
        <w:t xml:space="preserve"> </w:t>
      </w:r>
      <w:r w:rsidR="00343AC6" w:rsidRPr="003378C1">
        <w:rPr>
          <w:rFonts w:ascii="Times New Roman" w:hAnsi="Times New Roman" w:cs="Times New Roman"/>
          <w:sz w:val="24"/>
          <w:szCs w:val="24"/>
        </w:rPr>
        <w:t>of the main manuscript</w:t>
      </w:r>
      <w:r w:rsidRPr="003378C1">
        <w:rPr>
          <w:rFonts w:ascii="Times New Roman" w:hAnsi="Times New Roman" w:cs="Times New Roman"/>
          <w:sz w:val="24"/>
          <w:szCs w:val="24"/>
        </w:rPr>
        <w:t xml:space="preserve">. </w:t>
      </w:r>
    </w:p>
    <w:p w14:paraId="1A6EA518" w14:textId="6FAD56FF" w:rsidR="00344EEB" w:rsidRPr="003378C1" w:rsidRDefault="00A25E4C" w:rsidP="00F83DDB">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b/>
          <w:i/>
          <w:sz w:val="24"/>
          <w:szCs w:val="24"/>
        </w:rPr>
        <w:t>Results</w:t>
      </w:r>
      <w:r w:rsidR="005948B3" w:rsidRPr="003378C1">
        <w:rPr>
          <w:rFonts w:ascii="Times New Roman" w:hAnsi="Times New Roman" w:cs="Times New Roman"/>
          <w:b/>
          <w:i/>
          <w:sz w:val="24"/>
          <w:szCs w:val="24"/>
        </w:rPr>
        <w:t xml:space="preserve"> and discussion</w:t>
      </w:r>
      <w:r w:rsidR="005948B3" w:rsidRPr="003378C1">
        <w:rPr>
          <w:rFonts w:ascii="Times New Roman" w:hAnsi="Times New Roman" w:cs="Times New Roman"/>
          <w:b/>
          <w:sz w:val="24"/>
          <w:szCs w:val="24"/>
        </w:rPr>
        <w:t>.</w:t>
      </w:r>
      <w:r w:rsidR="005948B3" w:rsidRPr="003378C1">
        <w:rPr>
          <w:rFonts w:ascii="Times New Roman" w:hAnsi="Times New Roman" w:cs="Times New Roman"/>
          <w:sz w:val="24"/>
          <w:szCs w:val="24"/>
        </w:rPr>
        <w:t xml:space="preserve"> </w:t>
      </w:r>
      <w:r w:rsidRPr="003378C1">
        <w:rPr>
          <w:rFonts w:ascii="Times New Roman" w:hAnsi="Times New Roman" w:cs="Times New Roman"/>
          <w:sz w:val="24"/>
          <w:szCs w:val="24"/>
        </w:rPr>
        <w:t xml:space="preserve">We subjected each of the five formidability dimensions to independent-samples </w:t>
      </w:r>
      <w:r w:rsidRPr="003378C1">
        <w:rPr>
          <w:rFonts w:ascii="Times New Roman" w:hAnsi="Times New Roman" w:cs="Times New Roman"/>
          <w:i/>
          <w:sz w:val="24"/>
          <w:szCs w:val="24"/>
        </w:rPr>
        <w:t>t</w:t>
      </w:r>
      <w:r w:rsidRPr="003378C1">
        <w:rPr>
          <w:rFonts w:ascii="Times New Roman" w:hAnsi="Times New Roman" w:cs="Times New Roman"/>
          <w:sz w:val="24"/>
          <w:szCs w:val="24"/>
        </w:rPr>
        <w:t>-test</w:t>
      </w:r>
      <w:r w:rsidR="005948B3" w:rsidRPr="003378C1">
        <w:rPr>
          <w:rFonts w:ascii="Times New Roman" w:hAnsi="Times New Roman" w:cs="Times New Roman"/>
          <w:sz w:val="24"/>
          <w:szCs w:val="24"/>
        </w:rPr>
        <w:t>s that compared the mean ratings for each name grouped by race</w:t>
      </w:r>
      <w:r w:rsidR="000862B6" w:rsidRPr="003378C1">
        <w:rPr>
          <w:rFonts w:ascii="Times New Roman" w:hAnsi="Times New Roman" w:cs="Times New Roman"/>
          <w:sz w:val="24"/>
          <w:szCs w:val="24"/>
        </w:rPr>
        <w:t xml:space="preserve">. </w:t>
      </w:r>
      <w:r w:rsidR="005948B3" w:rsidRPr="003378C1">
        <w:rPr>
          <w:rFonts w:ascii="Times New Roman" w:hAnsi="Times New Roman" w:cs="Times New Roman"/>
          <w:sz w:val="24"/>
          <w:szCs w:val="24"/>
        </w:rPr>
        <w:t>Although no comparison</w:t>
      </w:r>
      <w:r w:rsidR="000862B6" w:rsidRPr="003378C1">
        <w:rPr>
          <w:rFonts w:ascii="Times New Roman" w:hAnsi="Times New Roman" w:cs="Times New Roman"/>
          <w:sz w:val="24"/>
          <w:szCs w:val="24"/>
        </w:rPr>
        <w:t xml:space="preserve"> reached </w:t>
      </w:r>
      <w:r w:rsidR="005948B3" w:rsidRPr="003378C1">
        <w:rPr>
          <w:rFonts w:ascii="Times New Roman" w:hAnsi="Times New Roman" w:cs="Times New Roman"/>
          <w:sz w:val="24"/>
          <w:szCs w:val="24"/>
        </w:rPr>
        <w:t xml:space="preserve">statistical </w:t>
      </w:r>
      <w:r w:rsidR="000862B6" w:rsidRPr="003378C1">
        <w:rPr>
          <w:rFonts w:ascii="Times New Roman" w:hAnsi="Times New Roman" w:cs="Times New Roman"/>
          <w:sz w:val="24"/>
          <w:szCs w:val="24"/>
        </w:rPr>
        <w:t>significance</w:t>
      </w:r>
      <w:r w:rsidR="005948B3" w:rsidRPr="003378C1">
        <w:rPr>
          <w:rFonts w:ascii="Times New Roman" w:hAnsi="Times New Roman" w:cs="Times New Roman"/>
          <w:sz w:val="24"/>
          <w:szCs w:val="24"/>
        </w:rPr>
        <w:t xml:space="preserve">, </w:t>
      </w:r>
      <w:r w:rsidR="000862B6" w:rsidRPr="003378C1">
        <w:rPr>
          <w:rFonts w:ascii="Times New Roman" w:hAnsi="Times New Roman" w:cs="Times New Roman"/>
          <w:sz w:val="24"/>
          <w:szCs w:val="24"/>
        </w:rPr>
        <w:t>each yielded a small non-significant effect in the predicted direction</w:t>
      </w:r>
      <w:r w:rsidR="005948B3" w:rsidRPr="003378C1">
        <w:rPr>
          <w:rFonts w:ascii="Times New Roman" w:hAnsi="Times New Roman" w:cs="Times New Roman"/>
          <w:sz w:val="24"/>
          <w:szCs w:val="24"/>
        </w:rPr>
        <w:t xml:space="preserve"> (see Table </w:t>
      </w:r>
      <w:r w:rsidR="0097754C" w:rsidRPr="003378C1">
        <w:rPr>
          <w:rFonts w:ascii="Times New Roman" w:hAnsi="Times New Roman" w:cs="Times New Roman"/>
          <w:sz w:val="24"/>
          <w:szCs w:val="24"/>
        </w:rPr>
        <w:t>S</w:t>
      </w:r>
      <w:r w:rsidR="0097754C">
        <w:rPr>
          <w:rFonts w:ascii="Times New Roman" w:hAnsi="Times New Roman" w:cs="Times New Roman"/>
          <w:sz w:val="24"/>
          <w:szCs w:val="24"/>
        </w:rPr>
        <w:t>5</w:t>
      </w:r>
      <w:r w:rsidR="005948B3" w:rsidRPr="003378C1">
        <w:rPr>
          <w:rFonts w:ascii="Times New Roman" w:hAnsi="Times New Roman" w:cs="Times New Roman"/>
          <w:sz w:val="24"/>
          <w:szCs w:val="24"/>
        </w:rPr>
        <w:t>)</w:t>
      </w:r>
      <w:r w:rsidR="000862B6" w:rsidRPr="003378C1">
        <w:rPr>
          <w:rFonts w:ascii="Times New Roman" w:hAnsi="Times New Roman" w:cs="Times New Roman"/>
          <w:sz w:val="24"/>
          <w:szCs w:val="24"/>
        </w:rPr>
        <w:t xml:space="preserve">.  </w:t>
      </w:r>
    </w:p>
    <w:p w14:paraId="67E70E1A" w14:textId="50BA789F" w:rsidR="00344EEB" w:rsidRPr="003378C1" w:rsidRDefault="00344EEB" w:rsidP="00C13405">
      <w:pPr>
        <w:spacing w:line="480" w:lineRule="auto"/>
        <w:ind w:firstLine="720"/>
        <w:contextualSpacing/>
        <w:rPr>
          <w:rFonts w:ascii="Times New Roman" w:hAnsi="Times New Roman" w:cs="Times New Roman"/>
          <w:sz w:val="24"/>
          <w:szCs w:val="24"/>
        </w:rPr>
      </w:pPr>
      <w:r w:rsidRPr="003378C1">
        <w:rPr>
          <w:rFonts w:ascii="Times New Roman" w:hAnsi="Times New Roman" w:cs="Times New Roman"/>
          <w:sz w:val="24"/>
          <w:szCs w:val="24"/>
        </w:rPr>
        <w:t xml:space="preserve">This supplementary study did not provide strong evidence that </w:t>
      </w:r>
      <w:r w:rsidR="005948B3" w:rsidRPr="003378C1">
        <w:rPr>
          <w:rFonts w:ascii="Times New Roman" w:hAnsi="Times New Roman" w:cs="Times New Roman"/>
          <w:sz w:val="24"/>
          <w:szCs w:val="24"/>
        </w:rPr>
        <w:t xml:space="preserve">racially stereotypical names </w:t>
      </w:r>
      <w:r w:rsidR="00335D38" w:rsidRPr="003378C1">
        <w:rPr>
          <w:rFonts w:ascii="Times New Roman" w:hAnsi="Times New Roman" w:cs="Times New Roman"/>
          <w:sz w:val="24"/>
          <w:szCs w:val="24"/>
        </w:rPr>
        <w:t>bias</w:t>
      </w:r>
      <w:r w:rsidR="005948B3" w:rsidRPr="003378C1">
        <w:rPr>
          <w:rFonts w:ascii="Times New Roman" w:hAnsi="Times New Roman" w:cs="Times New Roman"/>
          <w:sz w:val="24"/>
          <w:szCs w:val="24"/>
        </w:rPr>
        <w:t xml:space="preserve"> </w:t>
      </w:r>
      <w:r w:rsidRPr="003378C1">
        <w:rPr>
          <w:rFonts w:ascii="Times New Roman" w:hAnsi="Times New Roman" w:cs="Times New Roman"/>
          <w:sz w:val="24"/>
          <w:szCs w:val="24"/>
        </w:rPr>
        <w:t>estimates of physical size and formidability</w:t>
      </w:r>
      <w:r w:rsidR="00335D38" w:rsidRPr="003378C1">
        <w:rPr>
          <w:rFonts w:ascii="Times New Roman" w:hAnsi="Times New Roman" w:cs="Times New Roman"/>
          <w:sz w:val="24"/>
          <w:szCs w:val="24"/>
        </w:rPr>
        <w:t xml:space="preserve"> in a top-down manner</w:t>
      </w:r>
      <w:r w:rsidRPr="003378C1">
        <w:rPr>
          <w:rFonts w:ascii="Times New Roman" w:hAnsi="Times New Roman" w:cs="Times New Roman"/>
          <w:sz w:val="24"/>
          <w:szCs w:val="24"/>
        </w:rPr>
        <w:t>. However, we likely did not have enough power to observe an effect (</w:t>
      </w:r>
      <w:r w:rsidRPr="003378C1">
        <w:rPr>
          <w:rFonts w:ascii="Times New Roman" w:hAnsi="Times New Roman" w:cs="Times New Roman"/>
          <w:i/>
          <w:sz w:val="24"/>
          <w:szCs w:val="24"/>
        </w:rPr>
        <w:t>M</w:t>
      </w:r>
      <w:r w:rsidR="00B40D21" w:rsidRPr="003378C1">
        <w:rPr>
          <w:rFonts w:ascii="Times New Roman" w:hAnsi="Times New Roman" w:cs="Times New Roman"/>
          <w:i/>
          <w:sz w:val="24"/>
          <w:szCs w:val="24"/>
        </w:rPr>
        <w:t xml:space="preserve"> </w:t>
      </w:r>
      <w:r w:rsidRPr="003378C1">
        <w:rPr>
          <w:rFonts w:ascii="Times New Roman" w:hAnsi="Times New Roman" w:cs="Times New Roman"/>
          <w:sz w:val="24"/>
          <w:szCs w:val="24"/>
        </w:rPr>
        <w:t>= 28</w:t>
      </w:r>
      <w:r w:rsidR="00335D38" w:rsidRPr="003378C1">
        <w:rPr>
          <w:rFonts w:ascii="Times New Roman" w:hAnsi="Times New Roman" w:cs="Times New Roman"/>
          <w:sz w:val="24"/>
          <w:szCs w:val="24"/>
        </w:rPr>
        <w:t>%</w:t>
      </w:r>
      <w:r w:rsidR="00B10857" w:rsidRPr="003378C1">
        <w:rPr>
          <w:rFonts w:ascii="Times New Roman" w:hAnsi="Times New Roman" w:cs="Times New Roman"/>
          <w:sz w:val="24"/>
          <w:szCs w:val="24"/>
        </w:rPr>
        <w:t xml:space="preserve">, </w:t>
      </w:r>
      <w:r w:rsidR="00B10857" w:rsidRPr="003378C1">
        <w:rPr>
          <w:rFonts w:ascii="Times New Roman" w:hAnsi="Times New Roman" w:cs="Times New Roman"/>
          <w:i/>
          <w:sz w:val="24"/>
          <w:szCs w:val="24"/>
        </w:rPr>
        <w:t>SD</w:t>
      </w:r>
      <w:r w:rsidR="00B10857" w:rsidRPr="003378C1">
        <w:rPr>
          <w:rFonts w:ascii="Times New Roman" w:hAnsi="Times New Roman" w:cs="Times New Roman"/>
          <w:sz w:val="24"/>
          <w:szCs w:val="24"/>
        </w:rPr>
        <w:t xml:space="preserve"> = 10</w:t>
      </w:r>
      <w:r w:rsidR="00335D38" w:rsidRPr="003378C1">
        <w:rPr>
          <w:rFonts w:ascii="Times New Roman" w:hAnsi="Times New Roman" w:cs="Times New Roman"/>
          <w:sz w:val="24"/>
          <w:szCs w:val="24"/>
        </w:rPr>
        <w:t>%</w:t>
      </w:r>
      <w:r w:rsidRPr="003378C1">
        <w:rPr>
          <w:rFonts w:ascii="Times New Roman" w:hAnsi="Times New Roman" w:cs="Times New Roman"/>
          <w:sz w:val="24"/>
          <w:szCs w:val="24"/>
        </w:rPr>
        <w:t>)</w:t>
      </w:r>
      <w:r w:rsidR="002516EE" w:rsidRPr="003378C1">
        <w:rPr>
          <w:rFonts w:ascii="Times New Roman" w:hAnsi="Times New Roman" w:cs="Times New Roman"/>
          <w:sz w:val="24"/>
          <w:szCs w:val="24"/>
        </w:rPr>
        <w:t>, as</w:t>
      </w:r>
      <w:r w:rsidRPr="003378C1">
        <w:rPr>
          <w:rFonts w:ascii="Times New Roman" w:hAnsi="Times New Roman" w:cs="Times New Roman"/>
          <w:sz w:val="24"/>
          <w:szCs w:val="24"/>
        </w:rPr>
        <w:t xml:space="preserve"> </w:t>
      </w:r>
      <w:r w:rsidR="002516EE" w:rsidRPr="003378C1">
        <w:rPr>
          <w:rFonts w:ascii="Times New Roman" w:hAnsi="Times New Roman" w:cs="Times New Roman"/>
          <w:sz w:val="24"/>
          <w:szCs w:val="24"/>
        </w:rPr>
        <w:t>w</w:t>
      </w:r>
      <w:r w:rsidRPr="003378C1">
        <w:rPr>
          <w:rFonts w:ascii="Times New Roman" w:hAnsi="Times New Roman" w:cs="Times New Roman"/>
          <w:sz w:val="24"/>
          <w:szCs w:val="24"/>
        </w:rPr>
        <w:t xml:space="preserve">e used a between-subjects design with only one target per participant. </w:t>
      </w:r>
      <w:r w:rsidR="002516EE" w:rsidRPr="003378C1">
        <w:rPr>
          <w:rFonts w:ascii="Times New Roman" w:hAnsi="Times New Roman" w:cs="Times New Roman"/>
          <w:sz w:val="24"/>
          <w:szCs w:val="24"/>
        </w:rPr>
        <w:t>We therefore modified our</w:t>
      </w:r>
      <w:r w:rsidRPr="003378C1">
        <w:rPr>
          <w:rFonts w:ascii="Times New Roman" w:hAnsi="Times New Roman" w:cs="Times New Roman"/>
          <w:sz w:val="24"/>
          <w:szCs w:val="24"/>
        </w:rPr>
        <w:t xml:space="preserve"> approach </w:t>
      </w:r>
      <w:r w:rsidR="002516EE" w:rsidRPr="003378C1">
        <w:rPr>
          <w:rFonts w:ascii="Times New Roman" w:hAnsi="Times New Roman" w:cs="Times New Roman"/>
          <w:sz w:val="24"/>
          <w:szCs w:val="24"/>
        </w:rPr>
        <w:t xml:space="preserve">to addressing the question </w:t>
      </w:r>
      <w:r w:rsidRPr="003378C1">
        <w:rPr>
          <w:rFonts w:ascii="Times New Roman" w:hAnsi="Times New Roman" w:cs="Times New Roman"/>
          <w:sz w:val="24"/>
          <w:szCs w:val="24"/>
        </w:rPr>
        <w:t>in Study 7</w:t>
      </w:r>
      <w:r w:rsidR="002516EE" w:rsidRPr="003378C1">
        <w:rPr>
          <w:rFonts w:ascii="Times New Roman" w:hAnsi="Times New Roman" w:cs="Times New Roman"/>
          <w:sz w:val="24"/>
          <w:szCs w:val="24"/>
        </w:rPr>
        <w:t xml:space="preserve"> by</w:t>
      </w:r>
      <w:r w:rsidRPr="003378C1">
        <w:rPr>
          <w:rFonts w:ascii="Times New Roman" w:hAnsi="Times New Roman" w:cs="Times New Roman"/>
          <w:sz w:val="24"/>
          <w:szCs w:val="24"/>
        </w:rPr>
        <w:t xml:space="preserve"> </w:t>
      </w:r>
      <w:r w:rsidR="002516EE" w:rsidRPr="003378C1">
        <w:rPr>
          <w:rFonts w:ascii="Times New Roman" w:hAnsi="Times New Roman" w:cs="Times New Roman"/>
          <w:sz w:val="24"/>
          <w:szCs w:val="24"/>
        </w:rPr>
        <w:t xml:space="preserve">employing </w:t>
      </w:r>
      <w:r w:rsidR="00335D38" w:rsidRPr="003378C1">
        <w:rPr>
          <w:rFonts w:ascii="Times New Roman" w:hAnsi="Times New Roman" w:cs="Times New Roman"/>
          <w:sz w:val="24"/>
          <w:szCs w:val="24"/>
        </w:rPr>
        <w:t xml:space="preserve">16 </w:t>
      </w:r>
      <w:r w:rsidRPr="003378C1">
        <w:rPr>
          <w:rFonts w:ascii="Times New Roman" w:hAnsi="Times New Roman" w:cs="Times New Roman"/>
          <w:sz w:val="24"/>
          <w:szCs w:val="24"/>
        </w:rPr>
        <w:t>targets of each race</w:t>
      </w:r>
      <w:r w:rsidR="007D67F0" w:rsidRPr="003378C1">
        <w:rPr>
          <w:rFonts w:ascii="Times New Roman" w:hAnsi="Times New Roman" w:cs="Times New Roman"/>
          <w:sz w:val="24"/>
          <w:szCs w:val="24"/>
        </w:rPr>
        <w:t xml:space="preserve"> </w:t>
      </w:r>
      <w:r w:rsidR="00335D38" w:rsidRPr="003378C1">
        <w:rPr>
          <w:rFonts w:ascii="Times New Roman" w:hAnsi="Times New Roman" w:cs="Times New Roman"/>
          <w:sz w:val="24"/>
          <w:szCs w:val="24"/>
        </w:rPr>
        <w:t xml:space="preserve">and </w:t>
      </w:r>
      <w:r w:rsidRPr="003378C1">
        <w:rPr>
          <w:rFonts w:ascii="Times New Roman" w:hAnsi="Times New Roman" w:cs="Times New Roman"/>
          <w:sz w:val="24"/>
          <w:szCs w:val="24"/>
        </w:rPr>
        <w:t xml:space="preserve">a within-subjects design. </w:t>
      </w:r>
    </w:p>
    <w:p w14:paraId="6F960C82" w14:textId="241FDFCC" w:rsidR="003378C1" w:rsidRPr="003378C1" w:rsidRDefault="003378C1" w:rsidP="003378C1">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b/>
          <w:sz w:val="24"/>
          <w:szCs w:val="24"/>
        </w:rPr>
        <w:t>Study S</w:t>
      </w:r>
      <w:r>
        <w:rPr>
          <w:rFonts w:ascii="Times New Roman" w:hAnsi="Times New Roman" w:cs="Times New Roman"/>
          <w:b/>
          <w:sz w:val="24"/>
          <w:szCs w:val="24"/>
        </w:rPr>
        <w:t>4</w:t>
      </w:r>
      <w:r w:rsidRPr="003378C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Finally, i</w:t>
      </w:r>
      <w:r w:rsidRPr="003378C1">
        <w:rPr>
          <w:rFonts w:ascii="Times New Roman" w:hAnsi="Times New Roman" w:cs="Times New Roman"/>
          <w:sz w:val="24"/>
          <w:szCs w:val="24"/>
        </w:rPr>
        <w:t xml:space="preserve">n </w:t>
      </w:r>
      <w:r>
        <w:rPr>
          <w:rFonts w:ascii="Times New Roman" w:hAnsi="Times New Roman" w:cs="Times New Roman"/>
          <w:sz w:val="24"/>
          <w:szCs w:val="24"/>
        </w:rPr>
        <w:t>Study S4</w:t>
      </w:r>
      <w:r w:rsidRPr="003378C1">
        <w:rPr>
          <w:rFonts w:ascii="Times New Roman" w:hAnsi="Times New Roman" w:cs="Times New Roman"/>
          <w:sz w:val="24"/>
          <w:szCs w:val="24"/>
        </w:rPr>
        <w:t>,</w:t>
      </w:r>
      <w:r>
        <w:rPr>
          <w:rFonts w:ascii="Times New Roman" w:hAnsi="Times New Roman" w:cs="Times New Roman"/>
          <w:sz w:val="24"/>
          <w:szCs w:val="24"/>
        </w:rPr>
        <w:t xml:space="preserve"> we asked whether participants would show racial bias in a task very much like Study 5, but in which they were asked to register a hypothetical decision about how to use force. The method of this study was very similar to all of the other studies using the athlete faces, and did not investigate speeded decisions or decisions in an ecologically valid situation. As such, we elected not to report this study in the main text. However, we included it here for the sake of completeness.  </w:t>
      </w:r>
      <w:r w:rsidRPr="003378C1">
        <w:rPr>
          <w:rFonts w:ascii="Times New Roman" w:hAnsi="Times New Roman" w:cs="Times New Roman"/>
          <w:sz w:val="24"/>
          <w:szCs w:val="24"/>
        </w:rPr>
        <w:t xml:space="preserve"> </w:t>
      </w:r>
    </w:p>
    <w:p w14:paraId="6A6AC9DD" w14:textId="77777777" w:rsidR="003378C1" w:rsidRPr="003378C1" w:rsidRDefault="003378C1" w:rsidP="003378C1">
      <w:pPr>
        <w:spacing w:line="480" w:lineRule="auto"/>
        <w:ind w:firstLine="567"/>
        <w:contextualSpacing/>
        <w:rPr>
          <w:rFonts w:ascii="Times New Roman" w:hAnsi="Times New Roman" w:cs="Times New Roman"/>
          <w:b/>
          <w:i/>
          <w:sz w:val="24"/>
          <w:szCs w:val="24"/>
        </w:rPr>
      </w:pPr>
      <w:r w:rsidRPr="003378C1">
        <w:rPr>
          <w:rFonts w:ascii="Times New Roman" w:hAnsi="Times New Roman" w:cs="Times New Roman"/>
          <w:b/>
          <w:i/>
          <w:sz w:val="24"/>
          <w:szCs w:val="24"/>
        </w:rPr>
        <w:t>Method.</w:t>
      </w:r>
    </w:p>
    <w:p w14:paraId="08B17E69" w14:textId="072E403D" w:rsidR="00C13405" w:rsidRPr="003378C1" w:rsidRDefault="003378C1" w:rsidP="003378C1">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Participants.</w:t>
      </w:r>
      <w:r w:rsidRPr="003378C1">
        <w:rPr>
          <w:rFonts w:ascii="Times New Roman" w:hAnsi="Times New Roman" w:cs="Times New Roman"/>
          <w:b/>
          <w:sz w:val="24"/>
          <w:szCs w:val="24"/>
        </w:rPr>
        <w:t xml:space="preserve"> </w:t>
      </w:r>
      <w:r w:rsidRPr="008C1540">
        <w:rPr>
          <w:rFonts w:ascii="Times New Roman" w:hAnsi="Times New Roman" w:cs="Times New Roman"/>
          <w:sz w:val="24"/>
          <w:szCs w:val="24"/>
        </w:rPr>
        <w:t>We recruited 12</w:t>
      </w:r>
      <w:r>
        <w:rPr>
          <w:rFonts w:ascii="Times New Roman" w:hAnsi="Times New Roman" w:cs="Times New Roman"/>
          <w:sz w:val="24"/>
          <w:szCs w:val="24"/>
        </w:rPr>
        <w:t xml:space="preserve">0 </w:t>
      </w:r>
      <w:r w:rsidRPr="008C1540">
        <w:rPr>
          <w:rFonts w:ascii="Times New Roman" w:hAnsi="Times New Roman" w:cs="Times New Roman"/>
          <w:sz w:val="24"/>
          <w:szCs w:val="24"/>
        </w:rPr>
        <w:t>US residents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MTurk</w:t>
      </w:r>
      <w:proofErr w:type="spellEnd"/>
      <w:r w:rsidRPr="008C1540">
        <w:rPr>
          <w:rFonts w:ascii="Times New Roman" w:hAnsi="Times New Roman" w:cs="Times New Roman"/>
          <w:sz w:val="24"/>
          <w:szCs w:val="24"/>
        </w:rPr>
        <w:t xml:space="preserve"> for a study on person perception</w:t>
      </w:r>
      <w:r>
        <w:rPr>
          <w:rFonts w:ascii="Times New Roman" w:hAnsi="Times New Roman" w:cs="Times New Roman"/>
          <w:sz w:val="24"/>
          <w:szCs w:val="24"/>
        </w:rPr>
        <w:t>, but an additional three participants completed the study without collecting compensation for a total of 123 participants</w:t>
      </w:r>
      <w:r w:rsidRPr="008C1540">
        <w:rPr>
          <w:rFonts w:ascii="Times New Roman" w:hAnsi="Times New Roman" w:cs="Times New Roman"/>
          <w:sz w:val="24"/>
          <w:szCs w:val="24"/>
        </w:rPr>
        <w:t xml:space="preserve">. </w:t>
      </w:r>
      <w:r>
        <w:rPr>
          <w:rFonts w:ascii="Times New Roman" w:hAnsi="Times New Roman" w:cs="Times New Roman"/>
          <w:sz w:val="24"/>
          <w:szCs w:val="24"/>
        </w:rPr>
        <w:t xml:space="preserve">We excluded nine Black participants and an additional </w:t>
      </w:r>
      <w:r w:rsidRPr="008C1540">
        <w:rPr>
          <w:rFonts w:ascii="Times New Roman" w:hAnsi="Times New Roman" w:cs="Times New Roman"/>
          <w:sz w:val="24"/>
          <w:szCs w:val="24"/>
        </w:rPr>
        <w:t xml:space="preserve">20 participants </w:t>
      </w:r>
      <w:r>
        <w:rPr>
          <w:rFonts w:ascii="Times New Roman" w:hAnsi="Times New Roman" w:cs="Times New Roman"/>
          <w:sz w:val="24"/>
          <w:szCs w:val="24"/>
        </w:rPr>
        <w:lastRenderedPageBreak/>
        <w:t xml:space="preserve">who </w:t>
      </w:r>
      <w:r w:rsidRPr="008C1540">
        <w:rPr>
          <w:rFonts w:ascii="Times New Roman" w:hAnsi="Times New Roman" w:cs="Times New Roman"/>
          <w:sz w:val="24"/>
          <w:szCs w:val="24"/>
        </w:rPr>
        <w:t xml:space="preserve">gave the same response on every trial, </w:t>
      </w:r>
      <w:r>
        <w:rPr>
          <w:rFonts w:ascii="Times New Roman" w:hAnsi="Times New Roman" w:cs="Times New Roman"/>
          <w:sz w:val="24"/>
          <w:szCs w:val="24"/>
        </w:rPr>
        <w:t xml:space="preserve">however, </w:t>
      </w:r>
      <w:r w:rsidRPr="008C1540">
        <w:rPr>
          <w:rFonts w:ascii="Times New Roman" w:hAnsi="Times New Roman" w:cs="Times New Roman"/>
          <w:sz w:val="24"/>
          <w:szCs w:val="24"/>
        </w:rPr>
        <w:t xml:space="preserve">leaving 96 participants in the final sample (52 male, 44 female; </w:t>
      </w:r>
      <w:r w:rsidRPr="008C1540">
        <w:rPr>
          <w:rFonts w:ascii="Times New Roman" w:hAnsi="Times New Roman" w:cs="Times New Roman"/>
          <w:i/>
          <w:sz w:val="24"/>
          <w:szCs w:val="24"/>
        </w:rPr>
        <w:t>M</w:t>
      </w:r>
      <w:r w:rsidRPr="008C1540">
        <w:rPr>
          <w:rFonts w:ascii="Times New Roman" w:hAnsi="Times New Roman" w:cs="Times New Roman"/>
          <w:i/>
          <w:iCs/>
          <w:sz w:val="24"/>
          <w:szCs w:val="24"/>
          <w:vertAlign w:val="subscript"/>
        </w:rPr>
        <w:t xml:space="preserve"> </w:t>
      </w:r>
      <w:r w:rsidRPr="008C1540">
        <w:rPr>
          <w:rFonts w:ascii="Times New Roman" w:hAnsi="Times New Roman" w:cs="Times New Roman"/>
          <w:iCs/>
          <w:sz w:val="24"/>
          <w:szCs w:val="24"/>
          <w:vertAlign w:val="subscript"/>
        </w:rPr>
        <w:t>age</w:t>
      </w:r>
      <w:r w:rsidRPr="008C1540">
        <w:rPr>
          <w:rFonts w:ascii="Times New Roman" w:hAnsi="Times New Roman" w:cs="Times New Roman"/>
          <w:i/>
          <w:iCs/>
          <w:sz w:val="24"/>
          <w:szCs w:val="24"/>
          <w:vertAlign w:val="subscript"/>
        </w:rPr>
        <w:t xml:space="preserve"> </w:t>
      </w:r>
      <w:r w:rsidRPr="008C1540">
        <w:rPr>
          <w:rFonts w:ascii="Times New Roman" w:hAnsi="Times New Roman" w:cs="Times New Roman"/>
          <w:sz w:val="24"/>
          <w:szCs w:val="24"/>
        </w:rPr>
        <w:t xml:space="preserve">= 34.6 years, </w:t>
      </w:r>
      <w:r w:rsidRPr="008C1540">
        <w:rPr>
          <w:rFonts w:ascii="Times New Roman" w:hAnsi="Times New Roman" w:cs="Times New Roman"/>
          <w:i/>
          <w:sz w:val="24"/>
          <w:szCs w:val="24"/>
        </w:rPr>
        <w:t>SD</w:t>
      </w:r>
      <w:r w:rsidRPr="008C1540">
        <w:rPr>
          <w:rFonts w:ascii="Times New Roman" w:hAnsi="Times New Roman" w:cs="Times New Roman"/>
          <w:sz w:val="24"/>
          <w:szCs w:val="24"/>
        </w:rPr>
        <w:t xml:space="preserve"> = 12.0)</w:t>
      </w:r>
      <w:r>
        <w:rPr>
          <w:rFonts w:ascii="Times New Roman" w:hAnsi="Times New Roman" w:cs="Times New Roman"/>
          <w:sz w:val="24"/>
          <w:szCs w:val="24"/>
        </w:rPr>
        <w:t>.</w:t>
      </w:r>
    </w:p>
    <w:p w14:paraId="3C627C35" w14:textId="2C433283" w:rsidR="003378C1" w:rsidRDefault="003378C1" w:rsidP="003378C1">
      <w:pPr>
        <w:spacing w:line="480" w:lineRule="auto"/>
        <w:ind w:firstLine="567"/>
        <w:contextualSpacing/>
        <w:rPr>
          <w:rFonts w:ascii="Times New Roman" w:hAnsi="Times New Roman" w:cs="Times New Roman"/>
          <w:sz w:val="24"/>
          <w:szCs w:val="24"/>
        </w:rPr>
      </w:pPr>
      <w:r w:rsidRPr="003378C1">
        <w:rPr>
          <w:rFonts w:ascii="Times New Roman" w:hAnsi="Times New Roman" w:cs="Times New Roman"/>
          <w:i/>
          <w:sz w:val="24"/>
          <w:szCs w:val="24"/>
        </w:rPr>
        <w:t>Stimuli and Procedure.</w:t>
      </w:r>
      <w:r>
        <w:rPr>
          <w:rFonts w:ascii="Times New Roman" w:hAnsi="Times New Roman" w:cs="Times New Roman"/>
          <w:i/>
          <w:sz w:val="24"/>
          <w:szCs w:val="24"/>
        </w:rPr>
        <w:t xml:space="preserve"> </w:t>
      </w:r>
      <w:r w:rsidRPr="008C1540">
        <w:rPr>
          <w:rFonts w:ascii="Times New Roman" w:hAnsi="Times New Roman" w:cs="Times New Roman"/>
          <w:sz w:val="24"/>
          <w:szCs w:val="24"/>
        </w:rPr>
        <w:t xml:space="preserve">We again used the 90 athlete faces as in the studies above. We asked participants to imagine that they were police officers who were faced with a suspect who was potentially dangerous. We told participants that it was their job to detain each target person, with the goal of avoiding the use of a weapon like a </w:t>
      </w:r>
      <w:proofErr w:type="spellStart"/>
      <w:r w:rsidRPr="008C1540">
        <w:rPr>
          <w:rFonts w:ascii="Times New Roman" w:hAnsi="Times New Roman" w:cs="Times New Roman"/>
          <w:sz w:val="24"/>
          <w:szCs w:val="24"/>
        </w:rPr>
        <w:t>taser</w:t>
      </w:r>
      <w:proofErr w:type="spellEnd"/>
      <w:r w:rsidRPr="008C1540">
        <w:rPr>
          <w:rFonts w:ascii="Times New Roman" w:hAnsi="Times New Roman" w:cs="Times New Roman"/>
          <w:sz w:val="24"/>
          <w:szCs w:val="24"/>
        </w:rPr>
        <w:t xml:space="preserve"> or a gun. However, we noted that some people might be more physically difficult to detain and</w:t>
      </w:r>
      <w:r>
        <w:rPr>
          <w:rFonts w:ascii="Times New Roman" w:hAnsi="Times New Roman" w:cs="Times New Roman"/>
          <w:sz w:val="24"/>
          <w:szCs w:val="24"/>
        </w:rPr>
        <w:t>,</w:t>
      </w:r>
      <w:r w:rsidRPr="008C1540">
        <w:rPr>
          <w:rFonts w:ascii="Times New Roman" w:hAnsi="Times New Roman" w:cs="Times New Roman"/>
          <w:sz w:val="24"/>
          <w:szCs w:val="24"/>
        </w:rPr>
        <w:t xml:space="preserve"> as such, participants should respond “Yes” or “No” to the question “Would you need to use a weapon to </w:t>
      </w:r>
      <w:r>
        <w:rPr>
          <w:rFonts w:ascii="Times New Roman" w:hAnsi="Times New Roman" w:cs="Times New Roman"/>
          <w:sz w:val="24"/>
          <w:szCs w:val="24"/>
        </w:rPr>
        <w:t>subdue</w:t>
      </w:r>
      <w:r w:rsidRPr="008C1540">
        <w:rPr>
          <w:rFonts w:ascii="Times New Roman" w:hAnsi="Times New Roman" w:cs="Times New Roman"/>
          <w:sz w:val="24"/>
          <w:szCs w:val="24"/>
        </w:rPr>
        <w:t xml:space="preserve"> this person?” As mentioned above, some participants </w:t>
      </w:r>
      <w:r>
        <w:rPr>
          <w:rFonts w:ascii="Times New Roman" w:hAnsi="Times New Roman" w:cs="Times New Roman"/>
          <w:sz w:val="24"/>
          <w:szCs w:val="24"/>
        </w:rPr>
        <w:t>provided the same response</w:t>
      </w:r>
      <w:r w:rsidRPr="008C1540">
        <w:rPr>
          <w:rFonts w:ascii="Times New Roman" w:hAnsi="Times New Roman" w:cs="Times New Roman"/>
          <w:sz w:val="24"/>
          <w:szCs w:val="24"/>
        </w:rPr>
        <w:t xml:space="preserve"> to every single question and were eliminated from analysis. Stimuli were presented sequentially in random order.</w:t>
      </w:r>
    </w:p>
    <w:p w14:paraId="12FC652B" w14:textId="77777777" w:rsidR="003378C1" w:rsidRPr="003378C1" w:rsidRDefault="003378C1" w:rsidP="003378C1">
      <w:pPr>
        <w:spacing w:line="480" w:lineRule="auto"/>
        <w:ind w:firstLine="567"/>
        <w:contextualSpacing/>
        <w:rPr>
          <w:rFonts w:ascii="Times New Roman" w:hAnsi="Times New Roman" w:cs="Times New Roman"/>
          <w:b/>
          <w:i/>
          <w:sz w:val="24"/>
          <w:szCs w:val="24"/>
        </w:rPr>
      </w:pPr>
      <w:r w:rsidRPr="003378C1">
        <w:rPr>
          <w:rFonts w:ascii="Times New Roman" w:hAnsi="Times New Roman" w:cs="Times New Roman"/>
          <w:b/>
          <w:i/>
          <w:sz w:val="24"/>
          <w:szCs w:val="24"/>
        </w:rPr>
        <w:t>Results and discussion.</w:t>
      </w:r>
    </w:p>
    <w:p w14:paraId="1C4B3626" w14:textId="1403FE63" w:rsidR="00C13405" w:rsidRPr="003378C1" w:rsidRDefault="003378C1" w:rsidP="003378C1">
      <w:pPr>
        <w:spacing w:line="480" w:lineRule="auto"/>
        <w:ind w:firstLine="567"/>
        <w:contextualSpacing/>
        <w:rPr>
          <w:rFonts w:ascii="Times New Roman" w:hAnsi="Times New Roman" w:cs="Times New Roman"/>
          <w:sz w:val="24"/>
          <w:szCs w:val="24"/>
        </w:rPr>
      </w:pPr>
      <w:r w:rsidRPr="008C1540">
        <w:rPr>
          <w:rFonts w:ascii="Times New Roman" w:hAnsi="Times New Roman" w:cs="Times New Roman"/>
          <w:sz w:val="24"/>
          <w:szCs w:val="24"/>
        </w:rPr>
        <w:t xml:space="preserve">We </w:t>
      </w:r>
      <w:r>
        <w:rPr>
          <w:rFonts w:ascii="Times New Roman" w:hAnsi="Times New Roman" w:cs="Times New Roman"/>
          <w:sz w:val="24"/>
          <w:szCs w:val="24"/>
        </w:rPr>
        <w:t>tes</w:t>
      </w:r>
      <w:r w:rsidRPr="008C1540">
        <w:rPr>
          <w:rFonts w:ascii="Times New Roman" w:hAnsi="Times New Roman" w:cs="Times New Roman"/>
          <w:sz w:val="24"/>
          <w:szCs w:val="24"/>
        </w:rPr>
        <w:t xml:space="preserve">ted for potential racial differences in the number of force decisions made by each participant. </w:t>
      </w:r>
      <w:r w:rsidR="00856C1B">
        <w:rPr>
          <w:rFonts w:ascii="Times New Roman" w:hAnsi="Times New Roman" w:cs="Times New Roman"/>
          <w:sz w:val="24"/>
          <w:szCs w:val="24"/>
        </w:rPr>
        <w:t xml:space="preserve">Here, we simply conducted a paired-samples </w:t>
      </w:r>
      <w:r w:rsidR="00856C1B">
        <w:rPr>
          <w:rFonts w:ascii="Times New Roman" w:hAnsi="Times New Roman" w:cs="Times New Roman"/>
          <w:i/>
          <w:sz w:val="24"/>
          <w:szCs w:val="24"/>
        </w:rPr>
        <w:t>t</w:t>
      </w:r>
      <w:r w:rsidR="00856C1B">
        <w:rPr>
          <w:rFonts w:ascii="Times New Roman" w:hAnsi="Times New Roman" w:cs="Times New Roman"/>
          <w:sz w:val="24"/>
          <w:szCs w:val="24"/>
        </w:rPr>
        <w:t>-test on the mean number of times that each participant chose to use force for each target race. As expected, we found that participants were more likely to use force for Black targets (</w:t>
      </w:r>
      <w:r w:rsidR="00856C1B">
        <w:rPr>
          <w:rFonts w:ascii="Times New Roman" w:hAnsi="Times New Roman" w:cs="Times New Roman"/>
          <w:i/>
          <w:sz w:val="24"/>
          <w:szCs w:val="24"/>
        </w:rPr>
        <w:t>M</w:t>
      </w:r>
      <w:r w:rsidR="00856C1B">
        <w:rPr>
          <w:rFonts w:ascii="Times New Roman" w:hAnsi="Times New Roman" w:cs="Times New Roman"/>
          <w:sz w:val="24"/>
          <w:szCs w:val="24"/>
        </w:rPr>
        <w:t xml:space="preserve"> = 19.73, </w:t>
      </w:r>
      <w:r w:rsidR="00856C1B">
        <w:rPr>
          <w:rFonts w:ascii="Times New Roman" w:hAnsi="Times New Roman" w:cs="Times New Roman"/>
          <w:i/>
          <w:sz w:val="24"/>
          <w:szCs w:val="24"/>
        </w:rPr>
        <w:t>SD</w:t>
      </w:r>
      <w:r w:rsidR="00856C1B">
        <w:rPr>
          <w:rFonts w:ascii="Times New Roman" w:hAnsi="Times New Roman" w:cs="Times New Roman"/>
          <w:sz w:val="24"/>
          <w:szCs w:val="24"/>
        </w:rPr>
        <w:t xml:space="preserve"> = 12.94) than for White targets (</w:t>
      </w:r>
      <w:r w:rsidR="00856C1B">
        <w:rPr>
          <w:rFonts w:ascii="Times New Roman" w:hAnsi="Times New Roman" w:cs="Times New Roman"/>
          <w:i/>
          <w:sz w:val="24"/>
          <w:szCs w:val="24"/>
        </w:rPr>
        <w:t>M</w:t>
      </w:r>
      <w:r w:rsidR="00856C1B">
        <w:rPr>
          <w:rFonts w:ascii="Times New Roman" w:hAnsi="Times New Roman" w:cs="Times New Roman"/>
          <w:sz w:val="24"/>
          <w:szCs w:val="24"/>
        </w:rPr>
        <w:t xml:space="preserve"> = 14.40, </w:t>
      </w:r>
      <w:r w:rsidR="00856C1B">
        <w:rPr>
          <w:rFonts w:ascii="Times New Roman" w:hAnsi="Times New Roman" w:cs="Times New Roman"/>
          <w:i/>
          <w:sz w:val="24"/>
          <w:szCs w:val="24"/>
        </w:rPr>
        <w:t xml:space="preserve">SD </w:t>
      </w:r>
      <w:r w:rsidR="00856C1B">
        <w:rPr>
          <w:rFonts w:ascii="Times New Roman" w:hAnsi="Times New Roman" w:cs="Times New Roman"/>
          <w:sz w:val="24"/>
          <w:szCs w:val="24"/>
        </w:rPr>
        <w:t xml:space="preserve">= 8.67), </w:t>
      </w:r>
      <w:proofErr w:type="gramStart"/>
      <w:r w:rsidR="00856C1B">
        <w:rPr>
          <w:rFonts w:ascii="Times New Roman" w:hAnsi="Times New Roman" w:cs="Times New Roman"/>
          <w:i/>
          <w:sz w:val="24"/>
          <w:szCs w:val="24"/>
        </w:rPr>
        <w:t>t</w:t>
      </w:r>
      <w:r w:rsidR="00856C1B">
        <w:rPr>
          <w:rFonts w:ascii="Times New Roman" w:hAnsi="Times New Roman" w:cs="Times New Roman"/>
          <w:sz w:val="24"/>
          <w:szCs w:val="24"/>
        </w:rPr>
        <w:t>(</w:t>
      </w:r>
      <w:proofErr w:type="gramEnd"/>
      <w:r w:rsidR="00856C1B">
        <w:rPr>
          <w:rFonts w:ascii="Times New Roman" w:hAnsi="Times New Roman" w:cs="Times New Roman"/>
          <w:sz w:val="24"/>
          <w:szCs w:val="24"/>
        </w:rPr>
        <w:t xml:space="preserve">95) = 4.44, </w:t>
      </w:r>
      <w:r w:rsidR="00856C1B">
        <w:rPr>
          <w:rFonts w:ascii="Times New Roman" w:hAnsi="Times New Roman" w:cs="Times New Roman"/>
          <w:i/>
          <w:sz w:val="24"/>
          <w:szCs w:val="24"/>
        </w:rPr>
        <w:t>p</w:t>
      </w:r>
      <w:r w:rsidR="00856C1B">
        <w:rPr>
          <w:rFonts w:ascii="Times New Roman" w:hAnsi="Times New Roman" w:cs="Times New Roman"/>
          <w:sz w:val="24"/>
          <w:szCs w:val="24"/>
        </w:rPr>
        <w:t xml:space="preserve"> &lt; .011, 95% CI [2.95, 7.72], </w:t>
      </w:r>
      <w:r w:rsidR="00856C1B">
        <w:rPr>
          <w:rFonts w:ascii="Times New Roman" w:hAnsi="Times New Roman" w:cs="Times New Roman"/>
          <w:i/>
          <w:sz w:val="24"/>
          <w:szCs w:val="24"/>
        </w:rPr>
        <w:t>d</w:t>
      </w:r>
      <w:r w:rsidR="00856C1B">
        <w:rPr>
          <w:rFonts w:ascii="Times New Roman" w:hAnsi="Times New Roman" w:cs="Times New Roman"/>
          <w:sz w:val="24"/>
          <w:szCs w:val="24"/>
        </w:rPr>
        <w:t xml:space="preserve"> = 0.45. </w:t>
      </w:r>
    </w:p>
    <w:p w14:paraId="0C690588" w14:textId="77777777" w:rsidR="00C13405" w:rsidRPr="003378C1" w:rsidRDefault="00C13405" w:rsidP="00C13405">
      <w:pPr>
        <w:spacing w:line="480" w:lineRule="auto"/>
        <w:contextualSpacing/>
        <w:rPr>
          <w:rFonts w:ascii="Times New Roman" w:hAnsi="Times New Roman" w:cs="Times New Roman"/>
          <w:sz w:val="24"/>
          <w:szCs w:val="24"/>
        </w:rPr>
      </w:pPr>
    </w:p>
    <w:p w14:paraId="3405EEF3" w14:textId="1026267B" w:rsidR="00D76CAC" w:rsidRPr="003378C1" w:rsidRDefault="00D76CAC">
      <w:pPr>
        <w:rPr>
          <w:rFonts w:ascii="Times New Roman" w:hAnsi="Times New Roman" w:cs="Times New Roman"/>
          <w:sz w:val="24"/>
          <w:szCs w:val="24"/>
        </w:rPr>
      </w:pPr>
      <w:r w:rsidRPr="003378C1">
        <w:rPr>
          <w:rFonts w:ascii="Times New Roman" w:hAnsi="Times New Roman" w:cs="Times New Roman"/>
          <w:sz w:val="24"/>
          <w:szCs w:val="24"/>
        </w:rPr>
        <w:br w:type="page"/>
      </w:r>
    </w:p>
    <w:p w14:paraId="229EE67F" w14:textId="4C34B008" w:rsidR="00C13405" w:rsidRPr="003378C1" w:rsidRDefault="00D76CAC" w:rsidP="00C13405">
      <w:pPr>
        <w:spacing w:line="480" w:lineRule="auto"/>
        <w:contextualSpacing/>
        <w:rPr>
          <w:rFonts w:ascii="Times New Roman" w:hAnsi="Times New Roman" w:cs="Times New Roman"/>
          <w:sz w:val="24"/>
          <w:szCs w:val="24"/>
        </w:rPr>
      </w:pPr>
      <w:r w:rsidRPr="003378C1">
        <w:rPr>
          <w:rFonts w:ascii="Times New Roman" w:hAnsi="Times New Roman" w:cs="Times New Roman"/>
          <w:i/>
          <w:sz w:val="24"/>
          <w:szCs w:val="24"/>
        </w:rPr>
        <w:lastRenderedPageBreak/>
        <w:t xml:space="preserve">Figure S1. </w:t>
      </w:r>
      <w:r w:rsidRPr="003378C1">
        <w:rPr>
          <w:rFonts w:ascii="Times New Roman" w:hAnsi="Times New Roman" w:cs="Times New Roman"/>
          <w:sz w:val="24"/>
          <w:szCs w:val="24"/>
        </w:rPr>
        <w:t>Target body used in Study S3</w:t>
      </w:r>
    </w:p>
    <w:p w14:paraId="62ACB120" w14:textId="77777777" w:rsidR="00C13405" w:rsidRPr="003378C1" w:rsidRDefault="00C13405" w:rsidP="00C13405">
      <w:pPr>
        <w:spacing w:line="480" w:lineRule="auto"/>
        <w:contextualSpacing/>
        <w:rPr>
          <w:rFonts w:ascii="Times New Roman" w:hAnsi="Times New Roman" w:cs="Times New Roman"/>
          <w:sz w:val="24"/>
          <w:szCs w:val="24"/>
        </w:rPr>
      </w:pPr>
    </w:p>
    <w:p w14:paraId="5D48ED50" w14:textId="77777777" w:rsidR="00FF363B" w:rsidRPr="003378C1" w:rsidRDefault="00FF363B" w:rsidP="00FF363B">
      <w:pPr>
        <w:spacing w:line="480" w:lineRule="auto"/>
        <w:ind w:firstLine="720"/>
        <w:contextualSpacing/>
        <w:jc w:val="center"/>
        <w:rPr>
          <w:rFonts w:ascii="Times New Roman" w:hAnsi="Times New Roman" w:cs="Times New Roman"/>
          <w:sz w:val="24"/>
          <w:szCs w:val="24"/>
        </w:rPr>
      </w:pPr>
      <w:r w:rsidRPr="003378C1">
        <w:rPr>
          <w:rFonts w:ascii="Times New Roman" w:hAnsi="Times New Roman" w:cs="Times New Roman"/>
          <w:noProof/>
          <w:sz w:val="24"/>
          <w:szCs w:val="24"/>
        </w:rPr>
        <w:drawing>
          <wp:inline distT="0" distB="0" distL="0" distR="0" wp14:anchorId="0ECEF914" wp14:editId="35363B26">
            <wp:extent cx="1695450" cy="3153636"/>
            <wp:effectExtent l="0" t="0" r="0" b="8890"/>
            <wp:docPr id="1" name="Picture 1" descr="C:\Users\johnp_000\Documents\Flash Voyager\Fall 2014\Size Estimation\Ambig Race Study\Robb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p_000\Documents\Flash Voyager\Fall 2014\Size Estimation\Ambig Race Study\Robber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068" cy="3167806"/>
                    </a:xfrm>
                    <a:prstGeom prst="rect">
                      <a:avLst/>
                    </a:prstGeom>
                    <a:noFill/>
                    <a:ln>
                      <a:noFill/>
                    </a:ln>
                  </pic:spPr>
                </pic:pic>
              </a:graphicData>
            </a:graphic>
          </wp:inline>
        </w:drawing>
      </w:r>
    </w:p>
    <w:p w14:paraId="7C87F432" w14:textId="77777777" w:rsidR="00FF363B" w:rsidRPr="003378C1" w:rsidRDefault="00FF363B" w:rsidP="00C13405">
      <w:pPr>
        <w:spacing w:line="480" w:lineRule="auto"/>
        <w:contextualSpacing/>
        <w:rPr>
          <w:rFonts w:ascii="Times New Roman" w:hAnsi="Times New Roman" w:cs="Times New Roman"/>
          <w:sz w:val="24"/>
          <w:szCs w:val="24"/>
        </w:rPr>
      </w:pPr>
    </w:p>
    <w:p w14:paraId="6DD4D09C" w14:textId="77777777" w:rsidR="00FF363B" w:rsidRPr="003378C1" w:rsidRDefault="00FF363B">
      <w:pPr>
        <w:rPr>
          <w:rFonts w:ascii="Times New Roman" w:hAnsi="Times New Roman" w:cs="Times New Roman"/>
          <w:sz w:val="24"/>
          <w:szCs w:val="24"/>
        </w:rPr>
      </w:pPr>
      <w:r w:rsidRPr="003378C1">
        <w:rPr>
          <w:rFonts w:ascii="Times New Roman" w:hAnsi="Times New Roman" w:cs="Times New Roman"/>
          <w:sz w:val="24"/>
          <w:szCs w:val="24"/>
        </w:rPr>
        <w:br w:type="page"/>
      </w:r>
    </w:p>
    <w:tbl>
      <w:tblPr>
        <w:tblW w:w="8820" w:type="dxa"/>
        <w:jc w:val="center"/>
        <w:tblLayout w:type="fixed"/>
        <w:tblLook w:val="04A0" w:firstRow="1" w:lastRow="0" w:firstColumn="1" w:lastColumn="0" w:noHBand="0" w:noVBand="1"/>
      </w:tblPr>
      <w:tblGrid>
        <w:gridCol w:w="1890"/>
        <w:gridCol w:w="252"/>
        <w:gridCol w:w="828"/>
        <w:gridCol w:w="630"/>
        <w:gridCol w:w="429"/>
        <w:gridCol w:w="741"/>
        <w:gridCol w:w="187"/>
        <w:gridCol w:w="512"/>
        <w:gridCol w:w="229"/>
        <w:gridCol w:w="187"/>
        <w:gridCol w:w="325"/>
        <w:gridCol w:w="416"/>
        <w:gridCol w:w="249"/>
        <w:gridCol w:w="263"/>
        <w:gridCol w:w="848"/>
        <w:gridCol w:w="104"/>
        <w:gridCol w:w="10"/>
        <w:gridCol w:w="122"/>
        <w:gridCol w:w="148"/>
        <w:gridCol w:w="122"/>
        <w:gridCol w:w="328"/>
      </w:tblGrid>
      <w:tr w:rsidR="00FF363B" w:rsidRPr="003378C1" w14:paraId="56D701D2" w14:textId="77777777" w:rsidTr="0097754C">
        <w:trPr>
          <w:gridAfter w:val="1"/>
          <w:wAfter w:w="328" w:type="dxa"/>
          <w:trHeight w:val="315"/>
          <w:jc w:val="center"/>
        </w:trPr>
        <w:tc>
          <w:tcPr>
            <w:tcW w:w="2142" w:type="dxa"/>
            <w:gridSpan w:val="2"/>
            <w:shd w:val="clear" w:color="auto" w:fill="auto"/>
            <w:noWrap/>
            <w:vAlign w:val="bottom"/>
            <w:hideMark/>
          </w:tcPr>
          <w:p w14:paraId="44955B65"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lastRenderedPageBreak/>
              <w:t>Table S1</w:t>
            </w:r>
          </w:p>
        </w:tc>
        <w:tc>
          <w:tcPr>
            <w:tcW w:w="828" w:type="dxa"/>
          </w:tcPr>
          <w:p w14:paraId="30E01712"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c>
          <w:tcPr>
            <w:tcW w:w="1059" w:type="dxa"/>
            <w:gridSpan w:val="2"/>
            <w:shd w:val="clear" w:color="auto" w:fill="auto"/>
            <w:noWrap/>
            <w:vAlign w:val="bottom"/>
            <w:hideMark/>
          </w:tcPr>
          <w:p w14:paraId="1FE1DE2A"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c>
          <w:tcPr>
            <w:tcW w:w="741" w:type="dxa"/>
            <w:shd w:val="clear" w:color="auto" w:fill="auto"/>
            <w:noWrap/>
            <w:vAlign w:val="bottom"/>
            <w:hideMark/>
          </w:tcPr>
          <w:p w14:paraId="3714B5D1"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c>
          <w:tcPr>
            <w:tcW w:w="928" w:type="dxa"/>
            <w:gridSpan w:val="3"/>
          </w:tcPr>
          <w:p w14:paraId="308FF47C"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c>
          <w:tcPr>
            <w:tcW w:w="928" w:type="dxa"/>
            <w:gridSpan w:val="3"/>
            <w:shd w:val="clear" w:color="auto" w:fill="auto"/>
            <w:noWrap/>
            <w:vAlign w:val="bottom"/>
            <w:hideMark/>
          </w:tcPr>
          <w:p w14:paraId="1DA2FF8F"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c>
          <w:tcPr>
            <w:tcW w:w="1360" w:type="dxa"/>
            <w:gridSpan w:val="3"/>
            <w:shd w:val="clear" w:color="auto" w:fill="auto"/>
            <w:noWrap/>
            <w:vAlign w:val="bottom"/>
            <w:hideMark/>
          </w:tcPr>
          <w:p w14:paraId="1132C182"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c>
          <w:tcPr>
            <w:tcW w:w="236" w:type="dxa"/>
            <w:gridSpan w:val="3"/>
            <w:shd w:val="clear" w:color="auto" w:fill="auto"/>
            <w:noWrap/>
            <w:vAlign w:val="bottom"/>
            <w:hideMark/>
          </w:tcPr>
          <w:p w14:paraId="63364050"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c>
          <w:tcPr>
            <w:tcW w:w="270" w:type="dxa"/>
            <w:gridSpan w:val="2"/>
          </w:tcPr>
          <w:p w14:paraId="334E1DB9"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p>
        </w:tc>
      </w:tr>
      <w:tr w:rsidR="00FF363B" w:rsidRPr="003378C1" w14:paraId="41D880DE" w14:textId="77777777" w:rsidTr="0097754C">
        <w:trPr>
          <w:gridAfter w:val="2"/>
          <w:wAfter w:w="450" w:type="dxa"/>
          <w:trHeight w:val="315"/>
          <w:jc w:val="center"/>
        </w:trPr>
        <w:tc>
          <w:tcPr>
            <w:tcW w:w="8100" w:type="dxa"/>
            <w:gridSpan w:val="17"/>
            <w:tcBorders>
              <w:bottom w:val="single" w:sz="4" w:space="0" w:color="auto"/>
            </w:tcBorders>
          </w:tcPr>
          <w:p w14:paraId="116DB74C"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i/>
                <w:color w:val="000000"/>
                <w:sz w:val="24"/>
                <w:szCs w:val="24"/>
              </w:rPr>
              <w:t>Parameter Estimates and Effect Size Estimates for Gender Interaction Among Studies in Main Manuscript</w:t>
            </w:r>
          </w:p>
        </w:tc>
        <w:tc>
          <w:tcPr>
            <w:tcW w:w="270" w:type="dxa"/>
            <w:gridSpan w:val="2"/>
            <w:tcBorders>
              <w:bottom w:val="single" w:sz="4" w:space="0" w:color="auto"/>
            </w:tcBorders>
          </w:tcPr>
          <w:p w14:paraId="391DA890" w14:textId="77777777" w:rsidR="00FF363B" w:rsidRPr="003378C1" w:rsidRDefault="00FF363B" w:rsidP="00856C1B">
            <w:pPr>
              <w:spacing w:after="0" w:line="480" w:lineRule="auto"/>
              <w:rPr>
                <w:rFonts w:ascii="Times New Roman" w:eastAsia="Times New Roman" w:hAnsi="Times New Roman" w:cs="Times New Roman"/>
                <w:i/>
                <w:color w:val="000000"/>
                <w:sz w:val="24"/>
                <w:szCs w:val="24"/>
              </w:rPr>
            </w:pPr>
          </w:p>
        </w:tc>
      </w:tr>
      <w:tr w:rsidR="00FF363B" w:rsidRPr="003378C1" w14:paraId="6351580A" w14:textId="77777777" w:rsidTr="0097754C">
        <w:trPr>
          <w:gridAfter w:val="5"/>
          <w:wAfter w:w="730" w:type="dxa"/>
          <w:trHeight w:val="375"/>
          <w:jc w:val="center"/>
        </w:trPr>
        <w:tc>
          <w:tcPr>
            <w:tcW w:w="2142" w:type="dxa"/>
            <w:gridSpan w:val="2"/>
            <w:tcBorders>
              <w:top w:val="single" w:sz="4" w:space="0" w:color="auto"/>
              <w:bottom w:val="single" w:sz="4" w:space="0" w:color="auto"/>
            </w:tcBorders>
            <w:shd w:val="clear" w:color="auto" w:fill="auto"/>
            <w:noWrap/>
            <w:vAlign w:val="bottom"/>
            <w:hideMark/>
          </w:tcPr>
          <w:p w14:paraId="29D49559"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Study (DV)</w:t>
            </w:r>
          </w:p>
        </w:tc>
        <w:tc>
          <w:tcPr>
            <w:tcW w:w="828" w:type="dxa"/>
            <w:tcBorders>
              <w:top w:val="single" w:sz="4" w:space="0" w:color="auto"/>
              <w:bottom w:val="single" w:sz="4" w:space="0" w:color="auto"/>
            </w:tcBorders>
            <w:vAlign w:val="bottom"/>
          </w:tcPr>
          <w:p w14:paraId="5B7242DC" w14:textId="77777777" w:rsidR="00FF363B" w:rsidRPr="003378C1" w:rsidRDefault="00FF363B" w:rsidP="00856C1B">
            <w:pPr>
              <w:spacing w:after="0" w:line="480" w:lineRule="auto"/>
              <w:jc w:val="center"/>
              <w:rPr>
                <w:rFonts w:ascii="Times New Roman" w:eastAsia="Times New Roman" w:hAnsi="Times New Roman" w:cs="Times New Roman"/>
                <w:iCs/>
                <w:sz w:val="24"/>
                <w:szCs w:val="24"/>
              </w:rPr>
            </w:pPr>
            <w:r w:rsidRPr="003378C1">
              <w:rPr>
                <w:rFonts w:ascii="Times New Roman" w:eastAsia="Times New Roman" w:hAnsi="Times New Roman" w:cs="Times New Roman"/>
                <w:i/>
                <w:iCs/>
                <w:sz w:val="24"/>
                <w:szCs w:val="24"/>
              </w:rPr>
              <w:t>B</w:t>
            </w:r>
          </w:p>
        </w:tc>
        <w:tc>
          <w:tcPr>
            <w:tcW w:w="1059" w:type="dxa"/>
            <w:gridSpan w:val="2"/>
            <w:tcBorders>
              <w:top w:val="single" w:sz="4" w:space="0" w:color="auto"/>
              <w:bottom w:val="single" w:sz="4" w:space="0" w:color="auto"/>
            </w:tcBorders>
            <w:shd w:val="clear" w:color="auto" w:fill="auto"/>
            <w:noWrap/>
            <w:vAlign w:val="bottom"/>
            <w:hideMark/>
          </w:tcPr>
          <w:p w14:paraId="497BCF5B" w14:textId="77777777" w:rsidR="00FF363B" w:rsidRPr="003378C1" w:rsidRDefault="00FF363B" w:rsidP="00856C1B">
            <w:pPr>
              <w:spacing w:after="0" w:line="480" w:lineRule="auto"/>
              <w:jc w:val="center"/>
              <w:rPr>
                <w:rFonts w:ascii="Times New Roman" w:eastAsia="Times New Roman" w:hAnsi="Times New Roman" w:cs="Times New Roman"/>
                <w:i/>
                <w:iCs/>
                <w:sz w:val="24"/>
                <w:szCs w:val="24"/>
              </w:rPr>
            </w:pPr>
            <w:r w:rsidRPr="003378C1">
              <w:rPr>
                <w:rFonts w:ascii="Times New Roman" w:eastAsia="Times New Roman" w:hAnsi="Times New Roman" w:cs="Times New Roman"/>
                <w:i/>
                <w:iCs/>
                <w:sz w:val="24"/>
                <w:szCs w:val="24"/>
              </w:rPr>
              <w:t>SE</w:t>
            </w:r>
          </w:p>
        </w:tc>
        <w:tc>
          <w:tcPr>
            <w:tcW w:w="928" w:type="dxa"/>
            <w:gridSpan w:val="2"/>
            <w:tcBorders>
              <w:top w:val="single" w:sz="4" w:space="0" w:color="auto"/>
              <w:bottom w:val="single" w:sz="4" w:space="0" w:color="auto"/>
            </w:tcBorders>
          </w:tcPr>
          <w:p w14:paraId="2DCEC34E" w14:textId="77777777" w:rsidR="00FF363B" w:rsidRPr="003378C1" w:rsidRDefault="00FF363B" w:rsidP="00856C1B">
            <w:pPr>
              <w:spacing w:after="0" w:line="480" w:lineRule="auto"/>
              <w:jc w:val="center"/>
              <w:rPr>
                <w:rFonts w:ascii="Times New Roman" w:eastAsia="Times New Roman" w:hAnsi="Times New Roman" w:cs="Times New Roman"/>
                <w:i/>
                <w:iCs/>
                <w:sz w:val="24"/>
                <w:szCs w:val="24"/>
              </w:rPr>
            </w:pPr>
            <w:proofErr w:type="spellStart"/>
            <w:r w:rsidRPr="003378C1">
              <w:rPr>
                <w:rFonts w:ascii="Times New Roman" w:eastAsia="Times New Roman" w:hAnsi="Times New Roman" w:cs="Times New Roman"/>
                <w:i/>
                <w:iCs/>
                <w:sz w:val="24"/>
                <w:szCs w:val="24"/>
              </w:rPr>
              <w:t>df</w:t>
            </w:r>
            <w:proofErr w:type="spellEnd"/>
          </w:p>
        </w:tc>
        <w:tc>
          <w:tcPr>
            <w:tcW w:w="928" w:type="dxa"/>
            <w:gridSpan w:val="3"/>
            <w:tcBorders>
              <w:top w:val="single" w:sz="4" w:space="0" w:color="auto"/>
              <w:bottom w:val="single" w:sz="4" w:space="0" w:color="auto"/>
            </w:tcBorders>
            <w:shd w:val="clear" w:color="auto" w:fill="auto"/>
            <w:noWrap/>
            <w:vAlign w:val="bottom"/>
            <w:hideMark/>
          </w:tcPr>
          <w:p w14:paraId="70275ABA" w14:textId="77777777" w:rsidR="00FF363B" w:rsidRPr="003378C1" w:rsidRDefault="00FF363B" w:rsidP="00856C1B">
            <w:pPr>
              <w:spacing w:after="0" w:line="480" w:lineRule="auto"/>
              <w:jc w:val="center"/>
              <w:rPr>
                <w:rFonts w:ascii="Times New Roman" w:eastAsia="Times New Roman" w:hAnsi="Times New Roman" w:cs="Times New Roman"/>
                <w:i/>
                <w:iCs/>
                <w:sz w:val="24"/>
                <w:szCs w:val="24"/>
              </w:rPr>
            </w:pPr>
            <w:r w:rsidRPr="003378C1">
              <w:rPr>
                <w:rFonts w:ascii="Times New Roman" w:eastAsia="Times New Roman" w:hAnsi="Times New Roman" w:cs="Times New Roman"/>
                <w:i/>
                <w:iCs/>
                <w:sz w:val="24"/>
                <w:szCs w:val="24"/>
              </w:rPr>
              <w:t>p</w:t>
            </w:r>
          </w:p>
        </w:tc>
        <w:tc>
          <w:tcPr>
            <w:tcW w:w="990" w:type="dxa"/>
            <w:gridSpan w:val="3"/>
            <w:tcBorders>
              <w:top w:val="single" w:sz="4" w:space="0" w:color="auto"/>
              <w:bottom w:val="single" w:sz="4" w:space="0" w:color="auto"/>
            </w:tcBorders>
            <w:shd w:val="clear" w:color="auto" w:fill="auto"/>
            <w:noWrap/>
            <w:vAlign w:val="bottom"/>
            <w:hideMark/>
          </w:tcPr>
          <w:p w14:paraId="30D09825" w14:textId="77777777" w:rsidR="00FF363B" w:rsidRPr="003378C1" w:rsidRDefault="00FF363B" w:rsidP="00856C1B">
            <w:pPr>
              <w:spacing w:after="0" w:line="480" w:lineRule="auto"/>
              <w:jc w:val="center"/>
              <w:rPr>
                <w:rFonts w:ascii="Times New Roman" w:eastAsia="Times New Roman" w:hAnsi="Times New Roman" w:cs="Times New Roman"/>
                <w:i/>
                <w:iCs/>
                <w:sz w:val="24"/>
                <w:szCs w:val="24"/>
              </w:rPr>
            </w:pPr>
            <w:r w:rsidRPr="003378C1">
              <w:rPr>
                <w:rFonts w:ascii="Times New Roman" w:eastAsia="Times New Roman" w:hAnsi="Times New Roman" w:cs="Times New Roman"/>
                <w:i/>
                <w:iCs/>
                <w:sz w:val="24"/>
                <w:szCs w:val="24"/>
              </w:rPr>
              <w:t>r</w:t>
            </w:r>
          </w:p>
        </w:tc>
        <w:tc>
          <w:tcPr>
            <w:tcW w:w="1215" w:type="dxa"/>
            <w:gridSpan w:val="3"/>
            <w:tcBorders>
              <w:top w:val="single" w:sz="4" w:space="0" w:color="auto"/>
              <w:bottom w:val="single" w:sz="4" w:space="0" w:color="auto"/>
            </w:tcBorders>
          </w:tcPr>
          <w:p w14:paraId="4D697F9C" w14:textId="77777777" w:rsidR="00FF363B" w:rsidRPr="003378C1" w:rsidRDefault="00FF363B" w:rsidP="00856C1B">
            <w:pPr>
              <w:spacing w:after="0" w:line="480" w:lineRule="auto"/>
              <w:jc w:val="center"/>
              <w:rPr>
                <w:rFonts w:ascii="Times New Roman" w:eastAsia="Times New Roman" w:hAnsi="Times New Roman" w:cs="Times New Roman"/>
                <w:iCs/>
                <w:sz w:val="24"/>
                <w:szCs w:val="24"/>
              </w:rPr>
            </w:pPr>
            <w:r w:rsidRPr="003378C1">
              <w:rPr>
                <w:rFonts w:ascii="Times New Roman" w:eastAsia="Times New Roman" w:hAnsi="Times New Roman" w:cs="Times New Roman"/>
                <w:iCs/>
                <w:sz w:val="24"/>
                <w:szCs w:val="24"/>
              </w:rPr>
              <w:t>Conflict</w:t>
            </w:r>
          </w:p>
        </w:tc>
      </w:tr>
      <w:tr w:rsidR="00FF363B" w:rsidRPr="003378C1" w14:paraId="782A9491" w14:textId="77777777" w:rsidTr="0097754C">
        <w:trPr>
          <w:gridAfter w:val="5"/>
          <w:wAfter w:w="730" w:type="dxa"/>
          <w:trHeight w:val="315"/>
          <w:jc w:val="center"/>
        </w:trPr>
        <w:tc>
          <w:tcPr>
            <w:tcW w:w="2142" w:type="dxa"/>
            <w:gridSpan w:val="2"/>
            <w:tcBorders>
              <w:top w:val="single" w:sz="4" w:space="0" w:color="auto"/>
            </w:tcBorders>
            <w:shd w:val="clear" w:color="auto" w:fill="auto"/>
            <w:noWrap/>
            <w:vAlign w:val="bottom"/>
            <w:hideMark/>
          </w:tcPr>
          <w:p w14:paraId="42AB65B4"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1a (Height)</w:t>
            </w:r>
          </w:p>
        </w:tc>
        <w:tc>
          <w:tcPr>
            <w:tcW w:w="828" w:type="dxa"/>
            <w:tcBorders>
              <w:top w:val="single" w:sz="4" w:space="0" w:color="auto"/>
            </w:tcBorders>
          </w:tcPr>
          <w:p w14:paraId="44697DB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-0.30</w:t>
            </w:r>
          </w:p>
        </w:tc>
        <w:tc>
          <w:tcPr>
            <w:tcW w:w="1059" w:type="dxa"/>
            <w:gridSpan w:val="2"/>
            <w:tcBorders>
              <w:top w:val="single" w:sz="4" w:space="0" w:color="auto"/>
            </w:tcBorders>
            <w:shd w:val="clear" w:color="auto" w:fill="auto"/>
            <w:noWrap/>
            <w:vAlign w:val="bottom"/>
            <w:hideMark/>
          </w:tcPr>
          <w:p w14:paraId="1E08885C"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0.37</w:t>
            </w:r>
          </w:p>
        </w:tc>
        <w:tc>
          <w:tcPr>
            <w:tcW w:w="928" w:type="dxa"/>
            <w:gridSpan w:val="2"/>
            <w:tcBorders>
              <w:top w:val="single" w:sz="4" w:space="0" w:color="auto"/>
            </w:tcBorders>
          </w:tcPr>
          <w:p w14:paraId="4863F1B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53</w:t>
            </w:r>
          </w:p>
        </w:tc>
        <w:tc>
          <w:tcPr>
            <w:tcW w:w="928" w:type="dxa"/>
            <w:gridSpan w:val="3"/>
            <w:tcBorders>
              <w:top w:val="single" w:sz="4" w:space="0" w:color="auto"/>
            </w:tcBorders>
            <w:shd w:val="clear" w:color="auto" w:fill="auto"/>
            <w:noWrap/>
            <w:vAlign w:val="bottom"/>
            <w:hideMark/>
          </w:tcPr>
          <w:p w14:paraId="3D3CA71D"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.42</w:t>
            </w:r>
          </w:p>
        </w:tc>
        <w:tc>
          <w:tcPr>
            <w:tcW w:w="990" w:type="dxa"/>
            <w:gridSpan w:val="3"/>
            <w:tcBorders>
              <w:top w:val="single" w:sz="4" w:space="0" w:color="auto"/>
            </w:tcBorders>
            <w:shd w:val="clear" w:color="auto" w:fill="auto"/>
            <w:noWrap/>
            <w:vAlign w:val="bottom"/>
            <w:hideMark/>
          </w:tcPr>
          <w:p w14:paraId="5AE3CEC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w:t>
            </w:r>
          </w:p>
        </w:tc>
        <w:tc>
          <w:tcPr>
            <w:tcW w:w="1215" w:type="dxa"/>
            <w:gridSpan w:val="3"/>
            <w:tcBorders>
              <w:top w:val="single" w:sz="4" w:space="0" w:color="auto"/>
            </w:tcBorders>
          </w:tcPr>
          <w:p w14:paraId="707FF6C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3552852A" w14:textId="77777777" w:rsidTr="0097754C">
        <w:trPr>
          <w:gridAfter w:val="5"/>
          <w:wAfter w:w="730" w:type="dxa"/>
          <w:trHeight w:val="315"/>
          <w:jc w:val="center"/>
        </w:trPr>
        <w:tc>
          <w:tcPr>
            <w:tcW w:w="2142" w:type="dxa"/>
            <w:gridSpan w:val="2"/>
            <w:shd w:val="clear" w:color="auto" w:fill="auto"/>
            <w:noWrap/>
            <w:vAlign w:val="bottom"/>
          </w:tcPr>
          <w:p w14:paraId="14927717"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1a (Weight)</w:t>
            </w:r>
          </w:p>
        </w:tc>
        <w:tc>
          <w:tcPr>
            <w:tcW w:w="828" w:type="dxa"/>
          </w:tcPr>
          <w:p w14:paraId="51EF5CE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-0.49</w:t>
            </w:r>
          </w:p>
        </w:tc>
        <w:tc>
          <w:tcPr>
            <w:tcW w:w="1059" w:type="dxa"/>
            <w:gridSpan w:val="2"/>
            <w:shd w:val="clear" w:color="auto" w:fill="auto"/>
            <w:noWrap/>
            <w:vAlign w:val="bottom"/>
          </w:tcPr>
          <w:p w14:paraId="66CD23C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2.14</w:t>
            </w:r>
          </w:p>
        </w:tc>
        <w:tc>
          <w:tcPr>
            <w:tcW w:w="928" w:type="dxa"/>
            <w:gridSpan w:val="2"/>
          </w:tcPr>
          <w:p w14:paraId="66E252CC"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44</w:t>
            </w:r>
          </w:p>
        </w:tc>
        <w:tc>
          <w:tcPr>
            <w:tcW w:w="928" w:type="dxa"/>
            <w:gridSpan w:val="3"/>
            <w:shd w:val="clear" w:color="auto" w:fill="auto"/>
            <w:noWrap/>
            <w:vAlign w:val="bottom"/>
          </w:tcPr>
          <w:p w14:paraId="138F3D3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.82</w:t>
            </w:r>
          </w:p>
        </w:tc>
        <w:tc>
          <w:tcPr>
            <w:tcW w:w="990" w:type="dxa"/>
            <w:gridSpan w:val="3"/>
            <w:shd w:val="clear" w:color="auto" w:fill="auto"/>
            <w:noWrap/>
            <w:vAlign w:val="bottom"/>
          </w:tcPr>
          <w:p w14:paraId="792C5067"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-.03</w:t>
            </w:r>
          </w:p>
        </w:tc>
        <w:tc>
          <w:tcPr>
            <w:tcW w:w="1215" w:type="dxa"/>
            <w:gridSpan w:val="3"/>
          </w:tcPr>
          <w:p w14:paraId="34156F10"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367353D8" w14:textId="77777777" w:rsidTr="0097754C">
        <w:trPr>
          <w:gridAfter w:val="5"/>
          <w:wAfter w:w="730" w:type="dxa"/>
          <w:trHeight w:val="315"/>
          <w:jc w:val="center"/>
        </w:trPr>
        <w:tc>
          <w:tcPr>
            <w:tcW w:w="2142" w:type="dxa"/>
            <w:gridSpan w:val="2"/>
            <w:shd w:val="clear" w:color="auto" w:fill="auto"/>
            <w:noWrap/>
            <w:vAlign w:val="bottom"/>
            <w:hideMark/>
          </w:tcPr>
          <w:p w14:paraId="39CB799F"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1b (Height)</w:t>
            </w:r>
          </w:p>
        </w:tc>
        <w:tc>
          <w:tcPr>
            <w:tcW w:w="828" w:type="dxa"/>
          </w:tcPr>
          <w:p w14:paraId="4E0588AD"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0.03</w:t>
            </w:r>
          </w:p>
        </w:tc>
        <w:tc>
          <w:tcPr>
            <w:tcW w:w="1059" w:type="dxa"/>
            <w:gridSpan w:val="2"/>
            <w:shd w:val="clear" w:color="auto" w:fill="auto"/>
            <w:noWrap/>
            <w:vAlign w:val="bottom"/>
            <w:hideMark/>
          </w:tcPr>
          <w:p w14:paraId="45592C5D"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0.15</w:t>
            </w:r>
          </w:p>
        </w:tc>
        <w:tc>
          <w:tcPr>
            <w:tcW w:w="928" w:type="dxa"/>
            <w:gridSpan w:val="2"/>
          </w:tcPr>
          <w:p w14:paraId="0907CB9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28</w:t>
            </w:r>
          </w:p>
        </w:tc>
        <w:tc>
          <w:tcPr>
            <w:tcW w:w="928" w:type="dxa"/>
            <w:gridSpan w:val="3"/>
            <w:shd w:val="clear" w:color="auto" w:fill="auto"/>
            <w:noWrap/>
            <w:vAlign w:val="bottom"/>
            <w:hideMark/>
          </w:tcPr>
          <w:p w14:paraId="0B1B5274"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.85</w:t>
            </w:r>
          </w:p>
        </w:tc>
        <w:tc>
          <w:tcPr>
            <w:tcW w:w="990" w:type="dxa"/>
            <w:gridSpan w:val="3"/>
            <w:shd w:val="clear" w:color="auto" w:fill="auto"/>
            <w:noWrap/>
            <w:vAlign w:val="bottom"/>
            <w:hideMark/>
          </w:tcPr>
          <w:p w14:paraId="3236EEC1"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.04</w:t>
            </w:r>
          </w:p>
        </w:tc>
        <w:tc>
          <w:tcPr>
            <w:tcW w:w="1215" w:type="dxa"/>
            <w:gridSpan w:val="3"/>
          </w:tcPr>
          <w:p w14:paraId="007227F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07B62CA9" w14:textId="77777777" w:rsidTr="0097754C">
        <w:trPr>
          <w:gridAfter w:val="5"/>
          <w:wAfter w:w="730" w:type="dxa"/>
          <w:trHeight w:val="315"/>
          <w:jc w:val="center"/>
        </w:trPr>
        <w:tc>
          <w:tcPr>
            <w:tcW w:w="2142" w:type="dxa"/>
            <w:gridSpan w:val="2"/>
            <w:shd w:val="clear" w:color="auto" w:fill="auto"/>
            <w:noWrap/>
            <w:vAlign w:val="bottom"/>
          </w:tcPr>
          <w:p w14:paraId="016452A6"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1b (Weight)</w:t>
            </w:r>
          </w:p>
        </w:tc>
        <w:tc>
          <w:tcPr>
            <w:tcW w:w="828" w:type="dxa"/>
          </w:tcPr>
          <w:p w14:paraId="00C36CB2"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-1.67</w:t>
            </w:r>
          </w:p>
        </w:tc>
        <w:tc>
          <w:tcPr>
            <w:tcW w:w="1059" w:type="dxa"/>
            <w:gridSpan w:val="2"/>
            <w:shd w:val="clear" w:color="auto" w:fill="auto"/>
            <w:noWrap/>
            <w:vAlign w:val="bottom"/>
          </w:tcPr>
          <w:p w14:paraId="642D9997"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1.03</w:t>
            </w:r>
          </w:p>
        </w:tc>
        <w:tc>
          <w:tcPr>
            <w:tcW w:w="928" w:type="dxa"/>
            <w:gridSpan w:val="2"/>
          </w:tcPr>
          <w:p w14:paraId="446A32A5"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28</w:t>
            </w:r>
          </w:p>
        </w:tc>
        <w:tc>
          <w:tcPr>
            <w:tcW w:w="928" w:type="dxa"/>
            <w:gridSpan w:val="3"/>
            <w:shd w:val="clear" w:color="auto" w:fill="auto"/>
            <w:noWrap/>
            <w:vAlign w:val="bottom"/>
          </w:tcPr>
          <w:p w14:paraId="3925CE0A"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w:t>
            </w:r>
          </w:p>
        </w:tc>
        <w:tc>
          <w:tcPr>
            <w:tcW w:w="990" w:type="dxa"/>
            <w:gridSpan w:val="3"/>
            <w:shd w:val="clear" w:color="auto" w:fill="auto"/>
            <w:noWrap/>
            <w:vAlign w:val="bottom"/>
          </w:tcPr>
          <w:p w14:paraId="7A5E374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-.29</w:t>
            </w:r>
          </w:p>
        </w:tc>
        <w:tc>
          <w:tcPr>
            <w:tcW w:w="1215" w:type="dxa"/>
            <w:gridSpan w:val="3"/>
          </w:tcPr>
          <w:p w14:paraId="0B7AF92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0FC9ACFB" w14:textId="77777777" w:rsidTr="0097754C">
        <w:trPr>
          <w:gridAfter w:val="5"/>
          <w:wAfter w:w="730" w:type="dxa"/>
          <w:trHeight w:val="315"/>
          <w:jc w:val="center"/>
        </w:trPr>
        <w:tc>
          <w:tcPr>
            <w:tcW w:w="2142" w:type="dxa"/>
            <w:gridSpan w:val="2"/>
            <w:shd w:val="clear" w:color="auto" w:fill="auto"/>
            <w:noWrap/>
            <w:vAlign w:val="bottom"/>
            <w:hideMark/>
          </w:tcPr>
          <w:p w14:paraId="72DC05CA"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1c (Muscularity)</w:t>
            </w:r>
          </w:p>
        </w:tc>
        <w:tc>
          <w:tcPr>
            <w:tcW w:w="828" w:type="dxa"/>
          </w:tcPr>
          <w:p w14:paraId="7DD711A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-0.11</w:t>
            </w:r>
          </w:p>
        </w:tc>
        <w:tc>
          <w:tcPr>
            <w:tcW w:w="1059" w:type="dxa"/>
            <w:gridSpan w:val="2"/>
            <w:shd w:val="clear" w:color="auto" w:fill="auto"/>
            <w:noWrap/>
            <w:vAlign w:val="bottom"/>
            <w:hideMark/>
          </w:tcPr>
          <w:p w14:paraId="3ECC92C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0.09</w:t>
            </w:r>
          </w:p>
        </w:tc>
        <w:tc>
          <w:tcPr>
            <w:tcW w:w="928" w:type="dxa"/>
            <w:gridSpan w:val="2"/>
          </w:tcPr>
          <w:p w14:paraId="492799C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53</w:t>
            </w:r>
          </w:p>
        </w:tc>
        <w:tc>
          <w:tcPr>
            <w:tcW w:w="928" w:type="dxa"/>
            <w:gridSpan w:val="3"/>
            <w:shd w:val="clear" w:color="auto" w:fill="auto"/>
            <w:noWrap/>
            <w:vAlign w:val="bottom"/>
            <w:hideMark/>
          </w:tcPr>
          <w:p w14:paraId="0F4478E9"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.25</w:t>
            </w:r>
          </w:p>
        </w:tc>
        <w:tc>
          <w:tcPr>
            <w:tcW w:w="990" w:type="dxa"/>
            <w:gridSpan w:val="3"/>
            <w:shd w:val="clear" w:color="auto" w:fill="auto"/>
            <w:noWrap/>
            <w:vAlign w:val="bottom"/>
            <w:hideMark/>
          </w:tcPr>
          <w:p w14:paraId="50DF4CE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-.16</w:t>
            </w:r>
          </w:p>
        </w:tc>
        <w:tc>
          <w:tcPr>
            <w:tcW w:w="1215" w:type="dxa"/>
            <w:gridSpan w:val="3"/>
          </w:tcPr>
          <w:p w14:paraId="2195ED9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40F19C6B" w14:textId="77777777" w:rsidTr="0097754C">
        <w:trPr>
          <w:gridAfter w:val="5"/>
          <w:wAfter w:w="730" w:type="dxa"/>
          <w:trHeight w:val="315"/>
          <w:jc w:val="center"/>
        </w:trPr>
        <w:tc>
          <w:tcPr>
            <w:tcW w:w="2142" w:type="dxa"/>
            <w:gridSpan w:val="2"/>
            <w:shd w:val="clear" w:color="auto" w:fill="auto"/>
            <w:noWrap/>
            <w:vAlign w:val="bottom"/>
          </w:tcPr>
          <w:p w14:paraId="46FDBFD9"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1d (Strength)</w:t>
            </w:r>
          </w:p>
        </w:tc>
        <w:tc>
          <w:tcPr>
            <w:tcW w:w="828" w:type="dxa"/>
          </w:tcPr>
          <w:p w14:paraId="0FB5B72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-0.31</w:t>
            </w:r>
          </w:p>
        </w:tc>
        <w:tc>
          <w:tcPr>
            <w:tcW w:w="1059" w:type="dxa"/>
            <w:gridSpan w:val="2"/>
            <w:shd w:val="clear" w:color="auto" w:fill="auto"/>
            <w:noWrap/>
            <w:vAlign w:val="bottom"/>
          </w:tcPr>
          <w:p w14:paraId="4941474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0.16</w:t>
            </w:r>
          </w:p>
        </w:tc>
        <w:tc>
          <w:tcPr>
            <w:tcW w:w="928" w:type="dxa"/>
            <w:gridSpan w:val="2"/>
          </w:tcPr>
          <w:p w14:paraId="6857B03A"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56</w:t>
            </w:r>
          </w:p>
        </w:tc>
        <w:tc>
          <w:tcPr>
            <w:tcW w:w="928" w:type="dxa"/>
            <w:gridSpan w:val="3"/>
            <w:shd w:val="clear" w:color="auto" w:fill="auto"/>
            <w:noWrap/>
            <w:vAlign w:val="bottom"/>
          </w:tcPr>
          <w:p w14:paraId="0710879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990" w:type="dxa"/>
            <w:gridSpan w:val="3"/>
            <w:shd w:val="clear" w:color="auto" w:fill="auto"/>
            <w:noWrap/>
            <w:vAlign w:val="bottom"/>
          </w:tcPr>
          <w:p w14:paraId="202DD87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-.26</w:t>
            </w:r>
          </w:p>
        </w:tc>
        <w:tc>
          <w:tcPr>
            <w:tcW w:w="1215" w:type="dxa"/>
            <w:gridSpan w:val="3"/>
          </w:tcPr>
          <w:p w14:paraId="19D5FA57"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53B322E6" w14:textId="77777777" w:rsidTr="0097754C">
        <w:trPr>
          <w:gridAfter w:val="5"/>
          <w:wAfter w:w="730" w:type="dxa"/>
          <w:trHeight w:val="315"/>
          <w:jc w:val="center"/>
        </w:trPr>
        <w:tc>
          <w:tcPr>
            <w:tcW w:w="2142" w:type="dxa"/>
            <w:gridSpan w:val="2"/>
            <w:shd w:val="clear" w:color="auto" w:fill="auto"/>
            <w:noWrap/>
            <w:vAlign w:val="bottom"/>
          </w:tcPr>
          <w:p w14:paraId="100A9349"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1e (Strength)</w:t>
            </w:r>
          </w:p>
        </w:tc>
        <w:tc>
          <w:tcPr>
            <w:tcW w:w="828" w:type="dxa"/>
          </w:tcPr>
          <w:p w14:paraId="00C105E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-0.07</w:t>
            </w:r>
          </w:p>
        </w:tc>
        <w:tc>
          <w:tcPr>
            <w:tcW w:w="1059" w:type="dxa"/>
            <w:gridSpan w:val="2"/>
            <w:shd w:val="clear" w:color="auto" w:fill="auto"/>
            <w:noWrap/>
            <w:vAlign w:val="bottom"/>
          </w:tcPr>
          <w:p w14:paraId="080C331B"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0.16</w:t>
            </w:r>
          </w:p>
        </w:tc>
        <w:tc>
          <w:tcPr>
            <w:tcW w:w="928" w:type="dxa"/>
            <w:gridSpan w:val="2"/>
          </w:tcPr>
          <w:p w14:paraId="5711518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60</w:t>
            </w:r>
          </w:p>
        </w:tc>
        <w:tc>
          <w:tcPr>
            <w:tcW w:w="928" w:type="dxa"/>
            <w:gridSpan w:val="3"/>
            <w:shd w:val="clear" w:color="auto" w:fill="auto"/>
            <w:noWrap/>
            <w:vAlign w:val="bottom"/>
          </w:tcPr>
          <w:p w14:paraId="4E71684B"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.70</w:t>
            </w:r>
          </w:p>
        </w:tc>
        <w:tc>
          <w:tcPr>
            <w:tcW w:w="990" w:type="dxa"/>
            <w:gridSpan w:val="3"/>
            <w:shd w:val="clear" w:color="auto" w:fill="auto"/>
            <w:noWrap/>
            <w:vAlign w:val="bottom"/>
          </w:tcPr>
          <w:p w14:paraId="6FBAE8E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-.06</w:t>
            </w:r>
          </w:p>
        </w:tc>
        <w:tc>
          <w:tcPr>
            <w:tcW w:w="1215" w:type="dxa"/>
            <w:gridSpan w:val="3"/>
          </w:tcPr>
          <w:p w14:paraId="7085AFB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33CDCB63" w14:textId="77777777" w:rsidTr="0097754C">
        <w:trPr>
          <w:gridAfter w:val="5"/>
          <w:wAfter w:w="730" w:type="dxa"/>
          <w:trHeight w:val="315"/>
          <w:jc w:val="center"/>
        </w:trPr>
        <w:tc>
          <w:tcPr>
            <w:tcW w:w="2142" w:type="dxa"/>
            <w:gridSpan w:val="2"/>
            <w:shd w:val="clear" w:color="auto" w:fill="auto"/>
            <w:noWrap/>
            <w:vAlign w:val="bottom"/>
          </w:tcPr>
          <w:p w14:paraId="1A4EB18A"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 (Harm Cap.)</w:t>
            </w:r>
          </w:p>
        </w:tc>
        <w:tc>
          <w:tcPr>
            <w:tcW w:w="828" w:type="dxa"/>
          </w:tcPr>
          <w:p w14:paraId="57FDC8C2"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0.32</w:t>
            </w:r>
          </w:p>
        </w:tc>
        <w:tc>
          <w:tcPr>
            <w:tcW w:w="1059" w:type="dxa"/>
            <w:gridSpan w:val="2"/>
            <w:shd w:val="clear" w:color="auto" w:fill="auto"/>
            <w:noWrap/>
            <w:vAlign w:val="bottom"/>
          </w:tcPr>
          <w:p w14:paraId="3E0B9B3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0.13</w:t>
            </w:r>
          </w:p>
        </w:tc>
        <w:tc>
          <w:tcPr>
            <w:tcW w:w="928" w:type="dxa"/>
            <w:gridSpan w:val="2"/>
          </w:tcPr>
          <w:p w14:paraId="5E4E2D3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166</w:t>
            </w:r>
          </w:p>
        </w:tc>
        <w:tc>
          <w:tcPr>
            <w:tcW w:w="928" w:type="dxa"/>
            <w:gridSpan w:val="3"/>
            <w:shd w:val="clear" w:color="auto" w:fill="auto"/>
            <w:noWrap/>
            <w:vAlign w:val="bottom"/>
          </w:tcPr>
          <w:p w14:paraId="7828DB69"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w:t>
            </w:r>
          </w:p>
        </w:tc>
        <w:tc>
          <w:tcPr>
            <w:tcW w:w="990" w:type="dxa"/>
            <w:gridSpan w:val="3"/>
            <w:shd w:val="clear" w:color="auto" w:fill="auto"/>
            <w:noWrap/>
            <w:vAlign w:val="bottom"/>
          </w:tcPr>
          <w:p w14:paraId="52763BD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.19</w:t>
            </w:r>
          </w:p>
        </w:tc>
        <w:tc>
          <w:tcPr>
            <w:tcW w:w="1215" w:type="dxa"/>
            <w:gridSpan w:val="3"/>
          </w:tcPr>
          <w:p w14:paraId="1CE261C7"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w:t>
            </w:r>
          </w:p>
        </w:tc>
      </w:tr>
      <w:tr w:rsidR="00FF363B" w:rsidRPr="003378C1" w14:paraId="2200B512" w14:textId="77777777" w:rsidTr="0097754C">
        <w:trPr>
          <w:gridAfter w:val="5"/>
          <w:wAfter w:w="730" w:type="dxa"/>
          <w:trHeight w:val="315"/>
          <w:jc w:val="center"/>
        </w:trPr>
        <w:tc>
          <w:tcPr>
            <w:tcW w:w="2142" w:type="dxa"/>
            <w:gridSpan w:val="2"/>
            <w:shd w:val="clear" w:color="auto" w:fill="auto"/>
            <w:noWrap/>
            <w:vAlign w:val="bottom"/>
          </w:tcPr>
          <w:p w14:paraId="7900625D"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 (Muscularity)</w:t>
            </w:r>
          </w:p>
        </w:tc>
        <w:tc>
          <w:tcPr>
            <w:tcW w:w="828" w:type="dxa"/>
          </w:tcPr>
          <w:p w14:paraId="1ECA7BFA"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0.08</w:t>
            </w:r>
          </w:p>
        </w:tc>
        <w:tc>
          <w:tcPr>
            <w:tcW w:w="1059" w:type="dxa"/>
            <w:gridSpan w:val="2"/>
            <w:shd w:val="clear" w:color="auto" w:fill="auto"/>
            <w:noWrap/>
            <w:vAlign w:val="bottom"/>
          </w:tcPr>
          <w:p w14:paraId="5902F8C4"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0.12</w:t>
            </w:r>
          </w:p>
        </w:tc>
        <w:tc>
          <w:tcPr>
            <w:tcW w:w="928" w:type="dxa"/>
            <w:gridSpan w:val="2"/>
          </w:tcPr>
          <w:p w14:paraId="620E53F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107</w:t>
            </w:r>
          </w:p>
        </w:tc>
        <w:tc>
          <w:tcPr>
            <w:tcW w:w="928" w:type="dxa"/>
            <w:gridSpan w:val="3"/>
            <w:shd w:val="clear" w:color="auto" w:fill="auto"/>
            <w:noWrap/>
            <w:vAlign w:val="bottom"/>
          </w:tcPr>
          <w:p w14:paraId="5AB7FF9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.49</w:t>
            </w:r>
          </w:p>
        </w:tc>
        <w:tc>
          <w:tcPr>
            <w:tcW w:w="990" w:type="dxa"/>
            <w:gridSpan w:val="3"/>
            <w:shd w:val="clear" w:color="auto" w:fill="auto"/>
            <w:noWrap/>
            <w:vAlign w:val="bottom"/>
          </w:tcPr>
          <w:p w14:paraId="5FD66F3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.07</w:t>
            </w:r>
          </w:p>
        </w:tc>
        <w:tc>
          <w:tcPr>
            <w:tcW w:w="1215" w:type="dxa"/>
            <w:gridSpan w:val="3"/>
          </w:tcPr>
          <w:p w14:paraId="4076A0B9"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332692E2" w14:textId="77777777" w:rsidTr="0097754C">
        <w:trPr>
          <w:gridAfter w:val="5"/>
          <w:wAfter w:w="730" w:type="dxa"/>
          <w:trHeight w:val="315"/>
          <w:jc w:val="center"/>
        </w:trPr>
        <w:tc>
          <w:tcPr>
            <w:tcW w:w="2142" w:type="dxa"/>
            <w:gridSpan w:val="2"/>
            <w:shd w:val="clear" w:color="auto" w:fill="auto"/>
            <w:noWrap/>
            <w:vAlign w:val="bottom"/>
          </w:tcPr>
          <w:p w14:paraId="102F418B"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 (Harm Cap.)</w:t>
            </w:r>
          </w:p>
        </w:tc>
        <w:tc>
          <w:tcPr>
            <w:tcW w:w="828" w:type="dxa"/>
          </w:tcPr>
          <w:p w14:paraId="7FF22857"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0.33</w:t>
            </w:r>
          </w:p>
        </w:tc>
        <w:tc>
          <w:tcPr>
            <w:tcW w:w="1059" w:type="dxa"/>
            <w:gridSpan w:val="2"/>
            <w:shd w:val="clear" w:color="auto" w:fill="auto"/>
            <w:noWrap/>
            <w:vAlign w:val="bottom"/>
          </w:tcPr>
          <w:p w14:paraId="08029050"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0.14</w:t>
            </w:r>
          </w:p>
        </w:tc>
        <w:tc>
          <w:tcPr>
            <w:tcW w:w="928" w:type="dxa"/>
            <w:gridSpan w:val="2"/>
          </w:tcPr>
          <w:p w14:paraId="6567068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107</w:t>
            </w:r>
          </w:p>
        </w:tc>
        <w:tc>
          <w:tcPr>
            <w:tcW w:w="928" w:type="dxa"/>
            <w:gridSpan w:val="3"/>
            <w:shd w:val="clear" w:color="auto" w:fill="auto"/>
            <w:noWrap/>
            <w:vAlign w:val="bottom"/>
          </w:tcPr>
          <w:p w14:paraId="3C72757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w:t>
            </w:r>
          </w:p>
        </w:tc>
        <w:tc>
          <w:tcPr>
            <w:tcW w:w="990" w:type="dxa"/>
            <w:gridSpan w:val="3"/>
            <w:shd w:val="clear" w:color="auto" w:fill="auto"/>
            <w:noWrap/>
            <w:vAlign w:val="bottom"/>
          </w:tcPr>
          <w:p w14:paraId="0E10F27B"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.22</w:t>
            </w:r>
          </w:p>
        </w:tc>
        <w:tc>
          <w:tcPr>
            <w:tcW w:w="1215" w:type="dxa"/>
            <w:gridSpan w:val="3"/>
          </w:tcPr>
          <w:p w14:paraId="3B331E84"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w:t>
            </w:r>
          </w:p>
        </w:tc>
      </w:tr>
      <w:tr w:rsidR="00FF363B" w:rsidRPr="003378C1" w14:paraId="7C214D2B" w14:textId="77777777" w:rsidTr="0097754C">
        <w:trPr>
          <w:gridAfter w:val="5"/>
          <w:wAfter w:w="730" w:type="dxa"/>
          <w:trHeight w:val="315"/>
          <w:jc w:val="center"/>
        </w:trPr>
        <w:tc>
          <w:tcPr>
            <w:tcW w:w="2142" w:type="dxa"/>
            <w:gridSpan w:val="2"/>
            <w:shd w:val="clear" w:color="auto" w:fill="auto"/>
            <w:noWrap/>
            <w:vAlign w:val="bottom"/>
          </w:tcPr>
          <w:p w14:paraId="69DDB547"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 (Muscularity)</w:t>
            </w:r>
          </w:p>
        </w:tc>
        <w:tc>
          <w:tcPr>
            <w:tcW w:w="828" w:type="dxa"/>
          </w:tcPr>
          <w:p w14:paraId="7980421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-0.07</w:t>
            </w:r>
          </w:p>
        </w:tc>
        <w:tc>
          <w:tcPr>
            <w:tcW w:w="1059" w:type="dxa"/>
            <w:gridSpan w:val="2"/>
            <w:shd w:val="clear" w:color="auto" w:fill="auto"/>
            <w:noWrap/>
            <w:vAlign w:val="bottom"/>
          </w:tcPr>
          <w:p w14:paraId="4873D89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0.06</w:t>
            </w:r>
          </w:p>
        </w:tc>
        <w:tc>
          <w:tcPr>
            <w:tcW w:w="928" w:type="dxa"/>
            <w:gridSpan w:val="2"/>
          </w:tcPr>
          <w:p w14:paraId="1F485B0B"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237</w:t>
            </w:r>
          </w:p>
        </w:tc>
        <w:tc>
          <w:tcPr>
            <w:tcW w:w="928" w:type="dxa"/>
            <w:gridSpan w:val="3"/>
            <w:shd w:val="clear" w:color="auto" w:fill="auto"/>
            <w:noWrap/>
            <w:vAlign w:val="bottom"/>
          </w:tcPr>
          <w:p w14:paraId="35D96E1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.28</w:t>
            </w:r>
          </w:p>
        </w:tc>
        <w:tc>
          <w:tcPr>
            <w:tcW w:w="990" w:type="dxa"/>
            <w:gridSpan w:val="3"/>
            <w:shd w:val="clear" w:color="auto" w:fill="auto"/>
            <w:noWrap/>
            <w:vAlign w:val="bottom"/>
          </w:tcPr>
          <w:p w14:paraId="716151ED"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-.07</w:t>
            </w:r>
          </w:p>
        </w:tc>
        <w:tc>
          <w:tcPr>
            <w:tcW w:w="1215" w:type="dxa"/>
            <w:gridSpan w:val="3"/>
          </w:tcPr>
          <w:p w14:paraId="3D90EEAE"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59556AF1" w14:textId="77777777" w:rsidTr="0097754C">
        <w:trPr>
          <w:gridAfter w:val="5"/>
          <w:wAfter w:w="730" w:type="dxa"/>
          <w:trHeight w:val="315"/>
          <w:jc w:val="center"/>
        </w:trPr>
        <w:tc>
          <w:tcPr>
            <w:tcW w:w="2142" w:type="dxa"/>
            <w:gridSpan w:val="2"/>
            <w:shd w:val="clear" w:color="auto" w:fill="auto"/>
            <w:noWrap/>
            <w:vAlign w:val="bottom"/>
          </w:tcPr>
          <w:p w14:paraId="249A6129"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 (Harm Cap)</w:t>
            </w:r>
          </w:p>
        </w:tc>
        <w:tc>
          <w:tcPr>
            <w:tcW w:w="828" w:type="dxa"/>
          </w:tcPr>
          <w:p w14:paraId="518E232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0.23</w:t>
            </w:r>
          </w:p>
        </w:tc>
        <w:tc>
          <w:tcPr>
            <w:tcW w:w="1059" w:type="dxa"/>
            <w:gridSpan w:val="2"/>
            <w:shd w:val="clear" w:color="auto" w:fill="auto"/>
            <w:noWrap/>
            <w:vAlign w:val="bottom"/>
          </w:tcPr>
          <w:p w14:paraId="54E7976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0.09</w:t>
            </w:r>
          </w:p>
        </w:tc>
        <w:tc>
          <w:tcPr>
            <w:tcW w:w="928" w:type="dxa"/>
            <w:gridSpan w:val="2"/>
          </w:tcPr>
          <w:p w14:paraId="53A7935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237</w:t>
            </w:r>
          </w:p>
        </w:tc>
        <w:tc>
          <w:tcPr>
            <w:tcW w:w="928" w:type="dxa"/>
            <w:gridSpan w:val="3"/>
            <w:shd w:val="clear" w:color="auto" w:fill="auto"/>
            <w:noWrap/>
            <w:vAlign w:val="bottom"/>
          </w:tcPr>
          <w:p w14:paraId="5ECC83C3"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w:t>
            </w:r>
          </w:p>
        </w:tc>
        <w:tc>
          <w:tcPr>
            <w:tcW w:w="990" w:type="dxa"/>
            <w:gridSpan w:val="3"/>
            <w:shd w:val="clear" w:color="auto" w:fill="auto"/>
            <w:noWrap/>
            <w:vAlign w:val="bottom"/>
          </w:tcPr>
          <w:p w14:paraId="66E7C62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.18</w:t>
            </w:r>
          </w:p>
        </w:tc>
        <w:tc>
          <w:tcPr>
            <w:tcW w:w="1215" w:type="dxa"/>
            <w:gridSpan w:val="3"/>
          </w:tcPr>
          <w:p w14:paraId="64A998BD"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w:t>
            </w:r>
          </w:p>
        </w:tc>
      </w:tr>
      <w:tr w:rsidR="00FF363B" w:rsidRPr="003378C1" w14:paraId="49402B8A" w14:textId="77777777" w:rsidTr="0097754C">
        <w:trPr>
          <w:gridAfter w:val="5"/>
          <w:wAfter w:w="730" w:type="dxa"/>
          <w:trHeight w:val="315"/>
          <w:jc w:val="center"/>
        </w:trPr>
        <w:tc>
          <w:tcPr>
            <w:tcW w:w="2142" w:type="dxa"/>
            <w:gridSpan w:val="2"/>
            <w:shd w:val="clear" w:color="auto" w:fill="auto"/>
            <w:noWrap/>
            <w:vAlign w:val="bottom"/>
          </w:tcPr>
          <w:p w14:paraId="3CF4890D"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 (Force Justify)</w:t>
            </w:r>
          </w:p>
        </w:tc>
        <w:tc>
          <w:tcPr>
            <w:tcW w:w="828" w:type="dxa"/>
          </w:tcPr>
          <w:p w14:paraId="0C3A87F9"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0.76</w:t>
            </w:r>
          </w:p>
        </w:tc>
        <w:tc>
          <w:tcPr>
            <w:tcW w:w="1059" w:type="dxa"/>
            <w:gridSpan w:val="2"/>
            <w:shd w:val="clear" w:color="auto" w:fill="auto"/>
            <w:noWrap/>
            <w:vAlign w:val="bottom"/>
          </w:tcPr>
          <w:p w14:paraId="3C7F238A"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0.24</w:t>
            </w:r>
          </w:p>
        </w:tc>
        <w:tc>
          <w:tcPr>
            <w:tcW w:w="928" w:type="dxa"/>
            <w:gridSpan w:val="2"/>
          </w:tcPr>
          <w:p w14:paraId="748334EE"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74</w:t>
            </w:r>
          </w:p>
        </w:tc>
        <w:tc>
          <w:tcPr>
            <w:tcW w:w="928" w:type="dxa"/>
            <w:gridSpan w:val="3"/>
            <w:shd w:val="clear" w:color="auto" w:fill="auto"/>
            <w:noWrap/>
            <w:vAlign w:val="bottom"/>
          </w:tcPr>
          <w:p w14:paraId="68927975"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&lt;.01</w:t>
            </w:r>
          </w:p>
        </w:tc>
        <w:tc>
          <w:tcPr>
            <w:tcW w:w="990" w:type="dxa"/>
            <w:gridSpan w:val="3"/>
            <w:shd w:val="clear" w:color="auto" w:fill="auto"/>
            <w:noWrap/>
            <w:vAlign w:val="bottom"/>
          </w:tcPr>
          <w:p w14:paraId="564A6607"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.35</w:t>
            </w:r>
          </w:p>
        </w:tc>
        <w:tc>
          <w:tcPr>
            <w:tcW w:w="1215" w:type="dxa"/>
            <w:gridSpan w:val="3"/>
          </w:tcPr>
          <w:p w14:paraId="7F39034A"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w:t>
            </w:r>
          </w:p>
        </w:tc>
      </w:tr>
      <w:tr w:rsidR="00FF363B" w:rsidRPr="003378C1" w14:paraId="64A9780E" w14:textId="77777777" w:rsidTr="0097754C">
        <w:trPr>
          <w:gridAfter w:val="5"/>
          <w:wAfter w:w="730" w:type="dxa"/>
          <w:trHeight w:val="315"/>
          <w:jc w:val="center"/>
        </w:trPr>
        <w:tc>
          <w:tcPr>
            <w:tcW w:w="2142" w:type="dxa"/>
            <w:gridSpan w:val="2"/>
            <w:shd w:val="clear" w:color="auto" w:fill="auto"/>
            <w:noWrap/>
            <w:vAlign w:val="bottom"/>
          </w:tcPr>
          <w:p w14:paraId="3DD31823"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 (Height)</w:t>
            </w:r>
          </w:p>
        </w:tc>
        <w:tc>
          <w:tcPr>
            <w:tcW w:w="828" w:type="dxa"/>
          </w:tcPr>
          <w:p w14:paraId="6651C9BC"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0.14</w:t>
            </w:r>
          </w:p>
        </w:tc>
        <w:tc>
          <w:tcPr>
            <w:tcW w:w="1059" w:type="dxa"/>
            <w:gridSpan w:val="2"/>
            <w:shd w:val="clear" w:color="auto" w:fill="auto"/>
            <w:noWrap/>
            <w:vAlign w:val="bottom"/>
          </w:tcPr>
          <w:p w14:paraId="6AB51506"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0.17</w:t>
            </w:r>
          </w:p>
        </w:tc>
        <w:tc>
          <w:tcPr>
            <w:tcW w:w="928" w:type="dxa"/>
            <w:gridSpan w:val="2"/>
          </w:tcPr>
          <w:p w14:paraId="3FF47E51"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117</w:t>
            </w:r>
          </w:p>
        </w:tc>
        <w:tc>
          <w:tcPr>
            <w:tcW w:w="928" w:type="dxa"/>
            <w:gridSpan w:val="3"/>
            <w:shd w:val="clear" w:color="auto" w:fill="auto"/>
            <w:noWrap/>
            <w:vAlign w:val="bottom"/>
          </w:tcPr>
          <w:p w14:paraId="219EBBED"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.41</w:t>
            </w:r>
          </w:p>
        </w:tc>
        <w:tc>
          <w:tcPr>
            <w:tcW w:w="990" w:type="dxa"/>
            <w:gridSpan w:val="3"/>
            <w:shd w:val="clear" w:color="auto" w:fill="auto"/>
            <w:noWrap/>
            <w:vAlign w:val="bottom"/>
          </w:tcPr>
          <w:p w14:paraId="619C260C"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.08</w:t>
            </w:r>
          </w:p>
        </w:tc>
        <w:tc>
          <w:tcPr>
            <w:tcW w:w="1215" w:type="dxa"/>
            <w:gridSpan w:val="3"/>
          </w:tcPr>
          <w:p w14:paraId="3E6C87FB"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0EC5D77F" w14:textId="77777777" w:rsidTr="0097754C">
        <w:trPr>
          <w:gridAfter w:val="5"/>
          <w:wAfter w:w="730" w:type="dxa"/>
          <w:trHeight w:val="315"/>
          <w:jc w:val="center"/>
        </w:trPr>
        <w:tc>
          <w:tcPr>
            <w:tcW w:w="2142" w:type="dxa"/>
            <w:gridSpan w:val="2"/>
            <w:tcBorders>
              <w:bottom w:val="single" w:sz="4" w:space="0" w:color="auto"/>
            </w:tcBorders>
            <w:shd w:val="clear" w:color="auto" w:fill="auto"/>
            <w:noWrap/>
            <w:vAlign w:val="bottom"/>
          </w:tcPr>
          <w:p w14:paraId="546FA30D" w14:textId="77777777" w:rsidR="00FF363B" w:rsidRPr="003378C1" w:rsidRDefault="00FF363B" w:rsidP="00856C1B">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 (Weight)</w:t>
            </w:r>
          </w:p>
        </w:tc>
        <w:tc>
          <w:tcPr>
            <w:tcW w:w="828" w:type="dxa"/>
            <w:tcBorders>
              <w:bottom w:val="single" w:sz="4" w:space="0" w:color="auto"/>
            </w:tcBorders>
          </w:tcPr>
          <w:p w14:paraId="59CF0E20"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-0.42</w:t>
            </w:r>
          </w:p>
        </w:tc>
        <w:tc>
          <w:tcPr>
            <w:tcW w:w="1059" w:type="dxa"/>
            <w:gridSpan w:val="2"/>
            <w:tcBorders>
              <w:bottom w:val="single" w:sz="4" w:space="0" w:color="auto"/>
            </w:tcBorders>
            <w:shd w:val="clear" w:color="auto" w:fill="auto"/>
            <w:noWrap/>
            <w:vAlign w:val="bottom"/>
          </w:tcPr>
          <w:p w14:paraId="775DCABF"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1.26</w:t>
            </w:r>
          </w:p>
        </w:tc>
        <w:tc>
          <w:tcPr>
            <w:tcW w:w="928" w:type="dxa"/>
            <w:gridSpan w:val="2"/>
            <w:tcBorders>
              <w:bottom w:val="single" w:sz="4" w:space="0" w:color="auto"/>
            </w:tcBorders>
          </w:tcPr>
          <w:p w14:paraId="6437FB85"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117</w:t>
            </w:r>
          </w:p>
        </w:tc>
        <w:tc>
          <w:tcPr>
            <w:tcW w:w="928" w:type="dxa"/>
            <w:gridSpan w:val="3"/>
            <w:tcBorders>
              <w:bottom w:val="single" w:sz="4" w:space="0" w:color="auto"/>
            </w:tcBorders>
            <w:shd w:val="clear" w:color="auto" w:fill="auto"/>
            <w:noWrap/>
            <w:vAlign w:val="bottom"/>
          </w:tcPr>
          <w:p w14:paraId="52B8FA27"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.74</w:t>
            </w:r>
          </w:p>
        </w:tc>
        <w:tc>
          <w:tcPr>
            <w:tcW w:w="990" w:type="dxa"/>
            <w:gridSpan w:val="3"/>
            <w:tcBorders>
              <w:bottom w:val="single" w:sz="4" w:space="0" w:color="auto"/>
            </w:tcBorders>
            <w:shd w:val="clear" w:color="auto" w:fill="auto"/>
            <w:noWrap/>
            <w:vAlign w:val="bottom"/>
          </w:tcPr>
          <w:p w14:paraId="1D61860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-.03</w:t>
            </w:r>
          </w:p>
        </w:tc>
        <w:tc>
          <w:tcPr>
            <w:tcW w:w="1215" w:type="dxa"/>
            <w:gridSpan w:val="3"/>
            <w:tcBorders>
              <w:bottom w:val="single" w:sz="4" w:space="0" w:color="auto"/>
            </w:tcBorders>
          </w:tcPr>
          <w:p w14:paraId="415FAEE8" w14:textId="77777777" w:rsidR="00FF363B" w:rsidRPr="003378C1" w:rsidRDefault="00FF363B" w:rsidP="00856C1B">
            <w:pPr>
              <w:spacing w:after="0" w:line="48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w:t>
            </w:r>
          </w:p>
        </w:tc>
      </w:tr>
      <w:tr w:rsidR="00FF363B" w:rsidRPr="003378C1" w14:paraId="3D44994B" w14:textId="77777777" w:rsidTr="0097754C">
        <w:trPr>
          <w:gridAfter w:val="2"/>
          <w:wAfter w:w="450" w:type="dxa"/>
          <w:trHeight w:val="889"/>
          <w:jc w:val="center"/>
        </w:trPr>
        <w:tc>
          <w:tcPr>
            <w:tcW w:w="8370" w:type="dxa"/>
            <w:gridSpan w:val="19"/>
            <w:tcBorders>
              <w:top w:val="single" w:sz="4" w:space="0" w:color="auto"/>
            </w:tcBorders>
          </w:tcPr>
          <w:p w14:paraId="56E8D51D" w14:textId="77777777" w:rsidR="00FF363B" w:rsidRPr="003378C1" w:rsidRDefault="00FF363B" w:rsidP="00856C1B">
            <w:pPr>
              <w:spacing w:after="0" w:line="480" w:lineRule="auto"/>
              <w:rPr>
                <w:rFonts w:ascii="Times New Roman" w:eastAsia="Times New Roman" w:hAnsi="Times New Roman" w:cs="Times New Roman"/>
                <w:i/>
                <w:color w:val="000000"/>
                <w:sz w:val="24"/>
                <w:szCs w:val="24"/>
              </w:rPr>
            </w:pPr>
            <w:r w:rsidRPr="003378C1">
              <w:rPr>
                <w:rFonts w:ascii="Times New Roman" w:eastAsia="Times New Roman" w:hAnsi="Times New Roman" w:cs="Times New Roman"/>
                <w:i/>
                <w:color w:val="000000"/>
                <w:sz w:val="24"/>
                <w:szCs w:val="24"/>
              </w:rPr>
              <w:t>Note. B</w:t>
            </w:r>
            <w:r w:rsidRPr="003378C1">
              <w:rPr>
                <w:rFonts w:ascii="Times New Roman" w:eastAsia="Times New Roman" w:hAnsi="Times New Roman" w:cs="Times New Roman"/>
                <w:color w:val="000000"/>
                <w:sz w:val="24"/>
                <w:szCs w:val="24"/>
              </w:rPr>
              <w:t xml:space="preserve"> = estimate from cross-classified linear mixed model, </w:t>
            </w:r>
            <w:r w:rsidRPr="003378C1">
              <w:rPr>
                <w:rFonts w:ascii="Times New Roman" w:eastAsia="Times New Roman" w:hAnsi="Times New Roman" w:cs="Times New Roman"/>
                <w:i/>
                <w:color w:val="000000"/>
                <w:sz w:val="24"/>
                <w:szCs w:val="24"/>
              </w:rPr>
              <w:t>SE</w:t>
            </w:r>
            <w:r w:rsidRPr="003378C1">
              <w:rPr>
                <w:rFonts w:ascii="Times New Roman" w:eastAsia="Times New Roman" w:hAnsi="Times New Roman" w:cs="Times New Roman"/>
                <w:color w:val="000000"/>
                <w:sz w:val="24"/>
                <w:szCs w:val="24"/>
              </w:rPr>
              <w:t xml:space="preserve"> = standard error of estimate, </w:t>
            </w:r>
            <w:proofErr w:type="spellStart"/>
            <w:r w:rsidRPr="003378C1">
              <w:rPr>
                <w:rFonts w:ascii="Times New Roman" w:eastAsia="Times New Roman" w:hAnsi="Times New Roman" w:cs="Times New Roman"/>
                <w:i/>
                <w:color w:val="000000"/>
                <w:sz w:val="24"/>
                <w:szCs w:val="24"/>
              </w:rPr>
              <w:t>df</w:t>
            </w:r>
            <w:proofErr w:type="spellEnd"/>
            <w:r w:rsidRPr="003378C1">
              <w:rPr>
                <w:rFonts w:ascii="Times New Roman" w:eastAsia="Times New Roman" w:hAnsi="Times New Roman" w:cs="Times New Roman"/>
                <w:color w:val="000000"/>
                <w:sz w:val="24"/>
                <w:szCs w:val="24"/>
              </w:rPr>
              <w:t xml:space="preserve"> = degrees of freedom from cross-classified linear model, </w:t>
            </w:r>
            <w:r w:rsidRPr="003378C1">
              <w:rPr>
                <w:rFonts w:ascii="Times New Roman" w:eastAsia="Times New Roman" w:hAnsi="Times New Roman" w:cs="Times New Roman"/>
                <w:i/>
                <w:color w:val="000000"/>
                <w:sz w:val="24"/>
                <w:szCs w:val="24"/>
              </w:rPr>
              <w:t>r</w:t>
            </w:r>
            <w:r w:rsidRPr="003378C1">
              <w:rPr>
                <w:rFonts w:ascii="Times New Roman" w:eastAsia="Times New Roman" w:hAnsi="Times New Roman" w:cs="Times New Roman"/>
                <w:color w:val="000000"/>
                <w:sz w:val="24"/>
                <w:szCs w:val="24"/>
              </w:rPr>
              <w:t xml:space="preserve"> = effect size of interaction estimate (positive values indicate larger race bias for male participants than female participants), Conflict: 1 = Yes, 2 = No.</w:t>
            </w:r>
          </w:p>
        </w:tc>
      </w:tr>
      <w:tr w:rsidR="008D73DE" w:rsidRPr="003378C1" w14:paraId="70F63757" w14:textId="77777777" w:rsidTr="0097754C">
        <w:tblPrEx>
          <w:tblCellMar>
            <w:left w:w="115" w:type="dxa"/>
            <w:right w:w="115" w:type="dxa"/>
          </w:tblCellMar>
        </w:tblPrEx>
        <w:trPr>
          <w:gridAfter w:val="7"/>
          <w:wAfter w:w="1682" w:type="dxa"/>
          <w:trHeight w:val="315"/>
          <w:jc w:val="center"/>
        </w:trPr>
        <w:tc>
          <w:tcPr>
            <w:tcW w:w="1890" w:type="dxa"/>
            <w:shd w:val="clear" w:color="auto" w:fill="auto"/>
            <w:noWrap/>
            <w:vAlign w:val="bottom"/>
            <w:hideMark/>
          </w:tcPr>
          <w:p w14:paraId="27444B3A" w14:textId="69B49B9F" w:rsidR="008D73DE" w:rsidRPr="003378C1" w:rsidRDefault="008D73DE" w:rsidP="008D73D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Table S2</w:t>
            </w:r>
          </w:p>
        </w:tc>
        <w:tc>
          <w:tcPr>
            <w:tcW w:w="1710" w:type="dxa"/>
            <w:gridSpan w:val="3"/>
          </w:tcPr>
          <w:p w14:paraId="0206B0F6"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p>
        </w:tc>
        <w:tc>
          <w:tcPr>
            <w:tcW w:w="1869" w:type="dxa"/>
            <w:gridSpan w:val="4"/>
            <w:shd w:val="clear" w:color="auto" w:fill="auto"/>
            <w:noWrap/>
            <w:vAlign w:val="bottom"/>
            <w:hideMark/>
          </w:tcPr>
          <w:p w14:paraId="55BF8C62"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p>
        </w:tc>
        <w:tc>
          <w:tcPr>
            <w:tcW w:w="741" w:type="dxa"/>
            <w:gridSpan w:val="3"/>
            <w:shd w:val="clear" w:color="auto" w:fill="auto"/>
            <w:noWrap/>
            <w:vAlign w:val="bottom"/>
            <w:hideMark/>
          </w:tcPr>
          <w:p w14:paraId="30795C3A"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p>
        </w:tc>
        <w:tc>
          <w:tcPr>
            <w:tcW w:w="928" w:type="dxa"/>
            <w:gridSpan w:val="3"/>
          </w:tcPr>
          <w:p w14:paraId="3AD3F8A2"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p>
        </w:tc>
      </w:tr>
      <w:tr w:rsidR="008D73DE" w:rsidRPr="003378C1" w14:paraId="4F1D4AD0" w14:textId="771F6FF8" w:rsidTr="0097754C">
        <w:tblPrEx>
          <w:tblCellMar>
            <w:left w:w="115" w:type="dxa"/>
            <w:right w:w="115" w:type="dxa"/>
          </w:tblCellMar>
        </w:tblPrEx>
        <w:trPr>
          <w:trHeight w:val="315"/>
          <w:jc w:val="center"/>
        </w:trPr>
        <w:tc>
          <w:tcPr>
            <w:tcW w:w="8820" w:type="dxa"/>
            <w:gridSpan w:val="21"/>
            <w:shd w:val="clear" w:color="auto" w:fill="auto"/>
            <w:noWrap/>
            <w:vAlign w:val="bottom"/>
          </w:tcPr>
          <w:p w14:paraId="0C1773A2" w14:textId="5327E6D3" w:rsidR="008D73DE" w:rsidRDefault="008D73DE" w:rsidP="008D73DE">
            <w:pPr>
              <w:spacing w:after="0"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Means and Standard Deviations (in Parentheses) by Participant Gender and Target Race.</w:t>
            </w:r>
          </w:p>
        </w:tc>
      </w:tr>
      <w:tr w:rsidR="008D73DE" w:rsidRPr="003378C1" w14:paraId="1A6DDEC1" w14:textId="77777777" w:rsidTr="0097754C">
        <w:tblPrEx>
          <w:tblCellMar>
            <w:left w:w="115" w:type="dxa"/>
            <w:right w:w="115" w:type="dxa"/>
          </w:tblCellMar>
        </w:tblPrEx>
        <w:trPr>
          <w:trHeight w:val="375"/>
          <w:jc w:val="center"/>
        </w:trPr>
        <w:tc>
          <w:tcPr>
            <w:tcW w:w="1890" w:type="dxa"/>
            <w:tcBorders>
              <w:top w:val="single" w:sz="4" w:space="0" w:color="auto"/>
            </w:tcBorders>
            <w:shd w:val="clear" w:color="auto" w:fill="auto"/>
            <w:noWrap/>
            <w:vAlign w:val="bottom"/>
            <w:hideMark/>
          </w:tcPr>
          <w:p w14:paraId="31CBFB69"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Study (DV)</w:t>
            </w:r>
          </w:p>
        </w:tc>
        <w:tc>
          <w:tcPr>
            <w:tcW w:w="3579" w:type="dxa"/>
            <w:gridSpan w:val="7"/>
            <w:tcBorders>
              <w:top w:val="single" w:sz="4" w:space="0" w:color="auto"/>
            </w:tcBorders>
            <w:vAlign w:val="bottom"/>
          </w:tcPr>
          <w:p w14:paraId="7978A98E" w14:textId="77777777" w:rsidR="008D73DE" w:rsidRPr="002864D1" w:rsidRDefault="008D73DE" w:rsidP="008D73DE">
            <w:pPr>
              <w:spacing w:after="0" w:line="480" w:lineRule="auto"/>
              <w:jc w:val="center"/>
              <w:rPr>
                <w:rFonts w:ascii="Times New Roman" w:eastAsia="Times New Roman" w:hAnsi="Times New Roman" w:cs="Times New Roman"/>
                <w:iCs/>
                <w:sz w:val="24"/>
                <w:szCs w:val="24"/>
              </w:rPr>
            </w:pPr>
            <w:r w:rsidRPr="002864D1">
              <w:rPr>
                <w:rFonts w:ascii="Times New Roman" w:eastAsia="Times New Roman" w:hAnsi="Times New Roman" w:cs="Times New Roman"/>
                <w:iCs/>
                <w:sz w:val="24"/>
                <w:szCs w:val="24"/>
              </w:rPr>
              <w:t>Male Ps</w:t>
            </w:r>
          </w:p>
        </w:tc>
        <w:tc>
          <w:tcPr>
            <w:tcW w:w="3351" w:type="dxa"/>
            <w:gridSpan w:val="13"/>
            <w:tcBorders>
              <w:top w:val="single" w:sz="4" w:space="0" w:color="auto"/>
            </w:tcBorders>
          </w:tcPr>
          <w:p w14:paraId="250DB88E" w14:textId="77777777" w:rsidR="008D73DE" w:rsidRPr="002864D1" w:rsidRDefault="008D73DE" w:rsidP="008D73DE">
            <w:pPr>
              <w:spacing w:after="0" w:line="48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Female Ps</w:t>
            </w:r>
          </w:p>
        </w:tc>
      </w:tr>
      <w:tr w:rsidR="008D73DE" w:rsidRPr="003378C1" w14:paraId="63FEBCE7" w14:textId="77777777" w:rsidTr="0097754C">
        <w:tblPrEx>
          <w:tblCellMar>
            <w:left w:w="115" w:type="dxa"/>
            <w:right w:w="115" w:type="dxa"/>
          </w:tblCellMar>
        </w:tblPrEx>
        <w:trPr>
          <w:trHeight w:val="375"/>
          <w:jc w:val="center"/>
        </w:trPr>
        <w:tc>
          <w:tcPr>
            <w:tcW w:w="1890" w:type="dxa"/>
            <w:tcBorders>
              <w:bottom w:val="single" w:sz="4" w:space="0" w:color="auto"/>
            </w:tcBorders>
            <w:shd w:val="clear" w:color="auto" w:fill="auto"/>
            <w:noWrap/>
            <w:vAlign w:val="bottom"/>
          </w:tcPr>
          <w:p w14:paraId="04074A50"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p>
        </w:tc>
        <w:tc>
          <w:tcPr>
            <w:tcW w:w="1710" w:type="dxa"/>
            <w:gridSpan w:val="3"/>
            <w:tcBorders>
              <w:bottom w:val="single" w:sz="4" w:space="0" w:color="auto"/>
            </w:tcBorders>
            <w:vAlign w:val="bottom"/>
          </w:tcPr>
          <w:p w14:paraId="26BA9B62" w14:textId="77777777" w:rsidR="008D73DE" w:rsidRPr="002864D1" w:rsidRDefault="008D73DE" w:rsidP="008D73DE">
            <w:pPr>
              <w:spacing w:after="0" w:line="48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Black</w:t>
            </w:r>
          </w:p>
        </w:tc>
        <w:tc>
          <w:tcPr>
            <w:tcW w:w="1869" w:type="dxa"/>
            <w:gridSpan w:val="4"/>
            <w:tcBorders>
              <w:bottom w:val="single" w:sz="4" w:space="0" w:color="auto"/>
            </w:tcBorders>
            <w:shd w:val="clear" w:color="auto" w:fill="auto"/>
            <w:noWrap/>
            <w:vAlign w:val="bottom"/>
          </w:tcPr>
          <w:p w14:paraId="5FE7BA8B" w14:textId="77777777" w:rsidR="008D73DE" w:rsidRPr="002864D1" w:rsidRDefault="008D73DE" w:rsidP="008D73DE">
            <w:pPr>
              <w:spacing w:after="0" w:line="48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White</w:t>
            </w:r>
          </w:p>
        </w:tc>
        <w:tc>
          <w:tcPr>
            <w:tcW w:w="1669" w:type="dxa"/>
            <w:gridSpan w:val="6"/>
            <w:tcBorders>
              <w:bottom w:val="single" w:sz="4" w:space="0" w:color="auto"/>
            </w:tcBorders>
          </w:tcPr>
          <w:p w14:paraId="57EC4C53" w14:textId="77777777" w:rsidR="008D73DE" w:rsidRPr="002864D1" w:rsidRDefault="008D73DE" w:rsidP="008D73DE">
            <w:pPr>
              <w:spacing w:after="0" w:line="48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Black</w:t>
            </w:r>
          </w:p>
        </w:tc>
        <w:tc>
          <w:tcPr>
            <w:tcW w:w="1682" w:type="dxa"/>
            <w:gridSpan w:val="7"/>
            <w:tcBorders>
              <w:bottom w:val="single" w:sz="4" w:space="0" w:color="auto"/>
            </w:tcBorders>
            <w:shd w:val="clear" w:color="auto" w:fill="auto"/>
            <w:noWrap/>
            <w:vAlign w:val="bottom"/>
          </w:tcPr>
          <w:p w14:paraId="1F38E039" w14:textId="77777777" w:rsidR="008D73DE" w:rsidRPr="002864D1" w:rsidRDefault="008D73DE" w:rsidP="008D73DE">
            <w:pPr>
              <w:spacing w:after="0" w:line="48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White</w:t>
            </w:r>
          </w:p>
        </w:tc>
      </w:tr>
      <w:tr w:rsidR="008D73DE" w:rsidRPr="003378C1" w14:paraId="11DD6A2A" w14:textId="77777777" w:rsidTr="0097754C">
        <w:tblPrEx>
          <w:tblCellMar>
            <w:left w:w="115" w:type="dxa"/>
            <w:right w:w="115" w:type="dxa"/>
          </w:tblCellMar>
        </w:tblPrEx>
        <w:trPr>
          <w:trHeight w:val="315"/>
          <w:jc w:val="center"/>
        </w:trPr>
        <w:tc>
          <w:tcPr>
            <w:tcW w:w="1890" w:type="dxa"/>
            <w:tcBorders>
              <w:top w:val="single" w:sz="4" w:space="0" w:color="auto"/>
            </w:tcBorders>
            <w:shd w:val="clear" w:color="auto" w:fill="auto"/>
            <w:noWrap/>
            <w:vAlign w:val="bottom"/>
            <w:hideMark/>
          </w:tcPr>
          <w:p w14:paraId="3EA1CDB9"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1a (Height)</w:t>
            </w:r>
          </w:p>
        </w:tc>
        <w:tc>
          <w:tcPr>
            <w:tcW w:w="1710" w:type="dxa"/>
            <w:gridSpan w:val="3"/>
            <w:tcBorders>
              <w:top w:val="single" w:sz="4" w:space="0" w:color="auto"/>
            </w:tcBorders>
          </w:tcPr>
          <w:p w14:paraId="605E09F2"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70.28 (1.34)</w:t>
            </w:r>
          </w:p>
        </w:tc>
        <w:tc>
          <w:tcPr>
            <w:tcW w:w="1869" w:type="dxa"/>
            <w:gridSpan w:val="4"/>
            <w:tcBorders>
              <w:top w:val="single" w:sz="4" w:space="0" w:color="auto"/>
            </w:tcBorders>
            <w:shd w:val="clear" w:color="auto" w:fill="auto"/>
            <w:noWrap/>
            <w:vAlign w:val="bottom"/>
            <w:hideMark/>
          </w:tcPr>
          <w:p w14:paraId="12B07DA8"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69.94 (1.16)</w:t>
            </w:r>
          </w:p>
        </w:tc>
        <w:tc>
          <w:tcPr>
            <w:tcW w:w="1669" w:type="dxa"/>
            <w:gridSpan w:val="6"/>
            <w:tcBorders>
              <w:top w:val="single" w:sz="4" w:space="0" w:color="auto"/>
            </w:tcBorders>
          </w:tcPr>
          <w:p w14:paraId="17D1495C"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70.14 (1.61)</w:t>
            </w:r>
          </w:p>
        </w:tc>
        <w:tc>
          <w:tcPr>
            <w:tcW w:w="1682" w:type="dxa"/>
            <w:gridSpan w:val="7"/>
            <w:tcBorders>
              <w:top w:val="single" w:sz="4" w:space="0" w:color="auto"/>
            </w:tcBorders>
            <w:shd w:val="clear" w:color="auto" w:fill="auto"/>
            <w:noWrap/>
            <w:vAlign w:val="bottom"/>
            <w:hideMark/>
          </w:tcPr>
          <w:p w14:paraId="52F81228"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69.82 (1.56)</w:t>
            </w:r>
          </w:p>
        </w:tc>
      </w:tr>
      <w:tr w:rsidR="008D73DE" w:rsidRPr="003378C1" w14:paraId="1D7433CB" w14:textId="77777777" w:rsidTr="0097754C">
        <w:tblPrEx>
          <w:tblCellMar>
            <w:left w:w="115" w:type="dxa"/>
            <w:right w:w="115" w:type="dxa"/>
          </w:tblCellMar>
        </w:tblPrEx>
        <w:trPr>
          <w:trHeight w:val="315"/>
          <w:jc w:val="center"/>
        </w:trPr>
        <w:tc>
          <w:tcPr>
            <w:tcW w:w="1890" w:type="dxa"/>
            <w:shd w:val="clear" w:color="auto" w:fill="auto"/>
            <w:noWrap/>
            <w:vAlign w:val="bottom"/>
          </w:tcPr>
          <w:p w14:paraId="763E9ABB"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1a (Weight)</w:t>
            </w:r>
          </w:p>
        </w:tc>
        <w:tc>
          <w:tcPr>
            <w:tcW w:w="1710" w:type="dxa"/>
            <w:gridSpan w:val="3"/>
          </w:tcPr>
          <w:p w14:paraId="5AC2F117"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188.36 (15.95)</w:t>
            </w:r>
          </w:p>
        </w:tc>
        <w:tc>
          <w:tcPr>
            <w:tcW w:w="1869" w:type="dxa"/>
            <w:gridSpan w:val="4"/>
            <w:shd w:val="clear" w:color="auto" w:fill="auto"/>
            <w:noWrap/>
            <w:vAlign w:val="bottom"/>
          </w:tcPr>
          <w:p w14:paraId="03A7F49F"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178.07 (15.27)</w:t>
            </w:r>
          </w:p>
        </w:tc>
        <w:tc>
          <w:tcPr>
            <w:tcW w:w="1669" w:type="dxa"/>
            <w:gridSpan w:val="6"/>
          </w:tcPr>
          <w:p w14:paraId="5D603580"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187.58 (17.41)</w:t>
            </w:r>
          </w:p>
        </w:tc>
        <w:tc>
          <w:tcPr>
            <w:tcW w:w="1682" w:type="dxa"/>
            <w:gridSpan w:val="7"/>
            <w:shd w:val="clear" w:color="auto" w:fill="auto"/>
            <w:noWrap/>
            <w:vAlign w:val="bottom"/>
          </w:tcPr>
          <w:p w14:paraId="4EF1631D"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175.72 (14.20)</w:t>
            </w:r>
          </w:p>
        </w:tc>
      </w:tr>
      <w:tr w:rsidR="008D73DE" w:rsidRPr="003378C1" w14:paraId="40ED6817" w14:textId="77777777" w:rsidTr="0097754C">
        <w:tblPrEx>
          <w:tblCellMar>
            <w:left w:w="115" w:type="dxa"/>
            <w:right w:w="115" w:type="dxa"/>
          </w:tblCellMar>
        </w:tblPrEx>
        <w:trPr>
          <w:trHeight w:val="315"/>
          <w:jc w:val="center"/>
        </w:trPr>
        <w:tc>
          <w:tcPr>
            <w:tcW w:w="1890" w:type="dxa"/>
            <w:shd w:val="clear" w:color="auto" w:fill="auto"/>
            <w:noWrap/>
            <w:vAlign w:val="bottom"/>
            <w:hideMark/>
          </w:tcPr>
          <w:p w14:paraId="0DF3A793"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1b (Height)</w:t>
            </w:r>
          </w:p>
        </w:tc>
        <w:tc>
          <w:tcPr>
            <w:tcW w:w="1710" w:type="dxa"/>
            <w:gridSpan w:val="3"/>
          </w:tcPr>
          <w:p w14:paraId="5770680D"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71.73 (1.57)</w:t>
            </w:r>
          </w:p>
        </w:tc>
        <w:tc>
          <w:tcPr>
            <w:tcW w:w="1869" w:type="dxa"/>
            <w:gridSpan w:val="4"/>
            <w:shd w:val="clear" w:color="auto" w:fill="auto"/>
            <w:noWrap/>
            <w:vAlign w:val="bottom"/>
            <w:hideMark/>
          </w:tcPr>
          <w:p w14:paraId="0E5496AA"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70.79 (1.51)</w:t>
            </w:r>
          </w:p>
        </w:tc>
        <w:tc>
          <w:tcPr>
            <w:tcW w:w="1669" w:type="dxa"/>
            <w:gridSpan w:val="6"/>
          </w:tcPr>
          <w:p w14:paraId="5E24A65D"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72.24 (1.98)</w:t>
            </w:r>
          </w:p>
        </w:tc>
        <w:tc>
          <w:tcPr>
            <w:tcW w:w="1682" w:type="dxa"/>
            <w:gridSpan w:val="7"/>
            <w:shd w:val="clear" w:color="auto" w:fill="auto"/>
            <w:noWrap/>
            <w:vAlign w:val="bottom"/>
            <w:hideMark/>
          </w:tcPr>
          <w:p w14:paraId="3F0F16E0"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71.36 (2.07)</w:t>
            </w:r>
          </w:p>
        </w:tc>
      </w:tr>
      <w:tr w:rsidR="008D73DE" w:rsidRPr="003378C1" w14:paraId="36735CB5" w14:textId="77777777" w:rsidTr="0097754C">
        <w:tblPrEx>
          <w:tblCellMar>
            <w:left w:w="115" w:type="dxa"/>
            <w:right w:w="115" w:type="dxa"/>
          </w:tblCellMar>
        </w:tblPrEx>
        <w:trPr>
          <w:trHeight w:val="315"/>
          <w:jc w:val="center"/>
        </w:trPr>
        <w:tc>
          <w:tcPr>
            <w:tcW w:w="1890" w:type="dxa"/>
            <w:shd w:val="clear" w:color="auto" w:fill="auto"/>
            <w:noWrap/>
            <w:vAlign w:val="bottom"/>
          </w:tcPr>
          <w:p w14:paraId="6EBF1697"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1b (Weight)</w:t>
            </w:r>
          </w:p>
        </w:tc>
        <w:tc>
          <w:tcPr>
            <w:tcW w:w="1710" w:type="dxa"/>
            <w:gridSpan w:val="3"/>
          </w:tcPr>
          <w:p w14:paraId="33D28FB3"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180.47 (18.98)</w:t>
            </w:r>
          </w:p>
        </w:tc>
        <w:tc>
          <w:tcPr>
            <w:tcW w:w="1869" w:type="dxa"/>
            <w:gridSpan w:val="4"/>
            <w:shd w:val="clear" w:color="auto" w:fill="auto"/>
            <w:noWrap/>
            <w:vAlign w:val="bottom"/>
          </w:tcPr>
          <w:p w14:paraId="2FDF8EC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177.41 (18.91)</w:t>
            </w:r>
          </w:p>
        </w:tc>
        <w:tc>
          <w:tcPr>
            <w:tcW w:w="1669" w:type="dxa"/>
            <w:gridSpan w:val="6"/>
          </w:tcPr>
          <w:p w14:paraId="2E7576CF"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182.42 (19.92)</w:t>
            </w:r>
          </w:p>
        </w:tc>
        <w:tc>
          <w:tcPr>
            <w:tcW w:w="1682" w:type="dxa"/>
            <w:gridSpan w:val="7"/>
            <w:shd w:val="clear" w:color="auto" w:fill="auto"/>
            <w:noWrap/>
            <w:vAlign w:val="bottom"/>
          </w:tcPr>
          <w:p w14:paraId="6B5BA91B"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176.01 (19.76)</w:t>
            </w:r>
          </w:p>
        </w:tc>
      </w:tr>
      <w:tr w:rsidR="008D73DE" w:rsidRPr="003378C1" w14:paraId="56F41443" w14:textId="77777777" w:rsidTr="0097754C">
        <w:tblPrEx>
          <w:tblCellMar>
            <w:left w:w="115" w:type="dxa"/>
            <w:right w:w="115" w:type="dxa"/>
          </w:tblCellMar>
        </w:tblPrEx>
        <w:trPr>
          <w:trHeight w:val="315"/>
          <w:jc w:val="center"/>
        </w:trPr>
        <w:tc>
          <w:tcPr>
            <w:tcW w:w="1890" w:type="dxa"/>
            <w:shd w:val="clear" w:color="auto" w:fill="auto"/>
            <w:noWrap/>
            <w:vAlign w:val="bottom"/>
            <w:hideMark/>
          </w:tcPr>
          <w:p w14:paraId="02B854D0"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1c (Muscularity)</w:t>
            </w:r>
          </w:p>
        </w:tc>
        <w:tc>
          <w:tcPr>
            <w:tcW w:w="1710" w:type="dxa"/>
            <w:gridSpan w:val="3"/>
          </w:tcPr>
          <w:p w14:paraId="749A66DB"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 (0.75)</w:t>
            </w:r>
          </w:p>
        </w:tc>
        <w:tc>
          <w:tcPr>
            <w:tcW w:w="1869" w:type="dxa"/>
            <w:gridSpan w:val="4"/>
            <w:shd w:val="clear" w:color="auto" w:fill="auto"/>
            <w:noWrap/>
            <w:vAlign w:val="bottom"/>
            <w:hideMark/>
          </w:tcPr>
          <w:p w14:paraId="6268E1B6"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 (0.71)</w:t>
            </w:r>
          </w:p>
        </w:tc>
        <w:tc>
          <w:tcPr>
            <w:tcW w:w="1669" w:type="dxa"/>
            <w:gridSpan w:val="6"/>
          </w:tcPr>
          <w:p w14:paraId="6CA7E126"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 (0.74)</w:t>
            </w:r>
          </w:p>
        </w:tc>
        <w:tc>
          <w:tcPr>
            <w:tcW w:w="1682" w:type="dxa"/>
            <w:gridSpan w:val="7"/>
            <w:shd w:val="clear" w:color="auto" w:fill="auto"/>
            <w:noWrap/>
            <w:vAlign w:val="bottom"/>
            <w:hideMark/>
          </w:tcPr>
          <w:p w14:paraId="7F756D6E"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(0.59)</w:t>
            </w:r>
          </w:p>
        </w:tc>
      </w:tr>
      <w:tr w:rsidR="008D73DE" w:rsidRPr="003378C1" w14:paraId="7BB31ACD" w14:textId="77777777" w:rsidTr="0097754C">
        <w:tblPrEx>
          <w:tblCellMar>
            <w:left w:w="115" w:type="dxa"/>
            <w:right w:w="115" w:type="dxa"/>
          </w:tblCellMar>
        </w:tblPrEx>
        <w:trPr>
          <w:trHeight w:val="315"/>
          <w:jc w:val="center"/>
        </w:trPr>
        <w:tc>
          <w:tcPr>
            <w:tcW w:w="1890" w:type="dxa"/>
            <w:shd w:val="clear" w:color="auto" w:fill="auto"/>
            <w:noWrap/>
            <w:vAlign w:val="bottom"/>
          </w:tcPr>
          <w:p w14:paraId="6CBA3F8E"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1d (Strength)</w:t>
            </w:r>
          </w:p>
        </w:tc>
        <w:tc>
          <w:tcPr>
            <w:tcW w:w="1710" w:type="dxa"/>
            <w:gridSpan w:val="3"/>
          </w:tcPr>
          <w:p w14:paraId="4025160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4.45 (0.61)</w:t>
            </w:r>
          </w:p>
        </w:tc>
        <w:tc>
          <w:tcPr>
            <w:tcW w:w="1869" w:type="dxa"/>
            <w:gridSpan w:val="4"/>
            <w:shd w:val="clear" w:color="auto" w:fill="auto"/>
            <w:noWrap/>
            <w:vAlign w:val="bottom"/>
          </w:tcPr>
          <w:p w14:paraId="69CB1D07"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(0.67)</w:t>
            </w:r>
          </w:p>
        </w:tc>
        <w:tc>
          <w:tcPr>
            <w:tcW w:w="1669" w:type="dxa"/>
            <w:gridSpan w:val="6"/>
          </w:tcPr>
          <w:p w14:paraId="30257381"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 (0.85)</w:t>
            </w:r>
          </w:p>
        </w:tc>
        <w:tc>
          <w:tcPr>
            <w:tcW w:w="1682" w:type="dxa"/>
            <w:gridSpan w:val="7"/>
            <w:shd w:val="clear" w:color="auto" w:fill="auto"/>
            <w:noWrap/>
            <w:vAlign w:val="bottom"/>
          </w:tcPr>
          <w:p w14:paraId="27CCED2A"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 (0.82)</w:t>
            </w:r>
          </w:p>
        </w:tc>
      </w:tr>
      <w:tr w:rsidR="008D73DE" w:rsidRPr="003378C1" w14:paraId="2538B74F" w14:textId="77777777" w:rsidTr="0097754C">
        <w:tblPrEx>
          <w:tblCellMar>
            <w:left w:w="115" w:type="dxa"/>
            <w:right w:w="115" w:type="dxa"/>
          </w:tblCellMar>
        </w:tblPrEx>
        <w:trPr>
          <w:trHeight w:val="315"/>
          <w:jc w:val="center"/>
        </w:trPr>
        <w:tc>
          <w:tcPr>
            <w:tcW w:w="1890" w:type="dxa"/>
            <w:shd w:val="clear" w:color="auto" w:fill="auto"/>
            <w:noWrap/>
            <w:vAlign w:val="bottom"/>
          </w:tcPr>
          <w:p w14:paraId="211833AB"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1e (Strength)</w:t>
            </w:r>
          </w:p>
        </w:tc>
        <w:tc>
          <w:tcPr>
            <w:tcW w:w="1710" w:type="dxa"/>
            <w:gridSpan w:val="3"/>
          </w:tcPr>
          <w:p w14:paraId="3882F113"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4.91 (0.62)</w:t>
            </w:r>
          </w:p>
        </w:tc>
        <w:tc>
          <w:tcPr>
            <w:tcW w:w="1869" w:type="dxa"/>
            <w:gridSpan w:val="4"/>
            <w:shd w:val="clear" w:color="auto" w:fill="auto"/>
            <w:noWrap/>
            <w:vAlign w:val="bottom"/>
          </w:tcPr>
          <w:p w14:paraId="12674A76"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 (0.81)</w:t>
            </w:r>
          </w:p>
        </w:tc>
        <w:tc>
          <w:tcPr>
            <w:tcW w:w="1669" w:type="dxa"/>
            <w:gridSpan w:val="6"/>
          </w:tcPr>
          <w:p w14:paraId="1FA03B34"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 (0.76)</w:t>
            </w:r>
          </w:p>
        </w:tc>
        <w:tc>
          <w:tcPr>
            <w:tcW w:w="1682" w:type="dxa"/>
            <w:gridSpan w:val="7"/>
            <w:shd w:val="clear" w:color="auto" w:fill="auto"/>
            <w:noWrap/>
            <w:vAlign w:val="bottom"/>
          </w:tcPr>
          <w:p w14:paraId="610C056B"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 (1.04)</w:t>
            </w:r>
          </w:p>
        </w:tc>
      </w:tr>
      <w:tr w:rsidR="008D73DE" w:rsidRPr="003378C1" w14:paraId="59D27C95" w14:textId="77777777" w:rsidTr="0097754C">
        <w:tblPrEx>
          <w:tblCellMar>
            <w:left w:w="115" w:type="dxa"/>
            <w:right w:w="115" w:type="dxa"/>
          </w:tblCellMar>
        </w:tblPrEx>
        <w:trPr>
          <w:trHeight w:val="315"/>
          <w:jc w:val="center"/>
        </w:trPr>
        <w:tc>
          <w:tcPr>
            <w:tcW w:w="1890" w:type="dxa"/>
            <w:shd w:val="clear" w:color="auto" w:fill="auto"/>
            <w:noWrap/>
            <w:vAlign w:val="bottom"/>
          </w:tcPr>
          <w:p w14:paraId="0BDD1896"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 (Harm Cap.)</w:t>
            </w:r>
          </w:p>
        </w:tc>
        <w:tc>
          <w:tcPr>
            <w:tcW w:w="1710" w:type="dxa"/>
            <w:gridSpan w:val="3"/>
          </w:tcPr>
          <w:p w14:paraId="3C04DF86"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(1.08)</w:t>
            </w:r>
          </w:p>
        </w:tc>
        <w:tc>
          <w:tcPr>
            <w:tcW w:w="1869" w:type="dxa"/>
            <w:gridSpan w:val="4"/>
            <w:shd w:val="clear" w:color="auto" w:fill="auto"/>
            <w:noWrap/>
            <w:vAlign w:val="bottom"/>
          </w:tcPr>
          <w:p w14:paraId="21FFF7E4"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 (1.02)</w:t>
            </w:r>
          </w:p>
        </w:tc>
        <w:tc>
          <w:tcPr>
            <w:tcW w:w="1669" w:type="dxa"/>
            <w:gridSpan w:val="6"/>
          </w:tcPr>
          <w:p w14:paraId="73D5A1FE"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 (1.29)</w:t>
            </w:r>
          </w:p>
        </w:tc>
        <w:tc>
          <w:tcPr>
            <w:tcW w:w="1682" w:type="dxa"/>
            <w:gridSpan w:val="7"/>
            <w:shd w:val="clear" w:color="auto" w:fill="auto"/>
            <w:noWrap/>
            <w:vAlign w:val="bottom"/>
          </w:tcPr>
          <w:p w14:paraId="65B48801"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(1.34)</w:t>
            </w:r>
          </w:p>
        </w:tc>
      </w:tr>
      <w:tr w:rsidR="008D73DE" w:rsidRPr="003378C1" w14:paraId="4265EF8A" w14:textId="77777777" w:rsidTr="0097754C">
        <w:tblPrEx>
          <w:tblCellMar>
            <w:left w:w="115" w:type="dxa"/>
            <w:right w:w="115" w:type="dxa"/>
          </w:tblCellMar>
        </w:tblPrEx>
        <w:trPr>
          <w:trHeight w:val="315"/>
          <w:jc w:val="center"/>
        </w:trPr>
        <w:tc>
          <w:tcPr>
            <w:tcW w:w="1890" w:type="dxa"/>
            <w:shd w:val="clear" w:color="auto" w:fill="auto"/>
            <w:noWrap/>
            <w:vAlign w:val="bottom"/>
          </w:tcPr>
          <w:p w14:paraId="7B024162"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 (Muscularity)</w:t>
            </w:r>
          </w:p>
        </w:tc>
        <w:tc>
          <w:tcPr>
            <w:tcW w:w="1710" w:type="dxa"/>
            <w:gridSpan w:val="3"/>
          </w:tcPr>
          <w:p w14:paraId="209343F7"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 (0.80)</w:t>
            </w:r>
          </w:p>
        </w:tc>
        <w:tc>
          <w:tcPr>
            <w:tcW w:w="1869" w:type="dxa"/>
            <w:gridSpan w:val="4"/>
            <w:shd w:val="clear" w:color="auto" w:fill="auto"/>
            <w:noWrap/>
            <w:vAlign w:val="bottom"/>
          </w:tcPr>
          <w:p w14:paraId="4CA31BD8"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 (0.77)</w:t>
            </w:r>
          </w:p>
        </w:tc>
        <w:tc>
          <w:tcPr>
            <w:tcW w:w="1669" w:type="dxa"/>
            <w:gridSpan w:val="6"/>
          </w:tcPr>
          <w:p w14:paraId="28700164"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 (0.76)</w:t>
            </w:r>
          </w:p>
        </w:tc>
        <w:tc>
          <w:tcPr>
            <w:tcW w:w="1682" w:type="dxa"/>
            <w:gridSpan w:val="7"/>
            <w:shd w:val="clear" w:color="auto" w:fill="auto"/>
            <w:noWrap/>
            <w:vAlign w:val="bottom"/>
          </w:tcPr>
          <w:p w14:paraId="6BF21D96"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 (0.69)</w:t>
            </w:r>
          </w:p>
        </w:tc>
      </w:tr>
      <w:tr w:rsidR="008D73DE" w:rsidRPr="003378C1" w14:paraId="0A42A0F9" w14:textId="77777777" w:rsidTr="0097754C">
        <w:tblPrEx>
          <w:tblCellMar>
            <w:left w:w="115" w:type="dxa"/>
            <w:right w:w="115" w:type="dxa"/>
          </w:tblCellMar>
        </w:tblPrEx>
        <w:trPr>
          <w:trHeight w:val="315"/>
          <w:jc w:val="center"/>
        </w:trPr>
        <w:tc>
          <w:tcPr>
            <w:tcW w:w="1890" w:type="dxa"/>
            <w:shd w:val="clear" w:color="auto" w:fill="auto"/>
            <w:noWrap/>
            <w:vAlign w:val="bottom"/>
          </w:tcPr>
          <w:p w14:paraId="5BA35846"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 (Harm Cap.)</w:t>
            </w:r>
          </w:p>
        </w:tc>
        <w:tc>
          <w:tcPr>
            <w:tcW w:w="1710" w:type="dxa"/>
            <w:gridSpan w:val="3"/>
          </w:tcPr>
          <w:p w14:paraId="247E58C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4.30 (1.10)</w:t>
            </w:r>
          </w:p>
        </w:tc>
        <w:tc>
          <w:tcPr>
            <w:tcW w:w="1869" w:type="dxa"/>
            <w:gridSpan w:val="4"/>
            <w:shd w:val="clear" w:color="auto" w:fill="auto"/>
            <w:noWrap/>
            <w:vAlign w:val="bottom"/>
          </w:tcPr>
          <w:p w14:paraId="1E20EB51"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 (1.05)</w:t>
            </w:r>
          </w:p>
        </w:tc>
        <w:tc>
          <w:tcPr>
            <w:tcW w:w="1669" w:type="dxa"/>
            <w:gridSpan w:val="6"/>
          </w:tcPr>
          <w:p w14:paraId="6FF0432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4.83 (1.25)</w:t>
            </w:r>
          </w:p>
        </w:tc>
        <w:tc>
          <w:tcPr>
            <w:tcW w:w="1682" w:type="dxa"/>
            <w:gridSpan w:val="7"/>
            <w:shd w:val="clear" w:color="auto" w:fill="auto"/>
            <w:noWrap/>
            <w:vAlign w:val="bottom"/>
          </w:tcPr>
          <w:p w14:paraId="6F4D79B2"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 (1.33)</w:t>
            </w:r>
          </w:p>
        </w:tc>
      </w:tr>
      <w:tr w:rsidR="008D73DE" w:rsidRPr="003378C1" w14:paraId="539C780D" w14:textId="77777777" w:rsidTr="0097754C">
        <w:tblPrEx>
          <w:tblCellMar>
            <w:left w:w="115" w:type="dxa"/>
            <w:right w:w="115" w:type="dxa"/>
          </w:tblCellMar>
        </w:tblPrEx>
        <w:trPr>
          <w:trHeight w:val="315"/>
          <w:jc w:val="center"/>
        </w:trPr>
        <w:tc>
          <w:tcPr>
            <w:tcW w:w="1890" w:type="dxa"/>
            <w:shd w:val="clear" w:color="auto" w:fill="auto"/>
            <w:noWrap/>
            <w:vAlign w:val="bottom"/>
          </w:tcPr>
          <w:p w14:paraId="392614F3"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 (Muscularity)</w:t>
            </w:r>
          </w:p>
        </w:tc>
        <w:tc>
          <w:tcPr>
            <w:tcW w:w="1710" w:type="dxa"/>
            <w:gridSpan w:val="3"/>
          </w:tcPr>
          <w:p w14:paraId="04FE735D"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 (0.82)</w:t>
            </w:r>
          </w:p>
        </w:tc>
        <w:tc>
          <w:tcPr>
            <w:tcW w:w="1869" w:type="dxa"/>
            <w:gridSpan w:val="4"/>
            <w:shd w:val="clear" w:color="auto" w:fill="auto"/>
            <w:noWrap/>
            <w:vAlign w:val="bottom"/>
          </w:tcPr>
          <w:p w14:paraId="309C7C65"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 (0.78)</w:t>
            </w:r>
          </w:p>
        </w:tc>
        <w:tc>
          <w:tcPr>
            <w:tcW w:w="1669" w:type="dxa"/>
            <w:gridSpan w:val="6"/>
          </w:tcPr>
          <w:p w14:paraId="7E5CFEB6"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3.53 (0.84)</w:t>
            </w:r>
          </w:p>
        </w:tc>
        <w:tc>
          <w:tcPr>
            <w:tcW w:w="1682" w:type="dxa"/>
            <w:gridSpan w:val="7"/>
            <w:shd w:val="clear" w:color="auto" w:fill="auto"/>
            <w:noWrap/>
            <w:vAlign w:val="bottom"/>
          </w:tcPr>
          <w:p w14:paraId="50A48C05"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(0.77)</w:t>
            </w:r>
          </w:p>
        </w:tc>
      </w:tr>
      <w:tr w:rsidR="008D73DE" w:rsidRPr="003378C1" w14:paraId="5895EA8A" w14:textId="77777777" w:rsidTr="0097754C">
        <w:tblPrEx>
          <w:tblCellMar>
            <w:left w:w="115" w:type="dxa"/>
            <w:right w:w="115" w:type="dxa"/>
          </w:tblCellMar>
        </w:tblPrEx>
        <w:trPr>
          <w:trHeight w:val="315"/>
          <w:jc w:val="center"/>
        </w:trPr>
        <w:tc>
          <w:tcPr>
            <w:tcW w:w="1890" w:type="dxa"/>
            <w:shd w:val="clear" w:color="auto" w:fill="auto"/>
            <w:noWrap/>
            <w:vAlign w:val="bottom"/>
          </w:tcPr>
          <w:p w14:paraId="34B67B91"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 (Harm Cap)</w:t>
            </w:r>
          </w:p>
        </w:tc>
        <w:tc>
          <w:tcPr>
            <w:tcW w:w="1710" w:type="dxa"/>
            <w:gridSpan w:val="3"/>
          </w:tcPr>
          <w:p w14:paraId="57AF3248"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 (1.46)</w:t>
            </w:r>
          </w:p>
        </w:tc>
        <w:tc>
          <w:tcPr>
            <w:tcW w:w="1869" w:type="dxa"/>
            <w:gridSpan w:val="4"/>
            <w:shd w:val="clear" w:color="auto" w:fill="auto"/>
            <w:noWrap/>
            <w:vAlign w:val="bottom"/>
          </w:tcPr>
          <w:p w14:paraId="7728CE5E"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 (1.34)</w:t>
            </w:r>
          </w:p>
        </w:tc>
        <w:tc>
          <w:tcPr>
            <w:tcW w:w="1669" w:type="dxa"/>
            <w:gridSpan w:val="6"/>
          </w:tcPr>
          <w:p w14:paraId="7381E0A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 (1.32)</w:t>
            </w:r>
          </w:p>
        </w:tc>
        <w:tc>
          <w:tcPr>
            <w:tcW w:w="1682" w:type="dxa"/>
            <w:gridSpan w:val="7"/>
            <w:shd w:val="clear" w:color="auto" w:fill="auto"/>
            <w:noWrap/>
            <w:vAlign w:val="bottom"/>
          </w:tcPr>
          <w:p w14:paraId="58949E9E"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(1.28)</w:t>
            </w:r>
          </w:p>
        </w:tc>
      </w:tr>
      <w:tr w:rsidR="008D73DE" w:rsidRPr="003378C1" w14:paraId="30FEBDA5" w14:textId="77777777" w:rsidTr="0097754C">
        <w:tblPrEx>
          <w:tblCellMar>
            <w:left w:w="115" w:type="dxa"/>
            <w:right w:w="115" w:type="dxa"/>
          </w:tblCellMar>
        </w:tblPrEx>
        <w:trPr>
          <w:trHeight w:val="315"/>
          <w:jc w:val="center"/>
        </w:trPr>
        <w:tc>
          <w:tcPr>
            <w:tcW w:w="1890" w:type="dxa"/>
            <w:shd w:val="clear" w:color="auto" w:fill="auto"/>
            <w:noWrap/>
            <w:vAlign w:val="bottom"/>
          </w:tcPr>
          <w:p w14:paraId="0A53937E"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 (Force Justify)</w:t>
            </w:r>
          </w:p>
        </w:tc>
        <w:tc>
          <w:tcPr>
            <w:tcW w:w="1710" w:type="dxa"/>
            <w:gridSpan w:val="3"/>
          </w:tcPr>
          <w:p w14:paraId="434DF6B4"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4.48 (1.21)</w:t>
            </w:r>
          </w:p>
        </w:tc>
        <w:tc>
          <w:tcPr>
            <w:tcW w:w="1869" w:type="dxa"/>
            <w:gridSpan w:val="4"/>
            <w:shd w:val="clear" w:color="auto" w:fill="auto"/>
            <w:noWrap/>
            <w:vAlign w:val="bottom"/>
          </w:tcPr>
          <w:p w14:paraId="20FE3E7F"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 (1.10)</w:t>
            </w:r>
          </w:p>
        </w:tc>
        <w:tc>
          <w:tcPr>
            <w:tcW w:w="1669" w:type="dxa"/>
            <w:gridSpan w:val="6"/>
          </w:tcPr>
          <w:p w14:paraId="54B03F37"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3.48 (1.40)</w:t>
            </w:r>
          </w:p>
        </w:tc>
        <w:tc>
          <w:tcPr>
            <w:tcW w:w="1682" w:type="dxa"/>
            <w:gridSpan w:val="7"/>
            <w:shd w:val="clear" w:color="auto" w:fill="auto"/>
            <w:noWrap/>
            <w:vAlign w:val="bottom"/>
          </w:tcPr>
          <w:p w14:paraId="0875F9D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 (1.37)</w:t>
            </w:r>
          </w:p>
        </w:tc>
      </w:tr>
      <w:tr w:rsidR="008D73DE" w:rsidRPr="003378C1" w14:paraId="2F38C6A2" w14:textId="77777777" w:rsidTr="0097754C">
        <w:tblPrEx>
          <w:tblCellMar>
            <w:left w:w="115" w:type="dxa"/>
            <w:right w:w="115" w:type="dxa"/>
          </w:tblCellMar>
        </w:tblPrEx>
        <w:trPr>
          <w:trHeight w:val="315"/>
          <w:jc w:val="center"/>
        </w:trPr>
        <w:tc>
          <w:tcPr>
            <w:tcW w:w="1890" w:type="dxa"/>
            <w:shd w:val="clear" w:color="auto" w:fill="auto"/>
            <w:noWrap/>
            <w:vAlign w:val="bottom"/>
          </w:tcPr>
          <w:p w14:paraId="37BE252E"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 (Height)</w:t>
            </w:r>
          </w:p>
        </w:tc>
        <w:tc>
          <w:tcPr>
            <w:tcW w:w="1710" w:type="dxa"/>
            <w:gridSpan w:val="3"/>
          </w:tcPr>
          <w:p w14:paraId="14A51F12"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71.78 (2.00)</w:t>
            </w:r>
          </w:p>
        </w:tc>
        <w:tc>
          <w:tcPr>
            <w:tcW w:w="1869" w:type="dxa"/>
            <w:gridSpan w:val="4"/>
            <w:shd w:val="clear" w:color="auto" w:fill="auto"/>
            <w:noWrap/>
            <w:vAlign w:val="bottom"/>
          </w:tcPr>
          <w:p w14:paraId="1DA5A25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71.33 (1.82)</w:t>
            </w:r>
          </w:p>
        </w:tc>
        <w:tc>
          <w:tcPr>
            <w:tcW w:w="1669" w:type="dxa"/>
            <w:gridSpan w:val="6"/>
          </w:tcPr>
          <w:p w14:paraId="7651FBA2"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71.72 (1.28)</w:t>
            </w:r>
          </w:p>
        </w:tc>
        <w:tc>
          <w:tcPr>
            <w:tcW w:w="1682" w:type="dxa"/>
            <w:gridSpan w:val="7"/>
            <w:shd w:val="clear" w:color="auto" w:fill="auto"/>
            <w:noWrap/>
            <w:vAlign w:val="bottom"/>
          </w:tcPr>
          <w:p w14:paraId="422F64BF"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71.41 (1.50)</w:t>
            </w:r>
          </w:p>
        </w:tc>
      </w:tr>
      <w:tr w:rsidR="008D73DE" w:rsidRPr="003378C1" w14:paraId="771E2577" w14:textId="77777777" w:rsidTr="0097754C">
        <w:tblPrEx>
          <w:tblCellMar>
            <w:left w:w="115" w:type="dxa"/>
            <w:right w:w="115" w:type="dxa"/>
          </w:tblCellMar>
        </w:tblPrEx>
        <w:trPr>
          <w:trHeight w:val="315"/>
          <w:jc w:val="center"/>
        </w:trPr>
        <w:tc>
          <w:tcPr>
            <w:tcW w:w="1890" w:type="dxa"/>
            <w:tcBorders>
              <w:bottom w:val="single" w:sz="4" w:space="0" w:color="auto"/>
            </w:tcBorders>
            <w:shd w:val="clear" w:color="auto" w:fill="auto"/>
            <w:noWrap/>
            <w:vAlign w:val="bottom"/>
          </w:tcPr>
          <w:p w14:paraId="30290720" w14:textId="77777777" w:rsidR="008D73DE" w:rsidRPr="003378C1" w:rsidRDefault="008D73DE" w:rsidP="008D73DE">
            <w:pPr>
              <w:spacing w:after="0" w:line="48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 (Weight)</w:t>
            </w:r>
          </w:p>
        </w:tc>
        <w:tc>
          <w:tcPr>
            <w:tcW w:w="1710" w:type="dxa"/>
            <w:gridSpan w:val="3"/>
            <w:tcBorders>
              <w:bottom w:val="single" w:sz="4" w:space="0" w:color="auto"/>
            </w:tcBorders>
          </w:tcPr>
          <w:p w14:paraId="31031B09"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190.52 (20.08)</w:t>
            </w:r>
          </w:p>
        </w:tc>
        <w:tc>
          <w:tcPr>
            <w:tcW w:w="1869" w:type="dxa"/>
            <w:gridSpan w:val="4"/>
            <w:tcBorders>
              <w:bottom w:val="single" w:sz="4" w:space="0" w:color="auto"/>
            </w:tcBorders>
            <w:shd w:val="clear" w:color="auto" w:fill="auto"/>
            <w:noWrap/>
            <w:vAlign w:val="bottom"/>
          </w:tcPr>
          <w:p w14:paraId="5F30FBE3"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188.76 (18.48)</w:t>
            </w:r>
          </w:p>
        </w:tc>
        <w:tc>
          <w:tcPr>
            <w:tcW w:w="1669" w:type="dxa"/>
            <w:gridSpan w:val="6"/>
            <w:tcBorders>
              <w:bottom w:val="single" w:sz="4" w:space="0" w:color="auto"/>
            </w:tcBorders>
          </w:tcPr>
          <w:p w14:paraId="753C2893"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193.00 (18.37)</w:t>
            </w:r>
          </w:p>
        </w:tc>
        <w:tc>
          <w:tcPr>
            <w:tcW w:w="1682" w:type="dxa"/>
            <w:gridSpan w:val="7"/>
            <w:tcBorders>
              <w:bottom w:val="single" w:sz="4" w:space="0" w:color="auto"/>
            </w:tcBorders>
            <w:shd w:val="clear" w:color="auto" w:fill="auto"/>
            <w:noWrap/>
            <w:vAlign w:val="bottom"/>
          </w:tcPr>
          <w:p w14:paraId="1FED8BEF" w14:textId="77777777" w:rsidR="008D73DE" w:rsidRPr="003378C1" w:rsidRDefault="008D73DE" w:rsidP="008D73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190.82 (17.71)</w:t>
            </w:r>
          </w:p>
        </w:tc>
      </w:tr>
    </w:tbl>
    <w:p w14:paraId="57379453" w14:textId="77777777" w:rsidR="008D73DE" w:rsidRDefault="008D73DE" w:rsidP="00C13405">
      <w:pPr>
        <w:spacing w:line="480" w:lineRule="auto"/>
        <w:contextualSpacing/>
        <w:rPr>
          <w:rFonts w:ascii="Times New Roman" w:hAnsi="Times New Roman" w:cs="Times New Roman"/>
          <w:sz w:val="24"/>
          <w:szCs w:val="24"/>
        </w:rPr>
      </w:pPr>
    </w:p>
    <w:p w14:paraId="43EC5522" w14:textId="77777777" w:rsidR="00CE6E74" w:rsidRDefault="00CE6E74" w:rsidP="00C13405">
      <w:pPr>
        <w:spacing w:line="480" w:lineRule="auto"/>
        <w:contextualSpacing/>
        <w:rPr>
          <w:rFonts w:ascii="Times New Roman" w:hAnsi="Times New Roman" w:cs="Times New Roman"/>
          <w:sz w:val="24"/>
          <w:szCs w:val="24"/>
        </w:rPr>
      </w:pPr>
    </w:p>
    <w:p w14:paraId="5C8ADB35" w14:textId="77777777" w:rsidR="00CE6E74" w:rsidRDefault="00CE6E74" w:rsidP="00C13405">
      <w:pPr>
        <w:spacing w:line="480" w:lineRule="auto"/>
        <w:contextualSpacing/>
        <w:rPr>
          <w:rFonts w:ascii="Times New Roman" w:hAnsi="Times New Roman" w:cs="Times New Roman"/>
          <w:sz w:val="24"/>
          <w:szCs w:val="24"/>
        </w:rPr>
      </w:pPr>
    </w:p>
    <w:p w14:paraId="560862A2" w14:textId="77777777" w:rsidR="00CE6E74" w:rsidRPr="003378C1" w:rsidRDefault="00CE6E74" w:rsidP="00C13405">
      <w:pPr>
        <w:spacing w:line="480" w:lineRule="auto"/>
        <w:contextualSpacing/>
        <w:rPr>
          <w:rFonts w:ascii="Times New Roman" w:hAnsi="Times New Roman" w:cs="Times New Roman"/>
          <w:sz w:val="24"/>
          <w:szCs w:val="24"/>
        </w:rPr>
        <w:sectPr w:rsidR="00CE6E74" w:rsidRPr="003378C1">
          <w:headerReference w:type="default" r:id="rId8"/>
          <w:pgSz w:w="12240" w:h="15840"/>
          <w:pgMar w:top="1440" w:right="1440" w:bottom="1440" w:left="1440" w:header="720" w:footer="720" w:gutter="0"/>
          <w:cols w:space="720"/>
          <w:docGrid w:linePitch="360"/>
        </w:sectPr>
      </w:pPr>
    </w:p>
    <w:p w14:paraId="1613F218" w14:textId="7E8837D9" w:rsidR="00C13405" w:rsidRPr="003378C1" w:rsidRDefault="00D76CAC" w:rsidP="00C13405">
      <w:pPr>
        <w:spacing w:line="480" w:lineRule="auto"/>
        <w:contextualSpacing/>
        <w:rPr>
          <w:rFonts w:ascii="Times New Roman" w:hAnsi="Times New Roman" w:cs="Times New Roman"/>
          <w:sz w:val="24"/>
          <w:szCs w:val="24"/>
        </w:rPr>
      </w:pPr>
      <w:r w:rsidRPr="003378C1">
        <w:rPr>
          <w:rFonts w:ascii="Times New Roman" w:hAnsi="Times New Roman" w:cs="Times New Roman"/>
          <w:sz w:val="24"/>
          <w:szCs w:val="24"/>
        </w:rPr>
        <w:lastRenderedPageBreak/>
        <w:t>Table S</w:t>
      </w:r>
      <w:r w:rsidR="0097754C">
        <w:rPr>
          <w:rFonts w:ascii="Times New Roman" w:hAnsi="Times New Roman" w:cs="Times New Roman"/>
          <w:sz w:val="24"/>
          <w:szCs w:val="24"/>
        </w:rPr>
        <w:t>3</w:t>
      </w:r>
    </w:p>
    <w:p w14:paraId="58C0236E" w14:textId="78B21DB7" w:rsidR="00D76CAC" w:rsidRPr="003378C1" w:rsidRDefault="00D76CAC" w:rsidP="00D76CAC">
      <w:pPr>
        <w:spacing w:after="0" w:line="480" w:lineRule="auto"/>
        <w:rPr>
          <w:rFonts w:ascii="Times New Roman" w:hAnsi="Times New Roman" w:cs="Times New Roman"/>
          <w:i/>
          <w:sz w:val="24"/>
          <w:szCs w:val="24"/>
        </w:rPr>
      </w:pPr>
      <w:r w:rsidRPr="003378C1">
        <w:rPr>
          <w:rFonts w:ascii="Times New Roman" w:hAnsi="Times New Roman" w:cs="Times New Roman"/>
          <w:i/>
          <w:sz w:val="24"/>
          <w:szCs w:val="24"/>
        </w:rPr>
        <w:t>Relationships between the Mean Afrocentricity Ratings and Various Perceptions of Their Formidability for White Targets</w:t>
      </w:r>
    </w:p>
    <w:tbl>
      <w:tblPr>
        <w:tblW w:w="14110" w:type="dxa"/>
        <w:tblLayout w:type="fixed"/>
        <w:tblLook w:val="04A0" w:firstRow="1" w:lastRow="0" w:firstColumn="1" w:lastColumn="0" w:noHBand="0" w:noVBand="1"/>
      </w:tblPr>
      <w:tblGrid>
        <w:gridCol w:w="2802"/>
        <w:gridCol w:w="772"/>
        <w:gridCol w:w="878"/>
        <w:gridCol w:w="878"/>
        <w:gridCol w:w="878"/>
        <w:gridCol w:w="878"/>
        <w:gridCol w:w="878"/>
        <w:gridCol w:w="878"/>
        <w:gridCol w:w="878"/>
        <w:gridCol w:w="878"/>
        <w:gridCol w:w="878"/>
        <w:gridCol w:w="878"/>
        <w:gridCol w:w="878"/>
        <w:gridCol w:w="878"/>
      </w:tblGrid>
      <w:tr w:rsidR="00D76CAC" w:rsidRPr="003378C1" w14:paraId="4584DB4B" w14:textId="77777777" w:rsidTr="00212D74">
        <w:trPr>
          <w:trHeight w:val="430"/>
        </w:trPr>
        <w:tc>
          <w:tcPr>
            <w:tcW w:w="2802" w:type="dxa"/>
            <w:tcBorders>
              <w:top w:val="single" w:sz="4" w:space="0" w:color="auto"/>
              <w:bottom w:val="single" w:sz="4" w:space="0" w:color="auto"/>
            </w:tcBorders>
            <w:shd w:val="clear" w:color="auto" w:fill="auto"/>
            <w:noWrap/>
            <w:vAlign w:val="bottom"/>
            <w:hideMark/>
          </w:tcPr>
          <w:p w14:paraId="01FEBEE0"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 </w:t>
            </w:r>
          </w:p>
        </w:tc>
        <w:tc>
          <w:tcPr>
            <w:tcW w:w="772" w:type="dxa"/>
            <w:tcBorders>
              <w:top w:val="single" w:sz="4" w:space="0" w:color="auto"/>
              <w:bottom w:val="single" w:sz="4" w:space="0" w:color="auto"/>
            </w:tcBorders>
            <w:shd w:val="clear" w:color="auto" w:fill="auto"/>
            <w:noWrap/>
            <w:vAlign w:val="bottom"/>
            <w:hideMark/>
          </w:tcPr>
          <w:p w14:paraId="24ED48B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w:t>
            </w:r>
          </w:p>
        </w:tc>
        <w:tc>
          <w:tcPr>
            <w:tcW w:w="878" w:type="dxa"/>
            <w:tcBorders>
              <w:top w:val="single" w:sz="4" w:space="0" w:color="auto"/>
              <w:bottom w:val="single" w:sz="4" w:space="0" w:color="auto"/>
            </w:tcBorders>
            <w:vAlign w:val="bottom"/>
          </w:tcPr>
          <w:p w14:paraId="3E0B728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w:t>
            </w:r>
          </w:p>
        </w:tc>
        <w:tc>
          <w:tcPr>
            <w:tcW w:w="878" w:type="dxa"/>
            <w:tcBorders>
              <w:top w:val="single" w:sz="4" w:space="0" w:color="auto"/>
              <w:bottom w:val="single" w:sz="4" w:space="0" w:color="auto"/>
            </w:tcBorders>
            <w:vAlign w:val="bottom"/>
          </w:tcPr>
          <w:p w14:paraId="5836912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w:t>
            </w:r>
          </w:p>
        </w:tc>
        <w:tc>
          <w:tcPr>
            <w:tcW w:w="878" w:type="dxa"/>
            <w:tcBorders>
              <w:top w:val="single" w:sz="4" w:space="0" w:color="auto"/>
              <w:bottom w:val="single" w:sz="4" w:space="0" w:color="auto"/>
            </w:tcBorders>
            <w:vAlign w:val="bottom"/>
          </w:tcPr>
          <w:p w14:paraId="406B8C5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w:t>
            </w:r>
          </w:p>
        </w:tc>
        <w:tc>
          <w:tcPr>
            <w:tcW w:w="878" w:type="dxa"/>
            <w:tcBorders>
              <w:top w:val="single" w:sz="4" w:space="0" w:color="auto"/>
              <w:bottom w:val="single" w:sz="4" w:space="0" w:color="auto"/>
            </w:tcBorders>
            <w:shd w:val="clear" w:color="auto" w:fill="auto"/>
            <w:noWrap/>
            <w:vAlign w:val="bottom"/>
            <w:hideMark/>
          </w:tcPr>
          <w:p w14:paraId="78F3B32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w:t>
            </w:r>
          </w:p>
        </w:tc>
        <w:tc>
          <w:tcPr>
            <w:tcW w:w="878" w:type="dxa"/>
            <w:tcBorders>
              <w:top w:val="single" w:sz="4" w:space="0" w:color="auto"/>
              <w:bottom w:val="single" w:sz="4" w:space="0" w:color="auto"/>
            </w:tcBorders>
            <w:shd w:val="clear" w:color="auto" w:fill="auto"/>
            <w:noWrap/>
            <w:vAlign w:val="bottom"/>
            <w:hideMark/>
          </w:tcPr>
          <w:p w14:paraId="382CDF4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w:t>
            </w:r>
          </w:p>
        </w:tc>
        <w:tc>
          <w:tcPr>
            <w:tcW w:w="878" w:type="dxa"/>
            <w:tcBorders>
              <w:top w:val="single" w:sz="4" w:space="0" w:color="auto"/>
              <w:bottom w:val="single" w:sz="4" w:space="0" w:color="auto"/>
            </w:tcBorders>
            <w:shd w:val="clear" w:color="auto" w:fill="auto"/>
            <w:noWrap/>
            <w:vAlign w:val="bottom"/>
            <w:hideMark/>
          </w:tcPr>
          <w:p w14:paraId="2C7F317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w:t>
            </w:r>
          </w:p>
        </w:tc>
        <w:tc>
          <w:tcPr>
            <w:tcW w:w="878" w:type="dxa"/>
            <w:tcBorders>
              <w:top w:val="single" w:sz="4" w:space="0" w:color="auto"/>
              <w:bottom w:val="single" w:sz="4" w:space="0" w:color="auto"/>
            </w:tcBorders>
            <w:shd w:val="clear" w:color="auto" w:fill="auto"/>
            <w:noWrap/>
            <w:vAlign w:val="bottom"/>
            <w:hideMark/>
          </w:tcPr>
          <w:p w14:paraId="2699675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w:t>
            </w:r>
          </w:p>
        </w:tc>
        <w:tc>
          <w:tcPr>
            <w:tcW w:w="878" w:type="dxa"/>
            <w:tcBorders>
              <w:top w:val="single" w:sz="4" w:space="0" w:color="auto"/>
              <w:bottom w:val="single" w:sz="4" w:space="0" w:color="auto"/>
            </w:tcBorders>
            <w:vAlign w:val="bottom"/>
          </w:tcPr>
          <w:p w14:paraId="661D540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w:t>
            </w:r>
          </w:p>
        </w:tc>
        <w:tc>
          <w:tcPr>
            <w:tcW w:w="878" w:type="dxa"/>
            <w:tcBorders>
              <w:top w:val="single" w:sz="4" w:space="0" w:color="auto"/>
              <w:bottom w:val="single" w:sz="4" w:space="0" w:color="auto"/>
            </w:tcBorders>
            <w:shd w:val="clear" w:color="auto" w:fill="auto"/>
            <w:noWrap/>
            <w:vAlign w:val="bottom"/>
            <w:hideMark/>
          </w:tcPr>
          <w:p w14:paraId="0E2DAD4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w:t>
            </w:r>
          </w:p>
        </w:tc>
        <w:tc>
          <w:tcPr>
            <w:tcW w:w="878" w:type="dxa"/>
            <w:tcBorders>
              <w:top w:val="single" w:sz="4" w:space="0" w:color="auto"/>
              <w:bottom w:val="single" w:sz="4" w:space="0" w:color="auto"/>
            </w:tcBorders>
            <w:vAlign w:val="bottom"/>
          </w:tcPr>
          <w:p w14:paraId="095DEFC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w:t>
            </w:r>
          </w:p>
        </w:tc>
        <w:tc>
          <w:tcPr>
            <w:tcW w:w="878" w:type="dxa"/>
            <w:tcBorders>
              <w:top w:val="single" w:sz="4" w:space="0" w:color="auto"/>
              <w:bottom w:val="single" w:sz="4" w:space="0" w:color="auto"/>
            </w:tcBorders>
            <w:shd w:val="clear" w:color="auto" w:fill="auto"/>
            <w:noWrap/>
            <w:vAlign w:val="bottom"/>
            <w:hideMark/>
          </w:tcPr>
          <w:p w14:paraId="73C4CE2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w:t>
            </w:r>
          </w:p>
        </w:tc>
        <w:tc>
          <w:tcPr>
            <w:tcW w:w="878" w:type="dxa"/>
            <w:tcBorders>
              <w:top w:val="single" w:sz="4" w:space="0" w:color="auto"/>
              <w:bottom w:val="single" w:sz="4" w:space="0" w:color="auto"/>
            </w:tcBorders>
            <w:shd w:val="clear" w:color="auto" w:fill="auto"/>
            <w:noWrap/>
            <w:vAlign w:val="bottom"/>
            <w:hideMark/>
          </w:tcPr>
          <w:p w14:paraId="6026A49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w:t>
            </w:r>
          </w:p>
        </w:tc>
      </w:tr>
      <w:tr w:rsidR="00D76CAC" w:rsidRPr="003378C1" w14:paraId="79B70820" w14:textId="77777777" w:rsidTr="00212D74">
        <w:trPr>
          <w:trHeight w:val="430"/>
        </w:trPr>
        <w:tc>
          <w:tcPr>
            <w:tcW w:w="2802" w:type="dxa"/>
            <w:tcBorders>
              <w:top w:val="single" w:sz="4" w:space="0" w:color="auto"/>
            </w:tcBorders>
            <w:shd w:val="clear" w:color="auto" w:fill="auto"/>
            <w:noWrap/>
            <w:vAlign w:val="bottom"/>
            <w:hideMark/>
          </w:tcPr>
          <w:p w14:paraId="14DDAD0E"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 Afrocentricity</w:t>
            </w:r>
            <w:r w:rsidRPr="003378C1">
              <w:rPr>
                <w:rFonts w:ascii="Times New Roman" w:eastAsia="Times New Roman" w:hAnsi="Times New Roman" w:cs="Times New Roman"/>
                <w:color w:val="000000"/>
                <w:sz w:val="24"/>
                <w:szCs w:val="24"/>
                <w:vertAlign w:val="superscript"/>
              </w:rPr>
              <w:t xml:space="preserve"> a</w:t>
            </w:r>
          </w:p>
        </w:tc>
        <w:tc>
          <w:tcPr>
            <w:tcW w:w="772" w:type="dxa"/>
            <w:tcBorders>
              <w:top w:val="single" w:sz="4" w:space="0" w:color="auto"/>
            </w:tcBorders>
            <w:shd w:val="clear" w:color="auto" w:fill="auto"/>
            <w:noWrap/>
            <w:vAlign w:val="bottom"/>
            <w:hideMark/>
          </w:tcPr>
          <w:p w14:paraId="1744BFA4"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p>
        </w:tc>
        <w:tc>
          <w:tcPr>
            <w:tcW w:w="878" w:type="dxa"/>
            <w:tcBorders>
              <w:top w:val="single" w:sz="4" w:space="0" w:color="auto"/>
            </w:tcBorders>
            <w:vAlign w:val="bottom"/>
          </w:tcPr>
          <w:p w14:paraId="4378A9F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.86***</w:t>
            </w:r>
          </w:p>
        </w:tc>
        <w:tc>
          <w:tcPr>
            <w:tcW w:w="878" w:type="dxa"/>
            <w:tcBorders>
              <w:top w:val="single" w:sz="4" w:space="0" w:color="auto"/>
            </w:tcBorders>
            <w:vAlign w:val="bottom"/>
          </w:tcPr>
          <w:p w14:paraId="071DCCE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.26</w:t>
            </w:r>
            <w:r w:rsidRPr="003378C1">
              <w:rPr>
                <w:rFonts w:ascii="Times New Roman" w:hAnsi="Times New Roman" w:cs="Times New Roman"/>
                <w:color w:val="252525"/>
                <w:sz w:val="24"/>
                <w:szCs w:val="24"/>
                <w:shd w:val="clear" w:color="auto" w:fill="FFFFFF"/>
                <w:vertAlign w:val="superscript"/>
              </w:rPr>
              <w:t>†</w:t>
            </w:r>
          </w:p>
        </w:tc>
        <w:tc>
          <w:tcPr>
            <w:tcW w:w="878" w:type="dxa"/>
            <w:tcBorders>
              <w:top w:val="single" w:sz="4" w:space="0" w:color="auto"/>
            </w:tcBorders>
            <w:vAlign w:val="bottom"/>
          </w:tcPr>
          <w:p w14:paraId="1D49FDF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w:t>
            </w:r>
          </w:p>
        </w:tc>
        <w:tc>
          <w:tcPr>
            <w:tcW w:w="878" w:type="dxa"/>
            <w:tcBorders>
              <w:top w:val="single" w:sz="4" w:space="0" w:color="auto"/>
            </w:tcBorders>
            <w:shd w:val="clear" w:color="auto" w:fill="auto"/>
            <w:noWrap/>
            <w:vAlign w:val="bottom"/>
            <w:hideMark/>
          </w:tcPr>
          <w:p w14:paraId="3AA12DA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w:t>
            </w:r>
          </w:p>
        </w:tc>
        <w:tc>
          <w:tcPr>
            <w:tcW w:w="878" w:type="dxa"/>
            <w:tcBorders>
              <w:top w:val="single" w:sz="4" w:space="0" w:color="auto"/>
            </w:tcBorders>
            <w:shd w:val="clear" w:color="auto" w:fill="auto"/>
            <w:noWrap/>
            <w:vAlign w:val="bottom"/>
            <w:hideMark/>
          </w:tcPr>
          <w:p w14:paraId="5461EEC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.21</w:t>
            </w:r>
            <w:r w:rsidRPr="003378C1">
              <w:rPr>
                <w:rFonts w:ascii="Times New Roman" w:hAnsi="Times New Roman" w:cs="Times New Roman"/>
                <w:color w:val="252525"/>
                <w:sz w:val="24"/>
                <w:szCs w:val="24"/>
                <w:shd w:val="clear" w:color="auto" w:fill="FFFFFF"/>
                <w:vertAlign w:val="superscript"/>
              </w:rPr>
              <w:t>†</w:t>
            </w:r>
          </w:p>
        </w:tc>
        <w:tc>
          <w:tcPr>
            <w:tcW w:w="878" w:type="dxa"/>
            <w:tcBorders>
              <w:top w:val="single" w:sz="4" w:space="0" w:color="auto"/>
            </w:tcBorders>
            <w:shd w:val="clear" w:color="auto" w:fill="auto"/>
            <w:noWrap/>
            <w:vAlign w:val="bottom"/>
            <w:hideMark/>
          </w:tcPr>
          <w:p w14:paraId="4C11690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.27</w:t>
            </w:r>
            <w:r w:rsidRPr="003378C1">
              <w:rPr>
                <w:rFonts w:ascii="Times New Roman" w:hAnsi="Times New Roman" w:cs="Times New Roman"/>
                <w:color w:val="252525"/>
                <w:sz w:val="24"/>
                <w:szCs w:val="24"/>
                <w:shd w:val="clear" w:color="auto" w:fill="FFFFFF"/>
                <w:vertAlign w:val="superscript"/>
              </w:rPr>
              <w:t>†</w:t>
            </w:r>
          </w:p>
        </w:tc>
        <w:tc>
          <w:tcPr>
            <w:tcW w:w="878" w:type="dxa"/>
            <w:tcBorders>
              <w:top w:val="single" w:sz="4" w:space="0" w:color="auto"/>
            </w:tcBorders>
            <w:shd w:val="clear" w:color="auto" w:fill="auto"/>
            <w:noWrap/>
            <w:vAlign w:val="bottom"/>
            <w:hideMark/>
          </w:tcPr>
          <w:p w14:paraId="52F8437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w:t>
            </w:r>
          </w:p>
        </w:tc>
        <w:tc>
          <w:tcPr>
            <w:tcW w:w="878" w:type="dxa"/>
            <w:tcBorders>
              <w:top w:val="single" w:sz="4" w:space="0" w:color="auto"/>
            </w:tcBorders>
            <w:vAlign w:val="bottom"/>
          </w:tcPr>
          <w:p w14:paraId="1940C5A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w:t>
            </w:r>
          </w:p>
        </w:tc>
        <w:tc>
          <w:tcPr>
            <w:tcW w:w="878" w:type="dxa"/>
            <w:tcBorders>
              <w:top w:val="single" w:sz="4" w:space="0" w:color="auto"/>
            </w:tcBorders>
            <w:shd w:val="clear" w:color="auto" w:fill="auto"/>
            <w:noWrap/>
            <w:vAlign w:val="bottom"/>
            <w:hideMark/>
          </w:tcPr>
          <w:p w14:paraId="64EAA16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w:t>
            </w:r>
          </w:p>
        </w:tc>
        <w:tc>
          <w:tcPr>
            <w:tcW w:w="878" w:type="dxa"/>
            <w:tcBorders>
              <w:top w:val="single" w:sz="4" w:space="0" w:color="auto"/>
            </w:tcBorders>
            <w:vAlign w:val="bottom"/>
          </w:tcPr>
          <w:p w14:paraId="183FE10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tcBorders>
              <w:top w:val="single" w:sz="4" w:space="0" w:color="auto"/>
            </w:tcBorders>
            <w:shd w:val="clear" w:color="auto" w:fill="auto"/>
            <w:noWrap/>
            <w:vAlign w:val="bottom"/>
            <w:hideMark/>
          </w:tcPr>
          <w:p w14:paraId="65A8FB9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tcBorders>
              <w:top w:val="single" w:sz="4" w:space="0" w:color="auto"/>
            </w:tcBorders>
            <w:shd w:val="clear" w:color="auto" w:fill="auto"/>
            <w:noWrap/>
            <w:vAlign w:val="bottom"/>
            <w:hideMark/>
          </w:tcPr>
          <w:p w14:paraId="1EC8000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.21</w:t>
            </w:r>
          </w:p>
        </w:tc>
      </w:tr>
      <w:tr w:rsidR="00D76CAC" w:rsidRPr="003378C1" w14:paraId="17BD2599" w14:textId="77777777" w:rsidTr="00212D74">
        <w:trPr>
          <w:trHeight w:val="430"/>
        </w:trPr>
        <w:tc>
          <w:tcPr>
            <w:tcW w:w="2802" w:type="dxa"/>
            <w:shd w:val="clear" w:color="auto" w:fill="auto"/>
            <w:noWrap/>
            <w:vAlign w:val="bottom"/>
          </w:tcPr>
          <w:p w14:paraId="7DBFBB2B"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 Feature-Specific</w:t>
            </w:r>
            <w:r w:rsidRPr="003378C1">
              <w:rPr>
                <w:rFonts w:ascii="Times New Roman" w:eastAsia="Times New Roman" w:hAnsi="Times New Roman" w:cs="Times New Roman"/>
                <w:color w:val="000000"/>
                <w:sz w:val="24"/>
                <w:szCs w:val="24"/>
                <w:vertAlign w:val="superscript"/>
              </w:rPr>
              <w:t xml:space="preserve"> a</w:t>
            </w:r>
          </w:p>
        </w:tc>
        <w:tc>
          <w:tcPr>
            <w:tcW w:w="772" w:type="dxa"/>
            <w:shd w:val="clear" w:color="auto" w:fill="auto"/>
            <w:noWrap/>
            <w:vAlign w:val="bottom"/>
          </w:tcPr>
          <w:p w14:paraId="3F7C511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.85**</w:t>
            </w:r>
          </w:p>
        </w:tc>
        <w:tc>
          <w:tcPr>
            <w:tcW w:w="878" w:type="dxa"/>
            <w:vAlign w:val="bottom"/>
          </w:tcPr>
          <w:p w14:paraId="1F3FAB8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vAlign w:val="bottom"/>
          </w:tcPr>
          <w:p w14:paraId="68A55C5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.43**</w:t>
            </w:r>
          </w:p>
        </w:tc>
        <w:tc>
          <w:tcPr>
            <w:tcW w:w="878" w:type="dxa"/>
            <w:vAlign w:val="bottom"/>
          </w:tcPr>
          <w:p w14:paraId="2AD5970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w:t>
            </w:r>
          </w:p>
        </w:tc>
        <w:tc>
          <w:tcPr>
            <w:tcW w:w="878" w:type="dxa"/>
            <w:shd w:val="clear" w:color="auto" w:fill="auto"/>
            <w:noWrap/>
            <w:vAlign w:val="bottom"/>
          </w:tcPr>
          <w:p w14:paraId="5F0FE4A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.23</w:t>
            </w:r>
          </w:p>
        </w:tc>
        <w:tc>
          <w:tcPr>
            <w:tcW w:w="878" w:type="dxa"/>
            <w:shd w:val="clear" w:color="auto" w:fill="auto"/>
            <w:noWrap/>
            <w:vAlign w:val="bottom"/>
          </w:tcPr>
          <w:p w14:paraId="7FC4815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.28</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tcPr>
          <w:p w14:paraId="30A38F5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.29</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tcPr>
          <w:p w14:paraId="0DBE220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.22</w:t>
            </w:r>
          </w:p>
        </w:tc>
        <w:tc>
          <w:tcPr>
            <w:tcW w:w="878" w:type="dxa"/>
            <w:vAlign w:val="bottom"/>
          </w:tcPr>
          <w:p w14:paraId="522BDC8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.17</w:t>
            </w:r>
          </w:p>
        </w:tc>
        <w:tc>
          <w:tcPr>
            <w:tcW w:w="878" w:type="dxa"/>
            <w:shd w:val="clear" w:color="auto" w:fill="auto"/>
            <w:noWrap/>
            <w:vAlign w:val="bottom"/>
          </w:tcPr>
          <w:p w14:paraId="77B70DA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w:t>
            </w:r>
          </w:p>
        </w:tc>
        <w:tc>
          <w:tcPr>
            <w:tcW w:w="878" w:type="dxa"/>
            <w:vAlign w:val="bottom"/>
          </w:tcPr>
          <w:p w14:paraId="4494139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tcPr>
          <w:p w14:paraId="7FBF6F3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w:t>
            </w:r>
          </w:p>
        </w:tc>
        <w:tc>
          <w:tcPr>
            <w:tcW w:w="878" w:type="dxa"/>
            <w:shd w:val="clear" w:color="auto" w:fill="auto"/>
            <w:noWrap/>
            <w:vAlign w:val="bottom"/>
          </w:tcPr>
          <w:p w14:paraId="6E1ADDD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r>
      <w:tr w:rsidR="00D76CAC" w:rsidRPr="003378C1" w14:paraId="0896A2BC" w14:textId="77777777" w:rsidTr="00212D74">
        <w:trPr>
          <w:trHeight w:val="430"/>
        </w:trPr>
        <w:tc>
          <w:tcPr>
            <w:tcW w:w="2802" w:type="dxa"/>
            <w:shd w:val="clear" w:color="auto" w:fill="auto"/>
            <w:noWrap/>
            <w:vAlign w:val="bottom"/>
          </w:tcPr>
          <w:p w14:paraId="4E5823BE"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 Skin Tone</w:t>
            </w:r>
            <w:r w:rsidRPr="003378C1">
              <w:rPr>
                <w:rFonts w:ascii="Times New Roman" w:eastAsia="Times New Roman" w:hAnsi="Times New Roman" w:cs="Times New Roman"/>
                <w:color w:val="000000"/>
                <w:sz w:val="24"/>
                <w:szCs w:val="24"/>
                <w:vertAlign w:val="superscript"/>
              </w:rPr>
              <w:t xml:space="preserve"> a</w:t>
            </w:r>
          </w:p>
        </w:tc>
        <w:tc>
          <w:tcPr>
            <w:tcW w:w="772" w:type="dxa"/>
            <w:shd w:val="clear" w:color="auto" w:fill="auto"/>
            <w:noWrap/>
            <w:vAlign w:val="bottom"/>
          </w:tcPr>
          <w:p w14:paraId="265FFC9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w:t>
            </w:r>
          </w:p>
        </w:tc>
        <w:tc>
          <w:tcPr>
            <w:tcW w:w="878" w:type="dxa"/>
            <w:vAlign w:val="bottom"/>
          </w:tcPr>
          <w:p w14:paraId="4B6A6BD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.35*</w:t>
            </w:r>
          </w:p>
        </w:tc>
        <w:tc>
          <w:tcPr>
            <w:tcW w:w="878" w:type="dxa"/>
            <w:vAlign w:val="bottom"/>
          </w:tcPr>
          <w:p w14:paraId="4CB83DB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vAlign w:val="bottom"/>
          </w:tcPr>
          <w:p w14:paraId="5325A10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w:t>
            </w:r>
          </w:p>
        </w:tc>
        <w:tc>
          <w:tcPr>
            <w:tcW w:w="878" w:type="dxa"/>
            <w:shd w:val="clear" w:color="auto" w:fill="auto"/>
            <w:noWrap/>
            <w:vAlign w:val="bottom"/>
          </w:tcPr>
          <w:p w14:paraId="659F5EC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c>
          <w:tcPr>
            <w:tcW w:w="878" w:type="dxa"/>
            <w:shd w:val="clear" w:color="auto" w:fill="auto"/>
            <w:noWrap/>
            <w:vAlign w:val="bottom"/>
          </w:tcPr>
          <w:p w14:paraId="2E05202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.30</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tcPr>
          <w:p w14:paraId="15AFB37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.38*</w:t>
            </w:r>
          </w:p>
        </w:tc>
        <w:tc>
          <w:tcPr>
            <w:tcW w:w="878" w:type="dxa"/>
            <w:shd w:val="clear" w:color="auto" w:fill="auto"/>
            <w:noWrap/>
            <w:vAlign w:val="bottom"/>
          </w:tcPr>
          <w:p w14:paraId="1085A02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.30*</w:t>
            </w:r>
          </w:p>
        </w:tc>
        <w:tc>
          <w:tcPr>
            <w:tcW w:w="878" w:type="dxa"/>
            <w:vAlign w:val="bottom"/>
          </w:tcPr>
          <w:p w14:paraId="715D8E3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.34*</w:t>
            </w:r>
          </w:p>
        </w:tc>
        <w:tc>
          <w:tcPr>
            <w:tcW w:w="878" w:type="dxa"/>
            <w:shd w:val="clear" w:color="auto" w:fill="auto"/>
            <w:noWrap/>
            <w:vAlign w:val="bottom"/>
          </w:tcPr>
          <w:p w14:paraId="2D24FD7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.33*</w:t>
            </w:r>
          </w:p>
        </w:tc>
        <w:tc>
          <w:tcPr>
            <w:tcW w:w="878" w:type="dxa"/>
            <w:vAlign w:val="bottom"/>
          </w:tcPr>
          <w:p w14:paraId="7F1B937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.04</w:t>
            </w:r>
          </w:p>
        </w:tc>
        <w:tc>
          <w:tcPr>
            <w:tcW w:w="878" w:type="dxa"/>
            <w:shd w:val="clear" w:color="auto" w:fill="auto"/>
            <w:noWrap/>
            <w:vAlign w:val="bottom"/>
          </w:tcPr>
          <w:p w14:paraId="5FF53E0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.06</w:t>
            </w:r>
          </w:p>
        </w:tc>
        <w:tc>
          <w:tcPr>
            <w:tcW w:w="878" w:type="dxa"/>
            <w:shd w:val="clear" w:color="auto" w:fill="auto"/>
            <w:noWrap/>
            <w:vAlign w:val="bottom"/>
          </w:tcPr>
          <w:p w14:paraId="5E589D4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.36</w:t>
            </w:r>
          </w:p>
        </w:tc>
      </w:tr>
      <w:tr w:rsidR="00D76CAC" w:rsidRPr="003378C1" w14:paraId="54C0A330" w14:textId="77777777" w:rsidTr="00212D74">
        <w:trPr>
          <w:trHeight w:val="430"/>
        </w:trPr>
        <w:tc>
          <w:tcPr>
            <w:tcW w:w="2802" w:type="dxa"/>
            <w:shd w:val="clear" w:color="auto" w:fill="auto"/>
            <w:noWrap/>
            <w:vAlign w:val="bottom"/>
            <w:hideMark/>
          </w:tcPr>
          <w:p w14:paraId="15EDB607"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 Estimated Height</w:t>
            </w:r>
            <w:r w:rsidRPr="003378C1">
              <w:rPr>
                <w:rFonts w:ascii="Times New Roman" w:eastAsia="Times New Roman" w:hAnsi="Times New Roman" w:cs="Times New Roman"/>
                <w:color w:val="000000"/>
                <w:sz w:val="24"/>
                <w:szCs w:val="24"/>
                <w:vertAlign w:val="superscript"/>
              </w:rPr>
              <w:t xml:space="preserve"> b</w:t>
            </w:r>
          </w:p>
        </w:tc>
        <w:tc>
          <w:tcPr>
            <w:tcW w:w="772" w:type="dxa"/>
            <w:shd w:val="clear" w:color="auto" w:fill="auto"/>
            <w:noWrap/>
            <w:vAlign w:val="bottom"/>
            <w:hideMark/>
          </w:tcPr>
          <w:p w14:paraId="5B6CF91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.09</w:t>
            </w:r>
          </w:p>
        </w:tc>
        <w:tc>
          <w:tcPr>
            <w:tcW w:w="878" w:type="dxa"/>
            <w:vAlign w:val="bottom"/>
          </w:tcPr>
          <w:p w14:paraId="7E9BE8C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.08</w:t>
            </w:r>
          </w:p>
        </w:tc>
        <w:tc>
          <w:tcPr>
            <w:tcW w:w="878" w:type="dxa"/>
            <w:vAlign w:val="bottom"/>
          </w:tcPr>
          <w:p w14:paraId="3E3EE25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w:t>
            </w:r>
          </w:p>
        </w:tc>
        <w:tc>
          <w:tcPr>
            <w:tcW w:w="878" w:type="dxa"/>
            <w:vAlign w:val="bottom"/>
          </w:tcPr>
          <w:p w14:paraId="0D7D930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257F07B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.76***</w:t>
            </w:r>
          </w:p>
        </w:tc>
        <w:tc>
          <w:tcPr>
            <w:tcW w:w="878" w:type="dxa"/>
            <w:shd w:val="clear" w:color="auto" w:fill="auto"/>
            <w:noWrap/>
            <w:vAlign w:val="bottom"/>
            <w:hideMark/>
          </w:tcPr>
          <w:p w14:paraId="155858A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.69***</w:t>
            </w:r>
          </w:p>
        </w:tc>
        <w:tc>
          <w:tcPr>
            <w:tcW w:w="878" w:type="dxa"/>
            <w:shd w:val="clear" w:color="auto" w:fill="auto"/>
            <w:noWrap/>
            <w:vAlign w:val="bottom"/>
            <w:hideMark/>
          </w:tcPr>
          <w:p w14:paraId="794D5EE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.68***</w:t>
            </w:r>
          </w:p>
        </w:tc>
        <w:tc>
          <w:tcPr>
            <w:tcW w:w="878" w:type="dxa"/>
            <w:shd w:val="clear" w:color="auto" w:fill="auto"/>
            <w:noWrap/>
            <w:vAlign w:val="bottom"/>
            <w:hideMark/>
          </w:tcPr>
          <w:p w14:paraId="283E76C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.83***</w:t>
            </w:r>
          </w:p>
        </w:tc>
        <w:tc>
          <w:tcPr>
            <w:tcW w:w="878" w:type="dxa"/>
            <w:vAlign w:val="bottom"/>
          </w:tcPr>
          <w:p w14:paraId="7F60307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.44**</w:t>
            </w:r>
          </w:p>
        </w:tc>
        <w:tc>
          <w:tcPr>
            <w:tcW w:w="878" w:type="dxa"/>
            <w:shd w:val="clear" w:color="auto" w:fill="auto"/>
            <w:noWrap/>
            <w:vAlign w:val="bottom"/>
            <w:hideMark/>
          </w:tcPr>
          <w:p w14:paraId="28306CE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.33*</w:t>
            </w:r>
          </w:p>
        </w:tc>
        <w:tc>
          <w:tcPr>
            <w:tcW w:w="878" w:type="dxa"/>
            <w:vAlign w:val="bottom"/>
          </w:tcPr>
          <w:p w14:paraId="64CF60F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.24</w:t>
            </w:r>
          </w:p>
        </w:tc>
        <w:tc>
          <w:tcPr>
            <w:tcW w:w="878" w:type="dxa"/>
            <w:shd w:val="clear" w:color="auto" w:fill="auto"/>
            <w:noWrap/>
            <w:vAlign w:val="bottom"/>
            <w:hideMark/>
          </w:tcPr>
          <w:p w14:paraId="02C8C02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.46**</w:t>
            </w:r>
          </w:p>
        </w:tc>
        <w:tc>
          <w:tcPr>
            <w:tcW w:w="878" w:type="dxa"/>
            <w:shd w:val="clear" w:color="auto" w:fill="auto"/>
            <w:noWrap/>
            <w:vAlign w:val="bottom"/>
            <w:hideMark/>
          </w:tcPr>
          <w:p w14:paraId="6A803D6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-.17</w:t>
            </w:r>
          </w:p>
        </w:tc>
      </w:tr>
      <w:tr w:rsidR="00D76CAC" w:rsidRPr="003378C1" w14:paraId="6BA62A3F" w14:textId="77777777" w:rsidTr="00212D74">
        <w:trPr>
          <w:trHeight w:val="430"/>
        </w:trPr>
        <w:tc>
          <w:tcPr>
            <w:tcW w:w="2802" w:type="dxa"/>
            <w:shd w:val="clear" w:color="auto" w:fill="auto"/>
            <w:noWrap/>
            <w:vAlign w:val="bottom"/>
            <w:hideMark/>
          </w:tcPr>
          <w:p w14:paraId="7D414233"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 Estimated Weight</w:t>
            </w:r>
            <w:r w:rsidRPr="003378C1">
              <w:rPr>
                <w:rFonts w:ascii="Times New Roman" w:eastAsia="Times New Roman" w:hAnsi="Times New Roman" w:cs="Times New Roman"/>
                <w:color w:val="000000"/>
                <w:sz w:val="24"/>
                <w:szCs w:val="24"/>
                <w:vertAlign w:val="superscript"/>
              </w:rPr>
              <w:t xml:space="preserve"> b</w:t>
            </w:r>
          </w:p>
        </w:tc>
        <w:tc>
          <w:tcPr>
            <w:tcW w:w="772" w:type="dxa"/>
            <w:shd w:val="clear" w:color="auto" w:fill="auto"/>
            <w:noWrap/>
            <w:vAlign w:val="bottom"/>
            <w:hideMark/>
          </w:tcPr>
          <w:p w14:paraId="4B958F9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.19</w:t>
            </w:r>
          </w:p>
        </w:tc>
        <w:tc>
          <w:tcPr>
            <w:tcW w:w="878" w:type="dxa"/>
            <w:vAlign w:val="bottom"/>
          </w:tcPr>
          <w:p w14:paraId="43B297C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.16</w:t>
            </w:r>
          </w:p>
        </w:tc>
        <w:tc>
          <w:tcPr>
            <w:tcW w:w="878" w:type="dxa"/>
            <w:vAlign w:val="bottom"/>
          </w:tcPr>
          <w:p w14:paraId="35768EA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.24</w:t>
            </w:r>
          </w:p>
        </w:tc>
        <w:tc>
          <w:tcPr>
            <w:tcW w:w="878" w:type="dxa"/>
            <w:vAlign w:val="bottom"/>
          </w:tcPr>
          <w:p w14:paraId="204B8E3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.81***</w:t>
            </w:r>
          </w:p>
        </w:tc>
        <w:tc>
          <w:tcPr>
            <w:tcW w:w="878" w:type="dxa"/>
            <w:shd w:val="clear" w:color="auto" w:fill="auto"/>
            <w:noWrap/>
            <w:vAlign w:val="bottom"/>
          </w:tcPr>
          <w:p w14:paraId="0D9A820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7B7B486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.96***</w:t>
            </w:r>
          </w:p>
        </w:tc>
        <w:tc>
          <w:tcPr>
            <w:tcW w:w="878" w:type="dxa"/>
            <w:shd w:val="clear" w:color="auto" w:fill="auto"/>
            <w:noWrap/>
            <w:vAlign w:val="bottom"/>
            <w:hideMark/>
          </w:tcPr>
          <w:p w14:paraId="43951C3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.88***</w:t>
            </w:r>
          </w:p>
        </w:tc>
        <w:tc>
          <w:tcPr>
            <w:tcW w:w="878" w:type="dxa"/>
            <w:shd w:val="clear" w:color="auto" w:fill="auto"/>
            <w:noWrap/>
            <w:vAlign w:val="bottom"/>
            <w:hideMark/>
          </w:tcPr>
          <w:p w14:paraId="4A68356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.97***</w:t>
            </w:r>
          </w:p>
        </w:tc>
        <w:tc>
          <w:tcPr>
            <w:tcW w:w="878" w:type="dxa"/>
            <w:vAlign w:val="bottom"/>
          </w:tcPr>
          <w:p w14:paraId="1AD6B9C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.69***</w:t>
            </w:r>
          </w:p>
        </w:tc>
        <w:tc>
          <w:tcPr>
            <w:tcW w:w="878" w:type="dxa"/>
            <w:shd w:val="clear" w:color="auto" w:fill="auto"/>
            <w:noWrap/>
            <w:vAlign w:val="bottom"/>
            <w:hideMark/>
          </w:tcPr>
          <w:p w14:paraId="3AA26BC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.57***</w:t>
            </w:r>
          </w:p>
        </w:tc>
        <w:tc>
          <w:tcPr>
            <w:tcW w:w="878" w:type="dxa"/>
            <w:vAlign w:val="bottom"/>
          </w:tcPr>
          <w:p w14:paraId="040C77C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hideMark/>
          </w:tcPr>
          <w:p w14:paraId="6D5BA44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.37*</w:t>
            </w:r>
          </w:p>
        </w:tc>
        <w:tc>
          <w:tcPr>
            <w:tcW w:w="878" w:type="dxa"/>
            <w:shd w:val="clear" w:color="auto" w:fill="auto"/>
            <w:noWrap/>
            <w:vAlign w:val="bottom"/>
            <w:hideMark/>
          </w:tcPr>
          <w:p w14:paraId="6FBAC86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r>
      <w:tr w:rsidR="00D76CAC" w:rsidRPr="003378C1" w14:paraId="551DDF85" w14:textId="77777777" w:rsidTr="00212D74">
        <w:trPr>
          <w:trHeight w:val="430"/>
        </w:trPr>
        <w:tc>
          <w:tcPr>
            <w:tcW w:w="2802" w:type="dxa"/>
            <w:shd w:val="clear" w:color="auto" w:fill="auto"/>
            <w:noWrap/>
            <w:vAlign w:val="bottom"/>
            <w:hideMark/>
          </w:tcPr>
          <w:p w14:paraId="60AF9A36"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 Muscularity</w:t>
            </w:r>
            <w:r w:rsidRPr="003378C1">
              <w:rPr>
                <w:rFonts w:ascii="Times New Roman" w:eastAsia="Times New Roman" w:hAnsi="Times New Roman" w:cs="Times New Roman"/>
                <w:color w:val="000000"/>
                <w:sz w:val="24"/>
                <w:szCs w:val="24"/>
                <w:vertAlign w:val="superscript"/>
              </w:rPr>
              <w:t xml:space="preserve"> c, d, e</w:t>
            </w:r>
          </w:p>
        </w:tc>
        <w:tc>
          <w:tcPr>
            <w:tcW w:w="772" w:type="dxa"/>
            <w:shd w:val="clear" w:color="auto" w:fill="auto"/>
            <w:noWrap/>
            <w:vAlign w:val="bottom"/>
            <w:hideMark/>
          </w:tcPr>
          <w:p w14:paraId="4BBBF60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.17</w:t>
            </w:r>
          </w:p>
        </w:tc>
        <w:tc>
          <w:tcPr>
            <w:tcW w:w="878" w:type="dxa"/>
            <w:vAlign w:val="bottom"/>
          </w:tcPr>
          <w:p w14:paraId="04DAB11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w:t>
            </w:r>
          </w:p>
        </w:tc>
        <w:tc>
          <w:tcPr>
            <w:tcW w:w="878" w:type="dxa"/>
            <w:vAlign w:val="bottom"/>
          </w:tcPr>
          <w:p w14:paraId="54C9199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.19</w:t>
            </w:r>
          </w:p>
        </w:tc>
        <w:tc>
          <w:tcPr>
            <w:tcW w:w="878" w:type="dxa"/>
            <w:vAlign w:val="bottom"/>
          </w:tcPr>
          <w:p w14:paraId="41E8C72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.78***</w:t>
            </w:r>
          </w:p>
        </w:tc>
        <w:tc>
          <w:tcPr>
            <w:tcW w:w="878" w:type="dxa"/>
            <w:shd w:val="clear" w:color="auto" w:fill="auto"/>
            <w:noWrap/>
            <w:vAlign w:val="bottom"/>
            <w:hideMark/>
          </w:tcPr>
          <w:p w14:paraId="1A2DB7B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.95***</w:t>
            </w:r>
          </w:p>
        </w:tc>
        <w:tc>
          <w:tcPr>
            <w:tcW w:w="878" w:type="dxa"/>
            <w:shd w:val="clear" w:color="auto" w:fill="auto"/>
            <w:noWrap/>
            <w:vAlign w:val="bottom"/>
          </w:tcPr>
          <w:p w14:paraId="66EE451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5DDE74F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.91***</w:t>
            </w:r>
          </w:p>
        </w:tc>
        <w:tc>
          <w:tcPr>
            <w:tcW w:w="878" w:type="dxa"/>
            <w:shd w:val="clear" w:color="auto" w:fill="auto"/>
            <w:noWrap/>
            <w:vAlign w:val="bottom"/>
            <w:hideMark/>
          </w:tcPr>
          <w:p w14:paraId="3A3A75E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.96***</w:t>
            </w:r>
          </w:p>
        </w:tc>
        <w:tc>
          <w:tcPr>
            <w:tcW w:w="878" w:type="dxa"/>
            <w:vAlign w:val="bottom"/>
          </w:tcPr>
          <w:p w14:paraId="6FCB26D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.69***</w:t>
            </w:r>
          </w:p>
        </w:tc>
        <w:tc>
          <w:tcPr>
            <w:tcW w:w="878" w:type="dxa"/>
            <w:shd w:val="clear" w:color="auto" w:fill="auto"/>
            <w:noWrap/>
            <w:vAlign w:val="bottom"/>
            <w:hideMark/>
          </w:tcPr>
          <w:p w14:paraId="5F9EF2B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.56***</w:t>
            </w:r>
          </w:p>
        </w:tc>
        <w:tc>
          <w:tcPr>
            <w:tcW w:w="878" w:type="dxa"/>
            <w:vAlign w:val="bottom"/>
          </w:tcPr>
          <w:p w14:paraId="6FD1DE7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w:t>
            </w:r>
          </w:p>
        </w:tc>
        <w:tc>
          <w:tcPr>
            <w:tcW w:w="878" w:type="dxa"/>
            <w:shd w:val="clear" w:color="auto" w:fill="auto"/>
            <w:noWrap/>
            <w:vAlign w:val="bottom"/>
            <w:hideMark/>
          </w:tcPr>
          <w:p w14:paraId="615198A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.29</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hideMark/>
          </w:tcPr>
          <w:p w14:paraId="125B56C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.38*</w:t>
            </w:r>
          </w:p>
        </w:tc>
      </w:tr>
      <w:tr w:rsidR="00D76CAC" w:rsidRPr="003378C1" w14:paraId="6AE52FEE" w14:textId="77777777" w:rsidTr="00212D74">
        <w:trPr>
          <w:trHeight w:val="430"/>
        </w:trPr>
        <w:tc>
          <w:tcPr>
            <w:tcW w:w="2802" w:type="dxa"/>
            <w:shd w:val="clear" w:color="auto" w:fill="auto"/>
            <w:noWrap/>
            <w:vAlign w:val="bottom"/>
            <w:hideMark/>
          </w:tcPr>
          <w:p w14:paraId="7614E47A"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 Strength</w:t>
            </w:r>
            <w:r w:rsidRPr="003378C1">
              <w:rPr>
                <w:rFonts w:ascii="Times New Roman" w:eastAsia="Times New Roman" w:hAnsi="Times New Roman" w:cs="Times New Roman"/>
                <w:color w:val="000000"/>
                <w:sz w:val="24"/>
                <w:szCs w:val="24"/>
                <w:vertAlign w:val="superscript"/>
              </w:rPr>
              <w:t xml:space="preserve"> f</w:t>
            </w:r>
          </w:p>
        </w:tc>
        <w:tc>
          <w:tcPr>
            <w:tcW w:w="772" w:type="dxa"/>
            <w:shd w:val="clear" w:color="auto" w:fill="auto"/>
            <w:noWrap/>
            <w:vAlign w:val="bottom"/>
            <w:hideMark/>
          </w:tcPr>
          <w:p w14:paraId="1A8E237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.25</w:t>
            </w:r>
          </w:p>
        </w:tc>
        <w:tc>
          <w:tcPr>
            <w:tcW w:w="878" w:type="dxa"/>
            <w:vAlign w:val="bottom"/>
          </w:tcPr>
          <w:p w14:paraId="59F4665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.23</w:t>
            </w:r>
          </w:p>
        </w:tc>
        <w:tc>
          <w:tcPr>
            <w:tcW w:w="878" w:type="dxa"/>
            <w:vAlign w:val="bottom"/>
          </w:tcPr>
          <w:p w14:paraId="100657E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c>
          <w:tcPr>
            <w:tcW w:w="878" w:type="dxa"/>
            <w:vAlign w:val="bottom"/>
          </w:tcPr>
          <w:p w14:paraId="5E679D1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.74***</w:t>
            </w:r>
          </w:p>
        </w:tc>
        <w:tc>
          <w:tcPr>
            <w:tcW w:w="878" w:type="dxa"/>
            <w:shd w:val="clear" w:color="auto" w:fill="auto"/>
            <w:noWrap/>
            <w:vAlign w:val="bottom"/>
            <w:hideMark/>
          </w:tcPr>
          <w:p w14:paraId="4801BF6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.87***</w:t>
            </w:r>
          </w:p>
        </w:tc>
        <w:tc>
          <w:tcPr>
            <w:tcW w:w="878" w:type="dxa"/>
            <w:shd w:val="clear" w:color="auto" w:fill="auto"/>
            <w:noWrap/>
            <w:vAlign w:val="bottom"/>
            <w:hideMark/>
          </w:tcPr>
          <w:p w14:paraId="0619135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.90***</w:t>
            </w:r>
          </w:p>
        </w:tc>
        <w:tc>
          <w:tcPr>
            <w:tcW w:w="878" w:type="dxa"/>
            <w:shd w:val="clear" w:color="auto" w:fill="auto"/>
            <w:noWrap/>
            <w:vAlign w:val="bottom"/>
          </w:tcPr>
          <w:p w14:paraId="0B087FB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6017B03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.94***</w:t>
            </w:r>
          </w:p>
        </w:tc>
        <w:tc>
          <w:tcPr>
            <w:tcW w:w="878" w:type="dxa"/>
            <w:vAlign w:val="bottom"/>
          </w:tcPr>
          <w:p w14:paraId="07D13FE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.80***</w:t>
            </w:r>
          </w:p>
        </w:tc>
        <w:tc>
          <w:tcPr>
            <w:tcW w:w="878" w:type="dxa"/>
            <w:shd w:val="clear" w:color="auto" w:fill="auto"/>
            <w:noWrap/>
            <w:vAlign w:val="bottom"/>
            <w:hideMark/>
          </w:tcPr>
          <w:p w14:paraId="018D1A5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.71***</w:t>
            </w:r>
          </w:p>
        </w:tc>
        <w:tc>
          <w:tcPr>
            <w:tcW w:w="878" w:type="dxa"/>
            <w:vAlign w:val="bottom"/>
          </w:tcPr>
          <w:p w14:paraId="1D37855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hideMark/>
          </w:tcPr>
          <w:p w14:paraId="76044F3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.25</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hideMark/>
          </w:tcPr>
          <w:p w14:paraId="1E602E8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.28</w:t>
            </w:r>
            <w:r w:rsidRPr="003378C1">
              <w:rPr>
                <w:rFonts w:ascii="Times New Roman" w:hAnsi="Times New Roman" w:cs="Times New Roman"/>
                <w:color w:val="252525"/>
                <w:sz w:val="24"/>
                <w:szCs w:val="24"/>
                <w:shd w:val="clear" w:color="auto" w:fill="FFFFFF"/>
                <w:vertAlign w:val="superscript"/>
              </w:rPr>
              <w:t>†</w:t>
            </w:r>
          </w:p>
        </w:tc>
      </w:tr>
      <w:tr w:rsidR="00D76CAC" w:rsidRPr="003378C1" w14:paraId="43E67957" w14:textId="77777777" w:rsidTr="00212D74">
        <w:trPr>
          <w:trHeight w:val="430"/>
        </w:trPr>
        <w:tc>
          <w:tcPr>
            <w:tcW w:w="2802" w:type="dxa"/>
            <w:shd w:val="clear" w:color="auto" w:fill="auto"/>
            <w:noWrap/>
            <w:vAlign w:val="bottom"/>
          </w:tcPr>
          <w:p w14:paraId="756C9D37"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 Formidability Composite</w:t>
            </w:r>
            <w:r w:rsidRPr="003378C1">
              <w:rPr>
                <w:rFonts w:ascii="Times New Roman" w:eastAsia="Times New Roman" w:hAnsi="Times New Roman" w:cs="Times New Roman"/>
                <w:color w:val="000000"/>
                <w:sz w:val="24"/>
                <w:szCs w:val="24"/>
                <w:vertAlign w:val="superscript"/>
              </w:rPr>
              <w:t xml:space="preserve"> h</w:t>
            </w:r>
          </w:p>
        </w:tc>
        <w:tc>
          <w:tcPr>
            <w:tcW w:w="772" w:type="dxa"/>
            <w:shd w:val="clear" w:color="auto" w:fill="auto"/>
            <w:noWrap/>
            <w:vAlign w:val="bottom"/>
          </w:tcPr>
          <w:p w14:paraId="62D84C9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.19</w:t>
            </w:r>
          </w:p>
        </w:tc>
        <w:tc>
          <w:tcPr>
            <w:tcW w:w="878" w:type="dxa"/>
            <w:vAlign w:val="bottom"/>
          </w:tcPr>
          <w:p w14:paraId="1EFE9E8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.18</w:t>
            </w:r>
          </w:p>
        </w:tc>
        <w:tc>
          <w:tcPr>
            <w:tcW w:w="878" w:type="dxa"/>
            <w:vAlign w:val="bottom"/>
          </w:tcPr>
          <w:p w14:paraId="2913CBC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.25</w:t>
            </w:r>
          </w:p>
        </w:tc>
        <w:tc>
          <w:tcPr>
            <w:tcW w:w="878" w:type="dxa"/>
            <w:vAlign w:val="bottom"/>
          </w:tcPr>
          <w:p w14:paraId="777D500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.88***</w:t>
            </w:r>
          </w:p>
        </w:tc>
        <w:tc>
          <w:tcPr>
            <w:tcW w:w="878" w:type="dxa"/>
            <w:shd w:val="clear" w:color="auto" w:fill="auto"/>
            <w:noWrap/>
            <w:vAlign w:val="bottom"/>
          </w:tcPr>
          <w:p w14:paraId="1D7337D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.97***</w:t>
            </w:r>
          </w:p>
        </w:tc>
        <w:tc>
          <w:tcPr>
            <w:tcW w:w="878" w:type="dxa"/>
            <w:shd w:val="clear" w:color="auto" w:fill="auto"/>
            <w:noWrap/>
            <w:vAlign w:val="bottom"/>
          </w:tcPr>
          <w:p w14:paraId="6832082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.97***</w:t>
            </w:r>
          </w:p>
        </w:tc>
        <w:tc>
          <w:tcPr>
            <w:tcW w:w="878" w:type="dxa"/>
            <w:shd w:val="clear" w:color="auto" w:fill="auto"/>
            <w:noWrap/>
            <w:vAlign w:val="bottom"/>
          </w:tcPr>
          <w:p w14:paraId="626F79D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.94***</w:t>
            </w:r>
          </w:p>
        </w:tc>
        <w:tc>
          <w:tcPr>
            <w:tcW w:w="878" w:type="dxa"/>
            <w:shd w:val="clear" w:color="auto" w:fill="auto"/>
            <w:noWrap/>
            <w:vAlign w:val="bottom"/>
          </w:tcPr>
          <w:p w14:paraId="69A2E7E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vAlign w:val="bottom"/>
          </w:tcPr>
          <w:p w14:paraId="29A67F5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.71***</w:t>
            </w:r>
          </w:p>
        </w:tc>
        <w:tc>
          <w:tcPr>
            <w:tcW w:w="878" w:type="dxa"/>
            <w:shd w:val="clear" w:color="auto" w:fill="auto"/>
            <w:noWrap/>
            <w:vAlign w:val="bottom"/>
          </w:tcPr>
          <w:p w14:paraId="737066A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.60***</w:t>
            </w:r>
          </w:p>
        </w:tc>
        <w:tc>
          <w:tcPr>
            <w:tcW w:w="878" w:type="dxa"/>
            <w:vAlign w:val="bottom"/>
          </w:tcPr>
          <w:p w14:paraId="3A1EEF0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.09</w:t>
            </w:r>
          </w:p>
        </w:tc>
        <w:tc>
          <w:tcPr>
            <w:tcW w:w="878" w:type="dxa"/>
            <w:shd w:val="clear" w:color="auto" w:fill="auto"/>
            <w:noWrap/>
            <w:vAlign w:val="bottom"/>
          </w:tcPr>
          <w:p w14:paraId="4FC4E22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.37*</w:t>
            </w:r>
          </w:p>
        </w:tc>
        <w:tc>
          <w:tcPr>
            <w:tcW w:w="878" w:type="dxa"/>
            <w:shd w:val="clear" w:color="auto" w:fill="auto"/>
            <w:noWrap/>
            <w:vAlign w:val="bottom"/>
          </w:tcPr>
          <w:p w14:paraId="4F246FE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.22</w:t>
            </w:r>
          </w:p>
        </w:tc>
      </w:tr>
      <w:tr w:rsidR="00D76CAC" w:rsidRPr="003378C1" w14:paraId="3E7A8FF0" w14:textId="77777777" w:rsidTr="00212D74">
        <w:trPr>
          <w:trHeight w:val="430"/>
        </w:trPr>
        <w:tc>
          <w:tcPr>
            <w:tcW w:w="2802" w:type="dxa"/>
            <w:shd w:val="clear" w:color="auto" w:fill="auto"/>
            <w:noWrap/>
            <w:vAlign w:val="bottom"/>
            <w:hideMark/>
          </w:tcPr>
          <w:p w14:paraId="7BC9D8D1"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 Harm Capability</w:t>
            </w:r>
            <w:r w:rsidRPr="003378C1">
              <w:rPr>
                <w:rFonts w:ascii="Times New Roman" w:eastAsia="Times New Roman" w:hAnsi="Times New Roman" w:cs="Times New Roman"/>
                <w:color w:val="000000"/>
                <w:sz w:val="24"/>
                <w:szCs w:val="24"/>
                <w:vertAlign w:val="superscript"/>
              </w:rPr>
              <w:t xml:space="preserve"> d, e, g</w:t>
            </w:r>
          </w:p>
        </w:tc>
        <w:tc>
          <w:tcPr>
            <w:tcW w:w="772" w:type="dxa"/>
            <w:shd w:val="clear" w:color="auto" w:fill="auto"/>
            <w:noWrap/>
            <w:vAlign w:val="bottom"/>
            <w:hideMark/>
          </w:tcPr>
          <w:p w14:paraId="098FBE7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w:t>
            </w:r>
          </w:p>
        </w:tc>
        <w:tc>
          <w:tcPr>
            <w:tcW w:w="878" w:type="dxa"/>
            <w:vAlign w:val="bottom"/>
          </w:tcPr>
          <w:p w14:paraId="6A89B9E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w:t>
            </w:r>
          </w:p>
        </w:tc>
        <w:tc>
          <w:tcPr>
            <w:tcW w:w="878" w:type="dxa"/>
            <w:vAlign w:val="bottom"/>
          </w:tcPr>
          <w:p w14:paraId="40ADF6B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.30</w:t>
            </w:r>
            <w:r w:rsidRPr="003378C1">
              <w:rPr>
                <w:rFonts w:ascii="Times New Roman" w:hAnsi="Times New Roman" w:cs="Times New Roman"/>
                <w:color w:val="252525"/>
                <w:sz w:val="24"/>
                <w:szCs w:val="24"/>
                <w:shd w:val="clear" w:color="auto" w:fill="FFFFFF"/>
                <w:vertAlign w:val="superscript"/>
              </w:rPr>
              <w:t>†</w:t>
            </w:r>
          </w:p>
        </w:tc>
        <w:tc>
          <w:tcPr>
            <w:tcW w:w="878" w:type="dxa"/>
            <w:vAlign w:val="bottom"/>
          </w:tcPr>
          <w:p w14:paraId="6CDE808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.46***</w:t>
            </w:r>
          </w:p>
        </w:tc>
        <w:tc>
          <w:tcPr>
            <w:tcW w:w="878" w:type="dxa"/>
            <w:shd w:val="clear" w:color="auto" w:fill="auto"/>
            <w:noWrap/>
            <w:vAlign w:val="bottom"/>
            <w:hideMark/>
          </w:tcPr>
          <w:p w14:paraId="2EF4AD4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.70***</w:t>
            </w:r>
          </w:p>
        </w:tc>
        <w:tc>
          <w:tcPr>
            <w:tcW w:w="878" w:type="dxa"/>
            <w:shd w:val="clear" w:color="auto" w:fill="auto"/>
            <w:noWrap/>
            <w:vAlign w:val="bottom"/>
            <w:hideMark/>
          </w:tcPr>
          <w:p w14:paraId="7BA8638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.69***</w:t>
            </w:r>
          </w:p>
        </w:tc>
        <w:tc>
          <w:tcPr>
            <w:tcW w:w="878" w:type="dxa"/>
            <w:shd w:val="clear" w:color="auto" w:fill="auto"/>
            <w:noWrap/>
            <w:vAlign w:val="bottom"/>
            <w:hideMark/>
          </w:tcPr>
          <w:p w14:paraId="05FEC04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.80***</w:t>
            </w:r>
          </w:p>
        </w:tc>
        <w:tc>
          <w:tcPr>
            <w:tcW w:w="878" w:type="dxa"/>
            <w:shd w:val="clear" w:color="auto" w:fill="auto"/>
            <w:noWrap/>
            <w:vAlign w:val="bottom"/>
            <w:hideMark/>
          </w:tcPr>
          <w:p w14:paraId="1923516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.71***</w:t>
            </w:r>
          </w:p>
        </w:tc>
        <w:tc>
          <w:tcPr>
            <w:tcW w:w="878" w:type="dxa"/>
            <w:vAlign w:val="bottom"/>
          </w:tcPr>
          <w:p w14:paraId="7AF71F61"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757BBE3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.94***</w:t>
            </w:r>
          </w:p>
        </w:tc>
        <w:tc>
          <w:tcPr>
            <w:tcW w:w="878" w:type="dxa"/>
            <w:vAlign w:val="bottom"/>
          </w:tcPr>
          <w:p w14:paraId="273CB55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hideMark/>
          </w:tcPr>
          <w:p w14:paraId="5F06C75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w:t>
            </w:r>
          </w:p>
        </w:tc>
        <w:tc>
          <w:tcPr>
            <w:tcW w:w="878" w:type="dxa"/>
            <w:shd w:val="clear" w:color="auto" w:fill="auto"/>
            <w:noWrap/>
            <w:vAlign w:val="bottom"/>
            <w:hideMark/>
          </w:tcPr>
          <w:p w14:paraId="2219450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.15</w:t>
            </w:r>
          </w:p>
        </w:tc>
      </w:tr>
      <w:tr w:rsidR="00D76CAC" w:rsidRPr="003378C1" w14:paraId="5C2EEE0C" w14:textId="77777777" w:rsidTr="00212D74">
        <w:trPr>
          <w:trHeight w:val="430"/>
        </w:trPr>
        <w:tc>
          <w:tcPr>
            <w:tcW w:w="2802" w:type="dxa"/>
            <w:shd w:val="clear" w:color="auto" w:fill="auto"/>
            <w:noWrap/>
            <w:vAlign w:val="bottom"/>
          </w:tcPr>
          <w:p w14:paraId="7EF0B4F6" w14:textId="77777777" w:rsidR="00D76CAC" w:rsidRPr="003378C1" w:rsidRDefault="00D76CAC" w:rsidP="00856C1B">
            <w:pPr>
              <w:spacing w:after="0" w:line="240" w:lineRule="auto"/>
              <w:rPr>
                <w:rFonts w:ascii="Times New Roman" w:eastAsia="Times New Roman" w:hAnsi="Times New Roman" w:cs="Times New Roman"/>
                <w:color w:val="000000"/>
                <w:sz w:val="24"/>
                <w:szCs w:val="24"/>
                <w:vertAlign w:val="superscript"/>
              </w:rPr>
            </w:pPr>
            <w:r w:rsidRPr="003378C1">
              <w:rPr>
                <w:rFonts w:ascii="Times New Roman" w:eastAsia="Times New Roman" w:hAnsi="Times New Roman" w:cs="Times New Roman"/>
                <w:color w:val="000000"/>
                <w:sz w:val="24"/>
                <w:szCs w:val="24"/>
              </w:rPr>
              <w:t>10. Force Justification</w:t>
            </w:r>
            <w:r w:rsidRPr="003378C1">
              <w:rPr>
                <w:rFonts w:ascii="Times New Roman" w:eastAsia="Times New Roman" w:hAnsi="Times New Roman" w:cs="Times New Roman"/>
                <w:color w:val="000000"/>
                <w:sz w:val="24"/>
                <w:szCs w:val="24"/>
                <w:vertAlign w:val="superscript"/>
              </w:rPr>
              <w:t xml:space="preserve"> h</w:t>
            </w:r>
          </w:p>
        </w:tc>
        <w:tc>
          <w:tcPr>
            <w:tcW w:w="772" w:type="dxa"/>
            <w:shd w:val="clear" w:color="auto" w:fill="auto"/>
            <w:noWrap/>
            <w:vAlign w:val="bottom"/>
          </w:tcPr>
          <w:p w14:paraId="735B4C3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w:t>
            </w:r>
          </w:p>
        </w:tc>
        <w:tc>
          <w:tcPr>
            <w:tcW w:w="878" w:type="dxa"/>
            <w:vAlign w:val="bottom"/>
          </w:tcPr>
          <w:p w14:paraId="10877D6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w:t>
            </w:r>
          </w:p>
        </w:tc>
        <w:tc>
          <w:tcPr>
            <w:tcW w:w="878" w:type="dxa"/>
            <w:vAlign w:val="bottom"/>
          </w:tcPr>
          <w:p w14:paraId="38E36EE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.32*</w:t>
            </w:r>
          </w:p>
        </w:tc>
        <w:tc>
          <w:tcPr>
            <w:tcW w:w="878" w:type="dxa"/>
            <w:vAlign w:val="bottom"/>
          </w:tcPr>
          <w:p w14:paraId="08235A0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.38*</w:t>
            </w:r>
          </w:p>
        </w:tc>
        <w:tc>
          <w:tcPr>
            <w:tcW w:w="878" w:type="dxa"/>
            <w:shd w:val="clear" w:color="auto" w:fill="auto"/>
            <w:noWrap/>
            <w:vAlign w:val="bottom"/>
          </w:tcPr>
          <w:p w14:paraId="4F40C56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.61***</w:t>
            </w:r>
          </w:p>
        </w:tc>
        <w:tc>
          <w:tcPr>
            <w:tcW w:w="878" w:type="dxa"/>
            <w:shd w:val="clear" w:color="auto" w:fill="auto"/>
            <w:noWrap/>
            <w:vAlign w:val="bottom"/>
          </w:tcPr>
          <w:p w14:paraId="02E1257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.58***</w:t>
            </w:r>
          </w:p>
        </w:tc>
        <w:tc>
          <w:tcPr>
            <w:tcW w:w="878" w:type="dxa"/>
            <w:shd w:val="clear" w:color="auto" w:fill="auto"/>
            <w:noWrap/>
            <w:vAlign w:val="bottom"/>
          </w:tcPr>
          <w:p w14:paraId="1266BFB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.72***</w:t>
            </w:r>
          </w:p>
        </w:tc>
        <w:tc>
          <w:tcPr>
            <w:tcW w:w="878" w:type="dxa"/>
            <w:shd w:val="clear" w:color="auto" w:fill="auto"/>
            <w:noWrap/>
            <w:vAlign w:val="bottom"/>
          </w:tcPr>
          <w:p w14:paraId="0AD58A8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.62***</w:t>
            </w:r>
          </w:p>
        </w:tc>
        <w:tc>
          <w:tcPr>
            <w:tcW w:w="878" w:type="dxa"/>
            <w:vAlign w:val="bottom"/>
          </w:tcPr>
          <w:p w14:paraId="3D302C9E"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r w:rsidRPr="003378C1">
              <w:rPr>
                <w:rFonts w:ascii="Times New Roman" w:eastAsia="Times New Roman" w:hAnsi="Times New Roman" w:cs="Times New Roman"/>
                <w:sz w:val="24"/>
                <w:szCs w:val="24"/>
              </w:rPr>
              <w:t>.95***</w:t>
            </w:r>
          </w:p>
        </w:tc>
        <w:tc>
          <w:tcPr>
            <w:tcW w:w="878" w:type="dxa"/>
            <w:shd w:val="clear" w:color="auto" w:fill="auto"/>
            <w:noWrap/>
            <w:vAlign w:val="bottom"/>
          </w:tcPr>
          <w:p w14:paraId="7C2C7F7D"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5223D34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tcPr>
          <w:p w14:paraId="436DF23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w:t>
            </w:r>
          </w:p>
        </w:tc>
        <w:tc>
          <w:tcPr>
            <w:tcW w:w="878" w:type="dxa"/>
            <w:shd w:val="clear" w:color="auto" w:fill="auto"/>
            <w:noWrap/>
            <w:vAlign w:val="bottom"/>
          </w:tcPr>
          <w:p w14:paraId="6BF2C9A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w:t>
            </w:r>
          </w:p>
        </w:tc>
      </w:tr>
      <w:tr w:rsidR="00D76CAC" w:rsidRPr="003378C1" w14:paraId="420790A4" w14:textId="77777777" w:rsidTr="00212D74">
        <w:trPr>
          <w:trHeight w:val="430"/>
        </w:trPr>
        <w:tc>
          <w:tcPr>
            <w:tcW w:w="2802" w:type="dxa"/>
            <w:shd w:val="clear" w:color="auto" w:fill="auto"/>
            <w:noWrap/>
            <w:vAlign w:val="bottom"/>
            <w:hideMark/>
          </w:tcPr>
          <w:p w14:paraId="0F6F2F3C"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 Actual Height</w:t>
            </w:r>
          </w:p>
        </w:tc>
        <w:tc>
          <w:tcPr>
            <w:tcW w:w="772" w:type="dxa"/>
            <w:shd w:val="clear" w:color="auto" w:fill="auto"/>
            <w:noWrap/>
            <w:vAlign w:val="bottom"/>
            <w:hideMark/>
          </w:tcPr>
          <w:p w14:paraId="3773C15A"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p>
        </w:tc>
        <w:tc>
          <w:tcPr>
            <w:tcW w:w="878" w:type="dxa"/>
            <w:vAlign w:val="bottom"/>
          </w:tcPr>
          <w:p w14:paraId="6ECD6825"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59213419"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69D88935"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3314A633"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3A38B43D"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2C676D77"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16DF37E3"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tcPr>
          <w:p w14:paraId="0C6FC826"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375E14A0"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2F4A0828"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4627ABB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.71***</w:t>
            </w:r>
          </w:p>
        </w:tc>
        <w:tc>
          <w:tcPr>
            <w:tcW w:w="878" w:type="dxa"/>
            <w:shd w:val="clear" w:color="auto" w:fill="auto"/>
            <w:noWrap/>
            <w:vAlign w:val="bottom"/>
            <w:hideMark/>
          </w:tcPr>
          <w:p w14:paraId="7AF271E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-.35*</w:t>
            </w:r>
          </w:p>
        </w:tc>
      </w:tr>
      <w:tr w:rsidR="00D76CAC" w:rsidRPr="003378C1" w14:paraId="43664BD3" w14:textId="77777777" w:rsidTr="00212D74">
        <w:trPr>
          <w:trHeight w:val="430"/>
        </w:trPr>
        <w:tc>
          <w:tcPr>
            <w:tcW w:w="2802" w:type="dxa"/>
            <w:shd w:val="clear" w:color="auto" w:fill="auto"/>
            <w:noWrap/>
            <w:vAlign w:val="bottom"/>
            <w:hideMark/>
          </w:tcPr>
          <w:p w14:paraId="3744BD91"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 Actual Weight</w:t>
            </w:r>
          </w:p>
        </w:tc>
        <w:tc>
          <w:tcPr>
            <w:tcW w:w="772" w:type="dxa"/>
            <w:shd w:val="clear" w:color="auto" w:fill="auto"/>
            <w:noWrap/>
            <w:vAlign w:val="bottom"/>
            <w:hideMark/>
          </w:tcPr>
          <w:p w14:paraId="63294348"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p>
        </w:tc>
        <w:tc>
          <w:tcPr>
            <w:tcW w:w="878" w:type="dxa"/>
            <w:vAlign w:val="bottom"/>
          </w:tcPr>
          <w:p w14:paraId="410718AB"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vAlign w:val="bottom"/>
          </w:tcPr>
          <w:p w14:paraId="484A2718"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vAlign w:val="bottom"/>
          </w:tcPr>
          <w:p w14:paraId="5FCAAECA"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7DA06ADF"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0E30F802"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07A7161C"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3007D82F"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tcPr>
          <w:p w14:paraId="37FD5CC4"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0DDC8EF1"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vAlign w:val="bottom"/>
          </w:tcPr>
          <w:p w14:paraId="61646ED1"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64FC3BC3"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3B8DA10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w:t>
            </w:r>
          </w:p>
        </w:tc>
      </w:tr>
      <w:tr w:rsidR="00D76CAC" w:rsidRPr="003378C1" w14:paraId="1BCBF114" w14:textId="77777777" w:rsidTr="00212D74">
        <w:trPr>
          <w:trHeight w:val="430"/>
        </w:trPr>
        <w:tc>
          <w:tcPr>
            <w:tcW w:w="2802" w:type="dxa"/>
            <w:tcBorders>
              <w:bottom w:val="single" w:sz="4" w:space="0" w:color="auto"/>
            </w:tcBorders>
            <w:shd w:val="clear" w:color="auto" w:fill="auto"/>
            <w:noWrap/>
            <w:vAlign w:val="bottom"/>
          </w:tcPr>
          <w:p w14:paraId="4677BACA"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 fWHR</w:t>
            </w:r>
            <w:r w:rsidRPr="003378C1">
              <w:rPr>
                <w:rFonts w:ascii="Times New Roman" w:eastAsia="Times New Roman" w:hAnsi="Times New Roman" w:cs="Times New Roman"/>
                <w:color w:val="000000"/>
                <w:sz w:val="24"/>
                <w:szCs w:val="24"/>
                <w:vertAlign w:val="superscript"/>
              </w:rPr>
              <w:t xml:space="preserve"> a</w:t>
            </w:r>
          </w:p>
        </w:tc>
        <w:tc>
          <w:tcPr>
            <w:tcW w:w="772" w:type="dxa"/>
            <w:tcBorders>
              <w:bottom w:val="single" w:sz="4" w:space="0" w:color="auto"/>
            </w:tcBorders>
            <w:shd w:val="clear" w:color="auto" w:fill="auto"/>
            <w:noWrap/>
            <w:vAlign w:val="bottom"/>
          </w:tcPr>
          <w:p w14:paraId="7A45A8C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5D67D7F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73D60A0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754CB2A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1A6F466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39EDAAA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6DB78C9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3599A69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6297F28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7A40D7F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24A95F1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10B2D3A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376E414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r>
      <w:tr w:rsidR="007C562A" w:rsidRPr="003378C1" w14:paraId="3C5D30CF" w14:textId="77777777" w:rsidTr="00212D74">
        <w:trPr>
          <w:trHeight w:val="430"/>
        </w:trPr>
        <w:tc>
          <w:tcPr>
            <w:tcW w:w="2802" w:type="dxa"/>
            <w:tcBorders>
              <w:top w:val="single" w:sz="4" w:space="0" w:color="auto"/>
            </w:tcBorders>
            <w:shd w:val="clear" w:color="auto" w:fill="auto"/>
            <w:noWrap/>
            <w:vAlign w:val="bottom"/>
          </w:tcPr>
          <w:p w14:paraId="22F60DE2" w14:textId="77777777" w:rsidR="007C562A" w:rsidRPr="003378C1" w:rsidRDefault="007C562A" w:rsidP="00856C1B">
            <w:pPr>
              <w:spacing w:after="0" w:line="240" w:lineRule="auto"/>
              <w:ind w:left="284" w:hanging="284"/>
              <w:rPr>
                <w:rFonts w:ascii="Times New Roman" w:eastAsia="Times New Roman" w:hAnsi="Times New Roman" w:cs="Times New Roman"/>
                <w:color w:val="000000"/>
                <w:sz w:val="24"/>
                <w:szCs w:val="24"/>
              </w:rPr>
            </w:pPr>
          </w:p>
        </w:tc>
        <w:tc>
          <w:tcPr>
            <w:tcW w:w="772" w:type="dxa"/>
            <w:tcBorders>
              <w:top w:val="single" w:sz="4" w:space="0" w:color="auto"/>
            </w:tcBorders>
            <w:shd w:val="clear" w:color="auto" w:fill="auto"/>
            <w:noWrap/>
            <w:vAlign w:val="bottom"/>
          </w:tcPr>
          <w:p w14:paraId="547F5930"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vAlign w:val="bottom"/>
          </w:tcPr>
          <w:p w14:paraId="348D6838"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vAlign w:val="bottom"/>
          </w:tcPr>
          <w:p w14:paraId="2FE407C2"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vAlign w:val="bottom"/>
          </w:tcPr>
          <w:p w14:paraId="5A0A6807"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shd w:val="clear" w:color="auto" w:fill="auto"/>
            <w:noWrap/>
            <w:vAlign w:val="bottom"/>
          </w:tcPr>
          <w:p w14:paraId="5C45CA7B"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shd w:val="clear" w:color="auto" w:fill="auto"/>
            <w:noWrap/>
            <w:vAlign w:val="bottom"/>
          </w:tcPr>
          <w:p w14:paraId="7C75A6C6"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shd w:val="clear" w:color="auto" w:fill="auto"/>
            <w:noWrap/>
            <w:vAlign w:val="bottom"/>
          </w:tcPr>
          <w:p w14:paraId="488BEED1"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shd w:val="clear" w:color="auto" w:fill="auto"/>
            <w:noWrap/>
            <w:vAlign w:val="bottom"/>
          </w:tcPr>
          <w:p w14:paraId="3B55AF8D"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vAlign w:val="bottom"/>
          </w:tcPr>
          <w:p w14:paraId="613C9614"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shd w:val="clear" w:color="auto" w:fill="auto"/>
            <w:noWrap/>
            <w:vAlign w:val="bottom"/>
          </w:tcPr>
          <w:p w14:paraId="6C565FA5"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vAlign w:val="bottom"/>
          </w:tcPr>
          <w:p w14:paraId="48A029BD"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shd w:val="clear" w:color="auto" w:fill="auto"/>
            <w:noWrap/>
            <w:vAlign w:val="bottom"/>
          </w:tcPr>
          <w:p w14:paraId="436E079C"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c>
          <w:tcPr>
            <w:tcW w:w="878" w:type="dxa"/>
            <w:tcBorders>
              <w:top w:val="single" w:sz="4" w:space="0" w:color="auto"/>
            </w:tcBorders>
            <w:shd w:val="clear" w:color="auto" w:fill="auto"/>
            <w:noWrap/>
            <w:vAlign w:val="bottom"/>
          </w:tcPr>
          <w:p w14:paraId="6F26BE3E" w14:textId="77777777" w:rsidR="007C562A" w:rsidRPr="003378C1" w:rsidRDefault="007C562A" w:rsidP="00856C1B">
            <w:pPr>
              <w:spacing w:after="0" w:line="240" w:lineRule="auto"/>
              <w:jc w:val="center"/>
              <w:rPr>
                <w:rFonts w:ascii="Times New Roman" w:eastAsia="Times New Roman" w:hAnsi="Times New Roman" w:cs="Times New Roman"/>
                <w:color w:val="000000"/>
                <w:sz w:val="24"/>
                <w:szCs w:val="24"/>
              </w:rPr>
            </w:pPr>
          </w:p>
        </w:tc>
      </w:tr>
      <w:tr w:rsidR="001D1A58" w:rsidRPr="003378C1" w14:paraId="51020910" w14:textId="77777777" w:rsidTr="00E61E94">
        <w:trPr>
          <w:trHeight w:val="430"/>
        </w:trPr>
        <w:tc>
          <w:tcPr>
            <w:tcW w:w="14110" w:type="dxa"/>
            <w:gridSpan w:val="14"/>
            <w:shd w:val="clear" w:color="auto" w:fill="auto"/>
            <w:noWrap/>
            <w:vAlign w:val="bottom"/>
          </w:tcPr>
          <w:p w14:paraId="46812B06" w14:textId="0505F87E" w:rsidR="001D1A58" w:rsidRPr="009F2BEC" w:rsidRDefault="001D1A58" w:rsidP="001D1A58">
            <w:pPr>
              <w:spacing w:after="0" w:line="480" w:lineRule="auto"/>
              <w:rPr>
                <w:rFonts w:ascii="Times New Roman" w:hAnsi="Times New Roman" w:cs="Times New Roman"/>
                <w:sz w:val="24"/>
                <w:szCs w:val="24"/>
              </w:rPr>
            </w:pPr>
            <w:r w:rsidRPr="009F2BEC">
              <w:rPr>
                <w:rFonts w:ascii="Times New Roman" w:hAnsi="Times New Roman" w:cs="Times New Roman"/>
                <w:i/>
                <w:sz w:val="24"/>
                <w:szCs w:val="24"/>
              </w:rPr>
              <w:t>Note</w:t>
            </w:r>
            <w:r w:rsidRPr="009F2BEC">
              <w:rPr>
                <w:rFonts w:ascii="Times New Roman" w:hAnsi="Times New Roman" w:cs="Times New Roman"/>
                <w:sz w:val="24"/>
                <w:szCs w:val="24"/>
              </w:rPr>
              <w:t>. Values above the diagonal (</w:t>
            </w:r>
            <w:proofErr w:type="spellStart"/>
            <w:r w:rsidRPr="009F2BEC">
              <w:rPr>
                <w:rFonts w:ascii="Times New Roman" w:hAnsi="Times New Roman" w:cs="Times New Roman"/>
                <w:i/>
                <w:sz w:val="24"/>
                <w:szCs w:val="24"/>
              </w:rPr>
              <w:t>df</w:t>
            </w:r>
            <w:proofErr w:type="spellEnd"/>
            <w:r w:rsidRPr="009F2BEC">
              <w:rPr>
                <w:rFonts w:ascii="Times New Roman" w:hAnsi="Times New Roman" w:cs="Times New Roman"/>
                <w:sz w:val="24"/>
                <w:szCs w:val="24"/>
              </w:rPr>
              <w:t xml:space="preserve"> = </w:t>
            </w:r>
            <w:r>
              <w:rPr>
                <w:rFonts w:ascii="Times New Roman" w:hAnsi="Times New Roman" w:cs="Times New Roman"/>
                <w:sz w:val="24"/>
                <w:szCs w:val="24"/>
              </w:rPr>
              <w:t>43</w:t>
            </w:r>
            <w:r w:rsidRPr="009F2BEC">
              <w:rPr>
                <w:rFonts w:ascii="Times New Roman" w:hAnsi="Times New Roman" w:cs="Times New Roman"/>
                <w:sz w:val="24"/>
                <w:szCs w:val="24"/>
              </w:rPr>
              <w:t>) represent bivariate correlations; values below the diagonal (</w:t>
            </w:r>
            <w:proofErr w:type="spellStart"/>
            <w:r w:rsidRPr="009F2BEC">
              <w:rPr>
                <w:rFonts w:ascii="Times New Roman" w:hAnsi="Times New Roman" w:cs="Times New Roman"/>
                <w:i/>
                <w:sz w:val="24"/>
                <w:szCs w:val="24"/>
              </w:rPr>
              <w:t>df</w:t>
            </w:r>
            <w:proofErr w:type="spellEnd"/>
            <w:r>
              <w:rPr>
                <w:rFonts w:ascii="Times New Roman" w:hAnsi="Times New Roman" w:cs="Times New Roman"/>
                <w:sz w:val="24"/>
                <w:szCs w:val="24"/>
              </w:rPr>
              <w:t xml:space="preserve"> = 40</w:t>
            </w:r>
            <w:r w:rsidRPr="009F2BEC">
              <w:rPr>
                <w:rFonts w:ascii="Times New Roman" w:hAnsi="Times New Roman" w:cs="Times New Roman"/>
                <w:sz w:val="24"/>
                <w:szCs w:val="24"/>
              </w:rPr>
              <w:t>) represent partial correlations controlling for the targets’ actual height and weight</w:t>
            </w:r>
            <w:r>
              <w:rPr>
                <w:rFonts w:ascii="Times New Roman" w:hAnsi="Times New Roman" w:cs="Times New Roman"/>
                <w:sz w:val="24"/>
                <w:szCs w:val="24"/>
              </w:rPr>
              <w:t xml:space="preserve"> and fWHR</w:t>
            </w:r>
            <w:r w:rsidRPr="009F2BEC">
              <w:rPr>
                <w:rFonts w:ascii="Times New Roman" w:hAnsi="Times New Roman" w:cs="Times New Roman"/>
                <w:sz w:val="24"/>
                <w:szCs w:val="24"/>
              </w:rPr>
              <w:t xml:space="preserve">. </w:t>
            </w:r>
          </w:p>
          <w:p w14:paraId="0300CE96" w14:textId="77777777" w:rsidR="001D1A58" w:rsidRPr="003378C1" w:rsidRDefault="001D1A58" w:rsidP="00856C1B">
            <w:pPr>
              <w:spacing w:after="0" w:line="240" w:lineRule="auto"/>
              <w:rPr>
                <w:rFonts w:ascii="Times New Roman" w:eastAsia="Times New Roman" w:hAnsi="Times New Roman" w:cs="Times New Roman"/>
                <w:sz w:val="24"/>
                <w:szCs w:val="24"/>
              </w:rPr>
            </w:pPr>
          </w:p>
        </w:tc>
      </w:tr>
    </w:tbl>
    <w:p w14:paraId="3161B57D" w14:textId="4AD37C70" w:rsidR="00D76CAC" w:rsidRPr="003378C1" w:rsidRDefault="00D76CAC" w:rsidP="00D76CAC">
      <w:pPr>
        <w:spacing w:line="480" w:lineRule="auto"/>
        <w:contextualSpacing/>
        <w:rPr>
          <w:rFonts w:ascii="Times New Roman" w:hAnsi="Times New Roman" w:cs="Times New Roman"/>
          <w:sz w:val="24"/>
          <w:szCs w:val="24"/>
        </w:rPr>
      </w:pPr>
      <w:r w:rsidRPr="003378C1">
        <w:rPr>
          <w:rFonts w:ascii="Times New Roman" w:hAnsi="Times New Roman" w:cs="Times New Roman"/>
          <w:sz w:val="24"/>
          <w:szCs w:val="24"/>
        </w:rPr>
        <w:lastRenderedPageBreak/>
        <w:t>Table S</w:t>
      </w:r>
      <w:r w:rsidR="0097754C">
        <w:rPr>
          <w:rFonts w:ascii="Times New Roman" w:hAnsi="Times New Roman" w:cs="Times New Roman"/>
          <w:sz w:val="24"/>
          <w:szCs w:val="24"/>
        </w:rPr>
        <w:t>4</w:t>
      </w:r>
    </w:p>
    <w:p w14:paraId="675D4691" w14:textId="5B80665C" w:rsidR="00D76CAC" w:rsidRPr="003378C1" w:rsidRDefault="00D76CAC" w:rsidP="00D76CAC">
      <w:pPr>
        <w:spacing w:after="0" w:line="480" w:lineRule="auto"/>
        <w:rPr>
          <w:rFonts w:ascii="Times New Roman" w:hAnsi="Times New Roman" w:cs="Times New Roman"/>
          <w:i/>
          <w:sz w:val="24"/>
          <w:szCs w:val="24"/>
        </w:rPr>
      </w:pPr>
      <w:r w:rsidRPr="003378C1">
        <w:rPr>
          <w:rFonts w:ascii="Times New Roman" w:hAnsi="Times New Roman" w:cs="Times New Roman"/>
          <w:i/>
          <w:sz w:val="24"/>
          <w:szCs w:val="24"/>
        </w:rPr>
        <w:t>Relationships between the Mean Afrocentricity Ratings and Various Perceptions of Their Formidability for Black Targets</w:t>
      </w:r>
    </w:p>
    <w:tbl>
      <w:tblPr>
        <w:tblW w:w="14110" w:type="dxa"/>
        <w:tblLayout w:type="fixed"/>
        <w:tblLook w:val="04A0" w:firstRow="1" w:lastRow="0" w:firstColumn="1" w:lastColumn="0" w:noHBand="0" w:noVBand="1"/>
      </w:tblPr>
      <w:tblGrid>
        <w:gridCol w:w="2610"/>
        <w:gridCol w:w="964"/>
        <w:gridCol w:w="878"/>
        <w:gridCol w:w="878"/>
        <w:gridCol w:w="878"/>
        <w:gridCol w:w="878"/>
        <w:gridCol w:w="878"/>
        <w:gridCol w:w="878"/>
        <w:gridCol w:w="878"/>
        <w:gridCol w:w="878"/>
        <w:gridCol w:w="878"/>
        <w:gridCol w:w="878"/>
        <w:gridCol w:w="878"/>
        <w:gridCol w:w="878"/>
      </w:tblGrid>
      <w:tr w:rsidR="00D76CAC" w:rsidRPr="003378C1" w14:paraId="09C5F98B" w14:textId="77777777" w:rsidTr="00212D74">
        <w:trPr>
          <w:trHeight w:val="430"/>
        </w:trPr>
        <w:tc>
          <w:tcPr>
            <w:tcW w:w="2610" w:type="dxa"/>
            <w:tcBorders>
              <w:top w:val="single" w:sz="4" w:space="0" w:color="auto"/>
              <w:bottom w:val="single" w:sz="4" w:space="0" w:color="auto"/>
            </w:tcBorders>
            <w:shd w:val="clear" w:color="auto" w:fill="auto"/>
            <w:noWrap/>
            <w:vAlign w:val="bottom"/>
            <w:hideMark/>
          </w:tcPr>
          <w:p w14:paraId="64876702"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 </w:t>
            </w:r>
          </w:p>
        </w:tc>
        <w:tc>
          <w:tcPr>
            <w:tcW w:w="964" w:type="dxa"/>
            <w:tcBorders>
              <w:top w:val="single" w:sz="4" w:space="0" w:color="auto"/>
              <w:bottom w:val="single" w:sz="4" w:space="0" w:color="auto"/>
            </w:tcBorders>
            <w:shd w:val="clear" w:color="auto" w:fill="auto"/>
            <w:noWrap/>
            <w:vAlign w:val="bottom"/>
            <w:hideMark/>
          </w:tcPr>
          <w:p w14:paraId="3987A7A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w:t>
            </w:r>
          </w:p>
        </w:tc>
        <w:tc>
          <w:tcPr>
            <w:tcW w:w="878" w:type="dxa"/>
            <w:tcBorders>
              <w:top w:val="single" w:sz="4" w:space="0" w:color="auto"/>
              <w:bottom w:val="single" w:sz="4" w:space="0" w:color="auto"/>
            </w:tcBorders>
            <w:vAlign w:val="bottom"/>
          </w:tcPr>
          <w:p w14:paraId="2438333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w:t>
            </w:r>
          </w:p>
        </w:tc>
        <w:tc>
          <w:tcPr>
            <w:tcW w:w="878" w:type="dxa"/>
            <w:tcBorders>
              <w:top w:val="single" w:sz="4" w:space="0" w:color="auto"/>
              <w:bottom w:val="single" w:sz="4" w:space="0" w:color="auto"/>
            </w:tcBorders>
            <w:vAlign w:val="bottom"/>
          </w:tcPr>
          <w:p w14:paraId="1B10EA7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w:t>
            </w:r>
          </w:p>
        </w:tc>
        <w:tc>
          <w:tcPr>
            <w:tcW w:w="878" w:type="dxa"/>
            <w:tcBorders>
              <w:top w:val="single" w:sz="4" w:space="0" w:color="auto"/>
              <w:bottom w:val="single" w:sz="4" w:space="0" w:color="auto"/>
            </w:tcBorders>
            <w:vAlign w:val="bottom"/>
          </w:tcPr>
          <w:p w14:paraId="72FFC73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w:t>
            </w:r>
          </w:p>
        </w:tc>
        <w:tc>
          <w:tcPr>
            <w:tcW w:w="878" w:type="dxa"/>
            <w:tcBorders>
              <w:top w:val="single" w:sz="4" w:space="0" w:color="auto"/>
              <w:bottom w:val="single" w:sz="4" w:space="0" w:color="auto"/>
            </w:tcBorders>
            <w:shd w:val="clear" w:color="auto" w:fill="auto"/>
            <w:noWrap/>
            <w:vAlign w:val="bottom"/>
            <w:hideMark/>
          </w:tcPr>
          <w:p w14:paraId="598BAAE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w:t>
            </w:r>
          </w:p>
        </w:tc>
        <w:tc>
          <w:tcPr>
            <w:tcW w:w="878" w:type="dxa"/>
            <w:tcBorders>
              <w:top w:val="single" w:sz="4" w:space="0" w:color="auto"/>
              <w:bottom w:val="single" w:sz="4" w:space="0" w:color="auto"/>
            </w:tcBorders>
            <w:shd w:val="clear" w:color="auto" w:fill="auto"/>
            <w:noWrap/>
            <w:vAlign w:val="bottom"/>
            <w:hideMark/>
          </w:tcPr>
          <w:p w14:paraId="5E294DC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w:t>
            </w:r>
          </w:p>
        </w:tc>
        <w:tc>
          <w:tcPr>
            <w:tcW w:w="878" w:type="dxa"/>
            <w:tcBorders>
              <w:top w:val="single" w:sz="4" w:space="0" w:color="auto"/>
              <w:bottom w:val="single" w:sz="4" w:space="0" w:color="auto"/>
            </w:tcBorders>
            <w:shd w:val="clear" w:color="auto" w:fill="auto"/>
            <w:noWrap/>
            <w:vAlign w:val="bottom"/>
            <w:hideMark/>
          </w:tcPr>
          <w:p w14:paraId="719A3CB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w:t>
            </w:r>
          </w:p>
        </w:tc>
        <w:tc>
          <w:tcPr>
            <w:tcW w:w="878" w:type="dxa"/>
            <w:tcBorders>
              <w:top w:val="single" w:sz="4" w:space="0" w:color="auto"/>
              <w:bottom w:val="single" w:sz="4" w:space="0" w:color="auto"/>
            </w:tcBorders>
            <w:shd w:val="clear" w:color="auto" w:fill="auto"/>
            <w:noWrap/>
            <w:vAlign w:val="bottom"/>
            <w:hideMark/>
          </w:tcPr>
          <w:p w14:paraId="4517F56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w:t>
            </w:r>
          </w:p>
        </w:tc>
        <w:tc>
          <w:tcPr>
            <w:tcW w:w="878" w:type="dxa"/>
            <w:tcBorders>
              <w:top w:val="single" w:sz="4" w:space="0" w:color="auto"/>
              <w:bottom w:val="single" w:sz="4" w:space="0" w:color="auto"/>
            </w:tcBorders>
            <w:vAlign w:val="bottom"/>
          </w:tcPr>
          <w:p w14:paraId="432E177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w:t>
            </w:r>
          </w:p>
        </w:tc>
        <w:tc>
          <w:tcPr>
            <w:tcW w:w="878" w:type="dxa"/>
            <w:tcBorders>
              <w:top w:val="single" w:sz="4" w:space="0" w:color="auto"/>
              <w:bottom w:val="single" w:sz="4" w:space="0" w:color="auto"/>
            </w:tcBorders>
            <w:shd w:val="clear" w:color="auto" w:fill="auto"/>
            <w:noWrap/>
            <w:vAlign w:val="bottom"/>
            <w:hideMark/>
          </w:tcPr>
          <w:p w14:paraId="5A46AF5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w:t>
            </w:r>
          </w:p>
        </w:tc>
        <w:tc>
          <w:tcPr>
            <w:tcW w:w="878" w:type="dxa"/>
            <w:tcBorders>
              <w:top w:val="single" w:sz="4" w:space="0" w:color="auto"/>
              <w:bottom w:val="single" w:sz="4" w:space="0" w:color="auto"/>
            </w:tcBorders>
            <w:vAlign w:val="bottom"/>
          </w:tcPr>
          <w:p w14:paraId="64C122D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w:t>
            </w:r>
          </w:p>
        </w:tc>
        <w:tc>
          <w:tcPr>
            <w:tcW w:w="878" w:type="dxa"/>
            <w:tcBorders>
              <w:top w:val="single" w:sz="4" w:space="0" w:color="auto"/>
              <w:bottom w:val="single" w:sz="4" w:space="0" w:color="auto"/>
            </w:tcBorders>
            <w:shd w:val="clear" w:color="auto" w:fill="auto"/>
            <w:noWrap/>
            <w:vAlign w:val="bottom"/>
            <w:hideMark/>
          </w:tcPr>
          <w:p w14:paraId="6061D56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w:t>
            </w:r>
          </w:p>
        </w:tc>
        <w:tc>
          <w:tcPr>
            <w:tcW w:w="878" w:type="dxa"/>
            <w:tcBorders>
              <w:top w:val="single" w:sz="4" w:space="0" w:color="auto"/>
              <w:bottom w:val="single" w:sz="4" w:space="0" w:color="auto"/>
            </w:tcBorders>
            <w:shd w:val="clear" w:color="auto" w:fill="auto"/>
            <w:noWrap/>
            <w:vAlign w:val="bottom"/>
            <w:hideMark/>
          </w:tcPr>
          <w:p w14:paraId="2445186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w:t>
            </w:r>
          </w:p>
        </w:tc>
      </w:tr>
      <w:tr w:rsidR="00D76CAC" w:rsidRPr="003378C1" w14:paraId="4B738F59" w14:textId="77777777" w:rsidTr="00212D74">
        <w:trPr>
          <w:trHeight w:val="430"/>
        </w:trPr>
        <w:tc>
          <w:tcPr>
            <w:tcW w:w="2610" w:type="dxa"/>
            <w:tcBorders>
              <w:top w:val="single" w:sz="4" w:space="0" w:color="auto"/>
            </w:tcBorders>
            <w:shd w:val="clear" w:color="auto" w:fill="auto"/>
            <w:noWrap/>
            <w:vAlign w:val="bottom"/>
            <w:hideMark/>
          </w:tcPr>
          <w:p w14:paraId="0B02FFF9"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 Afrocentricity</w:t>
            </w:r>
            <w:r w:rsidRPr="003378C1">
              <w:rPr>
                <w:rFonts w:ascii="Times New Roman" w:eastAsia="Times New Roman" w:hAnsi="Times New Roman" w:cs="Times New Roman"/>
                <w:color w:val="000000"/>
                <w:sz w:val="24"/>
                <w:szCs w:val="24"/>
                <w:vertAlign w:val="superscript"/>
              </w:rPr>
              <w:t xml:space="preserve"> a</w:t>
            </w:r>
          </w:p>
        </w:tc>
        <w:tc>
          <w:tcPr>
            <w:tcW w:w="964" w:type="dxa"/>
            <w:tcBorders>
              <w:top w:val="single" w:sz="4" w:space="0" w:color="auto"/>
            </w:tcBorders>
            <w:shd w:val="clear" w:color="auto" w:fill="auto"/>
            <w:noWrap/>
            <w:vAlign w:val="bottom"/>
            <w:hideMark/>
          </w:tcPr>
          <w:p w14:paraId="0D22A8F6"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p>
        </w:tc>
        <w:tc>
          <w:tcPr>
            <w:tcW w:w="878" w:type="dxa"/>
            <w:tcBorders>
              <w:top w:val="single" w:sz="4" w:space="0" w:color="auto"/>
            </w:tcBorders>
            <w:vAlign w:val="bottom"/>
          </w:tcPr>
          <w:p w14:paraId="05B88D0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.79***</w:t>
            </w:r>
          </w:p>
        </w:tc>
        <w:tc>
          <w:tcPr>
            <w:tcW w:w="878" w:type="dxa"/>
            <w:tcBorders>
              <w:top w:val="single" w:sz="4" w:space="0" w:color="auto"/>
            </w:tcBorders>
            <w:vAlign w:val="bottom"/>
          </w:tcPr>
          <w:p w14:paraId="14063C9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.77***</w:t>
            </w:r>
          </w:p>
        </w:tc>
        <w:tc>
          <w:tcPr>
            <w:tcW w:w="878" w:type="dxa"/>
            <w:tcBorders>
              <w:top w:val="single" w:sz="4" w:space="0" w:color="auto"/>
            </w:tcBorders>
            <w:vAlign w:val="bottom"/>
          </w:tcPr>
          <w:p w14:paraId="4E4EABB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w:t>
            </w:r>
          </w:p>
        </w:tc>
        <w:tc>
          <w:tcPr>
            <w:tcW w:w="878" w:type="dxa"/>
            <w:tcBorders>
              <w:top w:val="single" w:sz="4" w:space="0" w:color="auto"/>
            </w:tcBorders>
            <w:shd w:val="clear" w:color="auto" w:fill="auto"/>
            <w:noWrap/>
            <w:vAlign w:val="bottom"/>
            <w:hideMark/>
          </w:tcPr>
          <w:p w14:paraId="3B1F77C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.34*</w:t>
            </w:r>
          </w:p>
        </w:tc>
        <w:tc>
          <w:tcPr>
            <w:tcW w:w="878" w:type="dxa"/>
            <w:tcBorders>
              <w:top w:val="single" w:sz="4" w:space="0" w:color="auto"/>
            </w:tcBorders>
            <w:shd w:val="clear" w:color="auto" w:fill="auto"/>
            <w:noWrap/>
            <w:vAlign w:val="bottom"/>
            <w:hideMark/>
          </w:tcPr>
          <w:p w14:paraId="414312B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.37*</w:t>
            </w:r>
          </w:p>
        </w:tc>
        <w:tc>
          <w:tcPr>
            <w:tcW w:w="878" w:type="dxa"/>
            <w:tcBorders>
              <w:top w:val="single" w:sz="4" w:space="0" w:color="auto"/>
            </w:tcBorders>
            <w:shd w:val="clear" w:color="auto" w:fill="auto"/>
            <w:noWrap/>
            <w:vAlign w:val="bottom"/>
            <w:hideMark/>
          </w:tcPr>
          <w:p w14:paraId="4532C9C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.40**</w:t>
            </w:r>
          </w:p>
        </w:tc>
        <w:tc>
          <w:tcPr>
            <w:tcW w:w="878" w:type="dxa"/>
            <w:tcBorders>
              <w:top w:val="single" w:sz="4" w:space="0" w:color="auto"/>
            </w:tcBorders>
            <w:shd w:val="clear" w:color="auto" w:fill="auto"/>
            <w:noWrap/>
            <w:vAlign w:val="bottom"/>
            <w:hideMark/>
          </w:tcPr>
          <w:p w14:paraId="4872DCE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.34*</w:t>
            </w:r>
          </w:p>
        </w:tc>
        <w:tc>
          <w:tcPr>
            <w:tcW w:w="878" w:type="dxa"/>
            <w:tcBorders>
              <w:top w:val="single" w:sz="4" w:space="0" w:color="auto"/>
            </w:tcBorders>
            <w:vAlign w:val="bottom"/>
          </w:tcPr>
          <w:p w14:paraId="7992A54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.51***</w:t>
            </w:r>
          </w:p>
        </w:tc>
        <w:tc>
          <w:tcPr>
            <w:tcW w:w="878" w:type="dxa"/>
            <w:tcBorders>
              <w:top w:val="single" w:sz="4" w:space="0" w:color="auto"/>
            </w:tcBorders>
            <w:shd w:val="clear" w:color="auto" w:fill="auto"/>
            <w:noWrap/>
            <w:vAlign w:val="bottom"/>
            <w:hideMark/>
          </w:tcPr>
          <w:p w14:paraId="09DB503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.46**</w:t>
            </w:r>
          </w:p>
        </w:tc>
        <w:tc>
          <w:tcPr>
            <w:tcW w:w="878" w:type="dxa"/>
            <w:tcBorders>
              <w:top w:val="single" w:sz="4" w:space="0" w:color="auto"/>
            </w:tcBorders>
            <w:vAlign w:val="bottom"/>
          </w:tcPr>
          <w:p w14:paraId="3DA1031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-.19</w:t>
            </w:r>
          </w:p>
        </w:tc>
        <w:tc>
          <w:tcPr>
            <w:tcW w:w="878" w:type="dxa"/>
            <w:tcBorders>
              <w:top w:val="single" w:sz="4" w:space="0" w:color="auto"/>
            </w:tcBorders>
            <w:shd w:val="clear" w:color="auto" w:fill="auto"/>
            <w:noWrap/>
            <w:vAlign w:val="bottom"/>
            <w:hideMark/>
          </w:tcPr>
          <w:p w14:paraId="6500F45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w:t>
            </w:r>
          </w:p>
        </w:tc>
        <w:tc>
          <w:tcPr>
            <w:tcW w:w="878" w:type="dxa"/>
            <w:tcBorders>
              <w:top w:val="single" w:sz="4" w:space="0" w:color="auto"/>
            </w:tcBorders>
            <w:shd w:val="clear" w:color="auto" w:fill="auto"/>
            <w:noWrap/>
            <w:vAlign w:val="bottom"/>
            <w:hideMark/>
          </w:tcPr>
          <w:p w14:paraId="70AA2C5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.08</w:t>
            </w:r>
          </w:p>
        </w:tc>
      </w:tr>
      <w:tr w:rsidR="00D76CAC" w:rsidRPr="003378C1" w14:paraId="244457D8" w14:textId="77777777" w:rsidTr="00212D74">
        <w:trPr>
          <w:trHeight w:val="430"/>
        </w:trPr>
        <w:tc>
          <w:tcPr>
            <w:tcW w:w="2610" w:type="dxa"/>
            <w:shd w:val="clear" w:color="auto" w:fill="auto"/>
            <w:noWrap/>
            <w:vAlign w:val="bottom"/>
          </w:tcPr>
          <w:p w14:paraId="2B4F147D"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 Feature-Specific</w:t>
            </w:r>
            <w:r w:rsidRPr="003378C1">
              <w:rPr>
                <w:rFonts w:ascii="Times New Roman" w:eastAsia="Times New Roman" w:hAnsi="Times New Roman" w:cs="Times New Roman"/>
                <w:color w:val="000000"/>
                <w:sz w:val="24"/>
                <w:szCs w:val="24"/>
                <w:vertAlign w:val="superscript"/>
              </w:rPr>
              <w:t xml:space="preserve"> a</w:t>
            </w:r>
          </w:p>
        </w:tc>
        <w:tc>
          <w:tcPr>
            <w:tcW w:w="964" w:type="dxa"/>
            <w:shd w:val="clear" w:color="auto" w:fill="auto"/>
            <w:noWrap/>
            <w:vAlign w:val="bottom"/>
          </w:tcPr>
          <w:p w14:paraId="13D1BA0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.80***</w:t>
            </w:r>
          </w:p>
        </w:tc>
        <w:tc>
          <w:tcPr>
            <w:tcW w:w="878" w:type="dxa"/>
            <w:vAlign w:val="bottom"/>
          </w:tcPr>
          <w:p w14:paraId="6FD993D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vAlign w:val="bottom"/>
          </w:tcPr>
          <w:p w14:paraId="0909E3B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.72***</w:t>
            </w:r>
          </w:p>
        </w:tc>
        <w:tc>
          <w:tcPr>
            <w:tcW w:w="878" w:type="dxa"/>
            <w:vAlign w:val="bottom"/>
          </w:tcPr>
          <w:p w14:paraId="5B71D54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.17</w:t>
            </w:r>
          </w:p>
        </w:tc>
        <w:tc>
          <w:tcPr>
            <w:tcW w:w="878" w:type="dxa"/>
            <w:shd w:val="clear" w:color="auto" w:fill="auto"/>
            <w:noWrap/>
            <w:vAlign w:val="bottom"/>
          </w:tcPr>
          <w:p w14:paraId="39109B1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.41**</w:t>
            </w:r>
          </w:p>
        </w:tc>
        <w:tc>
          <w:tcPr>
            <w:tcW w:w="878" w:type="dxa"/>
            <w:shd w:val="clear" w:color="auto" w:fill="auto"/>
            <w:noWrap/>
            <w:vAlign w:val="bottom"/>
          </w:tcPr>
          <w:p w14:paraId="4D1A194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.44**</w:t>
            </w:r>
          </w:p>
        </w:tc>
        <w:tc>
          <w:tcPr>
            <w:tcW w:w="878" w:type="dxa"/>
            <w:shd w:val="clear" w:color="auto" w:fill="auto"/>
            <w:noWrap/>
            <w:vAlign w:val="bottom"/>
          </w:tcPr>
          <w:p w14:paraId="7D483F1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.46**</w:t>
            </w:r>
          </w:p>
        </w:tc>
        <w:tc>
          <w:tcPr>
            <w:tcW w:w="878" w:type="dxa"/>
            <w:shd w:val="clear" w:color="auto" w:fill="auto"/>
            <w:noWrap/>
            <w:vAlign w:val="bottom"/>
          </w:tcPr>
          <w:p w14:paraId="57A912B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.42**</w:t>
            </w:r>
          </w:p>
        </w:tc>
        <w:tc>
          <w:tcPr>
            <w:tcW w:w="878" w:type="dxa"/>
            <w:vAlign w:val="bottom"/>
          </w:tcPr>
          <w:p w14:paraId="0C40140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.46**</w:t>
            </w:r>
          </w:p>
        </w:tc>
        <w:tc>
          <w:tcPr>
            <w:tcW w:w="878" w:type="dxa"/>
            <w:shd w:val="clear" w:color="auto" w:fill="auto"/>
            <w:noWrap/>
            <w:vAlign w:val="bottom"/>
          </w:tcPr>
          <w:p w14:paraId="114E368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.38*</w:t>
            </w:r>
          </w:p>
        </w:tc>
        <w:tc>
          <w:tcPr>
            <w:tcW w:w="878" w:type="dxa"/>
            <w:vAlign w:val="bottom"/>
          </w:tcPr>
          <w:p w14:paraId="008F946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w:t>
            </w:r>
          </w:p>
        </w:tc>
        <w:tc>
          <w:tcPr>
            <w:tcW w:w="878" w:type="dxa"/>
            <w:shd w:val="clear" w:color="auto" w:fill="auto"/>
            <w:noWrap/>
            <w:vAlign w:val="bottom"/>
          </w:tcPr>
          <w:p w14:paraId="1F3D948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tcPr>
          <w:p w14:paraId="1876E53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.15</w:t>
            </w:r>
          </w:p>
        </w:tc>
      </w:tr>
      <w:tr w:rsidR="00D76CAC" w:rsidRPr="003378C1" w14:paraId="49D6DE31" w14:textId="77777777" w:rsidTr="00212D74">
        <w:trPr>
          <w:trHeight w:val="430"/>
        </w:trPr>
        <w:tc>
          <w:tcPr>
            <w:tcW w:w="2610" w:type="dxa"/>
            <w:shd w:val="clear" w:color="auto" w:fill="auto"/>
            <w:noWrap/>
            <w:vAlign w:val="bottom"/>
          </w:tcPr>
          <w:p w14:paraId="6CEAC807"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 Skin Tone</w:t>
            </w:r>
            <w:r w:rsidRPr="003378C1">
              <w:rPr>
                <w:rFonts w:ascii="Times New Roman" w:eastAsia="Times New Roman" w:hAnsi="Times New Roman" w:cs="Times New Roman"/>
                <w:color w:val="000000"/>
                <w:sz w:val="24"/>
                <w:szCs w:val="24"/>
                <w:vertAlign w:val="superscript"/>
              </w:rPr>
              <w:t xml:space="preserve"> a</w:t>
            </w:r>
          </w:p>
        </w:tc>
        <w:tc>
          <w:tcPr>
            <w:tcW w:w="964" w:type="dxa"/>
            <w:shd w:val="clear" w:color="auto" w:fill="auto"/>
            <w:noWrap/>
            <w:vAlign w:val="bottom"/>
          </w:tcPr>
          <w:p w14:paraId="0608B2D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.81***</w:t>
            </w:r>
          </w:p>
        </w:tc>
        <w:tc>
          <w:tcPr>
            <w:tcW w:w="878" w:type="dxa"/>
            <w:vAlign w:val="bottom"/>
          </w:tcPr>
          <w:p w14:paraId="16C1886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.75***</w:t>
            </w:r>
          </w:p>
        </w:tc>
        <w:tc>
          <w:tcPr>
            <w:tcW w:w="878" w:type="dxa"/>
            <w:vAlign w:val="bottom"/>
          </w:tcPr>
          <w:p w14:paraId="199A5D9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vAlign w:val="bottom"/>
          </w:tcPr>
          <w:p w14:paraId="5204331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w:t>
            </w:r>
          </w:p>
        </w:tc>
        <w:tc>
          <w:tcPr>
            <w:tcW w:w="878" w:type="dxa"/>
            <w:shd w:val="clear" w:color="auto" w:fill="auto"/>
            <w:noWrap/>
            <w:vAlign w:val="bottom"/>
          </w:tcPr>
          <w:p w14:paraId="06296BD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.18</w:t>
            </w:r>
          </w:p>
        </w:tc>
        <w:tc>
          <w:tcPr>
            <w:tcW w:w="878" w:type="dxa"/>
            <w:shd w:val="clear" w:color="auto" w:fill="auto"/>
            <w:noWrap/>
            <w:vAlign w:val="bottom"/>
          </w:tcPr>
          <w:p w14:paraId="7E1A4F6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.19</w:t>
            </w:r>
          </w:p>
        </w:tc>
        <w:tc>
          <w:tcPr>
            <w:tcW w:w="878" w:type="dxa"/>
            <w:shd w:val="clear" w:color="auto" w:fill="auto"/>
            <w:noWrap/>
            <w:vAlign w:val="bottom"/>
          </w:tcPr>
          <w:p w14:paraId="5264DC6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.25</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tcPr>
          <w:p w14:paraId="026898C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w:t>
            </w:r>
          </w:p>
        </w:tc>
        <w:tc>
          <w:tcPr>
            <w:tcW w:w="878" w:type="dxa"/>
            <w:vAlign w:val="bottom"/>
          </w:tcPr>
          <w:p w14:paraId="01B94AE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.32*</w:t>
            </w:r>
          </w:p>
        </w:tc>
        <w:tc>
          <w:tcPr>
            <w:tcW w:w="878" w:type="dxa"/>
            <w:shd w:val="clear" w:color="auto" w:fill="auto"/>
            <w:noWrap/>
            <w:vAlign w:val="bottom"/>
          </w:tcPr>
          <w:p w14:paraId="3C7B667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c>
          <w:tcPr>
            <w:tcW w:w="878" w:type="dxa"/>
            <w:vAlign w:val="bottom"/>
          </w:tcPr>
          <w:p w14:paraId="6517FA2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w:t>
            </w:r>
          </w:p>
        </w:tc>
        <w:tc>
          <w:tcPr>
            <w:tcW w:w="878" w:type="dxa"/>
            <w:shd w:val="clear" w:color="auto" w:fill="auto"/>
            <w:noWrap/>
            <w:vAlign w:val="bottom"/>
          </w:tcPr>
          <w:p w14:paraId="63E4DBE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-.07</w:t>
            </w:r>
          </w:p>
        </w:tc>
        <w:tc>
          <w:tcPr>
            <w:tcW w:w="878" w:type="dxa"/>
            <w:shd w:val="clear" w:color="auto" w:fill="auto"/>
            <w:noWrap/>
            <w:vAlign w:val="bottom"/>
          </w:tcPr>
          <w:p w14:paraId="5DD4DAB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-.07</w:t>
            </w:r>
          </w:p>
        </w:tc>
      </w:tr>
      <w:tr w:rsidR="00D76CAC" w:rsidRPr="003378C1" w14:paraId="78D6F257" w14:textId="77777777" w:rsidTr="00212D74">
        <w:trPr>
          <w:trHeight w:val="430"/>
        </w:trPr>
        <w:tc>
          <w:tcPr>
            <w:tcW w:w="2610" w:type="dxa"/>
            <w:shd w:val="clear" w:color="auto" w:fill="auto"/>
            <w:noWrap/>
            <w:vAlign w:val="bottom"/>
            <w:hideMark/>
          </w:tcPr>
          <w:p w14:paraId="5316DD7C"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 Estimated Height</w:t>
            </w:r>
            <w:r w:rsidRPr="003378C1">
              <w:rPr>
                <w:rFonts w:ascii="Times New Roman" w:eastAsia="Times New Roman" w:hAnsi="Times New Roman" w:cs="Times New Roman"/>
                <w:color w:val="000000"/>
                <w:sz w:val="24"/>
                <w:szCs w:val="24"/>
                <w:vertAlign w:val="superscript"/>
              </w:rPr>
              <w:t xml:space="preserve"> b</w:t>
            </w:r>
          </w:p>
        </w:tc>
        <w:tc>
          <w:tcPr>
            <w:tcW w:w="964" w:type="dxa"/>
            <w:shd w:val="clear" w:color="auto" w:fill="auto"/>
            <w:noWrap/>
            <w:vAlign w:val="bottom"/>
            <w:hideMark/>
          </w:tcPr>
          <w:p w14:paraId="2F3BB62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w:t>
            </w:r>
          </w:p>
        </w:tc>
        <w:tc>
          <w:tcPr>
            <w:tcW w:w="878" w:type="dxa"/>
            <w:vAlign w:val="bottom"/>
          </w:tcPr>
          <w:p w14:paraId="20C8341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w:t>
            </w:r>
          </w:p>
        </w:tc>
        <w:tc>
          <w:tcPr>
            <w:tcW w:w="878" w:type="dxa"/>
            <w:vAlign w:val="bottom"/>
          </w:tcPr>
          <w:p w14:paraId="3B84019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w:t>
            </w:r>
          </w:p>
        </w:tc>
        <w:tc>
          <w:tcPr>
            <w:tcW w:w="878" w:type="dxa"/>
            <w:vAlign w:val="bottom"/>
          </w:tcPr>
          <w:p w14:paraId="523EF65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547E6A8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.54***</w:t>
            </w:r>
          </w:p>
        </w:tc>
        <w:tc>
          <w:tcPr>
            <w:tcW w:w="878" w:type="dxa"/>
            <w:shd w:val="clear" w:color="auto" w:fill="auto"/>
            <w:noWrap/>
            <w:vAlign w:val="bottom"/>
            <w:hideMark/>
          </w:tcPr>
          <w:p w14:paraId="10C9E35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c>
          <w:tcPr>
            <w:tcW w:w="878" w:type="dxa"/>
            <w:shd w:val="clear" w:color="auto" w:fill="auto"/>
            <w:noWrap/>
            <w:vAlign w:val="bottom"/>
            <w:hideMark/>
          </w:tcPr>
          <w:p w14:paraId="2C2229D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.45**</w:t>
            </w:r>
          </w:p>
        </w:tc>
        <w:tc>
          <w:tcPr>
            <w:tcW w:w="878" w:type="dxa"/>
            <w:shd w:val="clear" w:color="auto" w:fill="auto"/>
            <w:noWrap/>
            <w:vAlign w:val="bottom"/>
            <w:hideMark/>
          </w:tcPr>
          <w:p w14:paraId="35ACC6C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.68***</w:t>
            </w:r>
          </w:p>
        </w:tc>
        <w:tc>
          <w:tcPr>
            <w:tcW w:w="878" w:type="dxa"/>
            <w:vAlign w:val="bottom"/>
          </w:tcPr>
          <w:p w14:paraId="40534CD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.45**</w:t>
            </w:r>
          </w:p>
        </w:tc>
        <w:tc>
          <w:tcPr>
            <w:tcW w:w="878" w:type="dxa"/>
            <w:shd w:val="clear" w:color="auto" w:fill="auto"/>
            <w:noWrap/>
            <w:vAlign w:val="bottom"/>
            <w:hideMark/>
          </w:tcPr>
          <w:p w14:paraId="56B7879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.40**</w:t>
            </w:r>
          </w:p>
        </w:tc>
        <w:tc>
          <w:tcPr>
            <w:tcW w:w="878" w:type="dxa"/>
            <w:vAlign w:val="bottom"/>
          </w:tcPr>
          <w:p w14:paraId="59D930C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.16</w:t>
            </w:r>
          </w:p>
        </w:tc>
        <w:tc>
          <w:tcPr>
            <w:tcW w:w="878" w:type="dxa"/>
            <w:shd w:val="clear" w:color="auto" w:fill="auto"/>
            <w:noWrap/>
            <w:vAlign w:val="bottom"/>
            <w:hideMark/>
          </w:tcPr>
          <w:p w14:paraId="7C3201D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.10</w:t>
            </w:r>
          </w:p>
        </w:tc>
        <w:tc>
          <w:tcPr>
            <w:tcW w:w="878" w:type="dxa"/>
            <w:shd w:val="clear" w:color="auto" w:fill="auto"/>
            <w:noWrap/>
            <w:vAlign w:val="bottom"/>
            <w:hideMark/>
          </w:tcPr>
          <w:p w14:paraId="257E498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w:t>
            </w:r>
          </w:p>
        </w:tc>
      </w:tr>
      <w:tr w:rsidR="00D76CAC" w:rsidRPr="003378C1" w14:paraId="1D547883" w14:textId="77777777" w:rsidTr="00212D74">
        <w:trPr>
          <w:trHeight w:val="430"/>
        </w:trPr>
        <w:tc>
          <w:tcPr>
            <w:tcW w:w="2610" w:type="dxa"/>
            <w:shd w:val="clear" w:color="auto" w:fill="auto"/>
            <w:noWrap/>
            <w:vAlign w:val="bottom"/>
            <w:hideMark/>
          </w:tcPr>
          <w:p w14:paraId="691BE5F2"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 Estimated Weight</w:t>
            </w:r>
            <w:r w:rsidRPr="003378C1">
              <w:rPr>
                <w:rFonts w:ascii="Times New Roman" w:eastAsia="Times New Roman" w:hAnsi="Times New Roman" w:cs="Times New Roman"/>
                <w:color w:val="000000"/>
                <w:sz w:val="24"/>
                <w:szCs w:val="24"/>
                <w:vertAlign w:val="superscript"/>
              </w:rPr>
              <w:t xml:space="preserve"> b</w:t>
            </w:r>
          </w:p>
        </w:tc>
        <w:tc>
          <w:tcPr>
            <w:tcW w:w="964" w:type="dxa"/>
            <w:shd w:val="clear" w:color="auto" w:fill="auto"/>
            <w:noWrap/>
            <w:vAlign w:val="bottom"/>
            <w:hideMark/>
          </w:tcPr>
          <w:p w14:paraId="6E5155F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c>
          <w:tcPr>
            <w:tcW w:w="878" w:type="dxa"/>
            <w:vAlign w:val="bottom"/>
          </w:tcPr>
          <w:p w14:paraId="415B075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.43**</w:t>
            </w:r>
          </w:p>
        </w:tc>
        <w:tc>
          <w:tcPr>
            <w:tcW w:w="878" w:type="dxa"/>
            <w:vAlign w:val="bottom"/>
          </w:tcPr>
          <w:p w14:paraId="5C36951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.30</w:t>
            </w:r>
            <w:r w:rsidRPr="003378C1">
              <w:rPr>
                <w:rFonts w:ascii="Times New Roman" w:hAnsi="Times New Roman" w:cs="Times New Roman"/>
                <w:color w:val="252525"/>
                <w:sz w:val="24"/>
                <w:szCs w:val="24"/>
                <w:shd w:val="clear" w:color="auto" w:fill="FFFFFF"/>
                <w:vertAlign w:val="superscript"/>
              </w:rPr>
              <w:t>†</w:t>
            </w:r>
          </w:p>
        </w:tc>
        <w:tc>
          <w:tcPr>
            <w:tcW w:w="878" w:type="dxa"/>
            <w:vAlign w:val="bottom"/>
          </w:tcPr>
          <w:p w14:paraId="3501609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.81***</w:t>
            </w:r>
          </w:p>
        </w:tc>
        <w:tc>
          <w:tcPr>
            <w:tcW w:w="878" w:type="dxa"/>
            <w:shd w:val="clear" w:color="auto" w:fill="auto"/>
            <w:noWrap/>
            <w:vAlign w:val="bottom"/>
          </w:tcPr>
          <w:p w14:paraId="10E2D87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6997511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.93***</w:t>
            </w:r>
          </w:p>
        </w:tc>
        <w:tc>
          <w:tcPr>
            <w:tcW w:w="878" w:type="dxa"/>
            <w:shd w:val="clear" w:color="auto" w:fill="auto"/>
            <w:noWrap/>
            <w:vAlign w:val="bottom"/>
            <w:hideMark/>
          </w:tcPr>
          <w:p w14:paraId="6D0F46A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.92***</w:t>
            </w:r>
          </w:p>
        </w:tc>
        <w:tc>
          <w:tcPr>
            <w:tcW w:w="878" w:type="dxa"/>
            <w:shd w:val="clear" w:color="auto" w:fill="auto"/>
            <w:noWrap/>
            <w:vAlign w:val="bottom"/>
            <w:hideMark/>
          </w:tcPr>
          <w:p w14:paraId="7E1690A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.97***</w:t>
            </w:r>
          </w:p>
        </w:tc>
        <w:tc>
          <w:tcPr>
            <w:tcW w:w="878" w:type="dxa"/>
            <w:vAlign w:val="bottom"/>
          </w:tcPr>
          <w:p w14:paraId="42B8D0D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.84***</w:t>
            </w:r>
          </w:p>
        </w:tc>
        <w:tc>
          <w:tcPr>
            <w:tcW w:w="878" w:type="dxa"/>
            <w:shd w:val="clear" w:color="auto" w:fill="auto"/>
            <w:noWrap/>
            <w:vAlign w:val="bottom"/>
            <w:hideMark/>
          </w:tcPr>
          <w:p w14:paraId="4731283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.73***</w:t>
            </w:r>
          </w:p>
        </w:tc>
        <w:tc>
          <w:tcPr>
            <w:tcW w:w="878" w:type="dxa"/>
            <w:vAlign w:val="bottom"/>
          </w:tcPr>
          <w:p w14:paraId="43E0AAD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w:t>
            </w:r>
          </w:p>
        </w:tc>
        <w:tc>
          <w:tcPr>
            <w:tcW w:w="878" w:type="dxa"/>
            <w:shd w:val="clear" w:color="auto" w:fill="auto"/>
            <w:noWrap/>
            <w:vAlign w:val="bottom"/>
            <w:hideMark/>
          </w:tcPr>
          <w:p w14:paraId="1D0699F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.32*</w:t>
            </w:r>
          </w:p>
        </w:tc>
        <w:tc>
          <w:tcPr>
            <w:tcW w:w="878" w:type="dxa"/>
            <w:shd w:val="clear" w:color="auto" w:fill="auto"/>
            <w:noWrap/>
            <w:vAlign w:val="bottom"/>
            <w:hideMark/>
          </w:tcPr>
          <w:p w14:paraId="214CE0B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.48**</w:t>
            </w:r>
          </w:p>
        </w:tc>
      </w:tr>
      <w:tr w:rsidR="00D76CAC" w:rsidRPr="003378C1" w14:paraId="692D53D3" w14:textId="77777777" w:rsidTr="00212D74">
        <w:trPr>
          <w:trHeight w:val="430"/>
        </w:trPr>
        <w:tc>
          <w:tcPr>
            <w:tcW w:w="2610" w:type="dxa"/>
            <w:shd w:val="clear" w:color="auto" w:fill="auto"/>
            <w:noWrap/>
            <w:vAlign w:val="bottom"/>
            <w:hideMark/>
          </w:tcPr>
          <w:p w14:paraId="4C9FF263"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 Muscularity</w:t>
            </w:r>
            <w:r w:rsidRPr="003378C1">
              <w:rPr>
                <w:rFonts w:ascii="Times New Roman" w:eastAsia="Times New Roman" w:hAnsi="Times New Roman" w:cs="Times New Roman"/>
                <w:color w:val="000000"/>
                <w:sz w:val="24"/>
                <w:szCs w:val="24"/>
                <w:vertAlign w:val="superscript"/>
              </w:rPr>
              <w:t xml:space="preserve"> c, d, e</w:t>
            </w:r>
          </w:p>
        </w:tc>
        <w:tc>
          <w:tcPr>
            <w:tcW w:w="964" w:type="dxa"/>
            <w:shd w:val="clear" w:color="auto" w:fill="auto"/>
            <w:noWrap/>
            <w:vAlign w:val="bottom"/>
            <w:hideMark/>
          </w:tcPr>
          <w:p w14:paraId="2F228DA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.34*</w:t>
            </w:r>
          </w:p>
        </w:tc>
        <w:tc>
          <w:tcPr>
            <w:tcW w:w="878" w:type="dxa"/>
            <w:vAlign w:val="bottom"/>
          </w:tcPr>
          <w:p w14:paraId="5BA19A7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.47**</w:t>
            </w:r>
          </w:p>
        </w:tc>
        <w:tc>
          <w:tcPr>
            <w:tcW w:w="878" w:type="dxa"/>
            <w:vAlign w:val="bottom"/>
          </w:tcPr>
          <w:p w14:paraId="61AF635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.35*</w:t>
            </w:r>
          </w:p>
        </w:tc>
        <w:tc>
          <w:tcPr>
            <w:tcW w:w="878" w:type="dxa"/>
            <w:vAlign w:val="bottom"/>
          </w:tcPr>
          <w:p w14:paraId="20826BC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.78***</w:t>
            </w:r>
          </w:p>
        </w:tc>
        <w:tc>
          <w:tcPr>
            <w:tcW w:w="878" w:type="dxa"/>
            <w:shd w:val="clear" w:color="auto" w:fill="auto"/>
            <w:noWrap/>
            <w:vAlign w:val="bottom"/>
            <w:hideMark/>
          </w:tcPr>
          <w:p w14:paraId="466D781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.90***</w:t>
            </w:r>
          </w:p>
        </w:tc>
        <w:tc>
          <w:tcPr>
            <w:tcW w:w="878" w:type="dxa"/>
            <w:shd w:val="clear" w:color="auto" w:fill="auto"/>
            <w:noWrap/>
            <w:vAlign w:val="bottom"/>
          </w:tcPr>
          <w:p w14:paraId="70A549D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100FD45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.94***</w:t>
            </w:r>
          </w:p>
        </w:tc>
        <w:tc>
          <w:tcPr>
            <w:tcW w:w="878" w:type="dxa"/>
            <w:shd w:val="clear" w:color="auto" w:fill="auto"/>
            <w:noWrap/>
            <w:vAlign w:val="bottom"/>
            <w:hideMark/>
          </w:tcPr>
          <w:p w14:paraId="4A51EFD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.91***</w:t>
            </w:r>
          </w:p>
        </w:tc>
        <w:tc>
          <w:tcPr>
            <w:tcW w:w="878" w:type="dxa"/>
            <w:vAlign w:val="bottom"/>
          </w:tcPr>
          <w:p w14:paraId="446AC39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.79***</w:t>
            </w:r>
          </w:p>
        </w:tc>
        <w:tc>
          <w:tcPr>
            <w:tcW w:w="878" w:type="dxa"/>
            <w:shd w:val="clear" w:color="auto" w:fill="auto"/>
            <w:noWrap/>
            <w:vAlign w:val="bottom"/>
            <w:hideMark/>
          </w:tcPr>
          <w:p w14:paraId="4EDEC32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.66***</w:t>
            </w:r>
          </w:p>
        </w:tc>
        <w:tc>
          <w:tcPr>
            <w:tcW w:w="878" w:type="dxa"/>
            <w:vAlign w:val="bottom"/>
          </w:tcPr>
          <w:p w14:paraId="52F0E78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w:t>
            </w:r>
          </w:p>
        </w:tc>
        <w:tc>
          <w:tcPr>
            <w:tcW w:w="878" w:type="dxa"/>
            <w:shd w:val="clear" w:color="auto" w:fill="auto"/>
            <w:noWrap/>
            <w:vAlign w:val="bottom"/>
            <w:hideMark/>
          </w:tcPr>
          <w:p w14:paraId="7EEF5A1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.25</w:t>
            </w:r>
          </w:p>
        </w:tc>
        <w:tc>
          <w:tcPr>
            <w:tcW w:w="878" w:type="dxa"/>
            <w:shd w:val="clear" w:color="auto" w:fill="auto"/>
            <w:noWrap/>
            <w:vAlign w:val="bottom"/>
            <w:hideMark/>
          </w:tcPr>
          <w:p w14:paraId="3F60371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.56***</w:t>
            </w:r>
          </w:p>
        </w:tc>
      </w:tr>
      <w:tr w:rsidR="00D76CAC" w:rsidRPr="003378C1" w14:paraId="3E00782B" w14:textId="77777777" w:rsidTr="00212D74">
        <w:trPr>
          <w:trHeight w:val="430"/>
        </w:trPr>
        <w:tc>
          <w:tcPr>
            <w:tcW w:w="2610" w:type="dxa"/>
            <w:shd w:val="clear" w:color="auto" w:fill="auto"/>
            <w:noWrap/>
            <w:vAlign w:val="bottom"/>
            <w:hideMark/>
          </w:tcPr>
          <w:p w14:paraId="0AF5BEE4"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 Strength</w:t>
            </w:r>
            <w:r w:rsidRPr="003378C1">
              <w:rPr>
                <w:rFonts w:ascii="Times New Roman" w:eastAsia="Times New Roman" w:hAnsi="Times New Roman" w:cs="Times New Roman"/>
                <w:color w:val="000000"/>
                <w:sz w:val="24"/>
                <w:szCs w:val="24"/>
                <w:vertAlign w:val="superscript"/>
              </w:rPr>
              <w:t xml:space="preserve"> f</w:t>
            </w:r>
          </w:p>
        </w:tc>
        <w:tc>
          <w:tcPr>
            <w:tcW w:w="964" w:type="dxa"/>
            <w:shd w:val="clear" w:color="auto" w:fill="auto"/>
            <w:noWrap/>
            <w:vAlign w:val="bottom"/>
            <w:hideMark/>
          </w:tcPr>
          <w:p w14:paraId="10A8E04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.40**</w:t>
            </w:r>
          </w:p>
        </w:tc>
        <w:tc>
          <w:tcPr>
            <w:tcW w:w="878" w:type="dxa"/>
            <w:vAlign w:val="bottom"/>
          </w:tcPr>
          <w:p w14:paraId="39B01CF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.47**</w:t>
            </w:r>
          </w:p>
        </w:tc>
        <w:tc>
          <w:tcPr>
            <w:tcW w:w="878" w:type="dxa"/>
            <w:vAlign w:val="bottom"/>
          </w:tcPr>
          <w:p w14:paraId="34550E0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.39*</w:t>
            </w:r>
          </w:p>
        </w:tc>
        <w:tc>
          <w:tcPr>
            <w:tcW w:w="878" w:type="dxa"/>
            <w:vAlign w:val="bottom"/>
          </w:tcPr>
          <w:p w14:paraId="3E07B62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.74***</w:t>
            </w:r>
          </w:p>
        </w:tc>
        <w:tc>
          <w:tcPr>
            <w:tcW w:w="878" w:type="dxa"/>
            <w:shd w:val="clear" w:color="auto" w:fill="auto"/>
            <w:noWrap/>
            <w:vAlign w:val="bottom"/>
            <w:hideMark/>
          </w:tcPr>
          <w:p w14:paraId="48E4A67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.88***</w:t>
            </w:r>
          </w:p>
        </w:tc>
        <w:tc>
          <w:tcPr>
            <w:tcW w:w="878" w:type="dxa"/>
            <w:shd w:val="clear" w:color="auto" w:fill="auto"/>
            <w:noWrap/>
            <w:vAlign w:val="bottom"/>
            <w:hideMark/>
          </w:tcPr>
          <w:p w14:paraId="06D27C4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.91***</w:t>
            </w:r>
          </w:p>
        </w:tc>
        <w:tc>
          <w:tcPr>
            <w:tcW w:w="878" w:type="dxa"/>
            <w:shd w:val="clear" w:color="auto" w:fill="auto"/>
            <w:noWrap/>
            <w:vAlign w:val="bottom"/>
          </w:tcPr>
          <w:p w14:paraId="53F62B8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shd w:val="clear" w:color="auto" w:fill="auto"/>
            <w:noWrap/>
            <w:vAlign w:val="bottom"/>
            <w:hideMark/>
          </w:tcPr>
          <w:p w14:paraId="25F07FF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.94***</w:t>
            </w:r>
          </w:p>
        </w:tc>
        <w:tc>
          <w:tcPr>
            <w:tcW w:w="878" w:type="dxa"/>
            <w:vAlign w:val="bottom"/>
          </w:tcPr>
          <w:p w14:paraId="1669B06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.85***</w:t>
            </w:r>
          </w:p>
        </w:tc>
        <w:tc>
          <w:tcPr>
            <w:tcW w:w="878" w:type="dxa"/>
            <w:shd w:val="clear" w:color="auto" w:fill="auto"/>
            <w:noWrap/>
            <w:vAlign w:val="bottom"/>
            <w:hideMark/>
          </w:tcPr>
          <w:p w14:paraId="6FA0FD1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.72***</w:t>
            </w:r>
          </w:p>
        </w:tc>
        <w:tc>
          <w:tcPr>
            <w:tcW w:w="878" w:type="dxa"/>
            <w:vAlign w:val="bottom"/>
          </w:tcPr>
          <w:p w14:paraId="0E1A328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hideMark/>
          </w:tcPr>
          <w:p w14:paraId="1E10159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.23</w:t>
            </w:r>
          </w:p>
        </w:tc>
        <w:tc>
          <w:tcPr>
            <w:tcW w:w="878" w:type="dxa"/>
            <w:shd w:val="clear" w:color="auto" w:fill="auto"/>
            <w:noWrap/>
            <w:vAlign w:val="bottom"/>
            <w:hideMark/>
          </w:tcPr>
          <w:p w14:paraId="6A1836F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.54***</w:t>
            </w:r>
          </w:p>
        </w:tc>
      </w:tr>
      <w:tr w:rsidR="00D76CAC" w:rsidRPr="003378C1" w14:paraId="0CC3C125" w14:textId="77777777" w:rsidTr="00212D74">
        <w:trPr>
          <w:trHeight w:val="430"/>
        </w:trPr>
        <w:tc>
          <w:tcPr>
            <w:tcW w:w="2610" w:type="dxa"/>
            <w:shd w:val="clear" w:color="auto" w:fill="auto"/>
            <w:noWrap/>
            <w:vAlign w:val="bottom"/>
          </w:tcPr>
          <w:p w14:paraId="330EE170"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 Formidability Composite</w:t>
            </w:r>
            <w:r w:rsidRPr="003378C1">
              <w:rPr>
                <w:rFonts w:ascii="Times New Roman" w:eastAsia="Times New Roman" w:hAnsi="Times New Roman" w:cs="Times New Roman"/>
                <w:color w:val="000000"/>
                <w:sz w:val="24"/>
                <w:szCs w:val="24"/>
                <w:vertAlign w:val="superscript"/>
              </w:rPr>
              <w:t xml:space="preserve"> h</w:t>
            </w:r>
          </w:p>
        </w:tc>
        <w:tc>
          <w:tcPr>
            <w:tcW w:w="964" w:type="dxa"/>
            <w:shd w:val="clear" w:color="auto" w:fill="auto"/>
            <w:noWrap/>
            <w:vAlign w:val="bottom"/>
          </w:tcPr>
          <w:p w14:paraId="5CEB5B0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.31*</w:t>
            </w:r>
          </w:p>
        </w:tc>
        <w:tc>
          <w:tcPr>
            <w:tcW w:w="878" w:type="dxa"/>
            <w:vAlign w:val="bottom"/>
          </w:tcPr>
          <w:p w14:paraId="4C10177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.42**</w:t>
            </w:r>
          </w:p>
        </w:tc>
        <w:tc>
          <w:tcPr>
            <w:tcW w:w="878" w:type="dxa"/>
            <w:vAlign w:val="bottom"/>
          </w:tcPr>
          <w:p w14:paraId="2061676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.30*</w:t>
            </w:r>
          </w:p>
        </w:tc>
        <w:tc>
          <w:tcPr>
            <w:tcW w:w="878" w:type="dxa"/>
            <w:vAlign w:val="bottom"/>
          </w:tcPr>
          <w:p w14:paraId="53C9C51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.88***</w:t>
            </w:r>
          </w:p>
        </w:tc>
        <w:tc>
          <w:tcPr>
            <w:tcW w:w="878" w:type="dxa"/>
            <w:shd w:val="clear" w:color="auto" w:fill="auto"/>
            <w:noWrap/>
            <w:vAlign w:val="bottom"/>
          </w:tcPr>
          <w:p w14:paraId="7E9A22C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.97***</w:t>
            </w:r>
          </w:p>
        </w:tc>
        <w:tc>
          <w:tcPr>
            <w:tcW w:w="878" w:type="dxa"/>
            <w:shd w:val="clear" w:color="auto" w:fill="auto"/>
            <w:noWrap/>
            <w:vAlign w:val="bottom"/>
          </w:tcPr>
          <w:p w14:paraId="7A34DA9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.89***</w:t>
            </w:r>
          </w:p>
        </w:tc>
        <w:tc>
          <w:tcPr>
            <w:tcW w:w="878" w:type="dxa"/>
            <w:shd w:val="clear" w:color="auto" w:fill="auto"/>
            <w:noWrap/>
            <w:vAlign w:val="bottom"/>
          </w:tcPr>
          <w:p w14:paraId="58B3034F"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.93***</w:t>
            </w:r>
          </w:p>
        </w:tc>
        <w:tc>
          <w:tcPr>
            <w:tcW w:w="878" w:type="dxa"/>
            <w:shd w:val="clear" w:color="auto" w:fill="auto"/>
            <w:noWrap/>
            <w:vAlign w:val="bottom"/>
          </w:tcPr>
          <w:p w14:paraId="6692E4E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vAlign w:val="bottom"/>
          </w:tcPr>
          <w:p w14:paraId="2C64981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.83***</w:t>
            </w:r>
          </w:p>
        </w:tc>
        <w:tc>
          <w:tcPr>
            <w:tcW w:w="878" w:type="dxa"/>
            <w:shd w:val="clear" w:color="auto" w:fill="auto"/>
            <w:noWrap/>
            <w:vAlign w:val="bottom"/>
          </w:tcPr>
          <w:p w14:paraId="2A2C3F5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.72***</w:t>
            </w:r>
          </w:p>
        </w:tc>
        <w:tc>
          <w:tcPr>
            <w:tcW w:w="878" w:type="dxa"/>
            <w:vAlign w:val="bottom"/>
          </w:tcPr>
          <w:p w14:paraId="7E87C0C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-.00</w:t>
            </w:r>
          </w:p>
        </w:tc>
        <w:tc>
          <w:tcPr>
            <w:tcW w:w="878" w:type="dxa"/>
            <w:shd w:val="clear" w:color="auto" w:fill="auto"/>
            <w:noWrap/>
            <w:vAlign w:val="bottom"/>
          </w:tcPr>
          <w:p w14:paraId="38FB850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.26</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tcPr>
          <w:p w14:paraId="242A7B2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.44**</w:t>
            </w:r>
          </w:p>
        </w:tc>
      </w:tr>
      <w:tr w:rsidR="00D76CAC" w:rsidRPr="003378C1" w14:paraId="62F45791" w14:textId="77777777" w:rsidTr="00212D74">
        <w:trPr>
          <w:trHeight w:val="430"/>
        </w:trPr>
        <w:tc>
          <w:tcPr>
            <w:tcW w:w="2610" w:type="dxa"/>
            <w:shd w:val="clear" w:color="auto" w:fill="auto"/>
            <w:noWrap/>
            <w:vAlign w:val="bottom"/>
            <w:hideMark/>
          </w:tcPr>
          <w:p w14:paraId="4CD55579"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 Harm Capability</w:t>
            </w:r>
            <w:r w:rsidRPr="003378C1">
              <w:rPr>
                <w:rFonts w:ascii="Times New Roman" w:eastAsia="Times New Roman" w:hAnsi="Times New Roman" w:cs="Times New Roman"/>
                <w:color w:val="000000"/>
                <w:sz w:val="24"/>
                <w:szCs w:val="24"/>
                <w:vertAlign w:val="superscript"/>
              </w:rPr>
              <w:t xml:space="preserve"> d, e, g</w:t>
            </w:r>
          </w:p>
        </w:tc>
        <w:tc>
          <w:tcPr>
            <w:tcW w:w="964" w:type="dxa"/>
            <w:shd w:val="clear" w:color="auto" w:fill="auto"/>
            <w:noWrap/>
            <w:vAlign w:val="bottom"/>
            <w:hideMark/>
          </w:tcPr>
          <w:p w14:paraId="2F3CE32B"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.51**</w:t>
            </w:r>
          </w:p>
        </w:tc>
        <w:tc>
          <w:tcPr>
            <w:tcW w:w="878" w:type="dxa"/>
            <w:vAlign w:val="bottom"/>
          </w:tcPr>
          <w:p w14:paraId="4DE3A4C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.48**</w:t>
            </w:r>
          </w:p>
        </w:tc>
        <w:tc>
          <w:tcPr>
            <w:tcW w:w="878" w:type="dxa"/>
            <w:vAlign w:val="bottom"/>
          </w:tcPr>
          <w:p w14:paraId="3135ADC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.44**</w:t>
            </w:r>
          </w:p>
        </w:tc>
        <w:tc>
          <w:tcPr>
            <w:tcW w:w="878" w:type="dxa"/>
            <w:vAlign w:val="bottom"/>
          </w:tcPr>
          <w:p w14:paraId="73578CD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.46***</w:t>
            </w:r>
          </w:p>
        </w:tc>
        <w:tc>
          <w:tcPr>
            <w:tcW w:w="878" w:type="dxa"/>
            <w:shd w:val="clear" w:color="auto" w:fill="auto"/>
            <w:noWrap/>
            <w:vAlign w:val="bottom"/>
            <w:hideMark/>
          </w:tcPr>
          <w:p w14:paraId="00C2279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.76***</w:t>
            </w:r>
          </w:p>
        </w:tc>
        <w:tc>
          <w:tcPr>
            <w:tcW w:w="878" w:type="dxa"/>
            <w:shd w:val="clear" w:color="auto" w:fill="auto"/>
            <w:noWrap/>
            <w:vAlign w:val="bottom"/>
            <w:hideMark/>
          </w:tcPr>
          <w:p w14:paraId="337664E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.70***</w:t>
            </w:r>
          </w:p>
        </w:tc>
        <w:tc>
          <w:tcPr>
            <w:tcW w:w="878" w:type="dxa"/>
            <w:shd w:val="clear" w:color="auto" w:fill="auto"/>
            <w:noWrap/>
            <w:vAlign w:val="bottom"/>
            <w:hideMark/>
          </w:tcPr>
          <w:p w14:paraId="600A254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.80***</w:t>
            </w:r>
          </w:p>
        </w:tc>
        <w:tc>
          <w:tcPr>
            <w:tcW w:w="878" w:type="dxa"/>
            <w:shd w:val="clear" w:color="auto" w:fill="auto"/>
            <w:noWrap/>
            <w:vAlign w:val="bottom"/>
            <w:hideMark/>
          </w:tcPr>
          <w:p w14:paraId="0045B41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.77***</w:t>
            </w:r>
          </w:p>
        </w:tc>
        <w:tc>
          <w:tcPr>
            <w:tcW w:w="878" w:type="dxa"/>
            <w:vAlign w:val="bottom"/>
          </w:tcPr>
          <w:p w14:paraId="0D1B49BA"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6AE816D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.94***</w:t>
            </w:r>
          </w:p>
        </w:tc>
        <w:tc>
          <w:tcPr>
            <w:tcW w:w="878" w:type="dxa"/>
            <w:vAlign w:val="bottom"/>
          </w:tcPr>
          <w:p w14:paraId="64C1667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.05</w:t>
            </w:r>
          </w:p>
        </w:tc>
        <w:tc>
          <w:tcPr>
            <w:tcW w:w="878" w:type="dxa"/>
            <w:shd w:val="clear" w:color="auto" w:fill="auto"/>
            <w:noWrap/>
            <w:vAlign w:val="bottom"/>
            <w:hideMark/>
          </w:tcPr>
          <w:p w14:paraId="6A85375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w:t>
            </w:r>
          </w:p>
        </w:tc>
        <w:tc>
          <w:tcPr>
            <w:tcW w:w="878" w:type="dxa"/>
            <w:shd w:val="clear" w:color="auto" w:fill="auto"/>
            <w:noWrap/>
            <w:vAlign w:val="bottom"/>
            <w:hideMark/>
          </w:tcPr>
          <w:p w14:paraId="13A95A2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.15</w:t>
            </w:r>
          </w:p>
        </w:tc>
      </w:tr>
      <w:tr w:rsidR="00D76CAC" w:rsidRPr="003378C1" w14:paraId="00DFF515" w14:textId="77777777" w:rsidTr="00212D74">
        <w:trPr>
          <w:trHeight w:val="430"/>
        </w:trPr>
        <w:tc>
          <w:tcPr>
            <w:tcW w:w="2610" w:type="dxa"/>
            <w:shd w:val="clear" w:color="auto" w:fill="auto"/>
            <w:noWrap/>
            <w:vAlign w:val="bottom"/>
          </w:tcPr>
          <w:p w14:paraId="52D047DE" w14:textId="77777777" w:rsidR="00D76CAC" w:rsidRPr="003378C1" w:rsidRDefault="00D76CAC" w:rsidP="00856C1B">
            <w:pPr>
              <w:spacing w:after="0" w:line="240" w:lineRule="auto"/>
              <w:rPr>
                <w:rFonts w:ascii="Times New Roman" w:eastAsia="Times New Roman" w:hAnsi="Times New Roman" w:cs="Times New Roman"/>
                <w:color w:val="000000"/>
                <w:sz w:val="24"/>
                <w:szCs w:val="24"/>
                <w:vertAlign w:val="superscript"/>
              </w:rPr>
            </w:pPr>
            <w:r w:rsidRPr="003378C1">
              <w:rPr>
                <w:rFonts w:ascii="Times New Roman" w:eastAsia="Times New Roman" w:hAnsi="Times New Roman" w:cs="Times New Roman"/>
                <w:color w:val="000000"/>
                <w:sz w:val="24"/>
                <w:szCs w:val="24"/>
              </w:rPr>
              <w:t>10. Force Justification</w:t>
            </w:r>
            <w:r w:rsidRPr="003378C1">
              <w:rPr>
                <w:rFonts w:ascii="Times New Roman" w:eastAsia="Times New Roman" w:hAnsi="Times New Roman" w:cs="Times New Roman"/>
                <w:color w:val="000000"/>
                <w:sz w:val="24"/>
                <w:szCs w:val="24"/>
                <w:vertAlign w:val="superscript"/>
              </w:rPr>
              <w:t xml:space="preserve"> h</w:t>
            </w:r>
          </w:p>
        </w:tc>
        <w:tc>
          <w:tcPr>
            <w:tcW w:w="964" w:type="dxa"/>
            <w:shd w:val="clear" w:color="auto" w:fill="auto"/>
            <w:noWrap/>
            <w:vAlign w:val="bottom"/>
          </w:tcPr>
          <w:p w14:paraId="1B61E29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.45**</w:t>
            </w:r>
          </w:p>
        </w:tc>
        <w:tc>
          <w:tcPr>
            <w:tcW w:w="878" w:type="dxa"/>
            <w:vAlign w:val="bottom"/>
          </w:tcPr>
          <w:p w14:paraId="153EBDF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.38*</w:t>
            </w:r>
          </w:p>
        </w:tc>
        <w:tc>
          <w:tcPr>
            <w:tcW w:w="878" w:type="dxa"/>
            <w:vAlign w:val="bottom"/>
          </w:tcPr>
          <w:p w14:paraId="230B1B14"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.39*</w:t>
            </w:r>
          </w:p>
        </w:tc>
        <w:tc>
          <w:tcPr>
            <w:tcW w:w="878" w:type="dxa"/>
            <w:vAlign w:val="bottom"/>
          </w:tcPr>
          <w:p w14:paraId="7C1AA06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.38*</w:t>
            </w:r>
          </w:p>
        </w:tc>
        <w:tc>
          <w:tcPr>
            <w:tcW w:w="878" w:type="dxa"/>
            <w:shd w:val="clear" w:color="auto" w:fill="auto"/>
            <w:noWrap/>
            <w:vAlign w:val="bottom"/>
          </w:tcPr>
          <w:p w14:paraId="2487D2C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.67***</w:t>
            </w:r>
          </w:p>
        </w:tc>
        <w:tc>
          <w:tcPr>
            <w:tcW w:w="878" w:type="dxa"/>
            <w:shd w:val="clear" w:color="auto" w:fill="auto"/>
            <w:noWrap/>
            <w:vAlign w:val="bottom"/>
          </w:tcPr>
          <w:p w14:paraId="09AEDE6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.60***</w:t>
            </w:r>
          </w:p>
        </w:tc>
        <w:tc>
          <w:tcPr>
            <w:tcW w:w="878" w:type="dxa"/>
            <w:shd w:val="clear" w:color="auto" w:fill="auto"/>
            <w:noWrap/>
            <w:vAlign w:val="bottom"/>
          </w:tcPr>
          <w:p w14:paraId="1497371E"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.67***</w:t>
            </w:r>
          </w:p>
        </w:tc>
        <w:tc>
          <w:tcPr>
            <w:tcW w:w="878" w:type="dxa"/>
            <w:shd w:val="clear" w:color="auto" w:fill="auto"/>
            <w:noWrap/>
            <w:vAlign w:val="bottom"/>
          </w:tcPr>
          <w:p w14:paraId="082A2CA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.65***</w:t>
            </w:r>
          </w:p>
        </w:tc>
        <w:tc>
          <w:tcPr>
            <w:tcW w:w="878" w:type="dxa"/>
            <w:vAlign w:val="bottom"/>
          </w:tcPr>
          <w:p w14:paraId="54FECED7"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r w:rsidRPr="003378C1">
              <w:rPr>
                <w:rFonts w:ascii="Times New Roman" w:eastAsia="Times New Roman" w:hAnsi="Times New Roman" w:cs="Times New Roman"/>
                <w:sz w:val="24"/>
                <w:szCs w:val="24"/>
              </w:rPr>
              <w:t>.95***</w:t>
            </w:r>
          </w:p>
        </w:tc>
        <w:tc>
          <w:tcPr>
            <w:tcW w:w="878" w:type="dxa"/>
            <w:shd w:val="clear" w:color="auto" w:fill="auto"/>
            <w:noWrap/>
            <w:vAlign w:val="bottom"/>
          </w:tcPr>
          <w:p w14:paraId="4E51EA57"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3797FC73"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w:t>
            </w:r>
          </w:p>
        </w:tc>
        <w:tc>
          <w:tcPr>
            <w:tcW w:w="878" w:type="dxa"/>
            <w:shd w:val="clear" w:color="auto" w:fill="auto"/>
            <w:noWrap/>
            <w:vAlign w:val="bottom"/>
          </w:tcPr>
          <w:p w14:paraId="5CBC906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.28</w:t>
            </w:r>
            <w:r w:rsidRPr="003378C1">
              <w:rPr>
                <w:rFonts w:ascii="Times New Roman" w:hAnsi="Times New Roman" w:cs="Times New Roman"/>
                <w:color w:val="252525"/>
                <w:sz w:val="24"/>
                <w:szCs w:val="24"/>
                <w:shd w:val="clear" w:color="auto" w:fill="FFFFFF"/>
                <w:vertAlign w:val="superscript"/>
              </w:rPr>
              <w:t>†</w:t>
            </w:r>
          </w:p>
        </w:tc>
        <w:tc>
          <w:tcPr>
            <w:tcW w:w="878" w:type="dxa"/>
            <w:shd w:val="clear" w:color="auto" w:fill="auto"/>
            <w:noWrap/>
            <w:vAlign w:val="bottom"/>
          </w:tcPr>
          <w:p w14:paraId="48FBD9D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.28</w:t>
            </w:r>
            <w:r w:rsidRPr="003378C1">
              <w:rPr>
                <w:rFonts w:ascii="Times New Roman" w:hAnsi="Times New Roman" w:cs="Times New Roman"/>
                <w:color w:val="252525"/>
                <w:sz w:val="24"/>
                <w:szCs w:val="24"/>
                <w:shd w:val="clear" w:color="auto" w:fill="FFFFFF"/>
                <w:vertAlign w:val="superscript"/>
              </w:rPr>
              <w:t>†</w:t>
            </w:r>
          </w:p>
        </w:tc>
      </w:tr>
      <w:tr w:rsidR="00D76CAC" w:rsidRPr="003378C1" w14:paraId="52FF5CA5" w14:textId="77777777" w:rsidTr="00212D74">
        <w:trPr>
          <w:trHeight w:val="430"/>
        </w:trPr>
        <w:tc>
          <w:tcPr>
            <w:tcW w:w="2610" w:type="dxa"/>
            <w:shd w:val="clear" w:color="auto" w:fill="auto"/>
            <w:noWrap/>
            <w:vAlign w:val="bottom"/>
            <w:hideMark/>
          </w:tcPr>
          <w:p w14:paraId="2AC9C50D"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 Actual Height</w:t>
            </w:r>
          </w:p>
        </w:tc>
        <w:tc>
          <w:tcPr>
            <w:tcW w:w="964" w:type="dxa"/>
            <w:shd w:val="clear" w:color="auto" w:fill="auto"/>
            <w:noWrap/>
            <w:vAlign w:val="bottom"/>
            <w:hideMark/>
          </w:tcPr>
          <w:p w14:paraId="199953D3"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p>
        </w:tc>
        <w:tc>
          <w:tcPr>
            <w:tcW w:w="878" w:type="dxa"/>
            <w:vAlign w:val="bottom"/>
          </w:tcPr>
          <w:p w14:paraId="2A318B4D"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49B9C94C"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776C5344"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11C35A62"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0E6F0CB0"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5546806C"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0CB989D3"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tcPr>
          <w:p w14:paraId="44E92E48"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40A156B3"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vAlign w:val="bottom"/>
          </w:tcPr>
          <w:p w14:paraId="0887E301"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601C45E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.63***</w:t>
            </w:r>
          </w:p>
        </w:tc>
        <w:tc>
          <w:tcPr>
            <w:tcW w:w="878" w:type="dxa"/>
            <w:shd w:val="clear" w:color="auto" w:fill="auto"/>
            <w:noWrap/>
            <w:vAlign w:val="bottom"/>
            <w:hideMark/>
          </w:tcPr>
          <w:p w14:paraId="37B26CA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.09</w:t>
            </w:r>
          </w:p>
        </w:tc>
      </w:tr>
      <w:tr w:rsidR="00D76CAC" w:rsidRPr="003378C1" w14:paraId="5BE225CC" w14:textId="77777777" w:rsidTr="00212D74">
        <w:trPr>
          <w:trHeight w:val="430"/>
        </w:trPr>
        <w:tc>
          <w:tcPr>
            <w:tcW w:w="2610" w:type="dxa"/>
            <w:shd w:val="clear" w:color="auto" w:fill="auto"/>
            <w:noWrap/>
            <w:vAlign w:val="bottom"/>
            <w:hideMark/>
          </w:tcPr>
          <w:p w14:paraId="29920A32"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 Actual Weight</w:t>
            </w:r>
          </w:p>
        </w:tc>
        <w:tc>
          <w:tcPr>
            <w:tcW w:w="964" w:type="dxa"/>
            <w:shd w:val="clear" w:color="auto" w:fill="auto"/>
            <w:noWrap/>
            <w:vAlign w:val="bottom"/>
            <w:hideMark/>
          </w:tcPr>
          <w:p w14:paraId="629DFB5A" w14:textId="77777777" w:rsidR="00D76CAC" w:rsidRPr="003378C1" w:rsidRDefault="00D76CAC" w:rsidP="00856C1B">
            <w:pPr>
              <w:spacing w:after="0" w:line="240" w:lineRule="auto"/>
              <w:rPr>
                <w:rFonts w:ascii="Times New Roman" w:eastAsia="Times New Roman" w:hAnsi="Times New Roman" w:cs="Times New Roman"/>
                <w:color w:val="000000"/>
                <w:sz w:val="24"/>
                <w:szCs w:val="24"/>
              </w:rPr>
            </w:pPr>
          </w:p>
        </w:tc>
        <w:tc>
          <w:tcPr>
            <w:tcW w:w="878" w:type="dxa"/>
            <w:vAlign w:val="bottom"/>
          </w:tcPr>
          <w:p w14:paraId="61C087B5"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vAlign w:val="bottom"/>
          </w:tcPr>
          <w:p w14:paraId="322306B1"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vAlign w:val="bottom"/>
          </w:tcPr>
          <w:p w14:paraId="04C48946" w14:textId="77777777" w:rsidR="00D76CAC" w:rsidRPr="003378C1" w:rsidRDefault="00D76CAC" w:rsidP="00856C1B">
            <w:pPr>
              <w:spacing w:after="0" w:line="240" w:lineRule="auto"/>
              <w:jc w:val="center"/>
              <w:rPr>
                <w:rFonts w:ascii="Times New Roman" w:eastAsia="Times New Roman" w:hAnsi="Times New Roman" w:cs="Times New Roman"/>
                <w:sz w:val="24"/>
                <w:szCs w:val="24"/>
              </w:rPr>
            </w:pPr>
          </w:p>
        </w:tc>
        <w:tc>
          <w:tcPr>
            <w:tcW w:w="878" w:type="dxa"/>
            <w:shd w:val="clear" w:color="auto" w:fill="auto"/>
            <w:noWrap/>
            <w:vAlign w:val="bottom"/>
            <w:hideMark/>
          </w:tcPr>
          <w:p w14:paraId="02D2F529"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7213D83E"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7E5BC51F"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21A63E1C"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tcPr>
          <w:p w14:paraId="01A977CA"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5D653C06"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vAlign w:val="bottom"/>
          </w:tcPr>
          <w:p w14:paraId="0FBCA280"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52B2D227" w14:textId="77777777" w:rsidR="00D76CAC" w:rsidRPr="003378C1" w:rsidRDefault="00D76CAC" w:rsidP="00856C1B">
            <w:pPr>
              <w:spacing w:after="0" w:line="240" w:lineRule="auto"/>
              <w:rPr>
                <w:rFonts w:ascii="Times New Roman" w:eastAsia="Times New Roman" w:hAnsi="Times New Roman" w:cs="Times New Roman"/>
                <w:sz w:val="24"/>
                <w:szCs w:val="24"/>
              </w:rPr>
            </w:pPr>
          </w:p>
        </w:tc>
        <w:tc>
          <w:tcPr>
            <w:tcW w:w="878" w:type="dxa"/>
            <w:shd w:val="clear" w:color="auto" w:fill="auto"/>
            <w:noWrap/>
            <w:vAlign w:val="bottom"/>
            <w:hideMark/>
          </w:tcPr>
          <w:p w14:paraId="3135113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w:t>
            </w:r>
          </w:p>
        </w:tc>
      </w:tr>
      <w:tr w:rsidR="00D76CAC" w:rsidRPr="003378C1" w14:paraId="63D4D81E" w14:textId="77777777" w:rsidTr="00212D74">
        <w:trPr>
          <w:trHeight w:val="430"/>
        </w:trPr>
        <w:tc>
          <w:tcPr>
            <w:tcW w:w="2610" w:type="dxa"/>
            <w:tcBorders>
              <w:bottom w:val="single" w:sz="4" w:space="0" w:color="auto"/>
            </w:tcBorders>
            <w:shd w:val="clear" w:color="auto" w:fill="auto"/>
            <w:noWrap/>
            <w:vAlign w:val="bottom"/>
          </w:tcPr>
          <w:p w14:paraId="0DD0F381" w14:textId="77777777" w:rsidR="00D76CAC" w:rsidRPr="003378C1" w:rsidRDefault="00D76CAC" w:rsidP="00856C1B">
            <w:pPr>
              <w:spacing w:after="0" w:line="240" w:lineRule="auto"/>
              <w:ind w:left="284" w:hanging="284"/>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 fWHR</w:t>
            </w:r>
            <w:r w:rsidRPr="003378C1">
              <w:rPr>
                <w:rFonts w:ascii="Times New Roman" w:eastAsia="Times New Roman" w:hAnsi="Times New Roman" w:cs="Times New Roman"/>
                <w:color w:val="000000"/>
                <w:sz w:val="24"/>
                <w:szCs w:val="24"/>
                <w:vertAlign w:val="superscript"/>
              </w:rPr>
              <w:t xml:space="preserve"> a</w:t>
            </w:r>
          </w:p>
        </w:tc>
        <w:tc>
          <w:tcPr>
            <w:tcW w:w="964" w:type="dxa"/>
            <w:tcBorders>
              <w:bottom w:val="single" w:sz="4" w:space="0" w:color="auto"/>
            </w:tcBorders>
            <w:shd w:val="clear" w:color="auto" w:fill="auto"/>
            <w:noWrap/>
            <w:vAlign w:val="bottom"/>
          </w:tcPr>
          <w:p w14:paraId="241A6106"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2308EFC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28E2B161"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1BBBB028"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0A61A0D0"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5E62FA77"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162F9C32"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3B87F265"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696AEA6D"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45B03A5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vAlign w:val="bottom"/>
          </w:tcPr>
          <w:p w14:paraId="14BB77F9"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76F646CC"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c>
          <w:tcPr>
            <w:tcW w:w="878" w:type="dxa"/>
            <w:tcBorders>
              <w:bottom w:val="single" w:sz="4" w:space="0" w:color="auto"/>
            </w:tcBorders>
            <w:shd w:val="clear" w:color="auto" w:fill="auto"/>
            <w:noWrap/>
            <w:vAlign w:val="bottom"/>
          </w:tcPr>
          <w:p w14:paraId="6106FAEA" w14:textId="77777777" w:rsidR="00D76CAC" w:rsidRPr="003378C1" w:rsidRDefault="00D76CAC" w:rsidP="00856C1B">
            <w:pPr>
              <w:spacing w:after="0" w:line="240" w:lineRule="auto"/>
              <w:jc w:val="center"/>
              <w:rPr>
                <w:rFonts w:ascii="Times New Roman" w:eastAsia="Times New Roman" w:hAnsi="Times New Roman" w:cs="Times New Roman"/>
                <w:color w:val="000000"/>
                <w:sz w:val="24"/>
                <w:szCs w:val="24"/>
              </w:rPr>
            </w:pPr>
          </w:p>
        </w:tc>
      </w:tr>
      <w:tr w:rsidR="001D1A58" w:rsidRPr="003378C1" w14:paraId="071F540E" w14:textId="77777777" w:rsidTr="003B6B13">
        <w:trPr>
          <w:trHeight w:val="430"/>
        </w:trPr>
        <w:tc>
          <w:tcPr>
            <w:tcW w:w="13232" w:type="dxa"/>
            <w:gridSpan w:val="13"/>
            <w:tcBorders>
              <w:top w:val="single" w:sz="4" w:space="0" w:color="auto"/>
            </w:tcBorders>
            <w:shd w:val="clear" w:color="auto" w:fill="auto"/>
            <w:noWrap/>
            <w:vAlign w:val="bottom"/>
          </w:tcPr>
          <w:p w14:paraId="16E0A669" w14:textId="77777777" w:rsidR="001D1A58" w:rsidRPr="009F2BEC" w:rsidRDefault="001D1A58" w:rsidP="001D1A58">
            <w:pPr>
              <w:spacing w:after="0" w:line="480" w:lineRule="auto"/>
              <w:rPr>
                <w:rFonts w:ascii="Times New Roman" w:hAnsi="Times New Roman" w:cs="Times New Roman"/>
                <w:sz w:val="24"/>
                <w:szCs w:val="24"/>
              </w:rPr>
            </w:pPr>
            <w:r w:rsidRPr="009F2BEC">
              <w:rPr>
                <w:rFonts w:ascii="Times New Roman" w:hAnsi="Times New Roman" w:cs="Times New Roman"/>
                <w:i/>
                <w:sz w:val="24"/>
                <w:szCs w:val="24"/>
              </w:rPr>
              <w:t>Note</w:t>
            </w:r>
            <w:r w:rsidRPr="009F2BEC">
              <w:rPr>
                <w:rFonts w:ascii="Times New Roman" w:hAnsi="Times New Roman" w:cs="Times New Roman"/>
                <w:sz w:val="24"/>
                <w:szCs w:val="24"/>
              </w:rPr>
              <w:t>. Values above the diagonal (</w:t>
            </w:r>
            <w:proofErr w:type="spellStart"/>
            <w:r w:rsidRPr="009F2BEC">
              <w:rPr>
                <w:rFonts w:ascii="Times New Roman" w:hAnsi="Times New Roman" w:cs="Times New Roman"/>
                <w:i/>
                <w:sz w:val="24"/>
                <w:szCs w:val="24"/>
              </w:rPr>
              <w:t>df</w:t>
            </w:r>
            <w:proofErr w:type="spellEnd"/>
            <w:r w:rsidRPr="009F2BEC">
              <w:rPr>
                <w:rFonts w:ascii="Times New Roman" w:hAnsi="Times New Roman" w:cs="Times New Roman"/>
                <w:sz w:val="24"/>
                <w:szCs w:val="24"/>
              </w:rPr>
              <w:t xml:space="preserve"> = </w:t>
            </w:r>
            <w:r>
              <w:rPr>
                <w:rFonts w:ascii="Times New Roman" w:hAnsi="Times New Roman" w:cs="Times New Roman"/>
                <w:sz w:val="24"/>
                <w:szCs w:val="24"/>
              </w:rPr>
              <w:t>43</w:t>
            </w:r>
            <w:r w:rsidRPr="009F2BEC">
              <w:rPr>
                <w:rFonts w:ascii="Times New Roman" w:hAnsi="Times New Roman" w:cs="Times New Roman"/>
                <w:sz w:val="24"/>
                <w:szCs w:val="24"/>
              </w:rPr>
              <w:t>) represent bivariate correlations; values below the diagonal (</w:t>
            </w:r>
            <w:proofErr w:type="spellStart"/>
            <w:r w:rsidRPr="009F2BEC">
              <w:rPr>
                <w:rFonts w:ascii="Times New Roman" w:hAnsi="Times New Roman" w:cs="Times New Roman"/>
                <w:i/>
                <w:sz w:val="24"/>
                <w:szCs w:val="24"/>
              </w:rPr>
              <w:t>df</w:t>
            </w:r>
            <w:proofErr w:type="spellEnd"/>
            <w:r>
              <w:rPr>
                <w:rFonts w:ascii="Times New Roman" w:hAnsi="Times New Roman" w:cs="Times New Roman"/>
                <w:sz w:val="24"/>
                <w:szCs w:val="24"/>
              </w:rPr>
              <w:t xml:space="preserve"> = 40</w:t>
            </w:r>
            <w:r w:rsidRPr="009F2BEC">
              <w:rPr>
                <w:rFonts w:ascii="Times New Roman" w:hAnsi="Times New Roman" w:cs="Times New Roman"/>
                <w:sz w:val="24"/>
                <w:szCs w:val="24"/>
              </w:rPr>
              <w:t>) represent partial correlations controlling for the targets’ actual height and weight</w:t>
            </w:r>
            <w:r>
              <w:rPr>
                <w:rFonts w:ascii="Times New Roman" w:hAnsi="Times New Roman" w:cs="Times New Roman"/>
                <w:sz w:val="24"/>
                <w:szCs w:val="24"/>
              </w:rPr>
              <w:t xml:space="preserve"> and fWHR</w:t>
            </w:r>
            <w:r w:rsidRPr="009F2BEC">
              <w:rPr>
                <w:rFonts w:ascii="Times New Roman" w:hAnsi="Times New Roman" w:cs="Times New Roman"/>
                <w:sz w:val="24"/>
                <w:szCs w:val="24"/>
              </w:rPr>
              <w:t xml:space="preserve">. </w:t>
            </w:r>
          </w:p>
          <w:p w14:paraId="41C0258A" w14:textId="77777777" w:rsidR="001D1A58" w:rsidRPr="003378C1" w:rsidRDefault="001D1A58" w:rsidP="00856C1B">
            <w:pPr>
              <w:spacing w:after="0" w:line="240" w:lineRule="auto"/>
              <w:rPr>
                <w:rFonts w:ascii="Times New Roman" w:eastAsia="Times New Roman" w:hAnsi="Times New Roman" w:cs="Times New Roman"/>
                <w:sz w:val="24"/>
                <w:szCs w:val="24"/>
              </w:rPr>
            </w:pPr>
          </w:p>
        </w:tc>
        <w:tc>
          <w:tcPr>
            <w:tcW w:w="878" w:type="dxa"/>
            <w:tcBorders>
              <w:top w:val="single" w:sz="4" w:space="0" w:color="auto"/>
            </w:tcBorders>
            <w:shd w:val="clear" w:color="auto" w:fill="auto"/>
            <w:noWrap/>
            <w:vAlign w:val="bottom"/>
          </w:tcPr>
          <w:p w14:paraId="036CFC7F" w14:textId="77777777" w:rsidR="001D1A58" w:rsidRPr="003378C1" w:rsidRDefault="001D1A58" w:rsidP="00856C1B">
            <w:pPr>
              <w:spacing w:after="0" w:line="240" w:lineRule="auto"/>
              <w:rPr>
                <w:rFonts w:ascii="Times New Roman" w:eastAsia="Times New Roman" w:hAnsi="Times New Roman" w:cs="Times New Roman"/>
                <w:sz w:val="24"/>
                <w:szCs w:val="24"/>
              </w:rPr>
            </w:pPr>
          </w:p>
        </w:tc>
      </w:tr>
    </w:tbl>
    <w:p w14:paraId="57E84E3D" w14:textId="77777777" w:rsidR="00D76CAC" w:rsidRPr="003378C1" w:rsidRDefault="00D76CAC" w:rsidP="00D76CAC">
      <w:pPr>
        <w:rPr>
          <w:rFonts w:ascii="Times New Roman" w:hAnsi="Times New Roman" w:cs="Times New Roman"/>
          <w:sz w:val="24"/>
          <w:szCs w:val="24"/>
        </w:rPr>
      </w:pPr>
    </w:p>
    <w:p w14:paraId="69EDEFE5" w14:textId="77777777" w:rsidR="00D76CAC" w:rsidRPr="003378C1" w:rsidRDefault="00D76CAC">
      <w:pPr>
        <w:rPr>
          <w:rFonts w:ascii="Times New Roman" w:hAnsi="Times New Roman" w:cs="Times New Roman"/>
          <w:sz w:val="24"/>
          <w:szCs w:val="24"/>
        </w:rPr>
        <w:sectPr w:rsidR="00D76CAC" w:rsidRPr="003378C1" w:rsidSect="00D76CAC">
          <w:pgSz w:w="15840" w:h="12240" w:orient="landscape"/>
          <w:pgMar w:top="1440" w:right="1440" w:bottom="1440" w:left="1440" w:header="720" w:footer="720" w:gutter="0"/>
          <w:cols w:space="720"/>
          <w:docGrid w:linePitch="360"/>
        </w:sectPr>
      </w:pPr>
    </w:p>
    <w:tbl>
      <w:tblPr>
        <w:tblpPr w:leftFromText="180" w:rightFromText="180" w:vertAnchor="text" w:horzAnchor="page" w:tblpX="1369" w:tblpY="264"/>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992"/>
        <w:gridCol w:w="1250"/>
        <w:gridCol w:w="1310"/>
        <w:gridCol w:w="900"/>
        <w:gridCol w:w="990"/>
        <w:gridCol w:w="1350"/>
      </w:tblGrid>
      <w:tr w:rsidR="0097754C" w:rsidRPr="003378C1" w14:paraId="2F2F22CB" w14:textId="77777777" w:rsidTr="00664DC1">
        <w:trPr>
          <w:trHeight w:val="631"/>
        </w:trPr>
        <w:tc>
          <w:tcPr>
            <w:tcW w:w="8735" w:type="dxa"/>
            <w:gridSpan w:val="7"/>
            <w:tcBorders>
              <w:top w:val="nil"/>
              <w:left w:val="nil"/>
              <w:bottom w:val="single" w:sz="4" w:space="0" w:color="auto"/>
              <w:right w:val="nil"/>
            </w:tcBorders>
            <w:shd w:val="clear" w:color="auto" w:fill="auto"/>
            <w:vAlign w:val="bottom"/>
            <w:hideMark/>
          </w:tcPr>
          <w:p w14:paraId="6D64FDFA" w14:textId="2E59B13A" w:rsidR="0097754C" w:rsidRPr="003378C1" w:rsidRDefault="0097754C" w:rsidP="00664DC1">
            <w:pPr>
              <w:spacing w:line="480" w:lineRule="auto"/>
              <w:contextualSpacing/>
              <w:rPr>
                <w:rFonts w:ascii="Times New Roman" w:hAnsi="Times New Roman" w:cs="Times New Roman"/>
                <w:sz w:val="24"/>
                <w:szCs w:val="24"/>
              </w:rPr>
            </w:pPr>
            <w:r w:rsidRPr="003378C1">
              <w:rPr>
                <w:rFonts w:ascii="Times New Roman" w:hAnsi="Times New Roman" w:cs="Times New Roman"/>
                <w:sz w:val="24"/>
                <w:szCs w:val="24"/>
              </w:rPr>
              <w:lastRenderedPageBreak/>
              <w:t>Table S</w:t>
            </w:r>
            <w:r>
              <w:rPr>
                <w:rFonts w:ascii="Times New Roman" w:hAnsi="Times New Roman" w:cs="Times New Roman"/>
                <w:sz w:val="24"/>
                <w:szCs w:val="24"/>
              </w:rPr>
              <w:t>5</w:t>
            </w:r>
          </w:p>
          <w:p w14:paraId="567059BA" w14:textId="77777777" w:rsidR="0097754C" w:rsidRPr="003378C1" w:rsidRDefault="0097754C" w:rsidP="00664DC1">
            <w:pPr>
              <w:spacing w:after="0" w:line="480" w:lineRule="auto"/>
              <w:contextualSpacing/>
              <w:rPr>
                <w:rFonts w:ascii="Times New Roman" w:eastAsia="Times New Roman" w:hAnsi="Times New Roman" w:cs="Times New Roman"/>
                <w:i/>
                <w:iCs/>
                <w:color w:val="000000"/>
                <w:sz w:val="24"/>
                <w:szCs w:val="24"/>
              </w:rPr>
            </w:pPr>
            <w:r w:rsidRPr="003378C1">
              <w:rPr>
                <w:rFonts w:ascii="Times New Roman" w:eastAsia="Times New Roman" w:hAnsi="Times New Roman" w:cs="Times New Roman"/>
                <w:i/>
                <w:iCs/>
                <w:color w:val="000000"/>
                <w:sz w:val="24"/>
                <w:szCs w:val="24"/>
              </w:rPr>
              <w:t>Means, Standard Deviations, and Test Statistics Comparing Participants’ Ratings Along Multiple Measures of Physical Formidability (Height, Weight, Muscularity, Strength) and Harm Capability for a Single Target Purported to be Black or White</w:t>
            </w:r>
          </w:p>
        </w:tc>
      </w:tr>
      <w:tr w:rsidR="0097754C" w:rsidRPr="003378C1" w14:paraId="47904932" w14:textId="77777777" w:rsidTr="00664DC1">
        <w:trPr>
          <w:trHeight w:val="315"/>
        </w:trPr>
        <w:tc>
          <w:tcPr>
            <w:tcW w:w="1943" w:type="dxa"/>
            <w:tcBorders>
              <w:top w:val="single" w:sz="4" w:space="0" w:color="auto"/>
              <w:left w:val="nil"/>
              <w:bottom w:val="single" w:sz="4" w:space="0" w:color="auto"/>
              <w:right w:val="nil"/>
            </w:tcBorders>
            <w:shd w:val="clear" w:color="auto" w:fill="auto"/>
            <w:noWrap/>
            <w:vAlign w:val="bottom"/>
            <w:hideMark/>
          </w:tcPr>
          <w:p w14:paraId="3E5680A4"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Measure</w:t>
            </w:r>
          </w:p>
        </w:tc>
        <w:tc>
          <w:tcPr>
            <w:tcW w:w="992" w:type="dxa"/>
            <w:tcBorders>
              <w:top w:val="single" w:sz="4" w:space="0" w:color="auto"/>
              <w:left w:val="nil"/>
              <w:bottom w:val="single" w:sz="4" w:space="0" w:color="auto"/>
              <w:right w:val="nil"/>
            </w:tcBorders>
            <w:shd w:val="clear" w:color="auto" w:fill="auto"/>
            <w:noWrap/>
            <w:vAlign w:val="bottom"/>
            <w:hideMark/>
          </w:tcPr>
          <w:p w14:paraId="1791E494"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Race</w:t>
            </w:r>
          </w:p>
        </w:tc>
        <w:tc>
          <w:tcPr>
            <w:tcW w:w="1250" w:type="dxa"/>
            <w:tcBorders>
              <w:top w:val="single" w:sz="4" w:space="0" w:color="auto"/>
              <w:left w:val="nil"/>
              <w:bottom w:val="single" w:sz="4" w:space="0" w:color="auto"/>
              <w:right w:val="nil"/>
            </w:tcBorders>
            <w:shd w:val="clear" w:color="auto" w:fill="auto"/>
            <w:noWrap/>
            <w:vAlign w:val="bottom"/>
            <w:hideMark/>
          </w:tcPr>
          <w:p w14:paraId="52FAC2CD" w14:textId="77777777" w:rsidR="0097754C" w:rsidRPr="003378C1" w:rsidRDefault="0097754C" w:rsidP="00664DC1">
            <w:pPr>
              <w:spacing w:after="0" w:line="480" w:lineRule="auto"/>
              <w:contextualSpacing/>
              <w:jc w:val="center"/>
              <w:rPr>
                <w:rFonts w:ascii="Times New Roman" w:eastAsia="Times New Roman" w:hAnsi="Times New Roman" w:cs="Times New Roman"/>
                <w:i/>
                <w:color w:val="000000"/>
                <w:sz w:val="24"/>
                <w:szCs w:val="24"/>
              </w:rPr>
            </w:pPr>
            <w:r w:rsidRPr="003378C1">
              <w:rPr>
                <w:rFonts w:ascii="Times New Roman" w:eastAsia="Times New Roman" w:hAnsi="Times New Roman" w:cs="Times New Roman"/>
                <w:i/>
                <w:color w:val="000000"/>
                <w:sz w:val="24"/>
                <w:szCs w:val="24"/>
              </w:rPr>
              <w:t>M</w:t>
            </w:r>
          </w:p>
        </w:tc>
        <w:tc>
          <w:tcPr>
            <w:tcW w:w="1310" w:type="dxa"/>
            <w:tcBorders>
              <w:top w:val="single" w:sz="4" w:space="0" w:color="auto"/>
              <w:left w:val="nil"/>
              <w:bottom w:val="single" w:sz="4" w:space="0" w:color="auto"/>
              <w:right w:val="nil"/>
            </w:tcBorders>
            <w:shd w:val="clear" w:color="auto" w:fill="auto"/>
            <w:noWrap/>
            <w:vAlign w:val="bottom"/>
            <w:hideMark/>
          </w:tcPr>
          <w:p w14:paraId="791025C9" w14:textId="77777777" w:rsidR="0097754C" w:rsidRPr="003378C1" w:rsidRDefault="0097754C" w:rsidP="00664DC1">
            <w:pPr>
              <w:spacing w:after="0" w:line="480" w:lineRule="auto"/>
              <w:contextualSpacing/>
              <w:jc w:val="center"/>
              <w:rPr>
                <w:rFonts w:ascii="Times New Roman" w:eastAsia="Times New Roman" w:hAnsi="Times New Roman" w:cs="Times New Roman"/>
                <w:i/>
                <w:color w:val="000000"/>
                <w:sz w:val="24"/>
                <w:szCs w:val="24"/>
              </w:rPr>
            </w:pPr>
            <w:r w:rsidRPr="003378C1">
              <w:rPr>
                <w:rFonts w:ascii="Times New Roman" w:eastAsia="Times New Roman" w:hAnsi="Times New Roman" w:cs="Times New Roman"/>
                <w:i/>
                <w:color w:val="000000"/>
                <w:sz w:val="24"/>
                <w:szCs w:val="24"/>
              </w:rPr>
              <w:t>SD</w:t>
            </w:r>
          </w:p>
        </w:tc>
        <w:tc>
          <w:tcPr>
            <w:tcW w:w="900" w:type="dxa"/>
            <w:tcBorders>
              <w:top w:val="single" w:sz="4" w:space="0" w:color="auto"/>
              <w:left w:val="nil"/>
              <w:bottom w:val="single" w:sz="4" w:space="0" w:color="auto"/>
              <w:right w:val="nil"/>
            </w:tcBorders>
            <w:shd w:val="clear" w:color="auto" w:fill="auto"/>
            <w:noWrap/>
            <w:vAlign w:val="bottom"/>
            <w:hideMark/>
          </w:tcPr>
          <w:p w14:paraId="7B867EC3" w14:textId="77777777" w:rsidR="0097754C" w:rsidRPr="003378C1" w:rsidRDefault="0097754C" w:rsidP="00664DC1">
            <w:pPr>
              <w:spacing w:after="0" w:line="480" w:lineRule="auto"/>
              <w:contextualSpacing/>
              <w:jc w:val="center"/>
              <w:rPr>
                <w:rFonts w:ascii="Times New Roman" w:eastAsia="Times New Roman" w:hAnsi="Times New Roman" w:cs="Times New Roman"/>
                <w:i/>
                <w:color w:val="000000"/>
                <w:sz w:val="24"/>
                <w:szCs w:val="24"/>
              </w:rPr>
            </w:pPr>
            <w:r w:rsidRPr="003378C1">
              <w:rPr>
                <w:rFonts w:ascii="Times New Roman" w:eastAsia="Times New Roman" w:hAnsi="Times New Roman" w:cs="Times New Roman"/>
                <w:i/>
                <w:color w:val="000000"/>
                <w:sz w:val="24"/>
                <w:szCs w:val="24"/>
              </w:rPr>
              <w:t>t</w:t>
            </w:r>
          </w:p>
        </w:tc>
        <w:tc>
          <w:tcPr>
            <w:tcW w:w="990" w:type="dxa"/>
            <w:tcBorders>
              <w:top w:val="single" w:sz="4" w:space="0" w:color="auto"/>
              <w:left w:val="nil"/>
              <w:bottom w:val="single" w:sz="4" w:space="0" w:color="auto"/>
              <w:right w:val="nil"/>
            </w:tcBorders>
          </w:tcPr>
          <w:p w14:paraId="71B9EAA9" w14:textId="77777777" w:rsidR="0097754C" w:rsidRPr="003378C1" w:rsidRDefault="0097754C" w:rsidP="00664DC1">
            <w:pPr>
              <w:spacing w:after="0" w:line="480" w:lineRule="auto"/>
              <w:contextualSpacing/>
              <w:jc w:val="center"/>
              <w:rPr>
                <w:rFonts w:ascii="Times New Roman" w:eastAsia="Times New Roman" w:hAnsi="Times New Roman" w:cs="Times New Roman"/>
                <w:i/>
                <w:color w:val="000000"/>
                <w:sz w:val="24"/>
                <w:szCs w:val="24"/>
              </w:rPr>
            </w:pPr>
            <w:r w:rsidRPr="003378C1">
              <w:rPr>
                <w:rFonts w:ascii="Times New Roman" w:eastAsia="Times New Roman" w:hAnsi="Times New Roman" w:cs="Times New Roman"/>
                <w:i/>
                <w:color w:val="000000"/>
                <w:sz w:val="24"/>
                <w:szCs w:val="24"/>
              </w:rPr>
              <w:t>p</w:t>
            </w:r>
          </w:p>
        </w:tc>
        <w:tc>
          <w:tcPr>
            <w:tcW w:w="1350" w:type="dxa"/>
            <w:tcBorders>
              <w:top w:val="single" w:sz="4" w:space="0" w:color="auto"/>
              <w:left w:val="nil"/>
              <w:bottom w:val="single" w:sz="4" w:space="0" w:color="auto"/>
              <w:right w:val="nil"/>
            </w:tcBorders>
            <w:shd w:val="clear" w:color="auto" w:fill="auto"/>
            <w:noWrap/>
            <w:vAlign w:val="bottom"/>
            <w:hideMark/>
          </w:tcPr>
          <w:p w14:paraId="046C3DEC"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 xml:space="preserve">Cohen's </w:t>
            </w:r>
            <w:r w:rsidRPr="003378C1">
              <w:rPr>
                <w:rFonts w:ascii="Times New Roman" w:eastAsia="Times New Roman" w:hAnsi="Times New Roman" w:cs="Times New Roman"/>
                <w:i/>
                <w:iCs/>
                <w:color w:val="000000"/>
                <w:sz w:val="24"/>
                <w:szCs w:val="24"/>
              </w:rPr>
              <w:t>d</w:t>
            </w:r>
          </w:p>
        </w:tc>
      </w:tr>
      <w:tr w:rsidR="0097754C" w:rsidRPr="003378C1" w14:paraId="7382C827" w14:textId="77777777" w:rsidTr="00664DC1">
        <w:trPr>
          <w:trHeight w:val="259"/>
        </w:trPr>
        <w:tc>
          <w:tcPr>
            <w:tcW w:w="1943" w:type="dxa"/>
            <w:tcBorders>
              <w:top w:val="single" w:sz="4" w:space="0" w:color="auto"/>
              <w:left w:val="nil"/>
              <w:bottom w:val="nil"/>
              <w:right w:val="nil"/>
            </w:tcBorders>
            <w:shd w:val="clear" w:color="auto" w:fill="auto"/>
            <w:noWrap/>
            <w:vAlign w:val="bottom"/>
            <w:hideMark/>
          </w:tcPr>
          <w:p w14:paraId="0554E16E"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Height (in.)</w:t>
            </w:r>
          </w:p>
        </w:tc>
        <w:tc>
          <w:tcPr>
            <w:tcW w:w="992" w:type="dxa"/>
            <w:tcBorders>
              <w:top w:val="single" w:sz="4" w:space="0" w:color="auto"/>
              <w:left w:val="nil"/>
              <w:bottom w:val="nil"/>
              <w:right w:val="nil"/>
            </w:tcBorders>
            <w:shd w:val="clear" w:color="auto" w:fill="auto"/>
            <w:noWrap/>
            <w:vAlign w:val="bottom"/>
            <w:hideMark/>
          </w:tcPr>
          <w:p w14:paraId="2458D968"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Black</w:t>
            </w:r>
          </w:p>
        </w:tc>
        <w:tc>
          <w:tcPr>
            <w:tcW w:w="1250" w:type="dxa"/>
            <w:tcBorders>
              <w:top w:val="single" w:sz="4" w:space="0" w:color="auto"/>
              <w:left w:val="nil"/>
              <w:bottom w:val="nil"/>
              <w:right w:val="nil"/>
            </w:tcBorders>
            <w:shd w:val="clear" w:color="auto" w:fill="auto"/>
            <w:noWrap/>
            <w:vAlign w:val="bottom"/>
            <w:hideMark/>
          </w:tcPr>
          <w:p w14:paraId="7F993734"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72.19</w:t>
            </w:r>
          </w:p>
        </w:tc>
        <w:tc>
          <w:tcPr>
            <w:tcW w:w="1310" w:type="dxa"/>
            <w:tcBorders>
              <w:top w:val="single" w:sz="4" w:space="0" w:color="auto"/>
              <w:left w:val="nil"/>
              <w:bottom w:val="nil"/>
              <w:right w:val="nil"/>
            </w:tcBorders>
            <w:shd w:val="clear" w:color="auto" w:fill="auto"/>
            <w:noWrap/>
            <w:vAlign w:val="bottom"/>
            <w:hideMark/>
          </w:tcPr>
          <w:p w14:paraId="33E7D095"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2.30</w:t>
            </w:r>
          </w:p>
        </w:tc>
        <w:tc>
          <w:tcPr>
            <w:tcW w:w="900" w:type="dxa"/>
            <w:tcBorders>
              <w:top w:val="single" w:sz="4" w:space="0" w:color="auto"/>
              <w:left w:val="nil"/>
              <w:bottom w:val="nil"/>
              <w:right w:val="nil"/>
            </w:tcBorders>
            <w:shd w:val="clear" w:color="auto" w:fill="auto"/>
            <w:noWrap/>
            <w:vAlign w:val="bottom"/>
            <w:hideMark/>
          </w:tcPr>
          <w:p w14:paraId="5F39C65C"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1.71</w:t>
            </w:r>
          </w:p>
        </w:tc>
        <w:tc>
          <w:tcPr>
            <w:tcW w:w="990" w:type="dxa"/>
            <w:tcBorders>
              <w:top w:val="single" w:sz="4" w:space="0" w:color="auto"/>
              <w:left w:val="nil"/>
              <w:bottom w:val="nil"/>
              <w:right w:val="nil"/>
            </w:tcBorders>
          </w:tcPr>
          <w:p w14:paraId="467B9648"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.09</w:t>
            </w:r>
          </w:p>
        </w:tc>
        <w:tc>
          <w:tcPr>
            <w:tcW w:w="1350" w:type="dxa"/>
            <w:tcBorders>
              <w:top w:val="single" w:sz="4" w:space="0" w:color="auto"/>
              <w:left w:val="nil"/>
              <w:bottom w:val="nil"/>
              <w:right w:val="nil"/>
            </w:tcBorders>
            <w:shd w:val="clear" w:color="auto" w:fill="auto"/>
            <w:noWrap/>
            <w:vAlign w:val="bottom"/>
            <w:hideMark/>
          </w:tcPr>
          <w:p w14:paraId="0E41205A"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0.28</w:t>
            </w:r>
          </w:p>
        </w:tc>
      </w:tr>
      <w:tr w:rsidR="0097754C" w:rsidRPr="003378C1" w14:paraId="292E30AF" w14:textId="77777777" w:rsidTr="00664DC1">
        <w:trPr>
          <w:trHeight w:val="259"/>
        </w:trPr>
        <w:tc>
          <w:tcPr>
            <w:tcW w:w="1943" w:type="dxa"/>
            <w:tcBorders>
              <w:top w:val="nil"/>
              <w:left w:val="nil"/>
              <w:bottom w:val="nil"/>
              <w:right w:val="nil"/>
            </w:tcBorders>
            <w:shd w:val="clear" w:color="auto" w:fill="auto"/>
            <w:noWrap/>
            <w:vAlign w:val="bottom"/>
            <w:hideMark/>
          </w:tcPr>
          <w:p w14:paraId="7B45677E"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30A03932"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White</w:t>
            </w:r>
          </w:p>
        </w:tc>
        <w:tc>
          <w:tcPr>
            <w:tcW w:w="1250" w:type="dxa"/>
            <w:tcBorders>
              <w:top w:val="nil"/>
              <w:left w:val="nil"/>
              <w:bottom w:val="nil"/>
              <w:right w:val="nil"/>
            </w:tcBorders>
            <w:shd w:val="clear" w:color="auto" w:fill="auto"/>
            <w:noWrap/>
            <w:vAlign w:val="bottom"/>
            <w:hideMark/>
          </w:tcPr>
          <w:p w14:paraId="0DBF06B6"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71.59</w:t>
            </w:r>
          </w:p>
        </w:tc>
        <w:tc>
          <w:tcPr>
            <w:tcW w:w="1310" w:type="dxa"/>
            <w:tcBorders>
              <w:top w:val="nil"/>
              <w:left w:val="nil"/>
              <w:bottom w:val="nil"/>
              <w:right w:val="nil"/>
            </w:tcBorders>
            <w:shd w:val="clear" w:color="auto" w:fill="auto"/>
            <w:noWrap/>
            <w:vAlign w:val="bottom"/>
            <w:hideMark/>
          </w:tcPr>
          <w:p w14:paraId="74713BE5"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2.03</w:t>
            </w:r>
          </w:p>
        </w:tc>
        <w:tc>
          <w:tcPr>
            <w:tcW w:w="900" w:type="dxa"/>
            <w:tcBorders>
              <w:top w:val="nil"/>
              <w:left w:val="nil"/>
              <w:bottom w:val="nil"/>
              <w:right w:val="nil"/>
            </w:tcBorders>
            <w:shd w:val="clear" w:color="auto" w:fill="auto"/>
            <w:noWrap/>
            <w:vAlign w:val="bottom"/>
            <w:hideMark/>
          </w:tcPr>
          <w:p w14:paraId="3713C0D8"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0" w:type="dxa"/>
            <w:tcBorders>
              <w:top w:val="nil"/>
              <w:left w:val="nil"/>
              <w:bottom w:val="nil"/>
              <w:right w:val="nil"/>
            </w:tcBorders>
          </w:tcPr>
          <w:p w14:paraId="0BD9F3AA"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14:paraId="43658864"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r>
      <w:tr w:rsidR="0097754C" w:rsidRPr="003378C1" w14:paraId="583CAC22" w14:textId="77777777" w:rsidTr="00664DC1">
        <w:trPr>
          <w:trHeight w:val="259"/>
        </w:trPr>
        <w:tc>
          <w:tcPr>
            <w:tcW w:w="1943" w:type="dxa"/>
            <w:tcBorders>
              <w:top w:val="nil"/>
              <w:left w:val="nil"/>
              <w:bottom w:val="nil"/>
              <w:right w:val="nil"/>
            </w:tcBorders>
            <w:shd w:val="clear" w:color="auto" w:fill="auto"/>
            <w:noWrap/>
            <w:vAlign w:val="bottom"/>
            <w:hideMark/>
          </w:tcPr>
          <w:p w14:paraId="6C0E6092"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7E9BA750"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250" w:type="dxa"/>
            <w:tcBorders>
              <w:top w:val="nil"/>
              <w:left w:val="nil"/>
              <w:bottom w:val="nil"/>
              <w:right w:val="nil"/>
            </w:tcBorders>
            <w:shd w:val="clear" w:color="auto" w:fill="auto"/>
            <w:noWrap/>
            <w:vAlign w:val="bottom"/>
            <w:hideMark/>
          </w:tcPr>
          <w:p w14:paraId="346EA605"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310" w:type="dxa"/>
            <w:tcBorders>
              <w:top w:val="nil"/>
              <w:left w:val="nil"/>
              <w:bottom w:val="nil"/>
              <w:right w:val="nil"/>
            </w:tcBorders>
            <w:shd w:val="clear" w:color="auto" w:fill="auto"/>
            <w:noWrap/>
            <w:vAlign w:val="bottom"/>
            <w:hideMark/>
          </w:tcPr>
          <w:p w14:paraId="13E3CE55"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256F556B"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90" w:type="dxa"/>
            <w:tcBorders>
              <w:top w:val="nil"/>
              <w:left w:val="nil"/>
              <w:bottom w:val="nil"/>
              <w:right w:val="nil"/>
            </w:tcBorders>
          </w:tcPr>
          <w:p w14:paraId="3B2CA8BD"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1350" w:type="dxa"/>
            <w:tcBorders>
              <w:top w:val="nil"/>
              <w:left w:val="nil"/>
              <w:bottom w:val="nil"/>
              <w:right w:val="nil"/>
            </w:tcBorders>
            <w:shd w:val="clear" w:color="auto" w:fill="auto"/>
            <w:noWrap/>
            <w:vAlign w:val="bottom"/>
            <w:hideMark/>
          </w:tcPr>
          <w:p w14:paraId="3B521D59"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r>
      <w:tr w:rsidR="0097754C" w:rsidRPr="003378C1" w14:paraId="306DA049" w14:textId="77777777" w:rsidTr="00664DC1">
        <w:trPr>
          <w:trHeight w:val="259"/>
        </w:trPr>
        <w:tc>
          <w:tcPr>
            <w:tcW w:w="1943" w:type="dxa"/>
            <w:tcBorders>
              <w:top w:val="nil"/>
              <w:left w:val="nil"/>
              <w:bottom w:val="nil"/>
              <w:right w:val="nil"/>
            </w:tcBorders>
            <w:shd w:val="clear" w:color="auto" w:fill="auto"/>
            <w:noWrap/>
            <w:vAlign w:val="bottom"/>
            <w:hideMark/>
          </w:tcPr>
          <w:p w14:paraId="2AA47529"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Weight (</w:t>
            </w:r>
            <w:proofErr w:type="spellStart"/>
            <w:r w:rsidRPr="003378C1">
              <w:rPr>
                <w:rFonts w:ascii="Times New Roman" w:eastAsia="Times New Roman" w:hAnsi="Times New Roman" w:cs="Times New Roman"/>
                <w:color w:val="000000"/>
                <w:sz w:val="24"/>
                <w:szCs w:val="24"/>
              </w:rPr>
              <w:t>lbs</w:t>
            </w:r>
            <w:proofErr w:type="spellEnd"/>
            <w:r w:rsidRPr="003378C1">
              <w:rPr>
                <w:rFonts w:ascii="Times New Roman" w:eastAsia="Times New Roman" w:hAnsi="Times New Roman" w:cs="Times New Roman"/>
                <w:color w:val="000000"/>
                <w:sz w:val="24"/>
                <w:szCs w:val="24"/>
              </w:rPr>
              <w:t>)</w:t>
            </w:r>
          </w:p>
        </w:tc>
        <w:tc>
          <w:tcPr>
            <w:tcW w:w="992" w:type="dxa"/>
            <w:tcBorders>
              <w:top w:val="nil"/>
              <w:left w:val="nil"/>
              <w:bottom w:val="nil"/>
              <w:right w:val="nil"/>
            </w:tcBorders>
            <w:shd w:val="clear" w:color="auto" w:fill="auto"/>
            <w:noWrap/>
            <w:vAlign w:val="bottom"/>
            <w:hideMark/>
          </w:tcPr>
          <w:p w14:paraId="022F7373"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Black</w:t>
            </w:r>
          </w:p>
        </w:tc>
        <w:tc>
          <w:tcPr>
            <w:tcW w:w="1250" w:type="dxa"/>
            <w:tcBorders>
              <w:top w:val="nil"/>
              <w:left w:val="nil"/>
              <w:bottom w:val="nil"/>
              <w:right w:val="nil"/>
            </w:tcBorders>
            <w:shd w:val="clear" w:color="auto" w:fill="auto"/>
            <w:noWrap/>
            <w:vAlign w:val="bottom"/>
            <w:hideMark/>
          </w:tcPr>
          <w:p w14:paraId="716CB62D"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206.11</w:t>
            </w:r>
          </w:p>
        </w:tc>
        <w:tc>
          <w:tcPr>
            <w:tcW w:w="1310" w:type="dxa"/>
            <w:tcBorders>
              <w:top w:val="nil"/>
              <w:left w:val="nil"/>
              <w:bottom w:val="nil"/>
              <w:right w:val="nil"/>
            </w:tcBorders>
            <w:shd w:val="clear" w:color="auto" w:fill="auto"/>
            <w:noWrap/>
            <w:vAlign w:val="bottom"/>
            <w:hideMark/>
          </w:tcPr>
          <w:p w14:paraId="7295CD6A"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24.01</w:t>
            </w:r>
          </w:p>
        </w:tc>
        <w:tc>
          <w:tcPr>
            <w:tcW w:w="900" w:type="dxa"/>
            <w:tcBorders>
              <w:top w:val="nil"/>
              <w:left w:val="nil"/>
              <w:bottom w:val="nil"/>
              <w:right w:val="nil"/>
            </w:tcBorders>
            <w:shd w:val="clear" w:color="auto" w:fill="auto"/>
            <w:noWrap/>
            <w:vAlign w:val="bottom"/>
            <w:hideMark/>
          </w:tcPr>
          <w:p w14:paraId="77F65005"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1.55</w:t>
            </w:r>
          </w:p>
        </w:tc>
        <w:tc>
          <w:tcPr>
            <w:tcW w:w="990" w:type="dxa"/>
            <w:tcBorders>
              <w:top w:val="nil"/>
              <w:left w:val="nil"/>
              <w:bottom w:val="nil"/>
              <w:right w:val="nil"/>
            </w:tcBorders>
          </w:tcPr>
          <w:p w14:paraId="3F68BB0A"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w:t>
            </w:r>
          </w:p>
        </w:tc>
        <w:tc>
          <w:tcPr>
            <w:tcW w:w="1350" w:type="dxa"/>
            <w:tcBorders>
              <w:top w:val="nil"/>
              <w:left w:val="nil"/>
              <w:bottom w:val="nil"/>
              <w:right w:val="nil"/>
            </w:tcBorders>
            <w:shd w:val="clear" w:color="auto" w:fill="auto"/>
            <w:noWrap/>
            <w:vAlign w:val="bottom"/>
            <w:hideMark/>
          </w:tcPr>
          <w:p w14:paraId="2FDC45C7"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0.25</w:t>
            </w:r>
          </w:p>
        </w:tc>
      </w:tr>
      <w:tr w:rsidR="0097754C" w:rsidRPr="003378C1" w14:paraId="35BFCEA5" w14:textId="77777777" w:rsidTr="00664DC1">
        <w:trPr>
          <w:trHeight w:val="259"/>
        </w:trPr>
        <w:tc>
          <w:tcPr>
            <w:tcW w:w="1943" w:type="dxa"/>
            <w:tcBorders>
              <w:top w:val="nil"/>
              <w:left w:val="nil"/>
              <w:bottom w:val="nil"/>
              <w:right w:val="nil"/>
            </w:tcBorders>
            <w:shd w:val="clear" w:color="auto" w:fill="auto"/>
            <w:noWrap/>
            <w:vAlign w:val="bottom"/>
            <w:hideMark/>
          </w:tcPr>
          <w:p w14:paraId="78AAE4D0"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4F18E6AA"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White</w:t>
            </w:r>
          </w:p>
        </w:tc>
        <w:tc>
          <w:tcPr>
            <w:tcW w:w="1250" w:type="dxa"/>
            <w:tcBorders>
              <w:top w:val="nil"/>
              <w:left w:val="nil"/>
              <w:bottom w:val="nil"/>
              <w:right w:val="nil"/>
            </w:tcBorders>
            <w:shd w:val="clear" w:color="auto" w:fill="auto"/>
            <w:noWrap/>
            <w:vAlign w:val="bottom"/>
            <w:hideMark/>
          </w:tcPr>
          <w:p w14:paraId="0955DF34"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199.91</w:t>
            </w:r>
          </w:p>
        </w:tc>
        <w:tc>
          <w:tcPr>
            <w:tcW w:w="1310" w:type="dxa"/>
            <w:tcBorders>
              <w:top w:val="nil"/>
              <w:left w:val="nil"/>
              <w:bottom w:val="nil"/>
              <w:right w:val="nil"/>
            </w:tcBorders>
            <w:shd w:val="clear" w:color="auto" w:fill="auto"/>
            <w:noWrap/>
            <w:vAlign w:val="bottom"/>
            <w:hideMark/>
          </w:tcPr>
          <w:p w14:paraId="3E608065"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25.71</w:t>
            </w:r>
          </w:p>
        </w:tc>
        <w:tc>
          <w:tcPr>
            <w:tcW w:w="900" w:type="dxa"/>
            <w:tcBorders>
              <w:top w:val="nil"/>
              <w:left w:val="nil"/>
              <w:bottom w:val="nil"/>
              <w:right w:val="nil"/>
            </w:tcBorders>
            <w:shd w:val="clear" w:color="auto" w:fill="auto"/>
            <w:noWrap/>
            <w:vAlign w:val="bottom"/>
            <w:hideMark/>
          </w:tcPr>
          <w:p w14:paraId="172A6681"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0" w:type="dxa"/>
            <w:tcBorders>
              <w:top w:val="nil"/>
              <w:left w:val="nil"/>
              <w:bottom w:val="nil"/>
              <w:right w:val="nil"/>
            </w:tcBorders>
          </w:tcPr>
          <w:p w14:paraId="50AB2519"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tcPr>
          <w:p w14:paraId="50BB1FCD"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r>
      <w:tr w:rsidR="0097754C" w:rsidRPr="003378C1" w14:paraId="782F87BA" w14:textId="77777777" w:rsidTr="00664DC1">
        <w:trPr>
          <w:trHeight w:val="259"/>
        </w:trPr>
        <w:tc>
          <w:tcPr>
            <w:tcW w:w="1943" w:type="dxa"/>
            <w:tcBorders>
              <w:top w:val="nil"/>
              <w:left w:val="nil"/>
              <w:bottom w:val="nil"/>
              <w:right w:val="nil"/>
            </w:tcBorders>
            <w:shd w:val="clear" w:color="auto" w:fill="auto"/>
            <w:noWrap/>
            <w:vAlign w:val="bottom"/>
            <w:hideMark/>
          </w:tcPr>
          <w:p w14:paraId="1A675B3F"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0A24486C"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250" w:type="dxa"/>
            <w:tcBorders>
              <w:top w:val="nil"/>
              <w:left w:val="nil"/>
              <w:bottom w:val="nil"/>
              <w:right w:val="nil"/>
            </w:tcBorders>
            <w:shd w:val="clear" w:color="auto" w:fill="auto"/>
            <w:noWrap/>
            <w:vAlign w:val="bottom"/>
            <w:hideMark/>
          </w:tcPr>
          <w:p w14:paraId="2CFB041E"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310" w:type="dxa"/>
            <w:tcBorders>
              <w:top w:val="nil"/>
              <w:left w:val="nil"/>
              <w:bottom w:val="nil"/>
              <w:right w:val="nil"/>
            </w:tcBorders>
            <w:shd w:val="clear" w:color="auto" w:fill="auto"/>
            <w:noWrap/>
            <w:vAlign w:val="bottom"/>
            <w:hideMark/>
          </w:tcPr>
          <w:p w14:paraId="34D9C52C"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216DED65"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90" w:type="dxa"/>
            <w:tcBorders>
              <w:top w:val="nil"/>
              <w:left w:val="nil"/>
              <w:bottom w:val="nil"/>
              <w:right w:val="nil"/>
            </w:tcBorders>
          </w:tcPr>
          <w:p w14:paraId="11390F51"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1350" w:type="dxa"/>
            <w:tcBorders>
              <w:top w:val="nil"/>
              <w:left w:val="nil"/>
              <w:bottom w:val="nil"/>
              <w:right w:val="nil"/>
            </w:tcBorders>
            <w:shd w:val="clear" w:color="auto" w:fill="auto"/>
            <w:noWrap/>
            <w:vAlign w:val="bottom"/>
            <w:hideMark/>
          </w:tcPr>
          <w:p w14:paraId="550D3ED0"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r>
      <w:tr w:rsidR="0097754C" w:rsidRPr="003378C1" w14:paraId="65F86C77" w14:textId="77777777" w:rsidTr="00664DC1">
        <w:trPr>
          <w:trHeight w:val="259"/>
        </w:trPr>
        <w:tc>
          <w:tcPr>
            <w:tcW w:w="1943" w:type="dxa"/>
            <w:tcBorders>
              <w:top w:val="nil"/>
              <w:left w:val="nil"/>
              <w:bottom w:val="nil"/>
              <w:right w:val="nil"/>
            </w:tcBorders>
            <w:shd w:val="clear" w:color="auto" w:fill="auto"/>
            <w:noWrap/>
            <w:vAlign w:val="bottom"/>
            <w:hideMark/>
          </w:tcPr>
          <w:p w14:paraId="5276E66D"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Muscularity</w:t>
            </w:r>
          </w:p>
        </w:tc>
        <w:tc>
          <w:tcPr>
            <w:tcW w:w="992" w:type="dxa"/>
            <w:tcBorders>
              <w:top w:val="nil"/>
              <w:left w:val="nil"/>
              <w:bottom w:val="nil"/>
              <w:right w:val="nil"/>
            </w:tcBorders>
            <w:shd w:val="clear" w:color="auto" w:fill="auto"/>
            <w:noWrap/>
            <w:vAlign w:val="bottom"/>
            <w:hideMark/>
          </w:tcPr>
          <w:p w14:paraId="3672C72E"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Black</w:t>
            </w:r>
          </w:p>
        </w:tc>
        <w:tc>
          <w:tcPr>
            <w:tcW w:w="1250" w:type="dxa"/>
            <w:tcBorders>
              <w:top w:val="nil"/>
              <w:left w:val="nil"/>
              <w:bottom w:val="nil"/>
              <w:right w:val="nil"/>
            </w:tcBorders>
            <w:shd w:val="clear" w:color="auto" w:fill="auto"/>
            <w:noWrap/>
            <w:vAlign w:val="bottom"/>
            <w:hideMark/>
          </w:tcPr>
          <w:p w14:paraId="6C4FF28B"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3.46</w:t>
            </w:r>
          </w:p>
        </w:tc>
        <w:tc>
          <w:tcPr>
            <w:tcW w:w="1310" w:type="dxa"/>
            <w:tcBorders>
              <w:top w:val="nil"/>
              <w:left w:val="nil"/>
              <w:bottom w:val="nil"/>
              <w:right w:val="nil"/>
            </w:tcBorders>
            <w:shd w:val="clear" w:color="auto" w:fill="auto"/>
            <w:noWrap/>
            <w:vAlign w:val="bottom"/>
            <w:hideMark/>
          </w:tcPr>
          <w:p w14:paraId="5218BF99"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1.30</w:t>
            </w:r>
          </w:p>
        </w:tc>
        <w:tc>
          <w:tcPr>
            <w:tcW w:w="900" w:type="dxa"/>
            <w:tcBorders>
              <w:top w:val="nil"/>
              <w:left w:val="nil"/>
              <w:bottom w:val="nil"/>
              <w:right w:val="nil"/>
            </w:tcBorders>
            <w:shd w:val="clear" w:color="auto" w:fill="auto"/>
            <w:noWrap/>
            <w:vAlign w:val="bottom"/>
            <w:hideMark/>
          </w:tcPr>
          <w:p w14:paraId="1A7B293A"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1.18</w:t>
            </w:r>
          </w:p>
        </w:tc>
        <w:tc>
          <w:tcPr>
            <w:tcW w:w="990" w:type="dxa"/>
            <w:tcBorders>
              <w:top w:val="nil"/>
              <w:left w:val="nil"/>
              <w:bottom w:val="nil"/>
              <w:right w:val="nil"/>
            </w:tcBorders>
          </w:tcPr>
          <w:p w14:paraId="01E944FB"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.24</w:t>
            </w:r>
          </w:p>
        </w:tc>
        <w:tc>
          <w:tcPr>
            <w:tcW w:w="1350" w:type="dxa"/>
            <w:tcBorders>
              <w:top w:val="nil"/>
              <w:left w:val="nil"/>
              <w:bottom w:val="nil"/>
              <w:right w:val="nil"/>
            </w:tcBorders>
            <w:shd w:val="clear" w:color="auto" w:fill="auto"/>
            <w:noWrap/>
            <w:vAlign w:val="bottom"/>
            <w:hideMark/>
          </w:tcPr>
          <w:p w14:paraId="6D07F96B"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0.19</w:t>
            </w:r>
          </w:p>
        </w:tc>
      </w:tr>
      <w:tr w:rsidR="0097754C" w:rsidRPr="003378C1" w14:paraId="4CE23033" w14:textId="77777777" w:rsidTr="00664DC1">
        <w:trPr>
          <w:trHeight w:val="259"/>
        </w:trPr>
        <w:tc>
          <w:tcPr>
            <w:tcW w:w="1943" w:type="dxa"/>
            <w:tcBorders>
              <w:top w:val="nil"/>
              <w:left w:val="nil"/>
              <w:bottom w:val="nil"/>
              <w:right w:val="nil"/>
            </w:tcBorders>
            <w:shd w:val="clear" w:color="auto" w:fill="auto"/>
            <w:noWrap/>
            <w:vAlign w:val="bottom"/>
            <w:hideMark/>
          </w:tcPr>
          <w:p w14:paraId="0666060C"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1302B4A8"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White</w:t>
            </w:r>
          </w:p>
        </w:tc>
        <w:tc>
          <w:tcPr>
            <w:tcW w:w="1250" w:type="dxa"/>
            <w:tcBorders>
              <w:top w:val="nil"/>
              <w:left w:val="nil"/>
              <w:bottom w:val="nil"/>
              <w:right w:val="nil"/>
            </w:tcBorders>
            <w:shd w:val="clear" w:color="auto" w:fill="auto"/>
            <w:noWrap/>
            <w:vAlign w:val="bottom"/>
            <w:hideMark/>
          </w:tcPr>
          <w:p w14:paraId="69D950A5"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3.20</w:t>
            </w:r>
          </w:p>
        </w:tc>
        <w:tc>
          <w:tcPr>
            <w:tcW w:w="1310" w:type="dxa"/>
            <w:tcBorders>
              <w:top w:val="nil"/>
              <w:left w:val="nil"/>
              <w:bottom w:val="nil"/>
              <w:right w:val="nil"/>
            </w:tcBorders>
            <w:shd w:val="clear" w:color="auto" w:fill="auto"/>
            <w:noWrap/>
            <w:vAlign w:val="bottom"/>
            <w:hideMark/>
          </w:tcPr>
          <w:p w14:paraId="50F7ABF2"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1.43</w:t>
            </w:r>
          </w:p>
        </w:tc>
        <w:tc>
          <w:tcPr>
            <w:tcW w:w="900" w:type="dxa"/>
            <w:tcBorders>
              <w:top w:val="nil"/>
              <w:left w:val="nil"/>
              <w:bottom w:val="nil"/>
              <w:right w:val="nil"/>
            </w:tcBorders>
            <w:shd w:val="clear" w:color="auto" w:fill="auto"/>
            <w:noWrap/>
            <w:vAlign w:val="bottom"/>
            <w:hideMark/>
          </w:tcPr>
          <w:p w14:paraId="488C533B"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0" w:type="dxa"/>
            <w:tcBorders>
              <w:top w:val="nil"/>
              <w:left w:val="nil"/>
              <w:bottom w:val="nil"/>
              <w:right w:val="nil"/>
            </w:tcBorders>
          </w:tcPr>
          <w:p w14:paraId="4A61E2FD"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14:paraId="284DD49C"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r>
      <w:tr w:rsidR="0097754C" w:rsidRPr="003378C1" w14:paraId="1853E92B" w14:textId="77777777" w:rsidTr="00664DC1">
        <w:trPr>
          <w:trHeight w:val="259"/>
        </w:trPr>
        <w:tc>
          <w:tcPr>
            <w:tcW w:w="1943" w:type="dxa"/>
            <w:tcBorders>
              <w:top w:val="nil"/>
              <w:left w:val="nil"/>
              <w:bottom w:val="nil"/>
              <w:right w:val="nil"/>
            </w:tcBorders>
            <w:shd w:val="clear" w:color="auto" w:fill="auto"/>
            <w:noWrap/>
            <w:vAlign w:val="bottom"/>
            <w:hideMark/>
          </w:tcPr>
          <w:p w14:paraId="1C5FF1F7"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27D2579D"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250" w:type="dxa"/>
            <w:tcBorders>
              <w:top w:val="nil"/>
              <w:left w:val="nil"/>
              <w:bottom w:val="nil"/>
              <w:right w:val="nil"/>
            </w:tcBorders>
            <w:shd w:val="clear" w:color="auto" w:fill="auto"/>
            <w:noWrap/>
            <w:vAlign w:val="bottom"/>
            <w:hideMark/>
          </w:tcPr>
          <w:p w14:paraId="4B77F56E"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310" w:type="dxa"/>
            <w:tcBorders>
              <w:top w:val="nil"/>
              <w:left w:val="nil"/>
              <w:bottom w:val="nil"/>
              <w:right w:val="nil"/>
            </w:tcBorders>
            <w:shd w:val="clear" w:color="auto" w:fill="auto"/>
            <w:noWrap/>
            <w:vAlign w:val="bottom"/>
            <w:hideMark/>
          </w:tcPr>
          <w:p w14:paraId="540F5D2B"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6C761D26"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90" w:type="dxa"/>
            <w:tcBorders>
              <w:top w:val="nil"/>
              <w:left w:val="nil"/>
              <w:bottom w:val="nil"/>
              <w:right w:val="nil"/>
            </w:tcBorders>
          </w:tcPr>
          <w:p w14:paraId="0A49358A"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1350" w:type="dxa"/>
            <w:tcBorders>
              <w:top w:val="nil"/>
              <w:left w:val="nil"/>
              <w:bottom w:val="nil"/>
              <w:right w:val="nil"/>
            </w:tcBorders>
            <w:shd w:val="clear" w:color="auto" w:fill="auto"/>
            <w:noWrap/>
            <w:vAlign w:val="bottom"/>
            <w:hideMark/>
          </w:tcPr>
          <w:p w14:paraId="3597B6FD"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r>
      <w:tr w:rsidR="0097754C" w:rsidRPr="003378C1" w14:paraId="28F29C29" w14:textId="77777777" w:rsidTr="00664DC1">
        <w:trPr>
          <w:trHeight w:val="259"/>
        </w:trPr>
        <w:tc>
          <w:tcPr>
            <w:tcW w:w="1943" w:type="dxa"/>
            <w:tcBorders>
              <w:top w:val="nil"/>
              <w:left w:val="nil"/>
              <w:bottom w:val="nil"/>
              <w:right w:val="nil"/>
            </w:tcBorders>
            <w:shd w:val="clear" w:color="auto" w:fill="auto"/>
            <w:noWrap/>
            <w:vAlign w:val="bottom"/>
            <w:hideMark/>
          </w:tcPr>
          <w:p w14:paraId="6624E79E"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Strength</w:t>
            </w:r>
          </w:p>
        </w:tc>
        <w:tc>
          <w:tcPr>
            <w:tcW w:w="992" w:type="dxa"/>
            <w:tcBorders>
              <w:top w:val="nil"/>
              <w:left w:val="nil"/>
              <w:bottom w:val="nil"/>
              <w:right w:val="nil"/>
            </w:tcBorders>
            <w:shd w:val="clear" w:color="auto" w:fill="auto"/>
            <w:noWrap/>
            <w:vAlign w:val="bottom"/>
            <w:hideMark/>
          </w:tcPr>
          <w:p w14:paraId="30D67FCD"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Black</w:t>
            </w:r>
          </w:p>
        </w:tc>
        <w:tc>
          <w:tcPr>
            <w:tcW w:w="1250" w:type="dxa"/>
            <w:tcBorders>
              <w:top w:val="nil"/>
              <w:left w:val="nil"/>
              <w:bottom w:val="nil"/>
              <w:right w:val="nil"/>
            </w:tcBorders>
            <w:shd w:val="clear" w:color="auto" w:fill="auto"/>
            <w:noWrap/>
            <w:vAlign w:val="bottom"/>
            <w:hideMark/>
          </w:tcPr>
          <w:p w14:paraId="2FF1A86D"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4.57</w:t>
            </w:r>
          </w:p>
        </w:tc>
        <w:tc>
          <w:tcPr>
            <w:tcW w:w="1310" w:type="dxa"/>
            <w:tcBorders>
              <w:top w:val="nil"/>
              <w:left w:val="nil"/>
              <w:bottom w:val="nil"/>
              <w:right w:val="nil"/>
            </w:tcBorders>
            <w:shd w:val="clear" w:color="auto" w:fill="auto"/>
            <w:noWrap/>
            <w:vAlign w:val="bottom"/>
            <w:hideMark/>
          </w:tcPr>
          <w:p w14:paraId="64D725FA"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1.37</w:t>
            </w:r>
          </w:p>
        </w:tc>
        <w:tc>
          <w:tcPr>
            <w:tcW w:w="900" w:type="dxa"/>
            <w:tcBorders>
              <w:top w:val="nil"/>
              <w:left w:val="nil"/>
              <w:bottom w:val="nil"/>
              <w:right w:val="nil"/>
            </w:tcBorders>
            <w:shd w:val="clear" w:color="auto" w:fill="auto"/>
            <w:noWrap/>
            <w:vAlign w:val="bottom"/>
            <w:hideMark/>
          </w:tcPr>
          <w:p w14:paraId="2CD8D37E"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1.51</w:t>
            </w:r>
          </w:p>
        </w:tc>
        <w:tc>
          <w:tcPr>
            <w:tcW w:w="990" w:type="dxa"/>
            <w:tcBorders>
              <w:top w:val="nil"/>
              <w:left w:val="nil"/>
              <w:bottom w:val="nil"/>
              <w:right w:val="nil"/>
            </w:tcBorders>
          </w:tcPr>
          <w:p w14:paraId="1536634A"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.13</w:t>
            </w:r>
          </w:p>
        </w:tc>
        <w:tc>
          <w:tcPr>
            <w:tcW w:w="1350" w:type="dxa"/>
            <w:tcBorders>
              <w:top w:val="nil"/>
              <w:left w:val="nil"/>
              <w:bottom w:val="nil"/>
              <w:right w:val="nil"/>
            </w:tcBorders>
            <w:shd w:val="clear" w:color="auto" w:fill="auto"/>
            <w:noWrap/>
            <w:vAlign w:val="bottom"/>
            <w:hideMark/>
          </w:tcPr>
          <w:p w14:paraId="628BD18B"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0.24</w:t>
            </w:r>
          </w:p>
        </w:tc>
      </w:tr>
      <w:tr w:rsidR="0097754C" w:rsidRPr="003378C1" w14:paraId="5892E549" w14:textId="77777777" w:rsidTr="00664DC1">
        <w:trPr>
          <w:trHeight w:val="259"/>
        </w:trPr>
        <w:tc>
          <w:tcPr>
            <w:tcW w:w="1943" w:type="dxa"/>
            <w:tcBorders>
              <w:top w:val="nil"/>
              <w:left w:val="nil"/>
              <w:bottom w:val="nil"/>
              <w:right w:val="nil"/>
            </w:tcBorders>
            <w:shd w:val="clear" w:color="auto" w:fill="auto"/>
            <w:noWrap/>
            <w:vAlign w:val="bottom"/>
            <w:hideMark/>
          </w:tcPr>
          <w:p w14:paraId="7E5DA27D"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692F8E31"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White</w:t>
            </w:r>
          </w:p>
        </w:tc>
        <w:tc>
          <w:tcPr>
            <w:tcW w:w="1250" w:type="dxa"/>
            <w:tcBorders>
              <w:top w:val="nil"/>
              <w:left w:val="nil"/>
              <w:bottom w:val="nil"/>
              <w:right w:val="nil"/>
            </w:tcBorders>
            <w:shd w:val="clear" w:color="auto" w:fill="auto"/>
            <w:noWrap/>
            <w:vAlign w:val="bottom"/>
            <w:hideMark/>
          </w:tcPr>
          <w:p w14:paraId="606EE682"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4.26</w:t>
            </w:r>
          </w:p>
        </w:tc>
        <w:tc>
          <w:tcPr>
            <w:tcW w:w="1310" w:type="dxa"/>
            <w:tcBorders>
              <w:top w:val="nil"/>
              <w:left w:val="nil"/>
              <w:bottom w:val="nil"/>
              <w:right w:val="nil"/>
            </w:tcBorders>
            <w:shd w:val="clear" w:color="auto" w:fill="auto"/>
            <w:noWrap/>
            <w:vAlign w:val="bottom"/>
            <w:hideMark/>
          </w:tcPr>
          <w:p w14:paraId="198DFAF8"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1.14</w:t>
            </w:r>
          </w:p>
        </w:tc>
        <w:tc>
          <w:tcPr>
            <w:tcW w:w="900" w:type="dxa"/>
            <w:tcBorders>
              <w:top w:val="nil"/>
              <w:left w:val="nil"/>
              <w:bottom w:val="nil"/>
              <w:right w:val="nil"/>
            </w:tcBorders>
            <w:shd w:val="clear" w:color="auto" w:fill="auto"/>
            <w:noWrap/>
            <w:vAlign w:val="bottom"/>
            <w:hideMark/>
          </w:tcPr>
          <w:p w14:paraId="76E1CB97"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0" w:type="dxa"/>
            <w:tcBorders>
              <w:top w:val="nil"/>
              <w:left w:val="nil"/>
              <w:bottom w:val="nil"/>
              <w:right w:val="nil"/>
            </w:tcBorders>
          </w:tcPr>
          <w:p w14:paraId="4F4C5558"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14:paraId="3E72E39D"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r>
      <w:tr w:rsidR="0097754C" w:rsidRPr="003378C1" w14:paraId="3E5E361C" w14:textId="77777777" w:rsidTr="00664DC1">
        <w:trPr>
          <w:trHeight w:val="259"/>
        </w:trPr>
        <w:tc>
          <w:tcPr>
            <w:tcW w:w="1943" w:type="dxa"/>
            <w:tcBorders>
              <w:top w:val="nil"/>
              <w:left w:val="nil"/>
              <w:bottom w:val="nil"/>
              <w:right w:val="nil"/>
            </w:tcBorders>
            <w:shd w:val="clear" w:color="auto" w:fill="auto"/>
            <w:noWrap/>
            <w:vAlign w:val="bottom"/>
            <w:hideMark/>
          </w:tcPr>
          <w:p w14:paraId="167306E6"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14:paraId="55DC762D"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250" w:type="dxa"/>
            <w:tcBorders>
              <w:top w:val="nil"/>
              <w:left w:val="nil"/>
              <w:bottom w:val="nil"/>
              <w:right w:val="nil"/>
            </w:tcBorders>
            <w:shd w:val="clear" w:color="auto" w:fill="auto"/>
            <w:noWrap/>
            <w:vAlign w:val="bottom"/>
            <w:hideMark/>
          </w:tcPr>
          <w:p w14:paraId="05AE8746" w14:textId="77777777" w:rsidR="0097754C" w:rsidRPr="003378C1" w:rsidRDefault="0097754C" w:rsidP="00664DC1">
            <w:pPr>
              <w:spacing w:after="0" w:line="480" w:lineRule="auto"/>
              <w:contextualSpacing/>
              <w:rPr>
                <w:rFonts w:ascii="Times New Roman" w:eastAsia="Times New Roman" w:hAnsi="Times New Roman" w:cs="Times New Roman"/>
                <w:sz w:val="24"/>
                <w:szCs w:val="24"/>
              </w:rPr>
            </w:pPr>
          </w:p>
        </w:tc>
        <w:tc>
          <w:tcPr>
            <w:tcW w:w="1310" w:type="dxa"/>
            <w:tcBorders>
              <w:top w:val="nil"/>
              <w:left w:val="nil"/>
              <w:bottom w:val="nil"/>
              <w:right w:val="nil"/>
            </w:tcBorders>
            <w:shd w:val="clear" w:color="auto" w:fill="auto"/>
            <w:noWrap/>
            <w:vAlign w:val="bottom"/>
            <w:hideMark/>
          </w:tcPr>
          <w:p w14:paraId="138843A0"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14:paraId="6D9717A1"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990" w:type="dxa"/>
            <w:tcBorders>
              <w:top w:val="nil"/>
              <w:left w:val="nil"/>
              <w:bottom w:val="nil"/>
              <w:right w:val="nil"/>
            </w:tcBorders>
          </w:tcPr>
          <w:p w14:paraId="587278C4"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c>
          <w:tcPr>
            <w:tcW w:w="1350" w:type="dxa"/>
            <w:tcBorders>
              <w:top w:val="nil"/>
              <w:left w:val="nil"/>
              <w:bottom w:val="nil"/>
              <w:right w:val="nil"/>
            </w:tcBorders>
            <w:shd w:val="clear" w:color="auto" w:fill="auto"/>
            <w:noWrap/>
            <w:vAlign w:val="bottom"/>
            <w:hideMark/>
          </w:tcPr>
          <w:p w14:paraId="3A8FEC04" w14:textId="77777777" w:rsidR="0097754C" w:rsidRPr="003378C1" w:rsidRDefault="0097754C" w:rsidP="00664DC1">
            <w:pPr>
              <w:spacing w:after="0" w:line="480" w:lineRule="auto"/>
              <w:contextualSpacing/>
              <w:jc w:val="center"/>
              <w:rPr>
                <w:rFonts w:ascii="Times New Roman" w:eastAsia="Times New Roman" w:hAnsi="Times New Roman" w:cs="Times New Roman"/>
                <w:sz w:val="24"/>
                <w:szCs w:val="24"/>
              </w:rPr>
            </w:pPr>
          </w:p>
        </w:tc>
      </w:tr>
      <w:tr w:rsidR="0097754C" w:rsidRPr="003378C1" w14:paraId="4E467A32" w14:textId="77777777" w:rsidTr="00664DC1">
        <w:trPr>
          <w:trHeight w:val="259"/>
        </w:trPr>
        <w:tc>
          <w:tcPr>
            <w:tcW w:w="1943" w:type="dxa"/>
            <w:tcBorders>
              <w:top w:val="nil"/>
              <w:left w:val="nil"/>
              <w:bottom w:val="nil"/>
              <w:right w:val="nil"/>
            </w:tcBorders>
            <w:shd w:val="clear" w:color="auto" w:fill="auto"/>
            <w:noWrap/>
            <w:vAlign w:val="bottom"/>
            <w:hideMark/>
          </w:tcPr>
          <w:p w14:paraId="3F4EB626"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Harm Capability</w:t>
            </w:r>
          </w:p>
        </w:tc>
        <w:tc>
          <w:tcPr>
            <w:tcW w:w="992" w:type="dxa"/>
            <w:tcBorders>
              <w:top w:val="nil"/>
              <w:left w:val="nil"/>
              <w:bottom w:val="nil"/>
              <w:right w:val="nil"/>
            </w:tcBorders>
            <w:shd w:val="clear" w:color="auto" w:fill="auto"/>
            <w:noWrap/>
            <w:vAlign w:val="bottom"/>
            <w:hideMark/>
          </w:tcPr>
          <w:p w14:paraId="49AEB1D0"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Black</w:t>
            </w:r>
          </w:p>
        </w:tc>
        <w:tc>
          <w:tcPr>
            <w:tcW w:w="1250" w:type="dxa"/>
            <w:tcBorders>
              <w:top w:val="nil"/>
              <w:left w:val="nil"/>
              <w:bottom w:val="nil"/>
              <w:right w:val="nil"/>
            </w:tcBorders>
            <w:shd w:val="clear" w:color="auto" w:fill="auto"/>
            <w:noWrap/>
            <w:vAlign w:val="bottom"/>
            <w:hideMark/>
          </w:tcPr>
          <w:p w14:paraId="4DE84284"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5.16</w:t>
            </w:r>
          </w:p>
        </w:tc>
        <w:tc>
          <w:tcPr>
            <w:tcW w:w="1310" w:type="dxa"/>
            <w:tcBorders>
              <w:top w:val="nil"/>
              <w:left w:val="nil"/>
              <w:bottom w:val="nil"/>
              <w:right w:val="nil"/>
            </w:tcBorders>
            <w:shd w:val="clear" w:color="auto" w:fill="auto"/>
            <w:noWrap/>
            <w:vAlign w:val="bottom"/>
            <w:hideMark/>
          </w:tcPr>
          <w:p w14:paraId="624CA681"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1.40</w:t>
            </w:r>
          </w:p>
        </w:tc>
        <w:tc>
          <w:tcPr>
            <w:tcW w:w="900" w:type="dxa"/>
            <w:tcBorders>
              <w:top w:val="nil"/>
              <w:left w:val="nil"/>
              <w:bottom w:val="nil"/>
              <w:right w:val="nil"/>
            </w:tcBorders>
            <w:shd w:val="clear" w:color="auto" w:fill="auto"/>
            <w:noWrap/>
            <w:vAlign w:val="bottom"/>
            <w:hideMark/>
          </w:tcPr>
          <w:p w14:paraId="319C99ED"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0.90</w:t>
            </w:r>
          </w:p>
        </w:tc>
        <w:tc>
          <w:tcPr>
            <w:tcW w:w="990" w:type="dxa"/>
            <w:tcBorders>
              <w:top w:val="nil"/>
              <w:left w:val="nil"/>
              <w:bottom w:val="nil"/>
              <w:right w:val="nil"/>
            </w:tcBorders>
          </w:tcPr>
          <w:p w14:paraId="5FC9E4A0"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.37</w:t>
            </w:r>
          </w:p>
        </w:tc>
        <w:tc>
          <w:tcPr>
            <w:tcW w:w="1350" w:type="dxa"/>
            <w:tcBorders>
              <w:top w:val="nil"/>
              <w:left w:val="nil"/>
              <w:bottom w:val="nil"/>
              <w:right w:val="nil"/>
            </w:tcBorders>
            <w:shd w:val="clear" w:color="auto" w:fill="auto"/>
            <w:noWrap/>
            <w:vAlign w:val="bottom"/>
            <w:hideMark/>
          </w:tcPr>
          <w:p w14:paraId="5F54AB8F"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0.15</w:t>
            </w:r>
          </w:p>
        </w:tc>
      </w:tr>
      <w:tr w:rsidR="0097754C" w:rsidRPr="003378C1" w14:paraId="6AA79D2A" w14:textId="77777777" w:rsidTr="00664DC1">
        <w:trPr>
          <w:trHeight w:val="259"/>
        </w:trPr>
        <w:tc>
          <w:tcPr>
            <w:tcW w:w="1943" w:type="dxa"/>
            <w:tcBorders>
              <w:top w:val="nil"/>
              <w:left w:val="nil"/>
              <w:bottom w:val="single" w:sz="4" w:space="0" w:color="auto"/>
              <w:right w:val="nil"/>
            </w:tcBorders>
            <w:shd w:val="clear" w:color="auto" w:fill="auto"/>
            <w:noWrap/>
            <w:vAlign w:val="bottom"/>
            <w:hideMark/>
          </w:tcPr>
          <w:p w14:paraId="00CAA390"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nil"/>
            </w:tcBorders>
            <w:shd w:val="clear" w:color="auto" w:fill="auto"/>
            <w:noWrap/>
            <w:vAlign w:val="bottom"/>
            <w:hideMark/>
          </w:tcPr>
          <w:p w14:paraId="78F18527"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White</w:t>
            </w:r>
          </w:p>
        </w:tc>
        <w:tc>
          <w:tcPr>
            <w:tcW w:w="1250" w:type="dxa"/>
            <w:tcBorders>
              <w:top w:val="nil"/>
              <w:left w:val="nil"/>
              <w:bottom w:val="single" w:sz="4" w:space="0" w:color="auto"/>
              <w:right w:val="nil"/>
            </w:tcBorders>
            <w:shd w:val="clear" w:color="auto" w:fill="auto"/>
            <w:noWrap/>
            <w:vAlign w:val="bottom"/>
            <w:hideMark/>
          </w:tcPr>
          <w:p w14:paraId="648E3210"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4.97</w:t>
            </w:r>
          </w:p>
        </w:tc>
        <w:tc>
          <w:tcPr>
            <w:tcW w:w="1310" w:type="dxa"/>
            <w:tcBorders>
              <w:top w:val="nil"/>
              <w:left w:val="nil"/>
              <w:bottom w:val="single" w:sz="4" w:space="0" w:color="auto"/>
              <w:right w:val="nil"/>
            </w:tcBorders>
            <w:shd w:val="clear" w:color="auto" w:fill="auto"/>
            <w:noWrap/>
            <w:vAlign w:val="bottom"/>
            <w:hideMark/>
          </w:tcPr>
          <w:p w14:paraId="3E236FCC"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r w:rsidRPr="003378C1">
              <w:rPr>
                <w:rFonts w:ascii="Times New Roman" w:eastAsia="Times New Roman" w:hAnsi="Times New Roman" w:cs="Times New Roman"/>
                <w:color w:val="000000"/>
                <w:sz w:val="24"/>
                <w:szCs w:val="24"/>
              </w:rPr>
              <w:t>1.22</w:t>
            </w:r>
          </w:p>
        </w:tc>
        <w:tc>
          <w:tcPr>
            <w:tcW w:w="900" w:type="dxa"/>
            <w:tcBorders>
              <w:top w:val="nil"/>
              <w:left w:val="nil"/>
              <w:bottom w:val="single" w:sz="4" w:space="0" w:color="auto"/>
              <w:right w:val="nil"/>
            </w:tcBorders>
            <w:shd w:val="clear" w:color="auto" w:fill="auto"/>
            <w:noWrap/>
            <w:vAlign w:val="bottom"/>
            <w:hideMark/>
          </w:tcPr>
          <w:p w14:paraId="7084B2BC"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990" w:type="dxa"/>
            <w:tcBorders>
              <w:top w:val="nil"/>
              <w:left w:val="nil"/>
              <w:bottom w:val="single" w:sz="4" w:space="0" w:color="auto"/>
              <w:right w:val="nil"/>
            </w:tcBorders>
          </w:tcPr>
          <w:p w14:paraId="2DC9B708"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c>
          <w:tcPr>
            <w:tcW w:w="1350" w:type="dxa"/>
            <w:tcBorders>
              <w:top w:val="nil"/>
              <w:left w:val="nil"/>
              <w:bottom w:val="single" w:sz="4" w:space="0" w:color="auto"/>
              <w:right w:val="nil"/>
            </w:tcBorders>
            <w:shd w:val="clear" w:color="auto" w:fill="auto"/>
            <w:noWrap/>
            <w:vAlign w:val="bottom"/>
            <w:hideMark/>
          </w:tcPr>
          <w:p w14:paraId="2E7F7491" w14:textId="77777777" w:rsidR="0097754C" w:rsidRPr="003378C1" w:rsidRDefault="0097754C" w:rsidP="00664DC1">
            <w:pPr>
              <w:spacing w:after="0" w:line="480" w:lineRule="auto"/>
              <w:contextualSpacing/>
              <w:jc w:val="center"/>
              <w:rPr>
                <w:rFonts w:ascii="Times New Roman" w:eastAsia="Times New Roman" w:hAnsi="Times New Roman" w:cs="Times New Roman"/>
                <w:color w:val="000000"/>
                <w:sz w:val="24"/>
                <w:szCs w:val="24"/>
              </w:rPr>
            </w:pPr>
          </w:p>
        </w:tc>
      </w:tr>
      <w:tr w:rsidR="0097754C" w:rsidRPr="003378C1" w14:paraId="6AD4E66C" w14:textId="77777777" w:rsidTr="00664DC1">
        <w:trPr>
          <w:trHeight w:val="315"/>
        </w:trPr>
        <w:tc>
          <w:tcPr>
            <w:tcW w:w="8735" w:type="dxa"/>
            <w:gridSpan w:val="7"/>
            <w:tcBorders>
              <w:top w:val="single" w:sz="4" w:space="0" w:color="auto"/>
              <w:left w:val="nil"/>
              <w:bottom w:val="nil"/>
              <w:right w:val="nil"/>
            </w:tcBorders>
            <w:shd w:val="clear" w:color="auto" w:fill="auto"/>
            <w:noWrap/>
            <w:vAlign w:val="bottom"/>
          </w:tcPr>
          <w:p w14:paraId="3B4540D4" w14:textId="77777777" w:rsidR="0097754C" w:rsidRPr="003378C1" w:rsidRDefault="0097754C" w:rsidP="00664DC1">
            <w:pPr>
              <w:spacing w:after="0" w:line="480" w:lineRule="auto"/>
              <w:contextualSpacing/>
              <w:rPr>
                <w:rFonts w:ascii="Times New Roman" w:eastAsia="Times New Roman" w:hAnsi="Times New Roman" w:cs="Times New Roman"/>
                <w:color w:val="000000"/>
                <w:sz w:val="24"/>
                <w:szCs w:val="24"/>
              </w:rPr>
            </w:pPr>
            <w:r w:rsidRPr="003378C1">
              <w:rPr>
                <w:rFonts w:ascii="Times New Roman" w:eastAsia="Times New Roman" w:hAnsi="Times New Roman" w:cs="Times New Roman"/>
                <w:i/>
                <w:iCs/>
                <w:color w:val="000000"/>
                <w:sz w:val="24"/>
                <w:szCs w:val="24"/>
              </w:rPr>
              <w:t>Note</w:t>
            </w:r>
            <w:r w:rsidRPr="003378C1">
              <w:rPr>
                <w:rFonts w:ascii="Times New Roman" w:eastAsia="Times New Roman" w:hAnsi="Times New Roman" w:cs="Times New Roman"/>
                <w:color w:val="000000"/>
                <w:sz w:val="24"/>
                <w:szCs w:val="24"/>
              </w:rPr>
              <w:t xml:space="preserve">. </w:t>
            </w:r>
            <w:proofErr w:type="spellStart"/>
            <w:r w:rsidRPr="003378C1">
              <w:rPr>
                <w:rFonts w:ascii="Times New Roman" w:eastAsia="Times New Roman" w:hAnsi="Times New Roman" w:cs="Times New Roman"/>
                <w:i/>
                <w:iCs/>
                <w:color w:val="000000"/>
                <w:sz w:val="24"/>
                <w:szCs w:val="24"/>
              </w:rPr>
              <w:t>df</w:t>
            </w:r>
            <w:proofErr w:type="spellEnd"/>
            <w:r w:rsidRPr="003378C1">
              <w:rPr>
                <w:rFonts w:ascii="Times New Roman" w:eastAsia="Times New Roman" w:hAnsi="Times New Roman" w:cs="Times New Roman"/>
                <w:i/>
                <w:iCs/>
                <w:color w:val="000000"/>
                <w:sz w:val="24"/>
                <w:szCs w:val="24"/>
              </w:rPr>
              <w:t xml:space="preserve"> </w:t>
            </w:r>
            <w:r w:rsidRPr="003378C1">
              <w:rPr>
                <w:rFonts w:ascii="Times New Roman" w:eastAsia="Times New Roman" w:hAnsi="Times New Roman" w:cs="Times New Roman"/>
                <w:iCs/>
                <w:color w:val="000000"/>
                <w:sz w:val="24"/>
                <w:szCs w:val="24"/>
              </w:rPr>
              <w:t>= 154 for each comparison;</w:t>
            </w:r>
            <w:r w:rsidRPr="003378C1">
              <w:rPr>
                <w:rFonts w:ascii="Times New Roman" w:eastAsia="Times New Roman" w:hAnsi="Times New Roman" w:cs="Times New Roman"/>
                <w:i/>
                <w:iCs/>
                <w:color w:val="000000"/>
                <w:sz w:val="24"/>
                <w:szCs w:val="24"/>
              </w:rPr>
              <w:t xml:space="preserve"> </w:t>
            </w:r>
            <w:r w:rsidRPr="003378C1">
              <w:rPr>
                <w:rFonts w:ascii="Times New Roman" w:eastAsia="Times New Roman" w:hAnsi="Times New Roman" w:cs="Times New Roman"/>
                <w:iCs/>
                <w:color w:val="000000"/>
                <w:sz w:val="24"/>
                <w:szCs w:val="24"/>
              </w:rPr>
              <w:t>muscularity, strength, and harm rated on a 1-7 Likert scale.</w:t>
            </w:r>
          </w:p>
        </w:tc>
      </w:tr>
    </w:tbl>
    <w:p w14:paraId="7DF64FEC" w14:textId="77777777" w:rsidR="0097754C" w:rsidRDefault="0097754C" w:rsidP="00212D74">
      <w:pPr>
        <w:spacing w:line="480" w:lineRule="auto"/>
        <w:contextualSpacing/>
        <w:jc w:val="center"/>
        <w:rPr>
          <w:rFonts w:ascii="Times New Roman" w:hAnsi="Times New Roman" w:cs="Times New Roman"/>
          <w:sz w:val="24"/>
          <w:szCs w:val="24"/>
        </w:rPr>
      </w:pPr>
    </w:p>
    <w:p w14:paraId="4BB823EF" w14:textId="77777777" w:rsidR="0097754C" w:rsidRDefault="0097754C">
      <w:pPr>
        <w:rPr>
          <w:rFonts w:ascii="Times New Roman" w:hAnsi="Times New Roman" w:cs="Times New Roman"/>
          <w:sz w:val="24"/>
          <w:szCs w:val="24"/>
        </w:rPr>
      </w:pPr>
      <w:r>
        <w:rPr>
          <w:rFonts w:ascii="Times New Roman" w:hAnsi="Times New Roman" w:cs="Times New Roman"/>
          <w:sz w:val="24"/>
          <w:szCs w:val="24"/>
        </w:rPr>
        <w:br w:type="page"/>
      </w:r>
    </w:p>
    <w:p w14:paraId="6647F04B" w14:textId="41F0BE0F" w:rsidR="00C13405" w:rsidRDefault="000D5AD5" w:rsidP="00212D74">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42738ADE" w14:textId="77777777" w:rsidR="000D5AD5" w:rsidRPr="008942AB" w:rsidRDefault="000D5AD5" w:rsidP="004629A6">
      <w:pPr>
        <w:spacing w:line="480" w:lineRule="auto"/>
        <w:ind w:left="630" w:hanging="630"/>
        <w:contextualSpacing/>
        <w:rPr>
          <w:rFonts w:ascii="Times New Roman" w:hAnsi="Times New Roman" w:cs="Times New Roman"/>
          <w:color w:val="222222"/>
          <w:sz w:val="24"/>
          <w:szCs w:val="24"/>
          <w:shd w:val="clear" w:color="auto" w:fill="FFFFFF"/>
        </w:rPr>
      </w:pPr>
      <w:r w:rsidRPr="008942AB">
        <w:rPr>
          <w:rFonts w:ascii="Times New Roman" w:hAnsi="Times New Roman" w:cs="Times New Roman"/>
          <w:color w:val="222222"/>
          <w:sz w:val="24"/>
          <w:szCs w:val="24"/>
          <w:shd w:val="clear" w:color="auto" w:fill="FFFFFF"/>
        </w:rPr>
        <w:t xml:space="preserve">McDonald, M. M., Navarrete, C. D., &amp; Van </w:t>
      </w:r>
      <w:proofErr w:type="spellStart"/>
      <w:r w:rsidRPr="008942AB">
        <w:rPr>
          <w:rFonts w:ascii="Times New Roman" w:hAnsi="Times New Roman" w:cs="Times New Roman"/>
          <w:color w:val="222222"/>
          <w:sz w:val="24"/>
          <w:szCs w:val="24"/>
          <w:shd w:val="clear" w:color="auto" w:fill="FFFFFF"/>
        </w:rPr>
        <w:t>Vugt</w:t>
      </w:r>
      <w:proofErr w:type="spellEnd"/>
      <w:r w:rsidRPr="008942AB">
        <w:rPr>
          <w:rFonts w:ascii="Times New Roman" w:hAnsi="Times New Roman" w:cs="Times New Roman"/>
          <w:color w:val="222222"/>
          <w:sz w:val="24"/>
          <w:szCs w:val="24"/>
          <w:shd w:val="clear" w:color="auto" w:fill="FFFFFF"/>
        </w:rPr>
        <w:t>, M. (2012). Evolution and the psychology of intergroup conflict: The male warrior hypothesis.</w:t>
      </w:r>
      <w:r w:rsidRPr="008942AB">
        <w:rPr>
          <w:rStyle w:val="apple-converted-space"/>
          <w:rFonts w:ascii="Times New Roman" w:hAnsi="Times New Roman" w:cs="Times New Roman"/>
          <w:color w:val="222222"/>
          <w:sz w:val="24"/>
          <w:szCs w:val="24"/>
          <w:shd w:val="clear" w:color="auto" w:fill="FFFFFF"/>
        </w:rPr>
        <w:t> </w:t>
      </w:r>
      <w:r w:rsidRPr="008942AB">
        <w:rPr>
          <w:rFonts w:ascii="Times New Roman" w:hAnsi="Times New Roman" w:cs="Times New Roman"/>
          <w:i/>
          <w:iCs/>
          <w:color w:val="222222"/>
          <w:sz w:val="24"/>
          <w:szCs w:val="24"/>
          <w:shd w:val="clear" w:color="auto" w:fill="FFFFFF"/>
        </w:rPr>
        <w:t>Philosophical Transactions of the Royal Society B: Biological Sciences</w:t>
      </w:r>
      <w:r w:rsidRPr="008942AB">
        <w:rPr>
          <w:rFonts w:ascii="Times New Roman" w:hAnsi="Times New Roman" w:cs="Times New Roman"/>
          <w:color w:val="222222"/>
          <w:sz w:val="24"/>
          <w:szCs w:val="24"/>
          <w:shd w:val="clear" w:color="auto" w:fill="FFFFFF"/>
        </w:rPr>
        <w:t>,</w:t>
      </w:r>
      <w:r w:rsidRPr="008942AB">
        <w:rPr>
          <w:rStyle w:val="apple-converted-space"/>
          <w:rFonts w:ascii="Times New Roman" w:hAnsi="Times New Roman" w:cs="Times New Roman"/>
          <w:color w:val="222222"/>
          <w:sz w:val="24"/>
          <w:szCs w:val="24"/>
          <w:shd w:val="clear" w:color="auto" w:fill="FFFFFF"/>
        </w:rPr>
        <w:t> </w:t>
      </w:r>
      <w:r w:rsidRPr="008942AB">
        <w:rPr>
          <w:rFonts w:ascii="Times New Roman" w:hAnsi="Times New Roman" w:cs="Times New Roman"/>
          <w:i/>
          <w:iCs/>
          <w:color w:val="222222"/>
          <w:sz w:val="24"/>
          <w:szCs w:val="24"/>
          <w:shd w:val="clear" w:color="auto" w:fill="FFFFFF"/>
        </w:rPr>
        <w:t>367</w:t>
      </w:r>
      <w:r w:rsidRPr="008942AB">
        <w:rPr>
          <w:rFonts w:ascii="Times New Roman" w:hAnsi="Times New Roman" w:cs="Times New Roman"/>
          <w:color w:val="222222"/>
          <w:sz w:val="24"/>
          <w:szCs w:val="24"/>
          <w:shd w:val="clear" w:color="auto" w:fill="FFFFFF"/>
        </w:rPr>
        <w:t>, 670-679.</w:t>
      </w:r>
    </w:p>
    <w:p w14:paraId="4152BF93" w14:textId="77777777" w:rsidR="000D5AD5" w:rsidRPr="00772C16" w:rsidRDefault="000D5AD5">
      <w:pPr>
        <w:spacing w:line="480" w:lineRule="auto"/>
        <w:ind w:left="630" w:hanging="630"/>
        <w:contextualSpacing/>
        <w:rPr>
          <w:rFonts w:ascii="Times New Roman" w:hAnsi="Times New Roman" w:cs="Times New Roman"/>
          <w:color w:val="222222"/>
          <w:sz w:val="24"/>
          <w:szCs w:val="24"/>
          <w:shd w:val="clear" w:color="auto" w:fill="FFFFFF"/>
        </w:rPr>
      </w:pPr>
      <w:r w:rsidRPr="00AB0492">
        <w:rPr>
          <w:rFonts w:ascii="Times New Roman" w:hAnsi="Times New Roman" w:cs="Times New Roman"/>
          <w:color w:val="222222"/>
          <w:sz w:val="24"/>
          <w:szCs w:val="24"/>
          <w:shd w:val="clear" w:color="auto" w:fill="FFFFFF"/>
          <w:lang w:val="fr-CA"/>
        </w:rPr>
        <w:t xml:space="preserve">Van </w:t>
      </w:r>
      <w:proofErr w:type="spellStart"/>
      <w:r w:rsidRPr="00AB0492">
        <w:rPr>
          <w:rFonts w:ascii="Times New Roman" w:hAnsi="Times New Roman" w:cs="Times New Roman"/>
          <w:color w:val="222222"/>
          <w:sz w:val="24"/>
          <w:szCs w:val="24"/>
          <w:shd w:val="clear" w:color="auto" w:fill="FFFFFF"/>
          <w:lang w:val="fr-CA"/>
        </w:rPr>
        <w:t>Vugt</w:t>
      </w:r>
      <w:proofErr w:type="spellEnd"/>
      <w:r w:rsidRPr="00AB0492">
        <w:rPr>
          <w:rFonts w:ascii="Times New Roman" w:hAnsi="Times New Roman" w:cs="Times New Roman"/>
          <w:color w:val="222222"/>
          <w:sz w:val="24"/>
          <w:szCs w:val="24"/>
          <w:shd w:val="clear" w:color="auto" w:fill="FFFFFF"/>
          <w:lang w:val="fr-CA"/>
        </w:rPr>
        <w:t xml:space="preserve">, M., De </w:t>
      </w:r>
      <w:proofErr w:type="spellStart"/>
      <w:r w:rsidRPr="00AB0492">
        <w:rPr>
          <w:rFonts w:ascii="Times New Roman" w:hAnsi="Times New Roman" w:cs="Times New Roman"/>
          <w:color w:val="222222"/>
          <w:sz w:val="24"/>
          <w:szCs w:val="24"/>
          <w:shd w:val="clear" w:color="auto" w:fill="FFFFFF"/>
          <w:lang w:val="fr-CA"/>
        </w:rPr>
        <w:t>Cremer</w:t>
      </w:r>
      <w:proofErr w:type="spellEnd"/>
      <w:r w:rsidRPr="00AB0492">
        <w:rPr>
          <w:rFonts w:ascii="Times New Roman" w:hAnsi="Times New Roman" w:cs="Times New Roman"/>
          <w:color w:val="222222"/>
          <w:sz w:val="24"/>
          <w:szCs w:val="24"/>
          <w:shd w:val="clear" w:color="auto" w:fill="FFFFFF"/>
          <w:lang w:val="fr-CA"/>
        </w:rPr>
        <w:t xml:space="preserve">, D., &amp; Janssen, D. P. (2007). </w:t>
      </w:r>
      <w:r w:rsidRPr="00772C16">
        <w:rPr>
          <w:rFonts w:ascii="Times New Roman" w:hAnsi="Times New Roman" w:cs="Times New Roman"/>
          <w:color w:val="222222"/>
          <w:sz w:val="24"/>
          <w:szCs w:val="24"/>
          <w:shd w:val="clear" w:color="auto" w:fill="FFFFFF"/>
        </w:rPr>
        <w:t>Gender differences in cooperation and competition the male-warrior hypothesis.</w:t>
      </w:r>
      <w:r w:rsidRPr="00772C16">
        <w:rPr>
          <w:rStyle w:val="apple-converted-space"/>
          <w:rFonts w:ascii="Times New Roman" w:hAnsi="Times New Roman" w:cs="Times New Roman"/>
          <w:color w:val="222222"/>
          <w:sz w:val="24"/>
          <w:szCs w:val="24"/>
          <w:shd w:val="clear" w:color="auto" w:fill="FFFFFF"/>
        </w:rPr>
        <w:t> </w:t>
      </w:r>
      <w:r w:rsidRPr="00772C16">
        <w:rPr>
          <w:rFonts w:ascii="Times New Roman" w:hAnsi="Times New Roman" w:cs="Times New Roman"/>
          <w:i/>
          <w:iCs/>
          <w:color w:val="222222"/>
          <w:sz w:val="24"/>
          <w:szCs w:val="24"/>
          <w:shd w:val="clear" w:color="auto" w:fill="FFFFFF"/>
        </w:rPr>
        <w:t>Psychological Science</w:t>
      </w:r>
      <w:r w:rsidRPr="00772C16">
        <w:rPr>
          <w:rFonts w:ascii="Times New Roman" w:hAnsi="Times New Roman" w:cs="Times New Roman"/>
          <w:color w:val="222222"/>
          <w:sz w:val="24"/>
          <w:szCs w:val="24"/>
          <w:shd w:val="clear" w:color="auto" w:fill="FFFFFF"/>
        </w:rPr>
        <w:t>,</w:t>
      </w:r>
      <w:r w:rsidRPr="00772C16">
        <w:rPr>
          <w:rStyle w:val="apple-converted-space"/>
          <w:rFonts w:ascii="Times New Roman" w:hAnsi="Times New Roman" w:cs="Times New Roman"/>
          <w:color w:val="222222"/>
          <w:sz w:val="24"/>
          <w:szCs w:val="24"/>
          <w:shd w:val="clear" w:color="auto" w:fill="FFFFFF"/>
        </w:rPr>
        <w:t> </w:t>
      </w:r>
      <w:r w:rsidRPr="00772C16">
        <w:rPr>
          <w:rFonts w:ascii="Times New Roman" w:hAnsi="Times New Roman" w:cs="Times New Roman"/>
          <w:i/>
          <w:iCs/>
          <w:color w:val="222222"/>
          <w:sz w:val="24"/>
          <w:szCs w:val="24"/>
          <w:shd w:val="clear" w:color="auto" w:fill="FFFFFF"/>
        </w:rPr>
        <w:t>18</w:t>
      </w:r>
      <w:r w:rsidRPr="00772C16">
        <w:rPr>
          <w:rFonts w:ascii="Times New Roman" w:hAnsi="Times New Roman" w:cs="Times New Roman"/>
          <w:color w:val="222222"/>
          <w:sz w:val="24"/>
          <w:szCs w:val="24"/>
          <w:shd w:val="clear" w:color="auto" w:fill="FFFFFF"/>
        </w:rPr>
        <w:t>, 19-23.</w:t>
      </w:r>
    </w:p>
    <w:p w14:paraId="62D5BBC1" w14:textId="6D07FF65" w:rsidR="000D5AD5" w:rsidRPr="004629A6" w:rsidRDefault="000D5AD5" w:rsidP="00212D74">
      <w:pPr>
        <w:spacing w:line="480" w:lineRule="auto"/>
        <w:ind w:left="630" w:hanging="630"/>
        <w:contextualSpacing/>
        <w:rPr>
          <w:rFonts w:ascii="Times New Roman" w:hAnsi="Times New Roman" w:cs="Times New Roman"/>
          <w:sz w:val="24"/>
          <w:szCs w:val="24"/>
        </w:rPr>
      </w:pPr>
      <w:r>
        <w:rPr>
          <w:rFonts w:ascii="Times New Roman" w:hAnsi="Times New Roman" w:cs="Times New Roman"/>
          <w:sz w:val="24"/>
          <w:szCs w:val="24"/>
        </w:rPr>
        <w:t>Westfal</w:t>
      </w:r>
      <w:r w:rsidR="004629A6">
        <w:rPr>
          <w:rFonts w:ascii="Times New Roman" w:hAnsi="Times New Roman" w:cs="Times New Roman"/>
          <w:sz w:val="24"/>
          <w:szCs w:val="24"/>
        </w:rPr>
        <w:t xml:space="preserve">l, J., Kenny, D. A., &amp; Judd, C. M. (2014). Statistical power and optimal design in experiments in which samples of participants respond to samples of stimuli. </w:t>
      </w:r>
      <w:r w:rsidR="004629A6">
        <w:rPr>
          <w:rFonts w:ascii="Times New Roman" w:hAnsi="Times New Roman" w:cs="Times New Roman"/>
          <w:i/>
          <w:sz w:val="24"/>
          <w:szCs w:val="24"/>
        </w:rPr>
        <w:t>Journal of Experimental Psychology: General</w:t>
      </w:r>
      <w:r w:rsidR="004629A6">
        <w:rPr>
          <w:rFonts w:ascii="Times New Roman" w:hAnsi="Times New Roman" w:cs="Times New Roman"/>
          <w:sz w:val="24"/>
          <w:szCs w:val="24"/>
        </w:rPr>
        <w:t xml:space="preserve">, </w:t>
      </w:r>
      <w:r w:rsidR="004629A6">
        <w:rPr>
          <w:rFonts w:ascii="Times New Roman" w:hAnsi="Times New Roman" w:cs="Times New Roman"/>
          <w:i/>
          <w:sz w:val="24"/>
          <w:szCs w:val="24"/>
        </w:rPr>
        <w:t>143</w:t>
      </w:r>
      <w:r w:rsidR="004629A6">
        <w:rPr>
          <w:rFonts w:ascii="Times New Roman" w:hAnsi="Times New Roman" w:cs="Times New Roman"/>
          <w:sz w:val="24"/>
          <w:szCs w:val="24"/>
        </w:rPr>
        <w:t>, 2020 – 2045.</w:t>
      </w:r>
    </w:p>
    <w:sectPr w:rsidR="000D5AD5" w:rsidRPr="004629A6" w:rsidSect="00D76C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BB6F" w14:textId="77777777" w:rsidR="00BD097B" w:rsidRDefault="00BD097B" w:rsidP="00994E96">
      <w:pPr>
        <w:spacing w:after="0" w:line="240" w:lineRule="auto"/>
      </w:pPr>
      <w:r>
        <w:separator/>
      </w:r>
    </w:p>
  </w:endnote>
  <w:endnote w:type="continuationSeparator" w:id="0">
    <w:p w14:paraId="3F22A5F2" w14:textId="77777777" w:rsidR="00BD097B" w:rsidRDefault="00BD097B" w:rsidP="0099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18C7" w14:textId="77777777" w:rsidR="00BD097B" w:rsidRDefault="00BD097B" w:rsidP="00994E96">
      <w:pPr>
        <w:spacing w:after="0" w:line="240" w:lineRule="auto"/>
      </w:pPr>
      <w:r>
        <w:separator/>
      </w:r>
    </w:p>
  </w:footnote>
  <w:footnote w:type="continuationSeparator" w:id="0">
    <w:p w14:paraId="066D6CB3" w14:textId="77777777" w:rsidR="00BD097B" w:rsidRDefault="00BD097B" w:rsidP="0099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49FA" w14:textId="1DC3B6C5" w:rsidR="00FC74CF" w:rsidRDefault="00FC74CF" w:rsidP="00FC74CF">
    <w:pPr>
      <w:pStyle w:val="Header"/>
      <w:jc w:val="right"/>
    </w:pPr>
    <w:r>
      <w:t xml:space="preserve">SOM </w:t>
    </w:r>
    <w:r>
      <w:fldChar w:fldCharType="begin"/>
    </w:r>
    <w:r>
      <w:instrText xml:space="preserve"> PAGE   \* MERGEFORMAT </w:instrText>
    </w:r>
    <w:r>
      <w:fldChar w:fldCharType="separate"/>
    </w:r>
    <w:r w:rsidR="00F30198">
      <w:rPr>
        <w:noProof/>
      </w:rPr>
      <w:t>2</w:t>
    </w:r>
    <w:r>
      <w:rPr>
        <w:noProof/>
      </w:rPr>
      <w:fldChar w:fldCharType="end"/>
    </w:r>
  </w:p>
  <w:p w14:paraId="6B02EB19" w14:textId="77777777" w:rsidR="00FC74CF" w:rsidRDefault="00FC74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8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4C"/>
    <w:rsid w:val="00002F34"/>
    <w:rsid w:val="000215D8"/>
    <w:rsid w:val="00026D40"/>
    <w:rsid w:val="000722C4"/>
    <w:rsid w:val="000862B6"/>
    <w:rsid w:val="000B5D28"/>
    <w:rsid w:val="000C016A"/>
    <w:rsid w:val="000D0AEE"/>
    <w:rsid w:val="000D5AD5"/>
    <w:rsid w:val="001C539F"/>
    <w:rsid w:val="001D1A58"/>
    <w:rsid w:val="002007CE"/>
    <w:rsid w:val="00212D74"/>
    <w:rsid w:val="00212DBE"/>
    <w:rsid w:val="002516EE"/>
    <w:rsid w:val="00282F33"/>
    <w:rsid w:val="002A6DB5"/>
    <w:rsid w:val="002C53DB"/>
    <w:rsid w:val="002D0CBA"/>
    <w:rsid w:val="002D17F5"/>
    <w:rsid w:val="00307D89"/>
    <w:rsid w:val="00335D38"/>
    <w:rsid w:val="003378C1"/>
    <w:rsid w:val="00343AC6"/>
    <w:rsid w:val="00344EEB"/>
    <w:rsid w:val="003663FA"/>
    <w:rsid w:val="0040314A"/>
    <w:rsid w:val="00410824"/>
    <w:rsid w:val="004629A6"/>
    <w:rsid w:val="0047397D"/>
    <w:rsid w:val="00494D10"/>
    <w:rsid w:val="004C168D"/>
    <w:rsid w:val="004D7E3D"/>
    <w:rsid w:val="005948B3"/>
    <w:rsid w:val="005A4A87"/>
    <w:rsid w:val="005B7D4B"/>
    <w:rsid w:val="006174B6"/>
    <w:rsid w:val="006A7802"/>
    <w:rsid w:val="007C562A"/>
    <w:rsid w:val="007D67F0"/>
    <w:rsid w:val="007F38C2"/>
    <w:rsid w:val="008040DF"/>
    <w:rsid w:val="00833978"/>
    <w:rsid w:val="00856C1B"/>
    <w:rsid w:val="00860DCE"/>
    <w:rsid w:val="008D73DE"/>
    <w:rsid w:val="008F2120"/>
    <w:rsid w:val="008F38D4"/>
    <w:rsid w:val="00930C13"/>
    <w:rsid w:val="00940898"/>
    <w:rsid w:val="009578DC"/>
    <w:rsid w:val="0097754C"/>
    <w:rsid w:val="00994E96"/>
    <w:rsid w:val="009A5D10"/>
    <w:rsid w:val="009B4107"/>
    <w:rsid w:val="009B7CB9"/>
    <w:rsid w:val="009D03C2"/>
    <w:rsid w:val="009E5984"/>
    <w:rsid w:val="00A169B5"/>
    <w:rsid w:val="00A22F82"/>
    <w:rsid w:val="00A25E4C"/>
    <w:rsid w:val="00A430B1"/>
    <w:rsid w:val="00A67321"/>
    <w:rsid w:val="00A7052A"/>
    <w:rsid w:val="00AD4ED0"/>
    <w:rsid w:val="00AD5E32"/>
    <w:rsid w:val="00B05685"/>
    <w:rsid w:val="00B10857"/>
    <w:rsid w:val="00B16A82"/>
    <w:rsid w:val="00B40D21"/>
    <w:rsid w:val="00BA21F1"/>
    <w:rsid w:val="00BD097B"/>
    <w:rsid w:val="00BE237B"/>
    <w:rsid w:val="00C07493"/>
    <w:rsid w:val="00C13405"/>
    <w:rsid w:val="00C57297"/>
    <w:rsid w:val="00C876F0"/>
    <w:rsid w:val="00CE6E74"/>
    <w:rsid w:val="00D5184C"/>
    <w:rsid w:val="00D711B5"/>
    <w:rsid w:val="00D76CAC"/>
    <w:rsid w:val="00D8239F"/>
    <w:rsid w:val="00D91F4B"/>
    <w:rsid w:val="00D96FD4"/>
    <w:rsid w:val="00DD2325"/>
    <w:rsid w:val="00DE0760"/>
    <w:rsid w:val="00E66BEB"/>
    <w:rsid w:val="00E76466"/>
    <w:rsid w:val="00E80AC6"/>
    <w:rsid w:val="00E92A04"/>
    <w:rsid w:val="00EB1668"/>
    <w:rsid w:val="00EE24CF"/>
    <w:rsid w:val="00F2741F"/>
    <w:rsid w:val="00F30198"/>
    <w:rsid w:val="00F30276"/>
    <w:rsid w:val="00F640B3"/>
    <w:rsid w:val="00F83DDB"/>
    <w:rsid w:val="00FB5F65"/>
    <w:rsid w:val="00FC74CF"/>
    <w:rsid w:val="00FF363B"/>
    <w:rsid w:val="00FF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DFBDC"/>
  <w15:docId w15:val="{CD1AD1DD-08A5-4AF7-B2F0-AA270E2B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8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8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7052A"/>
    <w:rPr>
      <w:sz w:val="18"/>
      <w:szCs w:val="18"/>
    </w:rPr>
  </w:style>
  <w:style w:type="paragraph" w:styleId="CommentText">
    <w:name w:val="annotation text"/>
    <w:basedOn w:val="Normal"/>
    <w:link w:val="CommentTextChar"/>
    <w:uiPriority w:val="99"/>
    <w:semiHidden/>
    <w:unhideWhenUsed/>
    <w:rsid w:val="00A7052A"/>
    <w:pPr>
      <w:spacing w:line="240" w:lineRule="auto"/>
    </w:pPr>
    <w:rPr>
      <w:sz w:val="24"/>
      <w:szCs w:val="24"/>
    </w:rPr>
  </w:style>
  <w:style w:type="character" w:customStyle="1" w:styleId="CommentTextChar">
    <w:name w:val="Comment Text Char"/>
    <w:basedOn w:val="DefaultParagraphFont"/>
    <w:link w:val="CommentText"/>
    <w:uiPriority w:val="99"/>
    <w:semiHidden/>
    <w:rsid w:val="00A7052A"/>
    <w:rPr>
      <w:sz w:val="24"/>
      <w:szCs w:val="24"/>
    </w:rPr>
  </w:style>
  <w:style w:type="paragraph" w:styleId="CommentSubject">
    <w:name w:val="annotation subject"/>
    <w:basedOn w:val="CommentText"/>
    <w:next w:val="CommentText"/>
    <w:link w:val="CommentSubjectChar"/>
    <w:uiPriority w:val="99"/>
    <w:semiHidden/>
    <w:unhideWhenUsed/>
    <w:rsid w:val="00A7052A"/>
    <w:rPr>
      <w:b/>
      <w:bCs/>
      <w:sz w:val="20"/>
      <w:szCs w:val="20"/>
    </w:rPr>
  </w:style>
  <w:style w:type="character" w:customStyle="1" w:styleId="CommentSubjectChar">
    <w:name w:val="Comment Subject Char"/>
    <w:basedOn w:val="CommentTextChar"/>
    <w:link w:val="CommentSubject"/>
    <w:uiPriority w:val="99"/>
    <w:semiHidden/>
    <w:rsid w:val="00A7052A"/>
    <w:rPr>
      <w:b/>
      <w:bCs/>
      <w:sz w:val="20"/>
      <w:szCs w:val="20"/>
    </w:rPr>
  </w:style>
  <w:style w:type="paragraph" w:styleId="EndnoteText">
    <w:name w:val="endnote text"/>
    <w:basedOn w:val="Normal"/>
    <w:link w:val="EndnoteTextChar"/>
    <w:uiPriority w:val="99"/>
    <w:semiHidden/>
    <w:unhideWhenUsed/>
    <w:rsid w:val="00994E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E96"/>
    <w:rPr>
      <w:sz w:val="20"/>
      <w:szCs w:val="20"/>
    </w:rPr>
  </w:style>
  <w:style w:type="character" w:styleId="EndnoteReference">
    <w:name w:val="endnote reference"/>
    <w:basedOn w:val="DefaultParagraphFont"/>
    <w:uiPriority w:val="99"/>
    <w:semiHidden/>
    <w:unhideWhenUsed/>
    <w:rsid w:val="00994E96"/>
    <w:rPr>
      <w:vertAlign w:val="superscript"/>
    </w:rPr>
  </w:style>
  <w:style w:type="paragraph" w:styleId="Header">
    <w:name w:val="header"/>
    <w:basedOn w:val="Normal"/>
    <w:link w:val="HeaderChar"/>
    <w:uiPriority w:val="99"/>
    <w:unhideWhenUsed/>
    <w:rsid w:val="00337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C1"/>
  </w:style>
  <w:style w:type="paragraph" w:styleId="Footer">
    <w:name w:val="footer"/>
    <w:basedOn w:val="Normal"/>
    <w:link w:val="FooterChar"/>
    <w:uiPriority w:val="99"/>
    <w:unhideWhenUsed/>
    <w:rsid w:val="003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C1"/>
  </w:style>
  <w:style w:type="character" w:customStyle="1" w:styleId="apple-converted-space">
    <w:name w:val="apple-converted-space"/>
    <w:basedOn w:val="DefaultParagraphFont"/>
    <w:rsid w:val="000D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DBCB-98F3-494E-AF73-B9009C40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dc:creator>
  <cp:keywords/>
  <dc:description/>
  <cp:lastModifiedBy>Chauhan, Ashish</cp:lastModifiedBy>
  <cp:revision>2</cp:revision>
  <dcterms:created xsi:type="dcterms:W3CDTF">2017-02-02T03:33:00Z</dcterms:created>
  <dcterms:modified xsi:type="dcterms:W3CDTF">2017-02-02T03:33:00Z</dcterms:modified>
</cp:coreProperties>
</file>