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39DB" w14:textId="77777777" w:rsidR="00E14AE1" w:rsidRDefault="00E14AE1" w:rsidP="00E1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Figure 1</w:t>
      </w:r>
    </w:p>
    <w:p w14:paraId="3C8E2D39" w14:textId="77777777" w:rsidR="00E14AE1" w:rsidRDefault="00E14AE1" w:rsidP="00E14AE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Minority Stress Processes and Affirmative Therapy with Transgender and Gender Diverse Clients </w:t>
      </w:r>
    </w:p>
    <w:p w14:paraId="3569B30F" w14:textId="77777777" w:rsidR="00E14AE1" w:rsidRDefault="00E14AE1" w:rsidP="00E1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694CDF10" wp14:editId="451665DE">
            <wp:extent cx="8229600" cy="4629150"/>
            <wp:effectExtent l="0" t="0" r="0" b="0"/>
            <wp:docPr id="1" name="Picture 1" descr="C:\Users\pucket26\Downloads\Minimalist Modern Business Proposal Project Marketing Presen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cket26\Downloads\Minimalist Modern Business Proposal Project Marketing Present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1EA4" w14:textId="7CF2E63E" w:rsidR="004E31E0" w:rsidRPr="00BF3187" w:rsidRDefault="00BF31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F3187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Pr="00BF3187">
        <w:rPr>
          <w:rFonts w:ascii="Times New Roman" w:hAnsi="Times New Roman" w:cs="Times New Roman"/>
          <w:sz w:val="24"/>
          <w:szCs w:val="24"/>
        </w:rPr>
        <w:t>This figure</w:t>
      </w:r>
      <w:r w:rsidRPr="00BF31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provides</w:t>
      </w:r>
      <w:r w:rsidRPr="00BF3187">
        <w:rPr>
          <w:rFonts w:ascii="Times New Roman" w:hAnsi="Times New Roman" w:cs="Times New Roman"/>
          <w:sz w:val="24"/>
          <w:szCs w:val="24"/>
        </w:rPr>
        <w:t xml:space="preserve"> an overview of the findings in our current analyses and how these may span across levels of the socioecological model, contrasted with examples of minority stressors</w:t>
      </w:r>
      <w:r>
        <w:rPr>
          <w:rFonts w:ascii="Times New Roman" w:hAnsi="Times New Roman" w:cs="Times New Roman"/>
          <w:sz w:val="24"/>
          <w:szCs w:val="24"/>
        </w:rPr>
        <w:t>. This portrayal of findings was inspired by the</w:t>
      </w:r>
      <w:r w:rsidRPr="00BF3187">
        <w:rPr>
          <w:rFonts w:ascii="Times New Roman" w:hAnsi="Times New Roman" w:cs="Times New Roman"/>
          <w:sz w:val="24"/>
          <w:szCs w:val="24"/>
        </w:rPr>
        <w:t xml:space="preserve"> Sexual and Gender Minority Health Disparities Research Framework (NIMHD, 2021).</w:t>
      </w:r>
      <w:r w:rsidR="00874BA2">
        <w:rPr>
          <w:rFonts w:ascii="Times New Roman" w:hAnsi="Times New Roman" w:cs="Times New Roman"/>
          <w:sz w:val="24"/>
          <w:szCs w:val="24"/>
        </w:rPr>
        <w:t xml:space="preserve"> TGD = transgender and gender diverse. </w:t>
      </w:r>
    </w:p>
    <w:sectPr w:rsidR="004E31E0" w:rsidRPr="00BF3187" w:rsidSect="00EC48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E1"/>
    <w:rsid w:val="004E31E0"/>
    <w:rsid w:val="00874BA2"/>
    <w:rsid w:val="008B37FD"/>
    <w:rsid w:val="00BC2C24"/>
    <w:rsid w:val="00BF3187"/>
    <w:rsid w:val="00E1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4029"/>
  <w15:chartTrackingRefBased/>
  <w15:docId w15:val="{6DC03B84-530F-4797-B3F5-C83CF08E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199C9E3129F488374EA106BC06970" ma:contentTypeVersion="14" ma:contentTypeDescription="Create a new document." ma:contentTypeScope="" ma:versionID="125face0c7a0b5432ac1abb76d016898">
  <xsd:schema xmlns:xsd="http://www.w3.org/2001/XMLSchema" xmlns:xs="http://www.w3.org/2001/XMLSchema" xmlns:p="http://schemas.microsoft.com/office/2006/metadata/properties" xmlns:ns3="fdf2ee9e-fec3-45ad-9fc6-310fdafd038e" xmlns:ns4="ae3e42b6-8c8f-4014-9b8b-cb21937f3ced" targetNamespace="http://schemas.microsoft.com/office/2006/metadata/properties" ma:root="true" ma:fieldsID="677bcea3a5769f234694fbfc298c63bc" ns3:_="" ns4:_="">
    <xsd:import namespace="fdf2ee9e-fec3-45ad-9fc6-310fdafd038e"/>
    <xsd:import namespace="ae3e42b6-8c8f-4014-9b8b-cb21937f3c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2ee9e-fec3-45ad-9fc6-310fdafd0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e42b6-8c8f-4014-9b8b-cb21937f3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92F02-0A45-42C8-B7F4-9C720DAF6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53BF0E-83D1-4151-B954-12727D488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2ee9e-fec3-45ad-9fc6-310fdafd038e"/>
    <ds:schemaRef ds:uri="ae3e42b6-8c8f-4014-9b8b-cb21937f3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500FA-411C-4716-A083-357A6EE96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Puckett</dc:creator>
  <cp:keywords/>
  <dc:description/>
  <cp:lastModifiedBy>Puckett, Jae</cp:lastModifiedBy>
  <cp:revision>3</cp:revision>
  <dcterms:created xsi:type="dcterms:W3CDTF">2022-12-01T21:33:00Z</dcterms:created>
  <dcterms:modified xsi:type="dcterms:W3CDTF">2023-02-04T18:10:00Z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0x010100CCD199C9E3129F488374EA106BC06970</vt:lpwstr>
  </property>
</Properties>
</file>