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9E15F" w14:textId="5FF7C1F7" w:rsidR="00F24047" w:rsidRDefault="00F24047" w:rsidP="00F24047">
      <w:pPr>
        <w:pStyle w:val="Title"/>
      </w:pPr>
      <w:r>
        <w:t>Supplemental Materials</w:t>
      </w:r>
    </w:p>
    <w:p w14:paraId="7E2E8A1C" w14:textId="77777777" w:rsidR="0035271F" w:rsidRDefault="0035271F" w:rsidP="0035271F">
      <w:pPr>
        <w:pStyle w:val="Heading1"/>
        <w:keepNext w:val="0"/>
        <w:keepLines w:val="0"/>
        <w:spacing w:line="480" w:lineRule="auto"/>
        <w:rPr>
          <w:sz w:val="22"/>
          <w:szCs w:val="22"/>
        </w:rPr>
      </w:pPr>
      <w:r>
        <w:rPr>
          <w:sz w:val="22"/>
          <w:szCs w:val="22"/>
        </w:rPr>
        <w:t>Low-PI Experiment: Control Analysis for Online vs. In-person Testing</w:t>
      </w:r>
    </w:p>
    <w:p w14:paraId="5A7555CC" w14:textId="62CA42D7" w:rsidR="0035271F" w:rsidRDefault="0035271F" w:rsidP="0035271F">
      <w:pPr>
        <w:spacing w:after="200" w:line="480" w:lineRule="auto"/>
      </w:pPr>
      <w:r>
        <w:t xml:space="preserve">In the Low-PI Experiment, participants completed all experiments either online on their home computers, or in person, on a computer, in our laboratory. For each test group (Young FA, older FA and young DA), ANOVA was performed with location of testing (In Person vs. Online) as between-subject factor and probe-type as within-subject factor (probe 1, probe-2-stay, probe-2-switch). This is to examine whether our key factor of interest (probe-type) interacted with the location of the test. The results and means and results are listed below in Supplemental Figure 4. Despite slightly worse performance in the online testing methods, none of the interactions were statistically significant (see Supplemental Figure </w:t>
      </w:r>
      <w:r w:rsidR="00C60F28">
        <w:t>1</w:t>
      </w:r>
      <w:r>
        <w:t xml:space="preserve">). For the young adult FA group, there was no main effect of testing location, </w:t>
      </w:r>
      <w:r>
        <w:rPr>
          <w:i/>
        </w:rPr>
        <w:t>F</w:t>
      </w:r>
      <w:r>
        <w:t xml:space="preserve">(2, 56)= 0.71, </w:t>
      </w:r>
      <w:r>
        <w:rPr>
          <w:i/>
        </w:rPr>
        <w:t>p</w:t>
      </w:r>
      <w:r>
        <w:t xml:space="preserve"> = 0.495, </w:t>
      </w:r>
      <w:r>
        <w:rPr>
          <w:color w:val="1A1A1A"/>
        </w:rPr>
        <w:t>η</w:t>
      </w:r>
      <w:r>
        <w:rPr>
          <w:color w:val="1A1A1A"/>
          <w:vertAlign w:val="subscript"/>
        </w:rPr>
        <w:t>p</w:t>
      </w:r>
      <w:r>
        <w:rPr>
          <w:color w:val="1A1A1A"/>
          <w:vertAlign w:val="superscript"/>
        </w:rPr>
        <w:t>2</w:t>
      </w:r>
      <w:r>
        <w:t xml:space="preserve"> = 0.025, and no interaction with probe-type, </w:t>
      </w:r>
      <w:r>
        <w:rPr>
          <w:i/>
        </w:rPr>
        <w:t>F</w:t>
      </w:r>
      <w:r>
        <w:t xml:space="preserve">(1,28) = 0.04, </w:t>
      </w:r>
      <w:r>
        <w:rPr>
          <w:i/>
        </w:rPr>
        <w:t>p</w:t>
      </w:r>
      <w:r>
        <w:t xml:space="preserve"> =0.849, </w:t>
      </w:r>
      <w:r>
        <w:rPr>
          <w:color w:val="1A1A1A"/>
        </w:rPr>
        <w:t>η</w:t>
      </w:r>
      <w:r>
        <w:rPr>
          <w:color w:val="1A1A1A"/>
          <w:vertAlign w:val="subscript"/>
        </w:rPr>
        <w:t>p</w:t>
      </w:r>
      <w:r>
        <w:rPr>
          <w:color w:val="1A1A1A"/>
          <w:vertAlign w:val="superscript"/>
        </w:rPr>
        <w:t>2</w:t>
      </w:r>
      <w:r>
        <w:t xml:space="preserve"> = 0.001. For the older adult FA group there was no main effect of testing location, </w:t>
      </w:r>
      <w:r>
        <w:rPr>
          <w:i/>
        </w:rPr>
        <w:t>F</w:t>
      </w:r>
      <w:r>
        <w:t xml:space="preserve">(2,50) = 7.58, </w:t>
      </w:r>
      <w:r>
        <w:rPr>
          <w:i/>
        </w:rPr>
        <w:t>p</w:t>
      </w:r>
      <w:r>
        <w:t xml:space="preserve"> = 0.001, </w:t>
      </w:r>
      <w:r>
        <w:rPr>
          <w:color w:val="1A1A1A"/>
        </w:rPr>
        <w:t>η</w:t>
      </w:r>
      <w:r>
        <w:rPr>
          <w:color w:val="1A1A1A"/>
          <w:vertAlign w:val="subscript"/>
        </w:rPr>
        <w:t>p</w:t>
      </w:r>
      <w:r>
        <w:rPr>
          <w:color w:val="1A1A1A"/>
          <w:vertAlign w:val="superscript"/>
        </w:rPr>
        <w:t>2</w:t>
      </w:r>
      <w:r>
        <w:t xml:space="preserve"> = 0.233, and no interaction, </w:t>
      </w:r>
      <w:r>
        <w:rPr>
          <w:i/>
        </w:rPr>
        <w:t>F</w:t>
      </w:r>
      <w:r>
        <w:t xml:space="preserve">(1,25) = 1.50, </w:t>
      </w:r>
      <w:r>
        <w:rPr>
          <w:i/>
        </w:rPr>
        <w:t>p</w:t>
      </w:r>
      <w:r>
        <w:t xml:space="preserve"> =0.233, </w:t>
      </w:r>
      <w:r>
        <w:rPr>
          <w:color w:val="1A1A1A"/>
        </w:rPr>
        <w:t>η</w:t>
      </w:r>
      <w:r>
        <w:rPr>
          <w:color w:val="1A1A1A"/>
          <w:vertAlign w:val="subscript"/>
        </w:rPr>
        <w:t>p</w:t>
      </w:r>
      <w:r>
        <w:rPr>
          <w:color w:val="1A1A1A"/>
          <w:vertAlign w:val="superscript"/>
        </w:rPr>
        <w:t>2</w:t>
      </w:r>
      <w:r>
        <w:t xml:space="preserve"> = 0.057. For the young DA group, there was a main effect of testing location, </w:t>
      </w:r>
      <w:r>
        <w:rPr>
          <w:i/>
        </w:rPr>
        <w:t>F</w:t>
      </w:r>
      <w:r>
        <w:t xml:space="preserve">(2, 54)= 9.18, </w:t>
      </w:r>
      <w:r>
        <w:rPr>
          <w:i/>
        </w:rPr>
        <w:t>p</w:t>
      </w:r>
      <w:r>
        <w:t xml:space="preserve"> = 0.005, </w:t>
      </w:r>
      <w:r>
        <w:rPr>
          <w:color w:val="1A1A1A"/>
        </w:rPr>
        <w:t>η</w:t>
      </w:r>
      <w:r>
        <w:rPr>
          <w:color w:val="1A1A1A"/>
          <w:vertAlign w:val="subscript"/>
        </w:rPr>
        <w:t>p</w:t>
      </w:r>
      <w:r>
        <w:rPr>
          <w:color w:val="1A1A1A"/>
          <w:vertAlign w:val="superscript"/>
        </w:rPr>
        <w:t>2</w:t>
      </w:r>
      <w:r>
        <w:t xml:space="preserve"> = 0.254, but no interaction with probe-type,</w:t>
      </w:r>
      <w:r>
        <w:rPr>
          <w:i/>
        </w:rPr>
        <w:t xml:space="preserve"> F</w:t>
      </w:r>
      <w:r>
        <w:t xml:space="preserve">(1,27) = 3.04, </w:t>
      </w:r>
      <w:r>
        <w:rPr>
          <w:i/>
        </w:rPr>
        <w:t>p</w:t>
      </w:r>
      <w:r>
        <w:t xml:space="preserve"> =0.056, </w:t>
      </w:r>
      <w:r>
        <w:rPr>
          <w:color w:val="1A1A1A"/>
        </w:rPr>
        <w:t>η</w:t>
      </w:r>
      <w:r>
        <w:rPr>
          <w:color w:val="1A1A1A"/>
          <w:vertAlign w:val="subscript"/>
        </w:rPr>
        <w:t>p</w:t>
      </w:r>
      <w:r>
        <w:rPr>
          <w:color w:val="1A1A1A"/>
          <w:vertAlign w:val="superscript"/>
        </w:rPr>
        <w:t>2</w:t>
      </w:r>
      <w:r>
        <w:t xml:space="preserve"> = 0.101.</w:t>
      </w:r>
    </w:p>
    <w:p w14:paraId="6269563D" w14:textId="77777777" w:rsidR="0035271F" w:rsidRDefault="0035271F" w:rsidP="0035271F">
      <w:pPr>
        <w:spacing w:after="240"/>
        <w:ind w:firstLine="0"/>
        <w:rPr>
          <w:b/>
        </w:rPr>
      </w:pPr>
      <w:r>
        <w:rPr>
          <w:b/>
          <w:noProof/>
        </w:rPr>
        <w:drawing>
          <wp:inline distT="114300" distB="114300" distL="114300" distR="114300" wp14:anchorId="16B29095" wp14:editId="02123C50">
            <wp:extent cx="3817868" cy="2243797"/>
            <wp:effectExtent l="0" t="0" r="5080" b="4445"/>
            <wp:docPr id="2" name="image2.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graph of different colored bars&#10;&#10;Description automatically generated"/>
                    <pic:cNvPicPr preferRelativeResize="0"/>
                  </pic:nvPicPr>
                  <pic:blipFill>
                    <a:blip r:embed="rId4"/>
                    <a:srcRect/>
                    <a:stretch>
                      <a:fillRect/>
                    </a:stretch>
                  </pic:blipFill>
                  <pic:spPr>
                    <a:xfrm>
                      <a:off x="0" y="0"/>
                      <a:ext cx="3881989" cy="2281482"/>
                    </a:xfrm>
                    <a:prstGeom prst="rect">
                      <a:avLst/>
                    </a:prstGeom>
                    <a:ln/>
                  </pic:spPr>
                </pic:pic>
              </a:graphicData>
            </a:graphic>
          </wp:inline>
        </w:drawing>
      </w:r>
    </w:p>
    <w:p w14:paraId="7E1E47E9" w14:textId="4E4D4130" w:rsidR="0035271F" w:rsidRDefault="0035271F" w:rsidP="0035271F">
      <w:pPr>
        <w:spacing w:after="200"/>
        <w:ind w:firstLine="0"/>
      </w:pPr>
      <w:r>
        <w:rPr>
          <w:b/>
        </w:rPr>
        <w:t xml:space="preserve">Supplemental Figure </w:t>
      </w:r>
      <w:r w:rsidR="00C60F28">
        <w:rPr>
          <w:b/>
        </w:rPr>
        <w:t>1</w:t>
      </w:r>
      <w:r>
        <w:rPr>
          <w:b/>
        </w:rPr>
        <w:t xml:space="preserve">: </w:t>
      </w:r>
      <w:r>
        <w:t xml:space="preserve">WM analyses separated by location of testing (online vs. in-person) </w:t>
      </w:r>
    </w:p>
    <w:p w14:paraId="6AB9A91B" w14:textId="77777777" w:rsidR="0035271F" w:rsidRDefault="0035271F" w:rsidP="0035271F">
      <w:pPr>
        <w:pStyle w:val="Heading1"/>
        <w:keepNext w:val="0"/>
        <w:keepLines w:val="0"/>
        <w:spacing w:after="0" w:line="480" w:lineRule="auto"/>
        <w:rPr>
          <w:sz w:val="22"/>
          <w:szCs w:val="22"/>
        </w:rPr>
      </w:pPr>
      <w:bookmarkStart w:id="0" w:name="_ha6yl5685s82" w:colFirst="0" w:colLast="0"/>
      <w:bookmarkEnd w:id="0"/>
      <w:r>
        <w:rPr>
          <w:sz w:val="22"/>
          <w:szCs w:val="22"/>
        </w:rPr>
        <w:lastRenderedPageBreak/>
        <w:t>Low-PI Experiment: Control Analysis excluding the participants with 3 digits to verify during the DA task</w:t>
      </w:r>
    </w:p>
    <w:p w14:paraId="6F996D90" w14:textId="6CEE85BD" w:rsidR="0035271F" w:rsidRDefault="0035271F" w:rsidP="0035271F">
      <w:pPr>
        <w:spacing w:line="480" w:lineRule="auto"/>
      </w:pPr>
      <w:r>
        <w:t xml:space="preserve">As noted in footnote 4, two young DA participants had exceptionally fast and accurate performance on the odd-even digit-parity task during the initial training and titration phase. Therefore, they had to respond to 3 digits during each of the maintenance and cueing phases of the WM test trials; this was because their titrated presentation rate was less than 1.2 seconds per digit. To determine if this difference in the number of digits presented affected the results, we reanalyzed the data without these two participants. The analysis revealed a similar pattern as the analysis discussed in the main text. See Supplemental Figure </w:t>
      </w:r>
      <w:r w:rsidR="00C60F28">
        <w:t>2</w:t>
      </w:r>
      <w:r>
        <w:t xml:space="preserve"> and the ANOVA results below. </w:t>
      </w:r>
    </w:p>
    <w:p w14:paraId="6C0D17B5" w14:textId="77777777" w:rsidR="0035271F" w:rsidRDefault="0035271F" w:rsidP="0035271F">
      <w:pPr>
        <w:ind w:firstLine="0"/>
      </w:pPr>
    </w:p>
    <w:p w14:paraId="4D537842" w14:textId="77777777" w:rsidR="0035271F" w:rsidRDefault="0035271F" w:rsidP="0035271F">
      <w:pPr>
        <w:ind w:firstLine="0"/>
        <w:rPr>
          <w:b/>
        </w:rPr>
      </w:pPr>
      <w:r>
        <w:rPr>
          <w:b/>
          <w:noProof/>
        </w:rPr>
        <w:drawing>
          <wp:inline distT="114300" distB="114300" distL="114300" distR="114300" wp14:anchorId="41E0562B" wp14:editId="7662A308">
            <wp:extent cx="4136044" cy="2489982"/>
            <wp:effectExtent l="0" t="0" r="4445" b="0"/>
            <wp:docPr id="4" name="image3.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3.png" descr="A graph of different colored bars&#10;&#10;Description automatically generated"/>
                    <pic:cNvPicPr preferRelativeResize="0"/>
                  </pic:nvPicPr>
                  <pic:blipFill>
                    <a:blip r:embed="rId5"/>
                    <a:srcRect/>
                    <a:stretch>
                      <a:fillRect/>
                    </a:stretch>
                  </pic:blipFill>
                  <pic:spPr>
                    <a:xfrm>
                      <a:off x="0" y="0"/>
                      <a:ext cx="4237990" cy="2551356"/>
                    </a:xfrm>
                    <a:prstGeom prst="rect">
                      <a:avLst/>
                    </a:prstGeom>
                    <a:ln/>
                  </pic:spPr>
                </pic:pic>
              </a:graphicData>
            </a:graphic>
          </wp:inline>
        </w:drawing>
      </w:r>
    </w:p>
    <w:p w14:paraId="16395F69" w14:textId="750AF015" w:rsidR="0035271F" w:rsidRDefault="0035271F" w:rsidP="0035271F">
      <w:pPr>
        <w:ind w:firstLine="0"/>
      </w:pPr>
      <w:r>
        <w:rPr>
          <w:b/>
        </w:rPr>
        <w:t xml:space="preserve">Supplemental Figure </w:t>
      </w:r>
      <w:r w:rsidR="00C60F28">
        <w:rPr>
          <w:b/>
        </w:rPr>
        <w:t>2</w:t>
      </w:r>
      <w:r>
        <w:rPr>
          <w:b/>
        </w:rPr>
        <w:t xml:space="preserve">. </w:t>
      </w:r>
      <w:r>
        <w:t xml:space="preserve">The Low-PI Experiment WM accuracy excluding the two young DA participants who had to verify 3 digits during each delay. </w:t>
      </w:r>
    </w:p>
    <w:p w14:paraId="320DF40C" w14:textId="77777777" w:rsidR="0035271F" w:rsidRDefault="0035271F" w:rsidP="0035271F">
      <w:pPr>
        <w:ind w:firstLine="0"/>
        <w:rPr>
          <w:b/>
        </w:rPr>
      </w:pPr>
    </w:p>
    <w:p w14:paraId="61B6248E" w14:textId="0016E202" w:rsidR="0035271F" w:rsidRDefault="0035271F" w:rsidP="0035271F">
      <w:pPr>
        <w:ind w:firstLine="0"/>
      </w:pPr>
      <w:r>
        <w:t xml:space="preserve">Young FA vs Young DA: probe-type: </w:t>
      </w:r>
      <w:r>
        <w:rPr>
          <w:i/>
        </w:rPr>
        <w:t>F</w:t>
      </w:r>
      <w:r>
        <w:t xml:space="preserve">(2,110)=26.53, </w:t>
      </w:r>
      <w:r>
        <w:rPr>
          <w:i/>
        </w:rPr>
        <w:t>p</w:t>
      </w:r>
      <w:r>
        <w:t xml:space="preserve"> &lt; 0.001, </w:t>
      </w:r>
      <w:r>
        <w:rPr>
          <w:color w:val="1A1A1A"/>
        </w:rPr>
        <w:t>η</w:t>
      </w:r>
      <w:r>
        <w:rPr>
          <w:color w:val="1A1A1A"/>
          <w:vertAlign w:val="subscript"/>
        </w:rPr>
        <w:t>p</w:t>
      </w:r>
      <w:r>
        <w:rPr>
          <w:color w:val="1A1A1A"/>
          <w:vertAlign w:val="superscript"/>
        </w:rPr>
        <w:t>2</w:t>
      </w:r>
      <w:r>
        <w:t>=0.325; Group:</w:t>
      </w:r>
      <w:r>
        <w:rPr>
          <w:i/>
        </w:rPr>
        <w:t xml:space="preserve"> F</w:t>
      </w:r>
      <w:r>
        <w:t xml:space="preserve">(1,55)=17.16, </w:t>
      </w:r>
      <w:r>
        <w:rPr>
          <w:i/>
        </w:rPr>
        <w:t>p</w:t>
      </w:r>
      <w:r>
        <w:t xml:space="preserve"> &lt; 0.001, </w:t>
      </w:r>
      <w:r>
        <w:rPr>
          <w:color w:val="1A1A1A"/>
        </w:rPr>
        <w:t>η</w:t>
      </w:r>
      <w:r>
        <w:rPr>
          <w:color w:val="1A1A1A"/>
          <w:vertAlign w:val="subscript"/>
        </w:rPr>
        <w:t>p</w:t>
      </w:r>
      <w:r>
        <w:rPr>
          <w:color w:val="1A1A1A"/>
          <w:vertAlign w:val="superscript"/>
        </w:rPr>
        <w:t>2</w:t>
      </w:r>
      <w:r>
        <w:t xml:space="preserve">=0.238; probe-type*Group </w:t>
      </w:r>
      <w:r>
        <w:rPr>
          <w:i/>
        </w:rPr>
        <w:t>F</w:t>
      </w:r>
      <w:r>
        <w:t xml:space="preserve">(2,110)=2.16, </w:t>
      </w:r>
      <w:r>
        <w:rPr>
          <w:i/>
        </w:rPr>
        <w:t>p</w:t>
      </w:r>
      <w:r>
        <w:t xml:space="preserve">=0.121, </w:t>
      </w:r>
      <w:r>
        <w:rPr>
          <w:color w:val="1A1A1A"/>
        </w:rPr>
        <w:t>η</w:t>
      </w:r>
      <w:r>
        <w:rPr>
          <w:color w:val="1A1A1A"/>
          <w:vertAlign w:val="subscript"/>
        </w:rPr>
        <w:t>p</w:t>
      </w:r>
      <w:r>
        <w:rPr>
          <w:color w:val="1A1A1A"/>
          <w:vertAlign w:val="superscript"/>
        </w:rPr>
        <w:t>2</w:t>
      </w:r>
      <w:r>
        <w:t xml:space="preserve"> =0.038.</w:t>
      </w:r>
    </w:p>
    <w:p w14:paraId="23A55785" w14:textId="77777777" w:rsidR="0035271F" w:rsidRDefault="0035271F" w:rsidP="0035271F">
      <w:pPr>
        <w:ind w:firstLine="0"/>
      </w:pPr>
    </w:p>
    <w:p w14:paraId="1B9DFAFE" w14:textId="5F4182A0" w:rsidR="0035271F" w:rsidRDefault="0035271F" w:rsidP="0035271F">
      <w:pPr>
        <w:ind w:firstLine="0"/>
      </w:pPr>
      <w:r>
        <w:t>Older FA vs Young DA:   probe-type:</w:t>
      </w:r>
      <w:r>
        <w:rPr>
          <w:i/>
        </w:rPr>
        <w:t xml:space="preserve"> F</w:t>
      </w:r>
      <w:r>
        <w:t xml:space="preserve">(2,104)=18.56, </w:t>
      </w:r>
      <w:r>
        <w:rPr>
          <w:i/>
        </w:rPr>
        <w:t>p</w:t>
      </w:r>
      <w:r>
        <w:t xml:space="preserve"> &lt; 0.001, </w:t>
      </w:r>
      <w:r>
        <w:rPr>
          <w:color w:val="1A1A1A"/>
        </w:rPr>
        <w:t>η</w:t>
      </w:r>
      <w:r>
        <w:rPr>
          <w:color w:val="1A1A1A"/>
          <w:vertAlign w:val="subscript"/>
        </w:rPr>
        <w:t>p</w:t>
      </w:r>
      <w:r>
        <w:rPr>
          <w:color w:val="1A1A1A"/>
          <w:vertAlign w:val="superscript"/>
        </w:rPr>
        <w:t>2</w:t>
      </w:r>
      <w:r>
        <w:t xml:space="preserve">=0.263; Group: </w:t>
      </w:r>
      <w:r>
        <w:rPr>
          <w:i/>
        </w:rPr>
        <w:t>F</w:t>
      </w:r>
      <w:r>
        <w:t xml:space="preserve">(1,52)=0.25, </w:t>
      </w:r>
      <w:r>
        <w:rPr>
          <w:i/>
        </w:rPr>
        <w:t>p</w:t>
      </w:r>
      <w:r>
        <w:t xml:space="preserve">=0.622, </w:t>
      </w:r>
      <w:r>
        <w:rPr>
          <w:color w:val="1A1A1A"/>
        </w:rPr>
        <w:t>η</w:t>
      </w:r>
      <w:r>
        <w:rPr>
          <w:color w:val="1A1A1A"/>
          <w:vertAlign w:val="subscript"/>
        </w:rPr>
        <w:t>p</w:t>
      </w:r>
      <w:r>
        <w:rPr>
          <w:color w:val="1A1A1A"/>
          <w:vertAlign w:val="superscript"/>
        </w:rPr>
        <w:t>2</w:t>
      </w:r>
      <w:r>
        <w:t xml:space="preserve">=0.005; probe-type*Group </w:t>
      </w:r>
      <w:r>
        <w:rPr>
          <w:i/>
        </w:rPr>
        <w:t>F</w:t>
      </w:r>
      <w:r>
        <w:t xml:space="preserve">(2,104)=4.69, </w:t>
      </w:r>
      <w:r>
        <w:rPr>
          <w:i/>
        </w:rPr>
        <w:t>p</w:t>
      </w:r>
      <w:r>
        <w:t xml:space="preserve">=0.011, </w:t>
      </w:r>
      <w:r>
        <w:rPr>
          <w:color w:val="1A1A1A"/>
        </w:rPr>
        <w:t>η</w:t>
      </w:r>
      <w:r>
        <w:rPr>
          <w:color w:val="1A1A1A"/>
          <w:vertAlign w:val="subscript"/>
        </w:rPr>
        <w:t>p</w:t>
      </w:r>
      <w:r>
        <w:rPr>
          <w:color w:val="1A1A1A"/>
          <w:vertAlign w:val="superscript"/>
        </w:rPr>
        <w:t>2</w:t>
      </w:r>
      <w:r>
        <w:t xml:space="preserve"> =0.083.</w:t>
      </w:r>
    </w:p>
    <w:p w14:paraId="3ED91432" w14:textId="77777777" w:rsidR="0035271F" w:rsidRPr="0035271F" w:rsidRDefault="0035271F" w:rsidP="0035271F">
      <w:pPr>
        <w:ind w:firstLine="0"/>
      </w:pPr>
    </w:p>
    <w:p w14:paraId="22F7C69E" w14:textId="77777777" w:rsidR="00F24047" w:rsidRDefault="00F24047" w:rsidP="00F24047">
      <w:pPr>
        <w:pStyle w:val="Heading1"/>
        <w:keepNext w:val="0"/>
        <w:keepLines w:val="0"/>
        <w:spacing w:line="480" w:lineRule="auto"/>
      </w:pPr>
      <w:bookmarkStart w:id="1" w:name="_pxief22mj7ta" w:colFirst="0" w:colLast="0"/>
      <w:bookmarkEnd w:id="1"/>
      <w:r>
        <w:lastRenderedPageBreak/>
        <w:t xml:space="preserve">Supplemental Analysis of Response Times </w:t>
      </w:r>
    </w:p>
    <w:p w14:paraId="168B56DB" w14:textId="38B0E1D9" w:rsidR="00F24047" w:rsidRDefault="00F24047" w:rsidP="00F24047">
      <w:pPr>
        <w:spacing w:line="480" w:lineRule="auto"/>
      </w:pPr>
      <w:r>
        <w:t>The pattern of repeated lure error rates and accuracy is consistent with our hypothesis that, as PI accrued, o</w:t>
      </w:r>
      <w:r w:rsidR="00F51CA9">
        <w:t>ld</w:t>
      </w:r>
      <w:r>
        <w:t>er adults transitioned from a reactive, familiarity-based mode of responding, to a more proactive-mode of processing, likely by using the retrocues to prioritize the maintenance of the cued-item and prepare for the presentation of the recognition probe, which was most difficult to reject when it was a repeated lure. A related, somewhat alternative account of this transition is that older adults may have switched from a reactive, familiarity-based mode of responding upon presentation of the recognition probe to a more conservative, recollection-based mode of retrieval upon presentation of the recognition probe. That is, older adults’ reduced error rates may not have been due to a change in the nature of the maintenance processes that were engaged during the delay; it may have resulted due to a change in their recognition decision response criterion as a function of block as PI accumulated. Indeed, one effective way to reduce error rates to repeated lures would be to adopt a more conservative response criterion when making the match/non-match recognition decision. However, adopting this approach would come with some costs.</w:t>
      </w:r>
    </w:p>
    <w:p w14:paraId="7A8FDB45" w14:textId="5EA55019" w:rsidR="00F24047" w:rsidRDefault="00F24047" w:rsidP="00F24047">
      <w:pPr>
        <w:spacing w:line="480" w:lineRule="auto"/>
      </w:pPr>
      <w:r>
        <w:t>If older adults reduced their error rates simply by adopting a more conservative response criterion during their recognition decisions then this would be evidenced by two pieces of data. First, adopting a more conservative response criterion would also be associated with a reduced hit rate as a function of block. This was not observed in older adults accuracy data for probe-1, probe-2-stay, and probe-2-switch trials as a function of block (see Figure 3</w:t>
      </w:r>
      <w:r w:rsidR="0001773C">
        <w:t>B</w:t>
      </w:r>
      <w:r>
        <w:t xml:space="preserve"> and analyses in the Retrocue Effects section). Second, older adults’ RTs to repeated lures would be slower on blocks 3 and 4 of the High-PI Experiment, when they had eliminated their elevated error rates relative to the young FA group, compared to both the Low-PI Experiment and block 1 of the High-PI Experiment, especially for the within-trial repeated lures, which were the probes that were most difficult to reject. To test this alternative account of the findings, we first investigated how older adults’ median RT to repeated lures </w:t>
      </w:r>
      <w:r>
        <w:lastRenderedPageBreak/>
        <w:t xml:space="preserve">changed between the Low-PI and High-PI Experiment, and then as a function of block in the High-PI Experiment. </w:t>
      </w:r>
    </w:p>
    <w:p w14:paraId="7BDBE81A" w14:textId="5AE85235" w:rsidR="00F24047" w:rsidRDefault="00F24047" w:rsidP="00F24047">
      <w:pPr>
        <w:spacing w:line="480" w:lineRule="auto"/>
      </w:pPr>
      <w:r>
        <w:t>We first conducted a t-test between the old</w:t>
      </w:r>
      <w:r w:rsidR="00F51CA9">
        <w:t>er</w:t>
      </w:r>
      <w:r>
        <w:t xml:space="preserve"> FA group’s median RT on the Low-PI Experiment and on median RT on the High-PI Experiment for the average of the third and fourth blocks (when they had eliminated their error rates relative to the young FA group). The results showed that there was no difference between the o</w:t>
      </w:r>
      <w:r w:rsidR="00F51CA9">
        <w:t>lder</w:t>
      </w:r>
      <w:r>
        <w:t xml:space="preserve"> FA group’s median RT to within-trial and between-trial repeated lures on the Low-PI Experiment and the average of their median RTs on the third and fourth blocks on the High-PI Experiment [ts(58)&lt; 1.47, ps&gt;0.062]. The mean of the o</w:t>
      </w:r>
      <w:r w:rsidR="00F51CA9">
        <w:t>lder</w:t>
      </w:r>
      <w:r>
        <w:t xml:space="preserve"> FA group's </w:t>
      </w:r>
      <w:r w:rsidR="0001773C">
        <w:t>median RTs</w:t>
      </w:r>
      <w:r>
        <w:t xml:space="preserve"> on within-trial repeated lures on the Low-PI Experiment, the first block on the High-PI Experiment, and on the last two blocks of the High-PI Experiment are 1.087, </w:t>
      </w:r>
      <w:r>
        <w:rPr>
          <w:rFonts w:ascii="Roboto" w:eastAsia="Roboto" w:hAnsi="Roboto" w:cs="Roboto"/>
          <w:sz w:val="21"/>
          <w:szCs w:val="21"/>
        </w:rPr>
        <w:t>1.171,</w:t>
      </w:r>
      <w:r>
        <w:t xml:space="preserve"> and 1.004</w:t>
      </w:r>
      <w:r w:rsidR="0001773C">
        <w:t xml:space="preserve"> seconds</w:t>
      </w:r>
      <w:r>
        <w:t>, respectively. The mean of the o</w:t>
      </w:r>
      <w:r w:rsidR="00F51CA9">
        <w:t>lder</w:t>
      </w:r>
      <w:r>
        <w:t xml:space="preserve"> FA group's </w:t>
      </w:r>
      <w:r w:rsidR="0001773C">
        <w:t xml:space="preserve">median RTs </w:t>
      </w:r>
      <w:r>
        <w:t>on between-trial repeated lures on the Low-PI Experiment, first block of the High-PI Experiment and last two blocks of the High-PI Experiment are</w:t>
      </w:r>
      <w:r w:rsidR="0001773C">
        <w:t xml:space="preserve"> </w:t>
      </w:r>
      <w:r>
        <w:t>1.087, 0.991 and 0.980</w:t>
      </w:r>
      <w:r w:rsidR="0001773C">
        <w:t xml:space="preserve"> seconds,</w:t>
      </w:r>
      <w:r>
        <w:t xml:space="preserve"> respectively. Second, we conducted a t-test comparing the </w:t>
      </w:r>
      <w:r w:rsidR="0001773C">
        <w:t xml:space="preserve">mean of the </w:t>
      </w:r>
      <w:r>
        <w:t>o</w:t>
      </w:r>
      <w:r w:rsidR="00F51CA9">
        <w:t>lder</w:t>
      </w:r>
      <w:r>
        <w:t xml:space="preserve"> FA groups’s median RT</w:t>
      </w:r>
      <w:r w:rsidR="0001773C">
        <w:t>s</w:t>
      </w:r>
      <w:r>
        <w:t xml:space="preserve"> on the first block of the High-PI Experiment to the </w:t>
      </w:r>
      <w:r w:rsidR="0001773C">
        <w:t>mean</w:t>
      </w:r>
      <w:r>
        <w:t xml:space="preserve"> of their median RT</w:t>
      </w:r>
      <w:r w:rsidR="0001773C">
        <w:t>s</w:t>
      </w:r>
      <w:r>
        <w:t xml:space="preserve"> on the third and fourth blocks of the High-PI Experiment. For between-trial repeated lures, there was a non-significant difference between the </w:t>
      </w:r>
      <w:r w:rsidR="0001773C">
        <w:t xml:space="preserve">mean of the </w:t>
      </w:r>
      <w:r>
        <w:t>o</w:t>
      </w:r>
      <w:r w:rsidR="00F51CA9">
        <w:t>lder</w:t>
      </w:r>
      <w:r>
        <w:t xml:space="preserve"> FA group’s median RT on the first block of the High-PI Experiment and on the </w:t>
      </w:r>
      <w:r w:rsidR="0001773C">
        <w:t>mean</w:t>
      </w:r>
      <w:r>
        <w:t xml:space="preserve"> of their median RT on the third and fourth blocks of the High-PI Experiment [t(32)=0.39, p=0.7]; for within-trial repeated lures, the </w:t>
      </w:r>
      <w:r w:rsidR="0001773C">
        <w:t xml:space="preserve">mean of the </w:t>
      </w:r>
      <w:r>
        <w:t>o</w:t>
      </w:r>
      <w:r w:rsidR="00F51CA9">
        <w:t>lder</w:t>
      </w:r>
      <w:r>
        <w:t xml:space="preserve"> FA group’s median RT on the first block of the High-PI Experiment was significantly slower than the</w:t>
      </w:r>
      <w:r w:rsidR="0001773C">
        <w:t xml:space="preserve"> mean of their median</w:t>
      </w:r>
      <w:r>
        <w:t xml:space="preserve"> RT on</w:t>
      </w:r>
      <w:r w:rsidR="0001773C">
        <w:t xml:space="preserve"> </w:t>
      </w:r>
      <w:r>
        <w:t>the third and fourth block</w:t>
      </w:r>
      <w:r w:rsidR="0001773C">
        <w:t>s</w:t>
      </w:r>
      <w:r>
        <w:t xml:space="preserve"> [t(32)=4.20, p&lt;0.01].</w:t>
      </w:r>
    </w:p>
    <w:p w14:paraId="3E64239C" w14:textId="32C6EC0E" w:rsidR="00F24047" w:rsidRDefault="00F24047" w:rsidP="00F24047">
      <w:pPr>
        <w:spacing w:line="480" w:lineRule="auto"/>
      </w:pPr>
      <w:r>
        <w:t>Next an ANOVA on the High-PI Experiment’s RT data with lure-type (between-trial repeated lures and within-trial repeated lures), group (young FA, o</w:t>
      </w:r>
      <w:r w:rsidR="00F51CA9">
        <w:t>lder</w:t>
      </w:r>
      <w:r>
        <w:t xml:space="preserve"> FA and young DA) and block as factors was conducted. This revealed significant main effects of group [F(2,94)=25.24, p&lt;0.001,</w:t>
      </w:r>
      <w:r>
        <w:rPr>
          <w:color w:val="1A1A1A"/>
        </w:rPr>
        <w:t>η</w:t>
      </w:r>
      <w:r>
        <w:rPr>
          <w:color w:val="1A1A1A"/>
          <w:vertAlign w:val="subscript"/>
        </w:rPr>
        <w:t>p</w:t>
      </w:r>
      <w:r>
        <w:rPr>
          <w:color w:val="1A1A1A"/>
          <w:vertAlign w:val="superscript"/>
        </w:rPr>
        <w:t>2</w:t>
      </w:r>
      <w:r>
        <w:t xml:space="preserve">=0.35], lure-type [F(1,94)=13, p&lt;0.001, </w:t>
      </w:r>
      <w:r>
        <w:rPr>
          <w:color w:val="1A1A1A"/>
        </w:rPr>
        <w:t>η</w:t>
      </w:r>
      <w:r>
        <w:rPr>
          <w:color w:val="1A1A1A"/>
          <w:vertAlign w:val="subscript"/>
        </w:rPr>
        <w:t>p</w:t>
      </w:r>
      <w:r>
        <w:rPr>
          <w:color w:val="1A1A1A"/>
          <w:vertAlign w:val="superscript"/>
        </w:rPr>
        <w:t>2</w:t>
      </w:r>
      <w:r>
        <w:t xml:space="preserve">=0.12], and block [F(3,282)=18.27, p&lt;0.001, </w:t>
      </w:r>
      <w:r>
        <w:rPr>
          <w:color w:val="1A1A1A"/>
        </w:rPr>
        <w:t>η</w:t>
      </w:r>
      <w:r>
        <w:rPr>
          <w:color w:val="1A1A1A"/>
          <w:vertAlign w:val="subscript"/>
        </w:rPr>
        <w:t>p</w:t>
      </w:r>
      <w:r>
        <w:rPr>
          <w:color w:val="1A1A1A"/>
          <w:vertAlign w:val="superscript"/>
        </w:rPr>
        <w:t>2</w:t>
      </w:r>
      <w:r>
        <w:t xml:space="preserve">=0.16]. The interactions </w:t>
      </w:r>
      <w:r>
        <w:lastRenderedPageBreak/>
        <w:t xml:space="preserve">between group and lure-type, between group and block, between lure-type and block, and between the three factors were not significant (Fs&lt;1.01, ps&gt;0.11, </w:t>
      </w:r>
      <w:r>
        <w:rPr>
          <w:color w:val="1A1A1A"/>
        </w:rPr>
        <w:t>η</w:t>
      </w:r>
      <w:r>
        <w:rPr>
          <w:color w:val="1A1A1A"/>
          <w:vertAlign w:val="subscript"/>
        </w:rPr>
        <w:t>p</w:t>
      </w:r>
      <w:r>
        <w:rPr>
          <w:color w:val="1A1A1A"/>
          <w:vertAlign w:val="superscript"/>
        </w:rPr>
        <w:t>2</w:t>
      </w:r>
      <w:r>
        <w:t xml:space="preserve">&gt;0.02). </w:t>
      </w:r>
    </w:p>
    <w:p w14:paraId="22B6DC62" w14:textId="6D078F90" w:rsidR="00F24047" w:rsidRDefault="00F24047" w:rsidP="00F24047">
      <w:pPr>
        <w:spacing w:line="480" w:lineRule="auto"/>
      </w:pPr>
      <w:r>
        <w:t xml:space="preserve">ANOVAs were </w:t>
      </w:r>
      <w:r w:rsidR="0001773C">
        <w:t xml:space="preserve">also </w:t>
      </w:r>
      <w:r>
        <w:t>conducted to specifically test the hypothesis that older adults’ RTs may have slowed as a function of block, especially for the repeated lure probes. The results showed that the effect of block was significant only for the o</w:t>
      </w:r>
      <w:r w:rsidR="00F51CA9">
        <w:t>lder</w:t>
      </w:r>
      <w:r>
        <w:t xml:space="preserve"> FA group on within-trial repeated lures [F(1,130)=10.6, p=0.001, </w:t>
      </w:r>
      <w:r>
        <w:rPr>
          <w:color w:val="1A1A1A"/>
        </w:rPr>
        <w:t>η</w:t>
      </w:r>
      <w:r>
        <w:rPr>
          <w:color w:val="1A1A1A"/>
          <w:vertAlign w:val="subscript"/>
        </w:rPr>
        <w:t>p</w:t>
      </w:r>
      <w:r>
        <w:rPr>
          <w:color w:val="1A1A1A"/>
          <w:vertAlign w:val="superscript"/>
        </w:rPr>
        <w:t>2</w:t>
      </w:r>
      <w:r>
        <w:t xml:space="preserve">=0.08], but follow-up t-test comparisons between older adults within-trial repeated lure RTs on each block showed that this was because older adults’ RTs to within-trial repeated lures on blocks 3 and 4 were significantly faster - not slower - than that on block 1 [t(32)s&gt;3.63, ps&lt;0.006]. [The effect of block on RTs for both lure-types was also significant for the young DA group [F(1,122)&gt;5.11, p&lt;0.026, </w:t>
      </w:r>
      <w:r>
        <w:rPr>
          <w:color w:val="1A1A1A"/>
        </w:rPr>
        <w:t>η</w:t>
      </w:r>
      <w:r>
        <w:rPr>
          <w:color w:val="1A1A1A"/>
          <w:vertAlign w:val="subscript"/>
        </w:rPr>
        <w:t>p</w:t>
      </w:r>
      <w:r>
        <w:rPr>
          <w:color w:val="1A1A1A"/>
          <w:vertAlign w:val="superscript"/>
        </w:rPr>
        <w:t>2</w:t>
      </w:r>
      <w:r>
        <w:t xml:space="preserve">&gt;0.04]. This was because the young DA group’s RTs on both between-trial and within-trial repeated lures were significantly faster - not </w:t>
      </w:r>
      <w:r w:rsidR="00E270AB">
        <w:t>slower</w:t>
      </w:r>
      <w:r>
        <w:t xml:space="preserve"> - on both block 3 and 4 than on block 1 [between-trial repeated lures: t(30)s&gt;3.48, ps&lt;0.002) and t(30)s&gt;3.25, ps&lt;0.02)]. </w:t>
      </w:r>
    </w:p>
    <w:p w14:paraId="5C3164BB" w14:textId="77777777" w:rsidR="00F24047" w:rsidRDefault="00F24047" w:rsidP="00F24047">
      <w:pPr>
        <w:spacing w:after="240" w:line="480" w:lineRule="auto"/>
        <w:rPr>
          <w:sz w:val="24"/>
          <w:szCs w:val="24"/>
        </w:rPr>
      </w:pPr>
      <w:r>
        <w:t xml:space="preserve">Therefore, as the older adults reduced their repeated lure error rates as a function of block, their RTs were not slowed as a function of block. This is inconsistent with the notion that the older adults reduced their error rates by adopting a more conservative response criterion. </w:t>
      </w:r>
    </w:p>
    <w:p w14:paraId="6DF23E8F" w14:textId="77777777" w:rsidR="00F24047" w:rsidRDefault="00F24047" w:rsidP="00F24047">
      <w:pPr>
        <w:pStyle w:val="Heading1"/>
        <w:spacing w:line="480" w:lineRule="auto"/>
      </w:pPr>
      <w:bookmarkStart w:id="2" w:name="_mpa6comxx8wi" w:colFirst="0" w:colLast="0"/>
      <w:bookmarkEnd w:id="2"/>
      <w:r>
        <w:t>Low-PI Experiment:  Response Time Data and Analyses</w:t>
      </w:r>
    </w:p>
    <w:p w14:paraId="0156F1FC" w14:textId="1ED45BF3" w:rsidR="00F24047" w:rsidRDefault="00F24047" w:rsidP="00F24047">
      <w:pPr>
        <w:spacing w:after="240" w:line="480" w:lineRule="auto"/>
      </w:pPr>
      <w:r>
        <w:t>Median RTs and SEMs for the different probe types for each group are reported in Supplemental Table 1. Analysis of young and older adults’ mean RT for the different probe types generally converged with interpretation of the accuracy data and helps address a potential concern about the age differences being due to a difference in how liberal or conservative the groups were with their response criterion. An ANOVA on error rates for the trials with repeated vs. non-repeated lures, showed that there was no main effect of lure-type [</w:t>
      </w:r>
      <w:r>
        <w:rPr>
          <w:i/>
        </w:rPr>
        <w:t>F</w:t>
      </w:r>
      <w:r>
        <w:t xml:space="preserve">(1,55)=0.6, </w:t>
      </w:r>
      <w:r>
        <w:rPr>
          <w:i/>
        </w:rPr>
        <w:t>p</w:t>
      </w:r>
      <w:r>
        <w:t xml:space="preserve">=0.442, </w:t>
      </w:r>
      <w:r>
        <w:rPr>
          <w:color w:val="1A1A1A"/>
        </w:rPr>
        <w:t>η</w:t>
      </w:r>
      <w:r>
        <w:rPr>
          <w:color w:val="1A1A1A"/>
          <w:vertAlign w:val="subscript"/>
        </w:rPr>
        <w:t>p</w:t>
      </w:r>
      <w:r>
        <w:rPr>
          <w:color w:val="1A1A1A"/>
          <w:vertAlign w:val="superscript"/>
        </w:rPr>
        <w:t>2</w:t>
      </w:r>
      <w:r>
        <w:t>=0.011], or an interaction with group [</w:t>
      </w:r>
      <w:r>
        <w:rPr>
          <w:i/>
        </w:rPr>
        <w:t>F</w:t>
      </w:r>
      <w:r>
        <w:t xml:space="preserve">(1,55)=0.84, </w:t>
      </w:r>
      <w:r>
        <w:rPr>
          <w:i/>
        </w:rPr>
        <w:t>p</w:t>
      </w:r>
      <w:r>
        <w:t xml:space="preserve">=0.364, </w:t>
      </w:r>
      <w:r>
        <w:rPr>
          <w:color w:val="1A1A1A"/>
        </w:rPr>
        <w:t>η</w:t>
      </w:r>
      <w:r>
        <w:rPr>
          <w:color w:val="1A1A1A"/>
          <w:vertAlign w:val="subscript"/>
        </w:rPr>
        <w:t>p</w:t>
      </w:r>
      <w:r>
        <w:rPr>
          <w:color w:val="1A1A1A"/>
          <w:vertAlign w:val="superscript"/>
        </w:rPr>
        <w:t>2</w:t>
      </w:r>
      <w:r>
        <w:t xml:space="preserve">=0.015], which is inconsistent with a potential age-difference in response criterion for </w:t>
      </w:r>
      <w:r>
        <w:lastRenderedPageBreak/>
        <w:t>repeated vs. non-repeated lures. There was an effect of group [</w:t>
      </w:r>
      <w:r>
        <w:rPr>
          <w:i/>
        </w:rPr>
        <w:t>F</w:t>
      </w:r>
      <w:r>
        <w:t>(1,55)=53.17,</w:t>
      </w:r>
      <w:r>
        <w:rPr>
          <w:i/>
        </w:rPr>
        <w:t xml:space="preserve"> p</w:t>
      </w:r>
      <w:r>
        <w:t xml:space="preserve"> &lt; 0.001, </w:t>
      </w:r>
      <w:r>
        <w:rPr>
          <w:color w:val="1A1A1A"/>
        </w:rPr>
        <w:t>η</w:t>
      </w:r>
      <w:r>
        <w:rPr>
          <w:color w:val="1A1A1A"/>
          <w:vertAlign w:val="subscript"/>
        </w:rPr>
        <w:t>p</w:t>
      </w:r>
      <w:r>
        <w:rPr>
          <w:color w:val="1A1A1A"/>
          <w:vertAlign w:val="superscript"/>
        </w:rPr>
        <w:t>2</w:t>
      </w:r>
      <w:r>
        <w:t xml:space="preserve">=0.492]. Taken together, the results suggest that the older adults </w:t>
      </w:r>
      <w:r w:rsidR="00E270AB">
        <w:t>responded slower</w:t>
      </w:r>
      <w:r>
        <w:t xml:space="preserve"> than the young adults regardless of the lure-type, consistent with age-related slowing of information processing speed.</w:t>
      </w:r>
    </w:p>
    <w:p w14:paraId="7F8DF196" w14:textId="43904CAF" w:rsidR="00F24047" w:rsidRDefault="00F24047" w:rsidP="00F24047">
      <w:pPr>
        <w:spacing w:after="240" w:line="480" w:lineRule="auto"/>
      </w:pPr>
      <w:r>
        <w:t>An ANOVA on RTs with probe-type (probe-1, probe-2-stay, probe-2-switch) as a within-subjects factor and group (Young vs. O</w:t>
      </w:r>
      <w:r w:rsidR="00F51CA9">
        <w:t>lder</w:t>
      </w:r>
      <w:r>
        <w:t>) as a between-subjects factor revealed main effects of both probe-type [</w:t>
      </w:r>
      <w:r>
        <w:rPr>
          <w:i/>
        </w:rPr>
        <w:t>F</w:t>
      </w:r>
      <w:r>
        <w:t xml:space="preserve">(2,110)=45.93, </w:t>
      </w:r>
      <w:r>
        <w:rPr>
          <w:i/>
        </w:rPr>
        <w:t>p</w:t>
      </w:r>
      <w:r>
        <w:t xml:space="preserve"> &lt; 0.001, </w:t>
      </w:r>
      <w:r>
        <w:rPr>
          <w:color w:val="1A1A1A"/>
        </w:rPr>
        <w:t>η</w:t>
      </w:r>
      <w:r>
        <w:rPr>
          <w:color w:val="1A1A1A"/>
          <w:vertAlign w:val="subscript"/>
        </w:rPr>
        <w:t>p</w:t>
      </w:r>
      <w:r>
        <w:rPr>
          <w:color w:val="1A1A1A"/>
          <w:vertAlign w:val="superscript"/>
        </w:rPr>
        <w:t>2</w:t>
      </w:r>
      <w:r>
        <w:t>=0.46], and group [</w:t>
      </w:r>
      <w:r>
        <w:rPr>
          <w:i/>
        </w:rPr>
        <w:t>F</w:t>
      </w:r>
      <w:r>
        <w:t>(1,55)=78.01,</w:t>
      </w:r>
      <w:r>
        <w:rPr>
          <w:i/>
        </w:rPr>
        <w:t xml:space="preserve"> p</w:t>
      </w:r>
      <w:r>
        <w:t xml:space="preserve"> &lt; 0.001, </w:t>
      </w:r>
      <w:r>
        <w:rPr>
          <w:color w:val="1A1A1A"/>
        </w:rPr>
        <w:t>η</w:t>
      </w:r>
      <w:r>
        <w:rPr>
          <w:color w:val="1A1A1A"/>
          <w:vertAlign w:val="subscript"/>
        </w:rPr>
        <w:t>p</w:t>
      </w:r>
      <w:r>
        <w:rPr>
          <w:color w:val="1A1A1A"/>
          <w:vertAlign w:val="superscript"/>
        </w:rPr>
        <w:t>2</w:t>
      </w:r>
      <w:r>
        <w:t>=0.59]. RTs were faster for young than older adults. As can be seen in Supplemental Table 1, the interaction between probe-type and group was not significant [</w:t>
      </w:r>
      <w:r>
        <w:rPr>
          <w:i/>
        </w:rPr>
        <w:t>F</w:t>
      </w:r>
      <w:r>
        <w:t xml:space="preserve">(2,110)=2.09, </w:t>
      </w:r>
      <w:r>
        <w:rPr>
          <w:i/>
        </w:rPr>
        <w:t>p</w:t>
      </w:r>
      <w:r>
        <w:t xml:space="preserve"> &lt; 0.129, </w:t>
      </w:r>
      <w:r>
        <w:rPr>
          <w:color w:val="1A1A1A"/>
        </w:rPr>
        <w:t>η</w:t>
      </w:r>
      <w:r>
        <w:rPr>
          <w:color w:val="1A1A1A"/>
          <w:vertAlign w:val="subscript"/>
        </w:rPr>
        <w:t>p</w:t>
      </w:r>
      <w:r>
        <w:rPr>
          <w:color w:val="1A1A1A"/>
          <w:vertAlign w:val="superscript"/>
        </w:rPr>
        <w:t>2</w:t>
      </w:r>
      <w:r>
        <w:t>=0.04]. Again, this is inconsistent with a potential age-difference in response criterion for the different probe-types. Similar to the accuracy data, the RT data suggest that the retrocues resulted in different performance.</w:t>
      </w:r>
    </w:p>
    <w:p w14:paraId="037A0BAC" w14:textId="77777777" w:rsidR="00F24047" w:rsidRDefault="00F24047" w:rsidP="00F24047">
      <w:pPr>
        <w:spacing w:after="240" w:line="240" w:lineRule="auto"/>
        <w:ind w:firstLine="0"/>
      </w:pPr>
      <w:r>
        <w:rPr>
          <w:b/>
        </w:rPr>
        <w:t>Supplemental</w:t>
      </w:r>
      <w:r>
        <w:t xml:space="preserve"> </w:t>
      </w:r>
      <w:r>
        <w:rPr>
          <w:b/>
        </w:rPr>
        <w:t>Table 1.</w:t>
      </w:r>
      <w:r>
        <w:t xml:space="preserve"> Low-PI Experiment: Median (SEM) RTs on correct trials for Young and Older Adult groups with Full Attention and the Young Adult group with Divided Attention.</w:t>
      </w:r>
    </w:p>
    <w:tbl>
      <w:tblPr>
        <w:tblW w:w="6165" w:type="dxa"/>
        <w:tblLayout w:type="fixed"/>
        <w:tblLook w:val="0600" w:firstRow="0" w:lastRow="0" w:firstColumn="0" w:lastColumn="0" w:noHBand="1" w:noVBand="1"/>
      </w:tblPr>
      <w:tblGrid>
        <w:gridCol w:w="1650"/>
        <w:gridCol w:w="1425"/>
        <w:gridCol w:w="1455"/>
        <w:gridCol w:w="1635"/>
      </w:tblGrid>
      <w:tr w:rsidR="00F24047" w14:paraId="19E535AA" w14:textId="77777777" w:rsidTr="00E15925">
        <w:tc>
          <w:tcPr>
            <w:tcW w:w="1650" w:type="dxa"/>
            <w:tcBorders>
              <w:top w:val="single" w:sz="18" w:space="0" w:color="222222"/>
              <w:left w:val="single" w:sz="18" w:space="0" w:color="FFFFFF"/>
              <w:bottom w:val="single" w:sz="8" w:space="0" w:color="222222"/>
              <w:right w:val="single" w:sz="18" w:space="0" w:color="FFFFFF"/>
            </w:tcBorders>
            <w:tcMar>
              <w:top w:w="100" w:type="dxa"/>
              <w:left w:w="100" w:type="dxa"/>
              <w:bottom w:w="100" w:type="dxa"/>
              <w:right w:w="100" w:type="dxa"/>
            </w:tcMar>
          </w:tcPr>
          <w:p w14:paraId="7C1E6E04" w14:textId="77777777" w:rsidR="00F24047" w:rsidRDefault="00F24047" w:rsidP="00E15925">
            <w:pPr>
              <w:spacing w:line="240" w:lineRule="auto"/>
              <w:ind w:firstLine="0"/>
            </w:pPr>
            <w:r>
              <w:t>Group</w:t>
            </w:r>
          </w:p>
        </w:tc>
        <w:tc>
          <w:tcPr>
            <w:tcW w:w="1425" w:type="dxa"/>
            <w:tcBorders>
              <w:top w:val="single" w:sz="18" w:space="0" w:color="222222"/>
              <w:left w:val="single" w:sz="18" w:space="0" w:color="FFFFFF"/>
              <w:bottom w:val="single" w:sz="8" w:space="0" w:color="222222"/>
              <w:right w:val="single" w:sz="18" w:space="0" w:color="FFFFFF"/>
            </w:tcBorders>
            <w:tcMar>
              <w:top w:w="100" w:type="dxa"/>
              <w:left w:w="100" w:type="dxa"/>
              <w:bottom w:w="100" w:type="dxa"/>
              <w:right w:w="100" w:type="dxa"/>
            </w:tcMar>
          </w:tcPr>
          <w:p w14:paraId="366F99EC" w14:textId="77777777" w:rsidR="00F24047" w:rsidRDefault="00F24047" w:rsidP="00E15925">
            <w:pPr>
              <w:spacing w:line="240" w:lineRule="auto"/>
              <w:ind w:firstLine="0"/>
              <w:jc w:val="center"/>
            </w:pPr>
            <w:r>
              <w:t>Probe 1</w:t>
            </w:r>
          </w:p>
        </w:tc>
        <w:tc>
          <w:tcPr>
            <w:tcW w:w="1455" w:type="dxa"/>
            <w:tcBorders>
              <w:top w:val="single" w:sz="18" w:space="0" w:color="222222"/>
              <w:left w:val="single" w:sz="18" w:space="0" w:color="FFFFFF"/>
              <w:bottom w:val="single" w:sz="8" w:space="0" w:color="222222"/>
              <w:right w:val="single" w:sz="18" w:space="0" w:color="FFFFFF"/>
            </w:tcBorders>
            <w:tcMar>
              <w:top w:w="100" w:type="dxa"/>
              <w:left w:w="100" w:type="dxa"/>
              <w:bottom w:w="100" w:type="dxa"/>
              <w:right w:w="100" w:type="dxa"/>
            </w:tcMar>
          </w:tcPr>
          <w:p w14:paraId="7270BFFC" w14:textId="77777777" w:rsidR="00F24047" w:rsidRDefault="00F24047" w:rsidP="00E15925">
            <w:pPr>
              <w:spacing w:line="240" w:lineRule="auto"/>
              <w:ind w:firstLine="0"/>
              <w:jc w:val="center"/>
            </w:pPr>
            <w:r>
              <w:t>Probe 2 Stay</w:t>
            </w:r>
          </w:p>
        </w:tc>
        <w:tc>
          <w:tcPr>
            <w:tcW w:w="1635" w:type="dxa"/>
            <w:tcBorders>
              <w:top w:val="single" w:sz="18" w:space="0" w:color="222222"/>
              <w:left w:val="single" w:sz="18" w:space="0" w:color="FFFFFF"/>
              <w:bottom w:val="single" w:sz="8" w:space="0" w:color="222222"/>
              <w:right w:val="single" w:sz="18" w:space="0" w:color="FFFFFF"/>
            </w:tcBorders>
            <w:tcMar>
              <w:top w:w="100" w:type="dxa"/>
              <w:left w:w="100" w:type="dxa"/>
              <w:bottom w:w="100" w:type="dxa"/>
              <w:right w:w="100" w:type="dxa"/>
            </w:tcMar>
          </w:tcPr>
          <w:p w14:paraId="6A820ACC" w14:textId="77777777" w:rsidR="00F24047" w:rsidRDefault="00F24047" w:rsidP="00E15925">
            <w:pPr>
              <w:spacing w:line="240" w:lineRule="auto"/>
              <w:ind w:firstLine="0"/>
              <w:jc w:val="center"/>
            </w:pPr>
            <w:r>
              <w:t>Probe 2 Switch</w:t>
            </w:r>
          </w:p>
        </w:tc>
      </w:tr>
      <w:tr w:rsidR="00F24047" w14:paraId="1E88D763" w14:textId="77777777" w:rsidTr="00E15925">
        <w:tc>
          <w:tcPr>
            <w:tcW w:w="1650" w:type="dxa"/>
            <w:tcBorders>
              <w:top w:val="single" w:sz="8" w:space="0" w:color="222222"/>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09487069" w14:textId="77777777" w:rsidR="00F24047" w:rsidRDefault="00F24047" w:rsidP="00E15925">
            <w:pPr>
              <w:spacing w:line="240" w:lineRule="auto"/>
              <w:ind w:firstLine="0"/>
            </w:pPr>
            <w:r>
              <w:t>Young FA</w:t>
            </w:r>
          </w:p>
        </w:tc>
        <w:tc>
          <w:tcPr>
            <w:tcW w:w="1425" w:type="dxa"/>
            <w:tcBorders>
              <w:top w:val="single" w:sz="8" w:space="0" w:color="222222"/>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3B0D21B8" w14:textId="77777777" w:rsidR="00F24047" w:rsidRDefault="00F24047" w:rsidP="00E15925">
            <w:pPr>
              <w:spacing w:line="240" w:lineRule="auto"/>
              <w:ind w:firstLine="0"/>
              <w:jc w:val="center"/>
            </w:pPr>
            <w:r>
              <w:t>0.670(0.006)</w:t>
            </w:r>
          </w:p>
        </w:tc>
        <w:tc>
          <w:tcPr>
            <w:tcW w:w="1455" w:type="dxa"/>
            <w:tcBorders>
              <w:top w:val="single" w:sz="8" w:space="0" w:color="222222"/>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01D364D1" w14:textId="77777777" w:rsidR="00F24047" w:rsidRDefault="00F24047" w:rsidP="00E15925">
            <w:pPr>
              <w:spacing w:line="240" w:lineRule="auto"/>
              <w:ind w:firstLine="0"/>
              <w:jc w:val="center"/>
            </w:pPr>
            <w:r>
              <w:t>0.572(0.011)</w:t>
            </w:r>
          </w:p>
        </w:tc>
        <w:tc>
          <w:tcPr>
            <w:tcW w:w="1635" w:type="dxa"/>
            <w:tcBorders>
              <w:top w:val="single" w:sz="8" w:space="0" w:color="222222"/>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25CF58A7" w14:textId="77777777" w:rsidR="00F24047" w:rsidRDefault="00F24047" w:rsidP="00E15925">
            <w:pPr>
              <w:spacing w:line="240" w:lineRule="auto"/>
              <w:ind w:firstLine="0"/>
              <w:jc w:val="center"/>
            </w:pPr>
            <w:r>
              <w:t>0.671(0.008)</w:t>
            </w:r>
          </w:p>
        </w:tc>
      </w:tr>
      <w:tr w:rsidR="00F24047" w14:paraId="03BBD08C" w14:textId="77777777" w:rsidTr="00E15925">
        <w:tc>
          <w:tcPr>
            <w:tcW w:w="1650" w:type="dxa"/>
            <w:tcBorders>
              <w:top w:val="single" w:sz="18" w:space="0" w:color="FFFFFF"/>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02BBBDD8" w14:textId="0AF324EE" w:rsidR="00F24047" w:rsidRDefault="00F24047" w:rsidP="00E15925">
            <w:pPr>
              <w:spacing w:line="240" w:lineRule="auto"/>
              <w:ind w:firstLine="0"/>
            </w:pPr>
            <w:r>
              <w:t>O</w:t>
            </w:r>
            <w:r w:rsidR="00F51CA9">
              <w:t>lder</w:t>
            </w:r>
            <w:r>
              <w:t xml:space="preserve"> FA</w:t>
            </w:r>
          </w:p>
        </w:tc>
        <w:tc>
          <w:tcPr>
            <w:tcW w:w="1425" w:type="dxa"/>
            <w:tcBorders>
              <w:top w:val="single" w:sz="18" w:space="0" w:color="FFFFFF"/>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776EC8E1" w14:textId="77777777" w:rsidR="00F24047" w:rsidRDefault="00F24047" w:rsidP="00E15925">
            <w:pPr>
              <w:spacing w:line="240" w:lineRule="auto"/>
              <w:ind w:firstLine="0"/>
              <w:jc w:val="center"/>
            </w:pPr>
            <w:r>
              <w:t>0.902(0.008)</w:t>
            </w:r>
          </w:p>
        </w:tc>
        <w:tc>
          <w:tcPr>
            <w:tcW w:w="1455" w:type="dxa"/>
            <w:tcBorders>
              <w:top w:val="single" w:sz="18" w:space="0" w:color="FFFFFF"/>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701D4F88" w14:textId="77777777" w:rsidR="00F24047" w:rsidRDefault="00F24047" w:rsidP="00E15925">
            <w:pPr>
              <w:spacing w:line="240" w:lineRule="auto"/>
              <w:ind w:firstLine="0"/>
              <w:jc w:val="center"/>
            </w:pPr>
            <w:r>
              <w:t>0.838(0.017)</w:t>
            </w:r>
          </w:p>
        </w:tc>
        <w:tc>
          <w:tcPr>
            <w:tcW w:w="1635" w:type="dxa"/>
            <w:tcBorders>
              <w:top w:val="single" w:sz="18" w:space="0" w:color="FFFFFF"/>
              <w:left w:val="single" w:sz="18" w:space="0" w:color="FFFFFF"/>
              <w:bottom w:val="single" w:sz="18" w:space="0" w:color="FFFFFF"/>
              <w:right w:val="single" w:sz="18" w:space="0" w:color="FFFFFF"/>
            </w:tcBorders>
            <w:tcMar>
              <w:top w:w="100" w:type="dxa"/>
              <w:left w:w="100" w:type="dxa"/>
              <w:bottom w:w="100" w:type="dxa"/>
              <w:right w:w="100" w:type="dxa"/>
            </w:tcMar>
            <w:vAlign w:val="bottom"/>
          </w:tcPr>
          <w:p w14:paraId="2F810579" w14:textId="77777777" w:rsidR="00F24047" w:rsidRDefault="00F24047" w:rsidP="00E15925">
            <w:pPr>
              <w:spacing w:line="240" w:lineRule="auto"/>
              <w:ind w:firstLine="0"/>
              <w:jc w:val="center"/>
            </w:pPr>
            <w:r>
              <w:t>0.921(0.010)</w:t>
            </w:r>
          </w:p>
        </w:tc>
      </w:tr>
      <w:tr w:rsidR="00F24047" w14:paraId="5F3F6F2F" w14:textId="77777777" w:rsidTr="00E15925">
        <w:tc>
          <w:tcPr>
            <w:tcW w:w="1650" w:type="dxa"/>
            <w:tcBorders>
              <w:top w:val="single" w:sz="18" w:space="0" w:color="FFFFFF"/>
              <w:left w:val="single" w:sz="18" w:space="0" w:color="FFFFFF"/>
              <w:bottom w:val="single" w:sz="18" w:space="0" w:color="222222"/>
              <w:right w:val="single" w:sz="18" w:space="0" w:color="FFFFFF"/>
            </w:tcBorders>
            <w:tcMar>
              <w:top w:w="100" w:type="dxa"/>
              <w:left w:w="100" w:type="dxa"/>
              <w:bottom w:w="100" w:type="dxa"/>
              <w:right w:w="100" w:type="dxa"/>
            </w:tcMar>
            <w:vAlign w:val="bottom"/>
          </w:tcPr>
          <w:p w14:paraId="573C3950" w14:textId="77777777" w:rsidR="00F24047" w:rsidRDefault="00F24047" w:rsidP="00E15925">
            <w:pPr>
              <w:spacing w:line="240" w:lineRule="auto"/>
              <w:ind w:firstLine="0"/>
            </w:pPr>
            <w:r>
              <w:t>Young DA</w:t>
            </w:r>
          </w:p>
        </w:tc>
        <w:tc>
          <w:tcPr>
            <w:tcW w:w="1425" w:type="dxa"/>
            <w:tcBorders>
              <w:top w:val="single" w:sz="18" w:space="0" w:color="FFFFFF"/>
              <w:left w:val="single" w:sz="18" w:space="0" w:color="FFFFFF"/>
              <w:bottom w:val="single" w:sz="18" w:space="0" w:color="222222"/>
              <w:right w:val="single" w:sz="18" w:space="0" w:color="FFFFFF"/>
            </w:tcBorders>
            <w:tcMar>
              <w:top w:w="100" w:type="dxa"/>
              <w:left w:w="100" w:type="dxa"/>
              <w:bottom w:w="100" w:type="dxa"/>
              <w:right w:w="100" w:type="dxa"/>
            </w:tcMar>
            <w:vAlign w:val="bottom"/>
          </w:tcPr>
          <w:p w14:paraId="3C6FA394" w14:textId="77777777" w:rsidR="00F24047" w:rsidRDefault="00F24047" w:rsidP="00E15925">
            <w:pPr>
              <w:spacing w:line="240" w:lineRule="auto"/>
              <w:ind w:firstLine="0"/>
              <w:jc w:val="center"/>
            </w:pPr>
            <w:r>
              <w:t>1.016(0.007)</w:t>
            </w:r>
          </w:p>
        </w:tc>
        <w:tc>
          <w:tcPr>
            <w:tcW w:w="1455" w:type="dxa"/>
            <w:tcBorders>
              <w:top w:val="single" w:sz="18" w:space="0" w:color="FFFFFF"/>
              <w:left w:val="single" w:sz="18" w:space="0" w:color="FFFFFF"/>
              <w:bottom w:val="single" w:sz="18" w:space="0" w:color="222222"/>
              <w:right w:val="single" w:sz="18" w:space="0" w:color="FFFFFF"/>
            </w:tcBorders>
            <w:tcMar>
              <w:top w:w="100" w:type="dxa"/>
              <w:left w:w="100" w:type="dxa"/>
              <w:bottom w:w="100" w:type="dxa"/>
              <w:right w:w="100" w:type="dxa"/>
            </w:tcMar>
            <w:vAlign w:val="bottom"/>
          </w:tcPr>
          <w:p w14:paraId="21E345BA" w14:textId="77777777" w:rsidR="00F24047" w:rsidRDefault="00F24047" w:rsidP="00E15925">
            <w:pPr>
              <w:spacing w:line="240" w:lineRule="auto"/>
              <w:ind w:firstLine="0"/>
              <w:jc w:val="center"/>
            </w:pPr>
            <w:r>
              <w:t>0.900(0.015)</w:t>
            </w:r>
          </w:p>
        </w:tc>
        <w:tc>
          <w:tcPr>
            <w:tcW w:w="1635" w:type="dxa"/>
            <w:tcBorders>
              <w:top w:val="single" w:sz="18" w:space="0" w:color="FFFFFF"/>
              <w:left w:val="single" w:sz="18" w:space="0" w:color="FFFFFF"/>
              <w:bottom w:val="single" w:sz="18" w:space="0" w:color="222222"/>
              <w:right w:val="single" w:sz="18" w:space="0" w:color="FFFFFF"/>
            </w:tcBorders>
            <w:tcMar>
              <w:top w:w="100" w:type="dxa"/>
              <w:left w:w="100" w:type="dxa"/>
              <w:bottom w:w="100" w:type="dxa"/>
              <w:right w:w="100" w:type="dxa"/>
            </w:tcMar>
            <w:vAlign w:val="bottom"/>
          </w:tcPr>
          <w:p w14:paraId="26F6A5B2" w14:textId="77777777" w:rsidR="00F24047" w:rsidRDefault="00F24047" w:rsidP="00E15925">
            <w:pPr>
              <w:spacing w:line="240" w:lineRule="auto"/>
              <w:ind w:firstLine="0"/>
              <w:jc w:val="center"/>
            </w:pPr>
            <w:r>
              <w:t>1.090(0.011)</w:t>
            </w:r>
          </w:p>
        </w:tc>
      </w:tr>
    </w:tbl>
    <w:p w14:paraId="1F994FE5" w14:textId="77777777" w:rsidR="00F24047" w:rsidRDefault="00F24047" w:rsidP="00F24047">
      <w:pPr>
        <w:spacing w:after="240"/>
        <w:rPr>
          <w:b/>
        </w:rPr>
      </w:pPr>
    </w:p>
    <w:p w14:paraId="579AB44B" w14:textId="77777777" w:rsidR="00F24047" w:rsidRDefault="00F24047" w:rsidP="00F24047">
      <w:pPr>
        <w:pStyle w:val="Heading3"/>
        <w:spacing w:before="0" w:after="240" w:line="480" w:lineRule="auto"/>
        <w:ind w:firstLine="0"/>
        <w:rPr>
          <w:i w:val="0"/>
        </w:rPr>
      </w:pPr>
      <w:bookmarkStart w:id="3" w:name="_3nax89qo6cvb" w:colFirst="0" w:colLast="0"/>
      <w:bookmarkEnd w:id="3"/>
      <w:r>
        <w:rPr>
          <w:i w:val="0"/>
        </w:rPr>
        <w:t>High-PI Experiment:  Response Time Data and Analysis</w:t>
      </w:r>
    </w:p>
    <w:p w14:paraId="6503929C" w14:textId="0DB38086" w:rsidR="00F24047" w:rsidRDefault="00F24047" w:rsidP="00F24047">
      <w:pPr>
        <w:spacing w:line="480" w:lineRule="auto"/>
      </w:pPr>
      <w:r>
        <w:t>An ANOVA on median RT with lure-type (repeated vs. non-repeated lures) and group (young FA, young DA, o</w:t>
      </w:r>
      <w:r w:rsidR="00F51CA9">
        <w:t>lder</w:t>
      </w:r>
      <w:r>
        <w:t xml:space="preserve"> FA) as factors on each block revealed an effect of the group [Fs(2,94)&gt;14.42, ps&lt;0.001, </w:t>
      </w:r>
      <w:r>
        <w:rPr>
          <w:color w:val="1A1A1A"/>
        </w:rPr>
        <w:t>η</w:t>
      </w:r>
      <w:r>
        <w:rPr>
          <w:color w:val="1A1A1A"/>
          <w:vertAlign w:val="subscript"/>
        </w:rPr>
        <w:t>p</w:t>
      </w:r>
      <w:r>
        <w:rPr>
          <w:color w:val="1A1A1A"/>
          <w:vertAlign w:val="superscript"/>
        </w:rPr>
        <w:t>2</w:t>
      </w:r>
      <w:r>
        <w:t xml:space="preserve">&gt;0.235] on RT for all four blocks, and an effect of lure-type in the first two blocks [Fs(1,94)&gt;4.56, ps&lt;0.05, </w:t>
      </w:r>
      <w:r>
        <w:rPr>
          <w:color w:val="1A1A1A"/>
        </w:rPr>
        <w:t>η</w:t>
      </w:r>
      <w:r>
        <w:rPr>
          <w:color w:val="1A1A1A"/>
          <w:vertAlign w:val="subscript"/>
        </w:rPr>
        <w:t>p</w:t>
      </w:r>
      <w:r>
        <w:rPr>
          <w:color w:val="1A1A1A"/>
          <w:vertAlign w:val="superscript"/>
        </w:rPr>
        <w:t>2</w:t>
      </w:r>
      <w:r>
        <w:t xml:space="preserve">&gt;0.05] (Supplemental Table 2). The median (SEM) RT data are in Supplemental Figure </w:t>
      </w:r>
      <w:r w:rsidR="00C60F28">
        <w:t>3</w:t>
      </w:r>
      <w:r>
        <w:t>.  There was no effect of lure-type in the last two blocks [Fs(2,94)&lt;0.944, ps&gt;0.05,</w:t>
      </w:r>
      <w:r>
        <w:rPr>
          <w:color w:val="1A1A1A"/>
        </w:rPr>
        <w:t>η</w:t>
      </w:r>
      <w:r>
        <w:rPr>
          <w:color w:val="1A1A1A"/>
          <w:vertAlign w:val="subscript"/>
        </w:rPr>
        <w:t>p</w:t>
      </w:r>
      <w:r>
        <w:rPr>
          <w:color w:val="1A1A1A"/>
          <w:vertAlign w:val="superscript"/>
        </w:rPr>
        <w:t>2</w:t>
      </w:r>
      <w:r>
        <w:t xml:space="preserve">&gt;0.01], or an </w:t>
      </w:r>
      <w:r>
        <w:lastRenderedPageBreak/>
        <w:t xml:space="preserve">interaction with group [Fs(1,94)&gt;0.03, p&gt;0.05, </w:t>
      </w:r>
      <w:r>
        <w:rPr>
          <w:color w:val="1A1A1A"/>
        </w:rPr>
        <w:t>η</w:t>
      </w:r>
      <w:r>
        <w:rPr>
          <w:color w:val="1A1A1A"/>
          <w:vertAlign w:val="subscript"/>
        </w:rPr>
        <w:t>p</w:t>
      </w:r>
      <w:r>
        <w:rPr>
          <w:color w:val="1A1A1A"/>
          <w:vertAlign w:val="superscript"/>
        </w:rPr>
        <w:t>2</w:t>
      </w:r>
      <w:r>
        <w:t>&gt;6x10</w:t>
      </w:r>
      <w:r>
        <w:rPr>
          <w:vertAlign w:val="superscript"/>
        </w:rPr>
        <w:t>-4</w:t>
      </w:r>
      <w:r>
        <w:t xml:space="preserve">]. Taken together, the results suggest that the older adults </w:t>
      </w:r>
      <w:r w:rsidR="00E270AB">
        <w:t>responded more slowly</w:t>
      </w:r>
      <w:r>
        <w:t xml:space="preserve"> than the young adults regardless of the lure-type in the first two blocks; however in the last two blocks, as older adults engage</w:t>
      </w:r>
      <w:r w:rsidR="00E270AB">
        <w:t>d</w:t>
      </w:r>
      <w:r>
        <w:t xml:space="preserve"> proactive-control, their difference in RT was eliminated (Supplemental Table 3). </w:t>
      </w:r>
    </w:p>
    <w:p w14:paraId="551C640E" w14:textId="77777777" w:rsidR="00F24047" w:rsidRDefault="00F24047" w:rsidP="00F24047"/>
    <w:p w14:paraId="3D3750D1" w14:textId="15CE15A9" w:rsidR="00F24047" w:rsidRDefault="00F24047" w:rsidP="00F24047">
      <w:pPr>
        <w:ind w:firstLine="0"/>
      </w:pPr>
      <w:r>
        <w:rPr>
          <w:b/>
        </w:rPr>
        <w:t xml:space="preserve">Supplemental Table 2. </w:t>
      </w:r>
      <w:r>
        <w:t>Two-way ANOVAs and Bayes Factors results comparing the young FA, o</w:t>
      </w:r>
      <w:r w:rsidR="00F51CA9">
        <w:t>lder</w:t>
      </w:r>
      <w:r>
        <w:t xml:space="preserve"> FA and young DA groups’ response time on repeated and non-repeated lure trials.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321"/>
        <w:gridCol w:w="2435"/>
        <w:gridCol w:w="2828"/>
        <w:gridCol w:w="2776"/>
      </w:tblGrid>
      <w:tr w:rsidR="00F24047" w14:paraId="586F2A24" w14:textId="77777777" w:rsidTr="00E15925">
        <w:trPr>
          <w:trHeight w:val="315"/>
        </w:trPr>
        <w:tc>
          <w:tcPr>
            <w:tcW w:w="1322"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0E2432B4" w14:textId="77777777" w:rsidR="00F24047" w:rsidRDefault="00F24047" w:rsidP="00E15925">
            <w:pPr>
              <w:spacing w:line="240" w:lineRule="auto"/>
              <w:ind w:firstLine="0"/>
              <w:rPr>
                <w:sz w:val="20"/>
                <w:szCs w:val="20"/>
              </w:rPr>
            </w:pPr>
            <w:r>
              <w:rPr>
                <w:sz w:val="20"/>
                <w:szCs w:val="20"/>
              </w:rPr>
              <w:t>Block</w:t>
            </w:r>
          </w:p>
        </w:tc>
        <w:tc>
          <w:tcPr>
            <w:tcW w:w="2434"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1DB9CF87" w14:textId="77777777" w:rsidR="00F24047" w:rsidRDefault="00F24047" w:rsidP="00E15925">
            <w:pPr>
              <w:spacing w:line="240" w:lineRule="auto"/>
              <w:ind w:firstLine="0"/>
              <w:jc w:val="center"/>
              <w:rPr>
                <w:sz w:val="20"/>
                <w:szCs w:val="20"/>
              </w:rPr>
            </w:pPr>
            <w:r>
              <w:rPr>
                <w:sz w:val="20"/>
                <w:szCs w:val="20"/>
              </w:rPr>
              <w:t>Main Effect of Group</w:t>
            </w:r>
          </w:p>
        </w:tc>
        <w:tc>
          <w:tcPr>
            <w:tcW w:w="2827"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7C5B20FE" w14:textId="77777777" w:rsidR="00F24047" w:rsidRDefault="00F24047" w:rsidP="00E15925">
            <w:pPr>
              <w:spacing w:line="240" w:lineRule="auto"/>
              <w:ind w:firstLine="0"/>
              <w:jc w:val="center"/>
              <w:rPr>
                <w:sz w:val="20"/>
                <w:szCs w:val="20"/>
              </w:rPr>
            </w:pPr>
            <w:r>
              <w:rPr>
                <w:sz w:val="20"/>
                <w:szCs w:val="20"/>
              </w:rPr>
              <w:t>Main Effect of Lure-type</w:t>
            </w:r>
          </w:p>
        </w:tc>
        <w:tc>
          <w:tcPr>
            <w:tcW w:w="2775"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4F0D9DE5" w14:textId="77777777" w:rsidR="00F24047" w:rsidRDefault="00F24047" w:rsidP="00E15925">
            <w:pPr>
              <w:spacing w:line="240" w:lineRule="auto"/>
              <w:ind w:firstLine="0"/>
              <w:jc w:val="center"/>
              <w:rPr>
                <w:sz w:val="20"/>
                <w:szCs w:val="20"/>
              </w:rPr>
            </w:pPr>
            <w:r>
              <w:rPr>
                <w:sz w:val="20"/>
                <w:szCs w:val="20"/>
              </w:rPr>
              <w:t>Group x Lure-type Interaction</w:t>
            </w:r>
          </w:p>
        </w:tc>
      </w:tr>
      <w:tr w:rsidR="00F24047" w14:paraId="773A80C2" w14:textId="77777777" w:rsidTr="00E15925">
        <w:trPr>
          <w:trHeight w:val="630"/>
        </w:trPr>
        <w:tc>
          <w:tcPr>
            <w:tcW w:w="1322" w:type="dxa"/>
            <w:tcBorders>
              <w:top w:val="nil"/>
              <w:left w:val="nil"/>
              <w:bottom w:val="nil"/>
              <w:right w:val="nil"/>
            </w:tcBorders>
            <w:tcMar>
              <w:top w:w="0" w:type="dxa"/>
              <w:left w:w="100" w:type="dxa"/>
              <w:bottom w:w="0" w:type="dxa"/>
              <w:right w:w="100" w:type="dxa"/>
            </w:tcMar>
            <w:vAlign w:val="bottom"/>
          </w:tcPr>
          <w:p w14:paraId="3BB079A6" w14:textId="77777777" w:rsidR="00F24047" w:rsidRDefault="00F24047" w:rsidP="00E15925">
            <w:pPr>
              <w:spacing w:line="240" w:lineRule="auto"/>
              <w:ind w:firstLine="0"/>
              <w:rPr>
                <w:sz w:val="20"/>
                <w:szCs w:val="20"/>
              </w:rPr>
            </w:pPr>
            <w:r>
              <w:rPr>
                <w:sz w:val="20"/>
                <w:szCs w:val="20"/>
              </w:rPr>
              <w:t>Block 1</w:t>
            </w:r>
          </w:p>
        </w:tc>
        <w:tc>
          <w:tcPr>
            <w:tcW w:w="2434" w:type="dxa"/>
            <w:tcBorders>
              <w:top w:val="nil"/>
              <w:left w:val="nil"/>
              <w:bottom w:val="nil"/>
              <w:right w:val="nil"/>
            </w:tcBorders>
            <w:tcMar>
              <w:top w:w="0" w:type="dxa"/>
              <w:left w:w="100" w:type="dxa"/>
              <w:bottom w:w="0" w:type="dxa"/>
              <w:right w:w="100" w:type="dxa"/>
            </w:tcMar>
            <w:vAlign w:val="bottom"/>
          </w:tcPr>
          <w:p w14:paraId="7C37B596" w14:textId="77777777" w:rsidR="00F24047" w:rsidRDefault="00F24047" w:rsidP="00E15925">
            <w:pPr>
              <w:spacing w:line="240" w:lineRule="auto"/>
              <w:ind w:firstLine="0"/>
              <w:jc w:val="center"/>
              <w:rPr>
                <w:sz w:val="20"/>
                <w:szCs w:val="20"/>
              </w:rPr>
            </w:pPr>
            <w:r>
              <w:rPr>
                <w:sz w:val="20"/>
                <w:szCs w:val="20"/>
              </w:rPr>
              <w:t xml:space="preserve">F(2,91)=28.93, p&lt;0.001, </w:t>
            </w:r>
            <w:r>
              <w:rPr>
                <w:color w:val="1A1A1A"/>
              </w:rPr>
              <w:t>η</w:t>
            </w:r>
            <w:r>
              <w:rPr>
                <w:color w:val="1A1A1A"/>
                <w:vertAlign w:val="subscript"/>
              </w:rPr>
              <w:t>p</w:t>
            </w:r>
            <w:r>
              <w:rPr>
                <w:color w:val="1A1A1A"/>
                <w:vertAlign w:val="superscript"/>
              </w:rPr>
              <w:t>2</w:t>
            </w:r>
            <w:r>
              <w:rPr>
                <w:sz w:val="20"/>
                <w:szCs w:val="20"/>
              </w:rPr>
              <w:t>= 0.38, BF</w:t>
            </w:r>
            <w:r>
              <w:rPr>
                <w:sz w:val="20"/>
                <w:szCs w:val="20"/>
                <w:vertAlign w:val="subscript"/>
              </w:rPr>
              <w:t>10</w:t>
            </w:r>
            <w:r>
              <w:rPr>
                <w:sz w:val="20"/>
                <w:szCs w:val="20"/>
              </w:rPr>
              <w:t>=65466544</w:t>
            </w:r>
          </w:p>
        </w:tc>
        <w:tc>
          <w:tcPr>
            <w:tcW w:w="2827" w:type="dxa"/>
            <w:tcBorders>
              <w:top w:val="nil"/>
              <w:left w:val="nil"/>
              <w:bottom w:val="nil"/>
              <w:right w:val="nil"/>
            </w:tcBorders>
            <w:tcMar>
              <w:top w:w="0" w:type="dxa"/>
              <w:left w:w="100" w:type="dxa"/>
              <w:bottom w:w="0" w:type="dxa"/>
              <w:right w:w="100" w:type="dxa"/>
            </w:tcMar>
            <w:vAlign w:val="bottom"/>
          </w:tcPr>
          <w:p w14:paraId="003E24FF" w14:textId="77777777" w:rsidR="00F24047" w:rsidRDefault="00F24047" w:rsidP="00E15925">
            <w:pPr>
              <w:spacing w:line="240" w:lineRule="auto"/>
              <w:ind w:firstLine="0"/>
              <w:jc w:val="center"/>
              <w:rPr>
                <w:sz w:val="20"/>
                <w:szCs w:val="20"/>
              </w:rPr>
            </w:pPr>
            <w:r>
              <w:rPr>
                <w:sz w:val="20"/>
                <w:szCs w:val="20"/>
              </w:rPr>
              <w:t xml:space="preserve">F(1,93)=18.57, p&lt;0.001, </w:t>
            </w:r>
            <w:r>
              <w:rPr>
                <w:color w:val="1A1A1A"/>
              </w:rPr>
              <w:t>η</w:t>
            </w:r>
            <w:r>
              <w:rPr>
                <w:color w:val="1A1A1A"/>
                <w:vertAlign w:val="subscript"/>
              </w:rPr>
              <w:t>p</w:t>
            </w:r>
            <w:r>
              <w:rPr>
                <w:color w:val="1A1A1A"/>
                <w:vertAlign w:val="superscript"/>
              </w:rPr>
              <w:t>2</w:t>
            </w:r>
            <w:r>
              <w:rPr>
                <w:sz w:val="20"/>
                <w:szCs w:val="20"/>
              </w:rPr>
              <w:t>= 0.17, BF</w:t>
            </w:r>
            <w:r>
              <w:rPr>
                <w:sz w:val="20"/>
                <w:szCs w:val="20"/>
                <w:vertAlign w:val="subscript"/>
              </w:rPr>
              <w:t>10</w:t>
            </w:r>
            <w:r>
              <w:rPr>
                <w:sz w:val="20"/>
                <w:szCs w:val="20"/>
              </w:rPr>
              <w:t>=265.91</w:t>
            </w:r>
          </w:p>
        </w:tc>
        <w:tc>
          <w:tcPr>
            <w:tcW w:w="2775" w:type="dxa"/>
            <w:tcBorders>
              <w:top w:val="nil"/>
              <w:left w:val="nil"/>
              <w:bottom w:val="nil"/>
              <w:right w:val="nil"/>
            </w:tcBorders>
            <w:tcMar>
              <w:top w:w="0" w:type="dxa"/>
              <w:left w:w="100" w:type="dxa"/>
              <w:bottom w:w="0" w:type="dxa"/>
              <w:right w:w="100" w:type="dxa"/>
            </w:tcMar>
            <w:vAlign w:val="bottom"/>
          </w:tcPr>
          <w:p w14:paraId="6B1DF485" w14:textId="77777777" w:rsidR="00F24047" w:rsidRDefault="00F24047" w:rsidP="00E15925">
            <w:pPr>
              <w:spacing w:line="240" w:lineRule="auto"/>
              <w:ind w:firstLine="0"/>
              <w:jc w:val="center"/>
              <w:rPr>
                <w:sz w:val="20"/>
                <w:szCs w:val="20"/>
              </w:rPr>
            </w:pPr>
            <w:r>
              <w:rPr>
                <w:sz w:val="20"/>
                <w:szCs w:val="20"/>
              </w:rPr>
              <w:t xml:space="preserve">F(2,93)=5.29, p=0.007, </w:t>
            </w:r>
            <w:r>
              <w:rPr>
                <w:color w:val="1A1A1A"/>
              </w:rPr>
              <w:t>η</w:t>
            </w:r>
            <w:r>
              <w:rPr>
                <w:color w:val="1A1A1A"/>
                <w:vertAlign w:val="subscript"/>
              </w:rPr>
              <w:t>p</w:t>
            </w:r>
            <w:r>
              <w:rPr>
                <w:color w:val="1A1A1A"/>
                <w:vertAlign w:val="superscript"/>
              </w:rPr>
              <w:t>2</w:t>
            </w:r>
            <w:r>
              <w:rPr>
                <w:sz w:val="20"/>
                <w:szCs w:val="20"/>
              </w:rPr>
              <w:t>= 0.1, BF</w:t>
            </w:r>
            <w:r>
              <w:rPr>
                <w:sz w:val="20"/>
                <w:szCs w:val="20"/>
                <w:vertAlign w:val="subscript"/>
              </w:rPr>
              <w:t>10</w:t>
            </w:r>
            <w:r>
              <w:rPr>
                <w:sz w:val="20"/>
                <w:szCs w:val="20"/>
              </w:rPr>
              <w:t>=12.43</w:t>
            </w:r>
          </w:p>
        </w:tc>
      </w:tr>
      <w:tr w:rsidR="00F24047" w14:paraId="12D72C5C" w14:textId="77777777" w:rsidTr="00E15925">
        <w:trPr>
          <w:trHeight w:val="630"/>
        </w:trPr>
        <w:tc>
          <w:tcPr>
            <w:tcW w:w="1322" w:type="dxa"/>
            <w:tcBorders>
              <w:top w:val="nil"/>
              <w:left w:val="nil"/>
              <w:bottom w:val="nil"/>
              <w:right w:val="nil"/>
            </w:tcBorders>
            <w:tcMar>
              <w:top w:w="0" w:type="dxa"/>
              <w:left w:w="100" w:type="dxa"/>
              <w:bottom w:w="0" w:type="dxa"/>
              <w:right w:w="100" w:type="dxa"/>
            </w:tcMar>
            <w:vAlign w:val="bottom"/>
          </w:tcPr>
          <w:p w14:paraId="1A6A9707" w14:textId="77777777" w:rsidR="00F24047" w:rsidRDefault="00F24047" w:rsidP="00E15925">
            <w:pPr>
              <w:spacing w:line="240" w:lineRule="auto"/>
              <w:ind w:firstLine="0"/>
              <w:rPr>
                <w:sz w:val="20"/>
                <w:szCs w:val="20"/>
              </w:rPr>
            </w:pPr>
            <w:r>
              <w:rPr>
                <w:sz w:val="20"/>
                <w:szCs w:val="20"/>
              </w:rPr>
              <w:t>Block 2</w:t>
            </w:r>
          </w:p>
        </w:tc>
        <w:tc>
          <w:tcPr>
            <w:tcW w:w="2434" w:type="dxa"/>
            <w:tcBorders>
              <w:top w:val="nil"/>
              <w:left w:val="nil"/>
              <w:bottom w:val="nil"/>
              <w:right w:val="nil"/>
            </w:tcBorders>
            <w:tcMar>
              <w:top w:w="0" w:type="dxa"/>
              <w:left w:w="100" w:type="dxa"/>
              <w:bottom w:w="0" w:type="dxa"/>
              <w:right w:w="100" w:type="dxa"/>
            </w:tcMar>
            <w:vAlign w:val="bottom"/>
          </w:tcPr>
          <w:p w14:paraId="0630A776" w14:textId="77777777" w:rsidR="00F24047" w:rsidRDefault="00F24047" w:rsidP="00E15925">
            <w:pPr>
              <w:spacing w:line="240" w:lineRule="auto"/>
              <w:ind w:firstLine="0"/>
              <w:jc w:val="center"/>
              <w:rPr>
                <w:sz w:val="20"/>
                <w:szCs w:val="20"/>
              </w:rPr>
            </w:pPr>
            <w:r>
              <w:rPr>
                <w:sz w:val="20"/>
                <w:szCs w:val="20"/>
              </w:rPr>
              <w:t xml:space="preserve">F(2,91)=14.42, p&lt;0.001, </w:t>
            </w:r>
            <w:r>
              <w:rPr>
                <w:color w:val="1A1A1A"/>
              </w:rPr>
              <w:t>η</w:t>
            </w:r>
            <w:r>
              <w:rPr>
                <w:color w:val="1A1A1A"/>
                <w:vertAlign w:val="subscript"/>
              </w:rPr>
              <w:t>p</w:t>
            </w:r>
            <w:r>
              <w:rPr>
                <w:color w:val="1A1A1A"/>
                <w:vertAlign w:val="superscript"/>
              </w:rPr>
              <w:t>2</w:t>
            </w:r>
            <w:r>
              <w:rPr>
                <w:sz w:val="20"/>
                <w:szCs w:val="20"/>
              </w:rPr>
              <w:t>= 0.24, BF</w:t>
            </w:r>
            <w:r>
              <w:rPr>
                <w:sz w:val="20"/>
                <w:szCs w:val="20"/>
                <w:vertAlign w:val="subscript"/>
              </w:rPr>
              <w:t>10</w:t>
            </w:r>
            <w:r>
              <w:rPr>
                <w:sz w:val="20"/>
                <w:szCs w:val="20"/>
              </w:rPr>
              <w:t>=5221.17</w:t>
            </w:r>
          </w:p>
        </w:tc>
        <w:tc>
          <w:tcPr>
            <w:tcW w:w="2827" w:type="dxa"/>
            <w:tcBorders>
              <w:top w:val="nil"/>
              <w:left w:val="nil"/>
              <w:bottom w:val="nil"/>
              <w:right w:val="nil"/>
            </w:tcBorders>
            <w:tcMar>
              <w:top w:w="0" w:type="dxa"/>
              <w:left w:w="100" w:type="dxa"/>
              <w:bottom w:w="0" w:type="dxa"/>
              <w:right w:w="100" w:type="dxa"/>
            </w:tcMar>
            <w:vAlign w:val="bottom"/>
          </w:tcPr>
          <w:p w14:paraId="13950B06" w14:textId="77777777" w:rsidR="00F24047" w:rsidRDefault="00F24047" w:rsidP="00E15925">
            <w:pPr>
              <w:spacing w:line="240" w:lineRule="auto"/>
              <w:ind w:firstLine="0"/>
              <w:jc w:val="center"/>
              <w:rPr>
                <w:sz w:val="20"/>
                <w:szCs w:val="20"/>
              </w:rPr>
            </w:pPr>
            <w:r>
              <w:rPr>
                <w:sz w:val="20"/>
                <w:szCs w:val="20"/>
              </w:rPr>
              <w:t xml:space="preserve">F(1,93)=4.56, p=0.035, </w:t>
            </w:r>
            <w:r>
              <w:rPr>
                <w:color w:val="1A1A1A"/>
              </w:rPr>
              <w:t>η</w:t>
            </w:r>
            <w:r>
              <w:rPr>
                <w:color w:val="1A1A1A"/>
                <w:vertAlign w:val="subscript"/>
              </w:rPr>
              <w:t>p</w:t>
            </w:r>
            <w:r>
              <w:rPr>
                <w:color w:val="1A1A1A"/>
                <w:vertAlign w:val="superscript"/>
              </w:rPr>
              <w:t>2</w:t>
            </w:r>
            <w:r>
              <w:rPr>
                <w:sz w:val="20"/>
                <w:szCs w:val="20"/>
              </w:rPr>
              <w:t>= 0.05, BF</w:t>
            </w:r>
            <w:r>
              <w:rPr>
                <w:sz w:val="20"/>
                <w:szCs w:val="20"/>
                <w:vertAlign w:val="subscript"/>
              </w:rPr>
              <w:t>01</w:t>
            </w:r>
            <w:r>
              <w:rPr>
                <w:sz w:val="20"/>
                <w:szCs w:val="20"/>
              </w:rPr>
              <w:t>=2.90</w:t>
            </w:r>
          </w:p>
        </w:tc>
        <w:tc>
          <w:tcPr>
            <w:tcW w:w="2775" w:type="dxa"/>
            <w:tcBorders>
              <w:top w:val="nil"/>
              <w:left w:val="nil"/>
              <w:bottom w:val="nil"/>
              <w:right w:val="nil"/>
            </w:tcBorders>
            <w:tcMar>
              <w:top w:w="0" w:type="dxa"/>
              <w:left w:w="100" w:type="dxa"/>
              <w:bottom w:w="0" w:type="dxa"/>
              <w:right w:w="100" w:type="dxa"/>
            </w:tcMar>
            <w:vAlign w:val="bottom"/>
          </w:tcPr>
          <w:p w14:paraId="57D49EA6" w14:textId="77777777" w:rsidR="00F24047" w:rsidRDefault="00F24047" w:rsidP="00E15925">
            <w:pPr>
              <w:spacing w:line="240" w:lineRule="auto"/>
              <w:ind w:firstLine="0"/>
              <w:jc w:val="center"/>
              <w:rPr>
                <w:sz w:val="20"/>
                <w:szCs w:val="20"/>
              </w:rPr>
            </w:pPr>
            <w:r>
              <w:rPr>
                <w:sz w:val="20"/>
                <w:szCs w:val="20"/>
              </w:rPr>
              <w:t xml:space="preserve">F(2,93)=1.39, p=0.254, </w:t>
            </w:r>
            <w:r>
              <w:rPr>
                <w:color w:val="1A1A1A"/>
              </w:rPr>
              <w:t>η</w:t>
            </w:r>
            <w:r>
              <w:rPr>
                <w:color w:val="1A1A1A"/>
                <w:vertAlign w:val="subscript"/>
              </w:rPr>
              <w:t>p</w:t>
            </w:r>
            <w:r>
              <w:rPr>
                <w:color w:val="1A1A1A"/>
                <w:vertAlign w:val="superscript"/>
              </w:rPr>
              <w:t>2</w:t>
            </w:r>
            <w:r>
              <w:rPr>
                <w:sz w:val="20"/>
                <w:szCs w:val="20"/>
              </w:rPr>
              <w:t>= 0.03, BF</w:t>
            </w:r>
            <w:r>
              <w:rPr>
                <w:sz w:val="20"/>
                <w:szCs w:val="20"/>
                <w:vertAlign w:val="subscript"/>
              </w:rPr>
              <w:t>01</w:t>
            </w:r>
            <w:r>
              <w:rPr>
                <w:sz w:val="20"/>
                <w:szCs w:val="20"/>
              </w:rPr>
              <w:t>=1.69</w:t>
            </w:r>
          </w:p>
        </w:tc>
      </w:tr>
      <w:tr w:rsidR="00F24047" w14:paraId="21627D03" w14:textId="77777777" w:rsidTr="00E15925">
        <w:trPr>
          <w:trHeight w:val="630"/>
        </w:trPr>
        <w:tc>
          <w:tcPr>
            <w:tcW w:w="1322" w:type="dxa"/>
            <w:tcBorders>
              <w:top w:val="nil"/>
              <w:left w:val="nil"/>
              <w:bottom w:val="nil"/>
              <w:right w:val="nil"/>
            </w:tcBorders>
            <w:tcMar>
              <w:top w:w="0" w:type="dxa"/>
              <w:left w:w="100" w:type="dxa"/>
              <w:bottom w:w="0" w:type="dxa"/>
              <w:right w:w="100" w:type="dxa"/>
            </w:tcMar>
            <w:vAlign w:val="bottom"/>
          </w:tcPr>
          <w:p w14:paraId="63CD8808" w14:textId="77777777" w:rsidR="00F24047" w:rsidRDefault="00F24047" w:rsidP="00E15925">
            <w:pPr>
              <w:spacing w:line="240" w:lineRule="auto"/>
              <w:ind w:firstLine="0"/>
              <w:rPr>
                <w:sz w:val="20"/>
                <w:szCs w:val="20"/>
              </w:rPr>
            </w:pPr>
            <w:r>
              <w:rPr>
                <w:sz w:val="20"/>
                <w:szCs w:val="20"/>
              </w:rPr>
              <w:t>Block 3</w:t>
            </w:r>
          </w:p>
        </w:tc>
        <w:tc>
          <w:tcPr>
            <w:tcW w:w="2434" w:type="dxa"/>
            <w:tcBorders>
              <w:top w:val="nil"/>
              <w:left w:val="nil"/>
              <w:bottom w:val="nil"/>
              <w:right w:val="nil"/>
            </w:tcBorders>
            <w:tcMar>
              <w:top w:w="0" w:type="dxa"/>
              <w:left w:w="100" w:type="dxa"/>
              <w:bottom w:w="0" w:type="dxa"/>
              <w:right w:w="100" w:type="dxa"/>
            </w:tcMar>
            <w:vAlign w:val="bottom"/>
          </w:tcPr>
          <w:p w14:paraId="5EE8871A" w14:textId="77777777" w:rsidR="00F24047" w:rsidRDefault="00F24047" w:rsidP="00E15925">
            <w:pPr>
              <w:spacing w:line="240" w:lineRule="auto"/>
              <w:ind w:firstLine="0"/>
              <w:jc w:val="center"/>
              <w:rPr>
                <w:sz w:val="20"/>
                <w:szCs w:val="20"/>
              </w:rPr>
            </w:pPr>
            <w:r>
              <w:rPr>
                <w:sz w:val="20"/>
                <w:szCs w:val="20"/>
              </w:rPr>
              <w:t xml:space="preserve">F(2,91)=18.19, p&lt;0.001, </w:t>
            </w:r>
            <w:r>
              <w:rPr>
                <w:color w:val="1A1A1A"/>
              </w:rPr>
              <w:t>η</w:t>
            </w:r>
            <w:r>
              <w:rPr>
                <w:color w:val="1A1A1A"/>
                <w:vertAlign w:val="subscript"/>
              </w:rPr>
              <w:t>p</w:t>
            </w:r>
            <w:r>
              <w:rPr>
                <w:color w:val="1A1A1A"/>
                <w:vertAlign w:val="superscript"/>
              </w:rPr>
              <w:t>2</w:t>
            </w:r>
            <w:r>
              <w:rPr>
                <w:sz w:val="20"/>
                <w:szCs w:val="20"/>
              </w:rPr>
              <w:t>= 0.28, BF</w:t>
            </w:r>
            <w:r>
              <w:rPr>
                <w:sz w:val="20"/>
                <w:szCs w:val="20"/>
                <w:vertAlign w:val="subscript"/>
              </w:rPr>
              <w:t>10</w:t>
            </w:r>
            <w:r>
              <w:rPr>
                <w:sz w:val="20"/>
                <w:szCs w:val="20"/>
              </w:rPr>
              <w:t>=72125</w:t>
            </w:r>
          </w:p>
        </w:tc>
        <w:tc>
          <w:tcPr>
            <w:tcW w:w="2827" w:type="dxa"/>
            <w:tcBorders>
              <w:top w:val="nil"/>
              <w:left w:val="nil"/>
              <w:bottom w:val="nil"/>
              <w:right w:val="nil"/>
            </w:tcBorders>
            <w:tcMar>
              <w:top w:w="0" w:type="dxa"/>
              <w:left w:w="100" w:type="dxa"/>
              <w:bottom w:w="0" w:type="dxa"/>
              <w:right w:w="100" w:type="dxa"/>
            </w:tcMar>
            <w:vAlign w:val="bottom"/>
          </w:tcPr>
          <w:p w14:paraId="1993D560" w14:textId="77777777" w:rsidR="00F24047" w:rsidRDefault="00F24047" w:rsidP="00E15925">
            <w:pPr>
              <w:spacing w:line="240" w:lineRule="auto"/>
              <w:ind w:firstLine="0"/>
              <w:jc w:val="center"/>
              <w:rPr>
                <w:sz w:val="20"/>
                <w:szCs w:val="20"/>
              </w:rPr>
            </w:pPr>
            <w:r>
              <w:rPr>
                <w:sz w:val="20"/>
                <w:szCs w:val="20"/>
              </w:rPr>
              <w:t xml:space="preserve">F(1,93)=1.75, p=0.190, </w:t>
            </w:r>
            <w:r>
              <w:rPr>
                <w:color w:val="1A1A1A"/>
              </w:rPr>
              <w:t>η</w:t>
            </w:r>
            <w:r>
              <w:rPr>
                <w:color w:val="1A1A1A"/>
                <w:vertAlign w:val="subscript"/>
              </w:rPr>
              <w:t>p</w:t>
            </w:r>
            <w:r>
              <w:rPr>
                <w:color w:val="1A1A1A"/>
                <w:vertAlign w:val="superscript"/>
              </w:rPr>
              <w:t>2</w:t>
            </w:r>
            <w:r>
              <w:rPr>
                <w:sz w:val="20"/>
                <w:szCs w:val="20"/>
              </w:rPr>
              <w:t>= 0.02, BF</w:t>
            </w:r>
            <w:r>
              <w:rPr>
                <w:sz w:val="20"/>
                <w:szCs w:val="20"/>
                <w:vertAlign w:val="subscript"/>
              </w:rPr>
              <w:t>01</w:t>
            </w:r>
            <w:r>
              <w:rPr>
                <w:sz w:val="20"/>
                <w:szCs w:val="20"/>
              </w:rPr>
              <w:t>=2.90</w:t>
            </w:r>
          </w:p>
        </w:tc>
        <w:tc>
          <w:tcPr>
            <w:tcW w:w="2775" w:type="dxa"/>
            <w:tcBorders>
              <w:top w:val="nil"/>
              <w:left w:val="nil"/>
              <w:bottom w:val="nil"/>
              <w:right w:val="nil"/>
            </w:tcBorders>
            <w:tcMar>
              <w:top w:w="0" w:type="dxa"/>
              <w:left w:w="100" w:type="dxa"/>
              <w:bottom w:w="0" w:type="dxa"/>
              <w:right w:w="100" w:type="dxa"/>
            </w:tcMar>
            <w:vAlign w:val="bottom"/>
          </w:tcPr>
          <w:p w14:paraId="576D910D" w14:textId="77777777" w:rsidR="00F24047" w:rsidRDefault="00F24047" w:rsidP="00E15925">
            <w:pPr>
              <w:spacing w:line="240" w:lineRule="auto"/>
              <w:ind w:firstLine="0"/>
              <w:jc w:val="center"/>
              <w:rPr>
                <w:sz w:val="20"/>
                <w:szCs w:val="20"/>
              </w:rPr>
            </w:pPr>
            <w:r>
              <w:rPr>
                <w:sz w:val="20"/>
                <w:szCs w:val="20"/>
              </w:rPr>
              <w:t xml:space="preserve">F(2,93)=0.07, p=0.932, </w:t>
            </w:r>
            <w:r>
              <w:rPr>
                <w:color w:val="1A1A1A"/>
              </w:rPr>
              <w:t>η</w:t>
            </w:r>
            <w:r>
              <w:rPr>
                <w:color w:val="1A1A1A"/>
                <w:vertAlign w:val="subscript"/>
              </w:rPr>
              <w:t>p</w:t>
            </w:r>
            <w:r>
              <w:rPr>
                <w:color w:val="1A1A1A"/>
                <w:vertAlign w:val="superscript"/>
              </w:rPr>
              <w:t>2</w:t>
            </w:r>
            <w:r>
              <w:rPr>
                <w:sz w:val="20"/>
                <w:szCs w:val="20"/>
              </w:rPr>
              <w:t>= 0, BF</w:t>
            </w:r>
            <w:r>
              <w:rPr>
                <w:sz w:val="20"/>
                <w:szCs w:val="20"/>
                <w:vertAlign w:val="subscript"/>
              </w:rPr>
              <w:t>01</w:t>
            </w:r>
            <w:r>
              <w:rPr>
                <w:sz w:val="20"/>
                <w:szCs w:val="20"/>
              </w:rPr>
              <w:t>=4.73</w:t>
            </w:r>
          </w:p>
        </w:tc>
      </w:tr>
      <w:tr w:rsidR="00F24047" w14:paraId="490C4517" w14:textId="77777777" w:rsidTr="00E15925">
        <w:trPr>
          <w:trHeight w:val="630"/>
        </w:trPr>
        <w:tc>
          <w:tcPr>
            <w:tcW w:w="1322" w:type="dxa"/>
            <w:tcBorders>
              <w:top w:val="nil"/>
              <w:left w:val="nil"/>
              <w:bottom w:val="single" w:sz="18" w:space="0" w:color="000000"/>
              <w:right w:val="nil"/>
            </w:tcBorders>
            <w:tcMar>
              <w:top w:w="0" w:type="dxa"/>
              <w:left w:w="100" w:type="dxa"/>
              <w:bottom w:w="0" w:type="dxa"/>
              <w:right w:w="100" w:type="dxa"/>
            </w:tcMar>
            <w:vAlign w:val="bottom"/>
          </w:tcPr>
          <w:p w14:paraId="5A629509" w14:textId="77777777" w:rsidR="00F24047" w:rsidRDefault="00F24047" w:rsidP="00E15925">
            <w:pPr>
              <w:spacing w:line="240" w:lineRule="auto"/>
              <w:ind w:firstLine="0"/>
              <w:rPr>
                <w:sz w:val="20"/>
                <w:szCs w:val="20"/>
              </w:rPr>
            </w:pPr>
            <w:r>
              <w:rPr>
                <w:sz w:val="20"/>
                <w:szCs w:val="20"/>
              </w:rPr>
              <w:t>Block 4</w:t>
            </w:r>
          </w:p>
        </w:tc>
        <w:tc>
          <w:tcPr>
            <w:tcW w:w="2434" w:type="dxa"/>
            <w:tcBorders>
              <w:top w:val="nil"/>
              <w:left w:val="nil"/>
              <w:bottom w:val="single" w:sz="18" w:space="0" w:color="000000"/>
              <w:right w:val="nil"/>
            </w:tcBorders>
            <w:tcMar>
              <w:top w:w="0" w:type="dxa"/>
              <w:left w:w="100" w:type="dxa"/>
              <w:bottom w:w="0" w:type="dxa"/>
              <w:right w:w="100" w:type="dxa"/>
            </w:tcMar>
            <w:vAlign w:val="bottom"/>
          </w:tcPr>
          <w:p w14:paraId="12FC55E9" w14:textId="77777777" w:rsidR="00F24047" w:rsidRDefault="00F24047" w:rsidP="00E15925">
            <w:pPr>
              <w:spacing w:line="240" w:lineRule="auto"/>
              <w:ind w:firstLine="0"/>
              <w:jc w:val="center"/>
              <w:rPr>
                <w:sz w:val="20"/>
                <w:szCs w:val="20"/>
              </w:rPr>
            </w:pPr>
            <w:r>
              <w:rPr>
                <w:sz w:val="20"/>
                <w:szCs w:val="20"/>
              </w:rPr>
              <w:t xml:space="preserve">F(2,91)=21.23, p&lt;0.001, </w:t>
            </w:r>
            <w:r>
              <w:rPr>
                <w:color w:val="1A1A1A"/>
              </w:rPr>
              <w:t>η</w:t>
            </w:r>
            <w:r>
              <w:rPr>
                <w:color w:val="1A1A1A"/>
                <w:vertAlign w:val="subscript"/>
              </w:rPr>
              <w:t>p</w:t>
            </w:r>
            <w:r>
              <w:rPr>
                <w:color w:val="1A1A1A"/>
                <w:vertAlign w:val="superscript"/>
              </w:rPr>
              <w:t>2</w:t>
            </w:r>
            <w:r>
              <w:rPr>
                <w:sz w:val="20"/>
                <w:szCs w:val="20"/>
              </w:rPr>
              <w:t>= 0.31, BF</w:t>
            </w:r>
            <w:r>
              <w:rPr>
                <w:sz w:val="20"/>
                <w:szCs w:val="20"/>
                <w:vertAlign w:val="subscript"/>
              </w:rPr>
              <w:t>10</w:t>
            </w:r>
            <w:r>
              <w:rPr>
                <w:sz w:val="20"/>
                <w:szCs w:val="20"/>
              </w:rPr>
              <w:t>=550838</w:t>
            </w:r>
          </w:p>
        </w:tc>
        <w:tc>
          <w:tcPr>
            <w:tcW w:w="2827" w:type="dxa"/>
            <w:tcBorders>
              <w:top w:val="nil"/>
              <w:left w:val="nil"/>
              <w:bottom w:val="single" w:sz="18" w:space="0" w:color="000000"/>
              <w:right w:val="nil"/>
            </w:tcBorders>
            <w:tcMar>
              <w:top w:w="0" w:type="dxa"/>
              <w:left w:w="100" w:type="dxa"/>
              <w:bottom w:w="0" w:type="dxa"/>
              <w:right w:w="100" w:type="dxa"/>
            </w:tcMar>
            <w:vAlign w:val="bottom"/>
          </w:tcPr>
          <w:p w14:paraId="757884BD" w14:textId="77777777" w:rsidR="00F24047" w:rsidRDefault="00F24047" w:rsidP="00E15925">
            <w:pPr>
              <w:spacing w:line="240" w:lineRule="auto"/>
              <w:ind w:firstLine="0"/>
              <w:jc w:val="center"/>
              <w:rPr>
                <w:sz w:val="20"/>
                <w:szCs w:val="20"/>
              </w:rPr>
            </w:pPr>
            <w:r>
              <w:rPr>
                <w:sz w:val="20"/>
                <w:szCs w:val="20"/>
              </w:rPr>
              <w:t xml:space="preserve">F(1,93)=0.94, p=0.334, </w:t>
            </w:r>
            <w:r>
              <w:rPr>
                <w:color w:val="1A1A1A"/>
              </w:rPr>
              <w:t>η</w:t>
            </w:r>
            <w:r>
              <w:rPr>
                <w:color w:val="1A1A1A"/>
                <w:vertAlign w:val="subscript"/>
              </w:rPr>
              <w:t>p</w:t>
            </w:r>
            <w:r>
              <w:rPr>
                <w:color w:val="1A1A1A"/>
                <w:vertAlign w:val="superscript"/>
              </w:rPr>
              <w:t>2</w:t>
            </w:r>
            <w:r>
              <w:rPr>
                <w:sz w:val="20"/>
                <w:szCs w:val="20"/>
              </w:rPr>
              <w:t>= 0.01, BF</w:t>
            </w:r>
            <w:r>
              <w:rPr>
                <w:sz w:val="20"/>
                <w:szCs w:val="20"/>
                <w:vertAlign w:val="subscript"/>
              </w:rPr>
              <w:t>01</w:t>
            </w:r>
            <w:r>
              <w:rPr>
                <w:sz w:val="20"/>
                <w:szCs w:val="20"/>
              </w:rPr>
              <w:t>=4.20</w:t>
            </w:r>
          </w:p>
        </w:tc>
        <w:tc>
          <w:tcPr>
            <w:tcW w:w="2775" w:type="dxa"/>
            <w:tcBorders>
              <w:top w:val="nil"/>
              <w:left w:val="nil"/>
              <w:bottom w:val="single" w:sz="18" w:space="0" w:color="000000"/>
              <w:right w:val="nil"/>
            </w:tcBorders>
            <w:tcMar>
              <w:top w:w="0" w:type="dxa"/>
              <w:left w:w="100" w:type="dxa"/>
              <w:bottom w:w="0" w:type="dxa"/>
              <w:right w:w="100" w:type="dxa"/>
            </w:tcMar>
            <w:vAlign w:val="bottom"/>
          </w:tcPr>
          <w:p w14:paraId="2B89303C" w14:textId="77777777" w:rsidR="00F24047" w:rsidRDefault="00F24047" w:rsidP="00E15925">
            <w:pPr>
              <w:spacing w:line="240" w:lineRule="auto"/>
              <w:ind w:firstLine="0"/>
              <w:jc w:val="center"/>
              <w:rPr>
                <w:sz w:val="20"/>
                <w:szCs w:val="20"/>
              </w:rPr>
            </w:pPr>
            <w:r>
              <w:rPr>
                <w:sz w:val="20"/>
                <w:szCs w:val="20"/>
              </w:rPr>
              <w:t xml:space="preserve">F(2,93)=0.03, p=0.97, </w:t>
            </w:r>
            <w:r>
              <w:rPr>
                <w:color w:val="1A1A1A"/>
              </w:rPr>
              <w:t>η</w:t>
            </w:r>
            <w:r>
              <w:rPr>
                <w:color w:val="1A1A1A"/>
                <w:vertAlign w:val="subscript"/>
              </w:rPr>
              <w:t>p</w:t>
            </w:r>
            <w:r>
              <w:rPr>
                <w:color w:val="1A1A1A"/>
                <w:vertAlign w:val="superscript"/>
              </w:rPr>
              <w:t>2</w:t>
            </w:r>
            <w:r>
              <w:rPr>
                <w:sz w:val="20"/>
                <w:szCs w:val="20"/>
              </w:rPr>
              <w:t>= 0, BF</w:t>
            </w:r>
            <w:r>
              <w:rPr>
                <w:sz w:val="20"/>
                <w:szCs w:val="20"/>
                <w:vertAlign w:val="subscript"/>
              </w:rPr>
              <w:t>01</w:t>
            </w:r>
            <w:r>
              <w:rPr>
                <w:sz w:val="20"/>
                <w:szCs w:val="20"/>
              </w:rPr>
              <w:t>=4.86</w:t>
            </w:r>
          </w:p>
        </w:tc>
      </w:tr>
    </w:tbl>
    <w:p w14:paraId="76C34E48" w14:textId="77777777" w:rsidR="00F24047" w:rsidRDefault="00F24047" w:rsidP="00F24047">
      <w:pPr>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3D9F1292" w14:textId="1A6D7CE3" w:rsidR="00F24047" w:rsidRDefault="009F79AC" w:rsidP="00F24047">
      <w:pPr>
        <w:ind w:firstLine="0"/>
      </w:pPr>
      <w:r>
        <w:rPr>
          <w:noProof/>
        </w:rPr>
        <w:lastRenderedPageBreak/>
        <w:drawing>
          <wp:inline distT="0" distB="0" distL="0" distR="0" wp14:anchorId="6FE9007F" wp14:editId="0173DAFF">
            <wp:extent cx="4696511" cy="7044766"/>
            <wp:effectExtent l="0" t="0" r="2540" b="3810"/>
            <wp:docPr id="1710262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62748" name="Picture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96511" cy="7044766"/>
                    </a:xfrm>
                    <a:prstGeom prst="rect">
                      <a:avLst/>
                    </a:prstGeom>
                  </pic:spPr>
                </pic:pic>
              </a:graphicData>
            </a:graphic>
          </wp:inline>
        </w:drawing>
      </w:r>
    </w:p>
    <w:p w14:paraId="1A9852F8" w14:textId="5C85929D" w:rsidR="00F24047" w:rsidRDefault="00F24047" w:rsidP="00F24047">
      <w:pPr>
        <w:spacing w:after="240" w:line="240" w:lineRule="auto"/>
        <w:ind w:firstLine="0"/>
      </w:pPr>
      <w:r>
        <w:rPr>
          <w:b/>
        </w:rPr>
        <w:t xml:space="preserve">Supplemental Figure </w:t>
      </w:r>
      <w:r w:rsidR="00C60F28">
        <w:rPr>
          <w:b/>
        </w:rPr>
        <w:t>3</w:t>
      </w:r>
      <w:r>
        <w:t>. High-PI Experiment RTs on the WM test for (A) between- and within-trial repeated lures, and (B) correct responses on probe-1, probe-2-stay, and probe-2-switch trials for young and older adults with full attention (FA) and young adults with divided attention (DA) during the cueing and delay periods. Error bars are the standard error of mean.</w:t>
      </w:r>
    </w:p>
    <w:p w14:paraId="60B3A518" w14:textId="77777777" w:rsidR="00F24047" w:rsidRDefault="00F24047" w:rsidP="00F24047">
      <w:pPr>
        <w:spacing w:line="240" w:lineRule="auto"/>
        <w:ind w:firstLine="0"/>
      </w:pPr>
      <w:r>
        <w:rPr>
          <w:b/>
        </w:rPr>
        <w:lastRenderedPageBreak/>
        <w:t>Supplemental Table 3.</w:t>
      </w:r>
      <w:r>
        <w:t xml:space="preserve"> Median (SEM) RT on within-trial repeated lures and between-trial repeated lures and t-tests and BFs comparing each age group on each block.</w:t>
      </w:r>
    </w:p>
    <w:p w14:paraId="66D181FA" w14:textId="77777777" w:rsidR="00F24047" w:rsidRDefault="00F24047" w:rsidP="00F24047">
      <w:pPr>
        <w:spacing w:line="240" w:lineRule="auto"/>
        <w:ind w:firstLine="0"/>
      </w:pPr>
      <w:r>
        <w:t xml:space="preserve"> </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840"/>
        <w:gridCol w:w="1095"/>
        <w:gridCol w:w="1050"/>
        <w:gridCol w:w="1050"/>
        <w:gridCol w:w="1950"/>
        <w:gridCol w:w="1665"/>
        <w:gridCol w:w="1710"/>
      </w:tblGrid>
      <w:tr w:rsidR="00F24047" w14:paraId="74CAAF41" w14:textId="77777777" w:rsidTr="00E15925">
        <w:trPr>
          <w:trHeight w:val="261"/>
        </w:trPr>
        <w:tc>
          <w:tcPr>
            <w:tcW w:w="840" w:type="dxa"/>
            <w:tcBorders>
              <w:top w:val="single" w:sz="18" w:space="0" w:color="000000"/>
              <w:left w:val="nil"/>
              <w:bottom w:val="nil"/>
              <w:right w:val="nil"/>
            </w:tcBorders>
            <w:tcMar>
              <w:top w:w="0" w:type="dxa"/>
              <w:left w:w="100" w:type="dxa"/>
              <w:bottom w:w="0" w:type="dxa"/>
              <w:right w:w="100" w:type="dxa"/>
            </w:tcMar>
          </w:tcPr>
          <w:p w14:paraId="0E74421E" w14:textId="77777777" w:rsidR="00F24047" w:rsidRDefault="00F24047" w:rsidP="00E15925">
            <w:pPr>
              <w:spacing w:line="240" w:lineRule="auto"/>
              <w:ind w:firstLine="0"/>
              <w:jc w:val="center"/>
              <w:rPr>
                <w:sz w:val="20"/>
                <w:szCs w:val="20"/>
              </w:rPr>
            </w:pPr>
            <w:r>
              <w:rPr>
                <w:sz w:val="20"/>
                <w:szCs w:val="20"/>
              </w:rPr>
              <w:t xml:space="preserve"> </w:t>
            </w:r>
          </w:p>
        </w:tc>
        <w:tc>
          <w:tcPr>
            <w:tcW w:w="3195" w:type="dxa"/>
            <w:gridSpan w:val="3"/>
            <w:tcBorders>
              <w:top w:val="single" w:sz="18" w:space="0" w:color="000000"/>
              <w:left w:val="nil"/>
              <w:bottom w:val="nil"/>
              <w:right w:val="nil"/>
            </w:tcBorders>
            <w:tcMar>
              <w:top w:w="0" w:type="dxa"/>
              <w:left w:w="100" w:type="dxa"/>
              <w:bottom w:w="0" w:type="dxa"/>
              <w:right w:w="100" w:type="dxa"/>
            </w:tcMar>
          </w:tcPr>
          <w:p w14:paraId="1D193AC3" w14:textId="77777777" w:rsidR="00F24047" w:rsidRDefault="00F24047" w:rsidP="00E15925">
            <w:pPr>
              <w:spacing w:line="240" w:lineRule="auto"/>
              <w:ind w:firstLine="0"/>
              <w:jc w:val="center"/>
              <w:rPr>
                <w:sz w:val="20"/>
                <w:szCs w:val="20"/>
                <w:u w:val="single"/>
              </w:rPr>
            </w:pPr>
            <w:r>
              <w:rPr>
                <w:sz w:val="20"/>
                <w:szCs w:val="20"/>
                <w:u w:val="single"/>
              </w:rPr>
              <w:t>Error rate Mean(SE)</w:t>
            </w:r>
          </w:p>
        </w:tc>
        <w:tc>
          <w:tcPr>
            <w:tcW w:w="5325" w:type="dxa"/>
            <w:gridSpan w:val="3"/>
            <w:tcBorders>
              <w:top w:val="single" w:sz="18" w:space="0" w:color="000000"/>
              <w:left w:val="nil"/>
              <w:bottom w:val="nil"/>
              <w:right w:val="nil"/>
            </w:tcBorders>
            <w:shd w:val="clear" w:color="auto" w:fill="auto"/>
            <w:tcMar>
              <w:top w:w="0" w:type="dxa"/>
              <w:left w:w="100" w:type="dxa"/>
              <w:bottom w:w="0" w:type="dxa"/>
              <w:right w:w="100" w:type="dxa"/>
            </w:tcMar>
          </w:tcPr>
          <w:p w14:paraId="6BF017B7" w14:textId="77777777" w:rsidR="00F24047" w:rsidRDefault="00F24047" w:rsidP="00E15925">
            <w:pPr>
              <w:spacing w:line="240" w:lineRule="auto"/>
              <w:ind w:firstLine="0"/>
              <w:jc w:val="center"/>
              <w:rPr>
                <w:sz w:val="20"/>
                <w:szCs w:val="20"/>
                <w:u w:val="single"/>
              </w:rPr>
            </w:pPr>
            <w:r>
              <w:rPr>
                <w:sz w:val="20"/>
                <w:szCs w:val="20"/>
                <w:u w:val="single"/>
              </w:rPr>
              <w:t>t-test</w:t>
            </w:r>
          </w:p>
        </w:tc>
      </w:tr>
      <w:tr w:rsidR="00F24047" w14:paraId="56BCCC78" w14:textId="77777777" w:rsidTr="00E15925">
        <w:trPr>
          <w:trHeight w:val="448"/>
        </w:trPr>
        <w:tc>
          <w:tcPr>
            <w:tcW w:w="840" w:type="dxa"/>
            <w:tcBorders>
              <w:top w:val="nil"/>
              <w:left w:val="nil"/>
              <w:bottom w:val="single" w:sz="6" w:space="0" w:color="000000"/>
              <w:right w:val="nil"/>
            </w:tcBorders>
            <w:shd w:val="clear" w:color="auto" w:fill="auto"/>
            <w:tcMar>
              <w:top w:w="0" w:type="dxa"/>
              <w:left w:w="100" w:type="dxa"/>
              <w:bottom w:w="0" w:type="dxa"/>
              <w:right w:w="100" w:type="dxa"/>
            </w:tcMar>
          </w:tcPr>
          <w:p w14:paraId="1EB2407C" w14:textId="77777777" w:rsidR="00F24047" w:rsidRDefault="00F24047" w:rsidP="00E15925">
            <w:pPr>
              <w:spacing w:line="240" w:lineRule="auto"/>
              <w:ind w:firstLine="0"/>
              <w:rPr>
                <w:sz w:val="20"/>
                <w:szCs w:val="20"/>
              </w:rPr>
            </w:pPr>
            <w:r>
              <w:rPr>
                <w:sz w:val="20"/>
                <w:szCs w:val="20"/>
              </w:rPr>
              <w:t>Block</w:t>
            </w:r>
          </w:p>
        </w:tc>
        <w:tc>
          <w:tcPr>
            <w:tcW w:w="1095" w:type="dxa"/>
            <w:tcBorders>
              <w:top w:val="nil"/>
              <w:left w:val="nil"/>
              <w:bottom w:val="single" w:sz="6" w:space="0" w:color="000000"/>
              <w:right w:val="nil"/>
            </w:tcBorders>
            <w:shd w:val="clear" w:color="auto" w:fill="auto"/>
            <w:tcMar>
              <w:top w:w="0" w:type="dxa"/>
              <w:left w:w="100" w:type="dxa"/>
              <w:bottom w:w="0" w:type="dxa"/>
              <w:right w:w="100" w:type="dxa"/>
            </w:tcMar>
          </w:tcPr>
          <w:p w14:paraId="37608FDE" w14:textId="77777777" w:rsidR="00F24047" w:rsidRDefault="00F24047" w:rsidP="00E15925">
            <w:pPr>
              <w:spacing w:line="240" w:lineRule="auto"/>
              <w:ind w:firstLine="0"/>
              <w:jc w:val="center"/>
              <w:rPr>
                <w:sz w:val="20"/>
                <w:szCs w:val="20"/>
              </w:rPr>
            </w:pPr>
            <w:r>
              <w:rPr>
                <w:sz w:val="20"/>
                <w:szCs w:val="20"/>
              </w:rPr>
              <w:t>Young FA</w:t>
            </w:r>
          </w:p>
        </w:tc>
        <w:tc>
          <w:tcPr>
            <w:tcW w:w="1050" w:type="dxa"/>
            <w:tcBorders>
              <w:top w:val="nil"/>
              <w:left w:val="nil"/>
              <w:bottom w:val="single" w:sz="6" w:space="0" w:color="000000"/>
              <w:right w:val="nil"/>
            </w:tcBorders>
            <w:shd w:val="clear" w:color="auto" w:fill="auto"/>
            <w:tcMar>
              <w:top w:w="0" w:type="dxa"/>
              <w:left w:w="100" w:type="dxa"/>
              <w:bottom w:w="0" w:type="dxa"/>
              <w:right w:w="100" w:type="dxa"/>
            </w:tcMar>
          </w:tcPr>
          <w:p w14:paraId="0E7C01AE" w14:textId="0BECEACA" w:rsidR="00F24047" w:rsidRDefault="00F24047" w:rsidP="00E15925">
            <w:pPr>
              <w:spacing w:line="240" w:lineRule="auto"/>
              <w:ind w:firstLine="0"/>
              <w:jc w:val="center"/>
              <w:rPr>
                <w:sz w:val="20"/>
                <w:szCs w:val="20"/>
              </w:rPr>
            </w:pPr>
            <w:r>
              <w:rPr>
                <w:sz w:val="20"/>
                <w:szCs w:val="20"/>
              </w:rPr>
              <w:t>O</w:t>
            </w:r>
            <w:r w:rsidR="00F51CA9">
              <w:rPr>
                <w:sz w:val="20"/>
                <w:szCs w:val="20"/>
              </w:rPr>
              <w:t>lder</w:t>
            </w:r>
            <w:r>
              <w:rPr>
                <w:sz w:val="20"/>
                <w:szCs w:val="20"/>
              </w:rPr>
              <w:t xml:space="preserve"> FA</w:t>
            </w:r>
          </w:p>
        </w:tc>
        <w:tc>
          <w:tcPr>
            <w:tcW w:w="1050" w:type="dxa"/>
            <w:tcBorders>
              <w:top w:val="nil"/>
              <w:left w:val="nil"/>
              <w:bottom w:val="single" w:sz="6" w:space="0" w:color="000000"/>
              <w:right w:val="nil"/>
            </w:tcBorders>
            <w:shd w:val="clear" w:color="auto" w:fill="auto"/>
            <w:tcMar>
              <w:top w:w="0" w:type="dxa"/>
              <w:left w:w="100" w:type="dxa"/>
              <w:bottom w:w="0" w:type="dxa"/>
              <w:right w:w="100" w:type="dxa"/>
            </w:tcMar>
          </w:tcPr>
          <w:p w14:paraId="4659355F" w14:textId="77777777" w:rsidR="00F24047" w:rsidRDefault="00F24047" w:rsidP="00E15925">
            <w:pPr>
              <w:spacing w:line="240" w:lineRule="auto"/>
              <w:ind w:firstLine="0"/>
              <w:jc w:val="center"/>
              <w:rPr>
                <w:sz w:val="20"/>
                <w:szCs w:val="20"/>
              </w:rPr>
            </w:pPr>
            <w:r>
              <w:rPr>
                <w:sz w:val="20"/>
                <w:szCs w:val="20"/>
              </w:rPr>
              <w:t>Young DA</w:t>
            </w:r>
          </w:p>
        </w:tc>
        <w:tc>
          <w:tcPr>
            <w:tcW w:w="1950" w:type="dxa"/>
            <w:tcBorders>
              <w:top w:val="nil"/>
              <w:left w:val="nil"/>
              <w:bottom w:val="single" w:sz="6" w:space="0" w:color="000000"/>
              <w:right w:val="nil"/>
            </w:tcBorders>
            <w:shd w:val="clear" w:color="auto" w:fill="auto"/>
            <w:tcMar>
              <w:top w:w="0" w:type="dxa"/>
              <w:left w:w="100" w:type="dxa"/>
              <w:bottom w:w="0" w:type="dxa"/>
              <w:right w:w="100" w:type="dxa"/>
            </w:tcMar>
          </w:tcPr>
          <w:p w14:paraId="67614A16" w14:textId="39A13617" w:rsidR="00F24047" w:rsidRDefault="00F24047" w:rsidP="00E15925">
            <w:pPr>
              <w:spacing w:line="240" w:lineRule="auto"/>
              <w:ind w:firstLine="0"/>
              <w:jc w:val="center"/>
              <w:rPr>
                <w:sz w:val="20"/>
                <w:szCs w:val="20"/>
              </w:rPr>
            </w:pPr>
            <w:r>
              <w:rPr>
                <w:sz w:val="20"/>
                <w:szCs w:val="20"/>
              </w:rPr>
              <w:t>Young FA vs. O</w:t>
            </w:r>
            <w:r w:rsidR="00F51CA9">
              <w:rPr>
                <w:sz w:val="20"/>
                <w:szCs w:val="20"/>
              </w:rPr>
              <w:t>lder</w:t>
            </w:r>
            <w:r>
              <w:rPr>
                <w:sz w:val="20"/>
                <w:szCs w:val="20"/>
              </w:rPr>
              <w:t xml:space="preserve"> FA</w:t>
            </w:r>
          </w:p>
        </w:tc>
        <w:tc>
          <w:tcPr>
            <w:tcW w:w="1665" w:type="dxa"/>
            <w:tcBorders>
              <w:top w:val="nil"/>
              <w:left w:val="nil"/>
              <w:bottom w:val="single" w:sz="6" w:space="0" w:color="000000"/>
              <w:right w:val="nil"/>
            </w:tcBorders>
            <w:shd w:val="clear" w:color="auto" w:fill="auto"/>
            <w:tcMar>
              <w:top w:w="0" w:type="dxa"/>
              <w:left w:w="100" w:type="dxa"/>
              <w:bottom w:w="0" w:type="dxa"/>
              <w:right w:w="100" w:type="dxa"/>
            </w:tcMar>
          </w:tcPr>
          <w:p w14:paraId="1A642043" w14:textId="68C7DCB2" w:rsidR="00F24047" w:rsidRDefault="00F24047" w:rsidP="00E15925">
            <w:pPr>
              <w:spacing w:line="240" w:lineRule="auto"/>
              <w:ind w:firstLine="0"/>
              <w:jc w:val="center"/>
              <w:rPr>
                <w:sz w:val="20"/>
                <w:szCs w:val="20"/>
              </w:rPr>
            </w:pPr>
            <w:r>
              <w:rPr>
                <w:sz w:val="20"/>
                <w:szCs w:val="20"/>
              </w:rPr>
              <w:t>O</w:t>
            </w:r>
            <w:r w:rsidR="00F51CA9">
              <w:rPr>
                <w:sz w:val="20"/>
                <w:szCs w:val="20"/>
              </w:rPr>
              <w:t>lder</w:t>
            </w:r>
            <w:r>
              <w:rPr>
                <w:sz w:val="20"/>
                <w:szCs w:val="20"/>
              </w:rPr>
              <w:t xml:space="preserve"> FA vs. Young DA</w:t>
            </w:r>
          </w:p>
        </w:tc>
        <w:tc>
          <w:tcPr>
            <w:tcW w:w="1710" w:type="dxa"/>
            <w:tcBorders>
              <w:top w:val="nil"/>
              <w:left w:val="nil"/>
              <w:bottom w:val="single" w:sz="6" w:space="0" w:color="000000"/>
              <w:right w:val="nil"/>
            </w:tcBorders>
            <w:shd w:val="clear" w:color="auto" w:fill="auto"/>
            <w:tcMar>
              <w:top w:w="0" w:type="dxa"/>
              <w:left w:w="100" w:type="dxa"/>
              <w:bottom w:w="0" w:type="dxa"/>
              <w:right w:w="100" w:type="dxa"/>
            </w:tcMar>
          </w:tcPr>
          <w:p w14:paraId="0E365DE5" w14:textId="77777777" w:rsidR="00F24047" w:rsidRDefault="00F24047" w:rsidP="00E15925">
            <w:pPr>
              <w:spacing w:line="240" w:lineRule="auto"/>
              <w:ind w:firstLine="0"/>
              <w:jc w:val="center"/>
              <w:rPr>
                <w:sz w:val="20"/>
                <w:szCs w:val="20"/>
              </w:rPr>
            </w:pPr>
            <w:r>
              <w:rPr>
                <w:sz w:val="20"/>
                <w:szCs w:val="20"/>
              </w:rPr>
              <w:t xml:space="preserve">Young FA vs. Young DA </w:t>
            </w:r>
          </w:p>
        </w:tc>
      </w:tr>
      <w:tr w:rsidR="00F24047" w14:paraId="3917A8E3" w14:textId="77777777" w:rsidTr="00E15925">
        <w:trPr>
          <w:trHeight w:val="248"/>
        </w:trPr>
        <w:tc>
          <w:tcPr>
            <w:tcW w:w="9360" w:type="dxa"/>
            <w:gridSpan w:val="7"/>
            <w:tcBorders>
              <w:top w:val="nil"/>
              <w:left w:val="nil"/>
              <w:bottom w:val="nil"/>
              <w:right w:val="nil"/>
            </w:tcBorders>
            <w:shd w:val="clear" w:color="auto" w:fill="auto"/>
            <w:tcMar>
              <w:top w:w="0" w:type="dxa"/>
              <w:left w:w="100" w:type="dxa"/>
              <w:bottom w:w="0" w:type="dxa"/>
              <w:right w:w="100" w:type="dxa"/>
            </w:tcMar>
          </w:tcPr>
          <w:p w14:paraId="23FCECDD" w14:textId="77777777" w:rsidR="00F24047" w:rsidRDefault="00F24047" w:rsidP="00E15925">
            <w:pPr>
              <w:spacing w:line="240" w:lineRule="auto"/>
              <w:ind w:firstLine="0"/>
              <w:jc w:val="center"/>
              <w:rPr>
                <w:sz w:val="20"/>
                <w:szCs w:val="20"/>
              </w:rPr>
            </w:pPr>
            <w:r>
              <w:rPr>
                <w:sz w:val="20"/>
                <w:szCs w:val="20"/>
              </w:rPr>
              <w:t>Within-trial repeated lures</w:t>
            </w:r>
          </w:p>
        </w:tc>
      </w:tr>
      <w:tr w:rsidR="00F24047" w14:paraId="513B82C2"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5BB6D4B2" w14:textId="77777777" w:rsidR="00F24047" w:rsidRDefault="00F24047" w:rsidP="00E15925">
            <w:pPr>
              <w:spacing w:line="240" w:lineRule="auto"/>
              <w:ind w:firstLine="0"/>
              <w:rPr>
                <w:sz w:val="20"/>
                <w:szCs w:val="20"/>
              </w:rPr>
            </w:pPr>
            <w:r>
              <w:rPr>
                <w:sz w:val="20"/>
                <w:szCs w:val="20"/>
              </w:rPr>
              <w:t>Block 1</w:t>
            </w:r>
          </w:p>
        </w:tc>
        <w:tc>
          <w:tcPr>
            <w:tcW w:w="1095" w:type="dxa"/>
            <w:tcBorders>
              <w:top w:val="nil"/>
              <w:left w:val="nil"/>
              <w:bottom w:val="nil"/>
              <w:right w:val="nil"/>
            </w:tcBorders>
            <w:shd w:val="clear" w:color="auto" w:fill="auto"/>
            <w:tcMar>
              <w:top w:w="0" w:type="dxa"/>
              <w:left w:w="100" w:type="dxa"/>
              <w:bottom w:w="0" w:type="dxa"/>
              <w:right w:w="100" w:type="dxa"/>
            </w:tcMar>
          </w:tcPr>
          <w:p w14:paraId="100A8E67" w14:textId="77777777" w:rsidR="00F24047" w:rsidRDefault="00F24047" w:rsidP="00E15925">
            <w:pPr>
              <w:spacing w:line="240" w:lineRule="auto"/>
              <w:ind w:firstLine="0"/>
              <w:jc w:val="center"/>
              <w:rPr>
                <w:sz w:val="20"/>
                <w:szCs w:val="20"/>
              </w:rPr>
            </w:pPr>
            <w:r>
              <w:rPr>
                <w:sz w:val="20"/>
                <w:szCs w:val="20"/>
              </w:rPr>
              <w:t>0.77(0.02)</w:t>
            </w:r>
          </w:p>
        </w:tc>
        <w:tc>
          <w:tcPr>
            <w:tcW w:w="1050" w:type="dxa"/>
            <w:tcBorders>
              <w:top w:val="nil"/>
              <w:left w:val="nil"/>
              <w:bottom w:val="nil"/>
              <w:right w:val="nil"/>
            </w:tcBorders>
            <w:shd w:val="clear" w:color="auto" w:fill="auto"/>
            <w:tcMar>
              <w:top w:w="0" w:type="dxa"/>
              <w:left w:w="100" w:type="dxa"/>
              <w:bottom w:w="0" w:type="dxa"/>
              <w:right w:w="100" w:type="dxa"/>
            </w:tcMar>
          </w:tcPr>
          <w:p w14:paraId="0005C1D0" w14:textId="77777777" w:rsidR="00F24047" w:rsidRDefault="00F24047" w:rsidP="00E15925">
            <w:pPr>
              <w:spacing w:line="240" w:lineRule="auto"/>
              <w:ind w:firstLine="0"/>
              <w:jc w:val="center"/>
              <w:rPr>
                <w:sz w:val="20"/>
                <w:szCs w:val="20"/>
              </w:rPr>
            </w:pPr>
            <w:r>
              <w:rPr>
                <w:sz w:val="20"/>
                <w:szCs w:val="20"/>
              </w:rPr>
              <w:t>1.17(0.04)</w:t>
            </w:r>
          </w:p>
        </w:tc>
        <w:tc>
          <w:tcPr>
            <w:tcW w:w="1050" w:type="dxa"/>
            <w:tcBorders>
              <w:top w:val="nil"/>
              <w:left w:val="nil"/>
              <w:bottom w:val="nil"/>
              <w:right w:val="nil"/>
            </w:tcBorders>
            <w:shd w:val="clear" w:color="auto" w:fill="auto"/>
            <w:tcMar>
              <w:top w:w="0" w:type="dxa"/>
              <w:left w:w="100" w:type="dxa"/>
              <w:bottom w:w="0" w:type="dxa"/>
              <w:right w:w="100" w:type="dxa"/>
            </w:tcMar>
          </w:tcPr>
          <w:p w14:paraId="77E90B78" w14:textId="77777777" w:rsidR="00F24047" w:rsidRDefault="00F24047" w:rsidP="00E15925">
            <w:pPr>
              <w:spacing w:line="240" w:lineRule="auto"/>
              <w:ind w:firstLine="0"/>
              <w:jc w:val="center"/>
              <w:rPr>
                <w:sz w:val="20"/>
                <w:szCs w:val="20"/>
              </w:rPr>
            </w:pPr>
            <w:r>
              <w:rPr>
                <w:sz w:val="20"/>
                <w:szCs w:val="20"/>
              </w:rPr>
              <w:t>0.96(0.04)</w:t>
            </w:r>
          </w:p>
        </w:tc>
        <w:tc>
          <w:tcPr>
            <w:tcW w:w="1950" w:type="dxa"/>
            <w:tcBorders>
              <w:top w:val="nil"/>
              <w:left w:val="nil"/>
              <w:bottom w:val="nil"/>
              <w:right w:val="nil"/>
            </w:tcBorders>
            <w:shd w:val="clear" w:color="auto" w:fill="auto"/>
            <w:tcMar>
              <w:top w:w="0" w:type="dxa"/>
              <w:left w:w="100" w:type="dxa"/>
              <w:bottom w:w="0" w:type="dxa"/>
              <w:right w:w="100" w:type="dxa"/>
            </w:tcMar>
          </w:tcPr>
          <w:p w14:paraId="426A02AA" w14:textId="77777777" w:rsidR="00F24047" w:rsidRDefault="00F24047" w:rsidP="00E15925">
            <w:pPr>
              <w:spacing w:line="240" w:lineRule="auto"/>
              <w:ind w:firstLine="0"/>
              <w:jc w:val="center"/>
              <w:rPr>
                <w:sz w:val="20"/>
                <w:szCs w:val="20"/>
              </w:rPr>
            </w:pPr>
            <w:r>
              <w:rPr>
                <w:sz w:val="20"/>
                <w:szCs w:val="20"/>
              </w:rPr>
              <w:t xml:space="preserve">t(60)= -9.01, p&lt;0.001, </w:t>
            </w:r>
            <w:r>
              <w:rPr>
                <w:sz w:val="21"/>
                <w:szCs w:val="21"/>
              </w:rPr>
              <w:t>BF</w:t>
            </w:r>
            <w:r>
              <w:rPr>
                <w:sz w:val="21"/>
                <w:szCs w:val="21"/>
                <w:vertAlign w:val="subscript"/>
              </w:rPr>
              <w:t>10</w:t>
            </w:r>
            <w:r>
              <w:rPr>
                <w:sz w:val="20"/>
                <w:szCs w:val="20"/>
              </w:rPr>
              <w:t>= 9832059599</w:t>
            </w:r>
          </w:p>
        </w:tc>
        <w:tc>
          <w:tcPr>
            <w:tcW w:w="1665" w:type="dxa"/>
            <w:tcBorders>
              <w:top w:val="nil"/>
              <w:left w:val="nil"/>
              <w:bottom w:val="nil"/>
              <w:right w:val="nil"/>
            </w:tcBorders>
            <w:shd w:val="clear" w:color="auto" w:fill="auto"/>
            <w:tcMar>
              <w:top w:w="0" w:type="dxa"/>
              <w:left w:w="100" w:type="dxa"/>
              <w:bottom w:w="0" w:type="dxa"/>
              <w:right w:w="100" w:type="dxa"/>
            </w:tcMar>
          </w:tcPr>
          <w:p w14:paraId="77F515FC" w14:textId="77777777" w:rsidR="00F24047" w:rsidRDefault="00F24047" w:rsidP="00E15925">
            <w:pPr>
              <w:spacing w:line="240" w:lineRule="auto"/>
              <w:ind w:firstLine="0"/>
              <w:jc w:val="center"/>
              <w:rPr>
                <w:sz w:val="20"/>
                <w:szCs w:val="20"/>
              </w:rPr>
            </w:pPr>
            <w:r>
              <w:rPr>
                <w:sz w:val="20"/>
                <w:szCs w:val="20"/>
              </w:rPr>
              <w:t xml:space="preserve">t(61)=4.00, p&lt;0.001, </w:t>
            </w:r>
            <w:r>
              <w:rPr>
                <w:sz w:val="21"/>
                <w:szCs w:val="21"/>
              </w:rPr>
              <w:t>BF</w:t>
            </w:r>
            <w:r>
              <w:rPr>
                <w:sz w:val="21"/>
                <w:szCs w:val="21"/>
                <w:vertAlign w:val="subscript"/>
              </w:rPr>
              <w:t>10</w:t>
            </w:r>
            <w:r>
              <w:rPr>
                <w:sz w:val="20"/>
                <w:szCs w:val="20"/>
              </w:rPr>
              <w:t>=140.58</w:t>
            </w:r>
          </w:p>
        </w:tc>
        <w:tc>
          <w:tcPr>
            <w:tcW w:w="1710" w:type="dxa"/>
            <w:tcBorders>
              <w:top w:val="nil"/>
              <w:left w:val="nil"/>
              <w:bottom w:val="nil"/>
              <w:right w:val="nil"/>
            </w:tcBorders>
            <w:shd w:val="clear" w:color="auto" w:fill="auto"/>
            <w:tcMar>
              <w:top w:w="0" w:type="dxa"/>
              <w:left w:w="100" w:type="dxa"/>
              <w:bottom w:w="0" w:type="dxa"/>
              <w:right w:w="100" w:type="dxa"/>
            </w:tcMar>
          </w:tcPr>
          <w:p w14:paraId="105969C6" w14:textId="77777777" w:rsidR="00F24047" w:rsidRDefault="00F24047" w:rsidP="00E15925">
            <w:pPr>
              <w:spacing w:line="240" w:lineRule="auto"/>
              <w:ind w:firstLine="0"/>
              <w:jc w:val="center"/>
              <w:rPr>
                <w:sz w:val="20"/>
                <w:szCs w:val="20"/>
              </w:rPr>
            </w:pPr>
            <w:r>
              <w:rPr>
                <w:sz w:val="20"/>
                <w:szCs w:val="20"/>
              </w:rPr>
              <w:t xml:space="preserve">t(61)=-4.20, p&lt;0.001, </w:t>
            </w:r>
            <w:r>
              <w:rPr>
                <w:sz w:val="21"/>
                <w:szCs w:val="21"/>
              </w:rPr>
              <w:t>BF</w:t>
            </w:r>
            <w:r>
              <w:rPr>
                <w:sz w:val="21"/>
                <w:szCs w:val="21"/>
                <w:vertAlign w:val="subscript"/>
              </w:rPr>
              <w:t>10</w:t>
            </w:r>
            <w:r>
              <w:rPr>
                <w:sz w:val="20"/>
                <w:szCs w:val="20"/>
              </w:rPr>
              <w:t>= 288.72</w:t>
            </w:r>
          </w:p>
        </w:tc>
      </w:tr>
      <w:tr w:rsidR="00F24047" w14:paraId="0CC34D30"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73141E4C" w14:textId="77777777" w:rsidR="00F24047" w:rsidRDefault="00F24047" w:rsidP="00E15925">
            <w:pPr>
              <w:spacing w:line="240" w:lineRule="auto"/>
              <w:ind w:firstLine="0"/>
              <w:rPr>
                <w:sz w:val="20"/>
                <w:szCs w:val="20"/>
              </w:rPr>
            </w:pPr>
            <w:r>
              <w:rPr>
                <w:sz w:val="20"/>
                <w:szCs w:val="20"/>
              </w:rPr>
              <w:t>Block 2</w:t>
            </w:r>
          </w:p>
        </w:tc>
        <w:tc>
          <w:tcPr>
            <w:tcW w:w="1095" w:type="dxa"/>
            <w:tcBorders>
              <w:top w:val="nil"/>
              <w:left w:val="nil"/>
              <w:bottom w:val="nil"/>
              <w:right w:val="nil"/>
            </w:tcBorders>
            <w:shd w:val="clear" w:color="auto" w:fill="auto"/>
            <w:tcMar>
              <w:top w:w="0" w:type="dxa"/>
              <w:left w:w="100" w:type="dxa"/>
              <w:bottom w:w="0" w:type="dxa"/>
              <w:right w:w="100" w:type="dxa"/>
            </w:tcMar>
          </w:tcPr>
          <w:p w14:paraId="65DB30EF" w14:textId="77777777" w:rsidR="00F24047" w:rsidRDefault="00F24047" w:rsidP="00E15925">
            <w:pPr>
              <w:spacing w:line="240" w:lineRule="auto"/>
              <w:ind w:firstLine="0"/>
              <w:jc w:val="center"/>
              <w:rPr>
                <w:sz w:val="20"/>
                <w:szCs w:val="20"/>
              </w:rPr>
            </w:pPr>
            <w:r>
              <w:rPr>
                <w:sz w:val="20"/>
                <w:szCs w:val="20"/>
              </w:rPr>
              <w:t>0.81(0.04)</w:t>
            </w:r>
          </w:p>
        </w:tc>
        <w:tc>
          <w:tcPr>
            <w:tcW w:w="1050" w:type="dxa"/>
            <w:tcBorders>
              <w:top w:val="nil"/>
              <w:left w:val="nil"/>
              <w:bottom w:val="nil"/>
              <w:right w:val="nil"/>
            </w:tcBorders>
            <w:shd w:val="clear" w:color="auto" w:fill="auto"/>
            <w:tcMar>
              <w:top w:w="0" w:type="dxa"/>
              <w:left w:w="100" w:type="dxa"/>
              <w:bottom w:w="0" w:type="dxa"/>
              <w:right w:w="100" w:type="dxa"/>
            </w:tcMar>
          </w:tcPr>
          <w:p w14:paraId="24F12D3F" w14:textId="77777777" w:rsidR="00F24047" w:rsidRDefault="00F24047" w:rsidP="00E15925">
            <w:pPr>
              <w:spacing w:line="240" w:lineRule="auto"/>
              <w:ind w:firstLine="0"/>
              <w:jc w:val="center"/>
              <w:rPr>
                <w:sz w:val="20"/>
                <w:szCs w:val="20"/>
              </w:rPr>
            </w:pPr>
            <w:r>
              <w:rPr>
                <w:sz w:val="20"/>
                <w:szCs w:val="20"/>
              </w:rPr>
              <w:t>1.07(0.04)</w:t>
            </w:r>
          </w:p>
        </w:tc>
        <w:tc>
          <w:tcPr>
            <w:tcW w:w="1050" w:type="dxa"/>
            <w:tcBorders>
              <w:top w:val="nil"/>
              <w:left w:val="nil"/>
              <w:bottom w:val="nil"/>
              <w:right w:val="nil"/>
            </w:tcBorders>
            <w:shd w:val="clear" w:color="auto" w:fill="auto"/>
            <w:tcMar>
              <w:top w:w="0" w:type="dxa"/>
              <w:left w:w="100" w:type="dxa"/>
              <w:bottom w:w="0" w:type="dxa"/>
              <w:right w:w="100" w:type="dxa"/>
            </w:tcMar>
          </w:tcPr>
          <w:p w14:paraId="53619D5B" w14:textId="77777777" w:rsidR="00F24047" w:rsidRDefault="00F24047" w:rsidP="00E15925">
            <w:pPr>
              <w:spacing w:line="240" w:lineRule="auto"/>
              <w:ind w:firstLine="0"/>
              <w:jc w:val="center"/>
              <w:rPr>
                <w:sz w:val="20"/>
                <w:szCs w:val="20"/>
              </w:rPr>
            </w:pPr>
            <w:r>
              <w:rPr>
                <w:sz w:val="20"/>
                <w:szCs w:val="20"/>
              </w:rPr>
              <w:t>0.87(0.04)</w:t>
            </w:r>
          </w:p>
        </w:tc>
        <w:tc>
          <w:tcPr>
            <w:tcW w:w="1950" w:type="dxa"/>
            <w:tcBorders>
              <w:top w:val="nil"/>
              <w:left w:val="nil"/>
              <w:bottom w:val="nil"/>
              <w:right w:val="nil"/>
            </w:tcBorders>
            <w:shd w:val="clear" w:color="auto" w:fill="auto"/>
            <w:tcMar>
              <w:top w:w="0" w:type="dxa"/>
              <w:left w:w="100" w:type="dxa"/>
              <w:bottom w:w="0" w:type="dxa"/>
              <w:right w:w="100" w:type="dxa"/>
            </w:tcMar>
          </w:tcPr>
          <w:p w14:paraId="62DE933C" w14:textId="77777777" w:rsidR="00F24047" w:rsidRDefault="00F24047" w:rsidP="00E15925">
            <w:pPr>
              <w:spacing w:line="240" w:lineRule="auto"/>
              <w:ind w:firstLine="0"/>
              <w:jc w:val="center"/>
              <w:rPr>
                <w:sz w:val="20"/>
                <w:szCs w:val="20"/>
              </w:rPr>
            </w:pPr>
            <w:r>
              <w:rPr>
                <w:sz w:val="20"/>
                <w:szCs w:val="20"/>
              </w:rPr>
              <w:t xml:space="preserve">t(60)=-5.01, p&lt;0.001, </w:t>
            </w:r>
            <w:r>
              <w:rPr>
                <w:sz w:val="21"/>
                <w:szCs w:val="21"/>
              </w:rPr>
              <w:t>BF</w:t>
            </w:r>
            <w:r>
              <w:rPr>
                <w:sz w:val="21"/>
                <w:szCs w:val="21"/>
                <w:vertAlign w:val="subscript"/>
              </w:rPr>
              <w:t>10</w:t>
            </w:r>
            <w:r>
              <w:rPr>
                <w:sz w:val="20"/>
                <w:szCs w:val="20"/>
              </w:rPr>
              <w:t>= 684.61</w:t>
            </w:r>
          </w:p>
        </w:tc>
        <w:tc>
          <w:tcPr>
            <w:tcW w:w="1665" w:type="dxa"/>
            <w:tcBorders>
              <w:top w:val="nil"/>
              <w:left w:val="nil"/>
              <w:bottom w:val="nil"/>
              <w:right w:val="nil"/>
            </w:tcBorders>
            <w:shd w:val="clear" w:color="auto" w:fill="auto"/>
            <w:tcMar>
              <w:top w:w="0" w:type="dxa"/>
              <w:left w:w="100" w:type="dxa"/>
              <w:bottom w:w="0" w:type="dxa"/>
              <w:right w:w="100" w:type="dxa"/>
            </w:tcMar>
          </w:tcPr>
          <w:p w14:paraId="0FC34336" w14:textId="77777777" w:rsidR="00F24047" w:rsidRDefault="00F24047" w:rsidP="00E15925">
            <w:pPr>
              <w:spacing w:line="240" w:lineRule="auto"/>
              <w:ind w:firstLine="0"/>
              <w:jc w:val="center"/>
              <w:rPr>
                <w:sz w:val="20"/>
                <w:szCs w:val="20"/>
              </w:rPr>
            </w:pPr>
            <w:r>
              <w:rPr>
                <w:sz w:val="20"/>
                <w:szCs w:val="20"/>
              </w:rPr>
              <w:t xml:space="preserve">t(61)=4.04, p&lt;0.001, </w:t>
            </w:r>
            <w:r>
              <w:rPr>
                <w:sz w:val="21"/>
                <w:szCs w:val="21"/>
              </w:rPr>
              <w:t>BF</w:t>
            </w:r>
            <w:r>
              <w:rPr>
                <w:sz w:val="21"/>
                <w:szCs w:val="21"/>
                <w:vertAlign w:val="subscript"/>
              </w:rPr>
              <w:t>10</w:t>
            </w:r>
            <w:r>
              <w:rPr>
                <w:sz w:val="20"/>
                <w:szCs w:val="20"/>
              </w:rPr>
              <w:t>=2.16</w:t>
            </w:r>
          </w:p>
        </w:tc>
        <w:tc>
          <w:tcPr>
            <w:tcW w:w="1710" w:type="dxa"/>
            <w:tcBorders>
              <w:top w:val="nil"/>
              <w:left w:val="nil"/>
              <w:bottom w:val="nil"/>
              <w:right w:val="nil"/>
            </w:tcBorders>
            <w:shd w:val="clear" w:color="auto" w:fill="auto"/>
            <w:tcMar>
              <w:top w:w="0" w:type="dxa"/>
              <w:left w:w="100" w:type="dxa"/>
              <w:bottom w:w="0" w:type="dxa"/>
              <w:right w:w="100" w:type="dxa"/>
            </w:tcMar>
          </w:tcPr>
          <w:p w14:paraId="50F61CFF" w14:textId="77777777" w:rsidR="00F24047" w:rsidRDefault="00F24047" w:rsidP="00E15925">
            <w:pPr>
              <w:spacing w:line="240" w:lineRule="auto"/>
              <w:ind w:firstLine="0"/>
              <w:jc w:val="center"/>
              <w:rPr>
                <w:sz w:val="20"/>
                <w:szCs w:val="20"/>
              </w:rPr>
            </w:pPr>
            <w:r>
              <w:rPr>
                <w:sz w:val="20"/>
                <w:szCs w:val="20"/>
              </w:rPr>
              <w:t xml:space="preserve">t(61)=-1.18, p=0.72, </w:t>
            </w:r>
            <w:r>
              <w:rPr>
                <w:sz w:val="21"/>
                <w:szCs w:val="21"/>
              </w:rPr>
              <w:t>BF</w:t>
            </w:r>
            <w:r>
              <w:rPr>
                <w:sz w:val="21"/>
                <w:szCs w:val="21"/>
                <w:vertAlign w:val="subscript"/>
              </w:rPr>
              <w:t>10</w:t>
            </w:r>
            <w:r>
              <w:rPr>
                <w:sz w:val="20"/>
                <w:szCs w:val="20"/>
              </w:rPr>
              <w:t>= 2.08</w:t>
            </w:r>
          </w:p>
        </w:tc>
      </w:tr>
      <w:tr w:rsidR="00F24047" w14:paraId="3530EA11"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3B74E927" w14:textId="77777777" w:rsidR="00F24047" w:rsidRDefault="00F24047" w:rsidP="00E15925">
            <w:pPr>
              <w:spacing w:line="240" w:lineRule="auto"/>
              <w:ind w:firstLine="0"/>
              <w:rPr>
                <w:sz w:val="20"/>
                <w:szCs w:val="20"/>
              </w:rPr>
            </w:pPr>
            <w:r>
              <w:rPr>
                <w:sz w:val="20"/>
                <w:szCs w:val="20"/>
              </w:rPr>
              <w:t>Block 3</w:t>
            </w:r>
          </w:p>
        </w:tc>
        <w:tc>
          <w:tcPr>
            <w:tcW w:w="1095" w:type="dxa"/>
            <w:tcBorders>
              <w:top w:val="nil"/>
              <w:left w:val="nil"/>
              <w:bottom w:val="nil"/>
              <w:right w:val="nil"/>
            </w:tcBorders>
            <w:shd w:val="clear" w:color="auto" w:fill="auto"/>
            <w:tcMar>
              <w:top w:w="0" w:type="dxa"/>
              <w:left w:w="100" w:type="dxa"/>
              <w:bottom w:w="0" w:type="dxa"/>
              <w:right w:w="100" w:type="dxa"/>
            </w:tcMar>
          </w:tcPr>
          <w:p w14:paraId="0F215849" w14:textId="77777777" w:rsidR="00F24047" w:rsidRDefault="00F24047" w:rsidP="00E15925">
            <w:pPr>
              <w:spacing w:line="240" w:lineRule="auto"/>
              <w:ind w:firstLine="0"/>
              <w:jc w:val="center"/>
              <w:rPr>
                <w:sz w:val="20"/>
                <w:szCs w:val="20"/>
              </w:rPr>
            </w:pPr>
            <w:r>
              <w:rPr>
                <w:sz w:val="20"/>
                <w:szCs w:val="20"/>
              </w:rPr>
              <w:t>0.73(0.0.3)</w:t>
            </w:r>
          </w:p>
        </w:tc>
        <w:tc>
          <w:tcPr>
            <w:tcW w:w="1050" w:type="dxa"/>
            <w:tcBorders>
              <w:top w:val="nil"/>
              <w:left w:val="nil"/>
              <w:bottom w:val="nil"/>
              <w:right w:val="nil"/>
            </w:tcBorders>
            <w:shd w:val="clear" w:color="auto" w:fill="auto"/>
            <w:tcMar>
              <w:top w:w="0" w:type="dxa"/>
              <w:left w:w="100" w:type="dxa"/>
              <w:bottom w:w="0" w:type="dxa"/>
              <w:right w:w="100" w:type="dxa"/>
            </w:tcMar>
          </w:tcPr>
          <w:p w14:paraId="0D449734" w14:textId="77777777" w:rsidR="00F24047" w:rsidRDefault="00F24047" w:rsidP="00E15925">
            <w:pPr>
              <w:spacing w:line="240" w:lineRule="auto"/>
              <w:ind w:firstLine="0"/>
              <w:jc w:val="center"/>
              <w:rPr>
                <w:sz w:val="20"/>
                <w:szCs w:val="20"/>
              </w:rPr>
            </w:pPr>
            <w:r>
              <w:rPr>
                <w:sz w:val="20"/>
                <w:szCs w:val="20"/>
              </w:rPr>
              <w:t>1.00(0.04)</w:t>
            </w:r>
          </w:p>
        </w:tc>
        <w:tc>
          <w:tcPr>
            <w:tcW w:w="1050" w:type="dxa"/>
            <w:tcBorders>
              <w:top w:val="nil"/>
              <w:left w:val="nil"/>
              <w:bottom w:val="nil"/>
              <w:right w:val="nil"/>
            </w:tcBorders>
            <w:shd w:val="clear" w:color="auto" w:fill="auto"/>
            <w:tcMar>
              <w:top w:w="0" w:type="dxa"/>
              <w:left w:w="100" w:type="dxa"/>
              <w:bottom w:w="0" w:type="dxa"/>
              <w:right w:w="100" w:type="dxa"/>
            </w:tcMar>
          </w:tcPr>
          <w:p w14:paraId="1B695F97" w14:textId="77777777" w:rsidR="00F24047" w:rsidRDefault="00F24047" w:rsidP="00E15925">
            <w:pPr>
              <w:spacing w:line="240" w:lineRule="auto"/>
              <w:ind w:firstLine="0"/>
              <w:jc w:val="center"/>
              <w:rPr>
                <w:sz w:val="20"/>
                <w:szCs w:val="20"/>
              </w:rPr>
            </w:pPr>
            <w:r>
              <w:rPr>
                <w:sz w:val="20"/>
                <w:szCs w:val="20"/>
              </w:rPr>
              <w:t>0.83(0.04)</w:t>
            </w:r>
          </w:p>
        </w:tc>
        <w:tc>
          <w:tcPr>
            <w:tcW w:w="1950" w:type="dxa"/>
            <w:tcBorders>
              <w:top w:val="nil"/>
              <w:left w:val="nil"/>
              <w:bottom w:val="nil"/>
              <w:right w:val="nil"/>
            </w:tcBorders>
            <w:shd w:val="clear" w:color="auto" w:fill="auto"/>
            <w:tcMar>
              <w:top w:w="0" w:type="dxa"/>
              <w:left w:w="100" w:type="dxa"/>
              <w:bottom w:w="0" w:type="dxa"/>
              <w:right w:w="100" w:type="dxa"/>
            </w:tcMar>
          </w:tcPr>
          <w:p w14:paraId="3484D216" w14:textId="77777777" w:rsidR="00F24047" w:rsidRDefault="00F24047" w:rsidP="00E15925">
            <w:pPr>
              <w:spacing w:line="240" w:lineRule="auto"/>
              <w:ind w:firstLine="0"/>
              <w:jc w:val="center"/>
              <w:rPr>
                <w:sz w:val="20"/>
                <w:szCs w:val="20"/>
              </w:rPr>
            </w:pPr>
            <w:r>
              <w:rPr>
                <w:sz w:val="20"/>
                <w:szCs w:val="20"/>
              </w:rPr>
              <w:t xml:space="preserve">t(60)=-5.90, p&lt;0.001, </w:t>
            </w:r>
            <w:r>
              <w:rPr>
                <w:sz w:val="21"/>
                <w:szCs w:val="21"/>
              </w:rPr>
              <w:t>BF</w:t>
            </w:r>
            <w:r>
              <w:rPr>
                <w:sz w:val="21"/>
                <w:szCs w:val="21"/>
                <w:vertAlign w:val="subscript"/>
              </w:rPr>
              <w:t>10</w:t>
            </w:r>
            <w:r>
              <w:rPr>
                <w:sz w:val="20"/>
                <w:szCs w:val="20"/>
              </w:rPr>
              <w:t>= 76469</w:t>
            </w:r>
          </w:p>
        </w:tc>
        <w:tc>
          <w:tcPr>
            <w:tcW w:w="1665" w:type="dxa"/>
            <w:tcBorders>
              <w:top w:val="nil"/>
              <w:left w:val="nil"/>
              <w:bottom w:val="nil"/>
              <w:right w:val="nil"/>
            </w:tcBorders>
            <w:shd w:val="clear" w:color="auto" w:fill="auto"/>
            <w:tcMar>
              <w:top w:w="0" w:type="dxa"/>
              <w:left w:w="100" w:type="dxa"/>
              <w:bottom w:w="0" w:type="dxa"/>
              <w:right w:w="100" w:type="dxa"/>
            </w:tcMar>
          </w:tcPr>
          <w:p w14:paraId="667C729A" w14:textId="77777777" w:rsidR="00F24047" w:rsidRDefault="00F24047" w:rsidP="00E15925">
            <w:pPr>
              <w:spacing w:line="240" w:lineRule="auto"/>
              <w:ind w:firstLine="0"/>
              <w:jc w:val="center"/>
              <w:rPr>
                <w:sz w:val="20"/>
                <w:szCs w:val="20"/>
              </w:rPr>
            </w:pPr>
            <w:r>
              <w:rPr>
                <w:sz w:val="20"/>
                <w:szCs w:val="20"/>
              </w:rPr>
              <w:t xml:space="preserve">t(61)=3.40, p=0.004, </w:t>
            </w:r>
            <w:r>
              <w:rPr>
                <w:sz w:val="21"/>
                <w:szCs w:val="21"/>
              </w:rPr>
              <w:t>BF</w:t>
            </w:r>
            <w:r>
              <w:rPr>
                <w:sz w:val="21"/>
                <w:szCs w:val="21"/>
                <w:vertAlign w:val="subscript"/>
              </w:rPr>
              <w:t>10</w:t>
            </w:r>
            <w:r>
              <w:rPr>
                <w:sz w:val="20"/>
                <w:szCs w:val="20"/>
              </w:rPr>
              <w:t>= 26.67</w:t>
            </w:r>
          </w:p>
        </w:tc>
        <w:tc>
          <w:tcPr>
            <w:tcW w:w="1710" w:type="dxa"/>
            <w:tcBorders>
              <w:top w:val="nil"/>
              <w:left w:val="nil"/>
              <w:bottom w:val="nil"/>
              <w:right w:val="nil"/>
            </w:tcBorders>
            <w:shd w:val="clear" w:color="auto" w:fill="auto"/>
            <w:tcMar>
              <w:top w:w="0" w:type="dxa"/>
              <w:left w:w="100" w:type="dxa"/>
              <w:bottom w:w="0" w:type="dxa"/>
              <w:right w:w="100" w:type="dxa"/>
            </w:tcMar>
          </w:tcPr>
          <w:p w14:paraId="4F456B44" w14:textId="77777777" w:rsidR="00F24047" w:rsidRDefault="00F24047" w:rsidP="00E15925">
            <w:pPr>
              <w:spacing w:line="240" w:lineRule="auto"/>
              <w:ind w:firstLine="0"/>
              <w:jc w:val="center"/>
              <w:rPr>
                <w:sz w:val="20"/>
                <w:szCs w:val="20"/>
              </w:rPr>
            </w:pPr>
            <w:r>
              <w:rPr>
                <w:sz w:val="20"/>
                <w:szCs w:val="20"/>
              </w:rPr>
              <w:t xml:space="preserve">t(61)=-2.19, p=0.09, </w:t>
            </w:r>
            <w:r>
              <w:rPr>
                <w:sz w:val="21"/>
                <w:szCs w:val="21"/>
              </w:rPr>
              <w:t>BF</w:t>
            </w:r>
            <w:r>
              <w:rPr>
                <w:sz w:val="21"/>
                <w:szCs w:val="21"/>
                <w:vertAlign w:val="subscript"/>
              </w:rPr>
              <w:t>10</w:t>
            </w:r>
            <w:r>
              <w:rPr>
                <w:sz w:val="20"/>
                <w:szCs w:val="20"/>
              </w:rPr>
              <w:t>= 1.90</w:t>
            </w:r>
          </w:p>
        </w:tc>
      </w:tr>
      <w:tr w:rsidR="00F24047" w14:paraId="57B8356D" w14:textId="77777777" w:rsidTr="00E15925">
        <w:trPr>
          <w:trHeight w:val="757"/>
        </w:trPr>
        <w:tc>
          <w:tcPr>
            <w:tcW w:w="840" w:type="dxa"/>
            <w:tcBorders>
              <w:top w:val="nil"/>
              <w:left w:val="nil"/>
              <w:bottom w:val="single" w:sz="6" w:space="0" w:color="000000"/>
              <w:right w:val="nil"/>
            </w:tcBorders>
            <w:shd w:val="clear" w:color="auto" w:fill="auto"/>
            <w:tcMar>
              <w:top w:w="0" w:type="dxa"/>
              <w:left w:w="100" w:type="dxa"/>
              <w:bottom w:w="0" w:type="dxa"/>
              <w:right w:w="100" w:type="dxa"/>
            </w:tcMar>
          </w:tcPr>
          <w:p w14:paraId="30906A44" w14:textId="77777777" w:rsidR="00F24047" w:rsidRDefault="00F24047" w:rsidP="00E15925">
            <w:pPr>
              <w:spacing w:line="240" w:lineRule="auto"/>
              <w:ind w:firstLine="0"/>
              <w:rPr>
                <w:sz w:val="20"/>
                <w:szCs w:val="20"/>
              </w:rPr>
            </w:pPr>
            <w:r>
              <w:rPr>
                <w:sz w:val="20"/>
                <w:szCs w:val="20"/>
              </w:rPr>
              <w:t>Block 4</w:t>
            </w:r>
          </w:p>
        </w:tc>
        <w:tc>
          <w:tcPr>
            <w:tcW w:w="1095" w:type="dxa"/>
            <w:tcBorders>
              <w:top w:val="nil"/>
              <w:left w:val="nil"/>
              <w:bottom w:val="single" w:sz="6" w:space="0" w:color="000000"/>
              <w:right w:val="nil"/>
            </w:tcBorders>
            <w:shd w:val="clear" w:color="auto" w:fill="auto"/>
            <w:tcMar>
              <w:top w:w="0" w:type="dxa"/>
              <w:left w:w="100" w:type="dxa"/>
              <w:bottom w:w="0" w:type="dxa"/>
              <w:right w:w="100" w:type="dxa"/>
            </w:tcMar>
          </w:tcPr>
          <w:p w14:paraId="2F496F3F" w14:textId="77777777" w:rsidR="00F24047" w:rsidRDefault="00F24047" w:rsidP="00E15925">
            <w:pPr>
              <w:spacing w:line="240" w:lineRule="auto"/>
              <w:ind w:firstLine="0"/>
              <w:jc w:val="center"/>
              <w:rPr>
                <w:sz w:val="20"/>
                <w:szCs w:val="20"/>
              </w:rPr>
            </w:pPr>
            <w:r>
              <w:rPr>
                <w:sz w:val="20"/>
                <w:szCs w:val="20"/>
              </w:rPr>
              <w:t>0.72(0.03)</w:t>
            </w:r>
          </w:p>
        </w:tc>
        <w:tc>
          <w:tcPr>
            <w:tcW w:w="1050" w:type="dxa"/>
            <w:tcBorders>
              <w:top w:val="nil"/>
              <w:left w:val="nil"/>
              <w:bottom w:val="single" w:sz="6" w:space="0" w:color="000000"/>
              <w:right w:val="nil"/>
            </w:tcBorders>
            <w:shd w:val="clear" w:color="auto" w:fill="auto"/>
            <w:tcMar>
              <w:top w:w="0" w:type="dxa"/>
              <w:left w:w="100" w:type="dxa"/>
              <w:bottom w:w="0" w:type="dxa"/>
              <w:right w:w="100" w:type="dxa"/>
            </w:tcMar>
          </w:tcPr>
          <w:p w14:paraId="2F3D94BC" w14:textId="77777777" w:rsidR="00F24047" w:rsidRDefault="00F24047" w:rsidP="00E15925">
            <w:pPr>
              <w:spacing w:line="240" w:lineRule="auto"/>
              <w:ind w:firstLine="0"/>
              <w:jc w:val="center"/>
              <w:rPr>
                <w:sz w:val="20"/>
                <w:szCs w:val="20"/>
              </w:rPr>
            </w:pPr>
            <w:r>
              <w:rPr>
                <w:sz w:val="20"/>
                <w:szCs w:val="20"/>
              </w:rPr>
              <w:t>1.01(0.05)</w:t>
            </w:r>
          </w:p>
        </w:tc>
        <w:tc>
          <w:tcPr>
            <w:tcW w:w="1050" w:type="dxa"/>
            <w:tcBorders>
              <w:top w:val="nil"/>
              <w:left w:val="nil"/>
              <w:bottom w:val="single" w:sz="6" w:space="0" w:color="000000"/>
              <w:right w:val="nil"/>
            </w:tcBorders>
            <w:shd w:val="clear" w:color="auto" w:fill="auto"/>
            <w:tcMar>
              <w:top w:w="0" w:type="dxa"/>
              <w:left w:w="100" w:type="dxa"/>
              <w:bottom w:w="0" w:type="dxa"/>
              <w:right w:w="100" w:type="dxa"/>
            </w:tcMar>
          </w:tcPr>
          <w:p w14:paraId="687FC9C2" w14:textId="77777777" w:rsidR="00F24047" w:rsidRDefault="00F24047" w:rsidP="00E15925">
            <w:pPr>
              <w:spacing w:line="240" w:lineRule="auto"/>
              <w:ind w:firstLine="0"/>
              <w:jc w:val="center"/>
              <w:rPr>
                <w:sz w:val="20"/>
                <w:szCs w:val="20"/>
              </w:rPr>
            </w:pPr>
            <w:r>
              <w:rPr>
                <w:sz w:val="20"/>
                <w:szCs w:val="20"/>
              </w:rPr>
              <w:t>0.82(0.04)</w:t>
            </w:r>
          </w:p>
        </w:tc>
        <w:tc>
          <w:tcPr>
            <w:tcW w:w="1950" w:type="dxa"/>
            <w:tcBorders>
              <w:top w:val="nil"/>
              <w:left w:val="nil"/>
              <w:bottom w:val="single" w:sz="6" w:space="0" w:color="000000"/>
              <w:right w:val="nil"/>
            </w:tcBorders>
            <w:shd w:val="clear" w:color="auto" w:fill="auto"/>
            <w:tcMar>
              <w:top w:w="0" w:type="dxa"/>
              <w:left w:w="100" w:type="dxa"/>
              <w:bottom w:w="0" w:type="dxa"/>
              <w:right w:w="100" w:type="dxa"/>
            </w:tcMar>
          </w:tcPr>
          <w:p w14:paraId="096C1309" w14:textId="77777777" w:rsidR="00F24047" w:rsidRDefault="00F24047" w:rsidP="00E15925">
            <w:pPr>
              <w:spacing w:line="240" w:lineRule="auto"/>
              <w:ind w:firstLine="0"/>
              <w:jc w:val="center"/>
              <w:rPr>
                <w:sz w:val="20"/>
                <w:szCs w:val="20"/>
              </w:rPr>
            </w:pPr>
            <w:r>
              <w:rPr>
                <w:sz w:val="20"/>
                <w:szCs w:val="20"/>
              </w:rPr>
              <w:t xml:space="preserve">t(60)=-5.26, p&lt;0.001, </w:t>
            </w:r>
            <w:r>
              <w:rPr>
                <w:sz w:val="21"/>
                <w:szCs w:val="21"/>
              </w:rPr>
              <w:t>BF</w:t>
            </w:r>
            <w:r>
              <w:rPr>
                <w:sz w:val="21"/>
                <w:szCs w:val="21"/>
                <w:vertAlign w:val="subscript"/>
              </w:rPr>
              <w:t>10</w:t>
            </w:r>
            <w:r>
              <w:rPr>
                <w:sz w:val="20"/>
                <w:szCs w:val="20"/>
              </w:rPr>
              <w:t>= 7931.30</w:t>
            </w:r>
          </w:p>
        </w:tc>
        <w:tc>
          <w:tcPr>
            <w:tcW w:w="1665" w:type="dxa"/>
            <w:tcBorders>
              <w:top w:val="nil"/>
              <w:left w:val="nil"/>
              <w:bottom w:val="single" w:sz="6" w:space="0" w:color="000000"/>
              <w:right w:val="nil"/>
            </w:tcBorders>
            <w:shd w:val="clear" w:color="auto" w:fill="auto"/>
            <w:tcMar>
              <w:top w:w="0" w:type="dxa"/>
              <w:left w:w="100" w:type="dxa"/>
              <w:bottom w:w="0" w:type="dxa"/>
              <w:right w:w="100" w:type="dxa"/>
            </w:tcMar>
          </w:tcPr>
          <w:p w14:paraId="122307E7" w14:textId="77777777" w:rsidR="00F24047" w:rsidRDefault="00F24047" w:rsidP="00E15925">
            <w:pPr>
              <w:spacing w:line="240" w:lineRule="auto"/>
              <w:ind w:firstLine="0"/>
              <w:jc w:val="center"/>
              <w:rPr>
                <w:sz w:val="20"/>
                <w:szCs w:val="20"/>
              </w:rPr>
            </w:pPr>
            <w:r>
              <w:rPr>
                <w:sz w:val="20"/>
                <w:szCs w:val="20"/>
              </w:rPr>
              <w:t xml:space="preserve">t(61)=3.09, p=0.009, </w:t>
            </w:r>
            <w:r>
              <w:rPr>
                <w:sz w:val="21"/>
                <w:szCs w:val="21"/>
              </w:rPr>
              <w:t>BF</w:t>
            </w:r>
            <w:r>
              <w:rPr>
                <w:sz w:val="21"/>
                <w:szCs w:val="21"/>
                <w:vertAlign w:val="subscript"/>
              </w:rPr>
              <w:t>10</w:t>
            </w:r>
            <w:r>
              <w:rPr>
                <w:sz w:val="20"/>
                <w:szCs w:val="20"/>
              </w:rPr>
              <w:t>= 11.64</w:t>
            </w:r>
          </w:p>
        </w:tc>
        <w:tc>
          <w:tcPr>
            <w:tcW w:w="1710" w:type="dxa"/>
            <w:tcBorders>
              <w:top w:val="nil"/>
              <w:left w:val="nil"/>
              <w:bottom w:val="single" w:sz="6" w:space="0" w:color="000000"/>
              <w:right w:val="nil"/>
            </w:tcBorders>
            <w:shd w:val="clear" w:color="auto" w:fill="auto"/>
            <w:tcMar>
              <w:top w:w="0" w:type="dxa"/>
              <w:left w:w="100" w:type="dxa"/>
              <w:bottom w:w="0" w:type="dxa"/>
              <w:right w:w="100" w:type="dxa"/>
            </w:tcMar>
          </w:tcPr>
          <w:p w14:paraId="64F2F545" w14:textId="77777777" w:rsidR="00F24047" w:rsidRDefault="00F24047" w:rsidP="00E15925">
            <w:pPr>
              <w:spacing w:line="240" w:lineRule="auto"/>
              <w:ind w:firstLine="0"/>
              <w:jc w:val="center"/>
              <w:rPr>
                <w:sz w:val="20"/>
                <w:szCs w:val="20"/>
              </w:rPr>
            </w:pPr>
            <w:r>
              <w:rPr>
                <w:sz w:val="20"/>
                <w:szCs w:val="20"/>
              </w:rPr>
              <w:t xml:space="preserve">t(61)=-2.30, p=0.07, </w:t>
            </w:r>
            <w:r>
              <w:rPr>
                <w:sz w:val="21"/>
                <w:szCs w:val="21"/>
              </w:rPr>
              <w:t>BF</w:t>
            </w:r>
            <w:r>
              <w:rPr>
                <w:sz w:val="21"/>
                <w:szCs w:val="21"/>
                <w:vertAlign w:val="subscript"/>
              </w:rPr>
              <w:t>01</w:t>
            </w:r>
            <w:r>
              <w:rPr>
                <w:sz w:val="20"/>
                <w:szCs w:val="20"/>
              </w:rPr>
              <w:t>= 2.36</w:t>
            </w:r>
          </w:p>
        </w:tc>
      </w:tr>
      <w:tr w:rsidR="00F24047" w14:paraId="355174E4" w14:textId="77777777" w:rsidTr="00E15925">
        <w:trPr>
          <w:trHeight w:val="248"/>
        </w:trPr>
        <w:tc>
          <w:tcPr>
            <w:tcW w:w="9360" w:type="dxa"/>
            <w:gridSpan w:val="7"/>
            <w:tcBorders>
              <w:top w:val="nil"/>
              <w:left w:val="nil"/>
              <w:bottom w:val="nil"/>
              <w:right w:val="nil"/>
            </w:tcBorders>
            <w:shd w:val="clear" w:color="auto" w:fill="auto"/>
            <w:tcMar>
              <w:top w:w="0" w:type="dxa"/>
              <w:left w:w="100" w:type="dxa"/>
              <w:bottom w:w="0" w:type="dxa"/>
              <w:right w:w="100" w:type="dxa"/>
            </w:tcMar>
          </w:tcPr>
          <w:p w14:paraId="50E67CE0" w14:textId="77777777" w:rsidR="00F24047" w:rsidRDefault="00F24047" w:rsidP="00E15925">
            <w:pPr>
              <w:spacing w:line="240" w:lineRule="auto"/>
              <w:ind w:firstLine="0"/>
              <w:jc w:val="center"/>
              <w:rPr>
                <w:sz w:val="20"/>
                <w:szCs w:val="20"/>
              </w:rPr>
            </w:pPr>
            <w:r>
              <w:rPr>
                <w:sz w:val="20"/>
                <w:szCs w:val="20"/>
              </w:rPr>
              <w:t>Between-trial repeated lures</w:t>
            </w:r>
          </w:p>
        </w:tc>
      </w:tr>
      <w:tr w:rsidR="00F24047" w14:paraId="4BF43067"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10FE2EAA" w14:textId="77777777" w:rsidR="00F24047" w:rsidRDefault="00F24047" w:rsidP="00E15925">
            <w:pPr>
              <w:spacing w:line="240" w:lineRule="auto"/>
              <w:ind w:firstLine="0"/>
              <w:rPr>
                <w:sz w:val="20"/>
                <w:szCs w:val="20"/>
              </w:rPr>
            </w:pPr>
            <w:r>
              <w:rPr>
                <w:sz w:val="20"/>
                <w:szCs w:val="20"/>
              </w:rPr>
              <w:t>Block 1</w:t>
            </w:r>
          </w:p>
        </w:tc>
        <w:tc>
          <w:tcPr>
            <w:tcW w:w="1095" w:type="dxa"/>
            <w:tcBorders>
              <w:top w:val="nil"/>
              <w:left w:val="nil"/>
              <w:bottom w:val="nil"/>
              <w:right w:val="nil"/>
            </w:tcBorders>
            <w:shd w:val="clear" w:color="auto" w:fill="auto"/>
            <w:tcMar>
              <w:top w:w="0" w:type="dxa"/>
              <w:left w:w="100" w:type="dxa"/>
              <w:bottom w:w="0" w:type="dxa"/>
              <w:right w:w="100" w:type="dxa"/>
            </w:tcMar>
          </w:tcPr>
          <w:p w14:paraId="0250EF73" w14:textId="77777777" w:rsidR="00F24047" w:rsidRDefault="00F24047" w:rsidP="00E15925">
            <w:pPr>
              <w:spacing w:line="240" w:lineRule="auto"/>
              <w:ind w:firstLine="0"/>
              <w:jc w:val="center"/>
              <w:rPr>
                <w:sz w:val="20"/>
                <w:szCs w:val="20"/>
              </w:rPr>
            </w:pPr>
            <w:r>
              <w:rPr>
                <w:sz w:val="20"/>
                <w:szCs w:val="20"/>
              </w:rPr>
              <w:t>0.76(0.03)</w:t>
            </w:r>
          </w:p>
        </w:tc>
        <w:tc>
          <w:tcPr>
            <w:tcW w:w="1050" w:type="dxa"/>
            <w:tcBorders>
              <w:top w:val="nil"/>
              <w:left w:val="nil"/>
              <w:bottom w:val="nil"/>
              <w:right w:val="nil"/>
            </w:tcBorders>
            <w:shd w:val="clear" w:color="auto" w:fill="auto"/>
            <w:tcMar>
              <w:top w:w="0" w:type="dxa"/>
              <w:left w:w="100" w:type="dxa"/>
              <w:bottom w:w="0" w:type="dxa"/>
              <w:right w:w="100" w:type="dxa"/>
            </w:tcMar>
          </w:tcPr>
          <w:p w14:paraId="75FED163" w14:textId="77777777" w:rsidR="00F24047" w:rsidRDefault="00F24047" w:rsidP="00E15925">
            <w:pPr>
              <w:spacing w:line="240" w:lineRule="auto"/>
              <w:ind w:firstLine="0"/>
              <w:jc w:val="center"/>
              <w:rPr>
                <w:sz w:val="20"/>
                <w:szCs w:val="20"/>
              </w:rPr>
            </w:pPr>
            <w:r>
              <w:rPr>
                <w:sz w:val="20"/>
                <w:szCs w:val="20"/>
              </w:rPr>
              <w:t>0.99(0.04)</w:t>
            </w:r>
          </w:p>
        </w:tc>
        <w:tc>
          <w:tcPr>
            <w:tcW w:w="1050" w:type="dxa"/>
            <w:tcBorders>
              <w:top w:val="nil"/>
              <w:left w:val="nil"/>
              <w:bottom w:val="nil"/>
              <w:right w:val="nil"/>
            </w:tcBorders>
            <w:shd w:val="clear" w:color="auto" w:fill="auto"/>
            <w:tcMar>
              <w:top w:w="0" w:type="dxa"/>
              <w:left w:w="100" w:type="dxa"/>
              <w:bottom w:w="0" w:type="dxa"/>
              <w:right w:w="100" w:type="dxa"/>
            </w:tcMar>
          </w:tcPr>
          <w:p w14:paraId="4BB3AF2A" w14:textId="77777777" w:rsidR="00F24047" w:rsidRDefault="00F24047" w:rsidP="00E15925">
            <w:pPr>
              <w:spacing w:line="240" w:lineRule="auto"/>
              <w:ind w:firstLine="0"/>
              <w:jc w:val="center"/>
              <w:rPr>
                <w:sz w:val="20"/>
                <w:szCs w:val="20"/>
              </w:rPr>
            </w:pPr>
            <w:r>
              <w:rPr>
                <w:sz w:val="20"/>
                <w:szCs w:val="20"/>
              </w:rPr>
              <w:t>0.91(0.04)</w:t>
            </w:r>
          </w:p>
        </w:tc>
        <w:tc>
          <w:tcPr>
            <w:tcW w:w="1950" w:type="dxa"/>
            <w:tcBorders>
              <w:top w:val="nil"/>
              <w:left w:val="nil"/>
              <w:bottom w:val="nil"/>
              <w:right w:val="nil"/>
            </w:tcBorders>
            <w:shd w:val="clear" w:color="auto" w:fill="auto"/>
            <w:tcMar>
              <w:top w:w="0" w:type="dxa"/>
              <w:left w:w="100" w:type="dxa"/>
              <w:bottom w:w="0" w:type="dxa"/>
              <w:right w:w="100" w:type="dxa"/>
            </w:tcMar>
          </w:tcPr>
          <w:p w14:paraId="4753B3C0" w14:textId="77777777" w:rsidR="00F24047" w:rsidRDefault="00F24047" w:rsidP="00E15925">
            <w:pPr>
              <w:spacing w:line="240" w:lineRule="auto"/>
              <w:ind w:firstLine="0"/>
              <w:jc w:val="center"/>
              <w:rPr>
                <w:sz w:val="20"/>
                <w:szCs w:val="20"/>
              </w:rPr>
            </w:pPr>
            <w:r>
              <w:rPr>
                <w:sz w:val="20"/>
                <w:szCs w:val="20"/>
              </w:rPr>
              <w:t xml:space="preserve">t(60)=-5.35, p&lt;0.001, </w:t>
            </w:r>
            <w:r>
              <w:rPr>
                <w:sz w:val="21"/>
                <w:szCs w:val="21"/>
              </w:rPr>
              <w:t>BF</w:t>
            </w:r>
            <w:r>
              <w:rPr>
                <w:sz w:val="21"/>
                <w:szCs w:val="21"/>
                <w:vertAlign w:val="subscript"/>
              </w:rPr>
              <w:t>10</w:t>
            </w:r>
            <w:r>
              <w:rPr>
                <w:sz w:val="20"/>
                <w:szCs w:val="20"/>
              </w:rPr>
              <w:t>= 10779</w:t>
            </w:r>
          </w:p>
        </w:tc>
        <w:tc>
          <w:tcPr>
            <w:tcW w:w="1665" w:type="dxa"/>
            <w:tcBorders>
              <w:top w:val="nil"/>
              <w:left w:val="nil"/>
              <w:bottom w:val="nil"/>
              <w:right w:val="nil"/>
            </w:tcBorders>
            <w:shd w:val="clear" w:color="auto" w:fill="auto"/>
            <w:tcMar>
              <w:top w:w="0" w:type="dxa"/>
              <w:left w:w="100" w:type="dxa"/>
              <w:bottom w:w="0" w:type="dxa"/>
              <w:right w:w="100" w:type="dxa"/>
            </w:tcMar>
          </w:tcPr>
          <w:p w14:paraId="7123B041" w14:textId="77777777" w:rsidR="00F24047" w:rsidRDefault="00F24047" w:rsidP="00E15925">
            <w:pPr>
              <w:spacing w:line="240" w:lineRule="auto"/>
              <w:ind w:firstLine="0"/>
              <w:jc w:val="center"/>
              <w:rPr>
                <w:sz w:val="20"/>
                <w:szCs w:val="20"/>
              </w:rPr>
            </w:pPr>
            <w:r>
              <w:rPr>
                <w:sz w:val="20"/>
                <w:szCs w:val="20"/>
              </w:rPr>
              <w:t xml:space="preserve">t(61)=1.65, p=0.31, </w:t>
            </w:r>
            <w:r>
              <w:rPr>
                <w:sz w:val="21"/>
                <w:szCs w:val="21"/>
              </w:rPr>
              <w:t>BF</w:t>
            </w:r>
            <w:r>
              <w:rPr>
                <w:sz w:val="21"/>
                <w:szCs w:val="21"/>
                <w:vertAlign w:val="subscript"/>
              </w:rPr>
              <w:t>01</w:t>
            </w:r>
            <w:r>
              <w:rPr>
                <w:sz w:val="20"/>
                <w:szCs w:val="20"/>
              </w:rPr>
              <w:t>= 1.23</w:t>
            </w:r>
          </w:p>
        </w:tc>
        <w:tc>
          <w:tcPr>
            <w:tcW w:w="1710" w:type="dxa"/>
            <w:tcBorders>
              <w:top w:val="nil"/>
              <w:left w:val="nil"/>
              <w:bottom w:val="nil"/>
              <w:right w:val="nil"/>
            </w:tcBorders>
            <w:shd w:val="clear" w:color="auto" w:fill="auto"/>
            <w:tcMar>
              <w:top w:w="0" w:type="dxa"/>
              <w:left w:w="100" w:type="dxa"/>
              <w:bottom w:w="0" w:type="dxa"/>
              <w:right w:w="100" w:type="dxa"/>
            </w:tcMar>
          </w:tcPr>
          <w:p w14:paraId="012D8FD9" w14:textId="77777777" w:rsidR="00F24047" w:rsidRDefault="00F24047" w:rsidP="00E15925">
            <w:pPr>
              <w:spacing w:line="240" w:lineRule="auto"/>
              <w:ind w:firstLine="0"/>
              <w:jc w:val="center"/>
              <w:rPr>
                <w:sz w:val="20"/>
                <w:szCs w:val="20"/>
              </w:rPr>
            </w:pPr>
            <w:r>
              <w:rPr>
                <w:sz w:val="20"/>
                <w:szCs w:val="20"/>
              </w:rPr>
              <w:t xml:space="preserve">t(61)=-2.96, p=0.01, </w:t>
            </w:r>
            <w:r>
              <w:rPr>
                <w:sz w:val="21"/>
                <w:szCs w:val="21"/>
              </w:rPr>
              <w:t>BF</w:t>
            </w:r>
            <w:r>
              <w:rPr>
                <w:sz w:val="21"/>
                <w:szCs w:val="21"/>
                <w:vertAlign w:val="subscript"/>
              </w:rPr>
              <w:t>10</w:t>
            </w:r>
            <w:r>
              <w:rPr>
                <w:sz w:val="20"/>
                <w:szCs w:val="20"/>
              </w:rPr>
              <w:t>= 9.81</w:t>
            </w:r>
          </w:p>
        </w:tc>
      </w:tr>
      <w:tr w:rsidR="00F24047" w14:paraId="5EAF8AFE"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71F1BE93" w14:textId="77777777" w:rsidR="00F24047" w:rsidRDefault="00F24047" w:rsidP="00E15925">
            <w:pPr>
              <w:spacing w:line="240" w:lineRule="auto"/>
              <w:ind w:firstLine="0"/>
              <w:rPr>
                <w:sz w:val="20"/>
                <w:szCs w:val="20"/>
              </w:rPr>
            </w:pPr>
            <w:r>
              <w:rPr>
                <w:sz w:val="20"/>
                <w:szCs w:val="20"/>
              </w:rPr>
              <w:t>Block 2</w:t>
            </w:r>
          </w:p>
        </w:tc>
        <w:tc>
          <w:tcPr>
            <w:tcW w:w="1095" w:type="dxa"/>
            <w:tcBorders>
              <w:top w:val="nil"/>
              <w:left w:val="nil"/>
              <w:bottom w:val="nil"/>
              <w:right w:val="nil"/>
            </w:tcBorders>
            <w:shd w:val="clear" w:color="auto" w:fill="auto"/>
            <w:tcMar>
              <w:top w:w="0" w:type="dxa"/>
              <w:left w:w="100" w:type="dxa"/>
              <w:bottom w:w="0" w:type="dxa"/>
              <w:right w:w="100" w:type="dxa"/>
            </w:tcMar>
          </w:tcPr>
          <w:p w14:paraId="62290CEE" w14:textId="77777777" w:rsidR="00F24047" w:rsidRDefault="00F24047" w:rsidP="00E15925">
            <w:pPr>
              <w:spacing w:line="240" w:lineRule="auto"/>
              <w:ind w:firstLine="0"/>
              <w:jc w:val="center"/>
              <w:rPr>
                <w:sz w:val="20"/>
                <w:szCs w:val="20"/>
              </w:rPr>
            </w:pPr>
            <w:r>
              <w:rPr>
                <w:sz w:val="20"/>
                <w:szCs w:val="20"/>
              </w:rPr>
              <w:t>0.75(0.04)</w:t>
            </w:r>
          </w:p>
        </w:tc>
        <w:tc>
          <w:tcPr>
            <w:tcW w:w="1050" w:type="dxa"/>
            <w:tcBorders>
              <w:top w:val="nil"/>
              <w:left w:val="nil"/>
              <w:bottom w:val="nil"/>
              <w:right w:val="nil"/>
            </w:tcBorders>
            <w:shd w:val="clear" w:color="auto" w:fill="auto"/>
            <w:tcMar>
              <w:top w:w="0" w:type="dxa"/>
              <w:left w:w="100" w:type="dxa"/>
              <w:bottom w:w="0" w:type="dxa"/>
              <w:right w:w="100" w:type="dxa"/>
            </w:tcMar>
          </w:tcPr>
          <w:p w14:paraId="5BE1E625" w14:textId="77777777" w:rsidR="00F24047" w:rsidRDefault="00F24047" w:rsidP="00E15925">
            <w:pPr>
              <w:spacing w:line="240" w:lineRule="auto"/>
              <w:ind w:firstLine="0"/>
              <w:jc w:val="center"/>
              <w:rPr>
                <w:sz w:val="20"/>
                <w:szCs w:val="20"/>
              </w:rPr>
            </w:pPr>
            <w:r>
              <w:rPr>
                <w:sz w:val="20"/>
                <w:szCs w:val="20"/>
              </w:rPr>
              <w:t>1.01(0.04)</w:t>
            </w:r>
          </w:p>
        </w:tc>
        <w:tc>
          <w:tcPr>
            <w:tcW w:w="1050" w:type="dxa"/>
            <w:tcBorders>
              <w:top w:val="nil"/>
              <w:left w:val="nil"/>
              <w:bottom w:val="nil"/>
              <w:right w:val="nil"/>
            </w:tcBorders>
            <w:shd w:val="clear" w:color="auto" w:fill="auto"/>
            <w:tcMar>
              <w:top w:w="0" w:type="dxa"/>
              <w:left w:w="100" w:type="dxa"/>
              <w:bottom w:w="0" w:type="dxa"/>
              <w:right w:w="100" w:type="dxa"/>
            </w:tcMar>
          </w:tcPr>
          <w:p w14:paraId="0446F190" w14:textId="77777777" w:rsidR="00F24047" w:rsidRDefault="00F24047" w:rsidP="00E15925">
            <w:pPr>
              <w:spacing w:line="240" w:lineRule="auto"/>
              <w:ind w:firstLine="0"/>
              <w:jc w:val="center"/>
              <w:rPr>
                <w:sz w:val="20"/>
                <w:szCs w:val="20"/>
              </w:rPr>
            </w:pPr>
            <w:r>
              <w:rPr>
                <w:sz w:val="20"/>
                <w:szCs w:val="20"/>
              </w:rPr>
              <w:t>0.88(0.04)</w:t>
            </w:r>
          </w:p>
        </w:tc>
        <w:tc>
          <w:tcPr>
            <w:tcW w:w="1950" w:type="dxa"/>
            <w:tcBorders>
              <w:top w:val="nil"/>
              <w:left w:val="nil"/>
              <w:bottom w:val="nil"/>
              <w:right w:val="nil"/>
            </w:tcBorders>
            <w:shd w:val="clear" w:color="auto" w:fill="auto"/>
            <w:tcMar>
              <w:top w:w="0" w:type="dxa"/>
              <w:left w:w="100" w:type="dxa"/>
              <w:bottom w:w="0" w:type="dxa"/>
              <w:right w:w="100" w:type="dxa"/>
            </w:tcMar>
          </w:tcPr>
          <w:p w14:paraId="30ADC5CE" w14:textId="77777777" w:rsidR="00F24047" w:rsidRDefault="00F24047" w:rsidP="00E15925">
            <w:pPr>
              <w:spacing w:line="240" w:lineRule="auto"/>
              <w:ind w:firstLine="0"/>
              <w:jc w:val="center"/>
              <w:rPr>
                <w:sz w:val="20"/>
                <w:szCs w:val="20"/>
              </w:rPr>
            </w:pPr>
            <w:r>
              <w:rPr>
                <w:sz w:val="20"/>
                <w:szCs w:val="20"/>
              </w:rPr>
              <w:t xml:space="preserve">t(60)=-4.52, p&lt;0.001, </w:t>
            </w:r>
            <w:r>
              <w:rPr>
                <w:sz w:val="21"/>
                <w:szCs w:val="21"/>
              </w:rPr>
              <w:t>BF</w:t>
            </w:r>
            <w:r>
              <w:rPr>
                <w:sz w:val="21"/>
                <w:szCs w:val="21"/>
                <w:vertAlign w:val="subscript"/>
              </w:rPr>
              <w:t>10</w:t>
            </w:r>
            <w:r>
              <w:rPr>
                <w:sz w:val="20"/>
                <w:szCs w:val="20"/>
              </w:rPr>
              <w:t>= 3430.61</w:t>
            </w:r>
          </w:p>
        </w:tc>
        <w:tc>
          <w:tcPr>
            <w:tcW w:w="1665" w:type="dxa"/>
            <w:tcBorders>
              <w:top w:val="nil"/>
              <w:left w:val="nil"/>
              <w:bottom w:val="nil"/>
              <w:right w:val="nil"/>
            </w:tcBorders>
            <w:shd w:val="clear" w:color="auto" w:fill="auto"/>
            <w:tcMar>
              <w:top w:w="0" w:type="dxa"/>
              <w:left w:w="100" w:type="dxa"/>
              <w:bottom w:w="0" w:type="dxa"/>
              <w:right w:w="100" w:type="dxa"/>
            </w:tcMar>
          </w:tcPr>
          <w:p w14:paraId="158A34EC" w14:textId="77777777" w:rsidR="00F24047" w:rsidRDefault="00F24047" w:rsidP="00E15925">
            <w:pPr>
              <w:spacing w:line="240" w:lineRule="auto"/>
              <w:ind w:firstLine="0"/>
              <w:jc w:val="center"/>
              <w:rPr>
                <w:sz w:val="20"/>
                <w:szCs w:val="20"/>
              </w:rPr>
            </w:pPr>
            <w:r>
              <w:rPr>
                <w:sz w:val="20"/>
                <w:szCs w:val="20"/>
              </w:rPr>
              <w:t xml:space="preserve">t(61)=2.27, p=0.03, </w:t>
            </w:r>
            <w:r>
              <w:rPr>
                <w:sz w:val="21"/>
                <w:szCs w:val="21"/>
              </w:rPr>
              <w:t>BF</w:t>
            </w:r>
            <w:r>
              <w:rPr>
                <w:sz w:val="21"/>
                <w:szCs w:val="21"/>
                <w:vertAlign w:val="subscript"/>
              </w:rPr>
              <w:t>10</w:t>
            </w:r>
            <w:r>
              <w:rPr>
                <w:sz w:val="20"/>
                <w:szCs w:val="20"/>
              </w:rPr>
              <w:t>= 160.01</w:t>
            </w:r>
          </w:p>
        </w:tc>
        <w:tc>
          <w:tcPr>
            <w:tcW w:w="1710" w:type="dxa"/>
            <w:tcBorders>
              <w:top w:val="nil"/>
              <w:left w:val="nil"/>
              <w:bottom w:val="nil"/>
              <w:right w:val="nil"/>
            </w:tcBorders>
            <w:shd w:val="clear" w:color="auto" w:fill="auto"/>
            <w:tcMar>
              <w:top w:w="0" w:type="dxa"/>
              <w:left w:w="100" w:type="dxa"/>
              <w:bottom w:w="0" w:type="dxa"/>
              <w:right w:w="100" w:type="dxa"/>
            </w:tcMar>
          </w:tcPr>
          <w:p w14:paraId="721D0757" w14:textId="77777777" w:rsidR="00F24047" w:rsidRDefault="00F24047" w:rsidP="00E15925">
            <w:pPr>
              <w:spacing w:line="240" w:lineRule="auto"/>
              <w:ind w:firstLine="0"/>
              <w:jc w:val="center"/>
              <w:rPr>
                <w:sz w:val="20"/>
                <w:szCs w:val="20"/>
              </w:rPr>
            </w:pPr>
            <w:r>
              <w:rPr>
                <w:sz w:val="20"/>
                <w:szCs w:val="20"/>
              </w:rPr>
              <w:t xml:space="preserve">t(61)=-2.25, p=0.03, </w:t>
            </w:r>
            <w:r>
              <w:rPr>
                <w:sz w:val="21"/>
                <w:szCs w:val="21"/>
              </w:rPr>
              <w:t>BF</w:t>
            </w:r>
            <w:r>
              <w:rPr>
                <w:sz w:val="21"/>
                <w:szCs w:val="21"/>
                <w:vertAlign w:val="subscript"/>
              </w:rPr>
              <w:t>01</w:t>
            </w:r>
            <w:r>
              <w:rPr>
                <w:sz w:val="20"/>
                <w:szCs w:val="20"/>
              </w:rPr>
              <w:t>= 2.18</w:t>
            </w:r>
          </w:p>
        </w:tc>
      </w:tr>
      <w:tr w:rsidR="00F24047" w14:paraId="7C144275" w14:textId="77777777" w:rsidTr="00E15925">
        <w:trPr>
          <w:trHeight w:val="730"/>
        </w:trPr>
        <w:tc>
          <w:tcPr>
            <w:tcW w:w="840" w:type="dxa"/>
            <w:tcBorders>
              <w:top w:val="nil"/>
              <w:left w:val="nil"/>
              <w:bottom w:val="nil"/>
              <w:right w:val="nil"/>
            </w:tcBorders>
            <w:shd w:val="clear" w:color="auto" w:fill="auto"/>
            <w:tcMar>
              <w:top w:w="0" w:type="dxa"/>
              <w:left w:w="100" w:type="dxa"/>
              <w:bottom w:w="0" w:type="dxa"/>
              <w:right w:w="100" w:type="dxa"/>
            </w:tcMar>
          </w:tcPr>
          <w:p w14:paraId="0F740BD1" w14:textId="77777777" w:rsidR="00F24047" w:rsidRDefault="00F24047" w:rsidP="00E15925">
            <w:pPr>
              <w:spacing w:line="240" w:lineRule="auto"/>
              <w:ind w:firstLine="0"/>
              <w:rPr>
                <w:sz w:val="20"/>
                <w:szCs w:val="20"/>
              </w:rPr>
            </w:pPr>
            <w:r>
              <w:rPr>
                <w:sz w:val="20"/>
                <w:szCs w:val="20"/>
              </w:rPr>
              <w:t>Block 3</w:t>
            </w:r>
          </w:p>
        </w:tc>
        <w:tc>
          <w:tcPr>
            <w:tcW w:w="1095" w:type="dxa"/>
            <w:tcBorders>
              <w:top w:val="nil"/>
              <w:left w:val="nil"/>
              <w:bottom w:val="nil"/>
              <w:right w:val="nil"/>
            </w:tcBorders>
            <w:shd w:val="clear" w:color="auto" w:fill="auto"/>
            <w:tcMar>
              <w:top w:w="0" w:type="dxa"/>
              <w:left w:w="100" w:type="dxa"/>
              <w:bottom w:w="0" w:type="dxa"/>
              <w:right w:w="100" w:type="dxa"/>
            </w:tcMar>
          </w:tcPr>
          <w:p w14:paraId="71F606B9" w14:textId="77777777" w:rsidR="00F24047" w:rsidRDefault="00F24047" w:rsidP="00E15925">
            <w:pPr>
              <w:spacing w:line="240" w:lineRule="auto"/>
              <w:ind w:firstLine="0"/>
              <w:jc w:val="center"/>
              <w:rPr>
                <w:sz w:val="20"/>
                <w:szCs w:val="20"/>
              </w:rPr>
            </w:pPr>
            <w:r>
              <w:rPr>
                <w:sz w:val="20"/>
                <w:szCs w:val="20"/>
              </w:rPr>
              <w:t>0.72(0.04)</w:t>
            </w:r>
          </w:p>
        </w:tc>
        <w:tc>
          <w:tcPr>
            <w:tcW w:w="1050" w:type="dxa"/>
            <w:tcBorders>
              <w:top w:val="nil"/>
              <w:left w:val="nil"/>
              <w:bottom w:val="nil"/>
              <w:right w:val="nil"/>
            </w:tcBorders>
            <w:shd w:val="clear" w:color="auto" w:fill="auto"/>
            <w:tcMar>
              <w:top w:w="0" w:type="dxa"/>
              <w:left w:w="100" w:type="dxa"/>
              <w:bottom w:w="0" w:type="dxa"/>
              <w:right w:w="100" w:type="dxa"/>
            </w:tcMar>
          </w:tcPr>
          <w:p w14:paraId="066CD116" w14:textId="77777777" w:rsidR="00F24047" w:rsidRDefault="00F24047" w:rsidP="00E15925">
            <w:pPr>
              <w:spacing w:line="240" w:lineRule="auto"/>
              <w:ind w:firstLine="0"/>
              <w:jc w:val="center"/>
              <w:rPr>
                <w:sz w:val="20"/>
                <w:szCs w:val="20"/>
              </w:rPr>
            </w:pPr>
            <w:r>
              <w:rPr>
                <w:sz w:val="20"/>
                <w:szCs w:val="20"/>
              </w:rPr>
              <w:t>0.98(0.04)</w:t>
            </w:r>
          </w:p>
        </w:tc>
        <w:tc>
          <w:tcPr>
            <w:tcW w:w="1050" w:type="dxa"/>
            <w:tcBorders>
              <w:top w:val="nil"/>
              <w:left w:val="nil"/>
              <w:bottom w:val="nil"/>
              <w:right w:val="nil"/>
            </w:tcBorders>
            <w:shd w:val="clear" w:color="auto" w:fill="auto"/>
            <w:tcMar>
              <w:top w:w="0" w:type="dxa"/>
              <w:left w:w="100" w:type="dxa"/>
              <w:bottom w:w="0" w:type="dxa"/>
              <w:right w:w="100" w:type="dxa"/>
            </w:tcMar>
          </w:tcPr>
          <w:p w14:paraId="179DDF6F" w14:textId="77777777" w:rsidR="00F24047" w:rsidRDefault="00F24047" w:rsidP="00E15925">
            <w:pPr>
              <w:spacing w:line="240" w:lineRule="auto"/>
              <w:ind w:firstLine="0"/>
              <w:jc w:val="center"/>
              <w:rPr>
                <w:sz w:val="20"/>
                <w:szCs w:val="20"/>
              </w:rPr>
            </w:pPr>
            <w:r>
              <w:rPr>
                <w:sz w:val="20"/>
                <w:szCs w:val="20"/>
              </w:rPr>
              <w:t>0.80(0.04)</w:t>
            </w:r>
          </w:p>
        </w:tc>
        <w:tc>
          <w:tcPr>
            <w:tcW w:w="1950" w:type="dxa"/>
            <w:tcBorders>
              <w:top w:val="nil"/>
              <w:left w:val="nil"/>
              <w:bottom w:val="nil"/>
              <w:right w:val="nil"/>
            </w:tcBorders>
            <w:shd w:val="clear" w:color="auto" w:fill="auto"/>
            <w:tcMar>
              <w:top w:w="0" w:type="dxa"/>
              <w:left w:w="100" w:type="dxa"/>
              <w:bottom w:w="0" w:type="dxa"/>
              <w:right w:w="100" w:type="dxa"/>
            </w:tcMar>
          </w:tcPr>
          <w:p w14:paraId="1E915FC5" w14:textId="77777777" w:rsidR="00F24047" w:rsidRDefault="00F24047" w:rsidP="00E15925">
            <w:pPr>
              <w:spacing w:line="240" w:lineRule="auto"/>
              <w:ind w:firstLine="0"/>
              <w:jc w:val="center"/>
              <w:rPr>
                <w:sz w:val="20"/>
                <w:szCs w:val="20"/>
              </w:rPr>
            </w:pPr>
            <w:r>
              <w:rPr>
                <w:sz w:val="20"/>
                <w:szCs w:val="20"/>
              </w:rPr>
              <w:t xml:space="preserve">t(60)=-4.71, p&lt;0.001, </w:t>
            </w:r>
            <w:r>
              <w:rPr>
                <w:sz w:val="21"/>
                <w:szCs w:val="21"/>
              </w:rPr>
              <w:t>BF</w:t>
            </w:r>
            <w:r>
              <w:rPr>
                <w:sz w:val="21"/>
                <w:szCs w:val="21"/>
                <w:vertAlign w:val="subscript"/>
              </w:rPr>
              <w:t>10</w:t>
            </w:r>
            <w:r>
              <w:rPr>
                <w:sz w:val="20"/>
                <w:szCs w:val="20"/>
              </w:rPr>
              <w:t>= 1269.15</w:t>
            </w:r>
          </w:p>
        </w:tc>
        <w:tc>
          <w:tcPr>
            <w:tcW w:w="1665" w:type="dxa"/>
            <w:tcBorders>
              <w:top w:val="nil"/>
              <w:left w:val="nil"/>
              <w:bottom w:val="nil"/>
              <w:right w:val="nil"/>
            </w:tcBorders>
            <w:shd w:val="clear" w:color="auto" w:fill="auto"/>
            <w:tcMar>
              <w:top w:w="0" w:type="dxa"/>
              <w:left w:w="100" w:type="dxa"/>
              <w:bottom w:w="0" w:type="dxa"/>
              <w:right w:w="100" w:type="dxa"/>
            </w:tcMar>
          </w:tcPr>
          <w:p w14:paraId="4A13D61E" w14:textId="77777777" w:rsidR="00F24047" w:rsidRDefault="00F24047" w:rsidP="00E15925">
            <w:pPr>
              <w:spacing w:line="240" w:lineRule="auto"/>
              <w:ind w:firstLine="0"/>
              <w:jc w:val="center"/>
              <w:rPr>
                <w:sz w:val="20"/>
                <w:szCs w:val="20"/>
              </w:rPr>
            </w:pPr>
            <w:r>
              <w:rPr>
                <w:sz w:val="20"/>
                <w:szCs w:val="20"/>
              </w:rPr>
              <w:t xml:space="preserve">t(61)=3.21, p=0.006, </w:t>
            </w:r>
            <w:r>
              <w:rPr>
                <w:sz w:val="21"/>
                <w:szCs w:val="21"/>
              </w:rPr>
              <w:t>BF</w:t>
            </w:r>
            <w:r>
              <w:rPr>
                <w:sz w:val="21"/>
                <w:szCs w:val="21"/>
                <w:vertAlign w:val="subscript"/>
              </w:rPr>
              <w:t>10</w:t>
            </w:r>
            <w:r>
              <w:rPr>
                <w:sz w:val="20"/>
                <w:szCs w:val="20"/>
              </w:rPr>
              <w:t>= 16.15</w:t>
            </w:r>
          </w:p>
        </w:tc>
        <w:tc>
          <w:tcPr>
            <w:tcW w:w="1710" w:type="dxa"/>
            <w:tcBorders>
              <w:top w:val="nil"/>
              <w:left w:val="nil"/>
              <w:bottom w:val="nil"/>
              <w:right w:val="nil"/>
            </w:tcBorders>
            <w:shd w:val="clear" w:color="auto" w:fill="auto"/>
            <w:tcMar>
              <w:top w:w="0" w:type="dxa"/>
              <w:left w:w="100" w:type="dxa"/>
              <w:bottom w:w="0" w:type="dxa"/>
              <w:right w:w="100" w:type="dxa"/>
            </w:tcMar>
          </w:tcPr>
          <w:p w14:paraId="760A16A9" w14:textId="77777777" w:rsidR="00F24047" w:rsidRDefault="00F24047" w:rsidP="00E15925">
            <w:pPr>
              <w:spacing w:line="240" w:lineRule="auto"/>
              <w:ind w:firstLine="0"/>
              <w:jc w:val="center"/>
              <w:rPr>
                <w:sz w:val="20"/>
                <w:szCs w:val="20"/>
              </w:rPr>
            </w:pPr>
            <w:r>
              <w:rPr>
                <w:sz w:val="20"/>
                <w:szCs w:val="20"/>
              </w:rPr>
              <w:t xml:space="preserve">t(61)=-1.53, p=0.13, </w:t>
            </w:r>
            <w:r>
              <w:rPr>
                <w:sz w:val="21"/>
                <w:szCs w:val="21"/>
              </w:rPr>
              <w:t>BF</w:t>
            </w:r>
            <w:r>
              <w:rPr>
                <w:sz w:val="21"/>
                <w:szCs w:val="21"/>
                <w:vertAlign w:val="subscript"/>
              </w:rPr>
              <w:t>01</w:t>
            </w:r>
            <w:r>
              <w:rPr>
                <w:sz w:val="20"/>
                <w:szCs w:val="20"/>
              </w:rPr>
              <w:t>= 1.47</w:t>
            </w:r>
          </w:p>
        </w:tc>
      </w:tr>
      <w:tr w:rsidR="00F24047" w14:paraId="0DB34791" w14:textId="77777777" w:rsidTr="00E15925">
        <w:trPr>
          <w:trHeight w:val="757"/>
        </w:trPr>
        <w:tc>
          <w:tcPr>
            <w:tcW w:w="840" w:type="dxa"/>
            <w:tcBorders>
              <w:top w:val="nil"/>
              <w:left w:val="nil"/>
              <w:bottom w:val="single" w:sz="18" w:space="0" w:color="000000"/>
              <w:right w:val="nil"/>
            </w:tcBorders>
            <w:shd w:val="clear" w:color="auto" w:fill="auto"/>
            <w:tcMar>
              <w:top w:w="0" w:type="dxa"/>
              <w:left w:w="100" w:type="dxa"/>
              <w:bottom w:w="0" w:type="dxa"/>
              <w:right w:w="100" w:type="dxa"/>
            </w:tcMar>
          </w:tcPr>
          <w:p w14:paraId="30468674" w14:textId="77777777" w:rsidR="00F24047" w:rsidRDefault="00F24047" w:rsidP="00E15925">
            <w:pPr>
              <w:spacing w:line="240" w:lineRule="auto"/>
              <w:ind w:firstLine="0"/>
              <w:rPr>
                <w:sz w:val="20"/>
                <w:szCs w:val="20"/>
              </w:rPr>
            </w:pPr>
            <w:r>
              <w:rPr>
                <w:sz w:val="20"/>
                <w:szCs w:val="20"/>
              </w:rPr>
              <w:t>Block 4</w:t>
            </w:r>
          </w:p>
        </w:tc>
        <w:tc>
          <w:tcPr>
            <w:tcW w:w="1095" w:type="dxa"/>
            <w:tcBorders>
              <w:top w:val="nil"/>
              <w:left w:val="nil"/>
              <w:bottom w:val="single" w:sz="18" w:space="0" w:color="000000"/>
              <w:right w:val="nil"/>
            </w:tcBorders>
            <w:shd w:val="clear" w:color="auto" w:fill="auto"/>
            <w:tcMar>
              <w:top w:w="0" w:type="dxa"/>
              <w:left w:w="100" w:type="dxa"/>
              <w:bottom w:w="0" w:type="dxa"/>
              <w:right w:w="100" w:type="dxa"/>
            </w:tcMar>
          </w:tcPr>
          <w:p w14:paraId="1CA0E509" w14:textId="77777777" w:rsidR="00F24047" w:rsidRDefault="00F24047" w:rsidP="00E15925">
            <w:pPr>
              <w:spacing w:line="240" w:lineRule="auto"/>
              <w:ind w:firstLine="0"/>
              <w:jc w:val="center"/>
              <w:rPr>
                <w:sz w:val="20"/>
                <w:szCs w:val="20"/>
              </w:rPr>
            </w:pPr>
            <w:r>
              <w:rPr>
                <w:sz w:val="20"/>
                <w:szCs w:val="20"/>
              </w:rPr>
              <w:t>0.71(0.02)</w:t>
            </w:r>
          </w:p>
        </w:tc>
        <w:tc>
          <w:tcPr>
            <w:tcW w:w="1050" w:type="dxa"/>
            <w:tcBorders>
              <w:top w:val="nil"/>
              <w:left w:val="nil"/>
              <w:bottom w:val="single" w:sz="18" w:space="0" w:color="000000"/>
              <w:right w:val="nil"/>
            </w:tcBorders>
            <w:shd w:val="clear" w:color="auto" w:fill="auto"/>
            <w:tcMar>
              <w:top w:w="0" w:type="dxa"/>
              <w:left w:w="100" w:type="dxa"/>
              <w:bottom w:w="0" w:type="dxa"/>
              <w:right w:w="100" w:type="dxa"/>
            </w:tcMar>
          </w:tcPr>
          <w:p w14:paraId="637F5C64" w14:textId="77777777" w:rsidR="00F24047" w:rsidRDefault="00F24047" w:rsidP="00E15925">
            <w:pPr>
              <w:spacing w:line="240" w:lineRule="auto"/>
              <w:ind w:firstLine="0"/>
              <w:jc w:val="center"/>
              <w:rPr>
                <w:sz w:val="20"/>
                <w:szCs w:val="20"/>
              </w:rPr>
            </w:pPr>
            <w:r>
              <w:rPr>
                <w:sz w:val="20"/>
                <w:szCs w:val="20"/>
              </w:rPr>
              <w:t>0.98(0.04)</w:t>
            </w:r>
          </w:p>
        </w:tc>
        <w:tc>
          <w:tcPr>
            <w:tcW w:w="1050" w:type="dxa"/>
            <w:tcBorders>
              <w:top w:val="nil"/>
              <w:left w:val="nil"/>
              <w:bottom w:val="single" w:sz="18" w:space="0" w:color="000000"/>
              <w:right w:val="nil"/>
            </w:tcBorders>
            <w:shd w:val="clear" w:color="auto" w:fill="auto"/>
            <w:tcMar>
              <w:top w:w="0" w:type="dxa"/>
              <w:left w:w="100" w:type="dxa"/>
              <w:bottom w:w="0" w:type="dxa"/>
              <w:right w:w="100" w:type="dxa"/>
            </w:tcMar>
          </w:tcPr>
          <w:p w14:paraId="2808452B" w14:textId="77777777" w:rsidR="00F24047" w:rsidRDefault="00F24047" w:rsidP="00E15925">
            <w:pPr>
              <w:spacing w:line="240" w:lineRule="auto"/>
              <w:ind w:firstLine="0"/>
              <w:jc w:val="center"/>
              <w:rPr>
                <w:sz w:val="20"/>
                <w:szCs w:val="20"/>
              </w:rPr>
            </w:pPr>
            <w:r>
              <w:rPr>
                <w:sz w:val="20"/>
                <w:szCs w:val="20"/>
              </w:rPr>
              <w:t>0.80(0.04)</w:t>
            </w:r>
          </w:p>
        </w:tc>
        <w:tc>
          <w:tcPr>
            <w:tcW w:w="1950" w:type="dxa"/>
            <w:tcBorders>
              <w:top w:val="nil"/>
              <w:left w:val="nil"/>
              <w:bottom w:val="single" w:sz="18" w:space="0" w:color="000000"/>
              <w:right w:val="nil"/>
            </w:tcBorders>
            <w:shd w:val="clear" w:color="auto" w:fill="auto"/>
            <w:tcMar>
              <w:top w:w="0" w:type="dxa"/>
              <w:left w:w="100" w:type="dxa"/>
              <w:bottom w:w="0" w:type="dxa"/>
              <w:right w:w="100" w:type="dxa"/>
            </w:tcMar>
          </w:tcPr>
          <w:p w14:paraId="6052381E" w14:textId="77777777" w:rsidR="00F24047" w:rsidRDefault="00F24047" w:rsidP="00E15925">
            <w:pPr>
              <w:spacing w:line="240" w:lineRule="auto"/>
              <w:ind w:firstLine="0"/>
              <w:jc w:val="center"/>
              <w:rPr>
                <w:sz w:val="20"/>
                <w:szCs w:val="20"/>
              </w:rPr>
            </w:pPr>
            <w:r>
              <w:rPr>
                <w:sz w:val="20"/>
                <w:szCs w:val="20"/>
              </w:rPr>
              <w:t xml:space="preserve">t(60)= -5.93, p&lt;0.001, </w:t>
            </w:r>
            <w:r>
              <w:rPr>
                <w:sz w:val="21"/>
                <w:szCs w:val="21"/>
              </w:rPr>
              <w:t>BF</w:t>
            </w:r>
            <w:r>
              <w:rPr>
                <w:sz w:val="21"/>
                <w:szCs w:val="21"/>
                <w:vertAlign w:val="subscript"/>
              </w:rPr>
              <w:t>10</w:t>
            </w:r>
            <w:r>
              <w:rPr>
                <w:sz w:val="20"/>
                <w:szCs w:val="20"/>
              </w:rPr>
              <w:t>= 84859.95</w:t>
            </w:r>
          </w:p>
        </w:tc>
        <w:tc>
          <w:tcPr>
            <w:tcW w:w="1665" w:type="dxa"/>
            <w:tcBorders>
              <w:top w:val="nil"/>
              <w:left w:val="nil"/>
              <w:bottom w:val="single" w:sz="18" w:space="0" w:color="000000"/>
              <w:right w:val="nil"/>
            </w:tcBorders>
            <w:shd w:val="clear" w:color="auto" w:fill="auto"/>
            <w:tcMar>
              <w:top w:w="0" w:type="dxa"/>
              <w:left w:w="100" w:type="dxa"/>
              <w:bottom w:w="0" w:type="dxa"/>
              <w:right w:w="100" w:type="dxa"/>
            </w:tcMar>
          </w:tcPr>
          <w:p w14:paraId="4D3FCB43" w14:textId="77777777" w:rsidR="00F24047" w:rsidRDefault="00F24047" w:rsidP="00E15925">
            <w:pPr>
              <w:spacing w:line="240" w:lineRule="auto"/>
              <w:ind w:firstLine="0"/>
              <w:jc w:val="center"/>
              <w:rPr>
                <w:sz w:val="20"/>
                <w:szCs w:val="20"/>
              </w:rPr>
            </w:pPr>
            <w:r>
              <w:rPr>
                <w:sz w:val="20"/>
                <w:szCs w:val="20"/>
              </w:rPr>
              <w:t xml:space="preserve">t(61)=3.36, p=0.004, </w:t>
            </w:r>
            <w:r>
              <w:rPr>
                <w:sz w:val="21"/>
                <w:szCs w:val="21"/>
              </w:rPr>
              <w:t>BF</w:t>
            </w:r>
            <w:r>
              <w:rPr>
                <w:sz w:val="21"/>
                <w:szCs w:val="21"/>
                <w:vertAlign w:val="subscript"/>
              </w:rPr>
              <w:t>10</w:t>
            </w:r>
            <w:r>
              <w:rPr>
                <w:sz w:val="20"/>
                <w:szCs w:val="20"/>
              </w:rPr>
              <w:t>= 24.24</w:t>
            </w:r>
          </w:p>
        </w:tc>
        <w:tc>
          <w:tcPr>
            <w:tcW w:w="1710" w:type="dxa"/>
            <w:tcBorders>
              <w:top w:val="nil"/>
              <w:left w:val="nil"/>
              <w:bottom w:val="single" w:sz="18" w:space="0" w:color="000000"/>
              <w:right w:val="nil"/>
            </w:tcBorders>
            <w:shd w:val="clear" w:color="auto" w:fill="auto"/>
            <w:tcMar>
              <w:top w:w="0" w:type="dxa"/>
              <w:left w:w="100" w:type="dxa"/>
              <w:bottom w:w="0" w:type="dxa"/>
              <w:right w:w="100" w:type="dxa"/>
            </w:tcMar>
          </w:tcPr>
          <w:p w14:paraId="2365A68D" w14:textId="77777777" w:rsidR="00F24047" w:rsidRDefault="00F24047" w:rsidP="00E15925">
            <w:pPr>
              <w:spacing w:line="240" w:lineRule="auto"/>
              <w:ind w:firstLine="0"/>
              <w:jc w:val="center"/>
              <w:rPr>
                <w:sz w:val="20"/>
                <w:szCs w:val="20"/>
              </w:rPr>
            </w:pPr>
            <w:r>
              <w:rPr>
                <w:sz w:val="20"/>
                <w:szCs w:val="20"/>
              </w:rPr>
              <w:t xml:space="preserve">t(61)=-1.92, p=0.18, </w:t>
            </w:r>
            <w:r>
              <w:rPr>
                <w:sz w:val="21"/>
                <w:szCs w:val="21"/>
              </w:rPr>
              <w:t>BF</w:t>
            </w:r>
            <w:r>
              <w:rPr>
                <w:sz w:val="21"/>
                <w:szCs w:val="21"/>
                <w:vertAlign w:val="subscript"/>
              </w:rPr>
              <w:t>10</w:t>
            </w:r>
            <w:r>
              <w:rPr>
                <w:sz w:val="20"/>
                <w:szCs w:val="20"/>
              </w:rPr>
              <w:t>= 1.22</w:t>
            </w:r>
          </w:p>
        </w:tc>
      </w:tr>
    </w:tbl>
    <w:p w14:paraId="31CD3F12" w14:textId="77777777" w:rsidR="00F24047" w:rsidRDefault="00F24047" w:rsidP="00F24047">
      <w:pPr>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29F974A0" w14:textId="77777777" w:rsidR="00F24047" w:rsidRDefault="00F24047" w:rsidP="00F24047">
      <w:pPr>
        <w:spacing w:after="240" w:line="240" w:lineRule="auto"/>
        <w:ind w:firstLine="0"/>
      </w:pPr>
    </w:p>
    <w:p w14:paraId="61FBE4DB" w14:textId="1D9813F8" w:rsidR="00F24047" w:rsidRDefault="00F24047" w:rsidP="00F24047">
      <w:pPr>
        <w:spacing w:after="240" w:line="480" w:lineRule="auto"/>
      </w:pPr>
      <w:r>
        <w:t>An ANOVA on median RT with probe-type (probe-1, probe-2-stay, probe-2-switch) and group (young FA, young DA, o</w:t>
      </w:r>
      <w:r w:rsidR="00F51CA9">
        <w:t>lder</w:t>
      </w:r>
      <w:r>
        <w:t xml:space="preserve"> FA) as factors on each block revealed significant main effects of both probe-type [Fs(2,94)&gt;21.99, ps &lt; 0.001, </w:t>
      </w:r>
      <w:r>
        <w:rPr>
          <w:color w:val="1A1A1A"/>
        </w:rPr>
        <w:t>η</w:t>
      </w:r>
      <w:r>
        <w:rPr>
          <w:color w:val="1A1A1A"/>
          <w:vertAlign w:val="subscript"/>
        </w:rPr>
        <w:t>p</w:t>
      </w:r>
      <w:r>
        <w:rPr>
          <w:color w:val="1A1A1A"/>
          <w:vertAlign w:val="superscript"/>
        </w:rPr>
        <w:t>2</w:t>
      </w:r>
      <w:r>
        <w:t xml:space="preserve">&gt;0.19], and group [Fs(2,170)&gt;41.07, ps&lt;0.001, </w:t>
      </w:r>
      <w:r>
        <w:rPr>
          <w:color w:val="1A1A1A"/>
        </w:rPr>
        <w:t>η</w:t>
      </w:r>
      <w:r>
        <w:rPr>
          <w:color w:val="1A1A1A"/>
          <w:vertAlign w:val="subscript"/>
        </w:rPr>
        <w:t>p</w:t>
      </w:r>
      <w:r>
        <w:rPr>
          <w:color w:val="1A1A1A"/>
          <w:vertAlign w:val="superscript"/>
        </w:rPr>
        <w:t>2</w:t>
      </w:r>
      <w:r>
        <w:t xml:space="preserve">&gt;0.47], and an interaction between probe-type and group [Fs(4,170)&gt;2.60, ps&lt;0.05, </w:t>
      </w:r>
      <w:r>
        <w:rPr>
          <w:color w:val="1A1A1A"/>
        </w:rPr>
        <w:t>η</w:t>
      </w:r>
      <w:r>
        <w:rPr>
          <w:color w:val="1A1A1A"/>
          <w:vertAlign w:val="subscript"/>
        </w:rPr>
        <w:t>p</w:t>
      </w:r>
      <w:r>
        <w:rPr>
          <w:color w:val="1A1A1A"/>
          <w:vertAlign w:val="superscript"/>
        </w:rPr>
        <w:t>2</w:t>
      </w:r>
      <w:r>
        <w:t>&gt;=0.05] in each of the four blocks. A summary of the ANOVA results can be seen in Supplemental Table 4. The interactions were because the young FA and o</w:t>
      </w:r>
      <w:r w:rsidR="00F51CA9">
        <w:t>lder</w:t>
      </w:r>
      <w:r>
        <w:t xml:space="preserve"> FA groups showed retrocue effects in that RT was faster on probe-2-stay trials than probe-1 and probe-2-switch trials for each block (except block 2 for young FA), whereas </w:t>
      </w:r>
      <w:r>
        <w:lastRenderedPageBreak/>
        <w:t>the young DA group showed no significant differences between probe-types. The main effect of group was because RTs were faster for both the young FA and DA groups than the older adult group overall (Supplemental Table 5). For the ease of comparison between the RT and the accuracy data, we also conducted t-test comparisons on probe-1, probe-2-stay and probe-2-switch trials for the young FA, o</w:t>
      </w:r>
      <w:r w:rsidR="00F51CA9">
        <w:t>lder</w:t>
      </w:r>
      <w:r>
        <w:t xml:space="preserve"> FA and young DA groups; these results are summarized in Supplemental Table 6.</w:t>
      </w:r>
    </w:p>
    <w:p w14:paraId="17879162" w14:textId="15394729" w:rsidR="00F24047" w:rsidRDefault="00F24047" w:rsidP="00F24047">
      <w:pPr>
        <w:spacing w:line="240" w:lineRule="auto"/>
        <w:ind w:firstLine="0"/>
      </w:pPr>
      <w:r>
        <w:rPr>
          <w:b/>
        </w:rPr>
        <w:t xml:space="preserve">Supplemental Table 4. </w:t>
      </w:r>
      <w:r>
        <w:t>High-PI Experiment: Two-way ANOVAs and Bayes Factors results comparing the young FA, o</w:t>
      </w:r>
      <w:r w:rsidR="00F51CA9">
        <w:t>lder</w:t>
      </w:r>
      <w:r>
        <w:t xml:space="preserve"> FA and young DA groups’ response time on probe-1, probe-2-stay, and probe-2-switch trials.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170"/>
        <w:gridCol w:w="2610"/>
        <w:gridCol w:w="2805"/>
        <w:gridCol w:w="2775"/>
      </w:tblGrid>
      <w:tr w:rsidR="00F24047" w14:paraId="048E87FC" w14:textId="77777777" w:rsidTr="00E15925">
        <w:trPr>
          <w:trHeight w:val="315"/>
        </w:trPr>
        <w:tc>
          <w:tcPr>
            <w:tcW w:w="1170"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46E11EB0" w14:textId="77777777" w:rsidR="00F24047" w:rsidRDefault="00F24047" w:rsidP="00E15925">
            <w:pPr>
              <w:spacing w:line="240" w:lineRule="auto"/>
              <w:ind w:firstLine="0"/>
              <w:rPr>
                <w:sz w:val="20"/>
                <w:szCs w:val="20"/>
              </w:rPr>
            </w:pPr>
            <w:r>
              <w:rPr>
                <w:sz w:val="20"/>
                <w:szCs w:val="20"/>
              </w:rPr>
              <w:t>Block</w:t>
            </w:r>
          </w:p>
        </w:tc>
        <w:tc>
          <w:tcPr>
            <w:tcW w:w="2610"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456327B8" w14:textId="77777777" w:rsidR="00F24047" w:rsidRDefault="00F24047" w:rsidP="00E15925">
            <w:pPr>
              <w:spacing w:line="240" w:lineRule="auto"/>
              <w:ind w:firstLine="0"/>
              <w:jc w:val="center"/>
              <w:rPr>
                <w:sz w:val="20"/>
                <w:szCs w:val="20"/>
              </w:rPr>
            </w:pPr>
            <w:r>
              <w:rPr>
                <w:sz w:val="20"/>
                <w:szCs w:val="20"/>
              </w:rPr>
              <w:t>Main Effect of Group</w:t>
            </w:r>
          </w:p>
        </w:tc>
        <w:tc>
          <w:tcPr>
            <w:tcW w:w="2805"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07F79943" w14:textId="77777777" w:rsidR="00F24047" w:rsidRDefault="00F24047" w:rsidP="00E15925">
            <w:pPr>
              <w:spacing w:line="240" w:lineRule="auto"/>
              <w:ind w:firstLine="0"/>
              <w:jc w:val="center"/>
              <w:rPr>
                <w:sz w:val="20"/>
                <w:szCs w:val="20"/>
              </w:rPr>
            </w:pPr>
            <w:r>
              <w:rPr>
                <w:sz w:val="20"/>
                <w:szCs w:val="20"/>
              </w:rPr>
              <w:t>Main Effect of Probe-type</w:t>
            </w:r>
          </w:p>
        </w:tc>
        <w:tc>
          <w:tcPr>
            <w:tcW w:w="2775"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40BF4388" w14:textId="77777777" w:rsidR="00F24047" w:rsidRDefault="00F24047" w:rsidP="00E15925">
            <w:pPr>
              <w:spacing w:line="240" w:lineRule="auto"/>
              <w:ind w:firstLine="0"/>
              <w:jc w:val="center"/>
              <w:rPr>
                <w:sz w:val="20"/>
                <w:szCs w:val="20"/>
              </w:rPr>
            </w:pPr>
            <w:r>
              <w:rPr>
                <w:sz w:val="20"/>
                <w:szCs w:val="20"/>
              </w:rPr>
              <w:t>Group x Probe-type Interaction</w:t>
            </w:r>
          </w:p>
        </w:tc>
      </w:tr>
      <w:tr w:rsidR="00F24047" w14:paraId="6FD7DCCD" w14:textId="77777777" w:rsidTr="00E15925">
        <w:trPr>
          <w:trHeight w:val="617"/>
        </w:trPr>
        <w:tc>
          <w:tcPr>
            <w:tcW w:w="1170" w:type="dxa"/>
            <w:tcBorders>
              <w:top w:val="single" w:sz="8" w:space="0" w:color="000000"/>
              <w:left w:val="nil"/>
              <w:bottom w:val="nil"/>
              <w:right w:val="nil"/>
            </w:tcBorders>
            <w:tcMar>
              <w:top w:w="0" w:type="dxa"/>
              <w:left w:w="100" w:type="dxa"/>
              <w:bottom w:w="0" w:type="dxa"/>
              <w:right w:w="100" w:type="dxa"/>
            </w:tcMar>
            <w:vAlign w:val="bottom"/>
          </w:tcPr>
          <w:p w14:paraId="6B037E46" w14:textId="77777777" w:rsidR="00F24047" w:rsidRDefault="00F24047" w:rsidP="00E15925">
            <w:pPr>
              <w:spacing w:line="240" w:lineRule="auto"/>
              <w:ind w:firstLine="0"/>
              <w:rPr>
                <w:sz w:val="20"/>
                <w:szCs w:val="20"/>
              </w:rPr>
            </w:pPr>
            <w:r>
              <w:rPr>
                <w:sz w:val="20"/>
                <w:szCs w:val="20"/>
              </w:rPr>
              <w:t>Block 1</w:t>
            </w:r>
          </w:p>
        </w:tc>
        <w:tc>
          <w:tcPr>
            <w:tcW w:w="2610" w:type="dxa"/>
            <w:tcBorders>
              <w:top w:val="single" w:sz="8" w:space="0" w:color="000000"/>
              <w:left w:val="nil"/>
              <w:bottom w:val="nil"/>
              <w:right w:val="nil"/>
            </w:tcBorders>
            <w:tcMar>
              <w:top w:w="0" w:type="dxa"/>
              <w:left w:w="100" w:type="dxa"/>
              <w:bottom w:w="0" w:type="dxa"/>
              <w:right w:w="100" w:type="dxa"/>
            </w:tcMar>
            <w:vAlign w:val="bottom"/>
          </w:tcPr>
          <w:p w14:paraId="00103852" w14:textId="77777777" w:rsidR="00F24047" w:rsidRDefault="00F24047" w:rsidP="00E15925">
            <w:pPr>
              <w:spacing w:line="240" w:lineRule="auto"/>
              <w:ind w:firstLine="0"/>
              <w:jc w:val="center"/>
              <w:rPr>
                <w:sz w:val="20"/>
                <w:szCs w:val="20"/>
              </w:rPr>
            </w:pPr>
            <w:r>
              <w:rPr>
                <w:sz w:val="20"/>
                <w:szCs w:val="20"/>
              </w:rPr>
              <w:t xml:space="preserve">F(2,91)=41.07,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0.47, BF</w:t>
            </w:r>
            <w:r>
              <w:rPr>
                <w:sz w:val="20"/>
                <w:szCs w:val="20"/>
                <w:vertAlign w:val="subscript"/>
              </w:rPr>
              <w:t>10</w:t>
            </w:r>
            <w:r>
              <w:rPr>
                <w:sz w:val="20"/>
                <w:szCs w:val="20"/>
              </w:rPr>
              <w:t>=32306582209</w:t>
            </w:r>
          </w:p>
        </w:tc>
        <w:tc>
          <w:tcPr>
            <w:tcW w:w="2805" w:type="dxa"/>
            <w:tcBorders>
              <w:top w:val="single" w:sz="8" w:space="0" w:color="000000"/>
              <w:left w:val="nil"/>
              <w:bottom w:val="nil"/>
              <w:right w:val="nil"/>
            </w:tcBorders>
            <w:tcMar>
              <w:top w:w="0" w:type="dxa"/>
              <w:left w:w="100" w:type="dxa"/>
              <w:bottom w:w="0" w:type="dxa"/>
              <w:right w:w="100" w:type="dxa"/>
            </w:tcMar>
            <w:vAlign w:val="bottom"/>
          </w:tcPr>
          <w:p w14:paraId="094D630E" w14:textId="77777777" w:rsidR="00F24047" w:rsidRDefault="00F24047" w:rsidP="00E15925">
            <w:pPr>
              <w:spacing w:line="240" w:lineRule="auto"/>
              <w:ind w:firstLine="0"/>
              <w:jc w:val="center"/>
              <w:rPr>
                <w:sz w:val="20"/>
                <w:szCs w:val="20"/>
              </w:rPr>
            </w:pPr>
            <w:r>
              <w:rPr>
                <w:sz w:val="20"/>
                <w:szCs w:val="20"/>
              </w:rPr>
              <w:t xml:space="preserve">F(2,184)=29.13,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0.24, BF</w:t>
            </w:r>
            <w:r>
              <w:rPr>
                <w:sz w:val="20"/>
                <w:szCs w:val="20"/>
                <w:vertAlign w:val="subscript"/>
              </w:rPr>
              <w:t>10</w:t>
            </w:r>
            <w:r>
              <w:rPr>
                <w:sz w:val="20"/>
                <w:szCs w:val="20"/>
              </w:rPr>
              <w:t>=1865589727</w:t>
            </w:r>
          </w:p>
        </w:tc>
        <w:tc>
          <w:tcPr>
            <w:tcW w:w="2775" w:type="dxa"/>
            <w:tcBorders>
              <w:top w:val="single" w:sz="8" w:space="0" w:color="000000"/>
              <w:left w:val="nil"/>
              <w:bottom w:val="nil"/>
              <w:right w:val="nil"/>
            </w:tcBorders>
            <w:tcMar>
              <w:top w:w="0" w:type="dxa"/>
              <w:left w:w="100" w:type="dxa"/>
              <w:bottom w:w="0" w:type="dxa"/>
              <w:right w:w="100" w:type="dxa"/>
            </w:tcMar>
            <w:vAlign w:val="bottom"/>
          </w:tcPr>
          <w:p w14:paraId="78DDCB94" w14:textId="77777777" w:rsidR="00F24047" w:rsidRDefault="00F24047" w:rsidP="00E15925">
            <w:pPr>
              <w:spacing w:line="240" w:lineRule="auto"/>
              <w:ind w:firstLine="0"/>
              <w:jc w:val="center"/>
              <w:rPr>
                <w:sz w:val="20"/>
                <w:szCs w:val="20"/>
              </w:rPr>
            </w:pPr>
            <w:r>
              <w:rPr>
                <w:sz w:val="20"/>
                <w:szCs w:val="20"/>
              </w:rPr>
              <w:t xml:space="preserve">F(2,93)=2.60, p=0.05,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0.05, BF</w:t>
            </w:r>
            <w:r>
              <w:rPr>
                <w:sz w:val="20"/>
                <w:szCs w:val="20"/>
                <w:vertAlign w:val="subscript"/>
              </w:rPr>
              <w:t>01</w:t>
            </w:r>
            <w:r>
              <w:rPr>
                <w:sz w:val="20"/>
                <w:szCs w:val="20"/>
              </w:rPr>
              <w:t>=1.11</w:t>
            </w:r>
          </w:p>
        </w:tc>
      </w:tr>
      <w:tr w:rsidR="00F24047" w14:paraId="004DADE6" w14:textId="77777777" w:rsidTr="00E15925">
        <w:trPr>
          <w:trHeight w:val="617"/>
        </w:trPr>
        <w:tc>
          <w:tcPr>
            <w:tcW w:w="1170" w:type="dxa"/>
            <w:tcBorders>
              <w:top w:val="nil"/>
              <w:left w:val="nil"/>
              <w:bottom w:val="nil"/>
              <w:right w:val="nil"/>
            </w:tcBorders>
            <w:tcMar>
              <w:top w:w="0" w:type="dxa"/>
              <w:left w:w="100" w:type="dxa"/>
              <w:bottom w:w="0" w:type="dxa"/>
              <w:right w:w="100" w:type="dxa"/>
            </w:tcMar>
            <w:vAlign w:val="bottom"/>
          </w:tcPr>
          <w:p w14:paraId="473E8BA6" w14:textId="77777777" w:rsidR="00F24047" w:rsidRDefault="00F24047" w:rsidP="00E15925">
            <w:pPr>
              <w:spacing w:line="240" w:lineRule="auto"/>
              <w:ind w:firstLine="0"/>
              <w:rPr>
                <w:sz w:val="20"/>
                <w:szCs w:val="20"/>
              </w:rPr>
            </w:pPr>
            <w:r>
              <w:rPr>
                <w:sz w:val="20"/>
                <w:szCs w:val="20"/>
              </w:rPr>
              <w:t>Block 2</w:t>
            </w:r>
          </w:p>
        </w:tc>
        <w:tc>
          <w:tcPr>
            <w:tcW w:w="2610" w:type="dxa"/>
            <w:tcBorders>
              <w:top w:val="nil"/>
              <w:left w:val="nil"/>
              <w:bottom w:val="nil"/>
              <w:right w:val="nil"/>
            </w:tcBorders>
            <w:tcMar>
              <w:top w:w="0" w:type="dxa"/>
              <w:left w:w="100" w:type="dxa"/>
              <w:bottom w:w="0" w:type="dxa"/>
              <w:right w:w="100" w:type="dxa"/>
            </w:tcMar>
            <w:vAlign w:val="bottom"/>
          </w:tcPr>
          <w:p w14:paraId="45803DCA" w14:textId="77777777" w:rsidR="00F24047" w:rsidRDefault="00F24047" w:rsidP="00E15925">
            <w:pPr>
              <w:spacing w:line="240" w:lineRule="auto"/>
              <w:ind w:firstLine="0"/>
              <w:jc w:val="center"/>
              <w:rPr>
                <w:sz w:val="20"/>
                <w:szCs w:val="20"/>
              </w:rPr>
            </w:pPr>
            <w:r>
              <w:rPr>
                <w:sz w:val="20"/>
                <w:szCs w:val="20"/>
              </w:rPr>
              <w:t xml:space="preserve">F(2,91)=44.43,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0.51, BF</w:t>
            </w:r>
            <w:r>
              <w:rPr>
                <w:sz w:val="20"/>
                <w:szCs w:val="20"/>
                <w:vertAlign w:val="subscript"/>
              </w:rPr>
              <w:t>10</w:t>
            </w:r>
            <w:r>
              <w:rPr>
                <w:sz w:val="20"/>
                <w:szCs w:val="20"/>
              </w:rPr>
              <w:t>=63844649942</w:t>
            </w:r>
          </w:p>
        </w:tc>
        <w:tc>
          <w:tcPr>
            <w:tcW w:w="2805" w:type="dxa"/>
            <w:tcBorders>
              <w:top w:val="nil"/>
              <w:left w:val="nil"/>
              <w:bottom w:val="nil"/>
              <w:right w:val="nil"/>
            </w:tcBorders>
            <w:tcMar>
              <w:top w:w="0" w:type="dxa"/>
              <w:left w:w="100" w:type="dxa"/>
              <w:bottom w:w="0" w:type="dxa"/>
              <w:right w:w="100" w:type="dxa"/>
            </w:tcMar>
            <w:vAlign w:val="bottom"/>
          </w:tcPr>
          <w:p w14:paraId="63CF4A18" w14:textId="77777777" w:rsidR="00F24047" w:rsidRDefault="00F24047" w:rsidP="00E15925">
            <w:pPr>
              <w:spacing w:line="240" w:lineRule="auto"/>
              <w:ind w:firstLine="0"/>
              <w:jc w:val="center"/>
              <w:rPr>
                <w:sz w:val="20"/>
                <w:szCs w:val="20"/>
              </w:rPr>
            </w:pPr>
            <w:r>
              <w:rPr>
                <w:sz w:val="20"/>
                <w:szCs w:val="20"/>
              </w:rPr>
              <w:t xml:space="preserve">F(2,184)=26.96,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0.21, BF</w:t>
            </w:r>
            <w:r>
              <w:rPr>
                <w:sz w:val="20"/>
                <w:szCs w:val="20"/>
                <w:vertAlign w:val="subscript"/>
              </w:rPr>
              <w:t>10</w:t>
            </w:r>
            <w:r>
              <w:rPr>
                <w:sz w:val="20"/>
                <w:szCs w:val="20"/>
              </w:rPr>
              <w:t>=73722504</w:t>
            </w:r>
          </w:p>
        </w:tc>
        <w:tc>
          <w:tcPr>
            <w:tcW w:w="2775" w:type="dxa"/>
            <w:tcBorders>
              <w:top w:val="nil"/>
              <w:left w:val="nil"/>
              <w:bottom w:val="nil"/>
              <w:right w:val="nil"/>
            </w:tcBorders>
            <w:tcMar>
              <w:top w:w="0" w:type="dxa"/>
              <w:left w:w="100" w:type="dxa"/>
              <w:bottom w:w="0" w:type="dxa"/>
              <w:right w:w="100" w:type="dxa"/>
            </w:tcMar>
            <w:vAlign w:val="bottom"/>
          </w:tcPr>
          <w:p w14:paraId="225A6126" w14:textId="77777777" w:rsidR="00F24047" w:rsidRDefault="00F24047" w:rsidP="00E15925">
            <w:pPr>
              <w:spacing w:line="240" w:lineRule="auto"/>
              <w:ind w:firstLine="0"/>
              <w:jc w:val="center"/>
              <w:rPr>
                <w:sz w:val="20"/>
                <w:szCs w:val="20"/>
              </w:rPr>
            </w:pPr>
            <w:r>
              <w:rPr>
                <w:sz w:val="20"/>
                <w:szCs w:val="20"/>
              </w:rPr>
              <w:t xml:space="preserve">F(2,93)=6.86,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0.127, BF</w:t>
            </w:r>
            <w:r>
              <w:rPr>
                <w:sz w:val="20"/>
                <w:szCs w:val="20"/>
                <w:vertAlign w:val="subscript"/>
              </w:rPr>
              <w:t>10</w:t>
            </w:r>
            <w:r>
              <w:rPr>
                <w:sz w:val="20"/>
                <w:szCs w:val="20"/>
              </w:rPr>
              <w:t>=4394</w:t>
            </w:r>
          </w:p>
        </w:tc>
      </w:tr>
      <w:tr w:rsidR="00F24047" w14:paraId="4811FF2B" w14:textId="77777777" w:rsidTr="00E15925">
        <w:trPr>
          <w:trHeight w:val="617"/>
        </w:trPr>
        <w:tc>
          <w:tcPr>
            <w:tcW w:w="1170" w:type="dxa"/>
            <w:tcBorders>
              <w:top w:val="nil"/>
              <w:left w:val="nil"/>
              <w:bottom w:val="nil"/>
              <w:right w:val="nil"/>
            </w:tcBorders>
            <w:tcMar>
              <w:top w:w="0" w:type="dxa"/>
              <w:left w:w="100" w:type="dxa"/>
              <w:bottom w:w="0" w:type="dxa"/>
              <w:right w:w="100" w:type="dxa"/>
            </w:tcMar>
            <w:vAlign w:val="bottom"/>
          </w:tcPr>
          <w:p w14:paraId="3F1501C8" w14:textId="77777777" w:rsidR="00F24047" w:rsidRDefault="00F24047" w:rsidP="00E15925">
            <w:pPr>
              <w:spacing w:line="240" w:lineRule="auto"/>
              <w:ind w:firstLine="0"/>
              <w:rPr>
                <w:sz w:val="20"/>
                <w:szCs w:val="20"/>
              </w:rPr>
            </w:pPr>
            <w:r>
              <w:rPr>
                <w:sz w:val="20"/>
                <w:szCs w:val="20"/>
              </w:rPr>
              <w:t>Block 3</w:t>
            </w:r>
          </w:p>
        </w:tc>
        <w:tc>
          <w:tcPr>
            <w:tcW w:w="2610" w:type="dxa"/>
            <w:tcBorders>
              <w:top w:val="nil"/>
              <w:left w:val="nil"/>
              <w:bottom w:val="nil"/>
              <w:right w:val="nil"/>
            </w:tcBorders>
            <w:tcMar>
              <w:top w:w="0" w:type="dxa"/>
              <w:left w:w="100" w:type="dxa"/>
              <w:bottom w:w="0" w:type="dxa"/>
              <w:right w:w="100" w:type="dxa"/>
            </w:tcMar>
            <w:vAlign w:val="bottom"/>
          </w:tcPr>
          <w:p w14:paraId="23F23C76" w14:textId="77777777" w:rsidR="00F24047" w:rsidRDefault="00F24047" w:rsidP="00E15925">
            <w:pPr>
              <w:spacing w:line="240" w:lineRule="auto"/>
              <w:ind w:firstLine="0"/>
              <w:jc w:val="center"/>
              <w:rPr>
                <w:sz w:val="20"/>
                <w:szCs w:val="20"/>
              </w:rPr>
            </w:pPr>
            <w:r>
              <w:rPr>
                <w:sz w:val="20"/>
                <w:szCs w:val="20"/>
              </w:rPr>
              <w:t xml:space="preserve">F(2,91)=43.48,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0.48, BF</w:t>
            </w:r>
            <w:r>
              <w:rPr>
                <w:sz w:val="20"/>
                <w:szCs w:val="20"/>
                <w:vertAlign w:val="subscript"/>
              </w:rPr>
              <w:t>10</w:t>
            </w:r>
            <w:r>
              <w:rPr>
                <w:sz w:val="20"/>
                <w:szCs w:val="20"/>
              </w:rPr>
              <w:t>=4253372750</w:t>
            </w:r>
          </w:p>
        </w:tc>
        <w:tc>
          <w:tcPr>
            <w:tcW w:w="2805" w:type="dxa"/>
            <w:tcBorders>
              <w:top w:val="nil"/>
              <w:left w:val="nil"/>
              <w:bottom w:val="nil"/>
              <w:right w:val="nil"/>
            </w:tcBorders>
            <w:tcMar>
              <w:top w:w="0" w:type="dxa"/>
              <w:left w:w="100" w:type="dxa"/>
              <w:bottom w:w="0" w:type="dxa"/>
              <w:right w:w="100" w:type="dxa"/>
            </w:tcMar>
            <w:vAlign w:val="bottom"/>
          </w:tcPr>
          <w:p w14:paraId="1F0644D3" w14:textId="77777777" w:rsidR="00F24047" w:rsidRDefault="00F24047" w:rsidP="00E15925">
            <w:pPr>
              <w:spacing w:line="240" w:lineRule="auto"/>
              <w:ind w:firstLine="0"/>
              <w:jc w:val="center"/>
              <w:rPr>
                <w:sz w:val="20"/>
                <w:szCs w:val="20"/>
              </w:rPr>
            </w:pPr>
            <w:r>
              <w:rPr>
                <w:sz w:val="20"/>
                <w:szCs w:val="20"/>
              </w:rPr>
              <w:t xml:space="preserve">F(2,184)=21.99,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0.19, BF</w:t>
            </w:r>
            <w:r>
              <w:rPr>
                <w:sz w:val="20"/>
                <w:szCs w:val="20"/>
                <w:vertAlign w:val="subscript"/>
              </w:rPr>
              <w:t>10</w:t>
            </w:r>
            <w:r>
              <w:rPr>
                <w:sz w:val="20"/>
                <w:szCs w:val="20"/>
              </w:rPr>
              <w:t>=4490508</w:t>
            </w:r>
          </w:p>
        </w:tc>
        <w:tc>
          <w:tcPr>
            <w:tcW w:w="2775" w:type="dxa"/>
            <w:tcBorders>
              <w:top w:val="nil"/>
              <w:left w:val="nil"/>
              <w:bottom w:val="nil"/>
              <w:right w:val="nil"/>
            </w:tcBorders>
            <w:tcMar>
              <w:top w:w="0" w:type="dxa"/>
              <w:left w:w="100" w:type="dxa"/>
              <w:bottom w:w="0" w:type="dxa"/>
              <w:right w:w="100" w:type="dxa"/>
            </w:tcMar>
            <w:vAlign w:val="bottom"/>
          </w:tcPr>
          <w:p w14:paraId="4E8B10D8" w14:textId="77777777" w:rsidR="00F24047" w:rsidRDefault="00F24047" w:rsidP="00E15925">
            <w:pPr>
              <w:spacing w:line="240" w:lineRule="auto"/>
              <w:ind w:firstLine="0"/>
              <w:jc w:val="center"/>
              <w:rPr>
                <w:sz w:val="20"/>
                <w:szCs w:val="20"/>
              </w:rPr>
            </w:pPr>
            <w:r>
              <w:rPr>
                <w:sz w:val="20"/>
                <w:szCs w:val="20"/>
              </w:rPr>
              <w:t xml:space="preserve">F(2,93)=14.81,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0.24, BF</w:t>
            </w:r>
            <w:r>
              <w:rPr>
                <w:sz w:val="20"/>
                <w:szCs w:val="20"/>
                <w:vertAlign w:val="subscript"/>
              </w:rPr>
              <w:t>10</w:t>
            </w:r>
            <w:r>
              <w:rPr>
                <w:sz w:val="20"/>
                <w:szCs w:val="20"/>
              </w:rPr>
              <w:t>=1819421</w:t>
            </w:r>
          </w:p>
        </w:tc>
      </w:tr>
      <w:tr w:rsidR="00F24047" w14:paraId="76671150" w14:textId="77777777" w:rsidTr="00E15925">
        <w:trPr>
          <w:trHeight w:val="617"/>
        </w:trPr>
        <w:tc>
          <w:tcPr>
            <w:tcW w:w="1170" w:type="dxa"/>
            <w:tcBorders>
              <w:top w:val="nil"/>
              <w:left w:val="nil"/>
              <w:bottom w:val="single" w:sz="18" w:space="0" w:color="000000"/>
              <w:right w:val="nil"/>
            </w:tcBorders>
            <w:tcMar>
              <w:top w:w="0" w:type="dxa"/>
              <w:left w:w="100" w:type="dxa"/>
              <w:bottom w:w="0" w:type="dxa"/>
              <w:right w:w="100" w:type="dxa"/>
            </w:tcMar>
            <w:vAlign w:val="bottom"/>
          </w:tcPr>
          <w:p w14:paraId="7576E025" w14:textId="77777777" w:rsidR="00F24047" w:rsidRDefault="00F24047" w:rsidP="00E15925">
            <w:pPr>
              <w:spacing w:line="240" w:lineRule="auto"/>
              <w:ind w:firstLine="0"/>
              <w:rPr>
                <w:sz w:val="20"/>
                <w:szCs w:val="20"/>
              </w:rPr>
            </w:pPr>
            <w:r>
              <w:rPr>
                <w:sz w:val="20"/>
                <w:szCs w:val="20"/>
              </w:rPr>
              <w:t>Block 4</w:t>
            </w:r>
          </w:p>
        </w:tc>
        <w:tc>
          <w:tcPr>
            <w:tcW w:w="2610" w:type="dxa"/>
            <w:tcBorders>
              <w:top w:val="nil"/>
              <w:left w:val="nil"/>
              <w:bottom w:val="single" w:sz="18" w:space="0" w:color="000000"/>
              <w:right w:val="nil"/>
            </w:tcBorders>
            <w:tcMar>
              <w:top w:w="0" w:type="dxa"/>
              <w:left w:w="100" w:type="dxa"/>
              <w:bottom w:w="0" w:type="dxa"/>
              <w:right w:w="100" w:type="dxa"/>
            </w:tcMar>
            <w:vAlign w:val="bottom"/>
          </w:tcPr>
          <w:p w14:paraId="6C81EF3D" w14:textId="77777777" w:rsidR="00F24047" w:rsidRDefault="00F24047" w:rsidP="00E15925">
            <w:pPr>
              <w:spacing w:line="240" w:lineRule="auto"/>
              <w:ind w:firstLine="0"/>
              <w:jc w:val="center"/>
              <w:rPr>
                <w:sz w:val="20"/>
                <w:szCs w:val="20"/>
              </w:rPr>
            </w:pPr>
            <w:r>
              <w:rPr>
                <w:sz w:val="20"/>
                <w:szCs w:val="20"/>
              </w:rPr>
              <w:t xml:space="preserve">F(2,91)=50.19,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0.52, BF</w:t>
            </w:r>
            <w:r>
              <w:rPr>
                <w:sz w:val="20"/>
                <w:szCs w:val="20"/>
                <w:vertAlign w:val="subscript"/>
              </w:rPr>
              <w:t>10</w:t>
            </w:r>
            <w:r>
              <w:rPr>
                <w:sz w:val="20"/>
                <w:szCs w:val="20"/>
              </w:rPr>
              <w:t>=268255112582</w:t>
            </w:r>
          </w:p>
        </w:tc>
        <w:tc>
          <w:tcPr>
            <w:tcW w:w="2805" w:type="dxa"/>
            <w:tcBorders>
              <w:top w:val="nil"/>
              <w:left w:val="nil"/>
              <w:bottom w:val="single" w:sz="18" w:space="0" w:color="000000"/>
              <w:right w:val="nil"/>
            </w:tcBorders>
            <w:tcMar>
              <w:top w:w="0" w:type="dxa"/>
              <w:left w:w="100" w:type="dxa"/>
              <w:bottom w:w="0" w:type="dxa"/>
              <w:right w:w="100" w:type="dxa"/>
            </w:tcMar>
            <w:vAlign w:val="bottom"/>
          </w:tcPr>
          <w:p w14:paraId="4FC3E47B" w14:textId="77777777" w:rsidR="00F24047" w:rsidRDefault="00F24047" w:rsidP="00E15925">
            <w:pPr>
              <w:spacing w:line="240" w:lineRule="auto"/>
              <w:ind w:firstLine="0"/>
              <w:jc w:val="center"/>
              <w:rPr>
                <w:sz w:val="20"/>
                <w:szCs w:val="20"/>
              </w:rPr>
            </w:pPr>
            <w:r>
              <w:rPr>
                <w:sz w:val="20"/>
                <w:szCs w:val="20"/>
              </w:rPr>
              <w:t xml:space="preserve">F(2,184)=34.55,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0.27, BF</w:t>
            </w:r>
            <w:r>
              <w:rPr>
                <w:sz w:val="20"/>
                <w:szCs w:val="20"/>
                <w:vertAlign w:val="subscript"/>
              </w:rPr>
              <w:t>10</w:t>
            </w:r>
            <w:r>
              <w:rPr>
                <w:sz w:val="20"/>
                <w:szCs w:val="20"/>
              </w:rPr>
              <w:t>=150073082766</w:t>
            </w:r>
          </w:p>
        </w:tc>
        <w:tc>
          <w:tcPr>
            <w:tcW w:w="2775" w:type="dxa"/>
            <w:tcBorders>
              <w:top w:val="nil"/>
              <w:left w:val="nil"/>
              <w:bottom w:val="single" w:sz="18" w:space="0" w:color="000000"/>
              <w:right w:val="nil"/>
            </w:tcBorders>
            <w:tcMar>
              <w:top w:w="0" w:type="dxa"/>
              <w:left w:w="100" w:type="dxa"/>
              <w:bottom w:w="0" w:type="dxa"/>
              <w:right w:w="100" w:type="dxa"/>
            </w:tcMar>
            <w:vAlign w:val="bottom"/>
          </w:tcPr>
          <w:p w14:paraId="29211D20" w14:textId="77777777" w:rsidR="00F24047" w:rsidRDefault="00F24047" w:rsidP="00E15925">
            <w:pPr>
              <w:spacing w:line="240" w:lineRule="auto"/>
              <w:ind w:firstLine="0"/>
              <w:jc w:val="center"/>
              <w:rPr>
                <w:sz w:val="20"/>
                <w:szCs w:val="20"/>
              </w:rPr>
            </w:pPr>
            <w:r>
              <w:rPr>
                <w:sz w:val="20"/>
                <w:szCs w:val="20"/>
              </w:rPr>
              <w:t xml:space="preserve">F(2,93)=13.41, p&lt;0.001, </w:t>
            </w:r>
            <w:r>
              <w:rPr>
                <w:color w:val="1A1A1A"/>
                <w:sz w:val="20"/>
                <w:szCs w:val="20"/>
              </w:rPr>
              <w:t>η</w:t>
            </w:r>
            <w:r>
              <w:rPr>
                <w:color w:val="1A1A1A"/>
                <w:sz w:val="20"/>
                <w:szCs w:val="20"/>
                <w:vertAlign w:val="subscript"/>
              </w:rPr>
              <w:t>p</w:t>
            </w:r>
            <w:r>
              <w:rPr>
                <w:color w:val="1A1A1A"/>
                <w:sz w:val="20"/>
                <w:szCs w:val="20"/>
                <w:vertAlign w:val="superscript"/>
              </w:rPr>
              <w:t>2</w:t>
            </w:r>
            <w:r>
              <w:rPr>
                <w:sz w:val="20"/>
                <w:szCs w:val="20"/>
              </w:rPr>
              <w:t>= 0.22, BF</w:t>
            </w:r>
            <w:r>
              <w:rPr>
                <w:sz w:val="20"/>
                <w:szCs w:val="20"/>
                <w:vertAlign w:val="subscript"/>
              </w:rPr>
              <w:t>10</w:t>
            </w:r>
            <w:r>
              <w:rPr>
                <w:sz w:val="20"/>
                <w:szCs w:val="20"/>
              </w:rPr>
              <w:t>=4549184</w:t>
            </w:r>
          </w:p>
        </w:tc>
      </w:tr>
    </w:tbl>
    <w:p w14:paraId="6B102F35" w14:textId="77777777" w:rsidR="00F24047" w:rsidRDefault="00F24047" w:rsidP="00F24047">
      <w:pPr>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66EFFBEA" w14:textId="77777777" w:rsidR="00F24047" w:rsidRDefault="00F24047" w:rsidP="00F24047">
      <w:pPr>
        <w:spacing w:line="240" w:lineRule="auto"/>
        <w:ind w:firstLine="0"/>
        <w:rPr>
          <w:b/>
        </w:rPr>
      </w:pPr>
      <w:r>
        <w:br w:type="page"/>
      </w:r>
    </w:p>
    <w:p w14:paraId="1FA01CFF" w14:textId="33A8BA90" w:rsidR="00F24047" w:rsidRDefault="00F24047" w:rsidP="00F24047">
      <w:pPr>
        <w:spacing w:line="240" w:lineRule="auto"/>
        <w:ind w:left="450" w:firstLine="0"/>
        <w:rPr>
          <w:b/>
          <w:i/>
        </w:rPr>
      </w:pPr>
      <w:r>
        <w:rPr>
          <w:b/>
        </w:rPr>
        <w:lastRenderedPageBreak/>
        <w:t>Supplemental Table 5.</w:t>
      </w:r>
      <w:r>
        <w:rPr>
          <w:b/>
          <w:i/>
        </w:rPr>
        <w:t xml:space="preserve"> </w:t>
      </w:r>
      <w:r>
        <w:t>High-PI Experiment: t-test</w:t>
      </w:r>
      <w:r w:rsidR="00F40EFB">
        <w:t>s</w:t>
      </w:r>
      <w:r>
        <w:t xml:space="preserve"> compari</w:t>
      </w:r>
      <w:r w:rsidR="00F40EFB">
        <w:t>ng RTs</w:t>
      </w:r>
      <w:r>
        <w:t xml:space="preserve"> between groups for probe-1 (top), probe-2-stay(middle) and probe-2-switch (bottom). </w:t>
      </w:r>
    </w:p>
    <w:tbl>
      <w:tblPr>
        <w:tblW w:w="8580" w:type="dxa"/>
        <w:jc w:val="center"/>
        <w:tblBorders>
          <w:top w:val="nil"/>
          <w:left w:val="nil"/>
          <w:bottom w:val="nil"/>
          <w:right w:val="nil"/>
          <w:insideH w:val="nil"/>
          <w:insideV w:val="nil"/>
        </w:tblBorders>
        <w:tblLayout w:type="fixed"/>
        <w:tblLook w:val="0600" w:firstRow="0" w:lastRow="0" w:firstColumn="0" w:lastColumn="0" w:noHBand="1" w:noVBand="1"/>
      </w:tblPr>
      <w:tblGrid>
        <w:gridCol w:w="1665"/>
        <w:gridCol w:w="2325"/>
        <w:gridCol w:w="2190"/>
        <w:gridCol w:w="2400"/>
      </w:tblGrid>
      <w:tr w:rsidR="00F24047" w14:paraId="42D438F8" w14:textId="77777777" w:rsidTr="00E15925">
        <w:trPr>
          <w:trHeight w:val="315"/>
          <w:jc w:val="center"/>
        </w:trPr>
        <w:tc>
          <w:tcPr>
            <w:tcW w:w="1665" w:type="dxa"/>
            <w:tcBorders>
              <w:top w:val="single" w:sz="18" w:space="0" w:color="000000"/>
              <w:left w:val="nil"/>
              <w:bottom w:val="single" w:sz="8" w:space="0" w:color="000000"/>
              <w:right w:val="nil"/>
            </w:tcBorders>
            <w:tcMar>
              <w:top w:w="0" w:type="dxa"/>
              <w:left w:w="100" w:type="dxa"/>
              <w:bottom w:w="0" w:type="dxa"/>
              <w:right w:w="100" w:type="dxa"/>
            </w:tcMar>
          </w:tcPr>
          <w:p w14:paraId="5C852612" w14:textId="77777777" w:rsidR="00F24047" w:rsidRDefault="00F24047" w:rsidP="00E15925">
            <w:pPr>
              <w:spacing w:line="240" w:lineRule="auto"/>
              <w:ind w:firstLine="0"/>
            </w:pPr>
            <w:r>
              <w:t>Comparison</w:t>
            </w:r>
          </w:p>
        </w:tc>
        <w:tc>
          <w:tcPr>
            <w:tcW w:w="2325" w:type="dxa"/>
            <w:tcBorders>
              <w:top w:val="single" w:sz="18" w:space="0" w:color="000000"/>
              <w:left w:val="nil"/>
              <w:bottom w:val="single" w:sz="8" w:space="0" w:color="000000"/>
              <w:right w:val="nil"/>
            </w:tcBorders>
            <w:tcMar>
              <w:top w:w="0" w:type="dxa"/>
              <w:left w:w="100" w:type="dxa"/>
              <w:bottom w:w="0" w:type="dxa"/>
              <w:right w:w="100" w:type="dxa"/>
            </w:tcMar>
          </w:tcPr>
          <w:p w14:paraId="7B126CA8" w14:textId="281F93EE" w:rsidR="00F24047" w:rsidRDefault="00F24047" w:rsidP="00E15925">
            <w:pPr>
              <w:spacing w:line="240" w:lineRule="auto"/>
              <w:ind w:firstLine="0"/>
              <w:jc w:val="center"/>
            </w:pPr>
            <w:r>
              <w:t>Young FA vs. O</w:t>
            </w:r>
            <w:r w:rsidR="00F51CA9">
              <w:t>lder</w:t>
            </w:r>
            <w:r>
              <w:t xml:space="preserve"> FA</w:t>
            </w:r>
          </w:p>
        </w:tc>
        <w:tc>
          <w:tcPr>
            <w:tcW w:w="2190" w:type="dxa"/>
            <w:tcBorders>
              <w:top w:val="single" w:sz="18" w:space="0" w:color="000000"/>
              <w:left w:val="nil"/>
              <w:bottom w:val="single" w:sz="8" w:space="0" w:color="000000"/>
              <w:right w:val="nil"/>
            </w:tcBorders>
            <w:tcMar>
              <w:top w:w="0" w:type="dxa"/>
              <w:left w:w="100" w:type="dxa"/>
              <w:bottom w:w="0" w:type="dxa"/>
              <w:right w:w="100" w:type="dxa"/>
            </w:tcMar>
          </w:tcPr>
          <w:p w14:paraId="0CDF6D5C" w14:textId="283AED58" w:rsidR="00F24047" w:rsidRDefault="00F24047" w:rsidP="00E15925">
            <w:pPr>
              <w:spacing w:line="240" w:lineRule="auto"/>
              <w:ind w:firstLine="0"/>
            </w:pPr>
            <w:r>
              <w:t>Young DA vs. o</w:t>
            </w:r>
            <w:r w:rsidR="00F51CA9">
              <w:t>lder</w:t>
            </w:r>
            <w:r>
              <w:t xml:space="preserve"> FA</w:t>
            </w:r>
          </w:p>
        </w:tc>
        <w:tc>
          <w:tcPr>
            <w:tcW w:w="2400" w:type="dxa"/>
            <w:tcBorders>
              <w:top w:val="single" w:sz="18" w:space="0" w:color="000000"/>
              <w:left w:val="nil"/>
              <w:bottom w:val="single" w:sz="8" w:space="0" w:color="000000"/>
              <w:right w:val="nil"/>
            </w:tcBorders>
            <w:tcMar>
              <w:top w:w="0" w:type="dxa"/>
              <w:left w:w="100" w:type="dxa"/>
              <w:bottom w:w="0" w:type="dxa"/>
              <w:right w:w="100" w:type="dxa"/>
            </w:tcMar>
          </w:tcPr>
          <w:p w14:paraId="72730D5A" w14:textId="77777777" w:rsidR="00F24047" w:rsidRDefault="00F24047" w:rsidP="00E15925">
            <w:pPr>
              <w:spacing w:line="240" w:lineRule="auto"/>
              <w:ind w:firstLine="0"/>
              <w:jc w:val="center"/>
            </w:pPr>
            <w:r>
              <w:t>Young FA vs. Young DA</w:t>
            </w:r>
          </w:p>
        </w:tc>
      </w:tr>
      <w:tr w:rsidR="00F24047" w14:paraId="581EA1FA" w14:textId="77777777" w:rsidTr="00E15925">
        <w:trPr>
          <w:trHeight w:val="315"/>
          <w:jc w:val="center"/>
        </w:trPr>
        <w:tc>
          <w:tcPr>
            <w:tcW w:w="8580" w:type="dxa"/>
            <w:gridSpan w:val="4"/>
            <w:tcBorders>
              <w:top w:val="single" w:sz="8" w:space="0" w:color="000000"/>
              <w:left w:val="nil"/>
              <w:bottom w:val="nil"/>
              <w:right w:val="nil"/>
            </w:tcBorders>
            <w:tcMar>
              <w:top w:w="0" w:type="dxa"/>
              <w:left w:w="100" w:type="dxa"/>
              <w:bottom w:w="0" w:type="dxa"/>
              <w:right w:w="100" w:type="dxa"/>
            </w:tcMar>
          </w:tcPr>
          <w:p w14:paraId="629A64EC" w14:textId="77777777" w:rsidR="00F24047" w:rsidRDefault="00F24047" w:rsidP="00E15925">
            <w:pPr>
              <w:spacing w:line="240" w:lineRule="auto"/>
              <w:ind w:firstLine="0"/>
              <w:jc w:val="center"/>
            </w:pPr>
            <w:r>
              <w:t>Probe-1</w:t>
            </w:r>
          </w:p>
        </w:tc>
      </w:tr>
      <w:tr w:rsidR="00F24047" w14:paraId="207D451F"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2A38D168" w14:textId="77777777" w:rsidR="00F24047" w:rsidRDefault="00F24047" w:rsidP="00E15925">
            <w:pPr>
              <w:spacing w:line="240" w:lineRule="auto"/>
              <w:ind w:firstLine="0"/>
            </w:pPr>
            <w:r>
              <w:t>Block 1</w:t>
            </w:r>
          </w:p>
        </w:tc>
        <w:tc>
          <w:tcPr>
            <w:tcW w:w="2325" w:type="dxa"/>
            <w:tcBorders>
              <w:top w:val="nil"/>
              <w:left w:val="nil"/>
              <w:bottom w:val="nil"/>
              <w:right w:val="nil"/>
            </w:tcBorders>
            <w:shd w:val="clear" w:color="auto" w:fill="auto"/>
            <w:tcMar>
              <w:top w:w="0" w:type="dxa"/>
              <w:left w:w="100" w:type="dxa"/>
              <w:bottom w:w="0" w:type="dxa"/>
              <w:right w:w="100" w:type="dxa"/>
            </w:tcMar>
          </w:tcPr>
          <w:p w14:paraId="60C65799" w14:textId="77777777" w:rsidR="00F24047" w:rsidRDefault="00F24047" w:rsidP="00E15925">
            <w:pPr>
              <w:spacing w:line="240" w:lineRule="auto"/>
              <w:ind w:firstLine="0"/>
              <w:jc w:val="center"/>
            </w:pPr>
            <w:r>
              <w:t>t(64)=-9.52, p&lt;0.001,  BF</w:t>
            </w:r>
            <w:r>
              <w:rPr>
                <w:vertAlign w:val="subscript"/>
              </w:rPr>
              <w:t>10</w:t>
            </w:r>
            <w:r>
              <w:t>= 46818101616</w:t>
            </w:r>
          </w:p>
        </w:tc>
        <w:tc>
          <w:tcPr>
            <w:tcW w:w="2190" w:type="dxa"/>
            <w:tcBorders>
              <w:top w:val="nil"/>
              <w:left w:val="nil"/>
              <w:bottom w:val="nil"/>
              <w:right w:val="nil"/>
            </w:tcBorders>
            <w:shd w:val="clear" w:color="auto" w:fill="auto"/>
            <w:tcMar>
              <w:top w:w="0" w:type="dxa"/>
              <w:left w:w="100" w:type="dxa"/>
              <w:bottom w:w="0" w:type="dxa"/>
              <w:right w:w="100" w:type="dxa"/>
            </w:tcMar>
          </w:tcPr>
          <w:p w14:paraId="341B7A19" w14:textId="77777777" w:rsidR="00F24047" w:rsidRDefault="00F24047" w:rsidP="00E15925">
            <w:pPr>
              <w:spacing w:line="240" w:lineRule="auto"/>
              <w:ind w:firstLine="0"/>
              <w:jc w:val="center"/>
            </w:pPr>
            <w:r>
              <w:t>t(62)=7.26, p&lt;0.001,  BF</w:t>
            </w:r>
            <w:r>
              <w:rPr>
                <w:vertAlign w:val="subscript"/>
              </w:rPr>
              <w:t>10</w:t>
            </w:r>
            <w:r>
              <w:t>=19115203</w:t>
            </w:r>
          </w:p>
        </w:tc>
        <w:tc>
          <w:tcPr>
            <w:tcW w:w="2400" w:type="dxa"/>
            <w:tcBorders>
              <w:top w:val="nil"/>
              <w:left w:val="nil"/>
              <w:bottom w:val="nil"/>
              <w:right w:val="nil"/>
            </w:tcBorders>
            <w:shd w:val="clear" w:color="auto" w:fill="auto"/>
            <w:tcMar>
              <w:top w:w="0" w:type="dxa"/>
              <w:left w:w="100" w:type="dxa"/>
              <w:bottom w:w="0" w:type="dxa"/>
              <w:right w:w="100" w:type="dxa"/>
            </w:tcMar>
          </w:tcPr>
          <w:p w14:paraId="1D27F20B" w14:textId="77777777" w:rsidR="00F24047" w:rsidRDefault="00F24047" w:rsidP="00E15925">
            <w:pPr>
              <w:spacing w:line="240" w:lineRule="auto"/>
              <w:ind w:firstLine="0"/>
              <w:jc w:val="center"/>
            </w:pPr>
            <w:r>
              <w:t>t(62)=-1.39, p=0.51,  BF</w:t>
            </w:r>
            <w:r>
              <w:rPr>
                <w:vertAlign w:val="subscript"/>
              </w:rPr>
              <w:t>01</w:t>
            </w:r>
            <w:r>
              <w:t>= 1.84</w:t>
            </w:r>
          </w:p>
        </w:tc>
      </w:tr>
      <w:tr w:rsidR="00F24047" w14:paraId="3EA12D26"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00D187CA" w14:textId="77777777" w:rsidR="00F24047" w:rsidRDefault="00F24047" w:rsidP="00E15925">
            <w:pPr>
              <w:spacing w:line="240" w:lineRule="auto"/>
              <w:ind w:firstLine="0"/>
            </w:pPr>
            <w:r>
              <w:t>Block 2</w:t>
            </w:r>
          </w:p>
        </w:tc>
        <w:tc>
          <w:tcPr>
            <w:tcW w:w="2325" w:type="dxa"/>
            <w:tcBorders>
              <w:top w:val="nil"/>
              <w:left w:val="nil"/>
              <w:bottom w:val="nil"/>
              <w:right w:val="nil"/>
            </w:tcBorders>
            <w:shd w:val="clear" w:color="auto" w:fill="auto"/>
            <w:tcMar>
              <w:top w:w="0" w:type="dxa"/>
              <w:left w:w="100" w:type="dxa"/>
              <w:bottom w:w="0" w:type="dxa"/>
              <w:right w:w="100" w:type="dxa"/>
            </w:tcMar>
          </w:tcPr>
          <w:p w14:paraId="0152F57A" w14:textId="77777777" w:rsidR="00F24047" w:rsidRDefault="00F24047" w:rsidP="00E15925">
            <w:pPr>
              <w:spacing w:line="240" w:lineRule="auto"/>
              <w:ind w:firstLine="0"/>
              <w:jc w:val="center"/>
            </w:pPr>
            <w:r>
              <w:t>t(64)=-9.37, p&lt;0.001,  BF</w:t>
            </w:r>
            <w:r>
              <w:rPr>
                <w:vertAlign w:val="subscript"/>
              </w:rPr>
              <w:t>10</w:t>
            </w:r>
            <w:r>
              <w:t>= 7698599393</w:t>
            </w:r>
          </w:p>
        </w:tc>
        <w:tc>
          <w:tcPr>
            <w:tcW w:w="2190" w:type="dxa"/>
            <w:tcBorders>
              <w:top w:val="nil"/>
              <w:left w:val="nil"/>
              <w:bottom w:val="nil"/>
              <w:right w:val="nil"/>
            </w:tcBorders>
            <w:shd w:val="clear" w:color="auto" w:fill="auto"/>
            <w:tcMar>
              <w:top w:w="0" w:type="dxa"/>
              <w:left w:w="100" w:type="dxa"/>
              <w:bottom w:w="0" w:type="dxa"/>
              <w:right w:w="100" w:type="dxa"/>
            </w:tcMar>
          </w:tcPr>
          <w:p w14:paraId="669FF96C" w14:textId="77777777" w:rsidR="00F24047" w:rsidRDefault="00F24047" w:rsidP="00E15925">
            <w:pPr>
              <w:spacing w:line="240" w:lineRule="auto"/>
              <w:ind w:firstLine="0"/>
              <w:jc w:val="center"/>
            </w:pPr>
            <w:r>
              <w:t>t(62)=8.84, p&lt;0.001, BF</w:t>
            </w:r>
            <w:r>
              <w:rPr>
                <w:vertAlign w:val="subscript"/>
              </w:rPr>
              <w:t>10</w:t>
            </w:r>
            <w:r>
              <w:t>=  2144959055</w:t>
            </w:r>
          </w:p>
        </w:tc>
        <w:tc>
          <w:tcPr>
            <w:tcW w:w="2400" w:type="dxa"/>
            <w:tcBorders>
              <w:top w:val="nil"/>
              <w:left w:val="nil"/>
              <w:bottom w:val="nil"/>
              <w:right w:val="nil"/>
            </w:tcBorders>
            <w:shd w:val="clear" w:color="auto" w:fill="auto"/>
            <w:tcMar>
              <w:top w:w="0" w:type="dxa"/>
              <w:left w:w="100" w:type="dxa"/>
              <w:bottom w:w="0" w:type="dxa"/>
              <w:right w:w="100" w:type="dxa"/>
            </w:tcMar>
          </w:tcPr>
          <w:p w14:paraId="2230A11A" w14:textId="77777777" w:rsidR="00F24047" w:rsidRDefault="00F24047" w:rsidP="00E15925">
            <w:pPr>
              <w:spacing w:line="240" w:lineRule="auto"/>
              <w:ind w:firstLine="0"/>
              <w:jc w:val="center"/>
            </w:pPr>
            <w:r>
              <w:t>t(62)=-0.52, p=1, BF</w:t>
            </w:r>
            <w:r>
              <w:rPr>
                <w:vertAlign w:val="subscript"/>
              </w:rPr>
              <w:t>01</w:t>
            </w:r>
            <w:r>
              <w:t>=3.62</w:t>
            </w:r>
          </w:p>
        </w:tc>
      </w:tr>
      <w:tr w:rsidR="00F24047" w14:paraId="22D3957D"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484DE851" w14:textId="77777777" w:rsidR="00F24047" w:rsidRDefault="00F24047" w:rsidP="00E15925">
            <w:pPr>
              <w:spacing w:line="240" w:lineRule="auto"/>
              <w:ind w:firstLine="0"/>
            </w:pPr>
            <w:r>
              <w:t>Block 3</w:t>
            </w:r>
          </w:p>
        </w:tc>
        <w:tc>
          <w:tcPr>
            <w:tcW w:w="2325" w:type="dxa"/>
            <w:tcBorders>
              <w:top w:val="nil"/>
              <w:left w:val="nil"/>
              <w:bottom w:val="nil"/>
              <w:right w:val="nil"/>
            </w:tcBorders>
            <w:shd w:val="clear" w:color="auto" w:fill="auto"/>
            <w:tcMar>
              <w:top w:w="0" w:type="dxa"/>
              <w:left w:w="100" w:type="dxa"/>
              <w:bottom w:w="0" w:type="dxa"/>
              <w:right w:w="100" w:type="dxa"/>
            </w:tcMar>
          </w:tcPr>
          <w:p w14:paraId="6FD63946" w14:textId="77777777" w:rsidR="00F24047" w:rsidRDefault="00F24047" w:rsidP="00E15925">
            <w:pPr>
              <w:spacing w:line="240" w:lineRule="auto"/>
              <w:ind w:firstLine="0"/>
              <w:jc w:val="center"/>
            </w:pPr>
            <w:r>
              <w:t>t(64)= -8.50, p&lt;0.001, BF</w:t>
            </w:r>
            <w:r>
              <w:rPr>
                <w:vertAlign w:val="subscript"/>
              </w:rPr>
              <w:t>10</w:t>
            </w:r>
            <w:r>
              <w:t>= 419906110</w:t>
            </w:r>
          </w:p>
        </w:tc>
        <w:tc>
          <w:tcPr>
            <w:tcW w:w="2190" w:type="dxa"/>
            <w:tcBorders>
              <w:top w:val="nil"/>
              <w:left w:val="nil"/>
              <w:bottom w:val="nil"/>
              <w:right w:val="nil"/>
            </w:tcBorders>
            <w:shd w:val="clear" w:color="auto" w:fill="auto"/>
            <w:tcMar>
              <w:top w:w="0" w:type="dxa"/>
              <w:left w:w="100" w:type="dxa"/>
              <w:bottom w:w="0" w:type="dxa"/>
              <w:right w:w="100" w:type="dxa"/>
            </w:tcMar>
          </w:tcPr>
          <w:p w14:paraId="08602812" w14:textId="77777777" w:rsidR="00F24047" w:rsidRDefault="00F24047" w:rsidP="00E15925">
            <w:pPr>
              <w:spacing w:line="240" w:lineRule="auto"/>
              <w:ind w:firstLine="0"/>
              <w:jc w:val="center"/>
            </w:pPr>
            <w:r>
              <w:t>t(62)=9.69, p&lt;0.0 01, BF</w:t>
            </w:r>
            <w:r>
              <w:rPr>
                <w:vertAlign w:val="subscript"/>
              </w:rPr>
              <w:t>10</w:t>
            </w:r>
            <w:r>
              <w:t>= 2655665895</w:t>
            </w:r>
          </w:p>
        </w:tc>
        <w:tc>
          <w:tcPr>
            <w:tcW w:w="2400" w:type="dxa"/>
            <w:tcBorders>
              <w:top w:val="nil"/>
              <w:left w:val="nil"/>
              <w:bottom w:val="nil"/>
              <w:right w:val="nil"/>
            </w:tcBorders>
            <w:shd w:val="clear" w:color="auto" w:fill="auto"/>
            <w:tcMar>
              <w:top w:w="0" w:type="dxa"/>
              <w:left w:w="100" w:type="dxa"/>
              <w:bottom w:w="0" w:type="dxa"/>
              <w:right w:w="100" w:type="dxa"/>
            </w:tcMar>
          </w:tcPr>
          <w:p w14:paraId="6BEDF4C2" w14:textId="77777777" w:rsidR="00F24047" w:rsidRDefault="00F24047" w:rsidP="00E15925">
            <w:pPr>
              <w:spacing w:line="240" w:lineRule="auto"/>
              <w:ind w:firstLine="0"/>
              <w:jc w:val="center"/>
            </w:pPr>
            <w:r>
              <w:t>t(62)=0.77, p=1, BF</w:t>
            </w:r>
            <w:r>
              <w:rPr>
                <w:vertAlign w:val="subscript"/>
              </w:rPr>
              <w:t>01</w:t>
            </w:r>
            <w:r>
              <w:t>= 3.82</w:t>
            </w:r>
          </w:p>
        </w:tc>
      </w:tr>
      <w:tr w:rsidR="00F24047" w14:paraId="24D2148A" w14:textId="77777777" w:rsidTr="00E15925">
        <w:trPr>
          <w:trHeight w:val="99"/>
          <w:jc w:val="center"/>
        </w:trPr>
        <w:tc>
          <w:tcPr>
            <w:tcW w:w="1665" w:type="dxa"/>
            <w:tcBorders>
              <w:top w:val="nil"/>
              <w:left w:val="nil"/>
              <w:bottom w:val="single" w:sz="8" w:space="0" w:color="000000"/>
              <w:right w:val="nil"/>
            </w:tcBorders>
            <w:shd w:val="clear" w:color="auto" w:fill="auto"/>
            <w:tcMar>
              <w:top w:w="0" w:type="dxa"/>
              <w:left w:w="100" w:type="dxa"/>
              <w:bottom w:w="0" w:type="dxa"/>
              <w:right w:w="100" w:type="dxa"/>
            </w:tcMar>
          </w:tcPr>
          <w:p w14:paraId="2A1A9C2D" w14:textId="77777777" w:rsidR="00F24047" w:rsidRDefault="00F24047" w:rsidP="00E15925">
            <w:pPr>
              <w:spacing w:line="240" w:lineRule="auto"/>
              <w:ind w:firstLine="0"/>
            </w:pPr>
            <w:r>
              <w:t>Block 4</w:t>
            </w:r>
          </w:p>
        </w:tc>
        <w:tc>
          <w:tcPr>
            <w:tcW w:w="2325" w:type="dxa"/>
            <w:tcBorders>
              <w:top w:val="nil"/>
              <w:left w:val="nil"/>
              <w:bottom w:val="single" w:sz="8" w:space="0" w:color="000000"/>
              <w:right w:val="nil"/>
            </w:tcBorders>
            <w:shd w:val="clear" w:color="auto" w:fill="auto"/>
            <w:tcMar>
              <w:top w:w="0" w:type="dxa"/>
              <w:left w:w="100" w:type="dxa"/>
              <w:bottom w:w="0" w:type="dxa"/>
              <w:right w:w="100" w:type="dxa"/>
            </w:tcMar>
          </w:tcPr>
          <w:p w14:paraId="59E633ED" w14:textId="77777777" w:rsidR="00F24047" w:rsidRDefault="00F24047" w:rsidP="00E15925">
            <w:pPr>
              <w:spacing w:line="240" w:lineRule="auto"/>
              <w:ind w:firstLine="0"/>
              <w:jc w:val="center"/>
            </w:pPr>
            <w:r>
              <w:t>t(64= -9.87, p&lt;0.001, BF</w:t>
            </w:r>
            <w:r>
              <w:rPr>
                <w:vertAlign w:val="subscript"/>
              </w:rPr>
              <w:t>10</w:t>
            </w:r>
            <w:r>
              <w:t>= 76896788389</w:t>
            </w:r>
          </w:p>
        </w:tc>
        <w:tc>
          <w:tcPr>
            <w:tcW w:w="2190" w:type="dxa"/>
            <w:tcBorders>
              <w:top w:val="nil"/>
              <w:left w:val="nil"/>
              <w:bottom w:val="single" w:sz="8" w:space="0" w:color="000000"/>
              <w:right w:val="nil"/>
            </w:tcBorders>
            <w:shd w:val="clear" w:color="auto" w:fill="auto"/>
            <w:tcMar>
              <w:top w:w="0" w:type="dxa"/>
              <w:left w:w="100" w:type="dxa"/>
              <w:bottom w:w="0" w:type="dxa"/>
              <w:right w:w="100" w:type="dxa"/>
            </w:tcMar>
          </w:tcPr>
          <w:p w14:paraId="6F62F32C" w14:textId="77777777" w:rsidR="00F24047" w:rsidRDefault="00F24047" w:rsidP="00E15925">
            <w:pPr>
              <w:spacing w:line="240" w:lineRule="auto"/>
              <w:ind w:firstLine="0"/>
              <w:jc w:val="center"/>
            </w:pPr>
            <w:r>
              <w:t>t(62)=9.43, p&lt;0.001, BF</w:t>
            </w:r>
            <w:r>
              <w:rPr>
                <w:vertAlign w:val="subscript"/>
              </w:rPr>
              <w:t>10</w:t>
            </w:r>
            <w:r>
              <w:t>= 12458945139</w:t>
            </w:r>
          </w:p>
        </w:tc>
        <w:tc>
          <w:tcPr>
            <w:tcW w:w="2400" w:type="dxa"/>
            <w:tcBorders>
              <w:top w:val="nil"/>
              <w:left w:val="nil"/>
              <w:bottom w:val="single" w:sz="8" w:space="0" w:color="000000"/>
              <w:right w:val="nil"/>
            </w:tcBorders>
            <w:shd w:val="clear" w:color="auto" w:fill="auto"/>
            <w:tcMar>
              <w:top w:w="0" w:type="dxa"/>
              <w:left w:w="100" w:type="dxa"/>
              <w:bottom w:w="0" w:type="dxa"/>
              <w:right w:w="100" w:type="dxa"/>
            </w:tcMar>
          </w:tcPr>
          <w:p w14:paraId="4217C44A" w14:textId="77777777" w:rsidR="00F24047" w:rsidRDefault="00F24047" w:rsidP="00E15925">
            <w:pPr>
              <w:spacing w:line="240" w:lineRule="auto"/>
              <w:ind w:firstLine="0"/>
              <w:jc w:val="center"/>
            </w:pPr>
            <w:r>
              <w:t>t(62)= =0.19, p=1, BF</w:t>
            </w:r>
            <w:r>
              <w:rPr>
                <w:vertAlign w:val="subscript"/>
              </w:rPr>
              <w:t>01</w:t>
            </w:r>
            <w:r>
              <w:t>= 3.68</w:t>
            </w:r>
          </w:p>
        </w:tc>
      </w:tr>
      <w:tr w:rsidR="00F24047" w14:paraId="5B8D9EBE" w14:textId="77777777" w:rsidTr="00E15925">
        <w:trPr>
          <w:trHeight w:val="99"/>
          <w:jc w:val="center"/>
        </w:trPr>
        <w:tc>
          <w:tcPr>
            <w:tcW w:w="8580" w:type="dxa"/>
            <w:gridSpan w:val="4"/>
            <w:tcBorders>
              <w:top w:val="single" w:sz="8" w:space="0" w:color="000000"/>
              <w:left w:val="nil"/>
              <w:bottom w:val="nil"/>
              <w:right w:val="nil"/>
            </w:tcBorders>
            <w:shd w:val="clear" w:color="auto" w:fill="auto"/>
            <w:tcMar>
              <w:top w:w="0" w:type="dxa"/>
              <w:left w:w="100" w:type="dxa"/>
              <w:bottom w:w="0" w:type="dxa"/>
              <w:right w:w="100" w:type="dxa"/>
            </w:tcMar>
          </w:tcPr>
          <w:p w14:paraId="2A6ABAD1" w14:textId="77777777" w:rsidR="00F24047" w:rsidRDefault="00F24047" w:rsidP="00E15925">
            <w:pPr>
              <w:spacing w:line="240" w:lineRule="auto"/>
              <w:ind w:firstLine="0"/>
              <w:jc w:val="center"/>
            </w:pPr>
            <w:r>
              <w:t>Probe-2-stay</w:t>
            </w:r>
          </w:p>
        </w:tc>
      </w:tr>
      <w:tr w:rsidR="00F24047" w14:paraId="60C86031"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630FCF6A" w14:textId="77777777" w:rsidR="00F24047" w:rsidRDefault="00F24047" w:rsidP="00E15925">
            <w:pPr>
              <w:spacing w:line="240" w:lineRule="auto"/>
              <w:ind w:firstLine="0"/>
            </w:pPr>
            <w:r>
              <w:t>Block 1</w:t>
            </w:r>
          </w:p>
        </w:tc>
        <w:tc>
          <w:tcPr>
            <w:tcW w:w="2325" w:type="dxa"/>
            <w:tcBorders>
              <w:top w:val="nil"/>
              <w:left w:val="nil"/>
              <w:bottom w:val="nil"/>
              <w:right w:val="nil"/>
            </w:tcBorders>
            <w:shd w:val="clear" w:color="auto" w:fill="auto"/>
            <w:tcMar>
              <w:top w:w="0" w:type="dxa"/>
              <w:left w:w="100" w:type="dxa"/>
              <w:bottom w:w="0" w:type="dxa"/>
              <w:right w:w="100" w:type="dxa"/>
            </w:tcMar>
          </w:tcPr>
          <w:p w14:paraId="70950107" w14:textId="77777777" w:rsidR="00F24047" w:rsidRDefault="00F24047" w:rsidP="00E15925">
            <w:pPr>
              <w:spacing w:line="240" w:lineRule="auto"/>
              <w:ind w:firstLine="0"/>
              <w:jc w:val="center"/>
            </w:pPr>
            <w:r>
              <w:t>t(64)=-6.40, p&lt;0.001,  BF</w:t>
            </w:r>
            <w:r>
              <w:rPr>
                <w:vertAlign w:val="subscript"/>
              </w:rPr>
              <w:t>10</w:t>
            </w:r>
            <w:r>
              <w:t>= 901885.3</w:t>
            </w:r>
          </w:p>
        </w:tc>
        <w:tc>
          <w:tcPr>
            <w:tcW w:w="2190" w:type="dxa"/>
            <w:tcBorders>
              <w:top w:val="nil"/>
              <w:left w:val="nil"/>
              <w:bottom w:val="nil"/>
              <w:right w:val="nil"/>
            </w:tcBorders>
            <w:shd w:val="clear" w:color="auto" w:fill="auto"/>
            <w:tcMar>
              <w:top w:w="0" w:type="dxa"/>
              <w:left w:w="100" w:type="dxa"/>
              <w:bottom w:w="0" w:type="dxa"/>
              <w:right w:w="100" w:type="dxa"/>
            </w:tcMar>
          </w:tcPr>
          <w:p w14:paraId="1F555C7C" w14:textId="77777777" w:rsidR="00F24047" w:rsidRDefault="00F24047" w:rsidP="00E15925">
            <w:pPr>
              <w:spacing w:line="240" w:lineRule="auto"/>
              <w:ind w:firstLine="0"/>
              <w:jc w:val="center"/>
            </w:pPr>
            <w:r>
              <w:t>t(62)=3.64, p=0.002,  BF</w:t>
            </w:r>
            <w:r>
              <w:rPr>
                <w:vertAlign w:val="subscript"/>
              </w:rPr>
              <w:t>10</w:t>
            </w:r>
            <w:r>
              <w:t>=  64.64</w:t>
            </w:r>
          </w:p>
        </w:tc>
        <w:tc>
          <w:tcPr>
            <w:tcW w:w="2400" w:type="dxa"/>
            <w:tcBorders>
              <w:top w:val="nil"/>
              <w:left w:val="nil"/>
              <w:bottom w:val="nil"/>
              <w:right w:val="nil"/>
            </w:tcBorders>
            <w:shd w:val="clear" w:color="auto" w:fill="auto"/>
            <w:tcMar>
              <w:top w:w="0" w:type="dxa"/>
              <w:left w:w="100" w:type="dxa"/>
              <w:bottom w:w="0" w:type="dxa"/>
              <w:right w:w="100" w:type="dxa"/>
            </w:tcMar>
          </w:tcPr>
          <w:p w14:paraId="28C9CCF3" w14:textId="77777777" w:rsidR="00F24047" w:rsidRDefault="00F24047" w:rsidP="00E15925">
            <w:pPr>
              <w:spacing w:line="240" w:lineRule="auto"/>
              <w:ind w:firstLine="0"/>
              <w:jc w:val="center"/>
            </w:pPr>
            <w:r>
              <w:t>t(62)=-2.13, p=0.113,  BF</w:t>
            </w:r>
            <w:r>
              <w:rPr>
                <w:vertAlign w:val="subscript"/>
              </w:rPr>
              <w:t>01</w:t>
            </w:r>
            <w:r>
              <w:t>= 1.91</w:t>
            </w:r>
          </w:p>
        </w:tc>
      </w:tr>
      <w:tr w:rsidR="00F24047" w14:paraId="5BAFB3FB"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021F1072" w14:textId="77777777" w:rsidR="00F24047" w:rsidRDefault="00F24047" w:rsidP="00E15925">
            <w:pPr>
              <w:spacing w:line="240" w:lineRule="auto"/>
              <w:ind w:firstLine="0"/>
            </w:pPr>
            <w:r>
              <w:t>Block 2</w:t>
            </w:r>
          </w:p>
        </w:tc>
        <w:tc>
          <w:tcPr>
            <w:tcW w:w="2325" w:type="dxa"/>
            <w:tcBorders>
              <w:top w:val="nil"/>
              <w:left w:val="nil"/>
              <w:bottom w:val="nil"/>
              <w:right w:val="nil"/>
            </w:tcBorders>
            <w:shd w:val="clear" w:color="auto" w:fill="auto"/>
            <w:tcMar>
              <w:top w:w="0" w:type="dxa"/>
              <w:left w:w="100" w:type="dxa"/>
              <w:bottom w:w="0" w:type="dxa"/>
              <w:right w:w="100" w:type="dxa"/>
            </w:tcMar>
          </w:tcPr>
          <w:p w14:paraId="7CC69451" w14:textId="77777777" w:rsidR="00F24047" w:rsidRDefault="00F24047" w:rsidP="00E15925">
            <w:pPr>
              <w:spacing w:line="240" w:lineRule="auto"/>
              <w:ind w:firstLine="0"/>
              <w:jc w:val="center"/>
            </w:pPr>
            <w:r>
              <w:t>t(64)=-5.54, p&lt;0.001, BF</w:t>
            </w:r>
            <w:r>
              <w:rPr>
                <w:vertAlign w:val="subscript"/>
              </w:rPr>
              <w:t>10</w:t>
            </w:r>
            <w:r>
              <w:t>= 17636.93</w:t>
            </w:r>
          </w:p>
        </w:tc>
        <w:tc>
          <w:tcPr>
            <w:tcW w:w="2190" w:type="dxa"/>
            <w:tcBorders>
              <w:top w:val="nil"/>
              <w:left w:val="nil"/>
              <w:bottom w:val="nil"/>
              <w:right w:val="nil"/>
            </w:tcBorders>
            <w:shd w:val="clear" w:color="auto" w:fill="auto"/>
            <w:tcMar>
              <w:top w:w="0" w:type="dxa"/>
              <w:left w:w="100" w:type="dxa"/>
              <w:bottom w:w="0" w:type="dxa"/>
              <w:right w:w="100" w:type="dxa"/>
            </w:tcMar>
          </w:tcPr>
          <w:p w14:paraId="6934DC64" w14:textId="77777777" w:rsidR="00F24047" w:rsidRDefault="00F24047" w:rsidP="00E15925">
            <w:pPr>
              <w:spacing w:line="240" w:lineRule="auto"/>
              <w:ind w:firstLine="0"/>
              <w:jc w:val="center"/>
            </w:pPr>
            <w:r>
              <w:t>t(62)=5.04, p&lt;0.001, BF</w:t>
            </w:r>
            <w:r>
              <w:rPr>
                <w:vertAlign w:val="subscript"/>
              </w:rPr>
              <w:t>10</w:t>
            </w:r>
            <w:r>
              <w:t>= 839.57</w:t>
            </w:r>
          </w:p>
        </w:tc>
        <w:tc>
          <w:tcPr>
            <w:tcW w:w="2400" w:type="dxa"/>
            <w:tcBorders>
              <w:top w:val="nil"/>
              <w:left w:val="nil"/>
              <w:bottom w:val="nil"/>
              <w:right w:val="nil"/>
            </w:tcBorders>
            <w:shd w:val="clear" w:color="auto" w:fill="auto"/>
            <w:tcMar>
              <w:top w:w="0" w:type="dxa"/>
              <w:left w:w="100" w:type="dxa"/>
              <w:bottom w:w="0" w:type="dxa"/>
              <w:right w:w="100" w:type="dxa"/>
            </w:tcMar>
          </w:tcPr>
          <w:p w14:paraId="2BF7C790" w14:textId="77777777" w:rsidR="00F24047" w:rsidRDefault="00F24047" w:rsidP="00E15925">
            <w:pPr>
              <w:spacing w:line="240" w:lineRule="auto"/>
              <w:ind w:firstLine="0"/>
              <w:jc w:val="center"/>
            </w:pPr>
            <w:r>
              <w:t>t(62)==0.76, p=1, BF</w:t>
            </w:r>
            <w:r>
              <w:rPr>
                <w:vertAlign w:val="subscript"/>
              </w:rPr>
              <w:t>01</w:t>
            </w:r>
            <w:r>
              <w:t>= 2.45</w:t>
            </w:r>
          </w:p>
        </w:tc>
      </w:tr>
      <w:tr w:rsidR="00F24047" w14:paraId="06F4F992"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7E9887C3" w14:textId="77777777" w:rsidR="00F24047" w:rsidRDefault="00F24047" w:rsidP="00E15925">
            <w:pPr>
              <w:spacing w:line="240" w:lineRule="auto"/>
              <w:ind w:firstLine="0"/>
            </w:pPr>
            <w:r>
              <w:t>Block 3</w:t>
            </w:r>
          </w:p>
        </w:tc>
        <w:tc>
          <w:tcPr>
            <w:tcW w:w="2325" w:type="dxa"/>
            <w:tcBorders>
              <w:top w:val="nil"/>
              <w:left w:val="nil"/>
              <w:bottom w:val="nil"/>
              <w:right w:val="nil"/>
            </w:tcBorders>
            <w:shd w:val="clear" w:color="auto" w:fill="auto"/>
            <w:tcMar>
              <w:top w:w="0" w:type="dxa"/>
              <w:left w:w="100" w:type="dxa"/>
              <w:bottom w:w="0" w:type="dxa"/>
              <w:right w:w="100" w:type="dxa"/>
            </w:tcMar>
          </w:tcPr>
          <w:p w14:paraId="3C9D2D0A" w14:textId="77777777" w:rsidR="00F24047" w:rsidRDefault="00F24047" w:rsidP="00E15925">
            <w:pPr>
              <w:spacing w:line="240" w:lineRule="auto"/>
              <w:ind w:firstLine="0"/>
              <w:jc w:val="center"/>
            </w:pPr>
            <w:r>
              <w:t>t(64)= -5.31, p&lt;0.001, BF</w:t>
            </w:r>
            <w:r>
              <w:rPr>
                <w:vertAlign w:val="subscript"/>
              </w:rPr>
              <w:t>10</w:t>
            </w:r>
            <w:r>
              <w:t>= 4828.893</w:t>
            </w:r>
          </w:p>
        </w:tc>
        <w:tc>
          <w:tcPr>
            <w:tcW w:w="2190" w:type="dxa"/>
            <w:tcBorders>
              <w:top w:val="nil"/>
              <w:left w:val="nil"/>
              <w:bottom w:val="nil"/>
              <w:right w:val="nil"/>
            </w:tcBorders>
            <w:shd w:val="clear" w:color="auto" w:fill="auto"/>
            <w:tcMar>
              <w:top w:w="0" w:type="dxa"/>
              <w:left w:w="100" w:type="dxa"/>
              <w:bottom w:w="0" w:type="dxa"/>
              <w:right w:w="100" w:type="dxa"/>
            </w:tcMar>
          </w:tcPr>
          <w:p w14:paraId="74D5B35E" w14:textId="77777777" w:rsidR="00F24047" w:rsidRDefault="00F24047" w:rsidP="00E15925">
            <w:pPr>
              <w:spacing w:line="240" w:lineRule="auto"/>
              <w:ind w:firstLine="0"/>
              <w:jc w:val="center"/>
            </w:pPr>
            <w:r>
              <w:t>t(62)=3.61, p=0.002, BF</w:t>
            </w:r>
            <w:r>
              <w:rPr>
                <w:vertAlign w:val="subscript"/>
              </w:rPr>
              <w:t>10</w:t>
            </w:r>
            <w:r>
              <w:t>= 34.36</w:t>
            </w:r>
          </w:p>
        </w:tc>
        <w:tc>
          <w:tcPr>
            <w:tcW w:w="2400" w:type="dxa"/>
            <w:tcBorders>
              <w:top w:val="nil"/>
              <w:left w:val="nil"/>
              <w:bottom w:val="nil"/>
              <w:right w:val="nil"/>
            </w:tcBorders>
            <w:shd w:val="clear" w:color="auto" w:fill="auto"/>
            <w:tcMar>
              <w:top w:w="0" w:type="dxa"/>
              <w:left w:w="100" w:type="dxa"/>
              <w:bottom w:w="0" w:type="dxa"/>
              <w:right w:w="100" w:type="dxa"/>
            </w:tcMar>
          </w:tcPr>
          <w:p w14:paraId="454F1C14" w14:textId="77777777" w:rsidR="00F24047" w:rsidRDefault="00F24047" w:rsidP="00E15925">
            <w:pPr>
              <w:spacing w:line="240" w:lineRule="auto"/>
              <w:ind w:firstLine="0"/>
              <w:jc w:val="center"/>
            </w:pPr>
            <w:r>
              <w:t>t(62)= -1.73, p=0.267, BF</w:t>
            </w:r>
            <w:r>
              <w:rPr>
                <w:vertAlign w:val="subscript"/>
              </w:rPr>
              <w:t>01</w:t>
            </w:r>
            <w:r>
              <w:t>=  1.30</w:t>
            </w:r>
          </w:p>
        </w:tc>
      </w:tr>
      <w:tr w:rsidR="00F24047" w14:paraId="720DAD4C" w14:textId="77777777" w:rsidTr="00E15925">
        <w:trPr>
          <w:trHeight w:val="99"/>
          <w:jc w:val="center"/>
        </w:trPr>
        <w:tc>
          <w:tcPr>
            <w:tcW w:w="1665" w:type="dxa"/>
            <w:tcBorders>
              <w:top w:val="nil"/>
              <w:left w:val="nil"/>
              <w:bottom w:val="single" w:sz="8" w:space="0" w:color="000000"/>
              <w:right w:val="nil"/>
            </w:tcBorders>
            <w:shd w:val="clear" w:color="auto" w:fill="auto"/>
            <w:tcMar>
              <w:top w:w="0" w:type="dxa"/>
              <w:left w:w="100" w:type="dxa"/>
              <w:bottom w:w="0" w:type="dxa"/>
              <w:right w:w="100" w:type="dxa"/>
            </w:tcMar>
          </w:tcPr>
          <w:p w14:paraId="7F170265" w14:textId="77777777" w:rsidR="00F24047" w:rsidRDefault="00F24047" w:rsidP="00E15925">
            <w:pPr>
              <w:spacing w:line="240" w:lineRule="auto"/>
              <w:ind w:firstLine="0"/>
            </w:pPr>
            <w:r>
              <w:t>Block 4</w:t>
            </w:r>
          </w:p>
        </w:tc>
        <w:tc>
          <w:tcPr>
            <w:tcW w:w="2325" w:type="dxa"/>
            <w:tcBorders>
              <w:top w:val="nil"/>
              <w:left w:val="nil"/>
              <w:bottom w:val="single" w:sz="8" w:space="0" w:color="000000"/>
              <w:right w:val="nil"/>
            </w:tcBorders>
            <w:shd w:val="clear" w:color="auto" w:fill="auto"/>
            <w:tcMar>
              <w:top w:w="0" w:type="dxa"/>
              <w:left w:w="100" w:type="dxa"/>
              <w:bottom w:w="0" w:type="dxa"/>
              <w:right w:w="100" w:type="dxa"/>
            </w:tcMar>
          </w:tcPr>
          <w:p w14:paraId="30C3CAEA" w14:textId="77777777" w:rsidR="00F24047" w:rsidRDefault="00F24047" w:rsidP="00E15925">
            <w:pPr>
              <w:spacing w:line="240" w:lineRule="auto"/>
              <w:ind w:firstLine="0"/>
              <w:jc w:val="center"/>
            </w:pPr>
            <w:r>
              <w:t>t(64)= -6.14, p&lt;0.001, BF</w:t>
            </w:r>
            <w:r>
              <w:rPr>
                <w:vertAlign w:val="subscript"/>
              </w:rPr>
              <w:t>10</w:t>
            </w:r>
            <w:r>
              <w:t>= 130912.8</w:t>
            </w:r>
          </w:p>
        </w:tc>
        <w:tc>
          <w:tcPr>
            <w:tcW w:w="2190" w:type="dxa"/>
            <w:tcBorders>
              <w:top w:val="nil"/>
              <w:left w:val="nil"/>
              <w:bottom w:val="single" w:sz="8" w:space="0" w:color="000000"/>
              <w:right w:val="nil"/>
            </w:tcBorders>
            <w:shd w:val="clear" w:color="auto" w:fill="auto"/>
            <w:tcMar>
              <w:top w:w="0" w:type="dxa"/>
              <w:left w:w="100" w:type="dxa"/>
              <w:bottom w:w="0" w:type="dxa"/>
              <w:right w:w="100" w:type="dxa"/>
            </w:tcMar>
          </w:tcPr>
          <w:p w14:paraId="624C2DFA" w14:textId="77777777" w:rsidR="00F24047" w:rsidRDefault="00F24047" w:rsidP="00E15925">
            <w:pPr>
              <w:spacing w:line="240" w:lineRule="auto"/>
              <w:ind w:firstLine="0"/>
              <w:jc w:val="center"/>
            </w:pPr>
            <w:r>
              <w:t>t(62)= 4.40, p&lt;0.001, BF</w:t>
            </w:r>
            <w:r>
              <w:rPr>
                <w:vertAlign w:val="subscript"/>
              </w:rPr>
              <w:t>10</w:t>
            </w:r>
            <w:r>
              <w:t>= 181.59</w:t>
            </w:r>
          </w:p>
        </w:tc>
        <w:tc>
          <w:tcPr>
            <w:tcW w:w="2400" w:type="dxa"/>
            <w:tcBorders>
              <w:top w:val="nil"/>
              <w:left w:val="nil"/>
              <w:bottom w:val="single" w:sz="8" w:space="0" w:color="000000"/>
              <w:right w:val="nil"/>
            </w:tcBorders>
            <w:shd w:val="clear" w:color="auto" w:fill="auto"/>
            <w:tcMar>
              <w:top w:w="0" w:type="dxa"/>
              <w:left w:w="100" w:type="dxa"/>
              <w:bottom w:w="0" w:type="dxa"/>
              <w:right w:w="100" w:type="dxa"/>
            </w:tcMar>
          </w:tcPr>
          <w:p w14:paraId="1F8CA7CA" w14:textId="77777777" w:rsidR="00F24047" w:rsidRDefault="00F24047" w:rsidP="00E15925">
            <w:pPr>
              <w:spacing w:line="240" w:lineRule="auto"/>
              <w:ind w:firstLine="0"/>
              <w:jc w:val="center"/>
            </w:pPr>
            <w:r>
              <w:t>t(62)= -1.61, p=0.339, BF</w:t>
            </w:r>
            <w:r>
              <w:rPr>
                <w:vertAlign w:val="subscript"/>
              </w:rPr>
              <w:t>10</w:t>
            </w:r>
            <w:r>
              <w:t>= 1.06</w:t>
            </w:r>
          </w:p>
        </w:tc>
      </w:tr>
      <w:tr w:rsidR="00F24047" w14:paraId="484FBED5" w14:textId="77777777" w:rsidTr="00E15925">
        <w:trPr>
          <w:trHeight w:val="99"/>
          <w:jc w:val="center"/>
        </w:trPr>
        <w:tc>
          <w:tcPr>
            <w:tcW w:w="8580" w:type="dxa"/>
            <w:gridSpan w:val="4"/>
            <w:tcBorders>
              <w:top w:val="single" w:sz="8" w:space="0" w:color="000000"/>
              <w:left w:val="nil"/>
              <w:bottom w:val="nil"/>
              <w:right w:val="nil"/>
            </w:tcBorders>
            <w:shd w:val="clear" w:color="auto" w:fill="auto"/>
            <w:tcMar>
              <w:top w:w="0" w:type="dxa"/>
              <w:left w:w="100" w:type="dxa"/>
              <w:bottom w:w="0" w:type="dxa"/>
              <w:right w:w="100" w:type="dxa"/>
            </w:tcMar>
          </w:tcPr>
          <w:p w14:paraId="11BE304D" w14:textId="77777777" w:rsidR="00F24047" w:rsidRDefault="00F24047" w:rsidP="00E15925">
            <w:pPr>
              <w:spacing w:line="240" w:lineRule="auto"/>
              <w:ind w:firstLine="0"/>
              <w:jc w:val="center"/>
            </w:pPr>
            <w:r>
              <w:t>Probe-2-switch</w:t>
            </w:r>
          </w:p>
        </w:tc>
      </w:tr>
      <w:tr w:rsidR="00F24047" w14:paraId="06569EC4"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3658C872" w14:textId="77777777" w:rsidR="00F24047" w:rsidRDefault="00F24047" w:rsidP="00E15925">
            <w:pPr>
              <w:spacing w:line="240" w:lineRule="auto"/>
              <w:ind w:firstLine="0"/>
            </w:pPr>
            <w:r>
              <w:t>Block 1</w:t>
            </w:r>
          </w:p>
        </w:tc>
        <w:tc>
          <w:tcPr>
            <w:tcW w:w="2325" w:type="dxa"/>
            <w:tcBorders>
              <w:top w:val="nil"/>
              <w:left w:val="nil"/>
              <w:bottom w:val="nil"/>
              <w:right w:val="nil"/>
            </w:tcBorders>
            <w:shd w:val="clear" w:color="auto" w:fill="auto"/>
            <w:tcMar>
              <w:top w:w="0" w:type="dxa"/>
              <w:left w:w="100" w:type="dxa"/>
              <w:bottom w:w="0" w:type="dxa"/>
              <w:right w:w="100" w:type="dxa"/>
            </w:tcMar>
          </w:tcPr>
          <w:p w14:paraId="070E99CE" w14:textId="77777777" w:rsidR="00F24047" w:rsidRDefault="00F24047" w:rsidP="00E15925">
            <w:pPr>
              <w:spacing w:line="240" w:lineRule="auto"/>
              <w:ind w:firstLine="0"/>
              <w:jc w:val="center"/>
            </w:pPr>
            <w:r>
              <w:t>t(64)=-8.82, p&lt;0.001,  BF</w:t>
            </w:r>
            <w:r>
              <w:rPr>
                <w:vertAlign w:val="subscript"/>
              </w:rPr>
              <w:t>10</w:t>
            </w:r>
            <w:r>
              <w:t>= 9024202940</w:t>
            </w:r>
          </w:p>
        </w:tc>
        <w:tc>
          <w:tcPr>
            <w:tcW w:w="2190" w:type="dxa"/>
            <w:tcBorders>
              <w:top w:val="nil"/>
              <w:left w:val="nil"/>
              <w:bottom w:val="nil"/>
              <w:right w:val="nil"/>
            </w:tcBorders>
            <w:shd w:val="clear" w:color="auto" w:fill="auto"/>
            <w:tcMar>
              <w:top w:w="0" w:type="dxa"/>
              <w:left w:w="100" w:type="dxa"/>
              <w:bottom w:w="0" w:type="dxa"/>
              <w:right w:w="100" w:type="dxa"/>
            </w:tcMar>
          </w:tcPr>
          <w:p w14:paraId="562F25E3" w14:textId="77777777" w:rsidR="00F24047" w:rsidRDefault="00F24047" w:rsidP="00E15925">
            <w:pPr>
              <w:spacing w:line="240" w:lineRule="auto"/>
              <w:ind w:firstLine="0"/>
              <w:jc w:val="center"/>
            </w:pPr>
            <w:r>
              <w:t>t(62)=7.18, p&lt;0.001, BF</w:t>
            </w:r>
            <w:r>
              <w:rPr>
                <w:vertAlign w:val="subscript"/>
              </w:rPr>
              <w:t>10</w:t>
            </w:r>
            <w:r>
              <w:t>=16514241</w:t>
            </w:r>
          </w:p>
        </w:tc>
        <w:tc>
          <w:tcPr>
            <w:tcW w:w="2400" w:type="dxa"/>
            <w:tcBorders>
              <w:top w:val="nil"/>
              <w:left w:val="nil"/>
              <w:bottom w:val="nil"/>
              <w:right w:val="nil"/>
            </w:tcBorders>
            <w:shd w:val="clear" w:color="auto" w:fill="auto"/>
            <w:tcMar>
              <w:top w:w="0" w:type="dxa"/>
              <w:left w:w="100" w:type="dxa"/>
              <w:bottom w:w="0" w:type="dxa"/>
              <w:right w:w="100" w:type="dxa"/>
            </w:tcMar>
          </w:tcPr>
          <w:p w14:paraId="69CD5C30" w14:textId="77777777" w:rsidR="00F24047" w:rsidRDefault="00F24047" w:rsidP="00E15925">
            <w:pPr>
              <w:spacing w:line="240" w:lineRule="auto"/>
              <w:ind w:firstLine="0"/>
              <w:jc w:val="center"/>
            </w:pPr>
            <w:r>
              <w:t>t(62)=-1.06, p=0.879,  BF</w:t>
            </w:r>
            <w:r>
              <w:rPr>
                <w:vertAlign w:val="subscript"/>
              </w:rPr>
              <w:t>01</w:t>
            </w:r>
            <w:r>
              <w:t xml:space="preserve"> = 2.51</w:t>
            </w:r>
          </w:p>
        </w:tc>
      </w:tr>
      <w:tr w:rsidR="00F24047" w14:paraId="5EC6416E"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44158C4F" w14:textId="77777777" w:rsidR="00F24047" w:rsidRDefault="00F24047" w:rsidP="00E15925">
            <w:pPr>
              <w:spacing w:line="240" w:lineRule="auto"/>
              <w:ind w:firstLine="0"/>
            </w:pPr>
            <w:r>
              <w:t>Block 2</w:t>
            </w:r>
          </w:p>
        </w:tc>
        <w:tc>
          <w:tcPr>
            <w:tcW w:w="2325" w:type="dxa"/>
            <w:tcBorders>
              <w:top w:val="nil"/>
              <w:left w:val="nil"/>
              <w:bottom w:val="nil"/>
              <w:right w:val="nil"/>
            </w:tcBorders>
            <w:shd w:val="clear" w:color="auto" w:fill="auto"/>
            <w:tcMar>
              <w:top w:w="0" w:type="dxa"/>
              <w:left w:w="100" w:type="dxa"/>
              <w:bottom w:w="0" w:type="dxa"/>
              <w:right w:w="100" w:type="dxa"/>
            </w:tcMar>
          </w:tcPr>
          <w:p w14:paraId="09B49B01" w14:textId="77777777" w:rsidR="00F24047" w:rsidRDefault="00F24047" w:rsidP="00E15925">
            <w:pPr>
              <w:spacing w:line="240" w:lineRule="auto"/>
              <w:ind w:firstLine="0"/>
              <w:jc w:val="center"/>
            </w:pPr>
            <w:r>
              <w:t>t(64)=-9.38, p&lt;0.001, BF</w:t>
            </w:r>
            <w:r>
              <w:rPr>
                <w:vertAlign w:val="subscript"/>
              </w:rPr>
              <w:t>10</w:t>
            </w:r>
            <w:r>
              <w:t>= 29123504079</w:t>
            </w:r>
          </w:p>
        </w:tc>
        <w:tc>
          <w:tcPr>
            <w:tcW w:w="2190" w:type="dxa"/>
            <w:tcBorders>
              <w:top w:val="nil"/>
              <w:left w:val="nil"/>
              <w:bottom w:val="nil"/>
              <w:right w:val="nil"/>
            </w:tcBorders>
            <w:shd w:val="clear" w:color="auto" w:fill="auto"/>
            <w:tcMar>
              <w:top w:w="0" w:type="dxa"/>
              <w:left w:w="100" w:type="dxa"/>
              <w:bottom w:w="0" w:type="dxa"/>
              <w:right w:w="100" w:type="dxa"/>
            </w:tcMar>
          </w:tcPr>
          <w:p w14:paraId="70AB22D8" w14:textId="77777777" w:rsidR="00F24047" w:rsidRDefault="00F24047" w:rsidP="00E15925">
            <w:pPr>
              <w:spacing w:line="240" w:lineRule="auto"/>
              <w:ind w:firstLine="0"/>
              <w:jc w:val="center"/>
            </w:pPr>
            <w:r>
              <w:t>t(62)=8.74, p&lt;0.001, BF</w:t>
            </w:r>
            <w:r>
              <w:rPr>
                <w:vertAlign w:val="subscript"/>
              </w:rPr>
              <w:t>10</w:t>
            </w:r>
            <w:r>
              <w:t>= 693384678</w:t>
            </w:r>
          </w:p>
        </w:tc>
        <w:tc>
          <w:tcPr>
            <w:tcW w:w="2400" w:type="dxa"/>
            <w:tcBorders>
              <w:top w:val="nil"/>
              <w:left w:val="nil"/>
              <w:bottom w:val="nil"/>
              <w:right w:val="nil"/>
            </w:tcBorders>
            <w:shd w:val="clear" w:color="auto" w:fill="auto"/>
            <w:tcMar>
              <w:top w:w="0" w:type="dxa"/>
              <w:left w:w="100" w:type="dxa"/>
              <w:bottom w:w="0" w:type="dxa"/>
              <w:right w:w="100" w:type="dxa"/>
            </w:tcMar>
          </w:tcPr>
          <w:p w14:paraId="70649C1F" w14:textId="77777777" w:rsidR="00F24047" w:rsidRDefault="00F24047" w:rsidP="00E15925">
            <w:pPr>
              <w:spacing w:line="240" w:lineRule="auto"/>
              <w:ind w:firstLine="0"/>
              <w:jc w:val="center"/>
            </w:pPr>
            <w:r>
              <w:t>t(62)=-0.37, p=1, BF</w:t>
            </w:r>
            <w:r>
              <w:rPr>
                <w:vertAlign w:val="subscript"/>
              </w:rPr>
              <w:t>01</w:t>
            </w:r>
            <w:r>
              <w:t>= 3.52</w:t>
            </w:r>
          </w:p>
        </w:tc>
      </w:tr>
      <w:tr w:rsidR="00F24047" w14:paraId="55CFAD90" w14:textId="77777777" w:rsidTr="00E15925">
        <w:trPr>
          <w:trHeight w:val="99"/>
          <w:jc w:val="center"/>
        </w:trPr>
        <w:tc>
          <w:tcPr>
            <w:tcW w:w="1665" w:type="dxa"/>
            <w:tcBorders>
              <w:top w:val="nil"/>
              <w:left w:val="nil"/>
              <w:bottom w:val="nil"/>
              <w:right w:val="nil"/>
            </w:tcBorders>
            <w:shd w:val="clear" w:color="auto" w:fill="auto"/>
            <w:tcMar>
              <w:top w:w="0" w:type="dxa"/>
              <w:left w:w="100" w:type="dxa"/>
              <w:bottom w:w="0" w:type="dxa"/>
              <w:right w:w="100" w:type="dxa"/>
            </w:tcMar>
          </w:tcPr>
          <w:p w14:paraId="76C8EFA6" w14:textId="77777777" w:rsidR="00F24047" w:rsidRDefault="00F24047" w:rsidP="00E15925">
            <w:pPr>
              <w:spacing w:line="240" w:lineRule="auto"/>
              <w:ind w:firstLine="0"/>
            </w:pPr>
            <w:r>
              <w:t>Block 3</w:t>
            </w:r>
          </w:p>
        </w:tc>
        <w:tc>
          <w:tcPr>
            <w:tcW w:w="2325" w:type="dxa"/>
            <w:tcBorders>
              <w:top w:val="nil"/>
              <w:left w:val="nil"/>
              <w:bottom w:val="nil"/>
              <w:right w:val="nil"/>
            </w:tcBorders>
            <w:shd w:val="clear" w:color="auto" w:fill="auto"/>
            <w:tcMar>
              <w:top w:w="0" w:type="dxa"/>
              <w:left w:w="100" w:type="dxa"/>
              <w:bottom w:w="0" w:type="dxa"/>
              <w:right w:w="100" w:type="dxa"/>
            </w:tcMar>
          </w:tcPr>
          <w:p w14:paraId="159EB994" w14:textId="77777777" w:rsidR="00F24047" w:rsidRDefault="00F24047" w:rsidP="00E15925">
            <w:pPr>
              <w:spacing w:line="240" w:lineRule="auto"/>
              <w:ind w:firstLine="0"/>
              <w:jc w:val="center"/>
            </w:pPr>
            <w:r>
              <w:t>t(64)=-7.71, p&lt;0.001, BF</w:t>
            </w:r>
            <w:r>
              <w:rPr>
                <w:vertAlign w:val="subscript"/>
              </w:rPr>
              <w:t>10</w:t>
            </w:r>
            <w:r>
              <w:t>= 43092791</w:t>
            </w:r>
          </w:p>
        </w:tc>
        <w:tc>
          <w:tcPr>
            <w:tcW w:w="2190" w:type="dxa"/>
            <w:tcBorders>
              <w:top w:val="nil"/>
              <w:left w:val="nil"/>
              <w:bottom w:val="nil"/>
              <w:right w:val="nil"/>
            </w:tcBorders>
            <w:shd w:val="clear" w:color="auto" w:fill="auto"/>
            <w:tcMar>
              <w:top w:w="0" w:type="dxa"/>
              <w:left w:w="100" w:type="dxa"/>
              <w:bottom w:w="0" w:type="dxa"/>
              <w:right w:w="100" w:type="dxa"/>
            </w:tcMar>
          </w:tcPr>
          <w:p w14:paraId="0542296D" w14:textId="77777777" w:rsidR="00F24047" w:rsidRDefault="00F24047" w:rsidP="00E15925">
            <w:pPr>
              <w:spacing w:line="240" w:lineRule="auto"/>
              <w:ind w:firstLine="0"/>
              <w:jc w:val="center"/>
            </w:pPr>
            <w:r>
              <w:t>t(62)= 7.88, p&lt;0.001, BF</w:t>
            </w:r>
            <w:r>
              <w:rPr>
                <w:vertAlign w:val="subscript"/>
              </w:rPr>
              <w:t>10</w:t>
            </w:r>
            <w:r>
              <w:t>= 21897305</w:t>
            </w:r>
          </w:p>
        </w:tc>
        <w:tc>
          <w:tcPr>
            <w:tcW w:w="2400" w:type="dxa"/>
            <w:tcBorders>
              <w:top w:val="nil"/>
              <w:left w:val="nil"/>
              <w:bottom w:val="nil"/>
              <w:right w:val="nil"/>
            </w:tcBorders>
            <w:shd w:val="clear" w:color="auto" w:fill="auto"/>
            <w:tcMar>
              <w:top w:w="0" w:type="dxa"/>
              <w:left w:w="100" w:type="dxa"/>
              <w:bottom w:w="0" w:type="dxa"/>
              <w:right w:w="100" w:type="dxa"/>
            </w:tcMar>
          </w:tcPr>
          <w:p w14:paraId="563BF916" w14:textId="77777777" w:rsidR="00F24047" w:rsidRDefault="00F24047" w:rsidP="00E15925">
            <w:pPr>
              <w:spacing w:line="240" w:lineRule="auto"/>
              <w:ind w:firstLine="0"/>
              <w:jc w:val="center"/>
            </w:pPr>
            <w:r>
              <w:t>t(62)= -0.10, p=1, BF</w:t>
            </w:r>
            <w:r>
              <w:rPr>
                <w:vertAlign w:val="subscript"/>
              </w:rPr>
              <w:t>01</w:t>
            </w:r>
            <w:r>
              <w:t>= 3.67</w:t>
            </w:r>
          </w:p>
        </w:tc>
      </w:tr>
      <w:tr w:rsidR="00F24047" w14:paraId="49E60ECE" w14:textId="77777777" w:rsidTr="00E15925">
        <w:trPr>
          <w:trHeight w:val="99"/>
          <w:jc w:val="center"/>
        </w:trPr>
        <w:tc>
          <w:tcPr>
            <w:tcW w:w="1665" w:type="dxa"/>
            <w:tcBorders>
              <w:top w:val="nil"/>
              <w:left w:val="nil"/>
              <w:bottom w:val="single" w:sz="18" w:space="0" w:color="000000"/>
              <w:right w:val="nil"/>
            </w:tcBorders>
            <w:shd w:val="clear" w:color="auto" w:fill="auto"/>
            <w:tcMar>
              <w:top w:w="0" w:type="dxa"/>
              <w:left w:w="100" w:type="dxa"/>
              <w:bottom w:w="0" w:type="dxa"/>
              <w:right w:w="100" w:type="dxa"/>
            </w:tcMar>
          </w:tcPr>
          <w:p w14:paraId="1B424EB9" w14:textId="77777777" w:rsidR="00F24047" w:rsidRDefault="00F24047" w:rsidP="00E15925">
            <w:pPr>
              <w:spacing w:line="240" w:lineRule="auto"/>
              <w:ind w:firstLine="0"/>
            </w:pPr>
            <w:r>
              <w:t>Block 4</w:t>
            </w:r>
          </w:p>
        </w:tc>
        <w:tc>
          <w:tcPr>
            <w:tcW w:w="2325" w:type="dxa"/>
            <w:tcBorders>
              <w:top w:val="nil"/>
              <w:left w:val="nil"/>
              <w:bottom w:val="single" w:sz="18" w:space="0" w:color="000000"/>
              <w:right w:val="nil"/>
            </w:tcBorders>
            <w:shd w:val="clear" w:color="auto" w:fill="auto"/>
            <w:tcMar>
              <w:top w:w="0" w:type="dxa"/>
              <w:left w:w="100" w:type="dxa"/>
              <w:bottom w:w="0" w:type="dxa"/>
              <w:right w:w="100" w:type="dxa"/>
            </w:tcMar>
          </w:tcPr>
          <w:p w14:paraId="59D2C7C7" w14:textId="77777777" w:rsidR="00F24047" w:rsidRDefault="00F24047" w:rsidP="00E15925">
            <w:pPr>
              <w:spacing w:line="240" w:lineRule="auto"/>
              <w:ind w:firstLine="0"/>
              <w:jc w:val="center"/>
            </w:pPr>
            <w:r>
              <w:t>t(64)=-8.02, p&lt;0.001, BF</w:t>
            </w:r>
            <w:r>
              <w:rPr>
                <w:vertAlign w:val="subscript"/>
              </w:rPr>
              <w:t>10</w:t>
            </w:r>
            <w:r>
              <w:t>= 98469663</w:t>
            </w:r>
          </w:p>
        </w:tc>
        <w:tc>
          <w:tcPr>
            <w:tcW w:w="2190" w:type="dxa"/>
            <w:tcBorders>
              <w:top w:val="nil"/>
              <w:left w:val="nil"/>
              <w:bottom w:val="single" w:sz="18" w:space="0" w:color="000000"/>
              <w:right w:val="nil"/>
            </w:tcBorders>
            <w:shd w:val="clear" w:color="auto" w:fill="auto"/>
            <w:tcMar>
              <w:top w:w="0" w:type="dxa"/>
              <w:left w:w="100" w:type="dxa"/>
              <w:bottom w:w="0" w:type="dxa"/>
              <w:right w:w="100" w:type="dxa"/>
            </w:tcMar>
          </w:tcPr>
          <w:p w14:paraId="0646FC75" w14:textId="77777777" w:rsidR="00F24047" w:rsidRDefault="00F24047" w:rsidP="00E15925">
            <w:pPr>
              <w:spacing w:line="240" w:lineRule="auto"/>
              <w:ind w:firstLine="0"/>
              <w:jc w:val="center"/>
            </w:pPr>
            <w:r>
              <w:t>t(62)= 8.24, p&lt;0.001, BF</w:t>
            </w:r>
            <w:r>
              <w:rPr>
                <w:vertAlign w:val="subscript"/>
              </w:rPr>
              <w:t>10</w:t>
            </w:r>
            <w:r>
              <w:t>= 171058811</w:t>
            </w:r>
          </w:p>
        </w:tc>
        <w:tc>
          <w:tcPr>
            <w:tcW w:w="2400" w:type="dxa"/>
            <w:tcBorders>
              <w:top w:val="nil"/>
              <w:left w:val="nil"/>
              <w:bottom w:val="single" w:sz="18" w:space="0" w:color="000000"/>
              <w:right w:val="nil"/>
            </w:tcBorders>
            <w:shd w:val="clear" w:color="auto" w:fill="auto"/>
            <w:tcMar>
              <w:top w:w="0" w:type="dxa"/>
              <w:left w:w="100" w:type="dxa"/>
              <w:bottom w:w="0" w:type="dxa"/>
              <w:right w:w="100" w:type="dxa"/>
            </w:tcMar>
          </w:tcPr>
          <w:p w14:paraId="6C4FBBD7" w14:textId="77777777" w:rsidR="00F24047" w:rsidRDefault="00F24047" w:rsidP="00E15925">
            <w:pPr>
              <w:spacing w:line="240" w:lineRule="auto"/>
              <w:ind w:firstLine="0"/>
              <w:jc w:val="center"/>
            </w:pPr>
            <w:r>
              <w:t>t(62)= 0.36, p=1, BF</w:t>
            </w:r>
            <w:r>
              <w:rPr>
                <w:vertAlign w:val="subscript"/>
              </w:rPr>
              <w:t>01</w:t>
            </w:r>
            <w:r>
              <w:t>= 3.77</w:t>
            </w:r>
          </w:p>
        </w:tc>
      </w:tr>
    </w:tbl>
    <w:p w14:paraId="19D2DDAA" w14:textId="77777777" w:rsidR="00F24047" w:rsidRDefault="00F24047" w:rsidP="00F24047">
      <w:pPr>
        <w:sectPr w:rsidR="00F24047" w:rsidSect="009A094D">
          <w:pgSz w:w="12240" w:h="15840"/>
          <w:pgMar w:top="1440" w:right="1440" w:bottom="1440" w:left="1440" w:header="720" w:footer="720" w:gutter="0"/>
          <w:cols w:space="720"/>
        </w:sectPr>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498E7AA7" w14:textId="77777777" w:rsidR="00F24047" w:rsidRDefault="00F24047" w:rsidP="00F24047">
      <w:pPr>
        <w:spacing w:after="240" w:line="240" w:lineRule="auto"/>
        <w:ind w:firstLine="0"/>
      </w:pPr>
    </w:p>
    <w:p w14:paraId="7A0445D6" w14:textId="36042C9F" w:rsidR="00F24047" w:rsidRDefault="00F24047" w:rsidP="00F24047">
      <w:pPr>
        <w:ind w:firstLine="0"/>
      </w:pPr>
      <w:r>
        <w:rPr>
          <w:b/>
        </w:rPr>
        <w:t>Supplemental Table 6.</w:t>
      </w:r>
      <w:r>
        <w:rPr>
          <w:b/>
          <w:i/>
        </w:rPr>
        <w:t xml:space="preserve">  </w:t>
      </w:r>
      <w:r>
        <w:t>High-PI Experiment: Median(SE) RT in seconds (top) and t-test comparisons (bottom) on probe-1, probe-2-stay and probe-2-switch trials for the young FA, o</w:t>
      </w:r>
      <w:r w:rsidR="00F51CA9">
        <w:t>lder</w:t>
      </w:r>
      <w:r>
        <w:t xml:space="preserve"> FA and young DA groups.</w:t>
      </w:r>
    </w:p>
    <w:tbl>
      <w:tblPr>
        <w:tblW w:w="12990"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1290"/>
        <w:gridCol w:w="975"/>
        <w:gridCol w:w="975"/>
        <w:gridCol w:w="975"/>
        <w:gridCol w:w="975"/>
        <w:gridCol w:w="975"/>
        <w:gridCol w:w="975"/>
        <w:gridCol w:w="975"/>
        <w:gridCol w:w="975"/>
        <w:gridCol w:w="975"/>
        <w:gridCol w:w="975"/>
        <w:gridCol w:w="975"/>
        <w:gridCol w:w="975"/>
      </w:tblGrid>
      <w:tr w:rsidR="00F24047" w14:paraId="35C19D38" w14:textId="77777777" w:rsidTr="00E15925">
        <w:trPr>
          <w:trHeight w:val="506"/>
        </w:trPr>
        <w:tc>
          <w:tcPr>
            <w:tcW w:w="1290" w:type="dxa"/>
            <w:tcBorders>
              <w:top w:val="single" w:sz="18" w:space="0" w:color="000000"/>
              <w:left w:val="nil"/>
              <w:bottom w:val="nil"/>
              <w:right w:val="nil"/>
            </w:tcBorders>
            <w:tcMar>
              <w:top w:w="0" w:type="dxa"/>
              <w:left w:w="100" w:type="dxa"/>
              <w:bottom w:w="0" w:type="dxa"/>
              <w:right w:w="100" w:type="dxa"/>
            </w:tcMar>
          </w:tcPr>
          <w:p w14:paraId="10F81589" w14:textId="77777777" w:rsidR="00F24047" w:rsidRDefault="00F24047" w:rsidP="00E15925">
            <w:pPr>
              <w:spacing w:line="240" w:lineRule="auto"/>
              <w:ind w:firstLine="0"/>
            </w:pPr>
            <w:r>
              <w:t xml:space="preserve"> </w:t>
            </w:r>
          </w:p>
        </w:tc>
        <w:tc>
          <w:tcPr>
            <w:tcW w:w="3900" w:type="dxa"/>
            <w:gridSpan w:val="4"/>
            <w:tcBorders>
              <w:top w:val="single" w:sz="18" w:space="0" w:color="000000"/>
              <w:left w:val="nil"/>
              <w:bottom w:val="nil"/>
              <w:right w:val="nil"/>
            </w:tcBorders>
            <w:tcMar>
              <w:top w:w="0" w:type="dxa"/>
              <w:left w:w="100" w:type="dxa"/>
              <w:bottom w:w="0" w:type="dxa"/>
              <w:right w:w="100" w:type="dxa"/>
            </w:tcMar>
          </w:tcPr>
          <w:p w14:paraId="185EE6BD" w14:textId="77777777" w:rsidR="00F24047" w:rsidRDefault="00F24047" w:rsidP="00E15925">
            <w:pPr>
              <w:spacing w:line="240" w:lineRule="auto"/>
              <w:ind w:firstLine="0"/>
              <w:jc w:val="center"/>
              <w:rPr>
                <w:u w:val="single"/>
              </w:rPr>
            </w:pPr>
            <w:r>
              <w:rPr>
                <w:u w:val="single"/>
              </w:rPr>
              <w:t>Young Full Attention</w:t>
            </w:r>
          </w:p>
        </w:tc>
        <w:tc>
          <w:tcPr>
            <w:tcW w:w="3900" w:type="dxa"/>
            <w:gridSpan w:val="4"/>
            <w:tcBorders>
              <w:top w:val="single" w:sz="18" w:space="0" w:color="000000"/>
              <w:left w:val="nil"/>
              <w:bottom w:val="nil"/>
              <w:right w:val="nil"/>
            </w:tcBorders>
            <w:shd w:val="clear" w:color="auto" w:fill="auto"/>
            <w:tcMar>
              <w:top w:w="0" w:type="dxa"/>
              <w:left w:w="100" w:type="dxa"/>
              <w:bottom w:w="0" w:type="dxa"/>
              <w:right w:w="100" w:type="dxa"/>
            </w:tcMar>
          </w:tcPr>
          <w:p w14:paraId="0BC69C75" w14:textId="38B3E3F7" w:rsidR="00F24047" w:rsidRDefault="00F24047" w:rsidP="00E15925">
            <w:pPr>
              <w:spacing w:line="240" w:lineRule="auto"/>
              <w:ind w:firstLine="0"/>
              <w:jc w:val="center"/>
              <w:rPr>
                <w:u w:val="single"/>
              </w:rPr>
            </w:pPr>
            <w:r>
              <w:rPr>
                <w:u w:val="single"/>
              </w:rPr>
              <w:t>O</w:t>
            </w:r>
            <w:r w:rsidR="00F51CA9">
              <w:rPr>
                <w:u w:val="single"/>
              </w:rPr>
              <w:t>lder</w:t>
            </w:r>
            <w:r>
              <w:rPr>
                <w:u w:val="single"/>
              </w:rPr>
              <w:t xml:space="preserve"> Full Attention</w:t>
            </w:r>
          </w:p>
        </w:tc>
        <w:tc>
          <w:tcPr>
            <w:tcW w:w="3900" w:type="dxa"/>
            <w:gridSpan w:val="4"/>
            <w:tcBorders>
              <w:top w:val="single" w:sz="18" w:space="0" w:color="000000"/>
              <w:left w:val="nil"/>
              <w:bottom w:val="nil"/>
              <w:right w:val="nil"/>
            </w:tcBorders>
            <w:shd w:val="clear" w:color="auto" w:fill="auto"/>
            <w:tcMar>
              <w:top w:w="0" w:type="dxa"/>
              <w:left w:w="100" w:type="dxa"/>
              <w:bottom w:w="0" w:type="dxa"/>
              <w:right w:w="100" w:type="dxa"/>
            </w:tcMar>
          </w:tcPr>
          <w:p w14:paraId="5D6CE608" w14:textId="77777777" w:rsidR="00F24047" w:rsidRDefault="00F24047" w:rsidP="00E15925">
            <w:pPr>
              <w:spacing w:line="240" w:lineRule="auto"/>
              <w:ind w:firstLine="0"/>
              <w:jc w:val="center"/>
              <w:rPr>
                <w:u w:val="single"/>
              </w:rPr>
            </w:pPr>
            <w:r>
              <w:rPr>
                <w:u w:val="single"/>
              </w:rPr>
              <w:t>Young Divided Attention</w:t>
            </w:r>
          </w:p>
        </w:tc>
      </w:tr>
      <w:tr w:rsidR="00F24047" w14:paraId="508B47A4" w14:textId="77777777" w:rsidTr="00E15925">
        <w:trPr>
          <w:trHeight w:val="506"/>
        </w:trPr>
        <w:tc>
          <w:tcPr>
            <w:tcW w:w="1290" w:type="dxa"/>
            <w:tcBorders>
              <w:top w:val="nil"/>
              <w:left w:val="nil"/>
              <w:bottom w:val="single" w:sz="8" w:space="0" w:color="000000"/>
              <w:right w:val="nil"/>
            </w:tcBorders>
            <w:shd w:val="clear" w:color="auto" w:fill="auto"/>
            <w:tcMar>
              <w:top w:w="0" w:type="dxa"/>
              <w:left w:w="100" w:type="dxa"/>
              <w:bottom w:w="0" w:type="dxa"/>
              <w:right w:w="100" w:type="dxa"/>
            </w:tcMar>
          </w:tcPr>
          <w:p w14:paraId="5FB93ECA" w14:textId="77777777" w:rsidR="00F24047" w:rsidRDefault="00F24047" w:rsidP="00E15925">
            <w:pPr>
              <w:spacing w:line="240" w:lineRule="auto"/>
              <w:ind w:firstLine="0"/>
            </w:pPr>
            <w:r>
              <w:t xml:space="preserve"> Comparison</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60AAB63B" w14:textId="77777777" w:rsidR="00F24047" w:rsidRDefault="00F24047" w:rsidP="00E15925">
            <w:pPr>
              <w:spacing w:line="240" w:lineRule="auto"/>
              <w:ind w:firstLine="0"/>
              <w:jc w:val="center"/>
            </w:pPr>
            <w:r>
              <w:t>Block 1</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101DD006" w14:textId="77777777" w:rsidR="00F24047" w:rsidRDefault="00F24047" w:rsidP="00E15925">
            <w:pPr>
              <w:spacing w:line="240" w:lineRule="auto"/>
              <w:ind w:firstLine="0"/>
              <w:jc w:val="center"/>
            </w:pPr>
            <w:r>
              <w:t>Block 2</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62C240CE" w14:textId="77777777" w:rsidR="00F24047" w:rsidRDefault="00F24047" w:rsidP="00E15925">
            <w:pPr>
              <w:spacing w:line="240" w:lineRule="auto"/>
              <w:ind w:firstLine="0"/>
              <w:jc w:val="center"/>
            </w:pPr>
            <w:r>
              <w:t>Block 3</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513D1BBE" w14:textId="77777777" w:rsidR="00F24047" w:rsidRDefault="00F24047" w:rsidP="00E15925">
            <w:pPr>
              <w:spacing w:line="240" w:lineRule="auto"/>
              <w:ind w:firstLine="0"/>
              <w:jc w:val="center"/>
            </w:pPr>
            <w:r>
              <w:t>Block 4</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305E19FF" w14:textId="77777777" w:rsidR="00F24047" w:rsidRDefault="00F24047" w:rsidP="00E15925">
            <w:pPr>
              <w:spacing w:line="240" w:lineRule="auto"/>
              <w:ind w:firstLine="0"/>
              <w:jc w:val="center"/>
            </w:pPr>
            <w:r>
              <w:t>Block 1</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25181A8A" w14:textId="77777777" w:rsidR="00F24047" w:rsidRDefault="00F24047" w:rsidP="00E15925">
            <w:pPr>
              <w:spacing w:line="240" w:lineRule="auto"/>
              <w:ind w:firstLine="0"/>
              <w:jc w:val="center"/>
            </w:pPr>
            <w:r>
              <w:t>Block 2</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28BEDDE0" w14:textId="77777777" w:rsidR="00F24047" w:rsidRDefault="00F24047" w:rsidP="00E15925">
            <w:pPr>
              <w:spacing w:line="240" w:lineRule="auto"/>
              <w:ind w:firstLine="0"/>
              <w:jc w:val="center"/>
            </w:pPr>
            <w:r>
              <w:t>Block 3</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3D52A7A0" w14:textId="77777777" w:rsidR="00F24047" w:rsidRDefault="00F24047" w:rsidP="00E15925">
            <w:pPr>
              <w:spacing w:line="240" w:lineRule="auto"/>
              <w:ind w:firstLine="0"/>
              <w:jc w:val="center"/>
            </w:pPr>
            <w:r>
              <w:t>Block 4</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26F58962" w14:textId="77777777" w:rsidR="00F24047" w:rsidRDefault="00F24047" w:rsidP="00E15925">
            <w:pPr>
              <w:spacing w:line="240" w:lineRule="auto"/>
              <w:ind w:firstLine="0"/>
              <w:jc w:val="center"/>
            </w:pPr>
            <w:r>
              <w:t>Block 1</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34A4296D" w14:textId="77777777" w:rsidR="00F24047" w:rsidRDefault="00F24047" w:rsidP="00E15925">
            <w:pPr>
              <w:spacing w:line="240" w:lineRule="auto"/>
              <w:ind w:firstLine="0"/>
              <w:jc w:val="center"/>
            </w:pPr>
            <w:r>
              <w:t>Block 2</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18D6169D" w14:textId="77777777" w:rsidR="00F24047" w:rsidRDefault="00F24047" w:rsidP="00E15925">
            <w:pPr>
              <w:spacing w:line="240" w:lineRule="auto"/>
              <w:ind w:firstLine="0"/>
              <w:jc w:val="center"/>
            </w:pPr>
            <w:r>
              <w:t>Block 3</w:t>
            </w:r>
          </w:p>
        </w:tc>
        <w:tc>
          <w:tcPr>
            <w:tcW w:w="975" w:type="dxa"/>
            <w:tcBorders>
              <w:top w:val="nil"/>
              <w:left w:val="nil"/>
              <w:bottom w:val="single" w:sz="8" w:space="0" w:color="000000"/>
              <w:right w:val="nil"/>
            </w:tcBorders>
            <w:shd w:val="clear" w:color="auto" w:fill="auto"/>
            <w:tcMar>
              <w:top w:w="0" w:type="dxa"/>
              <w:left w:w="100" w:type="dxa"/>
              <w:bottom w:w="0" w:type="dxa"/>
              <w:right w:w="100" w:type="dxa"/>
            </w:tcMar>
          </w:tcPr>
          <w:p w14:paraId="682E3A9B" w14:textId="77777777" w:rsidR="00F24047" w:rsidRDefault="00F24047" w:rsidP="00E15925">
            <w:pPr>
              <w:spacing w:line="240" w:lineRule="auto"/>
              <w:ind w:firstLine="0"/>
              <w:jc w:val="center"/>
            </w:pPr>
            <w:r>
              <w:t>Block 4</w:t>
            </w:r>
          </w:p>
        </w:tc>
      </w:tr>
      <w:tr w:rsidR="00F24047" w14:paraId="3ECC8C0A" w14:textId="77777777" w:rsidTr="00E15925">
        <w:trPr>
          <w:trHeight w:val="506"/>
        </w:trPr>
        <w:tc>
          <w:tcPr>
            <w:tcW w:w="1290" w:type="dxa"/>
            <w:tcBorders>
              <w:top w:val="single" w:sz="8" w:space="0" w:color="000000"/>
              <w:left w:val="nil"/>
              <w:bottom w:val="nil"/>
              <w:right w:val="nil"/>
            </w:tcBorders>
            <w:shd w:val="clear" w:color="auto" w:fill="auto"/>
            <w:tcMar>
              <w:top w:w="0" w:type="dxa"/>
              <w:left w:w="100" w:type="dxa"/>
              <w:bottom w:w="0" w:type="dxa"/>
              <w:right w:w="100" w:type="dxa"/>
            </w:tcMar>
          </w:tcPr>
          <w:p w14:paraId="0A4837AC" w14:textId="77777777" w:rsidR="00F24047" w:rsidRDefault="00F24047" w:rsidP="00E15925">
            <w:pPr>
              <w:spacing w:line="240" w:lineRule="auto"/>
              <w:ind w:firstLine="0"/>
            </w:pPr>
            <w:r>
              <w:t>probe-1</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0F8C73D7" w14:textId="77777777" w:rsidR="00F24047" w:rsidRDefault="00F24047" w:rsidP="00E15925">
            <w:pPr>
              <w:spacing w:line="240" w:lineRule="auto"/>
              <w:ind w:firstLine="0"/>
              <w:jc w:val="center"/>
            </w:pPr>
            <w:r>
              <w:t>0.75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A44B4FB" w14:textId="77777777" w:rsidR="00F24047" w:rsidRDefault="00F24047" w:rsidP="00E15925">
            <w:pPr>
              <w:spacing w:line="240" w:lineRule="auto"/>
              <w:ind w:firstLine="0"/>
              <w:jc w:val="center"/>
            </w:pPr>
            <w:r>
              <w:t>0.75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58DFCBA9" w14:textId="77777777" w:rsidR="00F24047" w:rsidRDefault="00F24047" w:rsidP="00E15925">
            <w:pPr>
              <w:spacing w:line="240" w:lineRule="auto"/>
              <w:ind w:firstLine="0"/>
              <w:jc w:val="center"/>
            </w:pPr>
            <w:r>
              <w:t>0.54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C95015E" w14:textId="77777777" w:rsidR="00F24047" w:rsidRDefault="00F24047" w:rsidP="00E15925">
            <w:pPr>
              <w:spacing w:line="240" w:lineRule="auto"/>
              <w:ind w:firstLine="0"/>
              <w:jc w:val="center"/>
            </w:pPr>
            <w:r>
              <w:t>0.72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B622700" w14:textId="77777777" w:rsidR="00F24047" w:rsidRDefault="00F24047" w:rsidP="00E15925">
            <w:pPr>
              <w:spacing w:line="240" w:lineRule="auto"/>
              <w:ind w:firstLine="0"/>
              <w:jc w:val="center"/>
            </w:pPr>
            <w:r>
              <w:t>1.05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F7EF927" w14:textId="77777777" w:rsidR="00F24047" w:rsidRDefault="00F24047" w:rsidP="00E15925">
            <w:pPr>
              <w:spacing w:line="240" w:lineRule="auto"/>
              <w:ind w:firstLine="0"/>
              <w:jc w:val="center"/>
            </w:pPr>
            <w:r>
              <w:t>1.04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652911F3" w14:textId="77777777" w:rsidR="00F24047" w:rsidRDefault="00F24047" w:rsidP="00E15925">
            <w:pPr>
              <w:spacing w:line="240" w:lineRule="auto"/>
              <w:ind w:firstLine="0"/>
              <w:jc w:val="center"/>
            </w:pPr>
            <w:r>
              <w:t>1.00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73A28DBC" w14:textId="77777777" w:rsidR="00F24047" w:rsidRDefault="00F24047" w:rsidP="00E15925">
            <w:pPr>
              <w:spacing w:line="240" w:lineRule="auto"/>
              <w:ind w:firstLine="0"/>
              <w:jc w:val="center"/>
            </w:pPr>
            <w:r>
              <w:t>1.02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3E246C2B" w14:textId="77777777" w:rsidR="00F24047" w:rsidRDefault="00F24047" w:rsidP="00E15925">
            <w:pPr>
              <w:spacing w:line="240" w:lineRule="auto"/>
              <w:ind w:firstLine="0"/>
              <w:jc w:val="center"/>
            </w:pPr>
            <w:r>
              <w:t>0.80 (0.03)</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65685AA" w14:textId="77777777" w:rsidR="00F24047" w:rsidRDefault="00F24047" w:rsidP="00E15925">
            <w:pPr>
              <w:spacing w:line="240" w:lineRule="auto"/>
              <w:ind w:firstLine="0"/>
              <w:jc w:val="center"/>
            </w:pPr>
            <w:r>
              <w:t>0.76 (0.02)</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0528EA5" w14:textId="77777777" w:rsidR="00F24047" w:rsidRDefault="00F24047" w:rsidP="00E15925">
            <w:pPr>
              <w:spacing w:line="240" w:lineRule="auto"/>
              <w:ind w:firstLine="0"/>
              <w:jc w:val="center"/>
            </w:pPr>
            <w:r>
              <w:t>1.02 (0.03)</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4A371925" w14:textId="77777777" w:rsidR="00F24047" w:rsidRDefault="00F24047" w:rsidP="00E15925">
            <w:pPr>
              <w:spacing w:line="240" w:lineRule="auto"/>
              <w:ind w:firstLine="0"/>
              <w:jc w:val="center"/>
            </w:pPr>
            <w:r>
              <w:t>0.73 (0.02)</w:t>
            </w:r>
          </w:p>
        </w:tc>
      </w:tr>
      <w:tr w:rsidR="00F24047" w14:paraId="2D99B4F3" w14:textId="77777777" w:rsidTr="00E15925">
        <w:trPr>
          <w:trHeight w:val="506"/>
        </w:trPr>
        <w:tc>
          <w:tcPr>
            <w:tcW w:w="1290" w:type="dxa"/>
            <w:tcBorders>
              <w:top w:val="nil"/>
              <w:left w:val="nil"/>
              <w:bottom w:val="nil"/>
              <w:right w:val="nil"/>
            </w:tcBorders>
            <w:shd w:val="clear" w:color="auto" w:fill="auto"/>
            <w:tcMar>
              <w:top w:w="0" w:type="dxa"/>
              <w:left w:w="100" w:type="dxa"/>
              <w:bottom w:w="0" w:type="dxa"/>
              <w:right w:w="100" w:type="dxa"/>
            </w:tcMar>
          </w:tcPr>
          <w:p w14:paraId="48252F2D" w14:textId="77777777" w:rsidR="00F24047" w:rsidRDefault="00F24047" w:rsidP="00E15925">
            <w:pPr>
              <w:spacing w:line="240" w:lineRule="auto"/>
              <w:ind w:firstLine="0"/>
            </w:pPr>
            <w:r>
              <w:t>probe-2 stay</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558FBF7E" w14:textId="77777777" w:rsidR="00F24047" w:rsidRDefault="00F24047" w:rsidP="00E15925">
            <w:pPr>
              <w:spacing w:line="240" w:lineRule="auto"/>
              <w:ind w:firstLine="0"/>
              <w:jc w:val="center"/>
            </w:pPr>
            <w:r>
              <w:t>0.69 (0.02)</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06B21F11" w14:textId="77777777" w:rsidR="00F24047" w:rsidRDefault="00F24047" w:rsidP="00E15925">
            <w:pPr>
              <w:spacing w:line="240" w:lineRule="auto"/>
              <w:ind w:firstLine="0"/>
              <w:jc w:val="center"/>
            </w:pPr>
            <w:r>
              <w:t>0.71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7A5E7DEE" w14:textId="77777777" w:rsidR="00F24047" w:rsidRDefault="00F24047" w:rsidP="00E15925">
            <w:pPr>
              <w:spacing w:line="240" w:lineRule="auto"/>
              <w:ind w:firstLine="0"/>
              <w:jc w:val="center"/>
            </w:pPr>
            <w:r>
              <w:t>0.69 (0.02)</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611FA7D" w14:textId="77777777" w:rsidR="00F24047" w:rsidRDefault="00F24047" w:rsidP="00E15925">
            <w:pPr>
              <w:spacing w:line="240" w:lineRule="auto"/>
              <w:ind w:firstLine="0"/>
              <w:jc w:val="center"/>
            </w:pPr>
            <w:r>
              <w:t>0.66 (0.02)</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4AC35DF5" w14:textId="77777777" w:rsidR="00F24047" w:rsidRDefault="00F24047" w:rsidP="00E15925">
            <w:pPr>
              <w:spacing w:line="240" w:lineRule="auto"/>
              <w:ind w:firstLine="0"/>
              <w:jc w:val="center"/>
            </w:pPr>
            <w:r>
              <w:t>0.96 (0.04)</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43F863F5" w14:textId="77777777" w:rsidR="00F24047" w:rsidRDefault="00F24047" w:rsidP="00E15925">
            <w:pPr>
              <w:spacing w:line="240" w:lineRule="auto"/>
              <w:ind w:firstLine="0"/>
              <w:jc w:val="center"/>
            </w:pPr>
            <w:r>
              <w:t>1.06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2B1F93AF" w14:textId="77777777" w:rsidR="00F24047" w:rsidRDefault="00F24047" w:rsidP="00E15925">
            <w:pPr>
              <w:spacing w:line="240" w:lineRule="auto"/>
              <w:ind w:firstLine="0"/>
              <w:jc w:val="center"/>
            </w:pPr>
            <w:r>
              <w:t>0.87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757166B4" w14:textId="77777777" w:rsidR="00F24047" w:rsidRDefault="00F24047" w:rsidP="00E15925">
            <w:pPr>
              <w:spacing w:line="240" w:lineRule="auto"/>
              <w:ind w:firstLine="0"/>
              <w:jc w:val="center"/>
            </w:pPr>
            <w:r>
              <w:t>0.88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A7E0832" w14:textId="77777777" w:rsidR="00F24047" w:rsidRDefault="00F24047" w:rsidP="00E15925">
            <w:pPr>
              <w:spacing w:line="240" w:lineRule="auto"/>
              <w:ind w:firstLine="0"/>
              <w:jc w:val="center"/>
            </w:pPr>
            <w:r>
              <w:t>0.78 (0.04)</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700D22EE" w14:textId="77777777" w:rsidR="00F24047" w:rsidRDefault="00F24047" w:rsidP="00E15925">
            <w:pPr>
              <w:spacing w:line="240" w:lineRule="auto"/>
              <w:ind w:firstLine="0"/>
              <w:jc w:val="center"/>
            </w:pPr>
            <w:r>
              <w:t>0.75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4301EA37" w14:textId="77777777" w:rsidR="00F24047" w:rsidRDefault="00F24047" w:rsidP="00E15925">
            <w:pPr>
              <w:spacing w:line="240" w:lineRule="auto"/>
              <w:ind w:firstLine="0"/>
              <w:jc w:val="center"/>
            </w:pPr>
            <w:r>
              <w:t>0.73 (0.02)</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3B830D15" w14:textId="77777777" w:rsidR="00F24047" w:rsidRDefault="00F24047" w:rsidP="00E15925">
            <w:pPr>
              <w:spacing w:line="240" w:lineRule="auto"/>
              <w:ind w:firstLine="0"/>
              <w:jc w:val="center"/>
            </w:pPr>
            <w:r>
              <w:t>0.72 (0.03)</w:t>
            </w:r>
          </w:p>
        </w:tc>
      </w:tr>
      <w:tr w:rsidR="00F24047" w14:paraId="27877414" w14:textId="77777777" w:rsidTr="00E15925">
        <w:trPr>
          <w:trHeight w:val="506"/>
        </w:trPr>
        <w:tc>
          <w:tcPr>
            <w:tcW w:w="1290" w:type="dxa"/>
            <w:tcBorders>
              <w:top w:val="nil"/>
              <w:left w:val="nil"/>
              <w:bottom w:val="nil"/>
              <w:right w:val="nil"/>
            </w:tcBorders>
            <w:shd w:val="clear" w:color="auto" w:fill="auto"/>
            <w:tcMar>
              <w:top w:w="0" w:type="dxa"/>
              <w:left w:w="100" w:type="dxa"/>
              <w:bottom w:w="0" w:type="dxa"/>
              <w:right w:w="100" w:type="dxa"/>
            </w:tcMar>
          </w:tcPr>
          <w:p w14:paraId="7CBF8B57" w14:textId="77777777" w:rsidR="00F24047" w:rsidRDefault="00F24047" w:rsidP="00E15925">
            <w:pPr>
              <w:spacing w:line="240" w:lineRule="auto"/>
              <w:ind w:firstLine="0"/>
            </w:pPr>
            <w:r>
              <w:t>probe-2 switch</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5B518A3B" w14:textId="77777777" w:rsidR="00F24047" w:rsidRDefault="00F24047" w:rsidP="00E15925">
            <w:pPr>
              <w:spacing w:line="240" w:lineRule="auto"/>
              <w:ind w:firstLine="0"/>
              <w:jc w:val="center"/>
            </w:pPr>
            <w:r>
              <w:t>0.78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6230DC69" w14:textId="77777777" w:rsidR="00F24047" w:rsidRDefault="00F24047" w:rsidP="00E15925">
            <w:pPr>
              <w:spacing w:line="240" w:lineRule="auto"/>
              <w:ind w:firstLine="0"/>
              <w:jc w:val="center"/>
            </w:pPr>
            <w:r>
              <w:t>0.74 (0.02)</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0784A654" w14:textId="77777777" w:rsidR="00F24047" w:rsidRDefault="00F24047" w:rsidP="00E15925">
            <w:pPr>
              <w:spacing w:line="240" w:lineRule="auto"/>
              <w:ind w:firstLine="0"/>
              <w:jc w:val="center"/>
            </w:pPr>
            <w:r>
              <w:t>0.73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06ED9380" w14:textId="77777777" w:rsidR="00F24047" w:rsidRDefault="00F24047" w:rsidP="00E15925">
            <w:pPr>
              <w:spacing w:line="240" w:lineRule="auto"/>
              <w:ind w:firstLine="0"/>
              <w:jc w:val="center"/>
            </w:pPr>
            <w:r>
              <w:t>0.73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634044B4" w14:textId="77777777" w:rsidR="00F24047" w:rsidRDefault="00F24047" w:rsidP="00E15925">
            <w:pPr>
              <w:spacing w:line="240" w:lineRule="auto"/>
              <w:ind w:firstLine="0"/>
              <w:jc w:val="center"/>
            </w:pPr>
            <w:r>
              <w:t>1.10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339897DD" w14:textId="77777777" w:rsidR="00F24047" w:rsidRDefault="00F24047" w:rsidP="00E15925">
            <w:pPr>
              <w:spacing w:line="240" w:lineRule="auto"/>
              <w:ind w:firstLine="0"/>
              <w:jc w:val="center"/>
            </w:pPr>
            <w:r>
              <w:t>0.92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0006D766" w14:textId="77777777" w:rsidR="00F24047" w:rsidRDefault="00F24047" w:rsidP="00E15925">
            <w:pPr>
              <w:spacing w:line="240" w:lineRule="auto"/>
              <w:ind w:firstLine="0"/>
              <w:jc w:val="center"/>
            </w:pPr>
            <w:r>
              <w:t>1.02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21821CED" w14:textId="77777777" w:rsidR="00F24047" w:rsidRDefault="00F24047" w:rsidP="00E15925">
            <w:pPr>
              <w:spacing w:line="240" w:lineRule="auto"/>
              <w:ind w:firstLine="0"/>
              <w:jc w:val="center"/>
            </w:pPr>
            <w:r>
              <w:t>1.05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79C84C5" w14:textId="77777777" w:rsidR="00F24047" w:rsidRDefault="00F24047" w:rsidP="00E15925">
            <w:pPr>
              <w:spacing w:line="240" w:lineRule="auto"/>
              <w:ind w:firstLine="0"/>
              <w:jc w:val="center"/>
            </w:pPr>
            <w:r>
              <w:t>0.82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6A9E446B" w14:textId="77777777" w:rsidR="00F24047" w:rsidRDefault="00F24047" w:rsidP="00E15925">
            <w:pPr>
              <w:spacing w:line="240" w:lineRule="auto"/>
              <w:ind w:firstLine="0"/>
              <w:jc w:val="center"/>
            </w:pPr>
            <w:r>
              <w:t>0.76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54B3A851" w14:textId="77777777" w:rsidR="00F24047" w:rsidRDefault="00F24047" w:rsidP="00E15925">
            <w:pPr>
              <w:spacing w:line="240" w:lineRule="auto"/>
              <w:ind w:firstLine="0"/>
              <w:jc w:val="center"/>
            </w:pPr>
            <w:r>
              <w:t>0.74 (0.03)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0B4D1767" w14:textId="77777777" w:rsidR="00F24047" w:rsidRDefault="00F24047" w:rsidP="00E15925">
            <w:pPr>
              <w:spacing w:line="240" w:lineRule="auto"/>
              <w:ind w:firstLine="0"/>
              <w:jc w:val="center"/>
            </w:pPr>
            <w:r>
              <w:t>0.72 (0.03)</w:t>
            </w:r>
          </w:p>
        </w:tc>
      </w:tr>
      <w:tr w:rsidR="00F24047" w14:paraId="654F02F4" w14:textId="77777777" w:rsidTr="00E15925">
        <w:trPr>
          <w:trHeight w:val="506"/>
        </w:trPr>
        <w:tc>
          <w:tcPr>
            <w:tcW w:w="1290" w:type="dxa"/>
            <w:tcBorders>
              <w:top w:val="single" w:sz="8" w:space="0" w:color="000000"/>
              <w:left w:val="nil"/>
              <w:bottom w:val="nil"/>
              <w:right w:val="nil"/>
            </w:tcBorders>
            <w:shd w:val="clear" w:color="auto" w:fill="auto"/>
            <w:tcMar>
              <w:top w:w="0" w:type="dxa"/>
              <w:left w:w="100" w:type="dxa"/>
              <w:bottom w:w="0" w:type="dxa"/>
              <w:right w:w="100" w:type="dxa"/>
            </w:tcMar>
          </w:tcPr>
          <w:p w14:paraId="127CFCCF" w14:textId="77777777" w:rsidR="00F24047" w:rsidRDefault="00F24047" w:rsidP="00E15925">
            <w:pPr>
              <w:spacing w:line="240" w:lineRule="auto"/>
              <w:ind w:firstLine="0"/>
            </w:pPr>
            <w:r>
              <w:t>probe-1 vs. probe-2 stay</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5FFB46FF" w14:textId="77777777" w:rsidR="00F24047" w:rsidRDefault="00F24047" w:rsidP="00E15925">
            <w:pPr>
              <w:spacing w:line="240" w:lineRule="auto"/>
              <w:ind w:firstLine="0"/>
              <w:jc w:val="center"/>
            </w:pPr>
            <w:r>
              <w:t>t(32)= -1.79, p= 0.247, BF</w:t>
            </w:r>
            <w:r>
              <w:rPr>
                <w:vertAlign w:val="subscript"/>
              </w:rPr>
              <w:t>01</w:t>
            </w:r>
            <w:r>
              <w:t>=1.21</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45DF8E83" w14:textId="77777777" w:rsidR="00F24047" w:rsidRDefault="00F24047" w:rsidP="00E15925">
            <w:pPr>
              <w:spacing w:line="240" w:lineRule="auto"/>
              <w:ind w:firstLine="0"/>
              <w:jc w:val="center"/>
            </w:pPr>
            <w:r>
              <w:t>t(32)= 0.06, p= 1, BF</w:t>
            </w:r>
            <w:r>
              <w:rPr>
                <w:vertAlign w:val="subscript"/>
              </w:rPr>
              <w:t>01</w:t>
            </w:r>
            <w:r>
              <w:t>=4.17</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2C6B0451" w14:textId="77777777" w:rsidR="00F24047" w:rsidRDefault="00F24047" w:rsidP="00E15925">
            <w:pPr>
              <w:spacing w:line="240" w:lineRule="auto"/>
              <w:ind w:firstLine="0"/>
              <w:jc w:val="center"/>
            </w:pPr>
            <w:r>
              <w:t>t(32)= 0.62, p= 1, BF</w:t>
            </w:r>
            <w:r>
              <w:rPr>
                <w:vertAlign w:val="subscript"/>
              </w:rPr>
              <w:t>01</w:t>
            </w:r>
            <w:r>
              <w:t>=4.76</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20917144" w14:textId="77777777" w:rsidR="00F24047" w:rsidRDefault="00F24047" w:rsidP="00E15925">
            <w:pPr>
              <w:spacing w:line="240" w:lineRule="auto"/>
              <w:ind w:firstLine="0"/>
              <w:jc w:val="center"/>
            </w:pPr>
            <w:r>
              <w:t>t(32)= -0.78, p= 1, BF</w:t>
            </w:r>
            <w:r>
              <w:rPr>
                <w:vertAlign w:val="subscript"/>
              </w:rPr>
              <w:t>01</w:t>
            </w:r>
            <w:r>
              <w:t>=3.03</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06B30F61" w14:textId="77777777" w:rsidR="00F24047" w:rsidRDefault="00F24047" w:rsidP="00E15925">
            <w:pPr>
              <w:spacing w:line="240" w:lineRule="auto"/>
              <w:ind w:firstLine="0"/>
              <w:jc w:val="center"/>
            </w:pPr>
            <w:r>
              <w:t>t(32)= -2.98, p= 0.016, BF10=4.84</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E61AF44" w14:textId="77777777" w:rsidR="00F24047" w:rsidRDefault="00F24047" w:rsidP="00E15925">
            <w:pPr>
              <w:spacing w:line="240" w:lineRule="auto"/>
              <w:ind w:firstLine="0"/>
              <w:jc w:val="center"/>
            </w:pPr>
            <w:r>
              <w:t>t(32)= -1.27, p= 0.636, BF</w:t>
            </w:r>
            <w:r>
              <w:rPr>
                <w:vertAlign w:val="subscript"/>
              </w:rPr>
              <w:t>01</w:t>
            </w:r>
            <w:r>
              <w:t>=2.33</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248D91EE" w14:textId="77777777" w:rsidR="00F24047" w:rsidRDefault="00F24047" w:rsidP="00E15925">
            <w:pPr>
              <w:spacing w:line="240" w:lineRule="auto"/>
              <w:ind w:firstLine="0"/>
              <w:jc w:val="center"/>
            </w:pPr>
            <w:r>
              <w:t>t(32)= -0.39, p= 1, BF</w:t>
            </w:r>
            <w:r>
              <w:rPr>
                <w:vertAlign w:val="subscript"/>
              </w:rPr>
              <w:t>01</w:t>
            </w:r>
            <w:r>
              <w:t>=4.17</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66242336" w14:textId="77777777" w:rsidR="00F24047" w:rsidRDefault="00F24047" w:rsidP="00E15925">
            <w:pPr>
              <w:spacing w:line="240" w:lineRule="auto"/>
              <w:ind w:firstLine="0"/>
              <w:jc w:val="center"/>
            </w:pPr>
            <w:r>
              <w:t>t(32)= -1.41, p= 0.501, BF</w:t>
            </w:r>
            <w:r>
              <w:rPr>
                <w:vertAlign w:val="subscript"/>
              </w:rPr>
              <w:t>01</w:t>
            </w:r>
            <w:r>
              <w:t>=1.14</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1367C0F6" w14:textId="77777777" w:rsidR="00F24047" w:rsidRDefault="00F24047" w:rsidP="00E15925">
            <w:pPr>
              <w:spacing w:line="240" w:lineRule="auto"/>
              <w:ind w:firstLine="0"/>
              <w:jc w:val="center"/>
            </w:pPr>
            <w:r>
              <w:t>t(30)= -1.45, p= 0.471, BF</w:t>
            </w:r>
            <w:r>
              <w:rPr>
                <w:vertAlign w:val="subscript"/>
              </w:rPr>
              <w:t>01</w:t>
            </w:r>
            <w:r>
              <w:t>=1.69</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0E6257E4" w14:textId="77777777" w:rsidR="00F24047" w:rsidRDefault="00F24047" w:rsidP="00E15925">
            <w:pPr>
              <w:spacing w:line="240" w:lineRule="auto"/>
              <w:ind w:firstLine="0"/>
              <w:jc w:val="center"/>
            </w:pPr>
            <w:r>
              <w:t>t(30)= 0.46, p= 1, BF</w:t>
            </w:r>
            <w:r>
              <w:rPr>
                <w:vertAlign w:val="subscript"/>
              </w:rPr>
              <w:t>01</w:t>
            </w:r>
            <w:r>
              <w:t>=5.00</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6DD273FB" w14:textId="77777777" w:rsidR="00F24047" w:rsidRDefault="00F24047" w:rsidP="00E15925">
            <w:pPr>
              <w:spacing w:line="240" w:lineRule="auto"/>
              <w:ind w:firstLine="0"/>
              <w:jc w:val="center"/>
            </w:pPr>
            <w:r>
              <w:t>t(30)= -1.47, p= 0.453, BF</w:t>
            </w:r>
            <w:r>
              <w:rPr>
                <w:vertAlign w:val="subscript"/>
              </w:rPr>
              <w:t>01</w:t>
            </w:r>
            <w:r>
              <w:t>=2.50</w:t>
            </w:r>
          </w:p>
        </w:tc>
        <w:tc>
          <w:tcPr>
            <w:tcW w:w="975"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3DB86031" w14:textId="77777777" w:rsidR="00F24047" w:rsidRDefault="00F24047" w:rsidP="00E15925">
            <w:pPr>
              <w:spacing w:line="240" w:lineRule="auto"/>
              <w:ind w:firstLine="0"/>
              <w:jc w:val="center"/>
            </w:pPr>
            <w:r>
              <w:t>t(30)= 0.58, p= 1, BF</w:t>
            </w:r>
            <w:r>
              <w:rPr>
                <w:vertAlign w:val="subscript"/>
              </w:rPr>
              <w:t>01</w:t>
            </w:r>
            <w:r>
              <w:t>=4.76</w:t>
            </w:r>
          </w:p>
        </w:tc>
      </w:tr>
      <w:tr w:rsidR="00F24047" w14:paraId="4C23933B" w14:textId="77777777" w:rsidTr="00E15925">
        <w:trPr>
          <w:trHeight w:val="506"/>
        </w:trPr>
        <w:tc>
          <w:tcPr>
            <w:tcW w:w="1290" w:type="dxa"/>
            <w:tcBorders>
              <w:top w:val="nil"/>
              <w:left w:val="nil"/>
              <w:bottom w:val="nil"/>
              <w:right w:val="nil"/>
            </w:tcBorders>
            <w:shd w:val="clear" w:color="auto" w:fill="auto"/>
            <w:tcMar>
              <w:top w:w="0" w:type="dxa"/>
              <w:left w:w="100" w:type="dxa"/>
              <w:bottom w:w="0" w:type="dxa"/>
              <w:right w:w="100" w:type="dxa"/>
            </w:tcMar>
          </w:tcPr>
          <w:p w14:paraId="23312B9A" w14:textId="77777777" w:rsidR="00F24047" w:rsidRDefault="00F24047" w:rsidP="00E15925">
            <w:pPr>
              <w:spacing w:line="240" w:lineRule="auto"/>
              <w:ind w:firstLine="0"/>
            </w:pPr>
            <w:r>
              <w:t>probe-1 vs. probe-2 switch</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30626812" w14:textId="77777777" w:rsidR="00F24047" w:rsidRDefault="00F24047" w:rsidP="00E15925">
            <w:pPr>
              <w:spacing w:line="240" w:lineRule="auto"/>
              <w:ind w:firstLine="0"/>
              <w:jc w:val="center"/>
            </w:pPr>
            <w:r>
              <w:t>t(32)= 4.13, p= 0.001, BF</w:t>
            </w:r>
            <w:r>
              <w:rPr>
                <w:vertAlign w:val="subscript"/>
              </w:rPr>
              <w:t>10</w:t>
            </w:r>
            <w:r>
              <w:t>=48.37</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4A3F4C10" w14:textId="77777777" w:rsidR="00F24047" w:rsidRDefault="00F24047" w:rsidP="00E15925">
            <w:pPr>
              <w:spacing w:line="240" w:lineRule="auto"/>
              <w:ind w:firstLine="0"/>
              <w:jc w:val="center"/>
            </w:pPr>
            <w:r>
              <w:t>t(32)= 2.07, p= 0.139, BF</w:t>
            </w:r>
            <w:r>
              <w:rPr>
                <w:vertAlign w:val="subscript"/>
              </w:rPr>
              <w:t>10</w:t>
            </w:r>
            <w:r>
              <w:t>=2.09</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7955CD43" w14:textId="77777777" w:rsidR="00F24047" w:rsidRDefault="00F24047" w:rsidP="00E15925">
            <w:pPr>
              <w:spacing w:line="240" w:lineRule="auto"/>
              <w:ind w:firstLine="0"/>
              <w:jc w:val="center"/>
            </w:pPr>
            <w:r>
              <w:t>t(32)= 3.68, p= 0.003, BF</w:t>
            </w:r>
            <w:r>
              <w:rPr>
                <w:vertAlign w:val="subscript"/>
              </w:rPr>
              <w:t>10</w:t>
            </w:r>
            <w:r>
              <w:t>=35.20</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6BB0802B" w14:textId="77777777" w:rsidR="00F24047" w:rsidRDefault="00F24047" w:rsidP="00E15925">
            <w:pPr>
              <w:spacing w:line="240" w:lineRule="auto"/>
              <w:ind w:firstLine="0"/>
              <w:jc w:val="center"/>
            </w:pPr>
            <w:r>
              <w:t>t(32)= 4.21, p= 0.001, BF</w:t>
            </w:r>
            <w:r>
              <w:rPr>
                <w:vertAlign w:val="subscript"/>
              </w:rPr>
              <w:t>10</w:t>
            </w:r>
            <w:r>
              <w:t>=879.48</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6D31E2FC" w14:textId="77777777" w:rsidR="00F24047" w:rsidRDefault="00F24047" w:rsidP="00E15925">
            <w:pPr>
              <w:spacing w:line="240" w:lineRule="auto"/>
              <w:ind w:firstLine="0"/>
              <w:jc w:val="center"/>
            </w:pPr>
            <w:r>
              <w:t>t(32)= 3.44, p= 0.005, BF</w:t>
            </w:r>
            <w:r>
              <w:rPr>
                <w:vertAlign w:val="subscript"/>
              </w:rPr>
              <w:t>10</w:t>
            </w:r>
            <w:r>
              <w:t>=23.17</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2DDDD702" w14:textId="77777777" w:rsidR="00F24047" w:rsidRDefault="00F24047" w:rsidP="00E15925">
            <w:pPr>
              <w:spacing w:line="240" w:lineRule="auto"/>
              <w:ind w:firstLine="0"/>
              <w:jc w:val="center"/>
            </w:pPr>
            <w:r>
              <w:t>t(32)= 4.77, p= 0, BF</w:t>
            </w:r>
            <w:r>
              <w:rPr>
                <w:vertAlign w:val="subscript"/>
              </w:rPr>
              <w:t>10</w:t>
            </w:r>
            <w:r>
              <w:t>=2545.43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328E2C23" w14:textId="77777777" w:rsidR="00F24047" w:rsidRDefault="00F24047" w:rsidP="00E15925">
            <w:pPr>
              <w:spacing w:line="240" w:lineRule="auto"/>
              <w:ind w:firstLine="0"/>
              <w:jc w:val="center"/>
            </w:pPr>
            <w:r>
              <w:t>t(32)= 7.44, p= 0, BF</w:t>
            </w:r>
            <w:r>
              <w:rPr>
                <w:vertAlign w:val="subscript"/>
              </w:rPr>
              <w:t>10</w:t>
            </w:r>
            <w:r>
              <w:t>=118441.80</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3400E56" w14:textId="77777777" w:rsidR="00F24047" w:rsidRDefault="00F24047" w:rsidP="00E15925">
            <w:pPr>
              <w:spacing w:line="240" w:lineRule="auto"/>
              <w:ind w:firstLine="0"/>
              <w:jc w:val="center"/>
            </w:pPr>
            <w:r>
              <w:t>t(32)= 6.74, p= 0, BF</w:t>
            </w:r>
            <w:r>
              <w:rPr>
                <w:vertAlign w:val="subscript"/>
              </w:rPr>
              <w:t>10</w:t>
            </w:r>
            <w:r>
              <w:t>=108837.4</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B72C7FF" w14:textId="77777777" w:rsidR="00F24047" w:rsidRDefault="00F24047" w:rsidP="00E15925">
            <w:pPr>
              <w:spacing w:line="240" w:lineRule="auto"/>
              <w:ind w:firstLine="0"/>
              <w:jc w:val="center"/>
            </w:pPr>
            <w:r>
              <w:t>t(30)= 1.09, p= 0.855, BF</w:t>
            </w:r>
            <w:r>
              <w:rPr>
                <w:vertAlign w:val="subscript"/>
              </w:rPr>
              <w:t>01</w:t>
            </w:r>
            <w:r>
              <w:t>=3.85</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1D6F3172" w14:textId="77777777" w:rsidR="00F24047" w:rsidRDefault="00F24047" w:rsidP="00E15925">
            <w:pPr>
              <w:spacing w:line="240" w:lineRule="auto"/>
              <w:ind w:firstLine="0"/>
              <w:jc w:val="center"/>
            </w:pPr>
            <w:r>
              <w:t>t(30)= 1.92, p= 0.191, BF</w:t>
            </w:r>
            <w:r>
              <w:rPr>
                <w:vertAlign w:val="subscript"/>
              </w:rPr>
              <w:t>01</w:t>
            </w:r>
            <w:r>
              <w:t>=2.38</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4DC8918B" w14:textId="77777777" w:rsidR="00F24047" w:rsidRDefault="00F24047" w:rsidP="00E15925">
            <w:pPr>
              <w:spacing w:line="240" w:lineRule="auto"/>
              <w:ind w:firstLine="0"/>
              <w:jc w:val="center"/>
            </w:pPr>
            <w:r>
              <w:t>t(30)= -2.33, p= 0.08, BF</w:t>
            </w:r>
            <w:r>
              <w:rPr>
                <w:vertAlign w:val="subscript"/>
              </w:rPr>
              <w:t>01</w:t>
            </w:r>
            <w:r>
              <w:t>=3.23</w:t>
            </w:r>
          </w:p>
        </w:tc>
        <w:tc>
          <w:tcPr>
            <w:tcW w:w="975" w:type="dxa"/>
            <w:tcBorders>
              <w:top w:val="nil"/>
              <w:left w:val="nil"/>
              <w:bottom w:val="nil"/>
              <w:right w:val="nil"/>
            </w:tcBorders>
            <w:shd w:val="clear" w:color="auto" w:fill="auto"/>
            <w:tcMar>
              <w:top w:w="0" w:type="dxa"/>
              <w:left w:w="100" w:type="dxa"/>
              <w:bottom w:w="0" w:type="dxa"/>
              <w:right w:w="100" w:type="dxa"/>
            </w:tcMar>
            <w:vAlign w:val="bottom"/>
          </w:tcPr>
          <w:p w14:paraId="22846501" w14:textId="77777777" w:rsidR="00F24047" w:rsidRDefault="00F24047" w:rsidP="00E15925">
            <w:pPr>
              <w:spacing w:line="240" w:lineRule="auto"/>
              <w:ind w:firstLine="0"/>
              <w:jc w:val="center"/>
            </w:pPr>
            <w:r>
              <w:t>t(30)= 0.44, p= 1, BF</w:t>
            </w:r>
            <w:r>
              <w:rPr>
                <w:vertAlign w:val="subscript"/>
              </w:rPr>
              <w:t>01</w:t>
            </w:r>
            <w:r>
              <w:t>=4.55</w:t>
            </w:r>
          </w:p>
        </w:tc>
      </w:tr>
      <w:tr w:rsidR="00F24047" w14:paraId="6D62E6EA" w14:textId="77777777" w:rsidTr="00E15925">
        <w:trPr>
          <w:trHeight w:val="506"/>
        </w:trPr>
        <w:tc>
          <w:tcPr>
            <w:tcW w:w="1290" w:type="dxa"/>
            <w:tcBorders>
              <w:top w:val="nil"/>
              <w:left w:val="nil"/>
              <w:bottom w:val="single" w:sz="18" w:space="0" w:color="000000"/>
              <w:right w:val="nil"/>
            </w:tcBorders>
            <w:shd w:val="clear" w:color="auto" w:fill="auto"/>
            <w:tcMar>
              <w:top w:w="0" w:type="dxa"/>
              <w:left w:w="100" w:type="dxa"/>
              <w:bottom w:w="0" w:type="dxa"/>
              <w:right w:w="100" w:type="dxa"/>
            </w:tcMar>
          </w:tcPr>
          <w:p w14:paraId="0BD41D4C" w14:textId="77777777" w:rsidR="00F24047" w:rsidRDefault="00F24047" w:rsidP="00E15925">
            <w:pPr>
              <w:spacing w:line="240" w:lineRule="auto"/>
              <w:ind w:firstLine="0"/>
            </w:pPr>
            <w:r>
              <w:t>Probe-2 stay vs. probe-2 switch</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63749E6F" w14:textId="77777777" w:rsidR="00F24047" w:rsidRDefault="00F24047" w:rsidP="00E15925">
            <w:pPr>
              <w:spacing w:line="240" w:lineRule="auto"/>
              <w:ind w:firstLine="0"/>
              <w:jc w:val="center"/>
            </w:pPr>
            <w:r>
              <w:t>t(32)= -6.31, p&lt;0.001, BF</w:t>
            </w:r>
            <w:r>
              <w:rPr>
                <w:vertAlign w:val="subscript"/>
              </w:rPr>
              <w:t>10</w:t>
            </w:r>
            <w:r>
              <w:t>= 33034.26</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0BEF0083" w14:textId="77777777" w:rsidR="00F24047" w:rsidRDefault="00F24047" w:rsidP="00E15925">
            <w:pPr>
              <w:spacing w:line="240" w:lineRule="auto"/>
              <w:ind w:firstLine="0"/>
              <w:jc w:val="center"/>
            </w:pPr>
            <w:r>
              <w:t>t(32)=-2.21, p=0.10, BF</w:t>
            </w:r>
            <w:r>
              <w:rPr>
                <w:vertAlign w:val="subscript"/>
              </w:rPr>
              <w:t>10</w:t>
            </w:r>
            <w:r>
              <w:t>= 1.25</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6AF3628D" w14:textId="77777777" w:rsidR="00F24047" w:rsidRDefault="00F24047" w:rsidP="00E15925">
            <w:pPr>
              <w:spacing w:line="240" w:lineRule="auto"/>
              <w:ind w:firstLine="0"/>
              <w:jc w:val="center"/>
            </w:pPr>
            <w:r>
              <w:t>t(32)= -2.56, p=0.05, BF</w:t>
            </w:r>
            <w:r>
              <w:rPr>
                <w:vertAlign w:val="subscript"/>
              </w:rPr>
              <w:t>10</w:t>
            </w:r>
            <w:r>
              <w:t>= 4.06</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1618A792" w14:textId="77777777" w:rsidR="00F24047" w:rsidRDefault="00F24047" w:rsidP="00E15925">
            <w:pPr>
              <w:spacing w:line="240" w:lineRule="auto"/>
              <w:ind w:firstLine="0"/>
              <w:jc w:val="center"/>
            </w:pPr>
            <w:r>
              <w:t>t(32)=-4.11, p&lt;0.001, BF</w:t>
            </w:r>
            <w:r>
              <w:rPr>
                <w:vertAlign w:val="subscript"/>
              </w:rPr>
              <w:t>10</w:t>
            </w:r>
            <w:r>
              <w:t>= 564.89</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4AE1588A" w14:textId="77777777" w:rsidR="00F24047" w:rsidRDefault="00F24047" w:rsidP="00E15925">
            <w:pPr>
              <w:spacing w:line="240" w:lineRule="auto"/>
              <w:ind w:firstLine="0"/>
              <w:jc w:val="center"/>
            </w:pPr>
            <w:r>
              <w:t>t(32) =-4.53, p&lt;0.001, BF</w:t>
            </w:r>
            <w:r>
              <w:rPr>
                <w:vertAlign w:val="subscript"/>
              </w:rPr>
              <w:t>10</w:t>
            </w:r>
            <w:r>
              <w:t>= 153.16</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420E916E" w14:textId="77777777" w:rsidR="00F24047" w:rsidRDefault="00F24047" w:rsidP="00E15925">
            <w:pPr>
              <w:spacing w:line="240" w:lineRule="auto"/>
              <w:ind w:firstLine="0"/>
              <w:jc w:val="center"/>
            </w:pPr>
            <w:r>
              <w:t>t(32)=-4.91, p&lt;0.001, BF</w:t>
            </w:r>
            <w:r>
              <w:rPr>
                <w:vertAlign w:val="subscript"/>
              </w:rPr>
              <w:t>10</w:t>
            </w:r>
            <w:r>
              <w:t>= 4547</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43EE06FF" w14:textId="77777777" w:rsidR="00F24047" w:rsidRDefault="00F24047" w:rsidP="00E15925">
            <w:pPr>
              <w:spacing w:line="240" w:lineRule="auto"/>
              <w:ind w:firstLine="0"/>
              <w:jc w:val="center"/>
            </w:pPr>
            <w:r>
              <w:t>t(32)= -5.10, p&lt;0.001, BF</w:t>
            </w:r>
            <w:r>
              <w:rPr>
                <w:vertAlign w:val="subscript"/>
              </w:rPr>
              <w:t>10</w:t>
            </w:r>
            <w:r>
              <w:t>= 3520.11</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1D8F3CE8" w14:textId="77777777" w:rsidR="00F24047" w:rsidRDefault="00F24047" w:rsidP="00E15925">
            <w:pPr>
              <w:spacing w:line="240" w:lineRule="auto"/>
              <w:ind w:firstLine="0"/>
              <w:jc w:val="center"/>
            </w:pPr>
            <w:r>
              <w:t>t(32)= -6.38, p&lt;0.001, BF</w:t>
            </w:r>
            <w:r>
              <w:rPr>
                <w:vertAlign w:val="subscript"/>
              </w:rPr>
              <w:t>10</w:t>
            </w:r>
            <w:r>
              <w:t>=  451382.1</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1B2042B6" w14:textId="77777777" w:rsidR="00F24047" w:rsidRDefault="00F24047" w:rsidP="00E15925">
            <w:pPr>
              <w:spacing w:line="240" w:lineRule="auto"/>
              <w:ind w:firstLine="0"/>
              <w:jc w:val="center"/>
            </w:pPr>
            <w:r>
              <w:t>t(30)=-1.70, p=0.30, BF</w:t>
            </w:r>
            <w:r>
              <w:rPr>
                <w:vertAlign w:val="subscript"/>
              </w:rPr>
              <w:t>01</w:t>
            </w:r>
            <w:r>
              <w:t>= 1.86</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3FABFCF6" w14:textId="77777777" w:rsidR="00F24047" w:rsidRDefault="00F24047" w:rsidP="00E15925">
            <w:pPr>
              <w:spacing w:line="240" w:lineRule="auto"/>
              <w:ind w:firstLine="0"/>
              <w:jc w:val="center"/>
            </w:pPr>
            <w:r>
              <w:t>t(30)= -1.41, p=0.51, BF</w:t>
            </w:r>
            <w:r>
              <w:rPr>
                <w:vertAlign w:val="subscript"/>
              </w:rPr>
              <w:t>01</w:t>
            </w:r>
            <w:r>
              <w:t>= 3.47</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44142FBA" w14:textId="77777777" w:rsidR="00F24047" w:rsidRDefault="00F24047" w:rsidP="00E15925">
            <w:pPr>
              <w:spacing w:line="240" w:lineRule="auto"/>
              <w:ind w:firstLine="0"/>
              <w:jc w:val="center"/>
            </w:pPr>
            <w:r>
              <w:t>t(30)= 0.53, p=1, BF</w:t>
            </w:r>
            <w:r>
              <w:rPr>
                <w:vertAlign w:val="subscript"/>
              </w:rPr>
              <w:t>01</w:t>
            </w:r>
            <w:r>
              <w:t>= 5.20</w:t>
            </w:r>
          </w:p>
        </w:tc>
        <w:tc>
          <w:tcPr>
            <w:tcW w:w="975" w:type="dxa"/>
            <w:tcBorders>
              <w:top w:val="nil"/>
              <w:left w:val="nil"/>
              <w:bottom w:val="single" w:sz="18" w:space="0" w:color="000000"/>
              <w:right w:val="nil"/>
            </w:tcBorders>
            <w:shd w:val="clear" w:color="auto" w:fill="auto"/>
            <w:tcMar>
              <w:top w:w="0" w:type="dxa"/>
              <w:left w:w="100" w:type="dxa"/>
              <w:bottom w:w="0" w:type="dxa"/>
              <w:right w:w="100" w:type="dxa"/>
            </w:tcMar>
          </w:tcPr>
          <w:p w14:paraId="5577BB8D" w14:textId="77777777" w:rsidR="00F24047" w:rsidRDefault="00F24047" w:rsidP="00E15925">
            <w:pPr>
              <w:spacing w:line="240" w:lineRule="auto"/>
              <w:ind w:firstLine="0"/>
              <w:jc w:val="center"/>
            </w:pPr>
            <w:r>
              <w:t>t(30)= 0.04, p=1, BF</w:t>
            </w:r>
            <w:r>
              <w:rPr>
                <w:vertAlign w:val="subscript"/>
              </w:rPr>
              <w:t>01</w:t>
            </w:r>
            <w:r>
              <w:t>= 5.19</w:t>
            </w:r>
          </w:p>
        </w:tc>
      </w:tr>
    </w:tbl>
    <w:p w14:paraId="06417EEB" w14:textId="77777777" w:rsidR="00F24047" w:rsidRDefault="00F24047" w:rsidP="00F24047">
      <w:pPr>
        <w:ind w:firstLine="0"/>
        <w:rPr>
          <w:b/>
          <w:i/>
          <w:sz w:val="24"/>
          <w:szCs w:val="24"/>
        </w:rPr>
        <w:sectPr w:rsidR="00F24047" w:rsidSect="009A094D">
          <w:type w:val="continuous"/>
          <w:pgSz w:w="15840" w:h="12240" w:orient="landscape"/>
          <w:pgMar w:top="1440" w:right="1440" w:bottom="1440" w:left="1440" w:header="720" w:footer="720" w:gutter="0"/>
          <w:cols w:space="720"/>
        </w:sectPr>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60A32565" w14:textId="77777777" w:rsidR="00F24047" w:rsidRDefault="00F24047" w:rsidP="00F24047">
      <w:pPr>
        <w:pStyle w:val="Heading1"/>
        <w:spacing w:line="480" w:lineRule="auto"/>
      </w:pPr>
      <w:bookmarkStart w:id="4" w:name="_o14z15d52yv9" w:colFirst="0" w:colLast="0"/>
      <w:bookmarkEnd w:id="4"/>
      <w:r>
        <w:lastRenderedPageBreak/>
        <w:t>Low-PI Experiment: Control Analysis assessing change of performance across block</w:t>
      </w:r>
    </w:p>
    <w:p w14:paraId="6DDE8043" w14:textId="77777777" w:rsidR="00F24047" w:rsidRDefault="00F24047" w:rsidP="00F24047">
      <w:pPr>
        <w:spacing w:line="480" w:lineRule="auto"/>
      </w:pPr>
      <w:r>
        <w:t xml:space="preserve">To assess if a similar shift in pattern of performance as observed in the high-PI Experiment was present in the Low-PI Experiment, ANOVAs on accuracy and error rate data were reanalyzed with an additional within-subject factor of block. Specifically, we conducted an ANOVA on accuracy of all probe-types with block and probe-type as within-subject factors and group as between factors. Another ANOVA was conducted on error rates for repeated vs. non-repeated lures, with block and lure-type as within-subject factors and group as between factors. </w:t>
      </w:r>
    </w:p>
    <w:p w14:paraId="0BEB6BC0" w14:textId="320C80F8" w:rsidR="00F24047" w:rsidRDefault="00F24047" w:rsidP="00F24047">
      <w:pPr>
        <w:spacing w:line="480" w:lineRule="auto"/>
      </w:pPr>
      <w:r>
        <w:t>Results showed that</w:t>
      </w:r>
      <w:r w:rsidR="003337F3">
        <w:t>, f</w:t>
      </w:r>
      <w:r>
        <w:t>or error rates, block did not significantly interact with the effects of group and lure-type [F(2,85)=0.35, p&gt;0.05, BF, n</w:t>
      </w:r>
      <w:r>
        <w:rPr>
          <w:vertAlign w:val="subscript"/>
        </w:rPr>
        <w:t>p</w:t>
      </w:r>
      <w:r>
        <w:rPr>
          <w:vertAlign w:val="superscript"/>
        </w:rPr>
        <w:t>2</w:t>
      </w:r>
      <w:r>
        <w:t xml:space="preserve">=0.001], and there </w:t>
      </w:r>
      <w:r w:rsidR="003337F3">
        <w:t>wa</w:t>
      </w:r>
      <w:r>
        <w:t>s no significant main effect of block [F(1,85)=1.59, p=0.211, n</w:t>
      </w:r>
      <w:r>
        <w:rPr>
          <w:vertAlign w:val="subscript"/>
        </w:rPr>
        <w:t>p</w:t>
      </w:r>
      <w:r>
        <w:rPr>
          <w:vertAlign w:val="superscript"/>
        </w:rPr>
        <w:t>2</w:t>
      </w:r>
      <w:r>
        <w:t xml:space="preserve">=0.004]. This suggested that the error rates for all three groups on repeated and non-repeated lures did not change across blocks.  </w:t>
      </w:r>
      <w:r w:rsidR="003337F3">
        <w:t>For accuracy, block did not interact with the effects of group and probe-type on accuracy [F(3,140)=0.53, p&gt;0.05, BF, n</w:t>
      </w:r>
      <w:r w:rsidR="003337F3">
        <w:rPr>
          <w:vertAlign w:val="subscript"/>
        </w:rPr>
        <w:t>p</w:t>
      </w:r>
      <w:r w:rsidR="003337F3">
        <w:rPr>
          <w:vertAlign w:val="superscript"/>
        </w:rPr>
        <w:t>2</w:t>
      </w:r>
      <w:r w:rsidR="003337F3">
        <w:t>=0.012]. There was a main effect of block [F(1,85)=6.76, p=0.01, n</w:t>
      </w:r>
      <w:r w:rsidR="003337F3">
        <w:rPr>
          <w:vertAlign w:val="subscript"/>
        </w:rPr>
        <w:t>p</w:t>
      </w:r>
      <w:r w:rsidR="003337F3">
        <w:rPr>
          <w:vertAlign w:val="superscript"/>
        </w:rPr>
        <w:t>2</w:t>
      </w:r>
      <w:r w:rsidR="003337F3">
        <w:t xml:space="preserve">=0.006]; however, </w:t>
      </w:r>
      <w:r w:rsidR="00E64BAF">
        <w:t xml:space="preserve">follow-up </w:t>
      </w:r>
      <w:r w:rsidR="003337F3">
        <w:t xml:space="preserve">tests of the main effect suggest that the effect of block </w:t>
      </w:r>
      <w:r w:rsidR="00E64BAF">
        <w:t>wa</w:t>
      </w:r>
      <w:r w:rsidR="003337F3">
        <w:t>s only significant in the older FA group [F(1,27)=7.23, p=0.01, n</w:t>
      </w:r>
      <w:r w:rsidR="003337F3">
        <w:rPr>
          <w:vertAlign w:val="subscript"/>
        </w:rPr>
        <w:t>p</w:t>
      </w:r>
      <w:r w:rsidR="003337F3">
        <w:rPr>
          <w:vertAlign w:val="superscript"/>
        </w:rPr>
        <w:t>2</w:t>
      </w:r>
      <w:r w:rsidR="003337F3">
        <w:t>=0.021]</w:t>
      </w:r>
      <w:r w:rsidR="00E64BAF">
        <w:t xml:space="preserve">, </w:t>
      </w:r>
      <w:r w:rsidR="003337F3">
        <w:t>likely because the</w:t>
      </w:r>
      <w:r w:rsidR="00E64BAF">
        <w:t xml:space="preserve">ir </w:t>
      </w:r>
      <w:r w:rsidR="003337F3">
        <w:t xml:space="preserve">overall accuracy improved from block 1 to block 2. </w:t>
      </w:r>
      <w:r>
        <w:t xml:space="preserve">In summary, </w:t>
      </w:r>
      <w:r w:rsidR="00E64BAF">
        <w:t>with the exception of an initial</w:t>
      </w:r>
      <w:r>
        <w:t xml:space="preserve"> improvement </w:t>
      </w:r>
      <w:r w:rsidR="00E64BAF">
        <w:t>in older adults’</w:t>
      </w:r>
      <w:r>
        <w:t xml:space="preserve"> overall accuracy</w:t>
      </w:r>
      <w:r w:rsidR="00E64BAF">
        <w:t xml:space="preserve"> between blocks 1 and 2</w:t>
      </w:r>
      <w:r>
        <w:t xml:space="preserve">, we did not observe a </w:t>
      </w:r>
      <w:r w:rsidR="00E64BAF">
        <w:t xml:space="preserve">similar </w:t>
      </w:r>
      <w:r>
        <w:t xml:space="preserve">shift </w:t>
      </w:r>
      <w:r w:rsidR="00E64BAF">
        <w:t>away from a reactive mode of processing</w:t>
      </w:r>
      <w:r>
        <w:t xml:space="preserve"> in the o</w:t>
      </w:r>
      <w:r w:rsidR="00F51CA9">
        <w:t>lder</w:t>
      </w:r>
      <w:r>
        <w:t xml:space="preserve"> FA group in the Low-PI Experiment</w:t>
      </w:r>
      <w:r w:rsidR="00E64BAF">
        <w:t xml:space="preserve"> as we did in the High-PI experiment</w:t>
      </w:r>
      <w:r>
        <w:t xml:space="preserve">. </w:t>
      </w:r>
    </w:p>
    <w:p w14:paraId="61915D52" w14:textId="77777777" w:rsidR="00F24047" w:rsidRDefault="00F24047" w:rsidP="00F24047">
      <w:pPr>
        <w:spacing w:line="480" w:lineRule="auto"/>
        <w:ind w:firstLine="0"/>
      </w:pPr>
    </w:p>
    <w:p w14:paraId="20B5F1F3" w14:textId="77777777" w:rsidR="00F24047" w:rsidRDefault="00F24047" w:rsidP="00F24047">
      <w:pPr>
        <w:pStyle w:val="Heading1"/>
        <w:keepNext w:val="0"/>
        <w:keepLines w:val="0"/>
        <w:spacing w:line="480" w:lineRule="auto"/>
      </w:pPr>
      <w:bookmarkStart w:id="5" w:name="_dk0vhpsbet44" w:colFirst="0" w:colLast="0"/>
      <w:bookmarkEnd w:id="5"/>
      <w:r>
        <w:rPr>
          <w:sz w:val="22"/>
          <w:szCs w:val="22"/>
        </w:rPr>
        <w:t>High-PI Experiment: Control Analysis for Usage of Verbal Labeling in Older Adults</w:t>
      </w:r>
    </w:p>
    <w:p w14:paraId="7F0FC4F9" w14:textId="0B944193" w:rsidR="00F24047" w:rsidRDefault="00F24047" w:rsidP="00F24047">
      <w:pPr>
        <w:spacing w:line="480" w:lineRule="auto"/>
        <w:jc w:val="both"/>
      </w:pPr>
      <w:r>
        <w:t>As briefly discussed in the general discussion, to account for the usage of verbal labeling in older adults, an ANOVA was conducted to compare the average accuracy of the young FA and o</w:t>
      </w:r>
      <w:r w:rsidR="00F51CA9">
        <w:t>lder</w:t>
      </w:r>
      <w:r>
        <w:t xml:space="preserve"> FA groups </w:t>
      </w:r>
      <w:r w:rsidR="00E64BAF">
        <w:t>for</w:t>
      </w:r>
      <w:r>
        <w:t xml:space="preserve"> each stimulus-category. This ANOVA had group (O</w:t>
      </w:r>
      <w:r w:rsidR="00F51CA9">
        <w:t>lder</w:t>
      </w:r>
      <w:r>
        <w:t xml:space="preserve"> FA, young FA) as between-subject factor and </w:t>
      </w:r>
      <w:r>
        <w:lastRenderedPageBreak/>
        <w:t xml:space="preserve">probe-type, block and stimulus-category as within-subject factors. In the High-PI Experiment, because the frequency of each category (face, name, places) </w:t>
      </w:r>
      <w:r w:rsidR="00E64BAF">
        <w:t>that was</w:t>
      </w:r>
      <w:r>
        <w:t xml:space="preserve"> presented in the experiment was counterbalanced for every 96 trials</w:t>
      </w:r>
      <w:r w:rsidR="00E64BAF">
        <w:t xml:space="preserve"> (two blocks)</w:t>
      </w:r>
      <w:r>
        <w:t>, this control analysis was performed by comparing the accuracy of the first 96 trials (</w:t>
      </w:r>
      <w:r w:rsidR="00E64BAF">
        <w:t xml:space="preserve">averaged over </w:t>
      </w:r>
      <w:r>
        <w:t>block 1 and 2) to the second 96 trials (</w:t>
      </w:r>
      <w:r w:rsidR="00E64BAF">
        <w:t xml:space="preserve">averaged over </w:t>
      </w:r>
      <w:r>
        <w:t xml:space="preserve">block 3 and 4). </w:t>
      </w:r>
    </w:p>
    <w:p w14:paraId="1B049286" w14:textId="7DE2031F" w:rsidR="00F24047" w:rsidRDefault="00F24047" w:rsidP="00F24047">
      <w:pPr>
        <w:spacing w:line="480" w:lineRule="auto"/>
        <w:jc w:val="both"/>
      </w:pPr>
      <w:r>
        <w:t xml:space="preserve">Mean (SEM) accuracy of each group for each stimulus category in all three probe-types </w:t>
      </w:r>
      <w:r w:rsidR="005B72AF">
        <w:t>a</w:t>
      </w:r>
      <w:r>
        <w:t>re summarized in Supplemental Table 7. The ANOVA showed significant main effect</w:t>
      </w:r>
      <w:r w:rsidR="005B72AF">
        <w:t>s</w:t>
      </w:r>
      <w:r>
        <w:t xml:space="preserve"> of stimulus-category, block</w:t>
      </w:r>
      <w:r w:rsidR="005B72AF">
        <w:t>,</w:t>
      </w:r>
      <w:r>
        <w:t xml:space="preserve"> and probe-type [Fs&gt;11.68, ps&lt;0.001, </w:t>
      </w:r>
      <w:r>
        <w:rPr>
          <w:color w:val="1A1A1A"/>
        </w:rPr>
        <w:t>η</w:t>
      </w:r>
      <w:r>
        <w:rPr>
          <w:color w:val="1A1A1A"/>
          <w:vertAlign w:val="subscript"/>
        </w:rPr>
        <w:t>p</w:t>
      </w:r>
      <w:r>
        <w:rPr>
          <w:color w:val="1A1A1A"/>
          <w:vertAlign w:val="superscript"/>
        </w:rPr>
        <w:t>2</w:t>
      </w:r>
      <w:r>
        <w:t xml:space="preserve">s&gt;0.154]. Additionally, there </w:t>
      </w:r>
      <w:r w:rsidR="005B72AF">
        <w:t>wa</w:t>
      </w:r>
      <w:r>
        <w:t xml:space="preserve">s a significant interaction between group, block and stimulus-category [F(1,64)=10.61, p=0.002, </w:t>
      </w:r>
      <w:r>
        <w:rPr>
          <w:color w:val="1A1A1A"/>
        </w:rPr>
        <w:t>η</w:t>
      </w:r>
      <w:r>
        <w:rPr>
          <w:color w:val="1A1A1A"/>
          <w:vertAlign w:val="subscript"/>
        </w:rPr>
        <w:t>p</w:t>
      </w:r>
      <w:r>
        <w:rPr>
          <w:color w:val="1A1A1A"/>
          <w:vertAlign w:val="superscript"/>
        </w:rPr>
        <w:t>2</w:t>
      </w:r>
      <w:r>
        <w:t>=0.14]; likely because of the significant interaction between block and stimulus-category in only the o</w:t>
      </w:r>
      <w:r w:rsidR="00F51CA9">
        <w:t>lder</w:t>
      </w:r>
      <w:r>
        <w:t xml:space="preserve"> FA group [F(1,64)= 12.34, p&lt;0.001]</w:t>
      </w:r>
      <w:r w:rsidR="005B72AF">
        <w:t>,</w:t>
      </w:r>
      <w:r>
        <w:t xml:space="preserve"> but not the young FA [F(1,60)=0.513, p=0.48]. Mean accuracies reveal</w:t>
      </w:r>
      <w:r w:rsidR="005B72AF">
        <w:t>ed</w:t>
      </w:r>
      <w:r>
        <w:t xml:space="preserve"> that the significant block by stimulus-category interaction was because the o</w:t>
      </w:r>
      <w:r w:rsidR="00F51CA9">
        <w:t>lder</w:t>
      </w:r>
      <w:r>
        <w:t xml:space="preserve"> FA group showed significantly higher accuracy for non-verbal stimuli in the last two blocks for all three probe-types, but not for verbal-stimuli (Supplemental Figure </w:t>
      </w:r>
      <w:r w:rsidR="00C60F28">
        <w:t>4</w:t>
      </w:r>
      <w:r>
        <w:t xml:space="preserve">). Meanwhile, the young FA’s accuracy did not significantly change across blocks for all three probe-types. This supported our hypothesis that older adults reduced the age-related difference in the last two blocks because of their use of labeling on non-verbal items. The </w:t>
      </w:r>
      <w:r w:rsidR="005B72AF">
        <w:t xml:space="preserve">overall </w:t>
      </w:r>
      <w:r>
        <w:t xml:space="preserve">interaction between group, </w:t>
      </w:r>
      <w:r w:rsidR="005B72AF">
        <w:t xml:space="preserve">stimulus-category, </w:t>
      </w:r>
      <w:r>
        <w:t xml:space="preserve">probe-type and block </w:t>
      </w:r>
      <w:r w:rsidR="005B72AF">
        <w:t>wa</w:t>
      </w:r>
      <w:r>
        <w:t xml:space="preserve">s not significant [F(2,99)=1.91, p=0.16, </w:t>
      </w:r>
      <w:r>
        <w:rPr>
          <w:color w:val="1A1A1A"/>
        </w:rPr>
        <w:t>η</w:t>
      </w:r>
      <w:r>
        <w:rPr>
          <w:color w:val="1A1A1A"/>
          <w:vertAlign w:val="subscript"/>
        </w:rPr>
        <w:t>p</w:t>
      </w:r>
      <w:r>
        <w:rPr>
          <w:color w:val="1A1A1A"/>
          <w:vertAlign w:val="superscript"/>
        </w:rPr>
        <w:t>2</w:t>
      </w:r>
      <w:r>
        <w:t>=0.029].</w:t>
      </w:r>
    </w:p>
    <w:p w14:paraId="1C6B4913" w14:textId="77777777" w:rsidR="00C60F28" w:rsidRDefault="00C60F28" w:rsidP="00F24047">
      <w:pPr>
        <w:spacing w:line="480" w:lineRule="auto"/>
        <w:jc w:val="both"/>
      </w:pPr>
    </w:p>
    <w:p w14:paraId="3D148C1B" w14:textId="77777777" w:rsidR="00C60F28" w:rsidRDefault="00C60F28" w:rsidP="00F24047">
      <w:pPr>
        <w:spacing w:line="480" w:lineRule="auto"/>
        <w:jc w:val="both"/>
      </w:pPr>
    </w:p>
    <w:p w14:paraId="0626B618" w14:textId="77777777" w:rsidR="00C60F28" w:rsidRDefault="00C60F28" w:rsidP="00F24047">
      <w:pPr>
        <w:spacing w:line="480" w:lineRule="auto"/>
        <w:jc w:val="both"/>
      </w:pPr>
    </w:p>
    <w:p w14:paraId="0D7278B2" w14:textId="77777777" w:rsidR="00C60F28" w:rsidRDefault="00C60F28" w:rsidP="00F24047">
      <w:pPr>
        <w:spacing w:line="480" w:lineRule="auto"/>
        <w:jc w:val="both"/>
      </w:pPr>
    </w:p>
    <w:p w14:paraId="6843C3D4" w14:textId="77777777" w:rsidR="00C60F28" w:rsidRDefault="00C60F28" w:rsidP="00F24047">
      <w:pPr>
        <w:spacing w:line="480" w:lineRule="auto"/>
        <w:jc w:val="both"/>
      </w:pPr>
    </w:p>
    <w:p w14:paraId="1975E125" w14:textId="77777777" w:rsidR="00F24047" w:rsidRDefault="00F24047" w:rsidP="00F24047">
      <w:pPr>
        <w:jc w:val="both"/>
      </w:pPr>
    </w:p>
    <w:p w14:paraId="5A4B0056" w14:textId="77777777" w:rsidR="00F24047" w:rsidRDefault="00F24047" w:rsidP="00F24047">
      <w:pPr>
        <w:spacing w:line="240" w:lineRule="auto"/>
        <w:ind w:firstLine="0"/>
      </w:pPr>
      <w:r>
        <w:rPr>
          <w:b/>
        </w:rPr>
        <w:lastRenderedPageBreak/>
        <w:t>Supplemental Table 7.</w:t>
      </w:r>
      <w:r>
        <w:t xml:space="preserve"> Mean(SE) accuracy of each group for each stimulus-category in all three probe-types.</w:t>
      </w:r>
    </w:p>
    <w:tbl>
      <w:tblPr>
        <w:tblW w:w="9300" w:type="dxa"/>
        <w:tblBorders>
          <w:top w:val="nil"/>
          <w:left w:val="nil"/>
          <w:bottom w:val="nil"/>
          <w:right w:val="nil"/>
          <w:insideH w:val="nil"/>
          <w:insideV w:val="nil"/>
        </w:tblBorders>
        <w:tblLayout w:type="fixed"/>
        <w:tblLook w:val="0600" w:firstRow="0" w:lastRow="0" w:firstColumn="0" w:lastColumn="0" w:noHBand="1" w:noVBand="1"/>
      </w:tblPr>
      <w:tblGrid>
        <w:gridCol w:w="1875"/>
        <w:gridCol w:w="1365"/>
        <w:gridCol w:w="1515"/>
        <w:gridCol w:w="1515"/>
        <w:gridCol w:w="1515"/>
        <w:gridCol w:w="1515"/>
      </w:tblGrid>
      <w:tr w:rsidR="00F24047" w14:paraId="1A132D0C" w14:textId="77777777" w:rsidTr="00E15925">
        <w:trPr>
          <w:trHeight w:val="315"/>
        </w:trPr>
        <w:tc>
          <w:tcPr>
            <w:tcW w:w="1875" w:type="dxa"/>
            <w:tcBorders>
              <w:top w:val="single" w:sz="18" w:space="0" w:color="000000"/>
              <w:left w:val="nil"/>
              <w:bottom w:val="nil"/>
              <w:right w:val="nil"/>
            </w:tcBorders>
            <w:tcMar>
              <w:top w:w="0" w:type="dxa"/>
              <w:left w:w="100" w:type="dxa"/>
              <w:bottom w:w="0" w:type="dxa"/>
              <w:right w:w="100" w:type="dxa"/>
            </w:tcMar>
            <w:vAlign w:val="bottom"/>
          </w:tcPr>
          <w:p w14:paraId="0A58D06B" w14:textId="77777777" w:rsidR="00F24047" w:rsidRDefault="00F24047" w:rsidP="00E15925">
            <w:pPr>
              <w:widowControl w:val="0"/>
              <w:spacing w:line="240" w:lineRule="auto"/>
              <w:ind w:firstLine="0"/>
            </w:pPr>
            <w:r>
              <w:t xml:space="preserve"> </w:t>
            </w:r>
          </w:p>
        </w:tc>
        <w:tc>
          <w:tcPr>
            <w:tcW w:w="1365" w:type="dxa"/>
            <w:tcBorders>
              <w:top w:val="single" w:sz="18" w:space="0" w:color="000000"/>
              <w:left w:val="nil"/>
              <w:bottom w:val="nil"/>
              <w:right w:val="nil"/>
            </w:tcBorders>
            <w:tcMar>
              <w:top w:w="0" w:type="dxa"/>
              <w:left w:w="100" w:type="dxa"/>
              <w:bottom w:w="0" w:type="dxa"/>
              <w:right w:w="100" w:type="dxa"/>
            </w:tcMar>
            <w:vAlign w:val="bottom"/>
          </w:tcPr>
          <w:p w14:paraId="0C403EF0" w14:textId="77777777" w:rsidR="00F24047" w:rsidRDefault="00F24047" w:rsidP="00E15925">
            <w:pPr>
              <w:spacing w:line="240" w:lineRule="auto"/>
              <w:ind w:left="100" w:firstLine="0"/>
            </w:pPr>
            <w:r>
              <w:t xml:space="preserve"> </w:t>
            </w:r>
          </w:p>
        </w:tc>
        <w:tc>
          <w:tcPr>
            <w:tcW w:w="3030" w:type="dxa"/>
            <w:gridSpan w:val="2"/>
            <w:tcBorders>
              <w:top w:val="single" w:sz="18" w:space="0" w:color="000000"/>
              <w:left w:val="nil"/>
              <w:bottom w:val="nil"/>
              <w:right w:val="nil"/>
            </w:tcBorders>
            <w:tcMar>
              <w:top w:w="0" w:type="dxa"/>
              <w:left w:w="100" w:type="dxa"/>
              <w:bottom w:w="0" w:type="dxa"/>
              <w:right w:w="100" w:type="dxa"/>
            </w:tcMar>
          </w:tcPr>
          <w:p w14:paraId="17BB3B28" w14:textId="77777777" w:rsidR="00F24047" w:rsidRDefault="00F24047" w:rsidP="00E15925">
            <w:pPr>
              <w:spacing w:line="240" w:lineRule="auto"/>
              <w:ind w:left="100" w:firstLine="0"/>
              <w:jc w:val="center"/>
              <w:rPr>
                <w:u w:val="single"/>
              </w:rPr>
            </w:pPr>
            <w:r>
              <w:rPr>
                <w:u w:val="single"/>
              </w:rPr>
              <w:t>Non-verbal Stimuli</w:t>
            </w:r>
          </w:p>
        </w:tc>
        <w:tc>
          <w:tcPr>
            <w:tcW w:w="3030" w:type="dxa"/>
            <w:gridSpan w:val="2"/>
            <w:tcBorders>
              <w:top w:val="single" w:sz="18" w:space="0" w:color="000000"/>
              <w:left w:val="nil"/>
              <w:bottom w:val="nil"/>
              <w:right w:val="nil"/>
            </w:tcBorders>
            <w:shd w:val="clear" w:color="auto" w:fill="auto"/>
            <w:tcMar>
              <w:top w:w="0" w:type="dxa"/>
              <w:left w:w="100" w:type="dxa"/>
              <w:bottom w:w="0" w:type="dxa"/>
              <w:right w:w="100" w:type="dxa"/>
            </w:tcMar>
          </w:tcPr>
          <w:p w14:paraId="04D92954" w14:textId="77777777" w:rsidR="00F24047" w:rsidRDefault="00F24047" w:rsidP="00E15925">
            <w:pPr>
              <w:spacing w:line="240" w:lineRule="auto"/>
              <w:ind w:left="100" w:firstLine="0"/>
              <w:jc w:val="center"/>
              <w:rPr>
                <w:u w:val="single"/>
              </w:rPr>
            </w:pPr>
            <w:r>
              <w:rPr>
                <w:u w:val="single"/>
              </w:rPr>
              <w:t>Verbal Stimuli</w:t>
            </w:r>
          </w:p>
        </w:tc>
      </w:tr>
      <w:tr w:rsidR="00F24047" w14:paraId="7D0CB19B" w14:textId="77777777" w:rsidTr="00E15925">
        <w:trPr>
          <w:trHeight w:val="315"/>
        </w:trPr>
        <w:tc>
          <w:tcPr>
            <w:tcW w:w="1875" w:type="dxa"/>
            <w:tcBorders>
              <w:top w:val="nil"/>
              <w:left w:val="nil"/>
              <w:bottom w:val="single" w:sz="6" w:space="0" w:color="000000"/>
              <w:right w:val="nil"/>
            </w:tcBorders>
            <w:shd w:val="clear" w:color="auto" w:fill="auto"/>
            <w:tcMar>
              <w:top w:w="0" w:type="dxa"/>
              <w:left w:w="100" w:type="dxa"/>
              <w:bottom w:w="0" w:type="dxa"/>
              <w:right w:w="100" w:type="dxa"/>
            </w:tcMar>
          </w:tcPr>
          <w:p w14:paraId="6CB3DB4E" w14:textId="77777777" w:rsidR="00F24047" w:rsidRDefault="00F24047" w:rsidP="00E15925">
            <w:pPr>
              <w:spacing w:line="240" w:lineRule="auto"/>
              <w:ind w:left="100" w:firstLine="0"/>
            </w:pPr>
            <w:r>
              <w:t>Probe-type</w:t>
            </w:r>
          </w:p>
        </w:tc>
        <w:tc>
          <w:tcPr>
            <w:tcW w:w="1365" w:type="dxa"/>
            <w:tcBorders>
              <w:top w:val="nil"/>
              <w:left w:val="nil"/>
              <w:bottom w:val="single" w:sz="6" w:space="0" w:color="000000"/>
              <w:right w:val="nil"/>
            </w:tcBorders>
            <w:shd w:val="clear" w:color="auto" w:fill="auto"/>
            <w:tcMar>
              <w:top w:w="0" w:type="dxa"/>
              <w:left w:w="100" w:type="dxa"/>
              <w:bottom w:w="0" w:type="dxa"/>
              <w:right w:w="100" w:type="dxa"/>
            </w:tcMar>
          </w:tcPr>
          <w:p w14:paraId="4AF13725" w14:textId="77777777" w:rsidR="00F24047" w:rsidRDefault="00F24047" w:rsidP="00E15925">
            <w:pPr>
              <w:spacing w:line="240" w:lineRule="auto"/>
              <w:ind w:left="100" w:firstLine="0"/>
              <w:jc w:val="center"/>
            </w:pPr>
            <w:r>
              <w:t>Block</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22DD715E" w14:textId="2A542477" w:rsidR="00F24047" w:rsidRDefault="00F24047" w:rsidP="00E15925">
            <w:pPr>
              <w:spacing w:line="240" w:lineRule="auto"/>
              <w:ind w:left="100" w:firstLine="0"/>
            </w:pPr>
            <w:r>
              <w:t>O</w:t>
            </w:r>
            <w:r w:rsidR="00F51CA9">
              <w:t>lder</w:t>
            </w:r>
            <w:r>
              <w:t xml:space="preserve"> FA</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2452DE58" w14:textId="77777777" w:rsidR="00F24047" w:rsidRDefault="00F24047" w:rsidP="00E15925">
            <w:pPr>
              <w:spacing w:line="240" w:lineRule="auto"/>
              <w:ind w:left="100" w:firstLine="0"/>
            </w:pPr>
            <w:r>
              <w:t>Young FA</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1A289C7B" w14:textId="34F0F378" w:rsidR="00F24047" w:rsidRDefault="00F24047" w:rsidP="00E15925">
            <w:pPr>
              <w:spacing w:line="240" w:lineRule="auto"/>
              <w:ind w:left="100" w:firstLine="0"/>
            </w:pPr>
            <w:r>
              <w:t>O</w:t>
            </w:r>
            <w:r w:rsidR="00F51CA9">
              <w:t>lder</w:t>
            </w:r>
            <w:r>
              <w:t xml:space="preserve"> FA</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2307CB3D" w14:textId="77777777" w:rsidR="00F24047" w:rsidRDefault="00F24047" w:rsidP="00E15925">
            <w:pPr>
              <w:spacing w:line="240" w:lineRule="auto"/>
              <w:ind w:left="100" w:firstLine="0"/>
            </w:pPr>
            <w:r>
              <w:t>Young FA</w:t>
            </w:r>
          </w:p>
        </w:tc>
      </w:tr>
      <w:tr w:rsidR="00F24047" w14:paraId="02ED29AC" w14:textId="77777777" w:rsidTr="00E15925">
        <w:trPr>
          <w:trHeight w:val="315"/>
        </w:trPr>
        <w:tc>
          <w:tcPr>
            <w:tcW w:w="1875" w:type="dxa"/>
            <w:vMerge w:val="restart"/>
            <w:tcBorders>
              <w:top w:val="nil"/>
              <w:left w:val="nil"/>
              <w:bottom w:val="nil"/>
              <w:right w:val="nil"/>
            </w:tcBorders>
            <w:shd w:val="clear" w:color="auto" w:fill="auto"/>
            <w:tcMar>
              <w:top w:w="0" w:type="dxa"/>
              <w:left w:w="100" w:type="dxa"/>
              <w:bottom w:w="0" w:type="dxa"/>
              <w:right w:w="100" w:type="dxa"/>
            </w:tcMar>
          </w:tcPr>
          <w:p w14:paraId="6B068E54" w14:textId="77777777" w:rsidR="00F24047" w:rsidRDefault="00F24047" w:rsidP="00E15925">
            <w:pPr>
              <w:spacing w:line="240" w:lineRule="auto"/>
              <w:ind w:left="100" w:firstLine="0"/>
            </w:pPr>
            <w:r>
              <w:t>probe 1</w:t>
            </w:r>
          </w:p>
        </w:tc>
        <w:tc>
          <w:tcPr>
            <w:tcW w:w="1365" w:type="dxa"/>
            <w:tcBorders>
              <w:top w:val="nil"/>
              <w:left w:val="nil"/>
              <w:bottom w:val="nil"/>
              <w:right w:val="nil"/>
            </w:tcBorders>
            <w:shd w:val="clear" w:color="auto" w:fill="auto"/>
            <w:tcMar>
              <w:top w:w="0" w:type="dxa"/>
              <w:left w:w="100" w:type="dxa"/>
              <w:bottom w:w="0" w:type="dxa"/>
              <w:right w:w="100" w:type="dxa"/>
            </w:tcMar>
          </w:tcPr>
          <w:p w14:paraId="758F127D" w14:textId="77777777" w:rsidR="00F24047" w:rsidRDefault="00F24047" w:rsidP="00E15925">
            <w:pPr>
              <w:spacing w:line="240" w:lineRule="auto"/>
              <w:ind w:left="100" w:firstLine="0"/>
              <w:jc w:val="center"/>
            </w:pPr>
            <w:r>
              <w:t>Block 1-2</w:t>
            </w:r>
          </w:p>
        </w:tc>
        <w:tc>
          <w:tcPr>
            <w:tcW w:w="1515" w:type="dxa"/>
            <w:tcBorders>
              <w:top w:val="nil"/>
              <w:left w:val="nil"/>
              <w:bottom w:val="nil"/>
              <w:right w:val="nil"/>
            </w:tcBorders>
            <w:shd w:val="clear" w:color="auto" w:fill="auto"/>
            <w:tcMar>
              <w:top w:w="0" w:type="dxa"/>
              <w:left w:w="100" w:type="dxa"/>
              <w:bottom w:w="0" w:type="dxa"/>
              <w:right w:w="100" w:type="dxa"/>
            </w:tcMar>
          </w:tcPr>
          <w:p w14:paraId="0CC54DDC" w14:textId="77777777" w:rsidR="00F24047" w:rsidRDefault="00F24047" w:rsidP="00E15925">
            <w:pPr>
              <w:spacing w:line="240" w:lineRule="auto"/>
              <w:ind w:left="100" w:firstLine="0"/>
            </w:pPr>
            <w:r>
              <w:t>0.90(0.01)</w:t>
            </w:r>
          </w:p>
        </w:tc>
        <w:tc>
          <w:tcPr>
            <w:tcW w:w="1515" w:type="dxa"/>
            <w:tcBorders>
              <w:top w:val="nil"/>
              <w:left w:val="nil"/>
              <w:bottom w:val="nil"/>
              <w:right w:val="nil"/>
            </w:tcBorders>
            <w:shd w:val="clear" w:color="auto" w:fill="auto"/>
            <w:tcMar>
              <w:top w:w="0" w:type="dxa"/>
              <w:left w:w="100" w:type="dxa"/>
              <w:bottom w:w="0" w:type="dxa"/>
              <w:right w:w="100" w:type="dxa"/>
            </w:tcMar>
          </w:tcPr>
          <w:p w14:paraId="08489B8F" w14:textId="77777777" w:rsidR="00F24047" w:rsidRDefault="00F24047" w:rsidP="00E15925">
            <w:pPr>
              <w:spacing w:line="240" w:lineRule="auto"/>
              <w:ind w:left="100" w:firstLine="0"/>
            </w:pPr>
            <w:r>
              <w:t>0.92(0.01)</w:t>
            </w:r>
          </w:p>
        </w:tc>
        <w:tc>
          <w:tcPr>
            <w:tcW w:w="1515" w:type="dxa"/>
            <w:tcBorders>
              <w:top w:val="nil"/>
              <w:left w:val="nil"/>
              <w:bottom w:val="nil"/>
              <w:right w:val="nil"/>
            </w:tcBorders>
            <w:shd w:val="clear" w:color="auto" w:fill="auto"/>
            <w:tcMar>
              <w:top w:w="0" w:type="dxa"/>
              <w:left w:w="100" w:type="dxa"/>
              <w:bottom w:w="0" w:type="dxa"/>
              <w:right w:w="100" w:type="dxa"/>
            </w:tcMar>
          </w:tcPr>
          <w:p w14:paraId="64847DFC" w14:textId="77777777" w:rsidR="00F24047" w:rsidRDefault="00F24047" w:rsidP="00E15925">
            <w:pPr>
              <w:spacing w:line="240" w:lineRule="auto"/>
              <w:ind w:left="100" w:firstLine="0"/>
            </w:pPr>
            <w:r>
              <w:t>0.93(0.01)</w:t>
            </w:r>
          </w:p>
        </w:tc>
        <w:tc>
          <w:tcPr>
            <w:tcW w:w="1515" w:type="dxa"/>
            <w:tcBorders>
              <w:top w:val="nil"/>
              <w:left w:val="nil"/>
              <w:bottom w:val="nil"/>
              <w:right w:val="nil"/>
            </w:tcBorders>
            <w:shd w:val="clear" w:color="auto" w:fill="auto"/>
            <w:tcMar>
              <w:top w:w="0" w:type="dxa"/>
              <w:left w:w="100" w:type="dxa"/>
              <w:bottom w:w="0" w:type="dxa"/>
              <w:right w:w="100" w:type="dxa"/>
            </w:tcMar>
          </w:tcPr>
          <w:p w14:paraId="49E21FDC" w14:textId="77777777" w:rsidR="00F24047" w:rsidRDefault="00F24047" w:rsidP="00E15925">
            <w:pPr>
              <w:spacing w:line="240" w:lineRule="auto"/>
              <w:ind w:left="100" w:firstLine="0"/>
            </w:pPr>
            <w:r>
              <w:t>0.93(0.01)</w:t>
            </w:r>
          </w:p>
        </w:tc>
      </w:tr>
      <w:tr w:rsidR="00F24047" w14:paraId="0C893420" w14:textId="77777777" w:rsidTr="00E15925">
        <w:trPr>
          <w:trHeight w:val="315"/>
        </w:trPr>
        <w:tc>
          <w:tcPr>
            <w:tcW w:w="1875" w:type="dxa"/>
            <w:vMerge/>
            <w:tcBorders>
              <w:top w:val="nil"/>
              <w:left w:val="nil"/>
              <w:bottom w:val="nil"/>
              <w:right w:val="nil"/>
            </w:tcBorders>
            <w:shd w:val="clear" w:color="auto" w:fill="auto"/>
            <w:tcMar>
              <w:top w:w="100" w:type="dxa"/>
              <w:left w:w="100" w:type="dxa"/>
              <w:bottom w:w="100" w:type="dxa"/>
              <w:right w:w="100" w:type="dxa"/>
            </w:tcMar>
          </w:tcPr>
          <w:p w14:paraId="5F644A6E" w14:textId="77777777" w:rsidR="00F24047" w:rsidRDefault="00F24047" w:rsidP="00E15925">
            <w:pPr>
              <w:spacing w:after="240"/>
              <w:ind w:left="100" w:firstLine="0"/>
            </w:pPr>
          </w:p>
        </w:tc>
        <w:tc>
          <w:tcPr>
            <w:tcW w:w="1365" w:type="dxa"/>
            <w:tcBorders>
              <w:top w:val="nil"/>
              <w:left w:val="nil"/>
              <w:bottom w:val="nil"/>
              <w:right w:val="nil"/>
            </w:tcBorders>
            <w:shd w:val="clear" w:color="auto" w:fill="auto"/>
            <w:tcMar>
              <w:top w:w="0" w:type="dxa"/>
              <w:left w:w="100" w:type="dxa"/>
              <w:bottom w:w="0" w:type="dxa"/>
              <w:right w:w="100" w:type="dxa"/>
            </w:tcMar>
          </w:tcPr>
          <w:p w14:paraId="2588387B" w14:textId="77777777" w:rsidR="00F24047" w:rsidRDefault="00F24047" w:rsidP="00E15925">
            <w:pPr>
              <w:spacing w:line="240" w:lineRule="auto"/>
              <w:ind w:left="100" w:firstLine="0"/>
              <w:jc w:val="center"/>
            </w:pPr>
            <w:r>
              <w:t>Block 3-4</w:t>
            </w:r>
          </w:p>
        </w:tc>
        <w:tc>
          <w:tcPr>
            <w:tcW w:w="1515" w:type="dxa"/>
            <w:tcBorders>
              <w:top w:val="nil"/>
              <w:left w:val="nil"/>
              <w:bottom w:val="nil"/>
              <w:right w:val="nil"/>
            </w:tcBorders>
            <w:shd w:val="clear" w:color="auto" w:fill="auto"/>
            <w:tcMar>
              <w:top w:w="0" w:type="dxa"/>
              <w:left w:w="100" w:type="dxa"/>
              <w:bottom w:w="0" w:type="dxa"/>
              <w:right w:w="100" w:type="dxa"/>
            </w:tcMar>
          </w:tcPr>
          <w:p w14:paraId="75EB7AFB" w14:textId="77777777" w:rsidR="00F24047" w:rsidRDefault="00F24047" w:rsidP="00E15925">
            <w:pPr>
              <w:spacing w:line="240" w:lineRule="auto"/>
              <w:ind w:left="100" w:firstLine="0"/>
            </w:pPr>
            <w:r>
              <w:t>0.94(0.01)</w:t>
            </w:r>
          </w:p>
        </w:tc>
        <w:tc>
          <w:tcPr>
            <w:tcW w:w="1515" w:type="dxa"/>
            <w:tcBorders>
              <w:top w:val="nil"/>
              <w:left w:val="nil"/>
              <w:bottom w:val="nil"/>
              <w:right w:val="nil"/>
            </w:tcBorders>
            <w:shd w:val="clear" w:color="auto" w:fill="auto"/>
            <w:tcMar>
              <w:top w:w="0" w:type="dxa"/>
              <w:left w:w="100" w:type="dxa"/>
              <w:bottom w:w="0" w:type="dxa"/>
              <w:right w:w="100" w:type="dxa"/>
            </w:tcMar>
          </w:tcPr>
          <w:p w14:paraId="65D9E724" w14:textId="77777777" w:rsidR="00F24047" w:rsidRDefault="00F24047" w:rsidP="00E15925">
            <w:pPr>
              <w:spacing w:line="240" w:lineRule="auto"/>
              <w:ind w:left="100" w:firstLine="0"/>
            </w:pPr>
            <w:r>
              <w:t>0.93(0.02)</w:t>
            </w:r>
          </w:p>
        </w:tc>
        <w:tc>
          <w:tcPr>
            <w:tcW w:w="1515" w:type="dxa"/>
            <w:tcBorders>
              <w:top w:val="nil"/>
              <w:left w:val="nil"/>
              <w:bottom w:val="nil"/>
              <w:right w:val="nil"/>
            </w:tcBorders>
            <w:shd w:val="clear" w:color="auto" w:fill="auto"/>
            <w:tcMar>
              <w:top w:w="0" w:type="dxa"/>
              <w:left w:w="100" w:type="dxa"/>
              <w:bottom w:w="0" w:type="dxa"/>
              <w:right w:w="100" w:type="dxa"/>
            </w:tcMar>
          </w:tcPr>
          <w:p w14:paraId="738548EF" w14:textId="77777777" w:rsidR="00F24047" w:rsidRDefault="00F24047" w:rsidP="00E15925">
            <w:pPr>
              <w:spacing w:line="240" w:lineRule="auto"/>
              <w:ind w:left="100" w:firstLine="0"/>
            </w:pPr>
            <w:r>
              <w:t>0.94(0.01)</w:t>
            </w:r>
          </w:p>
        </w:tc>
        <w:tc>
          <w:tcPr>
            <w:tcW w:w="1515" w:type="dxa"/>
            <w:tcBorders>
              <w:top w:val="nil"/>
              <w:left w:val="nil"/>
              <w:bottom w:val="nil"/>
              <w:right w:val="nil"/>
            </w:tcBorders>
            <w:shd w:val="clear" w:color="auto" w:fill="auto"/>
            <w:tcMar>
              <w:top w:w="0" w:type="dxa"/>
              <w:left w:w="100" w:type="dxa"/>
              <w:bottom w:w="0" w:type="dxa"/>
              <w:right w:w="100" w:type="dxa"/>
            </w:tcMar>
          </w:tcPr>
          <w:p w14:paraId="5B4BF880" w14:textId="77777777" w:rsidR="00F24047" w:rsidRDefault="00F24047" w:rsidP="00E15925">
            <w:pPr>
              <w:spacing w:line="240" w:lineRule="auto"/>
              <w:ind w:left="100" w:firstLine="0"/>
            </w:pPr>
            <w:r>
              <w:t>0.94(0.01)</w:t>
            </w:r>
          </w:p>
        </w:tc>
      </w:tr>
      <w:tr w:rsidR="00F24047" w14:paraId="34D5013E" w14:textId="77777777" w:rsidTr="00E15925">
        <w:trPr>
          <w:trHeight w:val="315"/>
        </w:trPr>
        <w:tc>
          <w:tcPr>
            <w:tcW w:w="1875" w:type="dxa"/>
            <w:vMerge w:val="restart"/>
            <w:tcBorders>
              <w:top w:val="nil"/>
              <w:left w:val="nil"/>
              <w:bottom w:val="nil"/>
              <w:right w:val="nil"/>
            </w:tcBorders>
            <w:shd w:val="clear" w:color="auto" w:fill="auto"/>
            <w:tcMar>
              <w:top w:w="0" w:type="dxa"/>
              <w:left w:w="100" w:type="dxa"/>
              <w:bottom w:w="0" w:type="dxa"/>
              <w:right w:w="100" w:type="dxa"/>
            </w:tcMar>
          </w:tcPr>
          <w:p w14:paraId="06A15924" w14:textId="77777777" w:rsidR="00F24047" w:rsidRDefault="00F24047" w:rsidP="00E15925">
            <w:pPr>
              <w:spacing w:line="240" w:lineRule="auto"/>
              <w:ind w:left="100" w:firstLine="0"/>
            </w:pPr>
            <w:r>
              <w:t>probe-2-stay</w:t>
            </w:r>
          </w:p>
        </w:tc>
        <w:tc>
          <w:tcPr>
            <w:tcW w:w="1365" w:type="dxa"/>
            <w:tcBorders>
              <w:top w:val="nil"/>
              <w:left w:val="nil"/>
              <w:bottom w:val="nil"/>
              <w:right w:val="nil"/>
            </w:tcBorders>
            <w:shd w:val="clear" w:color="auto" w:fill="auto"/>
            <w:tcMar>
              <w:top w:w="0" w:type="dxa"/>
              <w:left w:w="100" w:type="dxa"/>
              <w:bottom w:w="0" w:type="dxa"/>
              <w:right w:w="100" w:type="dxa"/>
            </w:tcMar>
          </w:tcPr>
          <w:p w14:paraId="76E55F51" w14:textId="77777777" w:rsidR="00F24047" w:rsidRDefault="00F24047" w:rsidP="00E15925">
            <w:pPr>
              <w:spacing w:line="240" w:lineRule="auto"/>
              <w:ind w:left="100" w:firstLine="0"/>
              <w:jc w:val="center"/>
            </w:pPr>
            <w:r>
              <w:t>Block 1-2</w:t>
            </w:r>
          </w:p>
        </w:tc>
        <w:tc>
          <w:tcPr>
            <w:tcW w:w="1515" w:type="dxa"/>
            <w:tcBorders>
              <w:top w:val="nil"/>
              <w:left w:val="nil"/>
              <w:bottom w:val="nil"/>
              <w:right w:val="nil"/>
            </w:tcBorders>
            <w:shd w:val="clear" w:color="auto" w:fill="auto"/>
            <w:tcMar>
              <w:top w:w="0" w:type="dxa"/>
              <w:left w:w="100" w:type="dxa"/>
              <w:bottom w:w="0" w:type="dxa"/>
              <w:right w:w="100" w:type="dxa"/>
            </w:tcMar>
          </w:tcPr>
          <w:p w14:paraId="58868AD4" w14:textId="77777777" w:rsidR="00F24047" w:rsidRDefault="00F24047" w:rsidP="00E15925">
            <w:pPr>
              <w:spacing w:line="240" w:lineRule="auto"/>
              <w:ind w:left="100" w:firstLine="0"/>
            </w:pPr>
            <w:r>
              <w:t>0.92(0.01)</w:t>
            </w:r>
          </w:p>
        </w:tc>
        <w:tc>
          <w:tcPr>
            <w:tcW w:w="1515" w:type="dxa"/>
            <w:tcBorders>
              <w:top w:val="nil"/>
              <w:left w:val="nil"/>
              <w:bottom w:val="nil"/>
              <w:right w:val="nil"/>
            </w:tcBorders>
            <w:shd w:val="clear" w:color="auto" w:fill="auto"/>
            <w:tcMar>
              <w:top w:w="0" w:type="dxa"/>
              <w:left w:w="100" w:type="dxa"/>
              <w:bottom w:w="0" w:type="dxa"/>
              <w:right w:w="100" w:type="dxa"/>
            </w:tcMar>
          </w:tcPr>
          <w:p w14:paraId="3C88D024" w14:textId="77777777" w:rsidR="00F24047" w:rsidRDefault="00F24047" w:rsidP="00E15925">
            <w:pPr>
              <w:spacing w:line="240" w:lineRule="auto"/>
              <w:ind w:left="100" w:firstLine="0"/>
            </w:pPr>
            <w:r>
              <w:t>0.94(0.01)</w:t>
            </w:r>
          </w:p>
        </w:tc>
        <w:tc>
          <w:tcPr>
            <w:tcW w:w="1515" w:type="dxa"/>
            <w:tcBorders>
              <w:top w:val="nil"/>
              <w:left w:val="nil"/>
              <w:bottom w:val="nil"/>
              <w:right w:val="nil"/>
            </w:tcBorders>
            <w:shd w:val="clear" w:color="auto" w:fill="auto"/>
            <w:tcMar>
              <w:top w:w="0" w:type="dxa"/>
              <w:left w:w="100" w:type="dxa"/>
              <w:bottom w:w="0" w:type="dxa"/>
              <w:right w:w="100" w:type="dxa"/>
            </w:tcMar>
          </w:tcPr>
          <w:p w14:paraId="67A5C8D9" w14:textId="77777777" w:rsidR="00F24047" w:rsidRDefault="00F24047" w:rsidP="00E15925">
            <w:pPr>
              <w:spacing w:line="240" w:lineRule="auto"/>
              <w:ind w:left="100" w:firstLine="0"/>
            </w:pPr>
            <w:r>
              <w:t>0.94(0.01)</w:t>
            </w:r>
          </w:p>
        </w:tc>
        <w:tc>
          <w:tcPr>
            <w:tcW w:w="1515" w:type="dxa"/>
            <w:tcBorders>
              <w:top w:val="nil"/>
              <w:left w:val="nil"/>
              <w:bottom w:val="nil"/>
              <w:right w:val="nil"/>
            </w:tcBorders>
            <w:shd w:val="clear" w:color="auto" w:fill="auto"/>
            <w:tcMar>
              <w:top w:w="0" w:type="dxa"/>
              <w:left w:w="100" w:type="dxa"/>
              <w:bottom w:w="0" w:type="dxa"/>
              <w:right w:w="100" w:type="dxa"/>
            </w:tcMar>
          </w:tcPr>
          <w:p w14:paraId="5E170984" w14:textId="77777777" w:rsidR="00F24047" w:rsidRDefault="00F24047" w:rsidP="00E15925">
            <w:pPr>
              <w:spacing w:line="240" w:lineRule="auto"/>
              <w:ind w:left="100" w:firstLine="0"/>
            </w:pPr>
            <w:r>
              <w:t>0.95(0.02)</w:t>
            </w:r>
          </w:p>
        </w:tc>
      </w:tr>
      <w:tr w:rsidR="00F24047" w14:paraId="4BBD32EA" w14:textId="77777777" w:rsidTr="00E15925">
        <w:trPr>
          <w:trHeight w:val="345"/>
        </w:trPr>
        <w:tc>
          <w:tcPr>
            <w:tcW w:w="1875" w:type="dxa"/>
            <w:vMerge/>
            <w:tcBorders>
              <w:top w:val="nil"/>
              <w:left w:val="nil"/>
              <w:bottom w:val="nil"/>
              <w:right w:val="nil"/>
            </w:tcBorders>
            <w:shd w:val="clear" w:color="auto" w:fill="auto"/>
            <w:tcMar>
              <w:top w:w="100" w:type="dxa"/>
              <w:left w:w="100" w:type="dxa"/>
              <w:bottom w:w="100" w:type="dxa"/>
              <w:right w:w="100" w:type="dxa"/>
            </w:tcMar>
          </w:tcPr>
          <w:p w14:paraId="6A9D7DC3" w14:textId="77777777" w:rsidR="00F24047" w:rsidRDefault="00F24047" w:rsidP="00E15925">
            <w:pPr>
              <w:spacing w:after="240"/>
              <w:ind w:left="100" w:firstLine="0"/>
            </w:pPr>
          </w:p>
        </w:tc>
        <w:tc>
          <w:tcPr>
            <w:tcW w:w="1365" w:type="dxa"/>
            <w:tcBorders>
              <w:top w:val="nil"/>
              <w:left w:val="nil"/>
              <w:bottom w:val="nil"/>
              <w:right w:val="nil"/>
            </w:tcBorders>
            <w:shd w:val="clear" w:color="auto" w:fill="auto"/>
            <w:tcMar>
              <w:top w:w="0" w:type="dxa"/>
              <w:left w:w="100" w:type="dxa"/>
              <w:bottom w:w="0" w:type="dxa"/>
              <w:right w:w="100" w:type="dxa"/>
            </w:tcMar>
          </w:tcPr>
          <w:p w14:paraId="36EEA4AA" w14:textId="77777777" w:rsidR="00F24047" w:rsidRDefault="00F24047" w:rsidP="00E15925">
            <w:pPr>
              <w:spacing w:line="240" w:lineRule="auto"/>
              <w:ind w:left="100" w:firstLine="0"/>
              <w:jc w:val="center"/>
            </w:pPr>
            <w:r>
              <w:t>Block 3-4</w:t>
            </w:r>
          </w:p>
        </w:tc>
        <w:tc>
          <w:tcPr>
            <w:tcW w:w="1515" w:type="dxa"/>
            <w:tcBorders>
              <w:top w:val="nil"/>
              <w:left w:val="nil"/>
              <w:bottom w:val="nil"/>
              <w:right w:val="nil"/>
            </w:tcBorders>
            <w:shd w:val="clear" w:color="auto" w:fill="auto"/>
            <w:tcMar>
              <w:top w:w="0" w:type="dxa"/>
              <w:left w:w="100" w:type="dxa"/>
              <w:bottom w:w="0" w:type="dxa"/>
              <w:right w:w="100" w:type="dxa"/>
            </w:tcMar>
          </w:tcPr>
          <w:p w14:paraId="7C2FED23" w14:textId="77777777" w:rsidR="00F24047" w:rsidRDefault="00F24047" w:rsidP="00E15925">
            <w:pPr>
              <w:spacing w:line="240" w:lineRule="auto"/>
              <w:ind w:left="100" w:firstLine="0"/>
            </w:pPr>
            <w:r>
              <w:t>0.97(0.01)</w:t>
            </w:r>
          </w:p>
        </w:tc>
        <w:tc>
          <w:tcPr>
            <w:tcW w:w="1515" w:type="dxa"/>
            <w:tcBorders>
              <w:top w:val="nil"/>
              <w:left w:val="nil"/>
              <w:bottom w:val="nil"/>
              <w:right w:val="nil"/>
            </w:tcBorders>
            <w:shd w:val="clear" w:color="auto" w:fill="auto"/>
            <w:tcMar>
              <w:top w:w="0" w:type="dxa"/>
              <w:left w:w="100" w:type="dxa"/>
              <w:bottom w:w="0" w:type="dxa"/>
              <w:right w:w="100" w:type="dxa"/>
            </w:tcMar>
          </w:tcPr>
          <w:p w14:paraId="55A960AF" w14:textId="77777777" w:rsidR="00F24047" w:rsidRDefault="00F24047" w:rsidP="00E15925">
            <w:pPr>
              <w:spacing w:line="240" w:lineRule="auto"/>
              <w:ind w:left="100" w:firstLine="0"/>
            </w:pPr>
            <w:r>
              <w:t>0.94(0.02)</w:t>
            </w:r>
          </w:p>
        </w:tc>
        <w:tc>
          <w:tcPr>
            <w:tcW w:w="1515" w:type="dxa"/>
            <w:tcBorders>
              <w:top w:val="nil"/>
              <w:left w:val="nil"/>
              <w:bottom w:val="nil"/>
              <w:right w:val="nil"/>
            </w:tcBorders>
            <w:shd w:val="clear" w:color="auto" w:fill="auto"/>
            <w:tcMar>
              <w:top w:w="0" w:type="dxa"/>
              <w:left w:w="100" w:type="dxa"/>
              <w:bottom w:w="0" w:type="dxa"/>
              <w:right w:w="100" w:type="dxa"/>
            </w:tcMar>
          </w:tcPr>
          <w:p w14:paraId="5DEEF4E9" w14:textId="77777777" w:rsidR="00F24047" w:rsidRDefault="00F24047" w:rsidP="00E15925">
            <w:pPr>
              <w:spacing w:line="240" w:lineRule="auto"/>
              <w:ind w:left="100" w:firstLine="0"/>
            </w:pPr>
            <w:r>
              <w:t>0.97(0.02)</w:t>
            </w:r>
          </w:p>
        </w:tc>
        <w:tc>
          <w:tcPr>
            <w:tcW w:w="1515" w:type="dxa"/>
            <w:tcBorders>
              <w:top w:val="nil"/>
              <w:left w:val="nil"/>
              <w:bottom w:val="nil"/>
              <w:right w:val="nil"/>
            </w:tcBorders>
            <w:shd w:val="clear" w:color="auto" w:fill="auto"/>
            <w:tcMar>
              <w:top w:w="0" w:type="dxa"/>
              <w:left w:w="100" w:type="dxa"/>
              <w:bottom w:w="0" w:type="dxa"/>
              <w:right w:w="100" w:type="dxa"/>
            </w:tcMar>
          </w:tcPr>
          <w:p w14:paraId="33367898" w14:textId="77777777" w:rsidR="00F24047" w:rsidRDefault="00F24047" w:rsidP="00E15925">
            <w:pPr>
              <w:spacing w:line="240" w:lineRule="auto"/>
              <w:ind w:left="100" w:firstLine="0"/>
            </w:pPr>
            <w:r>
              <w:t>0.96(0.02)</w:t>
            </w:r>
          </w:p>
        </w:tc>
      </w:tr>
      <w:tr w:rsidR="00F24047" w14:paraId="588C18F1" w14:textId="77777777" w:rsidTr="00E15925">
        <w:trPr>
          <w:trHeight w:val="315"/>
        </w:trPr>
        <w:tc>
          <w:tcPr>
            <w:tcW w:w="1875" w:type="dxa"/>
            <w:vMerge w:val="restart"/>
            <w:tcBorders>
              <w:top w:val="nil"/>
              <w:left w:val="nil"/>
              <w:bottom w:val="single" w:sz="6" w:space="0" w:color="000000"/>
              <w:right w:val="nil"/>
            </w:tcBorders>
            <w:shd w:val="clear" w:color="auto" w:fill="auto"/>
            <w:tcMar>
              <w:top w:w="0" w:type="dxa"/>
              <w:left w:w="100" w:type="dxa"/>
              <w:bottom w:w="0" w:type="dxa"/>
              <w:right w:w="100" w:type="dxa"/>
            </w:tcMar>
          </w:tcPr>
          <w:p w14:paraId="345710BA" w14:textId="77777777" w:rsidR="00F24047" w:rsidRDefault="00F24047" w:rsidP="00E15925">
            <w:pPr>
              <w:spacing w:line="240" w:lineRule="auto"/>
              <w:ind w:left="100" w:firstLine="0"/>
            </w:pPr>
            <w:r>
              <w:t>probe-2-switch</w:t>
            </w:r>
          </w:p>
        </w:tc>
        <w:tc>
          <w:tcPr>
            <w:tcW w:w="1365" w:type="dxa"/>
            <w:tcBorders>
              <w:top w:val="nil"/>
              <w:left w:val="nil"/>
              <w:bottom w:val="nil"/>
              <w:right w:val="nil"/>
            </w:tcBorders>
            <w:shd w:val="clear" w:color="auto" w:fill="auto"/>
            <w:tcMar>
              <w:top w:w="0" w:type="dxa"/>
              <w:left w:w="100" w:type="dxa"/>
              <w:bottom w:w="0" w:type="dxa"/>
              <w:right w:w="100" w:type="dxa"/>
            </w:tcMar>
          </w:tcPr>
          <w:p w14:paraId="0B29819F" w14:textId="77777777" w:rsidR="00F24047" w:rsidRDefault="00F24047" w:rsidP="00E15925">
            <w:pPr>
              <w:spacing w:line="240" w:lineRule="auto"/>
              <w:ind w:left="100" w:firstLine="0"/>
              <w:jc w:val="center"/>
            </w:pPr>
            <w:r>
              <w:t>Block 1-2</w:t>
            </w:r>
          </w:p>
        </w:tc>
        <w:tc>
          <w:tcPr>
            <w:tcW w:w="1515" w:type="dxa"/>
            <w:tcBorders>
              <w:top w:val="nil"/>
              <w:left w:val="nil"/>
              <w:bottom w:val="nil"/>
              <w:right w:val="nil"/>
            </w:tcBorders>
            <w:shd w:val="clear" w:color="auto" w:fill="auto"/>
            <w:tcMar>
              <w:top w:w="0" w:type="dxa"/>
              <w:left w:w="100" w:type="dxa"/>
              <w:bottom w:w="0" w:type="dxa"/>
              <w:right w:w="100" w:type="dxa"/>
            </w:tcMar>
          </w:tcPr>
          <w:p w14:paraId="525E6044" w14:textId="77777777" w:rsidR="00F24047" w:rsidRDefault="00F24047" w:rsidP="00E15925">
            <w:pPr>
              <w:spacing w:line="240" w:lineRule="auto"/>
              <w:ind w:left="100" w:firstLine="0"/>
            </w:pPr>
            <w:r>
              <w:t>0.85(0.02)</w:t>
            </w:r>
          </w:p>
        </w:tc>
        <w:tc>
          <w:tcPr>
            <w:tcW w:w="1515" w:type="dxa"/>
            <w:tcBorders>
              <w:top w:val="nil"/>
              <w:left w:val="nil"/>
              <w:bottom w:val="nil"/>
              <w:right w:val="nil"/>
            </w:tcBorders>
            <w:shd w:val="clear" w:color="auto" w:fill="auto"/>
            <w:tcMar>
              <w:top w:w="0" w:type="dxa"/>
              <w:left w:w="100" w:type="dxa"/>
              <w:bottom w:w="0" w:type="dxa"/>
              <w:right w:w="100" w:type="dxa"/>
            </w:tcMar>
          </w:tcPr>
          <w:p w14:paraId="099FF0B1" w14:textId="77777777" w:rsidR="00F24047" w:rsidRDefault="00F24047" w:rsidP="00E15925">
            <w:pPr>
              <w:spacing w:line="240" w:lineRule="auto"/>
              <w:ind w:left="100" w:firstLine="0"/>
            </w:pPr>
            <w:r>
              <w:t>0.91(0.01)</w:t>
            </w:r>
          </w:p>
        </w:tc>
        <w:tc>
          <w:tcPr>
            <w:tcW w:w="1515" w:type="dxa"/>
            <w:tcBorders>
              <w:top w:val="nil"/>
              <w:left w:val="nil"/>
              <w:bottom w:val="nil"/>
              <w:right w:val="nil"/>
            </w:tcBorders>
            <w:shd w:val="clear" w:color="auto" w:fill="auto"/>
            <w:tcMar>
              <w:top w:w="0" w:type="dxa"/>
              <w:left w:w="100" w:type="dxa"/>
              <w:bottom w:w="0" w:type="dxa"/>
              <w:right w:w="100" w:type="dxa"/>
            </w:tcMar>
          </w:tcPr>
          <w:p w14:paraId="57E15D90" w14:textId="77777777" w:rsidR="00F24047" w:rsidRDefault="00F24047" w:rsidP="00E15925">
            <w:pPr>
              <w:spacing w:line="240" w:lineRule="auto"/>
              <w:ind w:left="100" w:firstLine="0"/>
            </w:pPr>
            <w:r>
              <w:t>0.89(0.02)</w:t>
            </w:r>
          </w:p>
        </w:tc>
        <w:tc>
          <w:tcPr>
            <w:tcW w:w="1515" w:type="dxa"/>
            <w:tcBorders>
              <w:top w:val="nil"/>
              <w:left w:val="nil"/>
              <w:bottom w:val="nil"/>
              <w:right w:val="nil"/>
            </w:tcBorders>
            <w:shd w:val="clear" w:color="auto" w:fill="auto"/>
            <w:tcMar>
              <w:top w:w="0" w:type="dxa"/>
              <w:left w:w="100" w:type="dxa"/>
              <w:bottom w:w="0" w:type="dxa"/>
              <w:right w:w="100" w:type="dxa"/>
            </w:tcMar>
          </w:tcPr>
          <w:p w14:paraId="7BCF3E0B" w14:textId="77777777" w:rsidR="00F24047" w:rsidRDefault="00F24047" w:rsidP="00E15925">
            <w:pPr>
              <w:spacing w:line="240" w:lineRule="auto"/>
              <w:ind w:left="100" w:firstLine="0"/>
            </w:pPr>
            <w:r>
              <w:t>0.89(0.02)</w:t>
            </w:r>
          </w:p>
        </w:tc>
      </w:tr>
      <w:tr w:rsidR="00F24047" w14:paraId="48D6F15A" w14:textId="77777777" w:rsidTr="00E15925">
        <w:trPr>
          <w:trHeight w:val="424"/>
        </w:trPr>
        <w:tc>
          <w:tcPr>
            <w:tcW w:w="1875" w:type="dxa"/>
            <w:vMerge/>
            <w:tcBorders>
              <w:top w:val="nil"/>
              <w:left w:val="nil"/>
              <w:bottom w:val="single" w:sz="18" w:space="0" w:color="000000"/>
              <w:right w:val="nil"/>
            </w:tcBorders>
            <w:shd w:val="clear" w:color="auto" w:fill="auto"/>
            <w:tcMar>
              <w:top w:w="100" w:type="dxa"/>
              <w:left w:w="100" w:type="dxa"/>
              <w:bottom w:w="100" w:type="dxa"/>
              <w:right w:w="100" w:type="dxa"/>
            </w:tcMar>
          </w:tcPr>
          <w:p w14:paraId="11A5B370" w14:textId="77777777" w:rsidR="00F24047" w:rsidRDefault="00F24047" w:rsidP="00E15925">
            <w:pPr>
              <w:spacing w:after="240"/>
              <w:ind w:left="100" w:firstLine="0"/>
            </w:pPr>
          </w:p>
        </w:tc>
        <w:tc>
          <w:tcPr>
            <w:tcW w:w="1365" w:type="dxa"/>
            <w:tcBorders>
              <w:top w:val="nil"/>
              <w:left w:val="nil"/>
              <w:bottom w:val="single" w:sz="18" w:space="0" w:color="000000"/>
              <w:right w:val="nil"/>
            </w:tcBorders>
            <w:shd w:val="clear" w:color="auto" w:fill="auto"/>
            <w:tcMar>
              <w:top w:w="0" w:type="dxa"/>
              <w:left w:w="100" w:type="dxa"/>
              <w:bottom w:w="0" w:type="dxa"/>
              <w:right w:w="100" w:type="dxa"/>
            </w:tcMar>
          </w:tcPr>
          <w:p w14:paraId="1CE19A05" w14:textId="77777777" w:rsidR="00F24047" w:rsidRDefault="00F24047" w:rsidP="00E15925">
            <w:pPr>
              <w:spacing w:line="240" w:lineRule="auto"/>
              <w:ind w:left="100" w:firstLine="0"/>
              <w:jc w:val="center"/>
            </w:pPr>
            <w:r>
              <w:t>Block 3-4</w:t>
            </w:r>
          </w:p>
        </w:tc>
        <w:tc>
          <w:tcPr>
            <w:tcW w:w="1515" w:type="dxa"/>
            <w:tcBorders>
              <w:top w:val="nil"/>
              <w:left w:val="nil"/>
              <w:bottom w:val="single" w:sz="18" w:space="0" w:color="000000"/>
              <w:right w:val="nil"/>
            </w:tcBorders>
            <w:shd w:val="clear" w:color="auto" w:fill="auto"/>
            <w:tcMar>
              <w:top w:w="0" w:type="dxa"/>
              <w:left w:w="100" w:type="dxa"/>
              <w:bottom w:w="0" w:type="dxa"/>
              <w:right w:w="100" w:type="dxa"/>
            </w:tcMar>
          </w:tcPr>
          <w:p w14:paraId="15DE6C7D" w14:textId="77777777" w:rsidR="00F24047" w:rsidRDefault="00F24047" w:rsidP="00E15925">
            <w:pPr>
              <w:spacing w:line="240" w:lineRule="auto"/>
              <w:ind w:left="100" w:firstLine="0"/>
            </w:pPr>
            <w:r>
              <w:t>0.9(0.02)</w:t>
            </w:r>
          </w:p>
        </w:tc>
        <w:tc>
          <w:tcPr>
            <w:tcW w:w="1515" w:type="dxa"/>
            <w:tcBorders>
              <w:top w:val="nil"/>
              <w:left w:val="nil"/>
              <w:bottom w:val="single" w:sz="18" w:space="0" w:color="000000"/>
              <w:right w:val="nil"/>
            </w:tcBorders>
            <w:shd w:val="clear" w:color="auto" w:fill="auto"/>
            <w:tcMar>
              <w:top w:w="0" w:type="dxa"/>
              <w:left w:w="100" w:type="dxa"/>
              <w:bottom w:w="0" w:type="dxa"/>
              <w:right w:w="100" w:type="dxa"/>
            </w:tcMar>
          </w:tcPr>
          <w:p w14:paraId="10F4B381" w14:textId="77777777" w:rsidR="00F24047" w:rsidRDefault="00F24047" w:rsidP="00E15925">
            <w:pPr>
              <w:spacing w:line="240" w:lineRule="auto"/>
              <w:ind w:left="100" w:firstLine="0"/>
            </w:pPr>
            <w:r>
              <w:t>0.9(0.02)</w:t>
            </w:r>
          </w:p>
        </w:tc>
        <w:tc>
          <w:tcPr>
            <w:tcW w:w="1515" w:type="dxa"/>
            <w:tcBorders>
              <w:top w:val="nil"/>
              <w:left w:val="nil"/>
              <w:bottom w:val="single" w:sz="18" w:space="0" w:color="000000"/>
              <w:right w:val="nil"/>
            </w:tcBorders>
            <w:shd w:val="clear" w:color="auto" w:fill="auto"/>
            <w:tcMar>
              <w:top w:w="0" w:type="dxa"/>
              <w:left w:w="100" w:type="dxa"/>
              <w:bottom w:w="0" w:type="dxa"/>
              <w:right w:w="100" w:type="dxa"/>
            </w:tcMar>
          </w:tcPr>
          <w:p w14:paraId="16972944" w14:textId="77777777" w:rsidR="00F24047" w:rsidRDefault="00F24047" w:rsidP="00E15925">
            <w:pPr>
              <w:spacing w:line="240" w:lineRule="auto"/>
              <w:ind w:left="100" w:firstLine="0"/>
            </w:pPr>
            <w:r>
              <w:t>0.89(0.02)</w:t>
            </w:r>
          </w:p>
        </w:tc>
        <w:tc>
          <w:tcPr>
            <w:tcW w:w="1515" w:type="dxa"/>
            <w:tcBorders>
              <w:top w:val="nil"/>
              <w:left w:val="nil"/>
              <w:bottom w:val="single" w:sz="18" w:space="0" w:color="000000"/>
              <w:right w:val="nil"/>
            </w:tcBorders>
            <w:shd w:val="clear" w:color="auto" w:fill="auto"/>
            <w:tcMar>
              <w:top w:w="0" w:type="dxa"/>
              <w:left w:w="100" w:type="dxa"/>
              <w:bottom w:w="0" w:type="dxa"/>
              <w:right w:w="100" w:type="dxa"/>
            </w:tcMar>
          </w:tcPr>
          <w:p w14:paraId="4016E188" w14:textId="77777777" w:rsidR="00F24047" w:rsidRDefault="00F24047" w:rsidP="00E15925">
            <w:pPr>
              <w:spacing w:line="240" w:lineRule="auto"/>
              <w:ind w:left="100" w:firstLine="0"/>
            </w:pPr>
            <w:r>
              <w:t>0.9(0.02)</w:t>
            </w:r>
          </w:p>
        </w:tc>
      </w:tr>
    </w:tbl>
    <w:p w14:paraId="78F5E674" w14:textId="77777777" w:rsidR="00F24047" w:rsidRDefault="00F24047" w:rsidP="00F24047">
      <w:pPr>
        <w:ind w:firstLine="0"/>
        <w:jc w:val="center"/>
      </w:pPr>
      <w:r>
        <w:rPr>
          <w:noProof/>
        </w:rPr>
        <w:drawing>
          <wp:inline distT="114300" distB="114300" distL="114300" distR="114300" wp14:anchorId="014D3854" wp14:editId="067DF96F">
            <wp:extent cx="5793169" cy="2355742"/>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8" name="image7.png"/>
                    <pic:cNvPicPr preferRelativeResize="0"/>
                  </pic:nvPicPr>
                  <pic:blipFill rotWithShape="1">
                    <a:blip r:embed="rId7">
                      <a:extLst>
                        <a:ext uri="{28A0092B-C50C-407E-A947-70E740481C1C}">
                          <a14:useLocalDpi xmlns:a14="http://schemas.microsoft.com/office/drawing/2010/main" val="0"/>
                        </a:ext>
                      </a:extLst>
                    </a:blip>
                    <a:srcRect l="1433" t="17465" r="1934" b="12677"/>
                    <a:stretch/>
                  </pic:blipFill>
                  <pic:spPr bwMode="auto">
                    <a:xfrm>
                      <a:off x="0" y="0"/>
                      <a:ext cx="5807829" cy="2361703"/>
                    </a:xfrm>
                    <a:prstGeom prst="rect">
                      <a:avLst/>
                    </a:prstGeom>
                    <a:ln>
                      <a:noFill/>
                    </a:ln>
                    <a:extLst>
                      <a:ext uri="{53640926-AAD7-44D8-BBD7-CCE9431645EC}">
                        <a14:shadowObscured xmlns:a14="http://schemas.microsoft.com/office/drawing/2010/main"/>
                      </a:ext>
                    </a:extLst>
                  </pic:spPr>
                </pic:pic>
              </a:graphicData>
            </a:graphic>
          </wp:inline>
        </w:drawing>
      </w:r>
    </w:p>
    <w:p w14:paraId="0C96EB67" w14:textId="7BBFD4DB" w:rsidR="00F24047" w:rsidRDefault="00F24047" w:rsidP="00F24047">
      <w:pPr>
        <w:spacing w:after="200" w:line="240" w:lineRule="auto"/>
        <w:ind w:firstLine="0"/>
        <w:rPr>
          <w:b/>
        </w:rPr>
      </w:pPr>
      <w:r>
        <w:rPr>
          <w:b/>
        </w:rPr>
        <w:t xml:space="preserve">Supplemental Figure </w:t>
      </w:r>
      <w:r w:rsidR="00C60F28">
        <w:rPr>
          <w:b/>
        </w:rPr>
        <w:t>4</w:t>
      </w:r>
      <w:r>
        <w:rPr>
          <w:b/>
        </w:rPr>
        <w:t xml:space="preserve">: </w:t>
      </w:r>
      <w:r>
        <w:t xml:space="preserve">Average accuracy of each stimulus category for each probe-type on </w:t>
      </w:r>
      <w:r w:rsidR="005B72AF">
        <w:t xml:space="preserve">the </w:t>
      </w:r>
      <w:r>
        <w:t>first two blocks vs.</w:t>
      </w:r>
      <w:r w:rsidR="005B72AF">
        <w:t xml:space="preserve"> the</w:t>
      </w:r>
      <w:r>
        <w:t xml:space="preserve"> last two blocks in </w:t>
      </w:r>
      <w:r w:rsidR="005B72AF">
        <w:t xml:space="preserve">the </w:t>
      </w:r>
      <w:r>
        <w:t>High-PI Experiment for the young FA and o</w:t>
      </w:r>
      <w:r w:rsidR="00F51CA9">
        <w:t>lder</w:t>
      </w:r>
      <w:r>
        <w:t xml:space="preserve"> FA group</w:t>
      </w:r>
      <w:r w:rsidR="005B72AF">
        <w:t>s</w:t>
      </w:r>
      <w:r>
        <w:t xml:space="preserve">. </w:t>
      </w:r>
    </w:p>
    <w:p w14:paraId="14D17A41" w14:textId="3EC536B1" w:rsidR="00F24047" w:rsidRDefault="00F24047" w:rsidP="00F24047">
      <w:pPr>
        <w:spacing w:line="480" w:lineRule="auto"/>
        <w:jc w:val="both"/>
      </w:pPr>
      <w:r>
        <w:t>We also compared the o</w:t>
      </w:r>
      <w:r w:rsidR="00F51CA9">
        <w:t>lder</w:t>
      </w:r>
      <w:r>
        <w:t xml:space="preserve"> FA and the young FA groups’ average error rate</w:t>
      </w:r>
      <w:r w:rsidR="005B72AF">
        <w:t>s</w:t>
      </w:r>
      <w:r>
        <w:t xml:space="preserve"> on lure trials </w:t>
      </w:r>
      <w:r w:rsidR="005B72AF">
        <w:t>for</w:t>
      </w:r>
      <w:r>
        <w:t xml:space="preserve"> each stimulus-category (See mean error rate for each lure-type in Supplemental Figure </w:t>
      </w:r>
      <w:r w:rsidR="00C60F28">
        <w:t>5</w:t>
      </w:r>
      <w:r w:rsidR="009F79AC">
        <w:t xml:space="preserve"> and Supplemental Table 8</w:t>
      </w:r>
      <w:r>
        <w:t>). An ANOVA was conducted on error rates, with group (</w:t>
      </w:r>
      <w:r w:rsidR="005B72AF">
        <w:t>o</w:t>
      </w:r>
      <w:r w:rsidR="00F51CA9">
        <w:t>lder</w:t>
      </w:r>
      <w:r>
        <w:t xml:space="preserve"> FA, young FA) as </w:t>
      </w:r>
      <w:r w:rsidR="005B72AF">
        <w:t xml:space="preserve">a </w:t>
      </w:r>
      <w:r>
        <w:t xml:space="preserve">between-subject factor and lure-type, block and stimulus-category as within-subject factors. Results showed a significant main effect of lure-type, block and stimulus-category [F(1,64)s&gt;6.92, ps&lt;0.001, </w:t>
      </w:r>
      <w:r>
        <w:rPr>
          <w:color w:val="1A1A1A"/>
        </w:rPr>
        <w:t>η</w:t>
      </w:r>
      <w:r>
        <w:rPr>
          <w:color w:val="1A1A1A"/>
          <w:vertAlign w:val="subscript"/>
        </w:rPr>
        <w:t>p</w:t>
      </w:r>
      <w:r>
        <w:rPr>
          <w:color w:val="1A1A1A"/>
          <w:vertAlign w:val="superscript"/>
        </w:rPr>
        <w:t>2</w:t>
      </w:r>
      <w:r>
        <w:t xml:space="preserve">&gt; 0.11]. Stimulus-category did not interact with any other factors [F(1,64)=0.86, p=0.36, </w:t>
      </w:r>
      <w:r>
        <w:rPr>
          <w:color w:val="1A1A1A"/>
        </w:rPr>
        <w:t>η</w:t>
      </w:r>
      <w:r>
        <w:rPr>
          <w:color w:val="1A1A1A"/>
          <w:vertAlign w:val="subscript"/>
        </w:rPr>
        <w:t>p</w:t>
      </w:r>
      <w:r>
        <w:rPr>
          <w:color w:val="1A1A1A"/>
          <w:vertAlign w:val="superscript"/>
        </w:rPr>
        <w:t>2</w:t>
      </w:r>
      <w:r>
        <w:t xml:space="preserve">=0.01]. </w:t>
      </w:r>
    </w:p>
    <w:p w14:paraId="434BCD0E" w14:textId="01C52721" w:rsidR="00F24047" w:rsidRDefault="00F24047" w:rsidP="00F24047">
      <w:pPr>
        <w:spacing w:line="480" w:lineRule="auto"/>
        <w:jc w:val="both"/>
      </w:pPr>
      <w:r>
        <w:t>The o</w:t>
      </w:r>
      <w:r w:rsidR="00F51CA9">
        <w:t>lder</w:t>
      </w:r>
      <w:r>
        <w:t xml:space="preserve"> FA group showed a significant decrease in error rate for both verbal and non-verbal stimuli from earlier blocks to later blocks on repeated lure trials (Supplemental Figure </w:t>
      </w:r>
      <w:r w:rsidR="00C60F28">
        <w:t>5</w:t>
      </w:r>
      <w:r>
        <w:t xml:space="preserve">). Meanwhile, the </w:t>
      </w:r>
      <w:r>
        <w:lastRenderedPageBreak/>
        <w:t>o</w:t>
      </w:r>
      <w:r w:rsidR="00F51CA9">
        <w:t>lder</w:t>
      </w:r>
      <w:r>
        <w:t xml:space="preserve"> FA’s error rates for non-repeated lure did not change significantly over the course of the experiment, for both verbal and non-verbal stimuli. Similarly, the difference was not significant for the young FA </w:t>
      </w:r>
      <w:r w:rsidR="005B72AF">
        <w:t xml:space="preserve">group </w:t>
      </w:r>
      <w:r>
        <w:t>for both verbal and non-verbal stimuli. In sum, results on error rates supported our hypothesis that o</w:t>
      </w:r>
      <w:r w:rsidR="00F51CA9">
        <w:t>ld</w:t>
      </w:r>
      <w:r>
        <w:t xml:space="preserve">er adults’ use of verbal </w:t>
      </w:r>
      <w:r w:rsidR="00560B3D">
        <w:t>labels</w:t>
      </w:r>
      <w:r>
        <w:t xml:space="preserve"> helped reduce the age-related difference in the last two blocks</w:t>
      </w:r>
      <w:r w:rsidR="00560B3D">
        <w:t xml:space="preserve"> for the non-verbal stimuli as they learned to associate verbal labels with the stimuli</w:t>
      </w:r>
      <w:r>
        <w:t xml:space="preserve">. </w:t>
      </w:r>
    </w:p>
    <w:p w14:paraId="7BB6E76F" w14:textId="77777777" w:rsidR="00560B3D" w:rsidRDefault="00560B3D" w:rsidP="00F24047">
      <w:pPr>
        <w:spacing w:after="240" w:line="240" w:lineRule="auto"/>
        <w:ind w:firstLine="0"/>
        <w:rPr>
          <w:b/>
        </w:rPr>
      </w:pPr>
    </w:p>
    <w:p w14:paraId="6DACAE04" w14:textId="3CF77100" w:rsidR="00F24047" w:rsidRDefault="00F24047" w:rsidP="00F24047">
      <w:pPr>
        <w:spacing w:after="240" w:line="240" w:lineRule="auto"/>
        <w:ind w:firstLine="0"/>
        <w:rPr>
          <w:i/>
        </w:rPr>
      </w:pPr>
      <w:r>
        <w:rPr>
          <w:b/>
        </w:rPr>
        <w:t>Supplemental Table 8.</w:t>
      </w:r>
      <w:r>
        <w:t xml:space="preserve"> Mean(SE) accuracy of each group for each stimulus-category in all three probe-types. </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165"/>
        <w:gridCol w:w="1439"/>
        <w:gridCol w:w="1439"/>
        <w:gridCol w:w="1439"/>
        <w:gridCol w:w="1439"/>
        <w:gridCol w:w="1439"/>
      </w:tblGrid>
      <w:tr w:rsidR="00F24047" w14:paraId="718E4113" w14:textId="77777777" w:rsidTr="00E15925">
        <w:trPr>
          <w:trHeight w:val="315"/>
        </w:trPr>
        <w:tc>
          <w:tcPr>
            <w:tcW w:w="2165" w:type="dxa"/>
            <w:tcBorders>
              <w:top w:val="single" w:sz="18" w:space="0" w:color="000000"/>
              <w:left w:val="nil"/>
              <w:bottom w:val="nil"/>
              <w:right w:val="nil"/>
            </w:tcBorders>
            <w:tcMar>
              <w:top w:w="0" w:type="dxa"/>
              <w:left w:w="100" w:type="dxa"/>
              <w:bottom w:w="0" w:type="dxa"/>
              <w:right w:w="100" w:type="dxa"/>
            </w:tcMar>
          </w:tcPr>
          <w:p w14:paraId="149CB98E" w14:textId="77777777" w:rsidR="00F24047" w:rsidRDefault="00F24047" w:rsidP="00E15925">
            <w:pPr>
              <w:spacing w:line="240" w:lineRule="auto"/>
              <w:ind w:left="100" w:firstLine="0"/>
              <w:rPr>
                <w:sz w:val="20"/>
                <w:szCs w:val="20"/>
              </w:rPr>
            </w:pPr>
            <w:r>
              <w:rPr>
                <w:sz w:val="20"/>
                <w:szCs w:val="20"/>
              </w:rPr>
              <w:t xml:space="preserve"> </w:t>
            </w:r>
          </w:p>
        </w:tc>
        <w:tc>
          <w:tcPr>
            <w:tcW w:w="1438" w:type="dxa"/>
            <w:tcBorders>
              <w:top w:val="single" w:sz="18" w:space="0" w:color="000000"/>
              <w:left w:val="nil"/>
              <w:bottom w:val="nil"/>
              <w:right w:val="nil"/>
            </w:tcBorders>
            <w:tcMar>
              <w:top w:w="0" w:type="dxa"/>
              <w:left w:w="100" w:type="dxa"/>
              <w:bottom w:w="0" w:type="dxa"/>
              <w:right w:w="100" w:type="dxa"/>
            </w:tcMar>
          </w:tcPr>
          <w:p w14:paraId="5B8737DA" w14:textId="77777777" w:rsidR="00F24047" w:rsidRDefault="00F24047" w:rsidP="00E15925">
            <w:pPr>
              <w:spacing w:line="240" w:lineRule="auto"/>
              <w:ind w:left="100" w:firstLine="0"/>
              <w:jc w:val="center"/>
              <w:rPr>
                <w:sz w:val="20"/>
                <w:szCs w:val="20"/>
              </w:rPr>
            </w:pPr>
            <w:r>
              <w:rPr>
                <w:sz w:val="20"/>
                <w:szCs w:val="20"/>
              </w:rPr>
              <w:t xml:space="preserve"> </w:t>
            </w:r>
          </w:p>
        </w:tc>
        <w:tc>
          <w:tcPr>
            <w:tcW w:w="2876" w:type="dxa"/>
            <w:gridSpan w:val="2"/>
            <w:tcBorders>
              <w:top w:val="single" w:sz="18" w:space="0" w:color="000000"/>
              <w:left w:val="nil"/>
              <w:bottom w:val="nil"/>
              <w:right w:val="nil"/>
            </w:tcBorders>
            <w:tcMar>
              <w:top w:w="0" w:type="dxa"/>
              <w:left w:w="100" w:type="dxa"/>
              <w:bottom w:w="0" w:type="dxa"/>
              <w:right w:w="100" w:type="dxa"/>
            </w:tcMar>
          </w:tcPr>
          <w:p w14:paraId="6D769A08" w14:textId="77777777" w:rsidR="00F24047" w:rsidRDefault="00F24047" w:rsidP="00E15925">
            <w:pPr>
              <w:spacing w:line="240" w:lineRule="auto"/>
              <w:ind w:left="100" w:firstLine="0"/>
              <w:jc w:val="center"/>
              <w:rPr>
                <w:sz w:val="20"/>
                <w:szCs w:val="20"/>
              </w:rPr>
            </w:pPr>
            <w:r>
              <w:rPr>
                <w:sz w:val="20"/>
                <w:szCs w:val="20"/>
              </w:rPr>
              <w:t>Non-verbal Stimuli</w:t>
            </w:r>
          </w:p>
        </w:tc>
        <w:tc>
          <w:tcPr>
            <w:tcW w:w="2876" w:type="dxa"/>
            <w:gridSpan w:val="2"/>
            <w:tcBorders>
              <w:top w:val="single" w:sz="18" w:space="0" w:color="000000"/>
              <w:left w:val="nil"/>
              <w:bottom w:val="nil"/>
              <w:right w:val="nil"/>
            </w:tcBorders>
            <w:shd w:val="clear" w:color="auto" w:fill="auto"/>
            <w:tcMar>
              <w:top w:w="0" w:type="dxa"/>
              <w:left w:w="100" w:type="dxa"/>
              <w:bottom w:w="0" w:type="dxa"/>
              <w:right w:w="100" w:type="dxa"/>
            </w:tcMar>
          </w:tcPr>
          <w:p w14:paraId="7A001E10" w14:textId="77777777" w:rsidR="00F24047" w:rsidRDefault="00F24047" w:rsidP="00E15925">
            <w:pPr>
              <w:spacing w:line="240" w:lineRule="auto"/>
              <w:ind w:left="100" w:firstLine="0"/>
              <w:jc w:val="center"/>
              <w:rPr>
                <w:sz w:val="20"/>
                <w:szCs w:val="20"/>
              </w:rPr>
            </w:pPr>
            <w:r>
              <w:rPr>
                <w:sz w:val="20"/>
                <w:szCs w:val="20"/>
              </w:rPr>
              <w:t>Verbal Stimuli</w:t>
            </w:r>
          </w:p>
        </w:tc>
      </w:tr>
      <w:tr w:rsidR="00F24047" w14:paraId="38893198" w14:textId="77777777" w:rsidTr="00E15925">
        <w:trPr>
          <w:trHeight w:val="315"/>
        </w:trPr>
        <w:tc>
          <w:tcPr>
            <w:tcW w:w="2165" w:type="dxa"/>
            <w:tcBorders>
              <w:top w:val="nil"/>
              <w:left w:val="nil"/>
              <w:bottom w:val="single" w:sz="6" w:space="0" w:color="000000"/>
              <w:right w:val="nil"/>
            </w:tcBorders>
            <w:shd w:val="clear" w:color="auto" w:fill="auto"/>
            <w:tcMar>
              <w:top w:w="0" w:type="dxa"/>
              <w:left w:w="100" w:type="dxa"/>
              <w:bottom w:w="0" w:type="dxa"/>
              <w:right w:w="100" w:type="dxa"/>
            </w:tcMar>
          </w:tcPr>
          <w:p w14:paraId="79635A14" w14:textId="77777777" w:rsidR="00F24047" w:rsidRDefault="00F24047" w:rsidP="00E15925">
            <w:pPr>
              <w:spacing w:line="240" w:lineRule="auto"/>
              <w:ind w:left="100" w:firstLine="0"/>
              <w:rPr>
                <w:sz w:val="20"/>
                <w:szCs w:val="20"/>
              </w:rPr>
            </w:pPr>
            <w:r>
              <w:rPr>
                <w:sz w:val="20"/>
                <w:szCs w:val="20"/>
              </w:rPr>
              <w:t>Lure-type</w:t>
            </w:r>
          </w:p>
        </w:tc>
        <w:tc>
          <w:tcPr>
            <w:tcW w:w="1438" w:type="dxa"/>
            <w:tcBorders>
              <w:top w:val="nil"/>
              <w:left w:val="nil"/>
              <w:bottom w:val="single" w:sz="6" w:space="0" w:color="000000"/>
              <w:right w:val="nil"/>
            </w:tcBorders>
            <w:shd w:val="clear" w:color="auto" w:fill="auto"/>
            <w:tcMar>
              <w:top w:w="0" w:type="dxa"/>
              <w:left w:w="100" w:type="dxa"/>
              <w:bottom w:w="0" w:type="dxa"/>
              <w:right w:w="100" w:type="dxa"/>
            </w:tcMar>
          </w:tcPr>
          <w:p w14:paraId="7383ABEC" w14:textId="77777777" w:rsidR="00F24047" w:rsidRDefault="00F24047" w:rsidP="00E15925">
            <w:pPr>
              <w:spacing w:line="240" w:lineRule="auto"/>
              <w:ind w:left="100" w:firstLine="0"/>
              <w:jc w:val="center"/>
              <w:rPr>
                <w:sz w:val="20"/>
                <w:szCs w:val="20"/>
              </w:rPr>
            </w:pPr>
            <w:r>
              <w:rPr>
                <w:sz w:val="20"/>
                <w:szCs w:val="20"/>
              </w:rPr>
              <w:t>Block</w:t>
            </w:r>
          </w:p>
        </w:tc>
        <w:tc>
          <w:tcPr>
            <w:tcW w:w="1438" w:type="dxa"/>
            <w:tcBorders>
              <w:top w:val="nil"/>
              <w:left w:val="nil"/>
              <w:bottom w:val="single" w:sz="6" w:space="0" w:color="000000"/>
              <w:right w:val="nil"/>
            </w:tcBorders>
            <w:shd w:val="clear" w:color="auto" w:fill="auto"/>
            <w:tcMar>
              <w:top w:w="0" w:type="dxa"/>
              <w:left w:w="100" w:type="dxa"/>
              <w:bottom w:w="0" w:type="dxa"/>
              <w:right w:w="100" w:type="dxa"/>
            </w:tcMar>
          </w:tcPr>
          <w:p w14:paraId="1D6763EA" w14:textId="7EE818C8" w:rsidR="00F24047" w:rsidRDefault="00F24047" w:rsidP="00E15925">
            <w:pPr>
              <w:spacing w:line="240" w:lineRule="auto"/>
              <w:ind w:left="100" w:firstLine="0"/>
              <w:jc w:val="center"/>
              <w:rPr>
                <w:sz w:val="20"/>
                <w:szCs w:val="20"/>
              </w:rPr>
            </w:pPr>
            <w:r>
              <w:rPr>
                <w:sz w:val="20"/>
                <w:szCs w:val="20"/>
              </w:rPr>
              <w:t>O</w:t>
            </w:r>
            <w:r w:rsidR="00F51CA9">
              <w:rPr>
                <w:sz w:val="20"/>
                <w:szCs w:val="20"/>
              </w:rPr>
              <w:t>lder</w:t>
            </w:r>
            <w:r>
              <w:rPr>
                <w:sz w:val="20"/>
                <w:szCs w:val="20"/>
              </w:rPr>
              <w:t xml:space="preserve"> FA</w:t>
            </w:r>
          </w:p>
        </w:tc>
        <w:tc>
          <w:tcPr>
            <w:tcW w:w="1438" w:type="dxa"/>
            <w:tcBorders>
              <w:top w:val="nil"/>
              <w:left w:val="nil"/>
              <w:bottom w:val="single" w:sz="6" w:space="0" w:color="000000"/>
              <w:right w:val="nil"/>
            </w:tcBorders>
            <w:shd w:val="clear" w:color="auto" w:fill="auto"/>
            <w:tcMar>
              <w:top w:w="0" w:type="dxa"/>
              <w:left w:w="100" w:type="dxa"/>
              <w:bottom w:w="0" w:type="dxa"/>
              <w:right w:w="100" w:type="dxa"/>
            </w:tcMar>
          </w:tcPr>
          <w:p w14:paraId="2270C022" w14:textId="77777777" w:rsidR="00F24047" w:rsidRDefault="00F24047" w:rsidP="00E15925">
            <w:pPr>
              <w:spacing w:line="240" w:lineRule="auto"/>
              <w:ind w:left="100" w:firstLine="0"/>
              <w:jc w:val="center"/>
              <w:rPr>
                <w:sz w:val="20"/>
                <w:szCs w:val="20"/>
              </w:rPr>
            </w:pPr>
            <w:r>
              <w:rPr>
                <w:sz w:val="20"/>
                <w:szCs w:val="20"/>
              </w:rPr>
              <w:t>Young FA</w:t>
            </w:r>
          </w:p>
        </w:tc>
        <w:tc>
          <w:tcPr>
            <w:tcW w:w="1438" w:type="dxa"/>
            <w:tcBorders>
              <w:top w:val="nil"/>
              <w:left w:val="nil"/>
              <w:bottom w:val="single" w:sz="6" w:space="0" w:color="000000"/>
              <w:right w:val="nil"/>
            </w:tcBorders>
            <w:shd w:val="clear" w:color="auto" w:fill="auto"/>
            <w:tcMar>
              <w:top w:w="0" w:type="dxa"/>
              <w:left w:w="100" w:type="dxa"/>
              <w:bottom w:w="0" w:type="dxa"/>
              <w:right w:w="100" w:type="dxa"/>
            </w:tcMar>
          </w:tcPr>
          <w:p w14:paraId="5A878DB3" w14:textId="3D4B1F2C" w:rsidR="00F24047" w:rsidRDefault="00F24047" w:rsidP="00E15925">
            <w:pPr>
              <w:spacing w:line="240" w:lineRule="auto"/>
              <w:ind w:left="100" w:firstLine="0"/>
              <w:jc w:val="center"/>
              <w:rPr>
                <w:sz w:val="20"/>
                <w:szCs w:val="20"/>
              </w:rPr>
            </w:pPr>
            <w:r>
              <w:rPr>
                <w:sz w:val="20"/>
                <w:szCs w:val="20"/>
              </w:rPr>
              <w:t>O</w:t>
            </w:r>
            <w:r w:rsidR="00F51CA9">
              <w:rPr>
                <w:sz w:val="20"/>
                <w:szCs w:val="20"/>
              </w:rPr>
              <w:t>lder</w:t>
            </w:r>
            <w:r>
              <w:rPr>
                <w:sz w:val="20"/>
                <w:szCs w:val="20"/>
              </w:rPr>
              <w:t xml:space="preserve"> FA</w:t>
            </w:r>
          </w:p>
        </w:tc>
        <w:tc>
          <w:tcPr>
            <w:tcW w:w="1438" w:type="dxa"/>
            <w:tcBorders>
              <w:top w:val="nil"/>
              <w:left w:val="nil"/>
              <w:bottom w:val="single" w:sz="6" w:space="0" w:color="000000"/>
              <w:right w:val="nil"/>
            </w:tcBorders>
            <w:shd w:val="clear" w:color="auto" w:fill="auto"/>
            <w:tcMar>
              <w:top w:w="0" w:type="dxa"/>
              <w:left w:w="100" w:type="dxa"/>
              <w:bottom w:w="0" w:type="dxa"/>
              <w:right w:w="100" w:type="dxa"/>
            </w:tcMar>
          </w:tcPr>
          <w:p w14:paraId="1D53F275" w14:textId="77777777" w:rsidR="00F24047" w:rsidRDefault="00F24047" w:rsidP="00E15925">
            <w:pPr>
              <w:spacing w:line="240" w:lineRule="auto"/>
              <w:ind w:left="100" w:firstLine="0"/>
              <w:jc w:val="center"/>
              <w:rPr>
                <w:sz w:val="20"/>
                <w:szCs w:val="20"/>
              </w:rPr>
            </w:pPr>
            <w:r>
              <w:rPr>
                <w:sz w:val="20"/>
                <w:szCs w:val="20"/>
              </w:rPr>
              <w:t>Young FA</w:t>
            </w:r>
          </w:p>
        </w:tc>
      </w:tr>
      <w:tr w:rsidR="00F24047" w14:paraId="676AA153" w14:textId="77777777" w:rsidTr="00E15925">
        <w:trPr>
          <w:trHeight w:val="315"/>
        </w:trPr>
        <w:tc>
          <w:tcPr>
            <w:tcW w:w="2165" w:type="dxa"/>
            <w:vMerge w:val="restart"/>
            <w:tcBorders>
              <w:top w:val="nil"/>
              <w:left w:val="nil"/>
              <w:bottom w:val="nil"/>
              <w:right w:val="nil"/>
            </w:tcBorders>
            <w:shd w:val="clear" w:color="auto" w:fill="auto"/>
            <w:tcMar>
              <w:top w:w="0" w:type="dxa"/>
              <w:left w:w="100" w:type="dxa"/>
              <w:bottom w:w="0" w:type="dxa"/>
              <w:right w:w="100" w:type="dxa"/>
            </w:tcMar>
          </w:tcPr>
          <w:p w14:paraId="02406BD0" w14:textId="77777777" w:rsidR="00F24047" w:rsidRDefault="00F24047" w:rsidP="00E15925">
            <w:pPr>
              <w:spacing w:line="240" w:lineRule="auto"/>
              <w:ind w:left="100" w:firstLine="0"/>
              <w:rPr>
                <w:sz w:val="20"/>
                <w:szCs w:val="20"/>
              </w:rPr>
            </w:pPr>
            <w:r>
              <w:rPr>
                <w:sz w:val="20"/>
                <w:szCs w:val="20"/>
              </w:rPr>
              <w:t>Repeated lures</w:t>
            </w:r>
          </w:p>
        </w:tc>
        <w:tc>
          <w:tcPr>
            <w:tcW w:w="1438" w:type="dxa"/>
            <w:tcBorders>
              <w:top w:val="nil"/>
              <w:left w:val="nil"/>
              <w:bottom w:val="nil"/>
              <w:right w:val="nil"/>
            </w:tcBorders>
            <w:shd w:val="clear" w:color="auto" w:fill="auto"/>
            <w:tcMar>
              <w:top w:w="0" w:type="dxa"/>
              <w:left w:w="100" w:type="dxa"/>
              <w:bottom w:w="0" w:type="dxa"/>
              <w:right w:w="100" w:type="dxa"/>
            </w:tcMar>
          </w:tcPr>
          <w:p w14:paraId="7C74CAFF" w14:textId="77777777" w:rsidR="00F24047" w:rsidRDefault="00F24047" w:rsidP="00E15925">
            <w:pPr>
              <w:spacing w:line="240" w:lineRule="auto"/>
              <w:ind w:left="100" w:firstLine="0"/>
              <w:jc w:val="center"/>
              <w:rPr>
                <w:sz w:val="20"/>
                <w:szCs w:val="20"/>
              </w:rPr>
            </w:pPr>
            <w:r>
              <w:rPr>
                <w:sz w:val="20"/>
                <w:szCs w:val="20"/>
              </w:rPr>
              <w:t>Block 1-2</w:t>
            </w:r>
          </w:p>
        </w:tc>
        <w:tc>
          <w:tcPr>
            <w:tcW w:w="1438" w:type="dxa"/>
            <w:tcBorders>
              <w:top w:val="nil"/>
              <w:left w:val="nil"/>
              <w:bottom w:val="nil"/>
              <w:right w:val="nil"/>
            </w:tcBorders>
            <w:shd w:val="clear" w:color="auto" w:fill="auto"/>
            <w:tcMar>
              <w:top w:w="0" w:type="dxa"/>
              <w:left w:w="100" w:type="dxa"/>
              <w:bottom w:w="0" w:type="dxa"/>
              <w:right w:w="100" w:type="dxa"/>
            </w:tcMar>
          </w:tcPr>
          <w:p w14:paraId="279CA0EF" w14:textId="77777777" w:rsidR="00F24047" w:rsidRDefault="00F24047" w:rsidP="00E15925">
            <w:pPr>
              <w:spacing w:line="240" w:lineRule="auto"/>
              <w:ind w:left="100" w:firstLine="0"/>
              <w:jc w:val="center"/>
              <w:rPr>
                <w:sz w:val="20"/>
                <w:szCs w:val="20"/>
              </w:rPr>
            </w:pPr>
            <w:r>
              <w:rPr>
                <w:sz w:val="20"/>
                <w:szCs w:val="20"/>
              </w:rPr>
              <w:t>0.37(0.04)</w:t>
            </w:r>
          </w:p>
        </w:tc>
        <w:tc>
          <w:tcPr>
            <w:tcW w:w="1438" w:type="dxa"/>
            <w:tcBorders>
              <w:top w:val="nil"/>
              <w:left w:val="nil"/>
              <w:bottom w:val="nil"/>
              <w:right w:val="nil"/>
            </w:tcBorders>
            <w:shd w:val="clear" w:color="auto" w:fill="auto"/>
            <w:tcMar>
              <w:top w:w="0" w:type="dxa"/>
              <w:left w:w="100" w:type="dxa"/>
              <w:bottom w:w="0" w:type="dxa"/>
              <w:right w:w="100" w:type="dxa"/>
            </w:tcMar>
          </w:tcPr>
          <w:p w14:paraId="3ED6CAD0" w14:textId="77777777" w:rsidR="00F24047" w:rsidRDefault="00F24047" w:rsidP="00E15925">
            <w:pPr>
              <w:spacing w:line="240" w:lineRule="auto"/>
              <w:ind w:left="100" w:firstLine="0"/>
              <w:jc w:val="center"/>
              <w:rPr>
                <w:sz w:val="20"/>
                <w:szCs w:val="20"/>
              </w:rPr>
            </w:pPr>
            <w:r>
              <w:rPr>
                <w:sz w:val="20"/>
                <w:szCs w:val="20"/>
              </w:rPr>
              <w:t>0.19(0.03)</w:t>
            </w:r>
          </w:p>
        </w:tc>
        <w:tc>
          <w:tcPr>
            <w:tcW w:w="1438" w:type="dxa"/>
            <w:tcBorders>
              <w:top w:val="nil"/>
              <w:left w:val="nil"/>
              <w:bottom w:val="nil"/>
              <w:right w:val="nil"/>
            </w:tcBorders>
            <w:shd w:val="clear" w:color="auto" w:fill="auto"/>
            <w:tcMar>
              <w:top w:w="0" w:type="dxa"/>
              <w:left w:w="100" w:type="dxa"/>
              <w:bottom w:w="0" w:type="dxa"/>
              <w:right w:w="100" w:type="dxa"/>
            </w:tcMar>
          </w:tcPr>
          <w:p w14:paraId="512F6D2C" w14:textId="77777777" w:rsidR="00F24047" w:rsidRDefault="00F24047" w:rsidP="00E15925">
            <w:pPr>
              <w:spacing w:line="240" w:lineRule="auto"/>
              <w:ind w:left="100" w:firstLine="0"/>
              <w:jc w:val="center"/>
              <w:rPr>
                <w:sz w:val="20"/>
                <w:szCs w:val="20"/>
              </w:rPr>
            </w:pPr>
            <w:r>
              <w:rPr>
                <w:sz w:val="20"/>
                <w:szCs w:val="20"/>
              </w:rPr>
              <w:t>0.26(0.05)</w:t>
            </w:r>
          </w:p>
        </w:tc>
        <w:tc>
          <w:tcPr>
            <w:tcW w:w="1438" w:type="dxa"/>
            <w:tcBorders>
              <w:top w:val="nil"/>
              <w:left w:val="nil"/>
              <w:bottom w:val="nil"/>
              <w:right w:val="nil"/>
            </w:tcBorders>
            <w:shd w:val="clear" w:color="auto" w:fill="auto"/>
            <w:tcMar>
              <w:top w:w="0" w:type="dxa"/>
              <w:left w:w="100" w:type="dxa"/>
              <w:bottom w:w="0" w:type="dxa"/>
              <w:right w:w="100" w:type="dxa"/>
            </w:tcMar>
          </w:tcPr>
          <w:p w14:paraId="237C0222" w14:textId="77777777" w:rsidR="00F24047" w:rsidRDefault="00F24047" w:rsidP="00E15925">
            <w:pPr>
              <w:spacing w:line="240" w:lineRule="auto"/>
              <w:ind w:left="100" w:firstLine="0"/>
              <w:jc w:val="center"/>
              <w:rPr>
                <w:sz w:val="20"/>
                <w:szCs w:val="20"/>
              </w:rPr>
            </w:pPr>
            <w:r>
              <w:rPr>
                <w:sz w:val="20"/>
                <w:szCs w:val="20"/>
              </w:rPr>
              <w:t>0.1(0.03)</w:t>
            </w:r>
          </w:p>
        </w:tc>
      </w:tr>
      <w:tr w:rsidR="00F24047" w14:paraId="270E69AD" w14:textId="77777777" w:rsidTr="00E15925">
        <w:trPr>
          <w:trHeight w:val="315"/>
        </w:trPr>
        <w:tc>
          <w:tcPr>
            <w:tcW w:w="2165" w:type="dxa"/>
            <w:vMerge/>
            <w:tcBorders>
              <w:top w:val="nil"/>
              <w:left w:val="nil"/>
              <w:bottom w:val="nil"/>
              <w:right w:val="nil"/>
            </w:tcBorders>
            <w:shd w:val="clear" w:color="auto" w:fill="auto"/>
            <w:tcMar>
              <w:top w:w="100" w:type="dxa"/>
              <w:left w:w="100" w:type="dxa"/>
              <w:bottom w:w="100" w:type="dxa"/>
              <w:right w:w="100" w:type="dxa"/>
            </w:tcMar>
          </w:tcPr>
          <w:p w14:paraId="00BBD83B" w14:textId="77777777" w:rsidR="00F24047" w:rsidRDefault="00F24047" w:rsidP="00E15925">
            <w:pPr>
              <w:spacing w:line="240" w:lineRule="auto"/>
              <w:ind w:left="100" w:firstLine="0"/>
              <w:rPr>
                <w:i/>
              </w:rPr>
            </w:pPr>
          </w:p>
        </w:tc>
        <w:tc>
          <w:tcPr>
            <w:tcW w:w="1438" w:type="dxa"/>
            <w:tcBorders>
              <w:top w:val="nil"/>
              <w:left w:val="nil"/>
              <w:bottom w:val="nil"/>
              <w:right w:val="nil"/>
            </w:tcBorders>
            <w:shd w:val="clear" w:color="auto" w:fill="auto"/>
            <w:tcMar>
              <w:top w:w="0" w:type="dxa"/>
              <w:left w:w="100" w:type="dxa"/>
              <w:bottom w:w="0" w:type="dxa"/>
              <w:right w:w="100" w:type="dxa"/>
            </w:tcMar>
          </w:tcPr>
          <w:p w14:paraId="4162F233" w14:textId="77777777" w:rsidR="00F24047" w:rsidRDefault="00F24047" w:rsidP="00E15925">
            <w:pPr>
              <w:spacing w:line="240" w:lineRule="auto"/>
              <w:ind w:left="100" w:firstLine="0"/>
              <w:jc w:val="center"/>
              <w:rPr>
                <w:sz w:val="20"/>
                <w:szCs w:val="20"/>
              </w:rPr>
            </w:pPr>
            <w:r>
              <w:rPr>
                <w:sz w:val="20"/>
                <w:szCs w:val="20"/>
              </w:rPr>
              <w:t>Block 3-4</w:t>
            </w:r>
          </w:p>
        </w:tc>
        <w:tc>
          <w:tcPr>
            <w:tcW w:w="1438" w:type="dxa"/>
            <w:tcBorders>
              <w:top w:val="nil"/>
              <w:left w:val="nil"/>
              <w:bottom w:val="nil"/>
              <w:right w:val="nil"/>
            </w:tcBorders>
            <w:shd w:val="clear" w:color="auto" w:fill="auto"/>
            <w:tcMar>
              <w:top w:w="0" w:type="dxa"/>
              <w:left w:w="100" w:type="dxa"/>
              <w:bottom w:w="0" w:type="dxa"/>
              <w:right w:w="100" w:type="dxa"/>
            </w:tcMar>
          </w:tcPr>
          <w:p w14:paraId="0BF27329" w14:textId="77777777" w:rsidR="00F24047" w:rsidRDefault="00F24047" w:rsidP="00E15925">
            <w:pPr>
              <w:spacing w:line="240" w:lineRule="auto"/>
              <w:ind w:left="100" w:firstLine="0"/>
              <w:jc w:val="center"/>
              <w:rPr>
                <w:sz w:val="20"/>
                <w:szCs w:val="20"/>
              </w:rPr>
            </w:pPr>
            <w:r>
              <w:rPr>
                <w:sz w:val="20"/>
                <w:szCs w:val="20"/>
              </w:rPr>
              <w:t>0.15(0.02)</w:t>
            </w:r>
          </w:p>
        </w:tc>
        <w:tc>
          <w:tcPr>
            <w:tcW w:w="1438" w:type="dxa"/>
            <w:tcBorders>
              <w:top w:val="nil"/>
              <w:left w:val="nil"/>
              <w:bottom w:val="nil"/>
              <w:right w:val="nil"/>
            </w:tcBorders>
            <w:shd w:val="clear" w:color="auto" w:fill="auto"/>
            <w:tcMar>
              <w:top w:w="0" w:type="dxa"/>
              <w:left w:w="100" w:type="dxa"/>
              <w:bottom w:w="0" w:type="dxa"/>
              <w:right w:w="100" w:type="dxa"/>
            </w:tcMar>
          </w:tcPr>
          <w:p w14:paraId="6F38A8A9" w14:textId="77777777" w:rsidR="00F24047" w:rsidRDefault="00F24047" w:rsidP="00E15925">
            <w:pPr>
              <w:spacing w:line="240" w:lineRule="auto"/>
              <w:ind w:left="100" w:firstLine="0"/>
              <w:jc w:val="center"/>
              <w:rPr>
                <w:sz w:val="20"/>
                <w:szCs w:val="20"/>
              </w:rPr>
            </w:pPr>
            <w:r>
              <w:rPr>
                <w:sz w:val="20"/>
                <w:szCs w:val="20"/>
              </w:rPr>
              <w:t>0.18(0.03)</w:t>
            </w:r>
          </w:p>
        </w:tc>
        <w:tc>
          <w:tcPr>
            <w:tcW w:w="1438" w:type="dxa"/>
            <w:tcBorders>
              <w:top w:val="nil"/>
              <w:left w:val="nil"/>
              <w:bottom w:val="nil"/>
              <w:right w:val="nil"/>
            </w:tcBorders>
            <w:shd w:val="clear" w:color="auto" w:fill="auto"/>
            <w:tcMar>
              <w:top w:w="0" w:type="dxa"/>
              <w:left w:w="100" w:type="dxa"/>
              <w:bottom w:w="0" w:type="dxa"/>
              <w:right w:w="100" w:type="dxa"/>
            </w:tcMar>
          </w:tcPr>
          <w:p w14:paraId="6BAB4125" w14:textId="77777777" w:rsidR="00F24047" w:rsidRDefault="00F24047" w:rsidP="00E15925">
            <w:pPr>
              <w:spacing w:line="240" w:lineRule="auto"/>
              <w:ind w:left="100" w:firstLine="0"/>
              <w:jc w:val="center"/>
              <w:rPr>
                <w:sz w:val="20"/>
                <w:szCs w:val="20"/>
              </w:rPr>
            </w:pPr>
            <w:r>
              <w:rPr>
                <w:sz w:val="20"/>
                <w:szCs w:val="20"/>
              </w:rPr>
              <w:t>0.14(0.04)</w:t>
            </w:r>
          </w:p>
        </w:tc>
        <w:tc>
          <w:tcPr>
            <w:tcW w:w="1438" w:type="dxa"/>
            <w:tcBorders>
              <w:top w:val="nil"/>
              <w:left w:val="nil"/>
              <w:bottom w:val="nil"/>
              <w:right w:val="nil"/>
            </w:tcBorders>
            <w:shd w:val="clear" w:color="auto" w:fill="auto"/>
            <w:tcMar>
              <w:top w:w="0" w:type="dxa"/>
              <w:left w:w="100" w:type="dxa"/>
              <w:bottom w:w="0" w:type="dxa"/>
              <w:right w:w="100" w:type="dxa"/>
            </w:tcMar>
          </w:tcPr>
          <w:p w14:paraId="23EF1BE8" w14:textId="77777777" w:rsidR="00F24047" w:rsidRDefault="00F24047" w:rsidP="00E15925">
            <w:pPr>
              <w:spacing w:line="240" w:lineRule="auto"/>
              <w:ind w:left="100" w:firstLine="0"/>
              <w:jc w:val="center"/>
              <w:rPr>
                <w:sz w:val="20"/>
                <w:szCs w:val="20"/>
              </w:rPr>
            </w:pPr>
            <w:r>
              <w:rPr>
                <w:sz w:val="20"/>
                <w:szCs w:val="20"/>
              </w:rPr>
              <w:t>0.14(0.04)</w:t>
            </w:r>
          </w:p>
        </w:tc>
      </w:tr>
      <w:tr w:rsidR="00F24047" w14:paraId="121B76DC" w14:textId="77777777" w:rsidTr="00E15925">
        <w:trPr>
          <w:trHeight w:val="315"/>
        </w:trPr>
        <w:tc>
          <w:tcPr>
            <w:tcW w:w="2165" w:type="dxa"/>
            <w:vMerge w:val="restart"/>
            <w:tcBorders>
              <w:top w:val="nil"/>
              <w:left w:val="nil"/>
              <w:bottom w:val="single" w:sz="6" w:space="0" w:color="000000"/>
              <w:right w:val="nil"/>
            </w:tcBorders>
            <w:shd w:val="clear" w:color="auto" w:fill="auto"/>
            <w:tcMar>
              <w:top w:w="0" w:type="dxa"/>
              <w:left w:w="100" w:type="dxa"/>
              <w:bottom w:w="0" w:type="dxa"/>
              <w:right w:w="100" w:type="dxa"/>
            </w:tcMar>
          </w:tcPr>
          <w:p w14:paraId="6EF8D5E1" w14:textId="77777777" w:rsidR="00F24047" w:rsidRDefault="00F24047" w:rsidP="00E15925">
            <w:pPr>
              <w:spacing w:line="240" w:lineRule="auto"/>
              <w:ind w:left="100" w:firstLine="0"/>
              <w:rPr>
                <w:sz w:val="20"/>
                <w:szCs w:val="20"/>
              </w:rPr>
            </w:pPr>
            <w:r>
              <w:rPr>
                <w:sz w:val="20"/>
                <w:szCs w:val="20"/>
              </w:rPr>
              <w:t>Non-repeated lures</w:t>
            </w:r>
          </w:p>
        </w:tc>
        <w:tc>
          <w:tcPr>
            <w:tcW w:w="1438" w:type="dxa"/>
            <w:tcBorders>
              <w:top w:val="nil"/>
              <w:left w:val="nil"/>
              <w:bottom w:val="nil"/>
              <w:right w:val="nil"/>
            </w:tcBorders>
            <w:shd w:val="clear" w:color="auto" w:fill="auto"/>
            <w:tcMar>
              <w:top w:w="0" w:type="dxa"/>
              <w:left w:w="100" w:type="dxa"/>
              <w:bottom w:w="0" w:type="dxa"/>
              <w:right w:w="100" w:type="dxa"/>
            </w:tcMar>
          </w:tcPr>
          <w:p w14:paraId="5B32163E" w14:textId="77777777" w:rsidR="00F24047" w:rsidRDefault="00F24047" w:rsidP="00E15925">
            <w:pPr>
              <w:spacing w:line="240" w:lineRule="auto"/>
              <w:ind w:left="100" w:firstLine="0"/>
              <w:jc w:val="center"/>
              <w:rPr>
                <w:sz w:val="20"/>
                <w:szCs w:val="20"/>
              </w:rPr>
            </w:pPr>
            <w:r>
              <w:rPr>
                <w:sz w:val="20"/>
                <w:szCs w:val="20"/>
              </w:rPr>
              <w:t>Block 1-2</w:t>
            </w:r>
          </w:p>
        </w:tc>
        <w:tc>
          <w:tcPr>
            <w:tcW w:w="1438" w:type="dxa"/>
            <w:tcBorders>
              <w:top w:val="nil"/>
              <w:left w:val="nil"/>
              <w:bottom w:val="nil"/>
              <w:right w:val="nil"/>
            </w:tcBorders>
            <w:shd w:val="clear" w:color="auto" w:fill="auto"/>
            <w:tcMar>
              <w:top w:w="0" w:type="dxa"/>
              <w:left w:w="100" w:type="dxa"/>
              <w:bottom w:w="0" w:type="dxa"/>
              <w:right w:w="100" w:type="dxa"/>
            </w:tcMar>
          </w:tcPr>
          <w:p w14:paraId="2B8C2BF4" w14:textId="77777777" w:rsidR="00F24047" w:rsidRDefault="00F24047" w:rsidP="00E15925">
            <w:pPr>
              <w:spacing w:line="240" w:lineRule="auto"/>
              <w:ind w:left="100" w:firstLine="0"/>
              <w:jc w:val="center"/>
              <w:rPr>
                <w:sz w:val="20"/>
                <w:szCs w:val="20"/>
              </w:rPr>
            </w:pPr>
            <w:r>
              <w:rPr>
                <w:sz w:val="20"/>
                <w:szCs w:val="20"/>
              </w:rPr>
              <w:t>0.14(0.03)</w:t>
            </w:r>
          </w:p>
        </w:tc>
        <w:tc>
          <w:tcPr>
            <w:tcW w:w="1438" w:type="dxa"/>
            <w:tcBorders>
              <w:top w:val="nil"/>
              <w:left w:val="nil"/>
              <w:bottom w:val="nil"/>
              <w:right w:val="nil"/>
            </w:tcBorders>
            <w:shd w:val="clear" w:color="auto" w:fill="auto"/>
            <w:tcMar>
              <w:top w:w="0" w:type="dxa"/>
              <w:left w:w="100" w:type="dxa"/>
              <w:bottom w:w="0" w:type="dxa"/>
              <w:right w:w="100" w:type="dxa"/>
            </w:tcMar>
          </w:tcPr>
          <w:p w14:paraId="3B7F0AE7" w14:textId="77777777" w:rsidR="00F24047" w:rsidRDefault="00F24047" w:rsidP="00E15925">
            <w:pPr>
              <w:spacing w:line="240" w:lineRule="auto"/>
              <w:ind w:left="100" w:firstLine="0"/>
              <w:jc w:val="center"/>
              <w:rPr>
                <w:sz w:val="20"/>
                <w:szCs w:val="20"/>
              </w:rPr>
            </w:pPr>
            <w:r>
              <w:rPr>
                <w:sz w:val="20"/>
                <w:szCs w:val="20"/>
              </w:rPr>
              <w:t>0.15(0.02)</w:t>
            </w:r>
          </w:p>
        </w:tc>
        <w:tc>
          <w:tcPr>
            <w:tcW w:w="1438" w:type="dxa"/>
            <w:tcBorders>
              <w:top w:val="nil"/>
              <w:left w:val="nil"/>
              <w:bottom w:val="nil"/>
              <w:right w:val="nil"/>
            </w:tcBorders>
            <w:shd w:val="clear" w:color="auto" w:fill="auto"/>
            <w:tcMar>
              <w:top w:w="0" w:type="dxa"/>
              <w:left w:w="100" w:type="dxa"/>
              <w:bottom w:w="0" w:type="dxa"/>
              <w:right w:w="100" w:type="dxa"/>
            </w:tcMar>
          </w:tcPr>
          <w:p w14:paraId="13D222E7" w14:textId="77777777" w:rsidR="00F24047" w:rsidRDefault="00F24047" w:rsidP="00E15925">
            <w:pPr>
              <w:spacing w:line="240" w:lineRule="auto"/>
              <w:ind w:left="100" w:firstLine="0"/>
              <w:jc w:val="center"/>
              <w:rPr>
                <w:sz w:val="20"/>
                <w:szCs w:val="20"/>
              </w:rPr>
            </w:pPr>
            <w:r>
              <w:rPr>
                <w:sz w:val="20"/>
                <w:szCs w:val="20"/>
              </w:rPr>
              <w:t>0.12(0.04)</w:t>
            </w:r>
          </w:p>
        </w:tc>
        <w:tc>
          <w:tcPr>
            <w:tcW w:w="1438" w:type="dxa"/>
            <w:tcBorders>
              <w:top w:val="nil"/>
              <w:left w:val="nil"/>
              <w:bottom w:val="nil"/>
              <w:right w:val="nil"/>
            </w:tcBorders>
            <w:shd w:val="clear" w:color="auto" w:fill="auto"/>
            <w:tcMar>
              <w:top w:w="0" w:type="dxa"/>
              <w:left w:w="100" w:type="dxa"/>
              <w:bottom w:w="0" w:type="dxa"/>
              <w:right w:w="100" w:type="dxa"/>
            </w:tcMar>
          </w:tcPr>
          <w:p w14:paraId="7F91A95E" w14:textId="77777777" w:rsidR="00F24047" w:rsidRDefault="00F24047" w:rsidP="00E15925">
            <w:pPr>
              <w:spacing w:line="240" w:lineRule="auto"/>
              <w:ind w:left="100" w:firstLine="0"/>
              <w:jc w:val="center"/>
              <w:rPr>
                <w:sz w:val="20"/>
                <w:szCs w:val="20"/>
              </w:rPr>
            </w:pPr>
            <w:r>
              <w:rPr>
                <w:sz w:val="20"/>
                <w:szCs w:val="20"/>
              </w:rPr>
              <w:t>0.1(0.02)</w:t>
            </w:r>
          </w:p>
        </w:tc>
      </w:tr>
      <w:tr w:rsidR="00F24047" w14:paraId="4BAD2A6D" w14:textId="77777777" w:rsidTr="00E15925">
        <w:trPr>
          <w:trHeight w:val="345"/>
        </w:trPr>
        <w:tc>
          <w:tcPr>
            <w:tcW w:w="2165" w:type="dxa"/>
            <w:vMerge/>
            <w:tcBorders>
              <w:top w:val="nil"/>
              <w:left w:val="nil"/>
              <w:bottom w:val="single" w:sz="18" w:space="0" w:color="000000"/>
              <w:right w:val="nil"/>
            </w:tcBorders>
            <w:shd w:val="clear" w:color="auto" w:fill="auto"/>
            <w:tcMar>
              <w:top w:w="100" w:type="dxa"/>
              <w:left w:w="100" w:type="dxa"/>
              <w:bottom w:w="100" w:type="dxa"/>
              <w:right w:w="100" w:type="dxa"/>
            </w:tcMar>
          </w:tcPr>
          <w:p w14:paraId="42AB8534" w14:textId="77777777" w:rsidR="00F24047" w:rsidRDefault="00F24047" w:rsidP="00E15925">
            <w:pPr>
              <w:spacing w:line="240" w:lineRule="auto"/>
              <w:ind w:left="100" w:firstLine="0"/>
              <w:rPr>
                <w:i/>
              </w:rPr>
            </w:pPr>
          </w:p>
        </w:tc>
        <w:tc>
          <w:tcPr>
            <w:tcW w:w="1438" w:type="dxa"/>
            <w:tcBorders>
              <w:top w:val="nil"/>
              <w:left w:val="nil"/>
              <w:bottom w:val="single" w:sz="18" w:space="0" w:color="000000"/>
              <w:right w:val="nil"/>
            </w:tcBorders>
            <w:shd w:val="clear" w:color="auto" w:fill="auto"/>
            <w:tcMar>
              <w:top w:w="0" w:type="dxa"/>
              <w:left w:w="100" w:type="dxa"/>
              <w:bottom w:w="0" w:type="dxa"/>
              <w:right w:w="100" w:type="dxa"/>
            </w:tcMar>
          </w:tcPr>
          <w:p w14:paraId="4921E6F8" w14:textId="77777777" w:rsidR="00F24047" w:rsidRDefault="00F24047" w:rsidP="00E15925">
            <w:pPr>
              <w:spacing w:line="240" w:lineRule="auto"/>
              <w:ind w:left="100" w:firstLine="0"/>
              <w:jc w:val="center"/>
              <w:rPr>
                <w:sz w:val="20"/>
                <w:szCs w:val="20"/>
              </w:rPr>
            </w:pPr>
            <w:r>
              <w:rPr>
                <w:sz w:val="20"/>
                <w:szCs w:val="20"/>
              </w:rPr>
              <w:t>Block 3-4</w:t>
            </w:r>
          </w:p>
        </w:tc>
        <w:tc>
          <w:tcPr>
            <w:tcW w:w="1438" w:type="dxa"/>
            <w:tcBorders>
              <w:top w:val="nil"/>
              <w:left w:val="nil"/>
              <w:bottom w:val="single" w:sz="18" w:space="0" w:color="000000"/>
              <w:right w:val="nil"/>
            </w:tcBorders>
            <w:shd w:val="clear" w:color="auto" w:fill="auto"/>
            <w:tcMar>
              <w:top w:w="0" w:type="dxa"/>
              <w:left w:w="100" w:type="dxa"/>
              <w:bottom w:w="0" w:type="dxa"/>
              <w:right w:w="100" w:type="dxa"/>
            </w:tcMar>
          </w:tcPr>
          <w:p w14:paraId="34A69215" w14:textId="77777777" w:rsidR="00F24047" w:rsidRDefault="00F24047" w:rsidP="00E15925">
            <w:pPr>
              <w:spacing w:line="240" w:lineRule="auto"/>
              <w:ind w:left="100" w:firstLine="0"/>
              <w:jc w:val="center"/>
              <w:rPr>
                <w:sz w:val="20"/>
                <w:szCs w:val="20"/>
              </w:rPr>
            </w:pPr>
            <w:r>
              <w:rPr>
                <w:sz w:val="20"/>
                <w:szCs w:val="20"/>
              </w:rPr>
              <w:t>0.13(0.03)</w:t>
            </w:r>
          </w:p>
        </w:tc>
        <w:tc>
          <w:tcPr>
            <w:tcW w:w="1438" w:type="dxa"/>
            <w:tcBorders>
              <w:top w:val="nil"/>
              <w:left w:val="nil"/>
              <w:bottom w:val="single" w:sz="18" w:space="0" w:color="000000"/>
              <w:right w:val="nil"/>
            </w:tcBorders>
            <w:shd w:val="clear" w:color="auto" w:fill="auto"/>
            <w:tcMar>
              <w:top w:w="0" w:type="dxa"/>
              <w:left w:w="100" w:type="dxa"/>
              <w:bottom w:w="0" w:type="dxa"/>
              <w:right w:w="100" w:type="dxa"/>
            </w:tcMar>
          </w:tcPr>
          <w:p w14:paraId="753F0F3C" w14:textId="77777777" w:rsidR="00F24047" w:rsidRDefault="00F24047" w:rsidP="00E15925">
            <w:pPr>
              <w:spacing w:line="240" w:lineRule="auto"/>
              <w:ind w:left="100" w:firstLine="0"/>
              <w:jc w:val="center"/>
              <w:rPr>
                <w:sz w:val="20"/>
                <w:szCs w:val="20"/>
              </w:rPr>
            </w:pPr>
            <w:r>
              <w:rPr>
                <w:sz w:val="20"/>
                <w:szCs w:val="20"/>
              </w:rPr>
              <w:t>0.11(0.03)</w:t>
            </w:r>
          </w:p>
        </w:tc>
        <w:tc>
          <w:tcPr>
            <w:tcW w:w="1438" w:type="dxa"/>
            <w:tcBorders>
              <w:top w:val="nil"/>
              <w:left w:val="nil"/>
              <w:bottom w:val="single" w:sz="18" w:space="0" w:color="000000"/>
              <w:right w:val="nil"/>
            </w:tcBorders>
            <w:shd w:val="clear" w:color="auto" w:fill="auto"/>
            <w:tcMar>
              <w:top w:w="0" w:type="dxa"/>
              <w:left w:w="100" w:type="dxa"/>
              <w:bottom w:w="0" w:type="dxa"/>
              <w:right w:w="100" w:type="dxa"/>
            </w:tcMar>
          </w:tcPr>
          <w:p w14:paraId="0F386850" w14:textId="77777777" w:rsidR="00F24047" w:rsidRDefault="00F24047" w:rsidP="00E15925">
            <w:pPr>
              <w:spacing w:line="240" w:lineRule="auto"/>
              <w:ind w:left="100" w:firstLine="0"/>
              <w:jc w:val="center"/>
              <w:rPr>
                <w:sz w:val="20"/>
                <w:szCs w:val="20"/>
              </w:rPr>
            </w:pPr>
            <w:r>
              <w:rPr>
                <w:sz w:val="20"/>
                <w:szCs w:val="20"/>
              </w:rPr>
              <w:t>0.11(0.04)</w:t>
            </w:r>
          </w:p>
        </w:tc>
        <w:tc>
          <w:tcPr>
            <w:tcW w:w="1438" w:type="dxa"/>
            <w:tcBorders>
              <w:top w:val="nil"/>
              <w:left w:val="nil"/>
              <w:bottom w:val="single" w:sz="18" w:space="0" w:color="000000"/>
              <w:right w:val="nil"/>
            </w:tcBorders>
            <w:shd w:val="clear" w:color="auto" w:fill="auto"/>
            <w:tcMar>
              <w:top w:w="0" w:type="dxa"/>
              <w:left w:w="100" w:type="dxa"/>
              <w:bottom w:w="0" w:type="dxa"/>
              <w:right w:w="100" w:type="dxa"/>
            </w:tcMar>
          </w:tcPr>
          <w:p w14:paraId="02066DC1" w14:textId="77777777" w:rsidR="00F24047" w:rsidRDefault="00F24047" w:rsidP="00E15925">
            <w:pPr>
              <w:spacing w:line="240" w:lineRule="auto"/>
              <w:ind w:left="100" w:firstLine="0"/>
              <w:jc w:val="center"/>
              <w:rPr>
                <w:sz w:val="20"/>
                <w:szCs w:val="20"/>
              </w:rPr>
            </w:pPr>
            <w:r>
              <w:rPr>
                <w:sz w:val="20"/>
                <w:szCs w:val="20"/>
              </w:rPr>
              <w:t>0.12(0.04)</w:t>
            </w:r>
          </w:p>
        </w:tc>
      </w:tr>
    </w:tbl>
    <w:p w14:paraId="4D4182F9" w14:textId="77777777" w:rsidR="00F24047" w:rsidRDefault="00F24047" w:rsidP="00F24047">
      <w:pPr>
        <w:spacing w:after="200"/>
        <w:ind w:firstLine="0"/>
      </w:pPr>
      <w:r>
        <w:rPr>
          <w:noProof/>
        </w:rPr>
        <w:drawing>
          <wp:inline distT="114300" distB="114300" distL="114300" distR="114300" wp14:anchorId="0179BE3F" wp14:editId="73FFE350">
            <wp:extent cx="6152827" cy="2626360"/>
            <wp:effectExtent l="0" t="0" r="0" b="2540"/>
            <wp:docPr id="7" name="image10.png"/>
            <wp:cNvGraphicFramePr/>
            <a:graphic xmlns:a="http://schemas.openxmlformats.org/drawingml/2006/main">
              <a:graphicData uri="http://schemas.openxmlformats.org/drawingml/2006/picture">
                <pic:pic xmlns:pic="http://schemas.openxmlformats.org/drawingml/2006/picture">
                  <pic:nvPicPr>
                    <pic:cNvPr id="7" name="image10.png"/>
                    <pic:cNvPicPr preferRelativeResize="0"/>
                  </pic:nvPicPr>
                  <pic:blipFill rotWithShape="1">
                    <a:blip r:embed="rId8">
                      <a:extLst>
                        <a:ext uri="{28A0092B-C50C-407E-A947-70E740481C1C}">
                          <a14:useLocalDpi xmlns:a14="http://schemas.microsoft.com/office/drawing/2010/main" val="0"/>
                        </a:ext>
                      </a:extLst>
                    </a:blip>
                    <a:srcRect t="12694" r="1679" b="12694"/>
                    <a:stretch/>
                  </pic:blipFill>
                  <pic:spPr bwMode="auto">
                    <a:xfrm>
                      <a:off x="0" y="0"/>
                      <a:ext cx="6152850" cy="2626370"/>
                    </a:xfrm>
                    <a:prstGeom prst="rect">
                      <a:avLst/>
                    </a:prstGeom>
                    <a:ln>
                      <a:noFill/>
                    </a:ln>
                    <a:extLst>
                      <a:ext uri="{53640926-AAD7-44D8-BBD7-CCE9431645EC}">
                        <a14:shadowObscured xmlns:a14="http://schemas.microsoft.com/office/drawing/2010/main"/>
                      </a:ext>
                    </a:extLst>
                  </pic:spPr>
                </pic:pic>
              </a:graphicData>
            </a:graphic>
          </wp:inline>
        </w:drawing>
      </w:r>
    </w:p>
    <w:p w14:paraId="654A6019" w14:textId="7A92310D" w:rsidR="00F24047" w:rsidRDefault="00F24047" w:rsidP="00F24047">
      <w:pPr>
        <w:spacing w:after="200" w:line="240" w:lineRule="auto"/>
        <w:ind w:firstLine="0"/>
      </w:pPr>
      <w:r>
        <w:rPr>
          <w:b/>
        </w:rPr>
        <w:t xml:space="preserve">Supplemental Figure </w:t>
      </w:r>
      <w:r w:rsidR="00C60F28">
        <w:rPr>
          <w:b/>
        </w:rPr>
        <w:t>5</w:t>
      </w:r>
      <w:r>
        <w:rPr>
          <w:b/>
        </w:rPr>
        <w:t xml:space="preserve">: </w:t>
      </w:r>
      <w:r>
        <w:t xml:space="preserve">Average error rate of each stimulus category for each lure-type on </w:t>
      </w:r>
      <w:r w:rsidR="00560B3D">
        <w:t xml:space="preserve">the </w:t>
      </w:r>
      <w:r>
        <w:t xml:space="preserve">first two blocks vs. </w:t>
      </w:r>
      <w:r w:rsidR="00560B3D">
        <w:t xml:space="preserve">the </w:t>
      </w:r>
      <w:r>
        <w:t xml:space="preserve">last two blocks in </w:t>
      </w:r>
      <w:r w:rsidR="00560B3D">
        <w:t xml:space="preserve">the </w:t>
      </w:r>
      <w:r>
        <w:t>High-PI Experiment for the young FA and the o</w:t>
      </w:r>
      <w:r w:rsidR="00F51CA9">
        <w:t>lder</w:t>
      </w:r>
      <w:r>
        <w:t xml:space="preserve"> FA group</w:t>
      </w:r>
      <w:r w:rsidR="00560B3D">
        <w:t>s</w:t>
      </w:r>
      <w:r>
        <w:t xml:space="preserve">. </w:t>
      </w:r>
    </w:p>
    <w:p w14:paraId="1066725E" w14:textId="77777777" w:rsidR="00560B3D" w:rsidRDefault="00560B3D" w:rsidP="00FE5170">
      <w:pPr>
        <w:pStyle w:val="Heading1"/>
        <w:keepNext w:val="0"/>
        <w:keepLines w:val="0"/>
        <w:spacing w:line="240" w:lineRule="auto"/>
        <w:rPr>
          <w:sz w:val="22"/>
          <w:szCs w:val="22"/>
        </w:rPr>
      </w:pPr>
      <w:bookmarkStart w:id="6" w:name="_u2jznb8ochrg" w:colFirst="0" w:colLast="0"/>
      <w:bookmarkEnd w:id="6"/>
    </w:p>
    <w:p w14:paraId="4603709F" w14:textId="77777777" w:rsidR="00C60F28" w:rsidRPr="00C60F28" w:rsidRDefault="00C60F28" w:rsidP="00C60F28"/>
    <w:p w14:paraId="12BE2F76" w14:textId="7CACB0BA" w:rsidR="00FE5170" w:rsidRPr="00C60F28" w:rsidRDefault="00FE5170" w:rsidP="00C60F28">
      <w:pPr>
        <w:pStyle w:val="Heading1"/>
        <w:spacing w:line="480" w:lineRule="auto"/>
      </w:pPr>
      <w:r w:rsidRPr="00C60F28">
        <w:lastRenderedPageBreak/>
        <w:t xml:space="preserve">High-PI Experiment:  Individual Differences among Older Adults in the Reactive-Proactive Mode of Responding Index and Associations with WM </w:t>
      </w:r>
      <w:r w:rsidR="00560B3D" w:rsidRPr="00C60F28">
        <w:t>P</w:t>
      </w:r>
      <w:r w:rsidRPr="00C60F28">
        <w:t xml:space="preserve">erformance, the </w:t>
      </w:r>
      <w:r w:rsidR="00560B3D" w:rsidRPr="00C60F28">
        <w:t>R</w:t>
      </w:r>
      <w:r w:rsidRPr="00C60F28">
        <w:t xml:space="preserve">etrocue </w:t>
      </w:r>
      <w:r w:rsidR="00560B3D" w:rsidRPr="00C60F28">
        <w:t>E</w:t>
      </w:r>
      <w:r w:rsidRPr="00C60F28">
        <w:t xml:space="preserve">ffect, </w:t>
      </w:r>
      <w:r w:rsidR="00560B3D" w:rsidRPr="00C60F28">
        <w:t>A</w:t>
      </w:r>
      <w:r w:rsidRPr="00C60F28">
        <w:t>ge, and Cognitive Function.</w:t>
      </w:r>
    </w:p>
    <w:p w14:paraId="0804C609" w14:textId="3A2E017D" w:rsidR="00560B3D" w:rsidRPr="00560B3D" w:rsidRDefault="00560B3D" w:rsidP="00560B3D">
      <w:r>
        <w:rPr>
          <w:rFonts w:ascii="Arial" w:hAnsi="Arial" w:cs="Arial"/>
          <w:noProof/>
          <w:color w:val="FF0000"/>
          <w:sz w:val="20"/>
          <w:szCs w:val="20"/>
          <w:highlight w:val="none"/>
          <w:bdr w:val="none" w:sz="0" w:space="0" w:color="auto" w:frame="1"/>
          <w:shd w:val="clear" w:color="auto" w:fill="FFFFFF"/>
          <w14:ligatures w14:val="standardContextual"/>
        </w:rPr>
        <w:drawing>
          <wp:anchor distT="0" distB="0" distL="114300" distR="114300" simplePos="0" relativeHeight="251659264" behindDoc="0" locked="0" layoutInCell="1" allowOverlap="1" wp14:anchorId="11FBF76C" wp14:editId="0A4FAA01">
            <wp:simplePos x="0" y="0"/>
            <wp:positionH relativeFrom="column">
              <wp:posOffset>0</wp:posOffset>
            </wp:positionH>
            <wp:positionV relativeFrom="paragraph">
              <wp:posOffset>253365</wp:posOffset>
            </wp:positionV>
            <wp:extent cx="5908040" cy="3082290"/>
            <wp:effectExtent l="0" t="0" r="0" b="3810"/>
            <wp:wrapSquare wrapText="bothSides"/>
            <wp:docPr id="4208695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69583" name="Picture 420869583"/>
                    <pic:cNvPicPr/>
                  </pic:nvPicPr>
                  <pic:blipFill rotWithShape="1">
                    <a:blip r:embed="rId9" cstate="print">
                      <a:extLst>
                        <a:ext uri="{28A0092B-C50C-407E-A947-70E740481C1C}">
                          <a14:useLocalDpi xmlns:a14="http://schemas.microsoft.com/office/drawing/2010/main" val="0"/>
                        </a:ext>
                      </a:extLst>
                    </a:blip>
                    <a:srcRect l="2221" t="2538" r="6577" b="12873"/>
                    <a:stretch/>
                  </pic:blipFill>
                  <pic:spPr bwMode="auto">
                    <a:xfrm>
                      <a:off x="0" y="0"/>
                      <a:ext cx="5908040" cy="3082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9242CC" w14:textId="18BEE0DE" w:rsidR="00560B3D" w:rsidRDefault="00560B3D" w:rsidP="0035271F">
      <w:pPr>
        <w:spacing w:after="200" w:line="240" w:lineRule="auto"/>
        <w:ind w:firstLine="0"/>
      </w:pPr>
      <w:r w:rsidRPr="00FE5170">
        <w:rPr>
          <w:rFonts w:asciiTheme="minorHAnsi" w:eastAsia="Times New Roman" w:hAnsiTheme="minorHAnsi" w:cstheme="minorHAnsi"/>
          <w:b/>
          <w:bCs/>
          <w:color w:val="000000"/>
          <w:shd w:val="clear" w:color="auto" w:fill="FFFFFF"/>
          <w:lang w:val="en-US"/>
        </w:rPr>
        <w:t xml:space="preserve">Supplemental Figure </w:t>
      </w:r>
      <w:r w:rsidR="00C60F28">
        <w:rPr>
          <w:rFonts w:asciiTheme="minorHAnsi" w:eastAsia="Times New Roman" w:hAnsiTheme="minorHAnsi" w:cstheme="minorHAnsi"/>
          <w:b/>
          <w:bCs/>
          <w:color w:val="000000"/>
          <w:shd w:val="clear" w:color="auto" w:fill="FFFFFF"/>
          <w:lang w:val="en-US"/>
        </w:rPr>
        <w:t>6</w:t>
      </w:r>
      <w:r w:rsidRPr="00FE5170">
        <w:rPr>
          <w:rFonts w:asciiTheme="minorHAnsi" w:eastAsia="Times New Roman" w:hAnsiTheme="minorHAnsi" w:cstheme="minorHAnsi"/>
          <w:b/>
          <w:bCs/>
          <w:color w:val="000000"/>
          <w:shd w:val="clear" w:color="auto" w:fill="FFFFFF"/>
          <w:lang w:val="en-US"/>
        </w:rPr>
        <w:t>.</w:t>
      </w:r>
      <w:r w:rsidRPr="00FE5170">
        <w:rPr>
          <w:rFonts w:ascii="Arial" w:eastAsia="Times New Roman" w:hAnsi="Arial" w:cs="Arial"/>
          <w:color w:val="000000"/>
          <w:shd w:val="clear" w:color="auto" w:fill="FFFFFF"/>
          <w:lang w:val="en-US"/>
        </w:rPr>
        <w:t xml:space="preserve"> </w:t>
      </w:r>
      <w:r w:rsidRPr="00FE5170">
        <w:t xml:space="preserve">Individual differences among older adults in the change in the reactive-proactive index across testing blocks: (a) Each line represents an individual older adult’s reactive-proactive index. The black lines represent all of the individuals’ trajectories. Four key examples are </w:t>
      </w:r>
      <w:r w:rsidRPr="00514710">
        <w:t>highlighted: the</w:t>
      </w:r>
      <w:r w:rsidRPr="00FE5170">
        <w:t xml:space="preserve"> dark blue line depicts an individual whose reactive-proactive index declined over the blocks (i.e. an older adult who shifted from a reactive to proactive mode of processing over the experimental blocks and approached zero, meaning no age difference relative to young adults with full attention);  the green line depicts an individual who started the experimental trials with a low reactive-proactive index (i.e. no age difference relative to young adults with full attention), and remained low throughout the experimental blocks; the red line depicts an individual whose trajectory started with high reactive-proactive index (i.e. a large age difference relative to young adults with full attention) and remained high throughout the experimental blocks; the light blue line depicts an individual whose reactive-proactive index increased across blocks (i.e. an older adult who shifted from a more proactive to reactive mode of processing as proactive interference accumulated across the experimental blocks ). (b-d) panels b-d show all of the older adult individuals in separate figures for those whose reactive-proactive index (slope) significantly declined across blocks (b); did not significantly change over blocks (the slope’s 95% confidence intervals overlapped with 0), with red lines for those individuals who started and remained in a reactive mode of processing throughout the experiment, and green lines for those who started and remained in a proactive mode (c); and for those whose reactive-proactive index significantly increased across blocks as PI accumulated (d).</w:t>
      </w:r>
    </w:p>
    <w:p w14:paraId="3D4F0D98" w14:textId="159084B8" w:rsidR="00FE5170" w:rsidRDefault="00FE5170" w:rsidP="00514710">
      <w:pPr>
        <w:spacing w:after="200" w:line="480" w:lineRule="auto"/>
      </w:pPr>
      <w:r w:rsidRPr="00FE5170">
        <w:lastRenderedPageBreak/>
        <w:t>Because of th</w:t>
      </w:r>
      <w:r w:rsidR="00560B3D">
        <w:t>is</w:t>
      </w:r>
      <w:r w:rsidRPr="00FE5170">
        <w:t xml:space="preserve"> individual variability in the reactive-proactive index shift, we tested if there were associations between the nature of the shift and WM performance, the retrocue effect, age, and an independent measure of cognitive function (the TICS). That is, was there systematic variation that might help explain the differences between those older adults who started in a reactive mode and shifted to a proactive mode, those who started and remained reactive, those who started and remained proactive, and those who started proactive and shifted to a reactive mode)? To test this</w:t>
      </w:r>
      <w:r>
        <w:t>,</w:t>
      </w:r>
      <w:r w:rsidRPr="00FE5170">
        <w:t xml:space="preserve"> we summed the reactive-proactive index over all 4 blocks for each older adult and correlated it with their WM accuracy on probe 1, probe 2 stay, and probe 2 switch trials</w:t>
      </w:r>
      <w:r>
        <w:t xml:space="preserve"> (Supplemental Figure </w:t>
      </w:r>
      <w:r w:rsidR="00C60F28">
        <w:t>7</w:t>
      </w:r>
      <w:r>
        <w:t>)</w:t>
      </w:r>
      <w:r w:rsidRPr="00FE5170">
        <w:t>. Because the reactive-proactive index was calculated from the age difference in error rates from these trial types, the scores are not redundant with (i.e., the inverse of) the accuracy scores, but they are not completely independent. Therefore, we also assessed our index of the “retrocue effect” (probe 1 - probe 2 switch accuracy) to see if the shift in the reactive-proactive index can help explain variability in the size of the retrocue effect over all four experimental blocks. We also correlated the summed reactive-proactive index with age within the older adult group and with a completely independent measure of immediate memory recall (the TICS neuropsychological screening assessment). </w:t>
      </w:r>
      <w:r>
        <w:rPr>
          <w:rFonts w:ascii="Arial" w:hAnsi="Arial" w:cs="Arial"/>
          <w:color w:val="FF0000"/>
          <w:sz w:val="20"/>
          <w:szCs w:val="20"/>
          <w:bdr w:val="none" w:sz="0" w:space="0" w:color="auto" w:frame="1"/>
          <w:shd w:val="clear" w:color="auto" w:fill="FFFFFF"/>
        </w:rPr>
        <w:fldChar w:fldCharType="begin"/>
      </w:r>
      <w:r>
        <w:rPr>
          <w:rFonts w:ascii="Arial" w:hAnsi="Arial" w:cs="Arial"/>
          <w:color w:val="FF0000"/>
          <w:sz w:val="20"/>
          <w:szCs w:val="20"/>
          <w:bdr w:val="none" w:sz="0" w:space="0" w:color="auto" w:frame="1"/>
          <w:shd w:val="clear" w:color="auto" w:fill="FFFFFF"/>
        </w:rPr>
        <w:instrText xml:space="preserve"> INCLUDEPICTURE "https://lh7-us.googleusercontent.com/INzhrWBj3XPLVdAF0v6iDQrxlSWQBCux2UXLxVz881712v8aaftfNrfEJV67akICMkSSGjd4_7XbCdlhXUNw3uRcGNc9jnllgsr9gaqqmEJ-r29eMrGhpOv0O-eOpLKhF2xkalB_omP6Qo7Vc3ximQw" \* MERGEFORMATINET </w:instrText>
      </w:r>
      <w:r>
        <w:rPr>
          <w:rFonts w:ascii="Arial" w:hAnsi="Arial" w:cs="Arial"/>
          <w:color w:val="FF0000"/>
          <w:sz w:val="20"/>
          <w:szCs w:val="20"/>
          <w:bdr w:val="none" w:sz="0" w:space="0" w:color="auto" w:frame="1"/>
          <w:shd w:val="clear" w:color="auto" w:fill="FFFFFF"/>
        </w:rPr>
        <w:fldChar w:fldCharType="end"/>
      </w:r>
    </w:p>
    <w:p w14:paraId="43F74EDA" w14:textId="077C1958" w:rsidR="00FE5170" w:rsidRPr="00FE5170" w:rsidRDefault="00FE5170" w:rsidP="00FE5170">
      <w:pPr>
        <w:spacing w:after="200" w:line="480" w:lineRule="auto"/>
      </w:pPr>
      <w:r w:rsidRPr="00FE5170">
        <w:t>The summed reactive-proactive index was negatively correlated with WM accuracy for each probe type (rs&lt;-0.71, ps&lt;0.001</w:t>
      </w:r>
      <w:r w:rsidR="00D24125">
        <w:t xml:space="preserve">, See supplemental Figure </w:t>
      </w:r>
      <w:r w:rsidR="00C60F28">
        <w:t>7</w:t>
      </w:r>
      <w:r w:rsidRPr="00FE5170">
        <w:t>), and positively correlated with the retrocue effect measured as the difference in accuracy between probe-1 and probe-2-switch trials (r=0.48, p=0.004) [but not with the difference probe-2-stay and probe-2-switch trials (r=0.29, p=0.102)</w:t>
      </w:r>
      <w:r w:rsidR="00D24125">
        <w:t xml:space="preserve">, see Supplemental Figure </w:t>
      </w:r>
      <w:r w:rsidR="00C60F28">
        <w:t>8</w:t>
      </w:r>
      <w:r w:rsidRPr="00FE5170">
        <w:t xml:space="preserve">]. The summed index was also positively correlated with age (r=0.48, p=0.005) and negatively correlated with immediate recall on the TICS </w:t>
      </w:r>
      <w:r w:rsidR="00D24125">
        <w:t>(</w:t>
      </w:r>
      <w:r w:rsidRPr="00FE5170">
        <w:t>r=-0.48, p=0.005). </w:t>
      </w:r>
    </w:p>
    <w:p w14:paraId="22FC91D5" w14:textId="77777777" w:rsidR="00EC1D6D" w:rsidRDefault="00FE5170" w:rsidP="00514710">
      <w:pPr>
        <w:spacing w:after="200" w:line="480" w:lineRule="auto"/>
      </w:pPr>
      <w:r w:rsidRPr="00FE5170">
        <w:t xml:space="preserve">Collectively, these individual differences analyses and results provide further evidence that is consistent with our hypothesis that the size of age differences in retrocue effects and WM performance </w:t>
      </w:r>
      <w:r w:rsidRPr="00FE5170">
        <w:lastRenderedPageBreak/>
        <w:t>depend on the extent to which individuals engage a reactive or proactive mode of processing, which is sensitive to the accumulation of PI when feedback is provided. They also reveal that, while most older adults started at, or shifted to, using a proactive mode of processing, there were some individuals, particularly the oldest individuals among the older adult group and those who scored poorly on the TICS immediate recall test, who did not (or could not) shift from a reactive to proactive mode of processing over the blocks of trials as PI accumulated. The experimental manipulations, performance indices, and analyses that we introduce here provide a novel and potentially fruitful approach for assessing age and individual differences in the use of reactive vs. proactive modes of processing on WM assessments. This approach may be useful for exploring variation in WM and relations with other measures of higher order cognitive functioning in healthy and disordered populations. </w:t>
      </w:r>
    </w:p>
    <w:p w14:paraId="391DAEA1" w14:textId="77777777" w:rsidR="00EC1D6D" w:rsidRDefault="00EC1D6D" w:rsidP="00514710">
      <w:pPr>
        <w:spacing w:after="200" w:line="480" w:lineRule="auto"/>
      </w:pPr>
    </w:p>
    <w:p w14:paraId="774BB75C" w14:textId="77777777" w:rsidR="00EC1D6D" w:rsidRDefault="00EC1D6D" w:rsidP="00514710">
      <w:pPr>
        <w:spacing w:after="200" w:line="480" w:lineRule="auto"/>
      </w:pPr>
    </w:p>
    <w:p w14:paraId="5DD8D3CE" w14:textId="5FAC84C2" w:rsidR="00FE5170" w:rsidRPr="00FE5170" w:rsidRDefault="00D24125" w:rsidP="00514710">
      <w:pPr>
        <w:spacing w:after="200" w:line="480" w:lineRule="auto"/>
      </w:pPr>
      <w:r>
        <w:rPr>
          <w:rFonts w:ascii="Arial" w:eastAsia="Times New Roman" w:hAnsi="Arial" w:cs="Arial"/>
          <w:noProof/>
          <w:color w:val="000000"/>
          <w:sz w:val="20"/>
          <w:szCs w:val="20"/>
          <w:highlight w:val="none"/>
          <w:bdr w:val="none" w:sz="0" w:space="0" w:color="auto" w:frame="1"/>
          <w:shd w:val="clear" w:color="auto" w:fill="FFFFFF"/>
          <w:lang w:val="en-US"/>
          <w14:ligatures w14:val="standardContextual"/>
        </w:rPr>
        <w:lastRenderedPageBreak/>
        <w:drawing>
          <wp:inline distT="0" distB="0" distL="0" distR="0" wp14:anchorId="786DE33C" wp14:editId="4E207015">
            <wp:extent cx="2837468" cy="6861744"/>
            <wp:effectExtent l="0" t="0" r="0" b="0"/>
            <wp:docPr id="10100392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39253" name="Picture 1010039253"/>
                    <pic:cNvPicPr/>
                  </pic:nvPicPr>
                  <pic:blipFill rotWithShape="1">
                    <a:blip r:embed="rId10" cstate="print">
                      <a:extLst>
                        <a:ext uri="{28A0092B-C50C-407E-A947-70E740481C1C}">
                          <a14:useLocalDpi xmlns:a14="http://schemas.microsoft.com/office/drawing/2010/main" val="0"/>
                        </a:ext>
                      </a:extLst>
                    </a:blip>
                    <a:srcRect l="13237" r="13248"/>
                    <a:stretch/>
                  </pic:blipFill>
                  <pic:spPr bwMode="auto">
                    <a:xfrm>
                      <a:off x="0" y="0"/>
                      <a:ext cx="2877983" cy="6959720"/>
                    </a:xfrm>
                    <a:prstGeom prst="rect">
                      <a:avLst/>
                    </a:prstGeom>
                    <a:ln>
                      <a:noFill/>
                    </a:ln>
                    <a:extLst>
                      <a:ext uri="{53640926-AAD7-44D8-BBD7-CCE9431645EC}">
                        <a14:shadowObscured xmlns:a14="http://schemas.microsoft.com/office/drawing/2010/main"/>
                      </a:ext>
                    </a:extLst>
                  </pic:spPr>
                </pic:pic>
              </a:graphicData>
            </a:graphic>
          </wp:inline>
        </w:drawing>
      </w:r>
      <w:r w:rsidR="00FE5170" w:rsidRPr="00FE5170">
        <w:rPr>
          <w:rFonts w:ascii="Arial" w:eastAsia="Times New Roman" w:hAnsi="Arial" w:cs="Arial"/>
          <w:color w:val="000000"/>
          <w:sz w:val="20"/>
          <w:szCs w:val="20"/>
          <w:bdr w:val="none" w:sz="0" w:space="0" w:color="auto" w:frame="1"/>
          <w:shd w:val="clear" w:color="auto" w:fill="FFFFFF"/>
          <w:lang w:val="en-US"/>
        </w:rPr>
        <w:fldChar w:fldCharType="begin"/>
      </w:r>
      <w:r w:rsidR="00FE5170" w:rsidRPr="00FE5170">
        <w:rPr>
          <w:rFonts w:ascii="Arial" w:eastAsia="Times New Roman" w:hAnsi="Arial" w:cs="Arial"/>
          <w:color w:val="000000"/>
          <w:sz w:val="20"/>
          <w:szCs w:val="20"/>
          <w:bdr w:val="none" w:sz="0" w:space="0" w:color="auto" w:frame="1"/>
          <w:shd w:val="clear" w:color="auto" w:fill="FFFFFF"/>
          <w:lang w:val="en-US"/>
        </w:rPr>
        <w:instrText xml:space="preserve"> INCLUDEPICTURE "https://lh7-us.googleusercontent.com/YFi7EhDUNjom7NfbOmtQMj-sHIK2F-Yz9yPPTPjjttCMN0lgL8Olfrngm4nXoa0UoKeIhNjPyxkuhNd6MbpkGxvDhKRhxtJlZR5USfDj8WAJbGpQv4pKlv5U3kaL846kV4twCK1xqzuKMVly6wJXxnA" \* MERGEFORMATINET </w:instrText>
      </w:r>
      <w:r w:rsidR="00FE5170" w:rsidRPr="00FE5170">
        <w:rPr>
          <w:rFonts w:ascii="Arial" w:eastAsia="Times New Roman" w:hAnsi="Arial" w:cs="Arial"/>
          <w:color w:val="000000"/>
          <w:sz w:val="20"/>
          <w:szCs w:val="20"/>
          <w:bdr w:val="none" w:sz="0" w:space="0" w:color="auto" w:frame="1"/>
          <w:shd w:val="clear" w:color="auto" w:fill="FFFFFF"/>
          <w:lang w:val="en-US"/>
        </w:rPr>
        <w:fldChar w:fldCharType="end"/>
      </w:r>
      <w:r w:rsidR="00FE5170" w:rsidRPr="00FE5170">
        <w:rPr>
          <w:rFonts w:ascii="Arial" w:eastAsia="Times New Roman" w:hAnsi="Arial" w:cs="Arial"/>
          <w:color w:val="000000"/>
          <w:sz w:val="20"/>
          <w:szCs w:val="20"/>
          <w:bdr w:val="none" w:sz="0" w:space="0" w:color="auto" w:frame="1"/>
          <w:shd w:val="clear" w:color="auto" w:fill="FFFFFF"/>
          <w:lang w:val="en-US"/>
        </w:rPr>
        <w:fldChar w:fldCharType="begin"/>
      </w:r>
      <w:r w:rsidR="00FE5170" w:rsidRPr="00FE5170">
        <w:rPr>
          <w:rFonts w:ascii="Arial" w:eastAsia="Times New Roman" w:hAnsi="Arial" w:cs="Arial"/>
          <w:color w:val="000000"/>
          <w:sz w:val="20"/>
          <w:szCs w:val="20"/>
          <w:bdr w:val="none" w:sz="0" w:space="0" w:color="auto" w:frame="1"/>
          <w:shd w:val="clear" w:color="auto" w:fill="FFFFFF"/>
          <w:lang w:val="en-US"/>
        </w:rPr>
        <w:instrText xml:space="preserve"> INCLUDEPICTURE "https://lh7-us.googleusercontent.com/Aa7RdhLJthBUse8NDr94fS2ZOiKfhfnfCnM48lOMp73Qk8Vx0aJhdJjFg_npkDXO1j7YBHg_bF7kN6oXQJV6CnFGW3_kym7bvou-JENsyUJmHsKS4Xm--Cv0ixPZC15alhg6ZxpVc7cwVUA3ud5S81c" \* MERGEFORMATINET </w:instrText>
      </w:r>
      <w:r w:rsidR="00FE5170" w:rsidRPr="00FE5170">
        <w:rPr>
          <w:rFonts w:ascii="Arial" w:eastAsia="Times New Roman" w:hAnsi="Arial" w:cs="Arial"/>
          <w:color w:val="000000"/>
          <w:sz w:val="20"/>
          <w:szCs w:val="20"/>
          <w:bdr w:val="none" w:sz="0" w:space="0" w:color="auto" w:frame="1"/>
          <w:shd w:val="clear" w:color="auto" w:fill="FFFFFF"/>
          <w:lang w:val="en-US"/>
        </w:rPr>
        <w:fldChar w:fldCharType="end"/>
      </w:r>
      <w:r w:rsidR="00FE5170" w:rsidRPr="00FE5170">
        <w:rPr>
          <w:rFonts w:ascii="Arial" w:eastAsia="Times New Roman" w:hAnsi="Arial" w:cs="Arial"/>
          <w:color w:val="000000"/>
          <w:sz w:val="20"/>
          <w:szCs w:val="20"/>
          <w:bdr w:val="none" w:sz="0" w:space="0" w:color="auto" w:frame="1"/>
          <w:shd w:val="clear" w:color="auto" w:fill="FFFFFF"/>
          <w:lang w:val="en-US"/>
        </w:rPr>
        <w:fldChar w:fldCharType="begin"/>
      </w:r>
      <w:r w:rsidR="00FE5170" w:rsidRPr="00FE5170">
        <w:rPr>
          <w:rFonts w:ascii="Arial" w:eastAsia="Times New Roman" w:hAnsi="Arial" w:cs="Arial"/>
          <w:color w:val="000000"/>
          <w:sz w:val="20"/>
          <w:szCs w:val="20"/>
          <w:bdr w:val="none" w:sz="0" w:space="0" w:color="auto" w:frame="1"/>
          <w:shd w:val="clear" w:color="auto" w:fill="FFFFFF"/>
          <w:lang w:val="en-US"/>
        </w:rPr>
        <w:instrText xml:space="preserve"> INCLUDEPICTURE "https://lh7-us.googleusercontent.com/DT9zEEryijY_MWjhGVhsHZBfuClRuORrNTnEt3tZopL_JEqooOue6gdTxMFv6YQ2E_596JrwHZdL-Obx6wr73Gzitz8g-eM8UYyHkN8-I4LRcQTIBdFd6yd6JRLxkB0nLqnS8LBYWbaEZqHvWdm8Cj8" \* MERGEFORMATINET </w:instrText>
      </w:r>
      <w:r w:rsidR="00FE5170" w:rsidRPr="00FE5170">
        <w:rPr>
          <w:rFonts w:ascii="Arial" w:eastAsia="Times New Roman" w:hAnsi="Arial" w:cs="Arial"/>
          <w:color w:val="000000"/>
          <w:sz w:val="20"/>
          <w:szCs w:val="20"/>
          <w:bdr w:val="none" w:sz="0" w:space="0" w:color="auto" w:frame="1"/>
          <w:shd w:val="clear" w:color="auto" w:fill="FFFFFF"/>
          <w:lang w:val="en-US"/>
        </w:rPr>
        <w:fldChar w:fldCharType="end"/>
      </w:r>
    </w:p>
    <w:p w14:paraId="624271CF" w14:textId="247D12D8" w:rsidR="00FE5170" w:rsidRPr="00FE5170" w:rsidRDefault="00FE5170" w:rsidP="00FE5170">
      <w:pPr>
        <w:spacing w:before="200" w:after="200" w:line="240" w:lineRule="auto"/>
        <w:ind w:right="600" w:firstLine="0"/>
        <w:rPr>
          <w:rFonts w:asciiTheme="minorHAnsi" w:eastAsia="Times New Roman" w:hAnsiTheme="minorHAnsi" w:cstheme="minorHAnsi"/>
          <w:highlight w:val="none"/>
          <w:lang w:val="en-US"/>
        </w:rPr>
      </w:pPr>
      <w:r w:rsidRPr="00FE5170">
        <w:rPr>
          <w:rFonts w:asciiTheme="minorHAnsi" w:eastAsia="Times New Roman" w:hAnsiTheme="minorHAnsi" w:cstheme="minorHAnsi"/>
          <w:b/>
          <w:bCs/>
          <w:color w:val="000000"/>
          <w:highlight w:val="none"/>
          <w:shd w:val="clear" w:color="auto" w:fill="FFFFFF"/>
          <w:lang w:val="en-US"/>
        </w:rPr>
        <w:t xml:space="preserve">Supplemental Figure </w:t>
      </w:r>
      <w:r w:rsidR="00C60F28">
        <w:rPr>
          <w:rFonts w:asciiTheme="minorHAnsi" w:eastAsia="Times New Roman" w:hAnsiTheme="minorHAnsi" w:cstheme="minorHAnsi"/>
          <w:b/>
          <w:bCs/>
          <w:color w:val="000000"/>
          <w:highlight w:val="none"/>
          <w:shd w:val="clear" w:color="auto" w:fill="FFFFFF"/>
          <w:lang w:val="en-US"/>
        </w:rPr>
        <w:t>7</w:t>
      </w:r>
      <w:r w:rsidRPr="00FE5170">
        <w:rPr>
          <w:rFonts w:asciiTheme="minorHAnsi" w:eastAsia="Times New Roman" w:hAnsiTheme="minorHAnsi" w:cstheme="minorHAnsi"/>
          <w:color w:val="000000"/>
          <w:highlight w:val="none"/>
          <w:shd w:val="clear" w:color="auto" w:fill="FFFFFF"/>
          <w:lang w:val="en-US"/>
        </w:rPr>
        <w:t>. Scatterplots with the line of best fit and R</w:t>
      </w:r>
      <w:r w:rsidRPr="00FE5170">
        <w:rPr>
          <w:rFonts w:asciiTheme="minorHAnsi" w:eastAsia="Times New Roman" w:hAnsiTheme="minorHAnsi" w:cstheme="minorHAnsi"/>
          <w:color w:val="000000"/>
          <w:highlight w:val="none"/>
          <w:shd w:val="clear" w:color="auto" w:fill="FFFFFF"/>
          <w:vertAlign w:val="superscript"/>
          <w:lang w:val="en-US"/>
        </w:rPr>
        <w:t>2</w:t>
      </w:r>
      <w:r w:rsidRPr="00FE5170">
        <w:rPr>
          <w:rFonts w:asciiTheme="minorHAnsi" w:eastAsia="Times New Roman" w:hAnsiTheme="minorHAnsi" w:cstheme="minorHAnsi"/>
          <w:color w:val="000000"/>
          <w:highlight w:val="none"/>
          <w:shd w:val="clear" w:color="auto" w:fill="FFFFFF"/>
          <w:lang w:val="en-US"/>
        </w:rPr>
        <w:t xml:space="preserve"> between older adults’ summed reactive-proactive index and their accuracy on probe 1 (top), probe 2 stay (middle), and probe 2 switch trials (bottom).</w:t>
      </w:r>
    </w:p>
    <w:p w14:paraId="060571D3" w14:textId="77777777" w:rsidR="00D24125" w:rsidRDefault="00D24125" w:rsidP="00FE5170">
      <w:pPr>
        <w:spacing w:before="200" w:after="200" w:line="240" w:lineRule="auto"/>
        <w:ind w:right="600" w:firstLine="0"/>
        <w:rPr>
          <w:rFonts w:asciiTheme="minorHAnsi" w:eastAsia="Times New Roman" w:hAnsiTheme="minorHAnsi" w:cstheme="minorHAnsi"/>
          <w:b/>
          <w:bCs/>
          <w:color w:val="000000"/>
          <w:highlight w:val="none"/>
          <w:bdr w:val="none" w:sz="0" w:space="0" w:color="auto" w:frame="1"/>
          <w:shd w:val="clear" w:color="auto" w:fill="FFFFFF"/>
          <w:lang w:val="en-US"/>
        </w:rPr>
      </w:pPr>
      <w:r>
        <w:rPr>
          <w:rFonts w:asciiTheme="minorHAnsi" w:eastAsia="Times New Roman" w:hAnsiTheme="minorHAnsi" w:cstheme="minorHAnsi"/>
          <w:b/>
          <w:bCs/>
          <w:noProof/>
          <w:color w:val="000000"/>
          <w:highlight w:val="none"/>
          <w:bdr w:val="none" w:sz="0" w:space="0" w:color="auto" w:frame="1"/>
          <w:shd w:val="clear" w:color="auto" w:fill="FFFFFF"/>
          <w:lang w:val="en-US"/>
          <w14:ligatures w14:val="standardContextual"/>
        </w:rPr>
        <w:lastRenderedPageBreak/>
        <w:drawing>
          <wp:inline distT="0" distB="0" distL="0" distR="0" wp14:anchorId="3C60392A" wp14:editId="067995C8">
            <wp:extent cx="2837468" cy="6712578"/>
            <wp:effectExtent l="0" t="0" r="0" b="0"/>
            <wp:docPr id="14867142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14281" name="Picture 1486714281"/>
                    <pic:cNvPicPr/>
                  </pic:nvPicPr>
                  <pic:blipFill rotWithShape="1">
                    <a:blip r:embed="rId11" cstate="print">
                      <a:extLst>
                        <a:ext uri="{28A0092B-C50C-407E-A947-70E740481C1C}">
                          <a14:useLocalDpi xmlns:a14="http://schemas.microsoft.com/office/drawing/2010/main" val="0"/>
                        </a:ext>
                      </a:extLst>
                    </a:blip>
                    <a:srcRect l="12422" r="12430"/>
                    <a:stretch/>
                  </pic:blipFill>
                  <pic:spPr bwMode="auto">
                    <a:xfrm>
                      <a:off x="0" y="0"/>
                      <a:ext cx="2855228" cy="6754592"/>
                    </a:xfrm>
                    <a:prstGeom prst="rect">
                      <a:avLst/>
                    </a:prstGeom>
                    <a:ln>
                      <a:noFill/>
                    </a:ln>
                    <a:extLst>
                      <a:ext uri="{53640926-AAD7-44D8-BBD7-CCE9431645EC}">
                        <a14:shadowObscured xmlns:a14="http://schemas.microsoft.com/office/drawing/2010/main"/>
                      </a:ext>
                    </a:extLst>
                  </pic:spPr>
                </pic:pic>
              </a:graphicData>
            </a:graphic>
          </wp:inline>
        </w:drawing>
      </w:r>
    </w:p>
    <w:p w14:paraId="3E73E0B8" w14:textId="715B3C3D" w:rsidR="00FE5170" w:rsidRPr="00D24125" w:rsidRDefault="00FE5170" w:rsidP="00FE5170">
      <w:pPr>
        <w:spacing w:before="200" w:after="200" w:line="240" w:lineRule="auto"/>
        <w:ind w:right="600" w:firstLine="0"/>
        <w:rPr>
          <w:rFonts w:asciiTheme="minorHAnsi" w:eastAsia="Times New Roman" w:hAnsiTheme="minorHAnsi" w:cstheme="minorHAnsi"/>
          <w:highlight w:val="none"/>
          <w:lang w:val="en-US"/>
        </w:rPr>
      </w:pP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begin"/>
      </w:r>
      <w:r w:rsidRPr="00FE5170">
        <w:rPr>
          <w:rFonts w:asciiTheme="minorHAnsi" w:eastAsia="Times New Roman" w:hAnsiTheme="minorHAnsi" w:cstheme="minorHAnsi"/>
          <w:b/>
          <w:bCs/>
          <w:color w:val="000000"/>
          <w:highlight w:val="none"/>
          <w:bdr w:val="none" w:sz="0" w:space="0" w:color="auto" w:frame="1"/>
          <w:shd w:val="clear" w:color="auto" w:fill="FFFFFF"/>
          <w:lang w:val="en-US"/>
        </w:rPr>
        <w:instrText xml:space="preserve"> INCLUDEPICTURE "https://lh7-us.googleusercontent.com/9WejkTTAzD_jF-wRyhv-hCgj08hAoAaSmrUFi1qH6ulwwXZUBf9xbPquhJg2JrRxPnG-ZKxQdzjIz9-Z8-yGQCIeQsj0eCCbg3vP6cFVkq89rg2J3ocZy3uGt9VY6a2_f0IOJQ3kxL8lodY8vYuUig4" \* MERGEFORMATINET </w:instrText>
      </w: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end"/>
      </w: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begin"/>
      </w:r>
      <w:r w:rsidRPr="00FE5170">
        <w:rPr>
          <w:rFonts w:asciiTheme="minorHAnsi" w:eastAsia="Times New Roman" w:hAnsiTheme="minorHAnsi" w:cstheme="minorHAnsi"/>
          <w:b/>
          <w:bCs/>
          <w:color w:val="000000"/>
          <w:highlight w:val="none"/>
          <w:bdr w:val="none" w:sz="0" w:space="0" w:color="auto" w:frame="1"/>
          <w:shd w:val="clear" w:color="auto" w:fill="FFFFFF"/>
          <w:lang w:val="en-US"/>
        </w:rPr>
        <w:instrText xml:space="preserve"> INCLUDEPICTURE "https://lh7-us.googleusercontent.com/7mEY9Rmvoqup9u58nnAgVIETcR34A1hjlEgUUma2Alsh1Km_lZY9PA2ePN28AB47PF-mtBLkX95oYG4SQJl2v0xxHApx9pL8sJbPCJb_50RKZFq04MuPRMfSSoNTvaBr4D-xMwNYgb2InaD4ZPinpwQ" \* MERGEFORMATINET </w:instrText>
      </w: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end"/>
      </w: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begin"/>
      </w:r>
      <w:r w:rsidRPr="00FE5170">
        <w:rPr>
          <w:rFonts w:asciiTheme="minorHAnsi" w:eastAsia="Times New Roman" w:hAnsiTheme="minorHAnsi" w:cstheme="minorHAnsi"/>
          <w:b/>
          <w:bCs/>
          <w:color w:val="000000"/>
          <w:highlight w:val="none"/>
          <w:bdr w:val="none" w:sz="0" w:space="0" w:color="auto" w:frame="1"/>
          <w:shd w:val="clear" w:color="auto" w:fill="FFFFFF"/>
          <w:lang w:val="en-US"/>
        </w:rPr>
        <w:instrText xml:space="preserve"> INCLUDEPICTURE "https://lh7-us.googleusercontent.com/mGaXy1TMIPrrIB-kTKc1vaC7fjpD5ZJ4CHu1DuCFtm3JHStIe58vqmSJhXcRUc60ozp5BPP8TwGhWHHMwwNhFLHFYp1_eFUC57P68EPhUeTa_6wOOoi_3CfHErRtyzfHh3fWKLNFDRFLCuTtuOWdHXc" \* MERGEFORMATINET </w:instrText>
      </w:r>
      <w:r w:rsidRPr="00FE5170">
        <w:rPr>
          <w:rFonts w:asciiTheme="minorHAnsi" w:eastAsia="Times New Roman" w:hAnsiTheme="minorHAnsi" w:cstheme="minorHAnsi"/>
          <w:b/>
          <w:bCs/>
          <w:color w:val="000000"/>
          <w:highlight w:val="none"/>
          <w:bdr w:val="none" w:sz="0" w:space="0" w:color="auto" w:frame="1"/>
          <w:shd w:val="clear" w:color="auto" w:fill="FFFFFF"/>
          <w:lang w:val="en-US"/>
        </w:rPr>
        <w:fldChar w:fldCharType="end"/>
      </w:r>
      <w:r w:rsidRPr="00D24125">
        <w:rPr>
          <w:rFonts w:asciiTheme="minorHAnsi" w:eastAsia="Times New Roman" w:hAnsiTheme="minorHAnsi" w:cstheme="minorHAnsi"/>
          <w:b/>
          <w:bCs/>
          <w:color w:val="000000"/>
          <w:highlight w:val="none"/>
          <w:shd w:val="clear" w:color="auto" w:fill="FFFFFF"/>
          <w:lang w:val="en-US"/>
        </w:rPr>
        <w:t xml:space="preserve">Supplemental Figure </w:t>
      </w:r>
      <w:r w:rsidR="00C60F28">
        <w:rPr>
          <w:rFonts w:asciiTheme="minorHAnsi" w:eastAsia="Times New Roman" w:hAnsiTheme="minorHAnsi" w:cstheme="minorHAnsi"/>
          <w:b/>
          <w:bCs/>
          <w:color w:val="000000"/>
          <w:highlight w:val="none"/>
          <w:shd w:val="clear" w:color="auto" w:fill="FFFFFF"/>
          <w:lang w:val="en-US"/>
        </w:rPr>
        <w:t>8</w:t>
      </w:r>
      <w:r w:rsidRPr="00D24125">
        <w:rPr>
          <w:rFonts w:asciiTheme="minorHAnsi" w:eastAsia="Times New Roman" w:hAnsiTheme="minorHAnsi" w:cstheme="minorHAnsi"/>
          <w:b/>
          <w:bCs/>
          <w:color w:val="000000"/>
          <w:highlight w:val="none"/>
          <w:shd w:val="clear" w:color="auto" w:fill="FFFFFF"/>
          <w:lang w:val="en-US"/>
        </w:rPr>
        <w:t>.</w:t>
      </w:r>
      <w:r w:rsidRPr="00D24125">
        <w:rPr>
          <w:rFonts w:asciiTheme="minorHAnsi" w:eastAsia="Times New Roman" w:hAnsiTheme="minorHAnsi" w:cstheme="minorHAnsi"/>
          <w:color w:val="000000"/>
          <w:highlight w:val="none"/>
          <w:shd w:val="clear" w:color="auto" w:fill="FFFFFF"/>
          <w:lang w:val="en-US"/>
        </w:rPr>
        <w:t xml:space="preserve"> Scatterplots with the line of best fit and R</w:t>
      </w:r>
      <w:r w:rsidRPr="00D24125">
        <w:rPr>
          <w:rFonts w:asciiTheme="minorHAnsi" w:eastAsia="Times New Roman" w:hAnsiTheme="minorHAnsi" w:cstheme="minorHAnsi"/>
          <w:color w:val="000000"/>
          <w:highlight w:val="none"/>
          <w:shd w:val="clear" w:color="auto" w:fill="FFFFFF"/>
          <w:vertAlign w:val="superscript"/>
          <w:lang w:val="en-US"/>
        </w:rPr>
        <w:t>2</w:t>
      </w:r>
      <w:r w:rsidRPr="00D24125">
        <w:rPr>
          <w:rFonts w:asciiTheme="minorHAnsi" w:eastAsia="Times New Roman" w:hAnsiTheme="minorHAnsi" w:cstheme="minorHAnsi"/>
          <w:color w:val="000000"/>
          <w:highlight w:val="none"/>
          <w:shd w:val="clear" w:color="auto" w:fill="FFFFFF"/>
          <w:lang w:val="en-US"/>
        </w:rPr>
        <w:t xml:space="preserve"> between older adults’ summed reactive-proactive index and their retrocue effect</w:t>
      </w:r>
      <w:r w:rsidR="00D24125">
        <w:rPr>
          <w:rFonts w:asciiTheme="minorHAnsi" w:eastAsia="Times New Roman" w:hAnsiTheme="minorHAnsi" w:cstheme="minorHAnsi"/>
          <w:color w:val="000000"/>
          <w:highlight w:val="none"/>
          <w:shd w:val="clear" w:color="auto" w:fill="FFFFFF"/>
          <w:lang w:val="en-US"/>
        </w:rPr>
        <w:t xml:space="preserve"> (top)</w:t>
      </w:r>
      <w:r w:rsidRPr="00D24125">
        <w:rPr>
          <w:rFonts w:asciiTheme="minorHAnsi" w:eastAsia="Times New Roman" w:hAnsiTheme="minorHAnsi" w:cstheme="minorHAnsi"/>
          <w:color w:val="000000"/>
          <w:highlight w:val="none"/>
          <w:shd w:val="clear" w:color="auto" w:fill="FFFFFF"/>
          <w:lang w:val="en-US"/>
        </w:rPr>
        <w:t>, age</w:t>
      </w:r>
      <w:r w:rsidR="00D24125">
        <w:rPr>
          <w:rFonts w:asciiTheme="minorHAnsi" w:eastAsia="Times New Roman" w:hAnsiTheme="minorHAnsi" w:cstheme="minorHAnsi"/>
          <w:color w:val="000000"/>
          <w:highlight w:val="none"/>
          <w:shd w:val="clear" w:color="auto" w:fill="FFFFFF"/>
          <w:lang w:val="en-US"/>
        </w:rPr>
        <w:t xml:space="preserve"> (middle)</w:t>
      </w:r>
      <w:r w:rsidRPr="00D24125">
        <w:rPr>
          <w:rFonts w:asciiTheme="minorHAnsi" w:eastAsia="Times New Roman" w:hAnsiTheme="minorHAnsi" w:cstheme="minorHAnsi"/>
          <w:color w:val="000000"/>
          <w:highlight w:val="none"/>
          <w:shd w:val="clear" w:color="auto" w:fill="FFFFFF"/>
          <w:lang w:val="en-US"/>
        </w:rPr>
        <w:t>, and immediate recall performance on the TICS</w:t>
      </w:r>
      <w:r w:rsidR="00D24125">
        <w:rPr>
          <w:rFonts w:asciiTheme="minorHAnsi" w:eastAsia="Times New Roman" w:hAnsiTheme="minorHAnsi" w:cstheme="minorHAnsi"/>
          <w:color w:val="000000"/>
          <w:highlight w:val="none"/>
          <w:shd w:val="clear" w:color="auto" w:fill="FFFFFF"/>
          <w:lang w:val="en-US"/>
        </w:rPr>
        <w:t xml:space="preserve"> (bottom)</w:t>
      </w:r>
      <w:r w:rsidRPr="00D24125">
        <w:rPr>
          <w:rFonts w:asciiTheme="minorHAnsi" w:eastAsia="Times New Roman" w:hAnsiTheme="minorHAnsi" w:cstheme="minorHAnsi"/>
          <w:color w:val="000000"/>
          <w:highlight w:val="none"/>
          <w:shd w:val="clear" w:color="auto" w:fill="FFFFFF"/>
          <w:lang w:val="en-US"/>
        </w:rPr>
        <w:t>.</w:t>
      </w:r>
    </w:p>
    <w:p w14:paraId="1C0BFB8E" w14:textId="77777777" w:rsidR="00FE5170" w:rsidRPr="00D24125" w:rsidRDefault="00FE5170" w:rsidP="00FE5170">
      <w:pPr>
        <w:rPr>
          <w:lang w:val="en-US"/>
        </w:rPr>
      </w:pPr>
    </w:p>
    <w:p w14:paraId="6D260040" w14:textId="77777777" w:rsidR="00F24047" w:rsidRDefault="00F24047" w:rsidP="00F24047">
      <w:pPr>
        <w:spacing w:after="240"/>
        <w:ind w:firstLine="0"/>
        <w:rPr>
          <w:sz w:val="24"/>
          <w:szCs w:val="24"/>
        </w:rPr>
      </w:pPr>
      <w:bookmarkStart w:id="7" w:name="_wp41nc7kf8rj" w:colFirst="0" w:colLast="0"/>
      <w:bookmarkEnd w:id="7"/>
    </w:p>
    <w:p w14:paraId="65E47CDA" w14:textId="77777777" w:rsidR="00F24047" w:rsidRDefault="00F24047" w:rsidP="00F24047">
      <w:pPr>
        <w:pStyle w:val="Heading1"/>
        <w:keepNext w:val="0"/>
        <w:keepLines w:val="0"/>
        <w:spacing w:line="480" w:lineRule="auto"/>
        <w:rPr>
          <w:sz w:val="22"/>
          <w:szCs w:val="22"/>
        </w:rPr>
      </w:pPr>
      <w:bookmarkStart w:id="8" w:name="_y5fz2whkovq6" w:colFirst="0" w:colLast="0"/>
      <w:bookmarkEnd w:id="8"/>
      <w:r>
        <w:rPr>
          <w:sz w:val="22"/>
          <w:szCs w:val="22"/>
        </w:rPr>
        <w:lastRenderedPageBreak/>
        <w:t>High-PI Experiment: Supplemental Details about the Pre-registered Analyses &amp; Results</w:t>
      </w:r>
    </w:p>
    <w:p w14:paraId="09969CBA" w14:textId="57C19ADC" w:rsidR="00F24047" w:rsidRDefault="00F24047" w:rsidP="00F24047">
      <w:pPr>
        <w:spacing w:line="480" w:lineRule="auto"/>
        <w:rPr>
          <w:sz w:val="24"/>
          <w:szCs w:val="24"/>
        </w:rPr>
      </w:pPr>
      <w:r>
        <w:rPr>
          <w:sz w:val="24"/>
          <w:szCs w:val="24"/>
        </w:rPr>
        <w:t xml:space="preserve">As discussed in the main text, the pre-registered analyses were conducted to assess performance averaged across all four blocks of trials. These data are reported in Supplemental Figure </w:t>
      </w:r>
      <w:r w:rsidR="00FE5170">
        <w:rPr>
          <w:sz w:val="24"/>
          <w:szCs w:val="24"/>
        </w:rPr>
        <w:t>9</w:t>
      </w:r>
      <w:r>
        <w:rPr>
          <w:sz w:val="24"/>
          <w:szCs w:val="24"/>
        </w:rPr>
        <w:t xml:space="preserve">. The full two-way ANOVA on error rates for between- vs. within-trial repeated lures with all three groups compared as a between-subjects factor revealed significant main effects of group [F(2,94)=12.56, p &lt;0.05, </w:t>
      </w:r>
      <w:r>
        <w:rPr>
          <w:color w:val="1A1A1A"/>
          <w:sz w:val="24"/>
          <w:szCs w:val="24"/>
        </w:rPr>
        <w:t>η</w:t>
      </w:r>
      <w:r>
        <w:rPr>
          <w:color w:val="1A1A1A"/>
          <w:sz w:val="24"/>
          <w:szCs w:val="24"/>
          <w:vertAlign w:val="subscript"/>
        </w:rPr>
        <w:t>p</w:t>
      </w:r>
      <w:r>
        <w:rPr>
          <w:color w:val="1A1A1A"/>
          <w:sz w:val="24"/>
          <w:szCs w:val="24"/>
          <w:vertAlign w:val="superscript"/>
        </w:rPr>
        <w:t>2</w:t>
      </w:r>
      <w:r>
        <w:rPr>
          <w:sz w:val="24"/>
          <w:szCs w:val="24"/>
        </w:rPr>
        <w:t>=0.17, BF</w:t>
      </w:r>
      <w:r>
        <w:rPr>
          <w:sz w:val="24"/>
          <w:szCs w:val="24"/>
          <w:vertAlign w:val="subscript"/>
        </w:rPr>
        <w:t>10</w:t>
      </w:r>
      <w:r>
        <w:rPr>
          <w:sz w:val="24"/>
          <w:szCs w:val="24"/>
        </w:rPr>
        <w:t>=1.41x10</w:t>
      </w:r>
      <w:r>
        <w:rPr>
          <w:sz w:val="24"/>
          <w:szCs w:val="24"/>
          <w:vertAlign w:val="superscript"/>
        </w:rPr>
        <w:t>3</w:t>
      </w:r>
      <w:r>
        <w:rPr>
          <w:sz w:val="24"/>
          <w:szCs w:val="24"/>
        </w:rPr>
        <w:t xml:space="preserve">] and lure-type [F(1,94)=40.15, p &lt;0.05, </w:t>
      </w:r>
      <w:r>
        <w:rPr>
          <w:color w:val="1A1A1A"/>
          <w:sz w:val="24"/>
          <w:szCs w:val="24"/>
        </w:rPr>
        <w:t>η</w:t>
      </w:r>
      <w:r>
        <w:rPr>
          <w:color w:val="1A1A1A"/>
          <w:sz w:val="24"/>
          <w:szCs w:val="24"/>
          <w:vertAlign w:val="subscript"/>
        </w:rPr>
        <w:t>p</w:t>
      </w:r>
      <w:r>
        <w:rPr>
          <w:color w:val="1A1A1A"/>
          <w:sz w:val="24"/>
          <w:szCs w:val="24"/>
          <w:vertAlign w:val="superscript"/>
        </w:rPr>
        <w:t>2</w:t>
      </w:r>
      <w:r>
        <w:rPr>
          <w:sz w:val="24"/>
          <w:szCs w:val="24"/>
        </w:rPr>
        <w:t>=0.17, BF=6.71x10</w:t>
      </w:r>
      <w:r>
        <w:rPr>
          <w:sz w:val="24"/>
          <w:szCs w:val="24"/>
          <w:vertAlign w:val="superscript"/>
        </w:rPr>
        <w:t>5</w:t>
      </w:r>
      <w:r>
        <w:rPr>
          <w:sz w:val="24"/>
          <w:szCs w:val="24"/>
        </w:rPr>
        <w:t xml:space="preserve">], with a nonsignificant interaction [F(2,94)=3.06, p&gt;0.05, </w:t>
      </w:r>
      <w:r>
        <w:rPr>
          <w:color w:val="1A1A1A"/>
          <w:sz w:val="24"/>
          <w:szCs w:val="24"/>
        </w:rPr>
        <w:t>η</w:t>
      </w:r>
      <w:r>
        <w:rPr>
          <w:color w:val="1A1A1A"/>
          <w:sz w:val="24"/>
          <w:szCs w:val="24"/>
          <w:vertAlign w:val="subscript"/>
        </w:rPr>
        <w:t>p</w:t>
      </w:r>
      <w:r>
        <w:rPr>
          <w:color w:val="1A1A1A"/>
          <w:sz w:val="24"/>
          <w:szCs w:val="24"/>
          <w:vertAlign w:val="superscript"/>
        </w:rPr>
        <w:t>2</w:t>
      </w:r>
      <w:r>
        <w:rPr>
          <w:sz w:val="24"/>
          <w:szCs w:val="24"/>
        </w:rPr>
        <w:t>=0.02, BF</w:t>
      </w:r>
      <w:r>
        <w:rPr>
          <w:sz w:val="24"/>
          <w:szCs w:val="24"/>
          <w:vertAlign w:val="subscript"/>
        </w:rPr>
        <w:t>01</w:t>
      </w:r>
      <w:r>
        <w:rPr>
          <w:sz w:val="24"/>
          <w:szCs w:val="24"/>
        </w:rPr>
        <w:t>=2.17]. Simple main effects showed the effect of lure-type was significant for the o</w:t>
      </w:r>
      <w:r w:rsidR="00F51CA9">
        <w:rPr>
          <w:sz w:val="24"/>
          <w:szCs w:val="24"/>
        </w:rPr>
        <w:t>lder</w:t>
      </w:r>
      <w:r>
        <w:rPr>
          <w:sz w:val="24"/>
          <w:szCs w:val="24"/>
        </w:rPr>
        <w:t xml:space="preserve"> FA and young DA group [Fs&gt;14.9, ps&lt;0.006, </w:t>
      </w:r>
      <w:r>
        <w:rPr>
          <w:color w:val="1A1A1A"/>
          <w:sz w:val="24"/>
          <w:szCs w:val="24"/>
        </w:rPr>
        <w:t>η</w:t>
      </w:r>
      <w:r>
        <w:rPr>
          <w:color w:val="1A1A1A"/>
          <w:sz w:val="24"/>
          <w:szCs w:val="24"/>
          <w:vertAlign w:val="subscript"/>
        </w:rPr>
        <w:t>p</w:t>
      </w:r>
      <w:r>
        <w:rPr>
          <w:color w:val="1A1A1A"/>
          <w:sz w:val="24"/>
          <w:szCs w:val="24"/>
          <w:vertAlign w:val="superscript"/>
        </w:rPr>
        <w:t>2</w:t>
      </w:r>
      <w:r>
        <w:rPr>
          <w:sz w:val="24"/>
          <w:szCs w:val="24"/>
        </w:rPr>
        <w:t xml:space="preserve">s&gt;0.33], but not for the young FA group [F(1,32)=4.89, p=0.10, </w:t>
      </w:r>
      <w:r>
        <w:rPr>
          <w:color w:val="1A1A1A"/>
          <w:sz w:val="24"/>
          <w:szCs w:val="24"/>
        </w:rPr>
        <w:t>η</w:t>
      </w:r>
      <w:r>
        <w:rPr>
          <w:color w:val="1A1A1A"/>
          <w:sz w:val="24"/>
          <w:szCs w:val="24"/>
          <w:vertAlign w:val="subscript"/>
        </w:rPr>
        <w:t>p</w:t>
      </w:r>
      <w:r>
        <w:rPr>
          <w:color w:val="1A1A1A"/>
          <w:sz w:val="24"/>
          <w:szCs w:val="24"/>
          <w:vertAlign w:val="superscript"/>
        </w:rPr>
        <w:t>2</w:t>
      </w:r>
      <w:r>
        <w:rPr>
          <w:sz w:val="24"/>
          <w:szCs w:val="24"/>
        </w:rPr>
        <w:t>=0.13]. Follow-up t-tests showed both the o</w:t>
      </w:r>
      <w:r w:rsidR="00F51CA9">
        <w:rPr>
          <w:sz w:val="24"/>
          <w:szCs w:val="24"/>
        </w:rPr>
        <w:t>lder</w:t>
      </w:r>
      <w:r>
        <w:rPr>
          <w:sz w:val="24"/>
          <w:szCs w:val="24"/>
        </w:rPr>
        <w:t xml:space="preserve"> FA and young DA groups showed higher error rates for within-trial repeated lures than for between-trial repeated lures (ts&gt;-3.20, ps&lt;0.001, BF</w:t>
      </w:r>
      <w:r>
        <w:rPr>
          <w:sz w:val="24"/>
          <w:szCs w:val="24"/>
          <w:vertAlign w:val="subscript"/>
        </w:rPr>
        <w:t>10</w:t>
      </w:r>
      <w:r>
        <w:rPr>
          <w:sz w:val="24"/>
          <w:szCs w:val="24"/>
        </w:rPr>
        <w:t>&gt;54.92), while the young FA group did not show difference in error rates between within-trial repeated lures and between-trial repeated lures [t(64)=-1.23, p=0.22, BF</w:t>
      </w:r>
      <w:r>
        <w:rPr>
          <w:sz w:val="24"/>
          <w:szCs w:val="24"/>
          <w:vertAlign w:val="subscript"/>
        </w:rPr>
        <w:t>01</w:t>
      </w:r>
      <w:r>
        <w:rPr>
          <w:sz w:val="24"/>
          <w:szCs w:val="24"/>
        </w:rPr>
        <w:t>=1.56]. This suggested both the o</w:t>
      </w:r>
      <w:r w:rsidR="00F51CA9">
        <w:rPr>
          <w:sz w:val="24"/>
          <w:szCs w:val="24"/>
        </w:rPr>
        <w:t>lder</w:t>
      </w:r>
      <w:r>
        <w:rPr>
          <w:sz w:val="24"/>
          <w:szCs w:val="24"/>
        </w:rPr>
        <w:t xml:space="preserve"> FA and the young DA group engaged more reactive-control and relied on familiarity signals, while the young FA group engaged more proactive-control. </w:t>
      </w:r>
    </w:p>
    <w:p w14:paraId="720743C4" w14:textId="33285632" w:rsidR="00F24047" w:rsidRDefault="00F24047" w:rsidP="00F24047">
      <w:pPr>
        <w:spacing w:after="240" w:line="480" w:lineRule="auto"/>
        <w:rPr>
          <w:sz w:val="24"/>
          <w:szCs w:val="24"/>
        </w:rPr>
      </w:pPr>
      <w:r>
        <w:rPr>
          <w:sz w:val="24"/>
          <w:szCs w:val="24"/>
        </w:rPr>
        <w:t xml:space="preserve">The full two-way ANOVA on WM accuracy averaged across blocks showed a significant main effect of group [F(2,94)=6.06, p&lt;0.01, </w:t>
      </w:r>
      <w:r>
        <w:rPr>
          <w:color w:val="1A1A1A"/>
        </w:rPr>
        <w:t>η</w:t>
      </w:r>
      <w:r>
        <w:rPr>
          <w:color w:val="1A1A1A"/>
          <w:vertAlign w:val="subscript"/>
        </w:rPr>
        <w:t>p</w:t>
      </w:r>
      <w:r>
        <w:rPr>
          <w:color w:val="1A1A1A"/>
          <w:vertAlign w:val="superscript"/>
        </w:rPr>
        <w:t>2</w:t>
      </w:r>
      <w:r>
        <w:rPr>
          <w:sz w:val="24"/>
          <w:szCs w:val="24"/>
        </w:rPr>
        <w:t>=0.10, BF</w:t>
      </w:r>
      <w:r>
        <w:rPr>
          <w:sz w:val="24"/>
          <w:szCs w:val="24"/>
          <w:vertAlign w:val="subscript"/>
        </w:rPr>
        <w:t>10</w:t>
      </w:r>
      <w:r>
        <w:rPr>
          <w:sz w:val="24"/>
          <w:szCs w:val="24"/>
        </w:rPr>
        <w:t xml:space="preserve"> =12.11] and probe-type [F(2,149)=79.90, p&lt;0.01, </w:t>
      </w:r>
      <w:r>
        <w:rPr>
          <w:color w:val="1A1A1A"/>
        </w:rPr>
        <w:t>η</w:t>
      </w:r>
      <w:r>
        <w:rPr>
          <w:color w:val="1A1A1A"/>
          <w:vertAlign w:val="subscript"/>
        </w:rPr>
        <w:t>p</w:t>
      </w:r>
      <w:r>
        <w:rPr>
          <w:color w:val="1A1A1A"/>
          <w:vertAlign w:val="superscript"/>
        </w:rPr>
        <w:t>2</w:t>
      </w:r>
      <w:r>
        <w:rPr>
          <w:sz w:val="24"/>
          <w:szCs w:val="24"/>
        </w:rPr>
        <w:t>=0.11, BF</w:t>
      </w:r>
      <w:r>
        <w:rPr>
          <w:sz w:val="24"/>
          <w:szCs w:val="24"/>
          <w:vertAlign w:val="subscript"/>
        </w:rPr>
        <w:t>10</w:t>
      </w:r>
      <w:r>
        <w:rPr>
          <w:sz w:val="24"/>
          <w:szCs w:val="24"/>
        </w:rPr>
        <w:t xml:space="preserve">=6.27 ], and a significant interaction between the two factors [F(3,149)=3.12, p=0.02, </w:t>
      </w:r>
      <w:r>
        <w:rPr>
          <w:color w:val="1A1A1A"/>
        </w:rPr>
        <w:t>η</w:t>
      </w:r>
      <w:r>
        <w:rPr>
          <w:color w:val="1A1A1A"/>
          <w:vertAlign w:val="subscript"/>
        </w:rPr>
        <w:t>p</w:t>
      </w:r>
      <w:r>
        <w:rPr>
          <w:color w:val="1A1A1A"/>
          <w:vertAlign w:val="superscript"/>
        </w:rPr>
        <w:t>2</w:t>
      </w:r>
      <w:r>
        <w:rPr>
          <w:sz w:val="24"/>
          <w:szCs w:val="24"/>
        </w:rPr>
        <w:t>=0.01, BF</w:t>
      </w:r>
      <w:r>
        <w:rPr>
          <w:sz w:val="24"/>
          <w:szCs w:val="24"/>
          <w:vertAlign w:val="subscript"/>
        </w:rPr>
        <w:t>10</w:t>
      </w:r>
      <w:r>
        <w:rPr>
          <w:sz w:val="24"/>
          <w:szCs w:val="24"/>
        </w:rPr>
        <w:t>=5.70]. Follow-up t-tests showed that all three groups had significantly lower accuracy on probe-2-switch trials compared to probe-1 trials [young FA: t(64)=4.30, p&lt;0.05, BF</w:t>
      </w:r>
      <w:r>
        <w:rPr>
          <w:sz w:val="24"/>
          <w:szCs w:val="24"/>
          <w:vertAlign w:val="subscript"/>
        </w:rPr>
        <w:t>10</w:t>
      </w:r>
      <w:r>
        <w:rPr>
          <w:sz w:val="24"/>
          <w:szCs w:val="24"/>
        </w:rPr>
        <w:t>=1.97x10</w:t>
      </w:r>
      <w:r>
        <w:rPr>
          <w:sz w:val="24"/>
          <w:szCs w:val="24"/>
          <w:vertAlign w:val="superscript"/>
        </w:rPr>
        <w:t>2</w:t>
      </w:r>
      <w:r>
        <w:rPr>
          <w:sz w:val="24"/>
          <w:szCs w:val="24"/>
        </w:rPr>
        <w:t>; o</w:t>
      </w:r>
      <w:r w:rsidR="00F51CA9">
        <w:rPr>
          <w:sz w:val="24"/>
          <w:szCs w:val="24"/>
        </w:rPr>
        <w:t>lder</w:t>
      </w:r>
      <w:r>
        <w:rPr>
          <w:sz w:val="24"/>
          <w:szCs w:val="24"/>
        </w:rPr>
        <w:t xml:space="preserve"> FA: t(64)=1.59, p&lt;0.05, BF</w:t>
      </w:r>
      <w:r>
        <w:rPr>
          <w:sz w:val="24"/>
          <w:szCs w:val="24"/>
          <w:vertAlign w:val="subscript"/>
        </w:rPr>
        <w:t>10</w:t>
      </w:r>
      <w:r>
        <w:rPr>
          <w:sz w:val="24"/>
          <w:szCs w:val="24"/>
        </w:rPr>
        <w:t>=1.85x10</w:t>
      </w:r>
      <w:r>
        <w:rPr>
          <w:sz w:val="24"/>
          <w:szCs w:val="24"/>
          <w:vertAlign w:val="superscript"/>
        </w:rPr>
        <w:t>6</w:t>
      </w:r>
      <w:r>
        <w:rPr>
          <w:sz w:val="24"/>
          <w:szCs w:val="24"/>
        </w:rPr>
        <w:t xml:space="preserve">; </w:t>
      </w:r>
      <w:r>
        <w:rPr>
          <w:sz w:val="24"/>
          <w:szCs w:val="24"/>
        </w:rPr>
        <w:lastRenderedPageBreak/>
        <w:t>young DA: t(60)=4.85, p&lt;0.05, BF</w:t>
      </w:r>
      <w:r>
        <w:rPr>
          <w:sz w:val="24"/>
          <w:szCs w:val="24"/>
          <w:vertAlign w:val="subscript"/>
        </w:rPr>
        <w:t>10</w:t>
      </w:r>
      <w:r>
        <w:rPr>
          <w:sz w:val="24"/>
          <w:szCs w:val="24"/>
        </w:rPr>
        <w:t>=8.07x10</w:t>
      </w:r>
      <w:r>
        <w:rPr>
          <w:sz w:val="24"/>
          <w:szCs w:val="24"/>
          <w:vertAlign w:val="superscript"/>
        </w:rPr>
        <w:t>2</w:t>
      </w:r>
      <w:r>
        <w:rPr>
          <w:sz w:val="24"/>
          <w:szCs w:val="24"/>
        </w:rPr>
        <w:t>]. Furthermore, with regards to the hypothesized testing effect, only the young DA group showed such effect [t(60)=3.33, p&lt;0.05, BF</w:t>
      </w:r>
      <w:r>
        <w:rPr>
          <w:sz w:val="24"/>
          <w:szCs w:val="24"/>
          <w:vertAlign w:val="subscript"/>
        </w:rPr>
        <w:t>10</w:t>
      </w:r>
      <w:r>
        <w:rPr>
          <w:sz w:val="24"/>
          <w:szCs w:val="24"/>
        </w:rPr>
        <w:t xml:space="preserve">=16.51]. </w:t>
      </w:r>
    </w:p>
    <w:p w14:paraId="1BBF98E3" w14:textId="77777777" w:rsidR="00F24047" w:rsidRDefault="00F24047" w:rsidP="00F24047">
      <w:pPr>
        <w:ind w:firstLine="90"/>
        <w:rPr>
          <w:b/>
        </w:rPr>
      </w:pPr>
      <w:r>
        <w:rPr>
          <w:b/>
          <w:noProof/>
        </w:rPr>
        <w:drawing>
          <wp:inline distT="114300" distB="114300" distL="114300" distR="114300" wp14:anchorId="2D6A971E" wp14:editId="40BA9D67">
            <wp:extent cx="5589722" cy="188515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rotWithShape="1">
                    <a:blip r:embed="rId12" cstate="print">
                      <a:extLst>
                        <a:ext uri="{28A0092B-C50C-407E-A947-70E740481C1C}">
                          <a14:useLocalDpi xmlns:a14="http://schemas.microsoft.com/office/drawing/2010/main" val="0"/>
                        </a:ext>
                      </a:extLst>
                    </a:blip>
                    <a:srcRect l="1531" t="15650" r="1043" b="25937"/>
                    <a:stretch/>
                  </pic:blipFill>
                  <pic:spPr bwMode="auto">
                    <a:xfrm>
                      <a:off x="0" y="0"/>
                      <a:ext cx="5652245" cy="1906245"/>
                    </a:xfrm>
                    <a:prstGeom prst="rect">
                      <a:avLst/>
                    </a:prstGeom>
                    <a:ln>
                      <a:noFill/>
                    </a:ln>
                    <a:extLst>
                      <a:ext uri="{53640926-AAD7-44D8-BBD7-CCE9431645EC}">
                        <a14:shadowObscured xmlns:a14="http://schemas.microsoft.com/office/drawing/2010/main"/>
                      </a:ext>
                    </a:extLst>
                  </pic:spPr>
                </pic:pic>
              </a:graphicData>
            </a:graphic>
          </wp:inline>
        </w:drawing>
      </w:r>
    </w:p>
    <w:p w14:paraId="2058F87C" w14:textId="070C9909" w:rsidR="00F24047" w:rsidRDefault="00F24047" w:rsidP="00F24047">
      <w:pPr>
        <w:spacing w:after="240"/>
        <w:ind w:firstLine="0"/>
      </w:pPr>
      <w:r>
        <w:rPr>
          <w:b/>
        </w:rPr>
        <w:t xml:space="preserve">Supplemental Figure </w:t>
      </w:r>
      <w:r w:rsidR="00FE5170">
        <w:rPr>
          <w:b/>
        </w:rPr>
        <w:t>9</w:t>
      </w:r>
      <w:r>
        <w:t xml:space="preserve">. (A) Error rate for the within-trial repeated lures and between-trial repeated-lure trials in the High-PI Experiment, (B) Accuracy (hits) for the working memory test in the High-PI Experiment. FA means full attention; DA suggests divided attention. Error bars indicate the standard error of mean. Between-trial repeated-lure trials are when probe-1 is a non-match and probe 2 is a match; Within-trial repealed lures trials are when both probe-1 and probe 2 are non-match. Error bars=SEM *p&lt;.05, **p&lt;.01, ***p&lt;.001, ns&gt;.05 </w:t>
      </w:r>
    </w:p>
    <w:p w14:paraId="1041737C" w14:textId="77777777" w:rsidR="00F24047" w:rsidRDefault="00F24047" w:rsidP="00F24047">
      <w:pPr>
        <w:pStyle w:val="Heading1"/>
        <w:keepNext w:val="0"/>
        <w:keepLines w:val="0"/>
        <w:spacing w:line="480" w:lineRule="auto"/>
        <w:rPr>
          <w:sz w:val="22"/>
          <w:szCs w:val="22"/>
        </w:rPr>
      </w:pPr>
      <w:bookmarkStart w:id="9" w:name="_l27i57vtv9iw" w:colFirst="0" w:colLast="0"/>
      <w:bookmarkEnd w:id="9"/>
      <w:r>
        <w:rPr>
          <w:sz w:val="22"/>
          <w:szCs w:val="22"/>
        </w:rPr>
        <w:t>High-PI Experiment: Control analyses using alternative data exclusion criteria</w:t>
      </w:r>
    </w:p>
    <w:p w14:paraId="39F805A2" w14:textId="30DCE3D0" w:rsidR="00F24047" w:rsidRDefault="00F24047" w:rsidP="00F24047">
      <w:pPr>
        <w:spacing w:line="480" w:lineRule="auto"/>
        <w:jc w:val="both"/>
      </w:pPr>
      <w:r>
        <w:t>The analyses for the High-PI Experiment used the pre-registered exclusion criterion for detecting and excluding outliers, which utilized a uniform cut-off point (accuracy &lt; 0.55) for all groups. A potential concern with this approach is that using the same cutoff may have differentially impacted the different groups or conditions with lower accuracies (e.g., o</w:t>
      </w:r>
      <w:r w:rsidR="00F51CA9">
        <w:t>ld</w:t>
      </w:r>
      <w:r>
        <w:t xml:space="preserve">er adults or young adults with DA). Therefore, to ensure that the pattern of results that were observed were not due to the particular data exclusion criteria that were proposed and used for the pre-registered analyses, we also considered an alternative, more principled and conservative data exclusion criteria. For this control (re)analysis, we applied outlier detection (with R, using rstatix package </w:t>
      </w:r>
      <w:r>
        <w:rPr>
          <w:i/>
        </w:rPr>
        <w:t>identify_outliers</w:t>
      </w:r>
      <w:r>
        <w:t xml:space="preserve"> function) within each group, and removed these </w:t>
      </w:r>
      <w:r>
        <w:lastRenderedPageBreak/>
        <w:t xml:space="preserve">identified outliers from the analysis. Detailed methods, results are below. Most importantly, the results converged with those of the pre-registered exclusion criterion. </w:t>
      </w:r>
    </w:p>
    <w:p w14:paraId="7AFCEA6B" w14:textId="77777777" w:rsidR="00F24047" w:rsidRDefault="00F24047" w:rsidP="00F24047">
      <w:pPr>
        <w:jc w:val="both"/>
      </w:pPr>
    </w:p>
    <w:p w14:paraId="53BA1184" w14:textId="77777777" w:rsidR="00F24047" w:rsidRDefault="00F24047" w:rsidP="00F24047">
      <w:pPr>
        <w:spacing w:line="480" w:lineRule="auto"/>
        <w:ind w:firstLine="0"/>
        <w:jc w:val="both"/>
        <w:rPr>
          <w:b/>
          <w:i/>
        </w:rPr>
      </w:pPr>
      <w:r>
        <w:rPr>
          <w:b/>
          <w:i/>
        </w:rPr>
        <w:t>Method</w:t>
      </w:r>
    </w:p>
    <w:p w14:paraId="243EDE87" w14:textId="3B0FC148" w:rsidR="00F24047" w:rsidRDefault="00F24047" w:rsidP="00F24047">
      <w:pPr>
        <w:spacing w:line="480" w:lineRule="auto"/>
        <w:jc w:val="both"/>
      </w:pPr>
      <w:r>
        <w:t>Note that, to address potential skewness in the distributions of participants’ error rates on within-trial repeated lures and between-trial repeated lures, or their average accuracies or median RTs on probe-1, probe-2-stay, probe-2-switch trials, the data for each condition were square-root transformed. If the square-root of a participant’s average (or median RT) in any condition was more than 1.5 times of interquartile range from the median of the group, the participants’ data were excluded from the analyses. This procedure flagged five young FA, three o</w:t>
      </w:r>
      <w:r w:rsidR="00F51CA9">
        <w:t>lder</w:t>
      </w:r>
      <w:r>
        <w:t xml:space="preserve"> FA and nine young DA participants to be excluded from analysis either because they had accuracy values in one or more conditions (probe-1, probe-2-stay, probe-2-switch, probe-2-stay, within-trial repeated lures or between-trial repeated lures) that were beyond 1.5 times the interquartile range from the median of that condition, or because their accuracy in the secondary task was below 70%. One o</w:t>
      </w:r>
      <w:r w:rsidR="00F51CA9">
        <w:t>lder</w:t>
      </w:r>
      <w:r>
        <w:t xml:space="preserve"> FA participant was excluded because their TICS score was below 34. Two of the participants in the young FA group did not complete the experiment because of technical issues. In comparison to the original exclusion criteria, this alternative exclusion criteria flagged four more young FA and two more o</w:t>
      </w:r>
      <w:r w:rsidR="00F51CA9">
        <w:t>lder</w:t>
      </w:r>
      <w:r>
        <w:t xml:space="preserve"> FA as outliers.</w:t>
      </w:r>
    </w:p>
    <w:p w14:paraId="1AEBB843" w14:textId="77777777" w:rsidR="00F24047" w:rsidRDefault="00F24047" w:rsidP="00F24047">
      <w:pPr>
        <w:spacing w:line="480" w:lineRule="auto"/>
        <w:ind w:firstLine="0"/>
      </w:pPr>
    </w:p>
    <w:p w14:paraId="6008A64C" w14:textId="77777777" w:rsidR="00F24047" w:rsidRDefault="00F24047" w:rsidP="00F24047">
      <w:pPr>
        <w:spacing w:line="480" w:lineRule="auto"/>
        <w:ind w:firstLine="0"/>
        <w:rPr>
          <w:i/>
        </w:rPr>
      </w:pPr>
      <w:r>
        <w:rPr>
          <w:b/>
          <w:i/>
        </w:rPr>
        <w:t>Results using the alternative data exclusion criteria</w:t>
      </w:r>
    </w:p>
    <w:p w14:paraId="46E0A825" w14:textId="069A95A9" w:rsidR="00F24047" w:rsidRDefault="00F24047" w:rsidP="00F24047">
      <w:pPr>
        <w:spacing w:line="480" w:lineRule="auto"/>
        <w:ind w:firstLine="0"/>
      </w:pPr>
      <w:r>
        <w:rPr>
          <w:b/>
        </w:rPr>
        <w:t xml:space="preserve">Within-Trial vs. Between-Trial Repeated Lure Error Rates. </w:t>
      </w:r>
      <w:r>
        <w:t>A summary of the results of the ANOVAs on error rates are reported in Supplemental Table 9. The reanalysis showed the same general pattern as the original analyses. The two-way ANOVAs on error rates for the lure-type (within- vs. between-trial repeated lures) and group (young FA, o</w:t>
      </w:r>
      <w:r w:rsidR="00F51CA9">
        <w:t>lder</w:t>
      </w:r>
      <w:r>
        <w:t xml:space="preserve"> FA, young DA) for each block are identical to the ones reported previously in the High-PI Experiment result section, except for the interactions between lure-</w:t>
      </w:r>
      <w:r>
        <w:lastRenderedPageBreak/>
        <w:t>type and group for the first two blocks. In the original analysis, the interactions between the two factors were significant for the first two blocks, [</w:t>
      </w:r>
      <w:r>
        <w:rPr>
          <w:i/>
        </w:rPr>
        <w:t>F</w:t>
      </w:r>
      <w:r>
        <w:t xml:space="preserve">s&gt;3.28, </w:t>
      </w:r>
      <w:r>
        <w:rPr>
          <w:i/>
        </w:rPr>
        <w:t>p</w:t>
      </w:r>
      <w:r>
        <w:t xml:space="preserve">s&lt;0.042, </w:t>
      </w:r>
      <w:r>
        <w:rPr>
          <w:color w:val="1A1A1A"/>
        </w:rPr>
        <w:t>η</w:t>
      </w:r>
      <w:r>
        <w:rPr>
          <w:color w:val="1A1A1A"/>
          <w:vertAlign w:val="subscript"/>
        </w:rPr>
        <w:t>p</w:t>
      </w:r>
      <w:r>
        <w:rPr>
          <w:color w:val="1A1A1A"/>
          <w:vertAlign w:val="superscript"/>
        </w:rPr>
        <w:t>2</w:t>
      </w:r>
      <w:r>
        <w:t>&gt;0.08, BF</w:t>
      </w:r>
      <w:r>
        <w:rPr>
          <w:vertAlign w:val="subscript"/>
        </w:rPr>
        <w:t>10</w:t>
      </w:r>
      <w:r>
        <w:t>&gt;414], because the differences between the within- and between-trial repeated lures was significant for both the older adult [block 1: between-trial repeated lures vs. within-trial repeated lures (SEM) = 0.154(0.036) vs. 0.372(0.051)] and young adult DA groups [block 1: between-trial repeated lures vs. within-trial repeated lures (SEM) = 0.158(0.029) vs. 0.345(0.044)], but was not for the young FA group [block 1: between-trial repeated lures vs. within-trial repeated lures (SEM) = 0.111(0.026) vs. 0.152(0.028)] (Supplemental Table 10). These interactions did not reach significance for the first two blocks [</w:t>
      </w:r>
      <w:r>
        <w:rPr>
          <w:i/>
        </w:rPr>
        <w:t>F</w:t>
      </w:r>
      <w:r>
        <w:t xml:space="preserve">s&lt;2.24, </w:t>
      </w:r>
      <w:r>
        <w:rPr>
          <w:i/>
        </w:rPr>
        <w:t>p</w:t>
      </w:r>
      <w:r>
        <w:t xml:space="preserve">s&gt;0.112, </w:t>
      </w:r>
      <w:r>
        <w:rPr>
          <w:color w:val="1A1A1A"/>
        </w:rPr>
        <w:t>η</w:t>
      </w:r>
      <w:r>
        <w:rPr>
          <w:color w:val="1A1A1A"/>
          <w:vertAlign w:val="subscript"/>
        </w:rPr>
        <w:t>p</w:t>
      </w:r>
      <w:r>
        <w:rPr>
          <w:color w:val="1A1A1A"/>
          <w:vertAlign w:val="superscript"/>
        </w:rPr>
        <w:t>2</w:t>
      </w:r>
      <w:r>
        <w:t>&lt;0.04] in the reanalysis . However, Bayes factor analysis indicated stronger evidence against the null [BF</w:t>
      </w:r>
      <w:r>
        <w:rPr>
          <w:vertAlign w:val="subscript"/>
        </w:rPr>
        <w:t>10</w:t>
      </w:r>
      <w:r>
        <w:t>&gt;1.19]. Follow-up t-tests comparing the difference between within- and between-trial repeated lures suggests that for the first two blocks, the difference between within- and between-trial repeated lures was still significantly larger for both the o</w:t>
      </w:r>
      <w:r w:rsidR="00F51CA9">
        <w:t>lder</w:t>
      </w:r>
      <w:r>
        <w:t xml:space="preserve"> FA [block 1 between-trial repeated lures vs. within-trial repeated lures mean (SEM) = 0.15(0.04) vs. 0.34 (0.05)] and the young DA groups [block 1 between-trial repeated lures vs. within-trial repeated lures mean (SEM) = 0.16(0.03) vs. 0.35(0.04)] compared to the young FA group [block 1 between-trial repeated lures vs. within-trial repeated lures mean (SEM) = 0.09(0.03) vs. 0.13(0.03)], but in the last two blocks, the difference between within- and between-trial repeated lures relative to the young FA group was no longer significant for the o</w:t>
      </w:r>
      <w:r w:rsidR="00F51CA9">
        <w:t>lder</w:t>
      </w:r>
      <w:r>
        <w:t xml:space="preserve"> FA group (as in the Reactive-Proactive Index, see Figure 4). Therefore, the reanalysis with more conservative data exclusion criteria aligned with the original analysis. </w:t>
      </w:r>
    </w:p>
    <w:p w14:paraId="339F7AEB" w14:textId="1847FBEB" w:rsidR="00F24047" w:rsidRDefault="00F24047" w:rsidP="00F24047">
      <w:pPr>
        <w:spacing w:line="480" w:lineRule="auto"/>
      </w:pPr>
      <w:r>
        <w:t>The other exception was that in the current version, on block 2, the young FA group’s error rate on within-trial repeated lures was not significantly different from the o</w:t>
      </w:r>
      <w:r w:rsidR="00F51CA9">
        <w:t>lder</w:t>
      </w:r>
      <w:r>
        <w:t xml:space="preserve"> FA group’s (t=-2.2, p=0.09). This difference was significant in the original version. </w:t>
      </w:r>
    </w:p>
    <w:p w14:paraId="083B5D4B" w14:textId="77777777" w:rsidR="00F24047" w:rsidRDefault="00F24047" w:rsidP="00F24047">
      <w:pPr>
        <w:ind w:firstLine="0"/>
        <w:rPr>
          <w:b/>
        </w:rPr>
      </w:pPr>
      <w:r>
        <w:br w:type="page"/>
      </w:r>
    </w:p>
    <w:p w14:paraId="6876CA81" w14:textId="13609D48" w:rsidR="00F24047" w:rsidRDefault="00F24047" w:rsidP="00F24047">
      <w:pPr>
        <w:ind w:firstLine="0"/>
      </w:pPr>
      <w:r>
        <w:rPr>
          <w:b/>
        </w:rPr>
        <w:lastRenderedPageBreak/>
        <w:t>Supplemental Table 9.</w:t>
      </w:r>
      <w:r>
        <w:t xml:space="preserve"> High-PI Experiment with alternative data exclusion criteria: Two-way ANOVAs and Bayes Factors results comparing the young FA, o</w:t>
      </w:r>
      <w:r w:rsidR="00F51CA9">
        <w:t>lder</w:t>
      </w:r>
      <w:r>
        <w:t xml:space="preserve"> FA and young DA groups’ accuracy on repeated and non-repeated lure trials.</w:t>
      </w:r>
    </w:p>
    <w:tbl>
      <w:tblPr>
        <w:tblW w:w="9630" w:type="dxa"/>
        <w:tblBorders>
          <w:top w:val="nil"/>
          <w:left w:val="nil"/>
          <w:bottom w:val="nil"/>
          <w:right w:val="nil"/>
          <w:insideH w:val="nil"/>
          <w:insideV w:val="nil"/>
        </w:tblBorders>
        <w:tblLayout w:type="fixed"/>
        <w:tblLook w:val="0600" w:firstRow="0" w:lastRow="0" w:firstColumn="0" w:lastColumn="0" w:noHBand="1" w:noVBand="1"/>
      </w:tblPr>
      <w:tblGrid>
        <w:gridCol w:w="1650"/>
        <w:gridCol w:w="2355"/>
        <w:gridCol w:w="2715"/>
        <w:gridCol w:w="2910"/>
      </w:tblGrid>
      <w:tr w:rsidR="00F24047" w14:paraId="51E24C51" w14:textId="77777777" w:rsidTr="00E15925">
        <w:trPr>
          <w:trHeight w:val="415"/>
        </w:trPr>
        <w:tc>
          <w:tcPr>
            <w:tcW w:w="1650"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3043A2E9" w14:textId="77777777" w:rsidR="00F24047" w:rsidRDefault="00F24047" w:rsidP="00E15925">
            <w:pPr>
              <w:spacing w:line="240" w:lineRule="auto"/>
              <w:ind w:firstLine="0"/>
            </w:pPr>
            <w:r>
              <w:t>Block</w:t>
            </w:r>
          </w:p>
        </w:tc>
        <w:tc>
          <w:tcPr>
            <w:tcW w:w="2355"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2DCD9BA3" w14:textId="77777777" w:rsidR="00F24047" w:rsidRDefault="00F24047" w:rsidP="00E15925">
            <w:pPr>
              <w:spacing w:line="240" w:lineRule="auto"/>
              <w:ind w:firstLine="0"/>
              <w:jc w:val="center"/>
            </w:pPr>
            <w:r>
              <w:t>Main Effect of Group</w:t>
            </w:r>
          </w:p>
        </w:tc>
        <w:tc>
          <w:tcPr>
            <w:tcW w:w="2715"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43D891A2" w14:textId="77777777" w:rsidR="00F24047" w:rsidRDefault="00F24047" w:rsidP="00E15925">
            <w:pPr>
              <w:spacing w:line="240" w:lineRule="auto"/>
              <w:ind w:firstLine="0"/>
              <w:jc w:val="center"/>
            </w:pPr>
            <w:r>
              <w:t>Main Effect of Lure-type</w:t>
            </w:r>
          </w:p>
        </w:tc>
        <w:tc>
          <w:tcPr>
            <w:tcW w:w="2910" w:type="dxa"/>
            <w:tcBorders>
              <w:top w:val="single" w:sz="18" w:space="0" w:color="000000"/>
              <w:left w:val="nil"/>
              <w:bottom w:val="single" w:sz="6" w:space="0" w:color="000000"/>
              <w:right w:val="nil"/>
            </w:tcBorders>
            <w:tcMar>
              <w:top w:w="0" w:type="dxa"/>
              <w:left w:w="100" w:type="dxa"/>
              <w:bottom w:w="0" w:type="dxa"/>
              <w:right w:w="100" w:type="dxa"/>
            </w:tcMar>
            <w:vAlign w:val="bottom"/>
          </w:tcPr>
          <w:p w14:paraId="6657D063" w14:textId="77777777" w:rsidR="00F24047" w:rsidRDefault="00F24047" w:rsidP="00E15925">
            <w:pPr>
              <w:spacing w:line="240" w:lineRule="auto"/>
              <w:ind w:firstLine="0"/>
              <w:jc w:val="center"/>
            </w:pPr>
            <w:r>
              <w:t>Group x Lure-type Interaction</w:t>
            </w:r>
          </w:p>
        </w:tc>
      </w:tr>
      <w:tr w:rsidR="00F24047" w14:paraId="3965F418" w14:textId="77777777" w:rsidTr="00E15925">
        <w:trPr>
          <w:trHeight w:val="570"/>
        </w:trPr>
        <w:tc>
          <w:tcPr>
            <w:tcW w:w="1650" w:type="dxa"/>
            <w:tcBorders>
              <w:top w:val="nil"/>
              <w:left w:val="nil"/>
              <w:bottom w:val="nil"/>
              <w:right w:val="nil"/>
            </w:tcBorders>
            <w:tcMar>
              <w:top w:w="0" w:type="dxa"/>
              <w:left w:w="100" w:type="dxa"/>
              <w:bottom w:w="0" w:type="dxa"/>
              <w:right w:w="100" w:type="dxa"/>
            </w:tcMar>
          </w:tcPr>
          <w:p w14:paraId="71969DE8" w14:textId="77777777" w:rsidR="00F24047" w:rsidRDefault="00F24047" w:rsidP="00E15925">
            <w:pPr>
              <w:spacing w:line="240" w:lineRule="auto"/>
              <w:ind w:firstLine="0"/>
            </w:pPr>
            <w:r>
              <w:t>Block 1</w:t>
            </w:r>
          </w:p>
        </w:tc>
        <w:tc>
          <w:tcPr>
            <w:tcW w:w="2355" w:type="dxa"/>
            <w:tcBorders>
              <w:top w:val="nil"/>
              <w:left w:val="nil"/>
              <w:bottom w:val="nil"/>
              <w:right w:val="nil"/>
            </w:tcBorders>
            <w:tcMar>
              <w:top w:w="0" w:type="dxa"/>
              <w:left w:w="100" w:type="dxa"/>
              <w:bottom w:w="0" w:type="dxa"/>
              <w:right w:w="100" w:type="dxa"/>
            </w:tcMar>
          </w:tcPr>
          <w:p w14:paraId="3A34CF5C" w14:textId="77777777" w:rsidR="00F24047" w:rsidRDefault="00F24047" w:rsidP="00E15925">
            <w:pPr>
              <w:spacing w:line="240" w:lineRule="auto"/>
              <w:ind w:firstLine="0"/>
              <w:jc w:val="center"/>
            </w:pPr>
            <w:r>
              <w:t xml:space="preserve">F(2,91)=5.81, p=0.04, </w:t>
            </w:r>
            <w:r>
              <w:rPr>
                <w:color w:val="1A1A1A"/>
              </w:rPr>
              <w:t>η</w:t>
            </w:r>
            <w:r>
              <w:rPr>
                <w:color w:val="1A1A1A"/>
                <w:vertAlign w:val="subscript"/>
              </w:rPr>
              <w:t>p</w:t>
            </w:r>
            <w:r>
              <w:rPr>
                <w:color w:val="1A1A1A"/>
                <w:vertAlign w:val="superscript"/>
              </w:rPr>
              <w:t>2</w:t>
            </w:r>
            <w:r>
              <w:t xml:space="preserve"> = 0.12, BF</w:t>
            </w:r>
            <w:r>
              <w:rPr>
                <w:vertAlign w:val="subscript"/>
              </w:rPr>
              <w:t>10</w:t>
            </w:r>
            <w:r>
              <w:t>= 7.26</w:t>
            </w:r>
          </w:p>
        </w:tc>
        <w:tc>
          <w:tcPr>
            <w:tcW w:w="2715" w:type="dxa"/>
            <w:tcBorders>
              <w:top w:val="nil"/>
              <w:left w:val="nil"/>
              <w:bottom w:val="nil"/>
              <w:right w:val="nil"/>
            </w:tcBorders>
            <w:tcMar>
              <w:top w:w="0" w:type="dxa"/>
              <w:left w:w="100" w:type="dxa"/>
              <w:bottom w:w="0" w:type="dxa"/>
              <w:right w:w="100" w:type="dxa"/>
            </w:tcMar>
          </w:tcPr>
          <w:p w14:paraId="1703BC7D" w14:textId="77777777" w:rsidR="00F24047" w:rsidRDefault="00F24047" w:rsidP="00E15925">
            <w:pPr>
              <w:spacing w:line="240" w:lineRule="auto"/>
              <w:ind w:firstLine="0"/>
              <w:jc w:val="center"/>
            </w:pPr>
            <w:r>
              <w:t xml:space="preserve">F(1,93) = 33.07, p&lt;0.001, </w:t>
            </w:r>
            <w:r>
              <w:rPr>
                <w:color w:val="1A1A1A"/>
              </w:rPr>
              <w:t>η</w:t>
            </w:r>
            <w:r>
              <w:rPr>
                <w:color w:val="1A1A1A"/>
                <w:vertAlign w:val="subscript"/>
              </w:rPr>
              <w:t>p</w:t>
            </w:r>
            <w:r>
              <w:rPr>
                <w:color w:val="1A1A1A"/>
                <w:vertAlign w:val="superscript"/>
              </w:rPr>
              <w:t>2</w:t>
            </w:r>
            <w:r>
              <w:t xml:space="preserve"> = 0.27, BF</w:t>
            </w:r>
            <w:r>
              <w:rPr>
                <w:vertAlign w:val="subscript"/>
              </w:rPr>
              <w:t>10</w:t>
            </w:r>
            <w:r>
              <w:t>= 115049</w:t>
            </w:r>
          </w:p>
        </w:tc>
        <w:tc>
          <w:tcPr>
            <w:tcW w:w="2910" w:type="dxa"/>
            <w:tcBorders>
              <w:top w:val="nil"/>
              <w:left w:val="nil"/>
              <w:bottom w:val="nil"/>
              <w:right w:val="nil"/>
            </w:tcBorders>
            <w:tcMar>
              <w:top w:w="0" w:type="dxa"/>
              <w:left w:w="100" w:type="dxa"/>
              <w:bottom w:w="0" w:type="dxa"/>
              <w:right w:w="100" w:type="dxa"/>
            </w:tcMar>
          </w:tcPr>
          <w:p w14:paraId="0562C681" w14:textId="77777777" w:rsidR="00F24047" w:rsidRDefault="00F24047" w:rsidP="00E15925">
            <w:pPr>
              <w:spacing w:line="240" w:lineRule="auto"/>
              <w:ind w:firstLine="0"/>
              <w:jc w:val="center"/>
            </w:pPr>
            <w:r>
              <w:t xml:space="preserve">F(2,93) = 2.22, p=0.12, </w:t>
            </w:r>
            <w:r>
              <w:rPr>
                <w:color w:val="1A1A1A"/>
              </w:rPr>
              <w:t>η</w:t>
            </w:r>
            <w:r>
              <w:rPr>
                <w:color w:val="1A1A1A"/>
                <w:vertAlign w:val="subscript"/>
              </w:rPr>
              <w:t>p</w:t>
            </w:r>
            <w:r>
              <w:rPr>
                <w:color w:val="1A1A1A"/>
                <w:vertAlign w:val="superscript"/>
              </w:rPr>
              <w:t>2</w:t>
            </w:r>
            <w:r>
              <w:t>=0.05, BF</w:t>
            </w:r>
            <w:r>
              <w:rPr>
                <w:vertAlign w:val="subscript"/>
              </w:rPr>
              <w:t>10</w:t>
            </w:r>
            <w:r>
              <w:t>= 1.20</w:t>
            </w:r>
          </w:p>
        </w:tc>
      </w:tr>
      <w:tr w:rsidR="00F24047" w14:paraId="6BCF105A" w14:textId="77777777" w:rsidTr="00E15925">
        <w:trPr>
          <w:trHeight w:val="525"/>
        </w:trPr>
        <w:tc>
          <w:tcPr>
            <w:tcW w:w="1650" w:type="dxa"/>
            <w:tcBorders>
              <w:top w:val="nil"/>
              <w:left w:val="nil"/>
              <w:bottom w:val="nil"/>
              <w:right w:val="nil"/>
            </w:tcBorders>
            <w:tcMar>
              <w:top w:w="0" w:type="dxa"/>
              <w:left w:w="100" w:type="dxa"/>
              <w:bottom w:w="0" w:type="dxa"/>
              <w:right w:w="100" w:type="dxa"/>
            </w:tcMar>
          </w:tcPr>
          <w:p w14:paraId="1751FD29" w14:textId="77777777" w:rsidR="00F24047" w:rsidRDefault="00F24047" w:rsidP="00E15925">
            <w:pPr>
              <w:spacing w:line="240" w:lineRule="auto"/>
              <w:ind w:firstLine="0"/>
            </w:pPr>
            <w:r>
              <w:t>Block 2</w:t>
            </w:r>
          </w:p>
        </w:tc>
        <w:tc>
          <w:tcPr>
            <w:tcW w:w="2355" w:type="dxa"/>
            <w:tcBorders>
              <w:top w:val="nil"/>
              <w:left w:val="nil"/>
              <w:bottom w:val="nil"/>
              <w:right w:val="nil"/>
            </w:tcBorders>
            <w:tcMar>
              <w:top w:w="0" w:type="dxa"/>
              <w:left w:w="100" w:type="dxa"/>
              <w:bottom w:w="0" w:type="dxa"/>
              <w:right w:w="100" w:type="dxa"/>
            </w:tcMar>
          </w:tcPr>
          <w:p w14:paraId="3F69C976" w14:textId="77777777" w:rsidR="00F24047" w:rsidRDefault="00F24047" w:rsidP="00E15925">
            <w:pPr>
              <w:spacing w:line="240" w:lineRule="auto"/>
              <w:ind w:firstLine="0"/>
              <w:jc w:val="center"/>
            </w:pPr>
            <w:r>
              <w:t xml:space="preserve">F(2,91)=9.8, p&lt;0.001, </w:t>
            </w:r>
            <w:r>
              <w:rPr>
                <w:color w:val="1A1A1A"/>
              </w:rPr>
              <w:t>η</w:t>
            </w:r>
            <w:r>
              <w:rPr>
                <w:color w:val="1A1A1A"/>
                <w:vertAlign w:val="subscript"/>
              </w:rPr>
              <w:t>p</w:t>
            </w:r>
            <w:r>
              <w:rPr>
                <w:color w:val="1A1A1A"/>
                <w:vertAlign w:val="superscript"/>
              </w:rPr>
              <w:t>2</w:t>
            </w:r>
            <w:r>
              <w:t>=0.18, BF</w:t>
            </w:r>
            <w:r>
              <w:rPr>
                <w:vertAlign w:val="subscript"/>
              </w:rPr>
              <w:t>10</w:t>
            </w:r>
            <w:r>
              <w:t>= 46.67</w:t>
            </w:r>
          </w:p>
        </w:tc>
        <w:tc>
          <w:tcPr>
            <w:tcW w:w="2715" w:type="dxa"/>
            <w:tcBorders>
              <w:top w:val="nil"/>
              <w:left w:val="nil"/>
              <w:bottom w:val="nil"/>
              <w:right w:val="nil"/>
            </w:tcBorders>
            <w:tcMar>
              <w:top w:w="0" w:type="dxa"/>
              <w:left w:w="100" w:type="dxa"/>
              <w:bottom w:w="0" w:type="dxa"/>
              <w:right w:w="100" w:type="dxa"/>
            </w:tcMar>
          </w:tcPr>
          <w:p w14:paraId="58629D37" w14:textId="77777777" w:rsidR="00F24047" w:rsidRDefault="00F24047" w:rsidP="00E15925">
            <w:pPr>
              <w:spacing w:line="240" w:lineRule="auto"/>
              <w:ind w:firstLine="0"/>
              <w:jc w:val="center"/>
            </w:pPr>
            <w:r>
              <w:t xml:space="preserve">F(1,93)=16.72, p&lt;0.001, </w:t>
            </w:r>
            <w:r>
              <w:rPr>
                <w:color w:val="1A1A1A"/>
              </w:rPr>
              <w:t>η</w:t>
            </w:r>
            <w:r>
              <w:rPr>
                <w:color w:val="1A1A1A"/>
                <w:vertAlign w:val="subscript"/>
              </w:rPr>
              <w:t>p</w:t>
            </w:r>
            <w:r>
              <w:rPr>
                <w:color w:val="1A1A1A"/>
                <w:vertAlign w:val="superscript"/>
              </w:rPr>
              <w:t>2</w:t>
            </w:r>
            <w:r>
              <w:t>=0.16 , BF</w:t>
            </w:r>
            <w:r>
              <w:rPr>
                <w:vertAlign w:val="subscript"/>
              </w:rPr>
              <w:t>10</w:t>
            </w:r>
            <w:r>
              <w:t>=511.11</w:t>
            </w:r>
          </w:p>
        </w:tc>
        <w:tc>
          <w:tcPr>
            <w:tcW w:w="2910" w:type="dxa"/>
            <w:tcBorders>
              <w:top w:val="nil"/>
              <w:left w:val="nil"/>
              <w:bottom w:val="nil"/>
              <w:right w:val="nil"/>
            </w:tcBorders>
            <w:tcMar>
              <w:top w:w="0" w:type="dxa"/>
              <w:left w:w="100" w:type="dxa"/>
              <w:bottom w:w="0" w:type="dxa"/>
              <w:right w:w="100" w:type="dxa"/>
            </w:tcMar>
          </w:tcPr>
          <w:p w14:paraId="5A362FA7" w14:textId="77777777" w:rsidR="00F24047" w:rsidRDefault="00F24047" w:rsidP="00E15925">
            <w:pPr>
              <w:spacing w:line="240" w:lineRule="auto"/>
              <w:ind w:firstLine="0"/>
              <w:jc w:val="center"/>
            </w:pPr>
            <w:r>
              <w:t xml:space="preserve">F(2,93)=2.24, p=0.112, </w:t>
            </w:r>
            <w:r>
              <w:rPr>
                <w:color w:val="1A1A1A"/>
              </w:rPr>
              <w:t>η</w:t>
            </w:r>
            <w:r>
              <w:rPr>
                <w:color w:val="1A1A1A"/>
                <w:vertAlign w:val="subscript"/>
              </w:rPr>
              <w:t>p</w:t>
            </w:r>
            <w:r>
              <w:rPr>
                <w:color w:val="1A1A1A"/>
                <w:vertAlign w:val="superscript"/>
              </w:rPr>
              <w:t>2</w:t>
            </w:r>
            <w:r>
              <w:t>=0.05, BF</w:t>
            </w:r>
            <w:r>
              <w:rPr>
                <w:vertAlign w:val="subscript"/>
              </w:rPr>
              <w:t>10</w:t>
            </w:r>
            <w:r>
              <w:t>=1.60</w:t>
            </w:r>
          </w:p>
        </w:tc>
      </w:tr>
      <w:tr w:rsidR="00F24047" w14:paraId="13AC43D7" w14:textId="77777777" w:rsidTr="00E15925">
        <w:trPr>
          <w:trHeight w:val="645"/>
        </w:trPr>
        <w:tc>
          <w:tcPr>
            <w:tcW w:w="1650" w:type="dxa"/>
            <w:tcBorders>
              <w:top w:val="nil"/>
              <w:left w:val="nil"/>
              <w:bottom w:val="nil"/>
              <w:right w:val="nil"/>
            </w:tcBorders>
            <w:tcMar>
              <w:top w:w="0" w:type="dxa"/>
              <w:left w:w="100" w:type="dxa"/>
              <w:bottom w:w="0" w:type="dxa"/>
              <w:right w:w="100" w:type="dxa"/>
            </w:tcMar>
          </w:tcPr>
          <w:p w14:paraId="01B3421D" w14:textId="77777777" w:rsidR="00F24047" w:rsidRDefault="00F24047" w:rsidP="00E15925">
            <w:pPr>
              <w:spacing w:line="240" w:lineRule="auto"/>
              <w:ind w:firstLine="0"/>
            </w:pPr>
            <w:r>
              <w:t>Block 3</w:t>
            </w:r>
          </w:p>
        </w:tc>
        <w:tc>
          <w:tcPr>
            <w:tcW w:w="2355" w:type="dxa"/>
            <w:tcBorders>
              <w:top w:val="nil"/>
              <w:left w:val="nil"/>
              <w:bottom w:val="nil"/>
              <w:right w:val="nil"/>
            </w:tcBorders>
            <w:tcMar>
              <w:top w:w="0" w:type="dxa"/>
              <w:left w:w="100" w:type="dxa"/>
              <w:bottom w:w="0" w:type="dxa"/>
              <w:right w:w="100" w:type="dxa"/>
            </w:tcMar>
          </w:tcPr>
          <w:p w14:paraId="54FBF7EC" w14:textId="77777777" w:rsidR="00F24047" w:rsidRDefault="00F24047" w:rsidP="00E15925">
            <w:pPr>
              <w:spacing w:line="240" w:lineRule="auto"/>
              <w:ind w:firstLine="0"/>
              <w:jc w:val="center"/>
            </w:pPr>
            <w:r>
              <w:t xml:space="preserve">F(2,91)=11.74, p&lt;0.001, </w:t>
            </w:r>
            <w:r>
              <w:rPr>
                <w:color w:val="1A1A1A"/>
              </w:rPr>
              <w:t>η</w:t>
            </w:r>
            <w:r>
              <w:rPr>
                <w:color w:val="1A1A1A"/>
                <w:vertAlign w:val="subscript"/>
              </w:rPr>
              <w:t>p</w:t>
            </w:r>
            <w:r>
              <w:rPr>
                <w:color w:val="1A1A1A"/>
                <w:vertAlign w:val="superscript"/>
              </w:rPr>
              <w:t>2</w:t>
            </w:r>
            <w:r>
              <w:t>=0.21, BF</w:t>
            </w:r>
            <w:r>
              <w:rPr>
                <w:vertAlign w:val="subscript"/>
              </w:rPr>
              <w:t>10</w:t>
            </w:r>
            <w:r>
              <w:t>=737.01</w:t>
            </w:r>
          </w:p>
        </w:tc>
        <w:tc>
          <w:tcPr>
            <w:tcW w:w="2715" w:type="dxa"/>
            <w:tcBorders>
              <w:top w:val="nil"/>
              <w:left w:val="nil"/>
              <w:bottom w:val="nil"/>
              <w:right w:val="nil"/>
            </w:tcBorders>
            <w:tcMar>
              <w:top w:w="0" w:type="dxa"/>
              <w:left w:w="100" w:type="dxa"/>
              <w:bottom w:w="0" w:type="dxa"/>
              <w:right w:w="100" w:type="dxa"/>
            </w:tcMar>
          </w:tcPr>
          <w:p w14:paraId="61630B13" w14:textId="77777777" w:rsidR="00F24047" w:rsidRDefault="00F24047" w:rsidP="00E15925">
            <w:pPr>
              <w:spacing w:line="240" w:lineRule="auto"/>
              <w:ind w:firstLine="0"/>
              <w:jc w:val="center"/>
            </w:pPr>
            <w:r>
              <w:t xml:space="preserve">F(1,93)= 5.1, p=0.026, </w:t>
            </w:r>
            <w:r>
              <w:rPr>
                <w:color w:val="1A1A1A"/>
              </w:rPr>
              <w:t>η</w:t>
            </w:r>
            <w:r>
              <w:rPr>
                <w:color w:val="1A1A1A"/>
                <w:vertAlign w:val="subscript"/>
              </w:rPr>
              <w:t>p</w:t>
            </w:r>
            <w:r>
              <w:rPr>
                <w:color w:val="1A1A1A"/>
                <w:vertAlign w:val="superscript"/>
              </w:rPr>
              <w:t>2</w:t>
            </w:r>
            <w:r>
              <w:t>=0.06, BF</w:t>
            </w:r>
            <w:r>
              <w:rPr>
                <w:vertAlign w:val="subscript"/>
              </w:rPr>
              <w:t>10</w:t>
            </w:r>
            <w:r>
              <w:t>=1.48</w:t>
            </w:r>
          </w:p>
        </w:tc>
        <w:tc>
          <w:tcPr>
            <w:tcW w:w="2910" w:type="dxa"/>
            <w:tcBorders>
              <w:top w:val="nil"/>
              <w:left w:val="nil"/>
              <w:bottom w:val="nil"/>
              <w:right w:val="nil"/>
            </w:tcBorders>
            <w:tcMar>
              <w:top w:w="0" w:type="dxa"/>
              <w:left w:w="100" w:type="dxa"/>
              <w:bottom w:w="0" w:type="dxa"/>
              <w:right w:w="100" w:type="dxa"/>
            </w:tcMar>
          </w:tcPr>
          <w:p w14:paraId="2FACCFCA" w14:textId="77777777" w:rsidR="00F24047" w:rsidRDefault="00F24047" w:rsidP="00E15925">
            <w:pPr>
              <w:spacing w:line="240" w:lineRule="auto"/>
              <w:ind w:firstLine="0"/>
              <w:jc w:val="center"/>
            </w:pPr>
            <w:r>
              <w:t xml:space="preserve">F(2,93)= 1.21, p=0.304, </w:t>
            </w:r>
            <w:r>
              <w:rPr>
                <w:color w:val="1A1A1A"/>
              </w:rPr>
              <w:t>η</w:t>
            </w:r>
            <w:r>
              <w:rPr>
                <w:color w:val="1A1A1A"/>
                <w:vertAlign w:val="subscript"/>
              </w:rPr>
              <w:t>p</w:t>
            </w:r>
            <w:r>
              <w:rPr>
                <w:color w:val="1A1A1A"/>
                <w:vertAlign w:val="superscript"/>
              </w:rPr>
              <w:t>2</w:t>
            </w:r>
            <w:r>
              <w:t>=0.03, BF</w:t>
            </w:r>
            <w:r>
              <w:rPr>
                <w:vertAlign w:val="subscript"/>
              </w:rPr>
              <w:t>01</w:t>
            </w:r>
            <w:r>
              <w:t>= 1.86</w:t>
            </w:r>
          </w:p>
        </w:tc>
      </w:tr>
      <w:tr w:rsidR="00F24047" w14:paraId="2F51C1BD" w14:textId="77777777" w:rsidTr="00E15925">
        <w:trPr>
          <w:trHeight w:val="540"/>
        </w:trPr>
        <w:tc>
          <w:tcPr>
            <w:tcW w:w="1650" w:type="dxa"/>
            <w:tcBorders>
              <w:top w:val="nil"/>
              <w:left w:val="nil"/>
              <w:bottom w:val="single" w:sz="18" w:space="0" w:color="000000"/>
              <w:right w:val="nil"/>
            </w:tcBorders>
            <w:tcMar>
              <w:top w:w="0" w:type="dxa"/>
              <w:left w:w="100" w:type="dxa"/>
              <w:bottom w:w="0" w:type="dxa"/>
              <w:right w:w="100" w:type="dxa"/>
            </w:tcMar>
          </w:tcPr>
          <w:p w14:paraId="52B33F35" w14:textId="77777777" w:rsidR="00F24047" w:rsidRDefault="00F24047" w:rsidP="00E15925">
            <w:pPr>
              <w:spacing w:line="240" w:lineRule="auto"/>
              <w:ind w:firstLine="0"/>
            </w:pPr>
            <w:r>
              <w:t>Block 4</w:t>
            </w:r>
          </w:p>
        </w:tc>
        <w:tc>
          <w:tcPr>
            <w:tcW w:w="2355" w:type="dxa"/>
            <w:tcBorders>
              <w:top w:val="nil"/>
              <w:left w:val="nil"/>
              <w:bottom w:val="single" w:sz="18" w:space="0" w:color="000000"/>
              <w:right w:val="nil"/>
            </w:tcBorders>
            <w:tcMar>
              <w:top w:w="0" w:type="dxa"/>
              <w:left w:w="100" w:type="dxa"/>
              <w:bottom w:w="0" w:type="dxa"/>
              <w:right w:w="100" w:type="dxa"/>
            </w:tcMar>
          </w:tcPr>
          <w:p w14:paraId="418CC59F" w14:textId="77777777" w:rsidR="00F24047" w:rsidRDefault="00F24047" w:rsidP="00E15925">
            <w:pPr>
              <w:spacing w:line="240" w:lineRule="auto"/>
              <w:ind w:firstLine="0"/>
              <w:jc w:val="center"/>
            </w:pPr>
            <w:r>
              <w:t xml:space="preserve">F(2,91)=21.8, p&lt;0.001, </w:t>
            </w:r>
            <w:r>
              <w:rPr>
                <w:color w:val="1A1A1A"/>
              </w:rPr>
              <w:t>η</w:t>
            </w:r>
            <w:r>
              <w:rPr>
                <w:color w:val="1A1A1A"/>
                <w:vertAlign w:val="subscript"/>
              </w:rPr>
              <w:t>p</w:t>
            </w:r>
            <w:r>
              <w:rPr>
                <w:color w:val="1A1A1A"/>
                <w:vertAlign w:val="superscript"/>
              </w:rPr>
              <w:t>2</w:t>
            </w:r>
            <w:r>
              <w:t>=0.33, BF</w:t>
            </w:r>
            <w:r>
              <w:rPr>
                <w:vertAlign w:val="subscript"/>
              </w:rPr>
              <w:t>10</w:t>
            </w:r>
            <w:r>
              <w:t>= 294213</w:t>
            </w:r>
          </w:p>
        </w:tc>
        <w:tc>
          <w:tcPr>
            <w:tcW w:w="2715" w:type="dxa"/>
            <w:tcBorders>
              <w:top w:val="nil"/>
              <w:left w:val="nil"/>
              <w:bottom w:val="single" w:sz="18" w:space="0" w:color="000000"/>
              <w:right w:val="nil"/>
            </w:tcBorders>
            <w:tcMar>
              <w:top w:w="0" w:type="dxa"/>
              <w:left w:w="100" w:type="dxa"/>
              <w:bottom w:w="0" w:type="dxa"/>
              <w:right w:w="100" w:type="dxa"/>
            </w:tcMar>
          </w:tcPr>
          <w:p w14:paraId="508637C8" w14:textId="77777777" w:rsidR="00F24047" w:rsidRDefault="00F24047" w:rsidP="00E15925">
            <w:pPr>
              <w:spacing w:line="240" w:lineRule="auto"/>
              <w:ind w:firstLine="0"/>
              <w:jc w:val="center"/>
            </w:pPr>
            <w:r>
              <w:t xml:space="preserve">F(1,93)=3.11, p=0.082, </w:t>
            </w:r>
            <w:r>
              <w:rPr>
                <w:color w:val="1A1A1A"/>
              </w:rPr>
              <w:t>η</w:t>
            </w:r>
            <w:r>
              <w:rPr>
                <w:color w:val="1A1A1A"/>
                <w:vertAlign w:val="subscript"/>
              </w:rPr>
              <w:t>p</w:t>
            </w:r>
            <w:r>
              <w:rPr>
                <w:color w:val="1A1A1A"/>
                <w:vertAlign w:val="superscript"/>
              </w:rPr>
              <w:t>2</w:t>
            </w:r>
            <w:r>
              <w:t>=0.03, BF</w:t>
            </w:r>
            <w:r>
              <w:rPr>
                <w:vertAlign w:val="subscript"/>
              </w:rPr>
              <w:t>01</w:t>
            </w:r>
            <w:r>
              <w:t>= 1.41</w:t>
            </w:r>
          </w:p>
        </w:tc>
        <w:tc>
          <w:tcPr>
            <w:tcW w:w="2910" w:type="dxa"/>
            <w:tcBorders>
              <w:top w:val="nil"/>
              <w:left w:val="nil"/>
              <w:bottom w:val="single" w:sz="18" w:space="0" w:color="000000"/>
              <w:right w:val="nil"/>
            </w:tcBorders>
            <w:tcMar>
              <w:top w:w="0" w:type="dxa"/>
              <w:left w:w="100" w:type="dxa"/>
              <w:bottom w:w="0" w:type="dxa"/>
              <w:right w:w="100" w:type="dxa"/>
            </w:tcMar>
          </w:tcPr>
          <w:p w14:paraId="4816D763" w14:textId="77777777" w:rsidR="00F24047" w:rsidRDefault="00F24047" w:rsidP="00E15925">
            <w:pPr>
              <w:spacing w:line="240" w:lineRule="auto"/>
              <w:ind w:firstLine="0"/>
              <w:jc w:val="center"/>
            </w:pPr>
            <w:r>
              <w:t xml:space="preserve">F(2,93)=0.1, p=0.901, </w:t>
            </w:r>
            <w:r>
              <w:rPr>
                <w:color w:val="1A1A1A"/>
              </w:rPr>
              <w:t>η</w:t>
            </w:r>
            <w:r>
              <w:rPr>
                <w:color w:val="1A1A1A"/>
                <w:vertAlign w:val="subscript"/>
              </w:rPr>
              <w:t>p</w:t>
            </w:r>
            <w:r>
              <w:rPr>
                <w:color w:val="1A1A1A"/>
                <w:vertAlign w:val="superscript"/>
              </w:rPr>
              <w:t>2</w:t>
            </w:r>
            <w:r>
              <w:t>=0, BF</w:t>
            </w:r>
            <w:r>
              <w:rPr>
                <w:vertAlign w:val="subscript"/>
              </w:rPr>
              <w:t>01</w:t>
            </w:r>
            <w:r>
              <w:t>= 4.23</w:t>
            </w:r>
          </w:p>
        </w:tc>
      </w:tr>
    </w:tbl>
    <w:p w14:paraId="6E824227" w14:textId="77777777" w:rsidR="00F24047" w:rsidRDefault="00F24047" w:rsidP="00F24047">
      <w:pPr>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1630D1D9" w14:textId="77777777" w:rsidR="00F24047" w:rsidRDefault="00F24047" w:rsidP="00F24047">
      <w:pPr>
        <w:ind w:firstLine="0"/>
      </w:pPr>
    </w:p>
    <w:p w14:paraId="69EF3916" w14:textId="77777777" w:rsidR="00F24047" w:rsidRDefault="00F24047" w:rsidP="00F24047">
      <w:pPr>
        <w:ind w:firstLine="0"/>
        <w:rPr>
          <w:b/>
        </w:rPr>
      </w:pPr>
      <w:r>
        <w:br w:type="page"/>
      </w:r>
    </w:p>
    <w:p w14:paraId="196DF73B" w14:textId="77777777" w:rsidR="00F24047" w:rsidRDefault="00F24047" w:rsidP="00F24047">
      <w:pPr>
        <w:ind w:firstLine="0"/>
      </w:pPr>
      <w:r>
        <w:rPr>
          <w:b/>
        </w:rPr>
        <w:lastRenderedPageBreak/>
        <w:t>Supplemental Table 10.</w:t>
      </w:r>
      <w:r>
        <w:t xml:space="preserve"> Mean (SEM) erro rate on within-trial repeated lures and between-trial repeated lures and t-tests and BFs comparing each age group on each block.</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066"/>
        <w:gridCol w:w="1267"/>
        <w:gridCol w:w="1266"/>
        <w:gridCol w:w="1266"/>
        <w:gridCol w:w="1414"/>
        <w:gridCol w:w="1646"/>
        <w:gridCol w:w="1435"/>
      </w:tblGrid>
      <w:tr w:rsidR="00F24047" w14:paraId="234E8272" w14:textId="77777777" w:rsidTr="00E15925">
        <w:trPr>
          <w:trHeight w:val="227"/>
        </w:trPr>
        <w:tc>
          <w:tcPr>
            <w:tcW w:w="1065" w:type="dxa"/>
            <w:tcBorders>
              <w:top w:val="single" w:sz="18" w:space="0" w:color="000000"/>
              <w:left w:val="nil"/>
              <w:bottom w:val="nil"/>
              <w:right w:val="nil"/>
            </w:tcBorders>
            <w:tcMar>
              <w:top w:w="0" w:type="dxa"/>
              <w:left w:w="100" w:type="dxa"/>
              <w:bottom w:w="0" w:type="dxa"/>
              <w:right w:w="100" w:type="dxa"/>
            </w:tcMar>
          </w:tcPr>
          <w:p w14:paraId="2AB25E0A" w14:textId="77777777" w:rsidR="00F24047" w:rsidRDefault="00F24047" w:rsidP="00E15925">
            <w:pPr>
              <w:spacing w:line="240" w:lineRule="auto"/>
              <w:ind w:firstLine="0"/>
              <w:jc w:val="center"/>
            </w:pPr>
            <w:r>
              <w:t xml:space="preserve"> </w:t>
            </w:r>
          </w:p>
        </w:tc>
        <w:tc>
          <w:tcPr>
            <w:tcW w:w="3798" w:type="dxa"/>
            <w:gridSpan w:val="3"/>
            <w:tcBorders>
              <w:top w:val="single" w:sz="18" w:space="0" w:color="000000"/>
              <w:left w:val="nil"/>
              <w:bottom w:val="nil"/>
              <w:right w:val="nil"/>
            </w:tcBorders>
            <w:tcMar>
              <w:top w:w="0" w:type="dxa"/>
              <w:left w:w="100" w:type="dxa"/>
              <w:bottom w:w="0" w:type="dxa"/>
              <w:right w:w="100" w:type="dxa"/>
            </w:tcMar>
          </w:tcPr>
          <w:p w14:paraId="17CE63AD" w14:textId="77777777" w:rsidR="00F24047" w:rsidRDefault="00F24047" w:rsidP="00E15925">
            <w:pPr>
              <w:spacing w:line="240" w:lineRule="auto"/>
              <w:ind w:firstLine="0"/>
              <w:jc w:val="center"/>
              <w:rPr>
                <w:u w:val="single"/>
              </w:rPr>
            </w:pPr>
            <w:r>
              <w:rPr>
                <w:u w:val="single"/>
              </w:rPr>
              <w:t>Error rate Mean(SE)</w:t>
            </w:r>
          </w:p>
        </w:tc>
        <w:tc>
          <w:tcPr>
            <w:tcW w:w="4495" w:type="dxa"/>
            <w:gridSpan w:val="3"/>
            <w:tcBorders>
              <w:top w:val="single" w:sz="18" w:space="0" w:color="000000"/>
              <w:left w:val="nil"/>
              <w:bottom w:val="nil"/>
              <w:right w:val="nil"/>
            </w:tcBorders>
            <w:shd w:val="clear" w:color="auto" w:fill="auto"/>
            <w:tcMar>
              <w:top w:w="0" w:type="dxa"/>
              <w:left w:w="100" w:type="dxa"/>
              <w:bottom w:w="0" w:type="dxa"/>
              <w:right w:w="100" w:type="dxa"/>
            </w:tcMar>
          </w:tcPr>
          <w:p w14:paraId="63D2A69B" w14:textId="77777777" w:rsidR="00F24047" w:rsidRDefault="00F24047" w:rsidP="00E15925">
            <w:pPr>
              <w:spacing w:line="240" w:lineRule="auto"/>
              <w:ind w:firstLine="0"/>
              <w:jc w:val="center"/>
              <w:rPr>
                <w:u w:val="single"/>
              </w:rPr>
            </w:pPr>
            <w:r>
              <w:rPr>
                <w:u w:val="single"/>
              </w:rPr>
              <w:t>t-test</w:t>
            </w:r>
          </w:p>
        </w:tc>
      </w:tr>
      <w:tr w:rsidR="00F24047" w14:paraId="02C37131" w14:textId="77777777" w:rsidTr="00E15925">
        <w:trPr>
          <w:trHeight w:val="227"/>
        </w:trPr>
        <w:tc>
          <w:tcPr>
            <w:tcW w:w="1065" w:type="dxa"/>
            <w:tcBorders>
              <w:top w:val="nil"/>
              <w:left w:val="nil"/>
              <w:bottom w:val="single" w:sz="6" w:space="0" w:color="000000"/>
              <w:right w:val="nil"/>
            </w:tcBorders>
            <w:shd w:val="clear" w:color="auto" w:fill="auto"/>
            <w:tcMar>
              <w:top w:w="0" w:type="dxa"/>
              <w:left w:w="100" w:type="dxa"/>
              <w:bottom w:w="0" w:type="dxa"/>
              <w:right w:w="100" w:type="dxa"/>
            </w:tcMar>
          </w:tcPr>
          <w:p w14:paraId="15EF05BD" w14:textId="77777777" w:rsidR="00F24047" w:rsidRDefault="00F24047" w:rsidP="00E15925">
            <w:pPr>
              <w:spacing w:line="240" w:lineRule="auto"/>
              <w:ind w:firstLine="0"/>
            </w:pPr>
            <w:r>
              <w:t>Block</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0DBBF197" w14:textId="77777777" w:rsidR="00F24047" w:rsidRDefault="00F24047" w:rsidP="00E15925">
            <w:pPr>
              <w:spacing w:line="240" w:lineRule="auto"/>
              <w:ind w:firstLine="0"/>
              <w:jc w:val="center"/>
            </w:pPr>
            <w:r>
              <w:t>Young FA</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7E2FDDBB" w14:textId="1DFCBB25" w:rsidR="00F24047" w:rsidRDefault="00F24047" w:rsidP="00E15925">
            <w:pPr>
              <w:spacing w:line="240" w:lineRule="auto"/>
              <w:ind w:firstLine="0"/>
              <w:jc w:val="center"/>
            </w:pPr>
            <w:r>
              <w:t>O</w:t>
            </w:r>
            <w:r w:rsidR="00F51CA9">
              <w:t>lder</w:t>
            </w:r>
            <w:r>
              <w:t xml:space="preserve"> FA</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0D5A51C3" w14:textId="77777777" w:rsidR="00F24047" w:rsidRDefault="00F24047" w:rsidP="00E15925">
            <w:pPr>
              <w:spacing w:line="240" w:lineRule="auto"/>
              <w:ind w:firstLine="0"/>
              <w:jc w:val="center"/>
            </w:pPr>
            <w:r>
              <w:t>Young DA</w:t>
            </w:r>
          </w:p>
        </w:tc>
        <w:tc>
          <w:tcPr>
            <w:tcW w:w="1414" w:type="dxa"/>
            <w:tcBorders>
              <w:top w:val="nil"/>
              <w:left w:val="nil"/>
              <w:bottom w:val="single" w:sz="6" w:space="0" w:color="000000"/>
              <w:right w:val="nil"/>
            </w:tcBorders>
            <w:shd w:val="clear" w:color="auto" w:fill="auto"/>
            <w:tcMar>
              <w:top w:w="0" w:type="dxa"/>
              <w:left w:w="100" w:type="dxa"/>
              <w:bottom w:w="0" w:type="dxa"/>
              <w:right w:w="100" w:type="dxa"/>
            </w:tcMar>
          </w:tcPr>
          <w:p w14:paraId="5CFF5EDC" w14:textId="4F95FE9B" w:rsidR="00F24047" w:rsidRDefault="00F24047" w:rsidP="00E15925">
            <w:pPr>
              <w:spacing w:line="240" w:lineRule="auto"/>
              <w:ind w:firstLine="0"/>
              <w:jc w:val="center"/>
            </w:pPr>
            <w:r>
              <w:t>Young FA vs. O</w:t>
            </w:r>
            <w:r w:rsidR="00F51CA9">
              <w:t>lder</w:t>
            </w:r>
            <w:r>
              <w:t xml:space="preserve"> FA</w:t>
            </w:r>
          </w:p>
        </w:tc>
        <w:tc>
          <w:tcPr>
            <w:tcW w:w="1646" w:type="dxa"/>
            <w:tcBorders>
              <w:top w:val="nil"/>
              <w:left w:val="nil"/>
              <w:bottom w:val="single" w:sz="6" w:space="0" w:color="000000"/>
              <w:right w:val="nil"/>
            </w:tcBorders>
            <w:shd w:val="clear" w:color="auto" w:fill="auto"/>
            <w:tcMar>
              <w:top w:w="0" w:type="dxa"/>
              <w:left w:w="100" w:type="dxa"/>
              <w:bottom w:w="0" w:type="dxa"/>
              <w:right w:w="100" w:type="dxa"/>
            </w:tcMar>
          </w:tcPr>
          <w:p w14:paraId="4BE70087" w14:textId="77777777" w:rsidR="00F24047" w:rsidRDefault="00F24047" w:rsidP="00E15925">
            <w:pPr>
              <w:spacing w:line="240" w:lineRule="auto"/>
              <w:ind w:firstLine="0"/>
              <w:jc w:val="center"/>
            </w:pPr>
            <w:r>
              <w:t xml:space="preserve">Young FA vs. Young DA </w:t>
            </w:r>
          </w:p>
        </w:tc>
        <w:tc>
          <w:tcPr>
            <w:tcW w:w="1435" w:type="dxa"/>
            <w:tcBorders>
              <w:top w:val="nil"/>
              <w:left w:val="nil"/>
              <w:bottom w:val="single" w:sz="6" w:space="0" w:color="000000"/>
              <w:right w:val="nil"/>
            </w:tcBorders>
            <w:shd w:val="clear" w:color="auto" w:fill="auto"/>
            <w:tcMar>
              <w:top w:w="0" w:type="dxa"/>
              <w:left w:w="100" w:type="dxa"/>
              <w:bottom w:w="0" w:type="dxa"/>
              <w:right w:w="100" w:type="dxa"/>
            </w:tcMar>
          </w:tcPr>
          <w:p w14:paraId="780C1661" w14:textId="10A090C0" w:rsidR="00F24047" w:rsidRDefault="00F24047" w:rsidP="00E15925">
            <w:pPr>
              <w:spacing w:line="240" w:lineRule="auto"/>
              <w:ind w:firstLine="0"/>
              <w:jc w:val="center"/>
            </w:pPr>
            <w:r>
              <w:t>O</w:t>
            </w:r>
            <w:r w:rsidR="00F51CA9">
              <w:t>lder</w:t>
            </w:r>
            <w:r>
              <w:t xml:space="preserve"> FA vs. Young DA</w:t>
            </w:r>
          </w:p>
        </w:tc>
      </w:tr>
      <w:tr w:rsidR="00F24047" w14:paraId="2EF67813" w14:textId="77777777" w:rsidTr="00E15925">
        <w:trPr>
          <w:trHeight w:val="227"/>
        </w:trPr>
        <w:tc>
          <w:tcPr>
            <w:tcW w:w="9358" w:type="dxa"/>
            <w:gridSpan w:val="7"/>
            <w:tcBorders>
              <w:top w:val="nil"/>
              <w:left w:val="nil"/>
              <w:bottom w:val="nil"/>
              <w:right w:val="nil"/>
            </w:tcBorders>
            <w:shd w:val="clear" w:color="auto" w:fill="auto"/>
            <w:tcMar>
              <w:top w:w="0" w:type="dxa"/>
              <w:left w:w="100" w:type="dxa"/>
              <w:bottom w:w="0" w:type="dxa"/>
              <w:right w:w="100" w:type="dxa"/>
            </w:tcMar>
          </w:tcPr>
          <w:p w14:paraId="1EDA1222" w14:textId="77777777" w:rsidR="00F24047" w:rsidRDefault="00F24047" w:rsidP="00E15925">
            <w:pPr>
              <w:spacing w:line="240" w:lineRule="auto"/>
              <w:ind w:firstLine="0"/>
              <w:jc w:val="center"/>
            </w:pPr>
            <w:r>
              <w:t>Between-trial repeated lures</w:t>
            </w:r>
          </w:p>
        </w:tc>
      </w:tr>
      <w:tr w:rsidR="00F24047" w14:paraId="53B837C1"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40693397" w14:textId="77777777" w:rsidR="00F24047" w:rsidRDefault="00F24047" w:rsidP="00E15925">
            <w:pPr>
              <w:spacing w:line="240" w:lineRule="auto"/>
              <w:ind w:firstLine="0"/>
            </w:pPr>
            <w:r>
              <w:t>Block 1</w:t>
            </w:r>
          </w:p>
        </w:tc>
        <w:tc>
          <w:tcPr>
            <w:tcW w:w="1266" w:type="dxa"/>
            <w:tcBorders>
              <w:top w:val="nil"/>
              <w:left w:val="nil"/>
              <w:bottom w:val="nil"/>
              <w:right w:val="nil"/>
            </w:tcBorders>
            <w:shd w:val="clear" w:color="auto" w:fill="auto"/>
            <w:tcMar>
              <w:top w:w="0" w:type="dxa"/>
              <w:left w:w="100" w:type="dxa"/>
              <w:bottom w:w="0" w:type="dxa"/>
              <w:right w:w="100" w:type="dxa"/>
            </w:tcMar>
          </w:tcPr>
          <w:p w14:paraId="1EECF4A9" w14:textId="77777777" w:rsidR="00F24047" w:rsidRDefault="00F24047" w:rsidP="00E15925">
            <w:pPr>
              <w:spacing w:line="240" w:lineRule="auto"/>
              <w:ind w:firstLine="0"/>
            </w:pPr>
            <w:r>
              <w:t>0.09(0.03)</w:t>
            </w:r>
          </w:p>
        </w:tc>
        <w:tc>
          <w:tcPr>
            <w:tcW w:w="1266" w:type="dxa"/>
            <w:tcBorders>
              <w:top w:val="nil"/>
              <w:left w:val="nil"/>
              <w:bottom w:val="nil"/>
              <w:right w:val="nil"/>
            </w:tcBorders>
            <w:shd w:val="clear" w:color="auto" w:fill="auto"/>
            <w:tcMar>
              <w:top w:w="0" w:type="dxa"/>
              <w:left w:w="100" w:type="dxa"/>
              <w:bottom w:w="0" w:type="dxa"/>
              <w:right w:w="100" w:type="dxa"/>
            </w:tcMar>
          </w:tcPr>
          <w:p w14:paraId="0372B1D8" w14:textId="77777777" w:rsidR="00F24047" w:rsidRDefault="00F24047" w:rsidP="00E15925">
            <w:pPr>
              <w:spacing w:line="240" w:lineRule="auto"/>
              <w:ind w:firstLine="0"/>
            </w:pPr>
            <w:r>
              <w:t>0.15(0.04)</w:t>
            </w:r>
          </w:p>
        </w:tc>
        <w:tc>
          <w:tcPr>
            <w:tcW w:w="1266" w:type="dxa"/>
            <w:tcBorders>
              <w:top w:val="nil"/>
              <w:left w:val="nil"/>
              <w:bottom w:val="nil"/>
              <w:right w:val="nil"/>
            </w:tcBorders>
            <w:shd w:val="clear" w:color="auto" w:fill="auto"/>
            <w:tcMar>
              <w:top w:w="0" w:type="dxa"/>
              <w:left w:w="100" w:type="dxa"/>
              <w:bottom w:w="0" w:type="dxa"/>
              <w:right w:w="100" w:type="dxa"/>
            </w:tcMar>
          </w:tcPr>
          <w:p w14:paraId="621D52A8" w14:textId="77777777" w:rsidR="00F24047" w:rsidRDefault="00F24047" w:rsidP="00E15925">
            <w:pPr>
              <w:spacing w:line="240" w:lineRule="auto"/>
              <w:ind w:firstLine="0"/>
            </w:pPr>
            <w:r>
              <w:t>0.16(0.03)</w:t>
            </w:r>
          </w:p>
        </w:tc>
        <w:tc>
          <w:tcPr>
            <w:tcW w:w="1414" w:type="dxa"/>
            <w:tcBorders>
              <w:top w:val="nil"/>
              <w:left w:val="nil"/>
              <w:bottom w:val="nil"/>
              <w:right w:val="nil"/>
            </w:tcBorders>
            <w:shd w:val="clear" w:color="auto" w:fill="auto"/>
            <w:tcMar>
              <w:top w:w="0" w:type="dxa"/>
              <w:left w:w="100" w:type="dxa"/>
              <w:bottom w:w="0" w:type="dxa"/>
              <w:right w:w="100" w:type="dxa"/>
            </w:tcMar>
          </w:tcPr>
          <w:p w14:paraId="19F8D0CC" w14:textId="77777777" w:rsidR="00F24047" w:rsidRDefault="00F24047" w:rsidP="00E15925">
            <w:pPr>
              <w:spacing w:line="240" w:lineRule="auto"/>
              <w:ind w:firstLine="0"/>
              <w:jc w:val="center"/>
            </w:pPr>
            <w:r>
              <w:t>t(61)= -1.14, p=0.518, BF</w:t>
            </w:r>
            <w:r>
              <w:rPr>
                <w:vertAlign w:val="subscript"/>
              </w:rPr>
              <w:t>01</w:t>
            </w:r>
            <w:r>
              <w:t>=-1.25</w:t>
            </w:r>
          </w:p>
        </w:tc>
        <w:tc>
          <w:tcPr>
            <w:tcW w:w="1646" w:type="dxa"/>
            <w:tcBorders>
              <w:top w:val="nil"/>
              <w:left w:val="nil"/>
              <w:bottom w:val="nil"/>
              <w:right w:val="nil"/>
            </w:tcBorders>
            <w:shd w:val="clear" w:color="auto" w:fill="auto"/>
            <w:tcMar>
              <w:top w:w="0" w:type="dxa"/>
              <w:left w:w="100" w:type="dxa"/>
              <w:bottom w:w="0" w:type="dxa"/>
              <w:right w:w="100" w:type="dxa"/>
            </w:tcMar>
          </w:tcPr>
          <w:p w14:paraId="796EECCF" w14:textId="77777777" w:rsidR="00F24047" w:rsidRDefault="00F24047" w:rsidP="00E15925">
            <w:pPr>
              <w:spacing w:line="240" w:lineRule="auto"/>
              <w:ind w:firstLine="0"/>
              <w:jc w:val="center"/>
            </w:pPr>
            <w:r>
              <w:t>t(60)= -1.87, p=0.202, BF</w:t>
            </w:r>
            <w:r>
              <w:rPr>
                <w:vertAlign w:val="subscript"/>
              </w:rPr>
              <w:t>01</w:t>
            </w:r>
            <w:r>
              <w:t>=10.1</w:t>
            </w:r>
          </w:p>
        </w:tc>
        <w:tc>
          <w:tcPr>
            <w:tcW w:w="1435" w:type="dxa"/>
            <w:tcBorders>
              <w:top w:val="nil"/>
              <w:left w:val="nil"/>
              <w:bottom w:val="nil"/>
              <w:right w:val="nil"/>
            </w:tcBorders>
            <w:shd w:val="clear" w:color="auto" w:fill="auto"/>
            <w:tcMar>
              <w:top w:w="0" w:type="dxa"/>
              <w:left w:w="100" w:type="dxa"/>
              <w:bottom w:w="0" w:type="dxa"/>
              <w:right w:w="100" w:type="dxa"/>
            </w:tcMar>
          </w:tcPr>
          <w:p w14:paraId="2F7FC513" w14:textId="77777777" w:rsidR="00F24047" w:rsidRDefault="00F24047" w:rsidP="00E15925">
            <w:pPr>
              <w:spacing w:line="240" w:lineRule="auto"/>
              <w:ind w:firstLine="0"/>
              <w:jc w:val="center"/>
            </w:pPr>
            <w:r>
              <w:t>t(61)= -0.61, p=0.543, BF</w:t>
            </w:r>
            <w:r>
              <w:rPr>
                <w:vertAlign w:val="subscript"/>
              </w:rPr>
              <w:t>10</w:t>
            </w:r>
            <w:r>
              <w:t>=-1.19</w:t>
            </w:r>
          </w:p>
        </w:tc>
      </w:tr>
      <w:tr w:rsidR="00F24047" w14:paraId="63140F43"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5D3FB663" w14:textId="77777777" w:rsidR="00F24047" w:rsidRDefault="00F24047" w:rsidP="00E15925">
            <w:pPr>
              <w:spacing w:line="240" w:lineRule="auto"/>
              <w:ind w:firstLine="0"/>
            </w:pPr>
            <w:r>
              <w:t>Block 2</w:t>
            </w:r>
          </w:p>
        </w:tc>
        <w:tc>
          <w:tcPr>
            <w:tcW w:w="1266" w:type="dxa"/>
            <w:tcBorders>
              <w:top w:val="nil"/>
              <w:left w:val="nil"/>
              <w:bottom w:val="nil"/>
              <w:right w:val="nil"/>
            </w:tcBorders>
            <w:shd w:val="clear" w:color="auto" w:fill="auto"/>
            <w:tcMar>
              <w:top w:w="0" w:type="dxa"/>
              <w:left w:w="100" w:type="dxa"/>
              <w:bottom w:w="0" w:type="dxa"/>
              <w:right w:w="100" w:type="dxa"/>
            </w:tcMar>
          </w:tcPr>
          <w:p w14:paraId="7044D48B" w14:textId="77777777" w:rsidR="00F24047" w:rsidRDefault="00F24047" w:rsidP="00E15925">
            <w:pPr>
              <w:spacing w:line="240" w:lineRule="auto"/>
              <w:ind w:firstLine="0"/>
            </w:pPr>
            <w:r>
              <w:t>0.11(0.03)</w:t>
            </w:r>
          </w:p>
        </w:tc>
        <w:tc>
          <w:tcPr>
            <w:tcW w:w="1266" w:type="dxa"/>
            <w:tcBorders>
              <w:top w:val="nil"/>
              <w:left w:val="nil"/>
              <w:bottom w:val="nil"/>
              <w:right w:val="nil"/>
            </w:tcBorders>
            <w:shd w:val="clear" w:color="auto" w:fill="auto"/>
            <w:tcMar>
              <w:top w:w="0" w:type="dxa"/>
              <w:left w:w="100" w:type="dxa"/>
              <w:bottom w:w="0" w:type="dxa"/>
              <w:right w:w="100" w:type="dxa"/>
            </w:tcMar>
          </w:tcPr>
          <w:p w14:paraId="1B9ADDDF" w14:textId="77777777" w:rsidR="00F24047" w:rsidRDefault="00F24047" w:rsidP="00E15925">
            <w:pPr>
              <w:spacing w:line="240" w:lineRule="auto"/>
              <w:ind w:firstLine="0"/>
            </w:pPr>
            <w:r>
              <w:t>0.10(0.03)</w:t>
            </w:r>
          </w:p>
        </w:tc>
        <w:tc>
          <w:tcPr>
            <w:tcW w:w="1266" w:type="dxa"/>
            <w:tcBorders>
              <w:top w:val="nil"/>
              <w:left w:val="nil"/>
              <w:bottom w:val="nil"/>
              <w:right w:val="nil"/>
            </w:tcBorders>
            <w:shd w:val="clear" w:color="auto" w:fill="auto"/>
            <w:tcMar>
              <w:top w:w="0" w:type="dxa"/>
              <w:left w:w="100" w:type="dxa"/>
              <w:bottom w:w="0" w:type="dxa"/>
              <w:right w:w="100" w:type="dxa"/>
            </w:tcMar>
          </w:tcPr>
          <w:p w14:paraId="1F3E73C7" w14:textId="77777777" w:rsidR="00F24047" w:rsidRDefault="00F24047" w:rsidP="00E15925">
            <w:pPr>
              <w:spacing w:line="240" w:lineRule="auto"/>
              <w:ind w:firstLine="0"/>
            </w:pPr>
            <w:r>
              <w:t>0.21(0.04)</w:t>
            </w:r>
          </w:p>
        </w:tc>
        <w:tc>
          <w:tcPr>
            <w:tcW w:w="1414" w:type="dxa"/>
            <w:tcBorders>
              <w:top w:val="nil"/>
              <w:left w:val="nil"/>
              <w:bottom w:val="nil"/>
              <w:right w:val="nil"/>
            </w:tcBorders>
            <w:shd w:val="clear" w:color="auto" w:fill="auto"/>
            <w:tcMar>
              <w:top w:w="0" w:type="dxa"/>
              <w:left w:w="100" w:type="dxa"/>
              <w:bottom w:w="0" w:type="dxa"/>
              <w:right w:w="100" w:type="dxa"/>
            </w:tcMar>
          </w:tcPr>
          <w:p w14:paraId="39EC62E0" w14:textId="77777777" w:rsidR="00F24047" w:rsidRDefault="00F24047" w:rsidP="00E15925">
            <w:pPr>
              <w:spacing w:line="240" w:lineRule="auto"/>
              <w:ind w:firstLine="0"/>
              <w:jc w:val="center"/>
            </w:pPr>
            <w:r>
              <w:t>t(61)= 0.32, p=0.753, BF</w:t>
            </w:r>
            <w:r>
              <w:rPr>
                <w:vertAlign w:val="subscript"/>
              </w:rPr>
              <w:t>10</w:t>
            </w:r>
            <w:r>
              <w:t>=-1.29</w:t>
            </w:r>
          </w:p>
        </w:tc>
        <w:tc>
          <w:tcPr>
            <w:tcW w:w="1646" w:type="dxa"/>
            <w:tcBorders>
              <w:top w:val="nil"/>
              <w:left w:val="nil"/>
              <w:bottom w:val="nil"/>
              <w:right w:val="nil"/>
            </w:tcBorders>
            <w:shd w:val="clear" w:color="auto" w:fill="auto"/>
            <w:tcMar>
              <w:top w:w="0" w:type="dxa"/>
              <w:left w:w="100" w:type="dxa"/>
              <w:bottom w:w="0" w:type="dxa"/>
              <w:right w:w="100" w:type="dxa"/>
            </w:tcMar>
          </w:tcPr>
          <w:p w14:paraId="3C99ED16" w14:textId="77777777" w:rsidR="00F24047" w:rsidRDefault="00F24047" w:rsidP="00E15925">
            <w:pPr>
              <w:spacing w:line="240" w:lineRule="auto"/>
              <w:ind w:firstLine="0"/>
              <w:jc w:val="center"/>
            </w:pPr>
            <w:r>
              <w:t>t(60)= -1.8, p=0.156, BF</w:t>
            </w:r>
            <w:r>
              <w:rPr>
                <w:vertAlign w:val="subscript"/>
              </w:rPr>
              <w:t>01</w:t>
            </w:r>
            <w:r>
              <w:t>=-71.43</w:t>
            </w:r>
          </w:p>
        </w:tc>
        <w:tc>
          <w:tcPr>
            <w:tcW w:w="1435" w:type="dxa"/>
            <w:tcBorders>
              <w:top w:val="nil"/>
              <w:left w:val="nil"/>
              <w:bottom w:val="nil"/>
              <w:right w:val="nil"/>
            </w:tcBorders>
            <w:shd w:val="clear" w:color="auto" w:fill="auto"/>
            <w:tcMar>
              <w:top w:w="0" w:type="dxa"/>
              <w:left w:w="100" w:type="dxa"/>
              <w:bottom w:w="0" w:type="dxa"/>
              <w:right w:w="100" w:type="dxa"/>
            </w:tcMar>
          </w:tcPr>
          <w:p w14:paraId="78294A4B" w14:textId="77777777" w:rsidR="00F24047" w:rsidRDefault="00F24047" w:rsidP="00E15925">
            <w:pPr>
              <w:spacing w:line="240" w:lineRule="auto"/>
              <w:ind w:firstLine="0"/>
              <w:jc w:val="center"/>
            </w:pPr>
            <w:r>
              <w:t>t(61)= -2.1, p=0.119, BF</w:t>
            </w:r>
            <w:r>
              <w:rPr>
                <w:vertAlign w:val="subscript"/>
              </w:rPr>
              <w:t>01</w:t>
            </w:r>
            <w:r>
              <w:t>=2.08</w:t>
            </w:r>
          </w:p>
        </w:tc>
      </w:tr>
      <w:tr w:rsidR="00F24047" w14:paraId="3F2AC63B"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139A6C76" w14:textId="77777777" w:rsidR="00F24047" w:rsidRDefault="00F24047" w:rsidP="00E15925">
            <w:pPr>
              <w:spacing w:line="240" w:lineRule="auto"/>
              <w:ind w:firstLine="0"/>
            </w:pPr>
            <w:r>
              <w:t>Block 3</w:t>
            </w:r>
          </w:p>
        </w:tc>
        <w:tc>
          <w:tcPr>
            <w:tcW w:w="1266" w:type="dxa"/>
            <w:tcBorders>
              <w:top w:val="nil"/>
              <w:left w:val="nil"/>
              <w:bottom w:val="nil"/>
              <w:right w:val="nil"/>
            </w:tcBorders>
            <w:shd w:val="clear" w:color="auto" w:fill="auto"/>
            <w:tcMar>
              <w:top w:w="0" w:type="dxa"/>
              <w:left w:w="100" w:type="dxa"/>
              <w:bottom w:w="0" w:type="dxa"/>
              <w:right w:w="100" w:type="dxa"/>
            </w:tcMar>
          </w:tcPr>
          <w:p w14:paraId="263FACA8" w14:textId="77777777" w:rsidR="00F24047" w:rsidRDefault="00F24047" w:rsidP="00E15925">
            <w:pPr>
              <w:spacing w:line="240" w:lineRule="auto"/>
              <w:ind w:firstLine="0"/>
            </w:pPr>
            <w:r>
              <w:t>0.05(0.02)</w:t>
            </w:r>
          </w:p>
        </w:tc>
        <w:tc>
          <w:tcPr>
            <w:tcW w:w="1266" w:type="dxa"/>
            <w:tcBorders>
              <w:top w:val="nil"/>
              <w:left w:val="nil"/>
              <w:bottom w:val="nil"/>
              <w:right w:val="nil"/>
            </w:tcBorders>
            <w:shd w:val="clear" w:color="auto" w:fill="auto"/>
            <w:tcMar>
              <w:top w:w="0" w:type="dxa"/>
              <w:left w:w="100" w:type="dxa"/>
              <w:bottom w:w="0" w:type="dxa"/>
              <w:right w:w="100" w:type="dxa"/>
            </w:tcMar>
          </w:tcPr>
          <w:p w14:paraId="73CF6EF0" w14:textId="77777777" w:rsidR="00F24047" w:rsidRDefault="00F24047" w:rsidP="00E15925">
            <w:pPr>
              <w:spacing w:line="240" w:lineRule="auto"/>
              <w:ind w:firstLine="0"/>
            </w:pPr>
            <w:r>
              <w:t>0.13(0.03)</w:t>
            </w:r>
          </w:p>
        </w:tc>
        <w:tc>
          <w:tcPr>
            <w:tcW w:w="1266" w:type="dxa"/>
            <w:tcBorders>
              <w:top w:val="nil"/>
              <w:left w:val="nil"/>
              <w:bottom w:val="nil"/>
              <w:right w:val="nil"/>
            </w:tcBorders>
            <w:shd w:val="clear" w:color="auto" w:fill="auto"/>
            <w:tcMar>
              <w:top w:w="0" w:type="dxa"/>
              <w:left w:w="100" w:type="dxa"/>
              <w:bottom w:w="0" w:type="dxa"/>
              <w:right w:w="100" w:type="dxa"/>
            </w:tcMar>
          </w:tcPr>
          <w:p w14:paraId="77DFD915" w14:textId="77777777" w:rsidR="00F24047" w:rsidRDefault="00F24047" w:rsidP="00E15925">
            <w:pPr>
              <w:spacing w:line="240" w:lineRule="auto"/>
              <w:ind w:firstLine="0"/>
            </w:pPr>
            <w:r>
              <w:t>0.21(0.03</w:t>
            </w:r>
          </w:p>
        </w:tc>
        <w:tc>
          <w:tcPr>
            <w:tcW w:w="1414" w:type="dxa"/>
            <w:tcBorders>
              <w:top w:val="nil"/>
              <w:left w:val="nil"/>
              <w:bottom w:val="nil"/>
              <w:right w:val="nil"/>
            </w:tcBorders>
            <w:shd w:val="clear" w:color="auto" w:fill="auto"/>
            <w:tcMar>
              <w:top w:w="0" w:type="dxa"/>
              <w:left w:w="100" w:type="dxa"/>
              <w:bottom w:w="0" w:type="dxa"/>
              <w:right w:w="100" w:type="dxa"/>
            </w:tcMar>
          </w:tcPr>
          <w:p w14:paraId="6197EA0C" w14:textId="77777777" w:rsidR="00F24047" w:rsidRDefault="00F24047" w:rsidP="00E15925">
            <w:pPr>
              <w:spacing w:line="240" w:lineRule="auto"/>
              <w:ind w:firstLine="0"/>
              <w:jc w:val="center"/>
            </w:pPr>
            <w:r>
              <w:t>t(61)= -2.27, p=0.054, BF</w:t>
            </w:r>
            <w:r>
              <w:rPr>
                <w:vertAlign w:val="subscript"/>
              </w:rPr>
              <w:t>01</w:t>
            </w:r>
            <w:r>
              <w:t>=1.33</w:t>
            </w:r>
          </w:p>
        </w:tc>
        <w:tc>
          <w:tcPr>
            <w:tcW w:w="1646" w:type="dxa"/>
            <w:tcBorders>
              <w:top w:val="nil"/>
              <w:left w:val="nil"/>
              <w:bottom w:val="nil"/>
              <w:right w:val="nil"/>
            </w:tcBorders>
            <w:shd w:val="clear" w:color="auto" w:fill="auto"/>
            <w:tcMar>
              <w:top w:w="0" w:type="dxa"/>
              <w:left w:w="100" w:type="dxa"/>
              <w:bottom w:w="0" w:type="dxa"/>
              <w:right w:w="100" w:type="dxa"/>
            </w:tcMar>
          </w:tcPr>
          <w:p w14:paraId="1BFAAC19" w14:textId="77777777" w:rsidR="00F24047" w:rsidRDefault="00F24047" w:rsidP="00E15925">
            <w:pPr>
              <w:spacing w:line="240" w:lineRule="auto"/>
              <w:ind w:firstLine="0"/>
              <w:jc w:val="center"/>
            </w:pPr>
            <w:r>
              <w:t>t(60)= -4.64, p=0, BF</w:t>
            </w:r>
            <w:r>
              <w:rPr>
                <w:vertAlign w:val="subscript"/>
              </w:rPr>
              <w:t>10</w:t>
            </w:r>
            <w:r>
              <w:t>=6.64</w:t>
            </w:r>
          </w:p>
        </w:tc>
        <w:tc>
          <w:tcPr>
            <w:tcW w:w="1435" w:type="dxa"/>
            <w:tcBorders>
              <w:top w:val="nil"/>
              <w:left w:val="nil"/>
              <w:bottom w:val="nil"/>
              <w:right w:val="nil"/>
            </w:tcBorders>
            <w:shd w:val="clear" w:color="auto" w:fill="auto"/>
            <w:tcMar>
              <w:top w:w="0" w:type="dxa"/>
              <w:left w:w="100" w:type="dxa"/>
              <w:bottom w:w="0" w:type="dxa"/>
              <w:right w:w="100" w:type="dxa"/>
            </w:tcMar>
          </w:tcPr>
          <w:p w14:paraId="7AA8F779" w14:textId="77777777" w:rsidR="00F24047" w:rsidRDefault="00F24047" w:rsidP="00E15925">
            <w:pPr>
              <w:spacing w:line="240" w:lineRule="auto"/>
              <w:ind w:firstLine="0"/>
              <w:jc w:val="center"/>
            </w:pPr>
            <w:r>
              <w:t>t(61)= -2.08, p=0.054, BF</w:t>
            </w:r>
            <w:r>
              <w:rPr>
                <w:vertAlign w:val="subscript"/>
              </w:rPr>
              <w:t>01</w:t>
            </w:r>
            <w:r>
              <w:t>=2.22</w:t>
            </w:r>
          </w:p>
        </w:tc>
      </w:tr>
      <w:tr w:rsidR="00F24047" w14:paraId="58E071FF" w14:textId="77777777" w:rsidTr="00E15925">
        <w:trPr>
          <w:trHeight w:val="227"/>
        </w:trPr>
        <w:tc>
          <w:tcPr>
            <w:tcW w:w="1065" w:type="dxa"/>
            <w:tcBorders>
              <w:top w:val="nil"/>
              <w:left w:val="nil"/>
              <w:bottom w:val="single" w:sz="6" w:space="0" w:color="000000"/>
              <w:right w:val="nil"/>
            </w:tcBorders>
            <w:shd w:val="clear" w:color="auto" w:fill="auto"/>
            <w:tcMar>
              <w:top w:w="0" w:type="dxa"/>
              <w:left w:w="100" w:type="dxa"/>
              <w:bottom w:w="0" w:type="dxa"/>
              <w:right w:w="100" w:type="dxa"/>
            </w:tcMar>
          </w:tcPr>
          <w:p w14:paraId="6703A737" w14:textId="77777777" w:rsidR="00F24047" w:rsidRDefault="00F24047" w:rsidP="00E15925">
            <w:pPr>
              <w:spacing w:line="240" w:lineRule="auto"/>
              <w:ind w:firstLine="0"/>
            </w:pPr>
            <w:r>
              <w:t>Block 4</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1232C465" w14:textId="77777777" w:rsidR="00F24047" w:rsidRDefault="00F24047" w:rsidP="00E15925">
            <w:pPr>
              <w:spacing w:line="240" w:lineRule="auto"/>
              <w:ind w:firstLine="0"/>
            </w:pPr>
            <w:r>
              <w:t>0.08(0.03)</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40A5213F" w14:textId="77777777" w:rsidR="00F24047" w:rsidRDefault="00F24047" w:rsidP="00E15925">
            <w:pPr>
              <w:spacing w:line="240" w:lineRule="auto"/>
              <w:ind w:firstLine="0"/>
            </w:pPr>
            <w:r>
              <w:t>0.07(0.02)</w:t>
            </w:r>
          </w:p>
        </w:tc>
        <w:tc>
          <w:tcPr>
            <w:tcW w:w="1266" w:type="dxa"/>
            <w:tcBorders>
              <w:top w:val="nil"/>
              <w:left w:val="nil"/>
              <w:bottom w:val="single" w:sz="6" w:space="0" w:color="000000"/>
              <w:right w:val="nil"/>
            </w:tcBorders>
            <w:shd w:val="clear" w:color="auto" w:fill="auto"/>
            <w:tcMar>
              <w:top w:w="0" w:type="dxa"/>
              <w:left w:w="100" w:type="dxa"/>
              <w:bottom w:w="0" w:type="dxa"/>
              <w:right w:w="100" w:type="dxa"/>
            </w:tcMar>
          </w:tcPr>
          <w:p w14:paraId="19F93D77" w14:textId="77777777" w:rsidR="00F24047" w:rsidRDefault="00F24047" w:rsidP="00E15925">
            <w:pPr>
              <w:spacing w:line="240" w:lineRule="auto"/>
              <w:ind w:firstLine="0"/>
            </w:pPr>
            <w:r>
              <w:t>0.26(0.04)</w:t>
            </w:r>
          </w:p>
        </w:tc>
        <w:tc>
          <w:tcPr>
            <w:tcW w:w="1414" w:type="dxa"/>
            <w:tcBorders>
              <w:top w:val="nil"/>
              <w:left w:val="nil"/>
              <w:bottom w:val="single" w:sz="6" w:space="0" w:color="000000"/>
              <w:right w:val="nil"/>
            </w:tcBorders>
            <w:shd w:val="clear" w:color="auto" w:fill="auto"/>
            <w:tcMar>
              <w:top w:w="0" w:type="dxa"/>
              <w:left w:w="100" w:type="dxa"/>
              <w:bottom w:w="0" w:type="dxa"/>
              <w:right w:w="100" w:type="dxa"/>
            </w:tcMar>
          </w:tcPr>
          <w:p w14:paraId="09B7ADF7" w14:textId="77777777" w:rsidR="00F24047" w:rsidRDefault="00F24047" w:rsidP="00E15925">
            <w:pPr>
              <w:spacing w:line="240" w:lineRule="auto"/>
              <w:ind w:firstLine="0"/>
              <w:jc w:val="center"/>
            </w:pPr>
            <w:r>
              <w:t>t(61)= 0.28, p=0.781, BF</w:t>
            </w:r>
            <w:r>
              <w:rPr>
                <w:vertAlign w:val="subscript"/>
              </w:rPr>
              <w:t>10</w:t>
            </w:r>
            <w:r>
              <w:t>=-1.3</w:t>
            </w:r>
          </w:p>
        </w:tc>
        <w:tc>
          <w:tcPr>
            <w:tcW w:w="1646" w:type="dxa"/>
            <w:tcBorders>
              <w:top w:val="nil"/>
              <w:left w:val="nil"/>
              <w:bottom w:val="single" w:sz="6" w:space="0" w:color="000000"/>
              <w:right w:val="nil"/>
            </w:tcBorders>
            <w:shd w:val="clear" w:color="auto" w:fill="auto"/>
            <w:tcMar>
              <w:top w:w="0" w:type="dxa"/>
              <w:left w:w="100" w:type="dxa"/>
              <w:bottom w:w="0" w:type="dxa"/>
              <w:right w:w="100" w:type="dxa"/>
            </w:tcMar>
          </w:tcPr>
          <w:p w14:paraId="669984E4" w14:textId="77777777" w:rsidR="00F24047" w:rsidRDefault="00F24047" w:rsidP="00E15925">
            <w:pPr>
              <w:spacing w:line="240" w:lineRule="auto"/>
              <w:ind w:firstLine="0"/>
              <w:jc w:val="center"/>
            </w:pPr>
            <w:r>
              <w:t>t(60)= -4.11, p=0, BF</w:t>
            </w:r>
            <w:r>
              <w:rPr>
                <w:vertAlign w:val="subscript"/>
              </w:rPr>
              <w:t>10</w:t>
            </w:r>
            <w:r>
              <w:t>=5.13</w:t>
            </w:r>
          </w:p>
        </w:tc>
        <w:tc>
          <w:tcPr>
            <w:tcW w:w="1435" w:type="dxa"/>
            <w:tcBorders>
              <w:top w:val="nil"/>
              <w:left w:val="nil"/>
              <w:bottom w:val="single" w:sz="6" w:space="0" w:color="000000"/>
              <w:right w:val="nil"/>
            </w:tcBorders>
            <w:shd w:val="clear" w:color="auto" w:fill="auto"/>
            <w:tcMar>
              <w:top w:w="0" w:type="dxa"/>
              <w:left w:w="100" w:type="dxa"/>
              <w:bottom w:w="0" w:type="dxa"/>
              <w:right w:w="100" w:type="dxa"/>
            </w:tcMar>
          </w:tcPr>
          <w:p w14:paraId="2A8C0675" w14:textId="77777777" w:rsidR="00F24047" w:rsidRDefault="00F24047" w:rsidP="00E15925">
            <w:pPr>
              <w:spacing w:line="240" w:lineRule="auto"/>
              <w:ind w:firstLine="0"/>
              <w:jc w:val="center"/>
            </w:pPr>
            <w:r>
              <w:t>t(61)= -4.58, p=0, BF</w:t>
            </w:r>
            <w:r>
              <w:rPr>
                <w:vertAlign w:val="subscript"/>
              </w:rPr>
              <w:t>10</w:t>
            </w:r>
            <w:r>
              <w:t>=6.65</w:t>
            </w:r>
          </w:p>
        </w:tc>
      </w:tr>
      <w:tr w:rsidR="00F24047" w14:paraId="5CF9543F" w14:textId="77777777" w:rsidTr="00E15925">
        <w:trPr>
          <w:trHeight w:val="227"/>
        </w:trPr>
        <w:tc>
          <w:tcPr>
            <w:tcW w:w="9358" w:type="dxa"/>
            <w:gridSpan w:val="7"/>
            <w:tcBorders>
              <w:top w:val="nil"/>
              <w:left w:val="nil"/>
              <w:bottom w:val="nil"/>
              <w:right w:val="nil"/>
            </w:tcBorders>
            <w:shd w:val="clear" w:color="auto" w:fill="auto"/>
            <w:tcMar>
              <w:top w:w="0" w:type="dxa"/>
              <w:left w:w="100" w:type="dxa"/>
              <w:bottom w:w="0" w:type="dxa"/>
              <w:right w:w="100" w:type="dxa"/>
            </w:tcMar>
          </w:tcPr>
          <w:p w14:paraId="35822605" w14:textId="77777777" w:rsidR="00F24047" w:rsidRDefault="00F24047" w:rsidP="00E15925">
            <w:pPr>
              <w:spacing w:line="240" w:lineRule="auto"/>
              <w:ind w:firstLine="0"/>
              <w:jc w:val="center"/>
            </w:pPr>
            <w:r>
              <w:t>Within-trial repeated lures</w:t>
            </w:r>
          </w:p>
        </w:tc>
      </w:tr>
      <w:tr w:rsidR="00F24047" w14:paraId="11C63772"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6421EB32" w14:textId="77777777" w:rsidR="00F24047" w:rsidRDefault="00F24047" w:rsidP="00E15925">
            <w:pPr>
              <w:spacing w:line="240" w:lineRule="auto"/>
              <w:ind w:firstLine="0"/>
            </w:pPr>
            <w:r>
              <w:t>Block 1</w:t>
            </w:r>
          </w:p>
        </w:tc>
        <w:tc>
          <w:tcPr>
            <w:tcW w:w="1266" w:type="dxa"/>
            <w:tcBorders>
              <w:top w:val="nil"/>
              <w:left w:val="nil"/>
              <w:bottom w:val="nil"/>
              <w:right w:val="nil"/>
            </w:tcBorders>
            <w:shd w:val="clear" w:color="auto" w:fill="auto"/>
            <w:tcMar>
              <w:top w:w="0" w:type="dxa"/>
              <w:left w:w="100" w:type="dxa"/>
              <w:bottom w:w="0" w:type="dxa"/>
              <w:right w:w="100" w:type="dxa"/>
            </w:tcMar>
          </w:tcPr>
          <w:p w14:paraId="0448D61A" w14:textId="77777777" w:rsidR="00F24047" w:rsidRDefault="00F24047" w:rsidP="00E15925">
            <w:pPr>
              <w:spacing w:line="240" w:lineRule="auto"/>
              <w:ind w:firstLine="0"/>
            </w:pPr>
            <w:r>
              <w:t>0.13(0.03)</w:t>
            </w:r>
          </w:p>
        </w:tc>
        <w:tc>
          <w:tcPr>
            <w:tcW w:w="1266" w:type="dxa"/>
            <w:tcBorders>
              <w:top w:val="nil"/>
              <w:left w:val="nil"/>
              <w:bottom w:val="nil"/>
              <w:right w:val="nil"/>
            </w:tcBorders>
            <w:shd w:val="clear" w:color="auto" w:fill="auto"/>
            <w:tcMar>
              <w:top w:w="0" w:type="dxa"/>
              <w:left w:w="100" w:type="dxa"/>
              <w:bottom w:w="0" w:type="dxa"/>
              <w:right w:w="100" w:type="dxa"/>
            </w:tcMar>
          </w:tcPr>
          <w:p w14:paraId="794A5D5D" w14:textId="77777777" w:rsidR="00F24047" w:rsidRDefault="00F24047" w:rsidP="00E15925">
            <w:pPr>
              <w:spacing w:line="240" w:lineRule="auto"/>
              <w:ind w:firstLine="0"/>
            </w:pPr>
            <w:r>
              <w:t>0.34(0.05)</w:t>
            </w:r>
          </w:p>
        </w:tc>
        <w:tc>
          <w:tcPr>
            <w:tcW w:w="1266" w:type="dxa"/>
            <w:tcBorders>
              <w:top w:val="nil"/>
              <w:left w:val="nil"/>
              <w:bottom w:val="nil"/>
              <w:right w:val="nil"/>
            </w:tcBorders>
            <w:shd w:val="clear" w:color="auto" w:fill="auto"/>
            <w:tcMar>
              <w:top w:w="0" w:type="dxa"/>
              <w:left w:w="100" w:type="dxa"/>
              <w:bottom w:w="0" w:type="dxa"/>
              <w:right w:w="100" w:type="dxa"/>
            </w:tcMar>
          </w:tcPr>
          <w:p w14:paraId="34ECA249" w14:textId="77777777" w:rsidR="00F24047" w:rsidRDefault="00F24047" w:rsidP="00E15925">
            <w:pPr>
              <w:spacing w:line="240" w:lineRule="auto"/>
              <w:ind w:firstLine="0"/>
            </w:pPr>
            <w:r>
              <w:t>0.35(0.04)</w:t>
            </w:r>
          </w:p>
        </w:tc>
        <w:tc>
          <w:tcPr>
            <w:tcW w:w="1414" w:type="dxa"/>
            <w:tcBorders>
              <w:top w:val="nil"/>
              <w:left w:val="nil"/>
              <w:bottom w:val="nil"/>
              <w:right w:val="nil"/>
            </w:tcBorders>
            <w:shd w:val="clear" w:color="auto" w:fill="auto"/>
            <w:tcMar>
              <w:top w:w="0" w:type="dxa"/>
              <w:left w:w="100" w:type="dxa"/>
              <w:bottom w:w="0" w:type="dxa"/>
              <w:right w:w="100" w:type="dxa"/>
            </w:tcMar>
          </w:tcPr>
          <w:p w14:paraId="751A9AC4" w14:textId="77777777" w:rsidR="00F24047" w:rsidRDefault="00F24047" w:rsidP="00E15925">
            <w:pPr>
              <w:spacing w:line="240" w:lineRule="auto"/>
              <w:ind w:firstLine="0"/>
              <w:jc w:val="center"/>
            </w:pPr>
            <w:r>
              <w:t>t(61)= -3.5, p=0.003, BF</w:t>
            </w:r>
            <w:r>
              <w:rPr>
                <w:vertAlign w:val="subscript"/>
              </w:rPr>
              <w:t>10</w:t>
            </w:r>
            <w:r>
              <w:t>=3.48</w:t>
            </w:r>
          </w:p>
        </w:tc>
        <w:tc>
          <w:tcPr>
            <w:tcW w:w="1646" w:type="dxa"/>
            <w:tcBorders>
              <w:top w:val="nil"/>
              <w:left w:val="nil"/>
              <w:bottom w:val="nil"/>
              <w:right w:val="nil"/>
            </w:tcBorders>
            <w:shd w:val="clear" w:color="auto" w:fill="auto"/>
            <w:tcMar>
              <w:top w:w="0" w:type="dxa"/>
              <w:left w:w="100" w:type="dxa"/>
              <w:bottom w:w="0" w:type="dxa"/>
              <w:right w:w="100" w:type="dxa"/>
            </w:tcMar>
          </w:tcPr>
          <w:p w14:paraId="18B03FA6" w14:textId="77777777" w:rsidR="00F24047" w:rsidRDefault="00F24047" w:rsidP="00E15925">
            <w:pPr>
              <w:spacing w:line="240" w:lineRule="auto"/>
              <w:ind w:firstLine="0"/>
              <w:jc w:val="center"/>
            </w:pPr>
            <w:r>
              <w:t>t(60)= -3.46, p=0.003, BF</w:t>
            </w:r>
            <w:r>
              <w:rPr>
                <w:vertAlign w:val="subscript"/>
              </w:rPr>
              <w:t>10</w:t>
            </w:r>
            <w:r>
              <w:t>=3.37</w:t>
            </w:r>
          </w:p>
        </w:tc>
        <w:tc>
          <w:tcPr>
            <w:tcW w:w="1435" w:type="dxa"/>
            <w:tcBorders>
              <w:top w:val="nil"/>
              <w:left w:val="nil"/>
              <w:bottom w:val="nil"/>
              <w:right w:val="nil"/>
            </w:tcBorders>
            <w:shd w:val="clear" w:color="auto" w:fill="auto"/>
            <w:tcMar>
              <w:top w:w="0" w:type="dxa"/>
              <w:left w:w="100" w:type="dxa"/>
              <w:bottom w:w="0" w:type="dxa"/>
              <w:right w:w="100" w:type="dxa"/>
            </w:tcMar>
          </w:tcPr>
          <w:p w14:paraId="3C86931B" w14:textId="77777777" w:rsidR="00F24047" w:rsidRDefault="00F24047" w:rsidP="00E15925">
            <w:pPr>
              <w:spacing w:line="240" w:lineRule="auto"/>
              <w:ind w:firstLine="0"/>
              <w:jc w:val="center"/>
            </w:pPr>
            <w:r>
              <w:t>t(61)= -0.01, p=0.991, BF</w:t>
            </w:r>
            <w:r>
              <w:rPr>
                <w:vertAlign w:val="subscript"/>
              </w:rPr>
              <w:t>10</w:t>
            </w:r>
            <w:r>
              <w:t>=-1.35</w:t>
            </w:r>
          </w:p>
        </w:tc>
      </w:tr>
      <w:tr w:rsidR="00F24047" w14:paraId="3D71000A"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7C49D293" w14:textId="77777777" w:rsidR="00F24047" w:rsidRDefault="00F24047" w:rsidP="00E15925">
            <w:pPr>
              <w:spacing w:line="240" w:lineRule="auto"/>
              <w:ind w:firstLine="0"/>
            </w:pPr>
            <w:r>
              <w:t>Block 2</w:t>
            </w:r>
          </w:p>
        </w:tc>
        <w:tc>
          <w:tcPr>
            <w:tcW w:w="1266" w:type="dxa"/>
            <w:tcBorders>
              <w:top w:val="nil"/>
              <w:left w:val="nil"/>
              <w:bottom w:val="nil"/>
              <w:right w:val="nil"/>
            </w:tcBorders>
            <w:shd w:val="clear" w:color="auto" w:fill="auto"/>
            <w:tcMar>
              <w:top w:w="0" w:type="dxa"/>
              <w:left w:w="100" w:type="dxa"/>
              <w:bottom w:w="0" w:type="dxa"/>
              <w:right w:w="100" w:type="dxa"/>
            </w:tcMar>
          </w:tcPr>
          <w:p w14:paraId="37203A27" w14:textId="77777777" w:rsidR="00F24047" w:rsidRDefault="00F24047" w:rsidP="00E15925">
            <w:pPr>
              <w:spacing w:line="240" w:lineRule="auto"/>
              <w:ind w:firstLine="0"/>
            </w:pPr>
            <w:r>
              <w:t>0.13(0.03)</w:t>
            </w:r>
          </w:p>
        </w:tc>
        <w:tc>
          <w:tcPr>
            <w:tcW w:w="1266" w:type="dxa"/>
            <w:tcBorders>
              <w:top w:val="nil"/>
              <w:left w:val="nil"/>
              <w:bottom w:val="nil"/>
              <w:right w:val="nil"/>
            </w:tcBorders>
            <w:shd w:val="clear" w:color="auto" w:fill="auto"/>
            <w:tcMar>
              <w:top w:w="0" w:type="dxa"/>
              <w:left w:w="100" w:type="dxa"/>
              <w:bottom w:w="0" w:type="dxa"/>
              <w:right w:w="100" w:type="dxa"/>
            </w:tcMar>
          </w:tcPr>
          <w:p w14:paraId="6A63C175" w14:textId="77777777" w:rsidR="00F24047" w:rsidRDefault="00F24047" w:rsidP="00E15925">
            <w:pPr>
              <w:spacing w:line="240" w:lineRule="auto"/>
              <w:ind w:firstLine="0"/>
            </w:pPr>
            <w:r>
              <w:t>0.25(0.04)</w:t>
            </w:r>
          </w:p>
        </w:tc>
        <w:tc>
          <w:tcPr>
            <w:tcW w:w="1266" w:type="dxa"/>
            <w:tcBorders>
              <w:top w:val="nil"/>
              <w:left w:val="nil"/>
              <w:bottom w:val="nil"/>
              <w:right w:val="nil"/>
            </w:tcBorders>
            <w:shd w:val="clear" w:color="auto" w:fill="auto"/>
            <w:tcMar>
              <w:top w:w="0" w:type="dxa"/>
              <w:left w:w="100" w:type="dxa"/>
              <w:bottom w:w="0" w:type="dxa"/>
              <w:right w:w="100" w:type="dxa"/>
            </w:tcMar>
          </w:tcPr>
          <w:p w14:paraId="100196CC" w14:textId="77777777" w:rsidR="00F24047" w:rsidRDefault="00F24047" w:rsidP="00E15925">
            <w:pPr>
              <w:spacing w:line="240" w:lineRule="auto"/>
              <w:ind w:firstLine="0"/>
            </w:pPr>
            <w:r>
              <w:t>0.38(0.05)</w:t>
            </w:r>
          </w:p>
        </w:tc>
        <w:tc>
          <w:tcPr>
            <w:tcW w:w="1414" w:type="dxa"/>
            <w:tcBorders>
              <w:top w:val="nil"/>
              <w:left w:val="nil"/>
              <w:bottom w:val="nil"/>
              <w:right w:val="nil"/>
            </w:tcBorders>
            <w:shd w:val="clear" w:color="auto" w:fill="auto"/>
            <w:tcMar>
              <w:top w:w="0" w:type="dxa"/>
              <w:left w:w="100" w:type="dxa"/>
              <w:bottom w:w="0" w:type="dxa"/>
              <w:right w:w="100" w:type="dxa"/>
            </w:tcMar>
          </w:tcPr>
          <w:p w14:paraId="2802DC2A" w14:textId="77777777" w:rsidR="00F24047" w:rsidRDefault="00F24047" w:rsidP="00E15925">
            <w:pPr>
              <w:spacing w:line="240" w:lineRule="auto"/>
              <w:ind w:firstLine="0"/>
              <w:jc w:val="center"/>
            </w:pPr>
            <w:r>
              <w:t>t(61)= -2.2, p=0.06, BF</w:t>
            </w:r>
            <w:r>
              <w:rPr>
                <w:vertAlign w:val="subscript"/>
              </w:rPr>
              <w:t>01</w:t>
            </w:r>
            <w:r>
              <w:t>=1.56</w:t>
            </w:r>
          </w:p>
        </w:tc>
        <w:tc>
          <w:tcPr>
            <w:tcW w:w="1646" w:type="dxa"/>
            <w:tcBorders>
              <w:top w:val="nil"/>
              <w:left w:val="nil"/>
              <w:bottom w:val="nil"/>
              <w:right w:val="nil"/>
            </w:tcBorders>
            <w:shd w:val="clear" w:color="auto" w:fill="auto"/>
            <w:tcMar>
              <w:top w:w="0" w:type="dxa"/>
              <w:left w:w="100" w:type="dxa"/>
              <w:bottom w:w="0" w:type="dxa"/>
              <w:right w:w="100" w:type="dxa"/>
            </w:tcMar>
          </w:tcPr>
          <w:p w14:paraId="10C4F8C0" w14:textId="77777777" w:rsidR="00F24047" w:rsidRDefault="00F24047" w:rsidP="00E15925">
            <w:pPr>
              <w:spacing w:line="240" w:lineRule="auto"/>
              <w:ind w:firstLine="0"/>
              <w:jc w:val="center"/>
            </w:pPr>
            <w:r>
              <w:t>t(60)= -4.65, p=0, BF</w:t>
            </w:r>
            <w:r>
              <w:rPr>
                <w:vertAlign w:val="subscript"/>
              </w:rPr>
              <w:t>10</w:t>
            </w:r>
            <w:r>
              <w:t>=6.85</w:t>
            </w:r>
          </w:p>
        </w:tc>
        <w:tc>
          <w:tcPr>
            <w:tcW w:w="1435" w:type="dxa"/>
            <w:tcBorders>
              <w:top w:val="nil"/>
              <w:left w:val="nil"/>
              <w:bottom w:val="nil"/>
              <w:right w:val="nil"/>
            </w:tcBorders>
            <w:shd w:val="clear" w:color="auto" w:fill="auto"/>
            <w:tcMar>
              <w:top w:w="0" w:type="dxa"/>
              <w:left w:w="100" w:type="dxa"/>
              <w:bottom w:w="0" w:type="dxa"/>
              <w:right w:w="100" w:type="dxa"/>
            </w:tcMar>
          </w:tcPr>
          <w:p w14:paraId="6F8787C8" w14:textId="77777777" w:rsidR="00F24047" w:rsidRDefault="00F24047" w:rsidP="00E15925">
            <w:pPr>
              <w:spacing w:line="240" w:lineRule="auto"/>
              <w:ind w:firstLine="0"/>
              <w:jc w:val="center"/>
            </w:pPr>
            <w:r>
              <w:t>t(61)= -2.23, p=0.06, BF</w:t>
            </w:r>
            <w:r>
              <w:rPr>
                <w:vertAlign w:val="subscript"/>
              </w:rPr>
              <w:t>01</w:t>
            </w:r>
            <w:r>
              <w:t>=1.43</w:t>
            </w:r>
          </w:p>
        </w:tc>
      </w:tr>
      <w:tr w:rsidR="00F24047" w14:paraId="7CA073FB" w14:textId="77777777" w:rsidTr="00E15925">
        <w:trPr>
          <w:trHeight w:val="227"/>
        </w:trPr>
        <w:tc>
          <w:tcPr>
            <w:tcW w:w="1065" w:type="dxa"/>
            <w:tcBorders>
              <w:top w:val="nil"/>
              <w:left w:val="nil"/>
              <w:bottom w:val="nil"/>
              <w:right w:val="nil"/>
            </w:tcBorders>
            <w:shd w:val="clear" w:color="auto" w:fill="auto"/>
            <w:tcMar>
              <w:top w:w="0" w:type="dxa"/>
              <w:left w:w="100" w:type="dxa"/>
              <w:bottom w:w="0" w:type="dxa"/>
              <w:right w:w="100" w:type="dxa"/>
            </w:tcMar>
          </w:tcPr>
          <w:p w14:paraId="331B4731" w14:textId="77777777" w:rsidR="00F24047" w:rsidRDefault="00F24047" w:rsidP="00E15925">
            <w:pPr>
              <w:spacing w:line="240" w:lineRule="auto"/>
              <w:ind w:firstLine="0"/>
            </w:pPr>
            <w:r>
              <w:t>Block 3</w:t>
            </w:r>
          </w:p>
        </w:tc>
        <w:tc>
          <w:tcPr>
            <w:tcW w:w="1266" w:type="dxa"/>
            <w:tcBorders>
              <w:top w:val="nil"/>
              <w:left w:val="nil"/>
              <w:bottom w:val="nil"/>
              <w:right w:val="nil"/>
            </w:tcBorders>
            <w:shd w:val="clear" w:color="auto" w:fill="auto"/>
            <w:tcMar>
              <w:top w:w="0" w:type="dxa"/>
              <w:left w:w="100" w:type="dxa"/>
              <w:bottom w:w="0" w:type="dxa"/>
              <w:right w:w="100" w:type="dxa"/>
            </w:tcMar>
          </w:tcPr>
          <w:p w14:paraId="3886E82F" w14:textId="77777777" w:rsidR="00F24047" w:rsidRDefault="00F24047" w:rsidP="00E15925">
            <w:pPr>
              <w:spacing w:line="240" w:lineRule="auto"/>
              <w:ind w:firstLine="0"/>
            </w:pPr>
            <w:r>
              <w:t>0.10(0.03)</w:t>
            </w:r>
          </w:p>
        </w:tc>
        <w:tc>
          <w:tcPr>
            <w:tcW w:w="1266" w:type="dxa"/>
            <w:tcBorders>
              <w:top w:val="nil"/>
              <w:left w:val="nil"/>
              <w:bottom w:val="nil"/>
              <w:right w:val="nil"/>
            </w:tcBorders>
            <w:shd w:val="clear" w:color="auto" w:fill="auto"/>
            <w:tcMar>
              <w:top w:w="0" w:type="dxa"/>
              <w:left w:w="100" w:type="dxa"/>
              <w:bottom w:w="0" w:type="dxa"/>
              <w:right w:w="100" w:type="dxa"/>
            </w:tcMar>
          </w:tcPr>
          <w:p w14:paraId="2A86348F" w14:textId="77777777" w:rsidR="00F24047" w:rsidRDefault="00F24047" w:rsidP="00E15925">
            <w:pPr>
              <w:spacing w:line="240" w:lineRule="auto"/>
              <w:ind w:firstLine="0"/>
            </w:pPr>
            <w:r>
              <w:t>0.13(0.03)</w:t>
            </w:r>
          </w:p>
        </w:tc>
        <w:tc>
          <w:tcPr>
            <w:tcW w:w="1266" w:type="dxa"/>
            <w:tcBorders>
              <w:top w:val="nil"/>
              <w:left w:val="nil"/>
              <w:bottom w:val="nil"/>
              <w:right w:val="nil"/>
            </w:tcBorders>
            <w:shd w:val="clear" w:color="auto" w:fill="auto"/>
            <w:tcMar>
              <w:top w:w="0" w:type="dxa"/>
              <w:left w:w="100" w:type="dxa"/>
              <w:bottom w:w="0" w:type="dxa"/>
              <w:right w:w="100" w:type="dxa"/>
            </w:tcMar>
          </w:tcPr>
          <w:p w14:paraId="799B117C" w14:textId="77777777" w:rsidR="00F24047" w:rsidRDefault="00F24047" w:rsidP="00E15925">
            <w:pPr>
              <w:spacing w:line="240" w:lineRule="auto"/>
              <w:ind w:firstLine="0"/>
            </w:pPr>
            <w:r>
              <w:t>0.31(0.05)</w:t>
            </w:r>
          </w:p>
        </w:tc>
        <w:tc>
          <w:tcPr>
            <w:tcW w:w="1414" w:type="dxa"/>
            <w:tcBorders>
              <w:top w:val="nil"/>
              <w:left w:val="nil"/>
              <w:bottom w:val="nil"/>
              <w:right w:val="nil"/>
            </w:tcBorders>
            <w:shd w:val="clear" w:color="auto" w:fill="auto"/>
            <w:tcMar>
              <w:top w:w="0" w:type="dxa"/>
              <w:left w:w="100" w:type="dxa"/>
              <w:bottom w:w="0" w:type="dxa"/>
              <w:right w:w="100" w:type="dxa"/>
            </w:tcMar>
          </w:tcPr>
          <w:p w14:paraId="4CFAC373" w14:textId="77777777" w:rsidR="00F24047" w:rsidRDefault="00F24047" w:rsidP="00E15925">
            <w:pPr>
              <w:spacing w:line="240" w:lineRule="auto"/>
              <w:ind w:firstLine="0"/>
              <w:jc w:val="center"/>
            </w:pPr>
            <w:r>
              <w:t>t(61)= -0.4, p=0.689, BF</w:t>
            </w:r>
            <w:r>
              <w:rPr>
                <w:vertAlign w:val="subscript"/>
              </w:rPr>
              <w:t>10</w:t>
            </w:r>
            <w:r>
              <w:t>=-1.26</w:t>
            </w:r>
          </w:p>
        </w:tc>
        <w:tc>
          <w:tcPr>
            <w:tcW w:w="1646" w:type="dxa"/>
            <w:tcBorders>
              <w:top w:val="nil"/>
              <w:left w:val="nil"/>
              <w:bottom w:val="nil"/>
              <w:right w:val="nil"/>
            </w:tcBorders>
            <w:shd w:val="clear" w:color="auto" w:fill="auto"/>
            <w:tcMar>
              <w:top w:w="0" w:type="dxa"/>
              <w:left w:w="100" w:type="dxa"/>
              <w:bottom w:w="0" w:type="dxa"/>
              <w:right w:w="100" w:type="dxa"/>
            </w:tcMar>
          </w:tcPr>
          <w:p w14:paraId="4B28E0ED" w14:textId="77777777" w:rsidR="00F24047" w:rsidRDefault="00F24047" w:rsidP="00E15925">
            <w:pPr>
              <w:spacing w:line="240" w:lineRule="auto"/>
              <w:ind w:firstLine="0"/>
              <w:jc w:val="center"/>
            </w:pPr>
            <w:r>
              <w:t>t(60)= -3.56, p=0.002, BF</w:t>
            </w:r>
            <w:r>
              <w:rPr>
                <w:vertAlign w:val="subscript"/>
              </w:rPr>
              <w:t>10</w:t>
            </w:r>
            <w:r>
              <w:t>=3.61</w:t>
            </w:r>
          </w:p>
        </w:tc>
        <w:tc>
          <w:tcPr>
            <w:tcW w:w="1435" w:type="dxa"/>
            <w:tcBorders>
              <w:top w:val="nil"/>
              <w:left w:val="nil"/>
              <w:bottom w:val="nil"/>
              <w:right w:val="nil"/>
            </w:tcBorders>
            <w:shd w:val="clear" w:color="auto" w:fill="auto"/>
            <w:tcMar>
              <w:top w:w="0" w:type="dxa"/>
              <w:left w:w="100" w:type="dxa"/>
              <w:bottom w:w="0" w:type="dxa"/>
              <w:right w:w="100" w:type="dxa"/>
            </w:tcMar>
          </w:tcPr>
          <w:p w14:paraId="7A49CF3E" w14:textId="77777777" w:rsidR="00F24047" w:rsidRDefault="00F24047" w:rsidP="00E15925">
            <w:pPr>
              <w:spacing w:line="240" w:lineRule="auto"/>
              <w:ind w:firstLine="0"/>
              <w:jc w:val="center"/>
            </w:pPr>
            <w:r>
              <w:t>t(61)= -3.07, p=0.006, BF</w:t>
            </w:r>
            <w:r>
              <w:rPr>
                <w:vertAlign w:val="subscript"/>
              </w:rPr>
              <w:t>10</w:t>
            </w:r>
            <w:r>
              <w:t>=2.47</w:t>
            </w:r>
          </w:p>
        </w:tc>
      </w:tr>
      <w:tr w:rsidR="00F24047" w14:paraId="5BB081C2" w14:textId="77777777" w:rsidTr="00E15925">
        <w:trPr>
          <w:trHeight w:val="227"/>
        </w:trPr>
        <w:tc>
          <w:tcPr>
            <w:tcW w:w="1065" w:type="dxa"/>
            <w:tcBorders>
              <w:top w:val="nil"/>
              <w:left w:val="nil"/>
              <w:bottom w:val="single" w:sz="18" w:space="0" w:color="000000"/>
              <w:right w:val="nil"/>
            </w:tcBorders>
            <w:shd w:val="clear" w:color="auto" w:fill="auto"/>
            <w:tcMar>
              <w:top w:w="0" w:type="dxa"/>
              <w:left w:w="100" w:type="dxa"/>
              <w:bottom w:w="0" w:type="dxa"/>
              <w:right w:w="100" w:type="dxa"/>
            </w:tcMar>
          </w:tcPr>
          <w:p w14:paraId="328E6B21" w14:textId="77777777" w:rsidR="00F24047" w:rsidRDefault="00F24047" w:rsidP="00E15925">
            <w:pPr>
              <w:spacing w:line="240" w:lineRule="auto"/>
              <w:ind w:firstLine="0"/>
            </w:pPr>
            <w:r>
              <w:t>Block 4</w:t>
            </w:r>
          </w:p>
        </w:tc>
        <w:tc>
          <w:tcPr>
            <w:tcW w:w="1266" w:type="dxa"/>
            <w:tcBorders>
              <w:top w:val="nil"/>
              <w:left w:val="nil"/>
              <w:bottom w:val="single" w:sz="18" w:space="0" w:color="000000"/>
              <w:right w:val="nil"/>
            </w:tcBorders>
            <w:shd w:val="clear" w:color="auto" w:fill="auto"/>
            <w:tcMar>
              <w:top w:w="0" w:type="dxa"/>
              <w:left w:w="100" w:type="dxa"/>
              <w:bottom w:w="0" w:type="dxa"/>
              <w:right w:w="100" w:type="dxa"/>
            </w:tcMar>
          </w:tcPr>
          <w:p w14:paraId="1CB0B013" w14:textId="77777777" w:rsidR="00F24047" w:rsidRDefault="00F24047" w:rsidP="00E15925">
            <w:pPr>
              <w:spacing w:line="240" w:lineRule="auto"/>
              <w:ind w:firstLine="0"/>
            </w:pPr>
            <w:r>
              <w:t>0.10(0.03)</w:t>
            </w:r>
          </w:p>
        </w:tc>
        <w:tc>
          <w:tcPr>
            <w:tcW w:w="1266" w:type="dxa"/>
            <w:tcBorders>
              <w:top w:val="nil"/>
              <w:left w:val="nil"/>
              <w:bottom w:val="single" w:sz="18" w:space="0" w:color="000000"/>
              <w:right w:val="nil"/>
            </w:tcBorders>
            <w:shd w:val="clear" w:color="auto" w:fill="auto"/>
            <w:tcMar>
              <w:top w:w="0" w:type="dxa"/>
              <w:left w:w="100" w:type="dxa"/>
              <w:bottom w:w="0" w:type="dxa"/>
              <w:right w:w="100" w:type="dxa"/>
            </w:tcMar>
          </w:tcPr>
          <w:p w14:paraId="415F8FA3" w14:textId="77777777" w:rsidR="00F24047" w:rsidRDefault="00F24047" w:rsidP="00E15925">
            <w:pPr>
              <w:spacing w:line="240" w:lineRule="auto"/>
              <w:ind w:firstLine="0"/>
            </w:pPr>
            <w:r>
              <w:t>0.12(0.03)</w:t>
            </w:r>
          </w:p>
        </w:tc>
        <w:tc>
          <w:tcPr>
            <w:tcW w:w="1266" w:type="dxa"/>
            <w:tcBorders>
              <w:top w:val="nil"/>
              <w:left w:val="nil"/>
              <w:bottom w:val="single" w:sz="18" w:space="0" w:color="000000"/>
              <w:right w:val="nil"/>
            </w:tcBorders>
            <w:shd w:val="clear" w:color="auto" w:fill="auto"/>
            <w:tcMar>
              <w:top w:w="0" w:type="dxa"/>
              <w:left w:w="100" w:type="dxa"/>
              <w:bottom w:w="0" w:type="dxa"/>
              <w:right w:w="100" w:type="dxa"/>
            </w:tcMar>
          </w:tcPr>
          <w:p w14:paraId="0A1625AD" w14:textId="77777777" w:rsidR="00F24047" w:rsidRDefault="00F24047" w:rsidP="00E15925">
            <w:pPr>
              <w:spacing w:line="240" w:lineRule="auto"/>
              <w:ind w:firstLine="0"/>
            </w:pPr>
            <w:r>
              <w:t>0.34(0.05)</w:t>
            </w:r>
          </w:p>
        </w:tc>
        <w:tc>
          <w:tcPr>
            <w:tcW w:w="1414" w:type="dxa"/>
            <w:tcBorders>
              <w:top w:val="nil"/>
              <w:left w:val="nil"/>
              <w:bottom w:val="single" w:sz="18" w:space="0" w:color="000000"/>
              <w:right w:val="nil"/>
            </w:tcBorders>
            <w:shd w:val="clear" w:color="auto" w:fill="auto"/>
            <w:tcMar>
              <w:top w:w="0" w:type="dxa"/>
              <w:left w:w="100" w:type="dxa"/>
              <w:bottom w:w="0" w:type="dxa"/>
              <w:right w:w="100" w:type="dxa"/>
            </w:tcMar>
          </w:tcPr>
          <w:p w14:paraId="0EB01FF0" w14:textId="77777777" w:rsidR="00F24047" w:rsidRDefault="00F24047" w:rsidP="00E15925">
            <w:pPr>
              <w:spacing w:line="240" w:lineRule="auto"/>
              <w:ind w:firstLine="0"/>
              <w:jc w:val="center"/>
            </w:pPr>
            <w:r>
              <w:t>t(61)= -0.28, p=0.78, BF</w:t>
            </w:r>
            <w:r>
              <w:rPr>
                <w:vertAlign w:val="subscript"/>
              </w:rPr>
              <w:t>10</w:t>
            </w:r>
            <w:r>
              <w:t>=-1.3</w:t>
            </w:r>
          </w:p>
        </w:tc>
        <w:tc>
          <w:tcPr>
            <w:tcW w:w="1646" w:type="dxa"/>
            <w:tcBorders>
              <w:top w:val="nil"/>
              <w:left w:val="nil"/>
              <w:bottom w:val="single" w:sz="18" w:space="0" w:color="000000"/>
              <w:right w:val="nil"/>
            </w:tcBorders>
            <w:shd w:val="clear" w:color="auto" w:fill="auto"/>
            <w:tcMar>
              <w:top w:w="0" w:type="dxa"/>
              <w:left w:w="100" w:type="dxa"/>
              <w:bottom w:w="0" w:type="dxa"/>
              <w:right w:w="100" w:type="dxa"/>
            </w:tcMar>
          </w:tcPr>
          <w:p w14:paraId="15C5F59C" w14:textId="77777777" w:rsidR="00F24047" w:rsidRDefault="00F24047" w:rsidP="00E15925">
            <w:pPr>
              <w:spacing w:line="240" w:lineRule="auto"/>
              <w:ind w:firstLine="0"/>
              <w:jc w:val="center"/>
            </w:pPr>
            <w:r>
              <w:t>t(60)= -4.25, p=0, BF</w:t>
            </w:r>
            <w:r>
              <w:rPr>
                <w:vertAlign w:val="subscript"/>
              </w:rPr>
              <w:t>10</w:t>
            </w:r>
            <w:r>
              <w:t>=5.56</w:t>
            </w:r>
          </w:p>
        </w:tc>
        <w:tc>
          <w:tcPr>
            <w:tcW w:w="1435" w:type="dxa"/>
            <w:tcBorders>
              <w:top w:val="nil"/>
              <w:left w:val="nil"/>
              <w:bottom w:val="single" w:sz="18" w:space="0" w:color="000000"/>
              <w:right w:val="nil"/>
            </w:tcBorders>
            <w:shd w:val="clear" w:color="auto" w:fill="auto"/>
            <w:tcMar>
              <w:top w:w="0" w:type="dxa"/>
              <w:left w:w="100" w:type="dxa"/>
              <w:bottom w:w="0" w:type="dxa"/>
              <w:right w:w="100" w:type="dxa"/>
            </w:tcMar>
          </w:tcPr>
          <w:p w14:paraId="666C16B8" w14:textId="77777777" w:rsidR="00F24047" w:rsidRDefault="00F24047" w:rsidP="00E15925">
            <w:pPr>
              <w:spacing w:line="240" w:lineRule="auto"/>
              <w:ind w:firstLine="0"/>
              <w:jc w:val="center"/>
            </w:pPr>
            <w:r>
              <w:t>t(61)= -3.91, p=0, BF</w:t>
            </w:r>
            <w:r>
              <w:rPr>
                <w:vertAlign w:val="subscript"/>
              </w:rPr>
              <w:t>10</w:t>
            </w:r>
            <w:r>
              <w:t>=4.65</w:t>
            </w:r>
          </w:p>
        </w:tc>
      </w:tr>
    </w:tbl>
    <w:p w14:paraId="1D6EE56B" w14:textId="77777777" w:rsidR="00F24047" w:rsidRDefault="00F24047" w:rsidP="00F24047">
      <w:pPr>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   </w:t>
      </w:r>
    </w:p>
    <w:p w14:paraId="4263E99A" w14:textId="77777777" w:rsidR="00F24047" w:rsidRDefault="00F24047" w:rsidP="00F24047"/>
    <w:p w14:paraId="0E058779" w14:textId="148A95B6" w:rsidR="00F24047" w:rsidRDefault="00F24047" w:rsidP="00F24047">
      <w:pPr>
        <w:spacing w:line="480" w:lineRule="auto"/>
        <w:ind w:firstLine="0"/>
      </w:pPr>
      <w:r>
        <w:rPr>
          <w:b/>
          <w:sz w:val="24"/>
          <w:szCs w:val="24"/>
        </w:rPr>
        <w:t>WM accuracy</w:t>
      </w:r>
      <w:r>
        <w:rPr>
          <w:sz w:val="24"/>
          <w:szCs w:val="24"/>
        </w:rPr>
        <w:t xml:space="preserve">. </w:t>
      </w:r>
      <w:r>
        <w:t>A summary of the results of the ANOVAs on accuracy are reported in Supplemental Table 11. Reanalysis of WM accuracy showed the same pattern as the original analyses regarding the effects of group and probe-type for each block (Supplemental Table 1</w:t>
      </w:r>
      <w:r w:rsidR="009F79AC">
        <w:t>1</w:t>
      </w:r>
      <w:r>
        <w:t xml:space="preserve">). Two of the follow-up t-test comparisons comparing average accuracy of each probe-type for each group showed different results from the original analyses (Supplemental Table 12). The first difference was at block 2, in the original version, the young FA group’s accuracy on probe-2-stay was not significantly different from that on </w:t>
      </w:r>
      <w:r>
        <w:lastRenderedPageBreak/>
        <w:t xml:space="preserve">probe-2-switch trials. In the current version, probe-2-stay trials showed higher accuracy than probe-2-switch trials. The second difference was at block 4, the </w:t>
      </w:r>
      <w:r w:rsidR="00F51CA9">
        <w:t>older</w:t>
      </w:r>
      <w:r>
        <w:t xml:space="preserve"> FA groups’ accuracy on probe-1 are significantly lower than that on probe-2-stay trials. In the original version, they are not significantly different. We also compared</w:t>
      </w:r>
      <w:r w:rsidR="009F79AC">
        <w:t xml:space="preserve"> m</w:t>
      </w:r>
      <w:r>
        <w:t>ean(SE) accuracy between the probe-types within each group (</w:t>
      </w:r>
      <w:r w:rsidR="009F79AC">
        <w:t>Supplemental</w:t>
      </w:r>
      <w:r>
        <w:t xml:space="preserve"> Table 1</w:t>
      </w:r>
      <w:r w:rsidR="009F79AC">
        <w:t>3</w:t>
      </w:r>
      <w:r>
        <w:t>); results were consistent with the original analyses.</w:t>
      </w:r>
    </w:p>
    <w:p w14:paraId="052AEE39" w14:textId="77777777" w:rsidR="00F24047" w:rsidRDefault="00F24047" w:rsidP="00F24047">
      <w:pPr>
        <w:ind w:firstLine="0"/>
      </w:pPr>
    </w:p>
    <w:p w14:paraId="5B01BC33" w14:textId="026C5689" w:rsidR="00F24047" w:rsidRDefault="00F24047" w:rsidP="00F24047">
      <w:pPr>
        <w:ind w:firstLine="0"/>
      </w:pPr>
      <w:r>
        <w:rPr>
          <w:b/>
        </w:rPr>
        <w:t>Supplemental Table 11.</w:t>
      </w:r>
      <w:r>
        <w:t xml:space="preserve">  High-PI Experiment with alternative data exclusion criteria: Two-way ANOVAs and Bayes Factors results comparing the young FA, </w:t>
      </w:r>
      <w:r w:rsidR="00F51CA9">
        <w:t>older</w:t>
      </w:r>
      <w:r>
        <w:t xml:space="preserve"> FA and young DA groups’ response time on probe-1, probe-2-stay, and probe-2-switch trials.</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637"/>
        <w:gridCol w:w="2557"/>
        <w:gridCol w:w="2301"/>
        <w:gridCol w:w="2864"/>
      </w:tblGrid>
      <w:tr w:rsidR="00F24047" w14:paraId="07F51F61" w14:textId="77777777" w:rsidTr="00E15925">
        <w:trPr>
          <w:trHeight w:val="285"/>
        </w:trPr>
        <w:tc>
          <w:tcPr>
            <w:tcW w:w="1636"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6C9DD2E8" w14:textId="77777777" w:rsidR="00F24047" w:rsidRDefault="00F24047" w:rsidP="00E15925">
            <w:pPr>
              <w:spacing w:line="240" w:lineRule="auto"/>
              <w:ind w:firstLine="0"/>
            </w:pPr>
            <w:r>
              <w:t>Block</w:t>
            </w:r>
          </w:p>
        </w:tc>
        <w:tc>
          <w:tcPr>
            <w:tcW w:w="2557"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7DB0FB13" w14:textId="77777777" w:rsidR="00F24047" w:rsidRDefault="00F24047" w:rsidP="00E15925">
            <w:pPr>
              <w:spacing w:line="240" w:lineRule="auto"/>
              <w:ind w:firstLine="0"/>
              <w:jc w:val="center"/>
            </w:pPr>
            <w:r>
              <w:t>Main Effect of Group</w:t>
            </w:r>
          </w:p>
        </w:tc>
        <w:tc>
          <w:tcPr>
            <w:tcW w:w="2301"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099CFE38" w14:textId="77777777" w:rsidR="00F24047" w:rsidRDefault="00F24047" w:rsidP="00E15925">
            <w:pPr>
              <w:spacing w:line="240" w:lineRule="auto"/>
              <w:ind w:firstLine="0"/>
              <w:jc w:val="center"/>
            </w:pPr>
            <w:r>
              <w:t>Main Effect of Probe-type</w:t>
            </w:r>
          </w:p>
        </w:tc>
        <w:tc>
          <w:tcPr>
            <w:tcW w:w="2864" w:type="dxa"/>
            <w:tcBorders>
              <w:top w:val="single" w:sz="18" w:space="0" w:color="000000"/>
              <w:left w:val="nil"/>
              <w:bottom w:val="single" w:sz="8" w:space="0" w:color="000000"/>
              <w:right w:val="nil"/>
            </w:tcBorders>
            <w:tcMar>
              <w:top w:w="0" w:type="dxa"/>
              <w:left w:w="100" w:type="dxa"/>
              <w:bottom w:w="0" w:type="dxa"/>
              <w:right w:w="100" w:type="dxa"/>
            </w:tcMar>
            <w:vAlign w:val="bottom"/>
          </w:tcPr>
          <w:p w14:paraId="66D156A0" w14:textId="77777777" w:rsidR="00F24047" w:rsidRDefault="00F24047" w:rsidP="00E15925">
            <w:pPr>
              <w:spacing w:line="240" w:lineRule="auto"/>
              <w:ind w:firstLine="0"/>
              <w:jc w:val="center"/>
            </w:pPr>
            <w:r>
              <w:t>Group x Probe-type Interaction</w:t>
            </w:r>
          </w:p>
        </w:tc>
      </w:tr>
      <w:tr w:rsidR="00F24047" w14:paraId="40D1C2ED" w14:textId="77777777" w:rsidTr="00E15925">
        <w:trPr>
          <w:trHeight w:val="630"/>
        </w:trPr>
        <w:tc>
          <w:tcPr>
            <w:tcW w:w="1636" w:type="dxa"/>
            <w:tcBorders>
              <w:top w:val="single" w:sz="8" w:space="0" w:color="000000"/>
              <w:left w:val="nil"/>
              <w:bottom w:val="nil"/>
              <w:right w:val="nil"/>
            </w:tcBorders>
            <w:tcMar>
              <w:top w:w="0" w:type="dxa"/>
              <w:left w:w="100" w:type="dxa"/>
              <w:bottom w:w="0" w:type="dxa"/>
              <w:right w:w="100" w:type="dxa"/>
            </w:tcMar>
          </w:tcPr>
          <w:p w14:paraId="61C18B40" w14:textId="77777777" w:rsidR="00F24047" w:rsidRDefault="00F24047" w:rsidP="00E15925">
            <w:pPr>
              <w:spacing w:line="240" w:lineRule="auto"/>
              <w:ind w:firstLine="0"/>
            </w:pPr>
            <w:r>
              <w:t>Block 1</w:t>
            </w:r>
          </w:p>
        </w:tc>
        <w:tc>
          <w:tcPr>
            <w:tcW w:w="2557" w:type="dxa"/>
            <w:tcBorders>
              <w:top w:val="single" w:sz="8" w:space="0" w:color="000000"/>
              <w:left w:val="nil"/>
              <w:bottom w:val="nil"/>
              <w:right w:val="nil"/>
            </w:tcBorders>
            <w:tcMar>
              <w:top w:w="0" w:type="dxa"/>
              <w:left w:w="100" w:type="dxa"/>
              <w:bottom w:w="0" w:type="dxa"/>
              <w:right w:w="100" w:type="dxa"/>
            </w:tcMar>
          </w:tcPr>
          <w:p w14:paraId="59080D3C" w14:textId="77777777" w:rsidR="00F24047" w:rsidRDefault="00F24047" w:rsidP="00E15925">
            <w:pPr>
              <w:spacing w:line="240" w:lineRule="auto"/>
              <w:ind w:firstLine="0"/>
              <w:jc w:val="center"/>
            </w:pPr>
            <w:r>
              <w:t xml:space="preserve">F(2,91)= 8.34, p&lt;0.001, </w:t>
            </w:r>
            <w:r>
              <w:rPr>
                <w:color w:val="1A1A1A"/>
              </w:rPr>
              <w:t>η</w:t>
            </w:r>
            <w:r>
              <w:rPr>
                <w:color w:val="1A1A1A"/>
                <w:vertAlign w:val="subscript"/>
              </w:rPr>
              <w:t>p</w:t>
            </w:r>
            <w:r>
              <w:rPr>
                <w:color w:val="1A1A1A"/>
                <w:vertAlign w:val="superscript"/>
              </w:rPr>
              <w:t>2</w:t>
            </w:r>
            <w:r>
              <w:t>=0.16, BF</w:t>
            </w:r>
            <w:r>
              <w:rPr>
                <w:vertAlign w:val="subscript"/>
              </w:rPr>
              <w:t>10</w:t>
            </w:r>
            <w:r>
              <w:t>= 57.61</w:t>
            </w:r>
          </w:p>
        </w:tc>
        <w:tc>
          <w:tcPr>
            <w:tcW w:w="2301" w:type="dxa"/>
            <w:tcBorders>
              <w:top w:val="single" w:sz="8" w:space="0" w:color="000000"/>
              <w:left w:val="nil"/>
              <w:bottom w:val="nil"/>
              <w:right w:val="nil"/>
            </w:tcBorders>
            <w:tcMar>
              <w:top w:w="0" w:type="dxa"/>
              <w:left w:w="100" w:type="dxa"/>
              <w:bottom w:w="0" w:type="dxa"/>
              <w:right w:w="100" w:type="dxa"/>
            </w:tcMar>
          </w:tcPr>
          <w:p w14:paraId="24F0A1B9" w14:textId="77777777" w:rsidR="00F24047" w:rsidRDefault="00F24047" w:rsidP="00E15925">
            <w:pPr>
              <w:spacing w:line="240" w:lineRule="auto"/>
              <w:ind w:firstLine="0"/>
              <w:jc w:val="center"/>
            </w:pPr>
            <w:r>
              <w:t xml:space="preserve">F(2, 184)=22.06, p&lt;0.001, </w:t>
            </w:r>
            <w:r>
              <w:rPr>
                <w:color w:val="1A1A1A"/>
              </w:rPr>
              <w:t>η</w:t>
            </w:r>
            <w:r>
              <w:rPr>
                <w:color w:val="1A1A1A"/>
                <w:vertAlign w:val="subscript"/>
              </w:rPr>
              <w:t>p</w:t>
            </w:r>
            <w:r>
              <w:rPr>
                <w:color w:val="1A1A1A"/>
                <w:vertAlign w:val="superscript"/>
              </w:rPr>
              <w:t>2</w:t>
            </w:r>
            <w:r>
              <w:t>=0.2, BF</w:t>
            </w:r>
            <w:r>
              <w:rPr>
                <w:vertAlign w:val="subscript"/>
              </w:rPr>
              <w:t>10</w:t>
            </w:r>
            <w:r>
              <w:t>=3863353</w:t>
            </w:r>
          </w:p>
        </w:tc>
        <w:tc>
          <w:tcPr>
            <w:tcW w:w="2864" w:type="dxa"/>
            <w:tcBorders>
              <w:top w:val="single" w:sz="8" w:space="0" w:color="000000"/>
              <w:left w:val="nil"/>
              <w:bottom w:val="nil"/>
              <w:right w:val="nil"/>
            </w:tcBorders>
            <w:tcMar>
              <w:top w:w="0" w:type="dxa"/>
              <w:left w:w="100" w:type="dxa"/>
              <w:bottom w:w="0" w:type="dxa"/>
              <w:right w:w="100" w:type="dxa"/>
            </w:tcMar>
          </w:tcPr>
          <w:p w14:paraId="3E78F167" w14:textId="77777777" w:rsidR="00F24047" w:rsidRDefault="00F24047" w:rsidP="00E15925">
            <w:pPr>
              <w:spacing w:line="240" w:lineRule="auto"/>
              <w:ind w:firstLine="0"/>
              <w:jc w:val="center"/>
            </w:pPr>
            <w:r>
              <w:t xml:space="preserve">F(4,184)=1.88, p=0.128, </w:t>
            </w:r>
            <w:r>
              <w:rPr>
                <w:color w:val="1A1A1A"/>
              </w:rPr>
              <w:t>η</w:t>
            </w:r>
            <w:r>
              <w:rPr>
                <w:color w:val="1A1A1A"/>
                <w:vertAlign w:val="subscript"/>
              </w:rPr>
              <w:t>p</w:t>
            </w:r>
            <w:r>
              <w:rPr>
                <w:color w:val="1A1A1A"/>
                <w:vertAlign w:val="superscript"/>
              </w:rPr>
              <w:t>2</w:t>
            </w:r>
            <w:r>
              <w:t>=0.04, BF</w:t>
            </w:r>
            <w:r>
              <w:rPr>
                <w:vertAlign w:val="subscript"/>
              </w:rPr>
              <w:t>01</w:t>
            </w:r>
            <w:r>
              <w:t>=2.96</w:t>
            </w:r>
          </w:p>
        </w:tc>
      </w:tr>
      <w:tr w:rsidR="00F24047" w14:paraId="64C45A3E" w14:textId="77777777" w:rsidTr="00E15925">
        <w:trPr>
          <w:trHeight w:val="795"/>
        </w:trPr>
        <w:tc>
          <w:tcPr>
            <w:tcW w:w="1636" w:type="dxa"/>
            <w:tcBorders>
              <w:top w:val="nil"/>
              <w:left w:val="nil"/>
              <w:bottom w:val="nil"/>
              <w:right w:val="nil"/>
            </w:tcBorders>
            <w:tcMar>
              <w:top w:w="0" w:type="dxa"/>
              <w:left w:w="100" w:type="dxa"/>
              <w:bottom w:w="0" w:type="dxa"/>
              <w:right w:w="100" w:type="dxa"/>
            </w:tcMar>
          </w:tcPr>
          <w:p w14:paraId="4A2FD504" w14:textId="77777777" w:rsidR="00F24047" w:rsidRDefault="00F24047" w:rsidP="00E15925">
            <w:pPr>
              <w:spacing w:line="240" w:lineRule="auto"/>
              <w:ind w:firstLine="0"/>
            </w:pPr>
            <w:r>
              <w:t>Block 2</w:t>
            </w:r>
          </w:p>
        </w:tc>
        <w:tc>
          <w:tcPr>
            <w:tcW w:w="2557" w:type="dxa"/>
            <w:tcBorders>
              <w:top w:val="nil"/>
              <w:left w:val="nil"/>
              <w:bottom w:val="nil"/>
              <w:right w:val="nil"/>
            </w:tcBorders>
            <w:tcMar>
              <w:top w:w="0" w:type="dxa"/>
              <w:left w:w="100" w:type="dxa"/>
              <w:bottom w:w="0" w:type="dxa"/>
              <w:right w:w="100" w:type="dxa"/>
            </w:tcMar>
          </w:tcPr>
          <w:p w14:paraId="280BC8E8" w14:textId="77777777" w:rsidR="00F24047" w:rsidRDefault="00F24047" w:rsidP="00E15925">
            <w:pPr>
              <w:spacing w:line="240" w:lineRule="auto"/>
              <w:ind w:firstLine="0"/>
              <w:jc w:val="center"/>
            </w:pPr>
            <w:r>
              <w:t xml:space="preserve">F(2,91)=16.19, p&lt;0.001, </w:t>
            </w:r>
            <w:r>
              <w:rPr>
                <w:color w:val="1A1A1A"/>
              </w:rPr>
              <w:t>η</w:t>
            </w:r>
            <w:r>
              <w:rPr>
                <w:color w:val="1A1A1A"/>
                <w:vertAlign w:val="subscript"/>
              </w:rPr>
              <w:t>p</w:t>
            </w:r>
            <w:r>
              <w:rPr>
                <w:color w:val="1A1A1A"/>
                <w:vertAlign w:val="superscript"/>
              </w:rPr>
              <w:t>2</w:t>
            </w:r>
            <w:r>
              <w:t>=0.27, BF</w:t>
            </w:r>
            <w:r>
              <w:rPr>
                <w:vertAlign w:val="subscript"/>
              </w:rPr>
              <w:t>10</w:t>
            </w:r>
            <w:r>
              <w:t>=16336.34</w:t>
            </w:r>
          </w:p>
        </w:tc>
        <w:tc>
          <w:tcPr>
            <w:tcW w:w="2301" w:type="dxa"/>
            <w:tcBorders>
              <w:top w:val="nil"/>
              <w:left w:val="nil"/>
              <w:bottom w:val="nil"/>
              <w:right w:val="nil"/>
            </w:tcBorders>
            <w:tcMar>
              <w:top w:w="0" w:type="dxa"/>
              <w:left w:w="100" w:type="dxa"/>
              <w:bottom w:w="0" w:type="dxa"/>
              <w:right w:w="100" w:type="dxa"/>
            </w:tcMar>
          </w:tcPr>
          <w:p w14:paraId="67272693" w14:textId="77777777" w:rsidR="00F24047" w:rsidRDefault="00F24047" w:rsidP="00E15925">
            <w:pPr>
              <w:spacing w:line="240" w:lineRule="auto"/>
              <w:ind w:firstLine="0"/>
              <w:jc w:val="center"/>
            </w:pPr>
            <w:r>
              <w:t xml:space="preserve">F(2,184)=27.83, p&lt;0.001, </w:t>
            </w:r>
            <w:r>
              <w:rPr>
                <w:color w:val="1A1A1A"/>
              </w:rPr>
              <w:t>η</w:t>
            </w:r>
            <w:r>
              <w:rPr>
                <w:color w:val="1A1A1A"/>
                <w:vertAlign w:val="subscript"/>
              </w:rPr>
              <w:t>p</w:t>
            </w:r>
            <w:r>
              <w:rPr>
                <w:color w:val="1A1A1A"/>
                <w:vertAlign w:val="superscript"/>
              </w:rPr>
              <w:t>2</w:t>
            </w:r>
            <w:r>
              <w:t>=0.24, BF</w:t>
            </w:r>
            <w:r>
              <w:rPr>
                <w:vertAlign w:val="subscript"/>
              </w:rPr>
              <w:t>10</w:t>
            </w:r>
            <w:r>
              <w:t>= 343317187</w:t>
            </w:r>
          </w:p>
        </w:tc>
        <w:tc>
          <w:tcPr>
            <w:tcW w:w="2864" w:type="dxa"/>
            <w:tcBorders>
              <w:top w:val="nil"/>
              <w:left w:val="nil"/>
              <w:bottom w:val="nil"/>
              <w:right w:val="nil"/>
            </w:tcBorders>
            <w:tcMar>
              <w:top w:w="0" w:type="dxa"/>
              <w:left w:w="100" w:type="dxa"/>
              <w:bottom w:w="0" w:type="dxa"/>
              <w:right w:w="100" w:type="dxa"/>
            </w:tcMar>
          </w:tcPr>
          <w:p w14:paraId="63FFBB61" w14:textId="77777777" w:rsidR="00F24047" w:rsidRDefault="00F24047" w:rsidP="00E15925">
            <w:pPr>
              <w:spacing w:line="240" w:lineRule="auto"/>
              <w:ind w:firstLine="0"/>
              <w:jc w:val="center"/>
            </w:pPr>
            <w:r>
              <w:t xml:space="preserve">F(4,184)=1.48, p= 0.218, </w:t>
            </w:r>
            <w:r>
              <w:rPr>
                <w:color w:val="1A1A1A"/>
              </w:rPr>
              <w:t>η</w:t>
            </w:r>
            <w:r>
              <w:rPr>
                <w:color w:val="1A1A1A"/>
                <w:vertAlign w:val="subscript"/>
              </w:rPr>
              <w:t>p</w:t>
            </w:r>
            <w:r>
              <w:rPr>
                <w:color w:val="1A1A1A"/>
                <w:vertAlign w:val="superscript"/>
              </w:rPr>
              <w:t>2</w:t>
            </w:r>
            <w:r>
              <w:t>=0.03, BF</w:t>
            </w:r>
            <w:r>
              <w:rPr>
                <w:vertAlign w:val="subscript"/>
              </w:rPr>
              <w:t>01</w:t>
            </w:r>
            <w:r>
              <w:t>=5.34</w:t>
            </w:r>
          </w:p>
        </w:tc>
      </w:tr>
      <w:tr w:rsidR="00F24047" w14:paraId="0487FE32" w14:textId="77777777" w:rsidTr="00E15925">
        <w:trPr>
          <w:trHeight w:val="615"/>
        </w:trPr>
        <w:tc>
          <w:tcPr>
            <w:tcW w:w="1636" w:type="dxa"/>
            <w:tcBorders>
              <w:top w:val="nil"/>
              <w:left w:val="nil"/>
              <w:bottom w:val="nil"/>
              <w:right w:val="nil"/>
            </w:tcBorders>
            <w:tcMar>
              <w:top w:w="0" w:type="dxa"/>
              <w:left w:w="100" w:type="dxa"/>
              <w:bottom w:w="0" w:type="dxa"/>
              <w:right w:w="100" w:type="dxa"/>
            </w:tcMar>
          </w:tcPr>
          <w:p w14:paraId="5BC6ECD7" w14:textId="77777777" w:rsidR="00F24047" w:rsidRDefault="00F24047" w:rsidP="00E15925">
            <w:pPr>
              <w:spacing w:line="240" w:lineRule="auto"/>
              <w:ind w:firstLine="0"/>
            </w:pPr>
            <w:r>
              <w:t>Block 3</w:t>
            </w:r>
          </w:p>
        </w:tc>
        <w:tc>
          <w:tcPr>
            <w:tcW w:w="2557" w:type="dxa"/>
            <w:tcBorders>
              <w:top w:val="nil"/>
              <w:left w:val="nil"/>
              <w:bottom w:val="nil"/>
              <w:right w:val="nil"/>
            </w:tcBorders>
            <w:tcMar>
              <w:top w:w="0" w:type="dxa"/>
              <w:left w:w="100" w:type="dxa"/>
              <w:bottom w:w="0" w:type="dxa"/>
              <w:right w:w="100" w:type="dxa"/>
            </w:tcMar>
          </w:tcPr>
          <w:p w14:paraId="7978D8A8" w14:textId="77777777" w:rsidR="00F24047" w:rsidRDefault="00F24047" w:rsidP="00E15925">
            <w:pPr>
              <w:spacing w:line="240" w:lineRule="auto"/>
              <w:ind w:firstLine="0"/>
              <w:jc w:val="center"/>
            </w:pPr>
            <w:r>
              <w:t xml:space="preserve">F(2,91)= 21.87, p&lt;0.001, </w:t>
            </w:r>
            <w:r>
              <w:rPr>
                <w:color w:val="1A1A1A"/>
              </w:rPr>
              <w:t>η</w:t>
            </w:r>
            <w:r>
              <w:rPr>
                <w:color w:val="1A1A1A"/>
                <w:vertAlign w:val="subscript"/>
              </w:rPr>
              <w:t>p</w:t>
            </w:r>
            <w:r>
              <w:rPr>
                <w:color w:val="1A1A1A"/>
                <w:vertAlign w:val="superscript"/>
              </w:rPr>
              <w:t>2</w:t>
            </w:r>
            <w:r>
              <w:t>=0.33, BF</w:t>
            </w:r>
            <w:r>
              <w:rPr>
                <w:vertAlign w:val="subscript"/>
              </w:rPr>
              <w:t>10</w:t>
            </w:r>
            <w:r>
              <w:t>= 644302</w:t>
            </w:r>
          </w:p>
        </w:tc>
        <w:tc>
          <w:tcPr>
            <w:tcW w:w="2301" w:type="dxa"/>
            <w:tcBorders>
              <w:top w:val="nil"/>
              <w:left w:val="nil"/>
              <w:bottom w:val="nil"/>
              <w:right w:val="nil"/>
            </w:tcBorders>
            <w:tcMar>
              <w:top w:w="0" w:type="dxa"/>
              <w:left w:w="100" w:type="dxa"/>
              <w:bottom w:w="0" w:type="dxa"/>
              <w:right w:w="100" w:type="dxa"/>
            </w:tcMar>
          </w:tcPr>
          <w:p w14:paraId="2C1C9C18" w14:textId="77777777" w:rsidR="00F24047" w:rsidRDefault="00F24047" w:rsidP="00E15925">
            <w:pPr>
              <w:spacing w:line="240" w:lineRule="auto"/>
              <w:ind w:firstLine="0"/>
              <w:jc w:val="center"/>
            </w:pPr>
            <w:r>
              <w:t xml:space="preserve">F(2,184)=25.28,  p&lt;0.001,  </w:t>
            </w:r>
            <w:r>
              <w:rPr>
                <w:color w:val="1A1A1A"/>
              </w:rPr>
              <w:t>η</w:t>
            </w:r>
            <w:r>
              <w:rPr>
                <w:color w:val="1A1A1A"/>
                <w:vertAlign w:val="subscript"/>
              </w:rPr>
              <w:t>p</w:t>
            </w:r>
            <w:r>
              <w:rPr>
                <w:color w:val="1A1A1A"/>
                <w:vertAlign w:val="superscript"/>
              </w:rPr>
              <w:t>2</w:t>
            </w:r>
            <w:r>
              <w:t>=0.22, BF</w:t>
            </w:r>
            <w:r>
              <w:rPr>
                <w:vertAlign w:val="subscript"/>
              </w:rPr>
              <w:t>10</w:t>
            </w:r>
            <w:r>
              <w:t>= 33910215</w:t>
            </w:r>
          </w:p>
        </w:tc>
        <w:tc>
          <w:tcPr>
            <w:tcW w:w="2864" w:type="dxa"/>
            <w:tcBorders>
              <w:top w:val="nil"/>
              <w:left w:val="nil"/>
              <w:bottom w:val="nil"/>
              <w:right w:val="nil"/>
            </w:tcBorders>
            <w:tcMar>
              <w:top w:w="0" w:type="dxa"/>
              <w:left w:w="100" w:type="dxa"/>
              <w:bottom w:w="0" w:type="dxa"/>
              <w:right w:w="100" w:type="dxa"/>
            </w:tcMar>
          </w:tcPr>
          <w:p w14:paraId="609D1052" w14:textId="77777777" w:rsidR="00F24047" w:rsidRDefault="00F24047" w:rsidP="00E15925">
            <w:pPr>
              <w:spacing w:line="240" w:lineRule="auto"/>
              <w:ind w:firstLine="0"/>
              <w:jc w:val="center"/>
            </w:pPr>
            <w:r>
              <w:t xml:space="preserve">F(4,184)=2.28, p=0.07, </w:t>
            </w:r>
            <w:r>
              <w:rPr>
                <w:color w:val="1A1A1A"/>
              </w:rPr>
              <w:t>η</w:t>
            </w:r>
            <w:r>
              <w:rPr>
                <w:color w:val="1A1A1A"/>
                <w:vertAlign w:val="subscript"/>
              </w:rPr>
              <w:t>p</w:t>
            </w:r>
            <w:r>
              <w:rPr>
                <w:color w:val="1A1A1A"/>
                <w:vertAlign w:val="superscript"/>
              </w:rPr>
              <w:t>2</w:t>
            </w:r>
            <w:r>
              <w:t>=0.05, BF</w:t>
            </w:r>
            <w:r>
              <w:rPr>
                <w:vertAlign w:val="subscript"/>
              </w:rPr>
              <w:t>01</w:t>
            </w:r>
            <w:r>
              <w:t>= 1.61</w:t>
            </w:r>
          </w:p>
        </w:tc>
      </w:tr>
      <w:tr w:rsidR="00F24047" w14:paraId="3EE396DD" w14:textId="77777777" w:rsidTr="00E15925">
        <w:trPr>
          <w:trHeight w:val="555"/>
        </w:trPr>
        <w:tc>
          <w:tcPr>
            <w:tcW w:w="1636" w:type="dxa"/>
            <w:tcBorders>
              <w:top w:val="nil"/>
              <w:left w:val="nil"/>
              <w:bottom w:val="single" w:sz="18" w:space="0" w:color="000000"/>
              <w:right w:val="nil"/>
            </w:tcBorders>
            <w:tcMar>
              <w:top w:w="0" w:type="dxa"/>
              <w:left w:w="100" w:type="dxa"/>
              <w:bottom w:w="0" w:type="dxa"/>
              <w:right w:w="100" w:type="dxa"/>
            </w:tcMar>
          </w:tcPr>
          <w:p w14:paraId="702F86EC" w14:textId="77777777" w:rsidR="00F24047" w:rsidRDefault="00F24047" w:rsidP="00E15925">
            <w:pPr>
              <w:spacing w:line="240" w:lineRule="auto"/>
              <w:ind w:firstLine="0"/>
            </w:pPr>
            <w:r>
              <w:t>Block 4</w:t>
            </w:r>
          </w:p>
        </w:tc>
        <w:tc>
          <w:tcPr>
            <w:tcW w:w="2557" w:type="dxa"/>
            <w:tcBorders>
              <w:top w:val="nil"/>
              <w:left w:val="nil"/>
              <w:bottom w:val="single" w:sz="18" w:space="0" w:color="000000"/>
              <w:right w:val="nil"/>
            </w:tcBorders>
            <w:tcMar>
              <w:top w:w="0" w:type="dxa"/>
              <w:left w:w="100" w:type="dxa"/>
              <w:bottom w:w="0" w:type="dxa"/>
              <w:right w:w="100" w:type="dxa"/>
            </w:tcMar>
          </w:tcPr>
          <w:p w14:paraId="6A5805DD" w14:textId="77777777" w:rsidR="00F24047" w:rsidRDefault="00F24047" w:rsidP="00E15925">
            <w:pPr>
              <w:spacing w:line="240" w:lineRule="auto"/>
              <w:ind w:firstLine="0"/>
              <w:jc w:val="center"/>
            </w:pPr>
            <w:r>
              <w:t xml:space="preserve">F(2,91)=13.61, p&lt;0.001, </w:t>
            </w:r>
            <w:r>
              <w:rPr>
                <w:color w:val="1A1A1A"/>
              </w:rPr>
              <w:t>η</w:t>
            </w:r>
            <w:r>
              <w:rPr>
                <w:color w:val="1A1A1A"/>
                <w:vertAlign w:val="subscript"/>
              </w:rPr>
              <w:t>p</w:t>
            </w:r>
            <w:r>
              <w:rPr>
                <w:color w:val="1A1A1A"/>
                <w:vertAlign w:val="superscript"/>
              </w:rPr>
              <w:t>2</w:t>
            </w:r>
            <w:r>
              <w:t>=0.24, BF</w:t>
            </w:r>
            <w:r>
              <w:rPr>
                <w:vertAlign w:val="subscript"/>
              </w:rPr>
              <w:t>10</w:t>
            </w:r>
            <w:r>
              <w:t>= 2604.36</w:t>
            </w:r>
          </w:p>
        </w:tc>
        <w:tc>
          <w:tcPr>
            <w:tcW w:w="2301" w:type="dxa"/>
            <w:tcBorders>
              <w:top w:val="nil"/>
              <w:left w:val="nil"/>
              <w:bottom w:val="single" w:sz="18" w:space="0" w:color="000000"/>
              <w:right w:val="nil"/>
            </w:tcBorders>
            <w:tcMar>
              <w:top w:w="0" w:type="dxa"/>
              <w:left w:w="100" w:type="dxa"/>
              <w:bottom w:w="0" w:type="dxa"/>
              <w:right w:w="100" w:type="dxa"/>
            </w:tcMar>
          </w:tcPr>
          <w:p w14:paraId="4DE5F256" w14:textId="77777777" w:rsidR="00F24047" w:rsidRDefault="00F24047" w:rsidP="00E15925">
            <w:pPr>
              <w:spacing w:line="240" w:lineRule="auto"/>
              <w:ind w:firstLine="0"/>
              <w:jc w:val="center"/>
            </w:pPr>
            <w:r>
              <w:t xml:space="preserve">F(2,184) = 20.58, p&lt;0.001,  </w:t>
            </w:r>
            <w:r>
              <w:rPr>
                <w:color w:val="1A1A1A"/>
              </w:rPr>
              <w:t>η</w:t>
            </w:r>
            <w:r>
              <w:rPr>
                <w:color w:val="1A1A1A"/>
                <w:vertAlign w:val="subscript"/>
              </w:rPr>
              <w:t>p</w:t>
            </w:r>
            <w:r>
              <w:rPr>
                <w:color w:val="1A1A1A"/>
                <w:vertAlign w:val="superscript"/>
              </w:rPr>
              <w:t>2</w:t>
            </w:r>
            <w:r>
              <w:t>=0.19, BF</w:t>
            </w:r>
            <w:r>
              <w:rPr>
                <w:vertAlign w:val="subscript"/>
              </w:rPr>
              <w:t>10</w:t>
            </w:r>
            <w:r>
              <w:t>= 1183219</w:t>
            </w:r>
          </w:p>
        </w:tc>
        <w:tc>
          <w:tcPr>
            <w:tcW w:w="2864" w:type="dxa"/>
            <w:tcBorders>
              <w:top w:val="nil"/>
              <w:left w:val="nil"/>
              <w:bottom w:val="single" w:sz="18" w:space="0" w:color="000000"/>
              <w:right w:val="nil"/>
            </w:tcBorders>
            <w:tcMar>
              <w:top w:w="0" w:type="dxa"/>
              <w:left w:w="100" w:type="dxa"/>
              <w:bottom w:w="0" w:type="dxa"/>
              <w:right w:w="100" w:type="dxa"/>
            </w:tcMar>
          </w:tcPr>
          <w:p w14:paraId="098E9B2C" w14:textId="77777777" w:rsidR="00F24047" w:rsidRDefault="00F24047" w:rsidP="00E15925">
            <w:pPr>
              <w:spacing w:line="240" w:lineRule="auto"/>
              <w:ind w:firstLine="0"/>
              <w:jc w:val="center"/>
            </w:pPr>
            <w:r>
              <w:t xml:space="preserve">F(4,184)=2.26, p=0.076, </w:t>
            </w:r>
            <w:r>
              <w:rPr>
                <w:color w:val="1A1A1A"/>
              </w:rPr>
              <w:t>η</w:t>
            </w:r>
            <w:r>
              <w:rPr>
                <w:color w:val="1A1A1A"/>
                <w:vertAlign w:val="subscript"/>
              </w:rPr>
              <w:t>p</w:t>
            </w:r>
            <w:r>
              <w:rPr>
                <w:color w:val="1A1A1A"/>
                <w:vertAlign w:val="superscript"/>
              </w:rPr>
              <w:t>2</w:t>
            </w:r>
            <w:r>
              <w:t>=0.05, BF</w:t>
            </w:r>
            <w:r>
              <w:rPr>
                <w:vertAlign w:val="subscript"/>
              </w:rPr>
              <w:t>01</w:t>
            </w:r>
            <w:r>
              <w:t>= 1.67</w:t>
            </w:r>
          </w:p>
        </w:tc>
      </w:tr>
    </w:tbl>
    <w:p w14:paraId="3C1F78BF" w14:textId="77777777" w:rsidR="00F24047" w:rsidRDefault="00F24047" w:rsidP="00F24047">
      <w:pPr>
        <w:ind w:firstLine="0"/>
        <w:sectPr w:rsidR="00F24047" w:rsidSect="009A094D">
          <w:type w:val="continuous"/>
          <w:pgSz w:w="12240" w:h="15840"/>
          <w:pgMar w:top="1440" w:right="1440" w:bottom="1440" w:left="1440" w:header="720" w:footer="720" w:gutter="0"/>
          <w:cols w:space="720"/>
        </w:sectPr>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1E6816C6" w14:textId="6F7E4E52" w:rsidR="00F24047" w:rsidRDefault="00F24047" w:rsidP="00F24047">
      <w:pPr>
        <w:spacing w:line="240" w:lineRule="auto"/>
        <w:ind w:firstLine="0"/>
      </w:pPr>
      <w:r>
        <w:rPr>
          <w:b/>
        </w:rPr>
        <w:lastRenderedPageBreak/>
        <w:t>Supplemental Table 12.</w:t>
      </w:r>
      <w:r>
        <w:t xml:space="preserve"> High-PI Experiment with alternative data exclusion criteria: Mean(SE) accuracy (top) and comparisons between the conditions (probe-1, probe-2-stay and probe-2-switch trials) within each group (young FA, </w:t>
      </w:r>
      <w:r w:rsidR="00F51CA9">
        <w:t>older</w:t>
      </w:r>
      <w:r>
        <w:t xml:space="preserve"> FA and young DA) (bottom).</w:t>
      </w:r>
    </w:p>
    <w:tbl>
      <w:tblPr>
        <w:tblW w:w="12960" w:type="dxa"/>
        <w:tblBorders>
          <w:top w:val="nil"/>
          <w:left w:val="nil"/>
          <w:bottom w:val="nil"/>
          <w:right w:val="nil"/>
          <w:insideH w:val="nil"/>
          <w:insideV w:val="nil"/>
        </w:tblBorders>
        <w:tblLayout w:type="fixed"/>
        <w:tblLook w:val="0600" w:firstRow="0" w:lastRow="0" w:firstColumn="0" w:lastColumn="0" w:noHBand="1" w:noVBand="1"/>
      </w:tblPr>
      <w:tblGrid>
        <w:gridCol w:w="1368"/>
        <w:gridCol w:w="967"/>
        <w:gridCol w:w="967"/>
        <w:gridCol w:w="968"/>
        <w:gridCol w:w="957"/>
        <w:gridCol w:w="968"/>
        <w:gridCol w:w="968"/>
        <w:gridCol w:w="968"/>
        <w:gridCol w:w="968"/>
        <w:gridCol w:w="957"/>
        <w:gridCol w:w="968"/>
        <w:gridCol w:w="968"/>
        <w:gridCol w:w="968"/>
      </w:tblGrid>
      <w:tr w:rsidR="00F24047" w14:paraId="4D55D6C7" w14:textId="77777777" w:rsidTr="00E15925">
        <w:trPr>
          <w:trHeight w:val="415"/>
        </w:trPr>
        <w:tc>
          <w:tcPr>
            <w:tcW w:w="1368" w:type="dxa"/>
            <w:tcBorders>
              <w:top w:val="single" w:sz="18" w:space="0" w:color="000000"/>
              <w:left w:val="nil"/>
              <w:bottom w:val="nil"/>
              <w:right w:val="nil"/>
            </w:tcBorders>
            <w:tcMar>
              <w:top w:w="20" w:type="dxa"/>
              <w:left w:w="20" w:type="dxa"/>
              <w:bottom w:w="100" w:type="dxa"/>
              <w:right w:w="20" w:type="dxa"/>
            </w:tcMar>
            <w:vAlign w:val="center"/>
          </w:tcPr>
          <w:p w14:paraId="1A3E662D" w14:textId="77777777" w:rsidR="00F24047" w:rsidRDefault="00F24047" w:rsidP="00E15925">
            <w:pPr>
              <w:widowControl w:val="0"/>
              <w:pBdr>
                <w:top w:val="nil"/>
                <w:left w:val="nil"/>
                <w:bottom w:val="nil"/>
                <w:right w:val="nil"/>
                <w:between w:val="nil"/>
              </w:pBdr>
              <w:spacing w:line="276" w:lineRule="auto"/>
              <w:ind w:firstLine="0"/>
            </w:pPr>
            <w:r>
              <w:t xml:space="preserve"> Condition</w:t>
            </w:r>
          </w:p>
        </w:tc>
        <w:tc>
          <w:tcPr>
            <w:tcW w:w="3857" w:type="dxa"/>
            <w:gridSpan w:val="4"/>
            <w:tcBorders>
              <w:top w:val="single" w:sz="18" w:space="0" w:color="000000"/>
              <w:left w:val="nil"/>
              <w:bottom w:val="nil"/>
              <w:right w:val="nil"/>
            </w:tcBorders>
            <w:tcMar>
              <w:top w:w="20" w:type="dxa"/>
              <w:left w:w="20" w:type="dxa"/>
              <w:bottom w:w="100" w:type="dxa"/>
              <w:right w:w="20" w:type="dxa"/>
            </w:tcMar>
            <w:vAlign w:val="center"/>
          </w:tcPr>
          <w:p w14:paraId="66E28152" w14:textId="77777777" w:rsidR="00F24047" w:rsidRDefault="00F24047" w:rsidP="00E15925">
            <w:pPr>
              <w:spacing w:line="240" w:lineRule="auto"/>
              <w:ind w:firstLine="0"/>
              <w:jc w:val="center"/>
            </w:pPr>
            <w:r>
              <w:rPr>
                <w:u w:val="single"/>
              </w:rPr>
              <w:t>Young Full Attention</w:t>
            </w:r>
          </w:p>
        </w:tc>
        <w:tc>
          <w:tcPr>
            <w:tcW w:w="3868" w:type="dxa"/>
            <w:gridSpan w:val="4"/>
            <w:tcBorders>
              <w:top w:val="single" w:sz="18" w:space="0" w:color="000000"/>
              <w:left w:val="nil"/>
              <w:bottom w:val="nil"/>
              <w:right w:val="nil"/>
            </w:tcBorders>
            <w:shd w:val="clear" w:color="auto" w:fill="auto"/>
            <w:tcMar>
              <w:top w:w="20" w:type="dxa"/>
              <w:left w:w="20" w:type="dxa"/>
              <w:bottom w:w="100" w:type="dxa"/>
              <w:right w:w="20" w:type="dxa"/>
            </w:tcMar>
            <w:vAlign w:val="center"/>
          </w:tcPr>
          <w:p w14:paraId="1A8810BE" w14:textId="2D112671" w:rsidR="00F24047" w:rsidRDefault="00F24047" w:rsidP="00E15925">
            <w:pPr>
              <w:spacing w:line="240" w:lineRule="auto"/>
              <w:ind w:firstLine="0"/>
              <w:jc w:val="center"/>
            </w:pPr>
            <w:r>
              <w:rPr>
                <w:u w:val="single"/>
              </w:rPr>
              <w:t>O</w:t>
            </w:r>
            <w:r w:rsidR="00F51CA9">
              <w:rPr>
                <w:u w:val="single"/>
              </w:rPr>
              <w:t>lder</w:t>
            </w:r>
            <w:r>
              <w:rPr>
                <w:u w:val="single"/>
              </w:rPr>
              <w:t xml:space="preserve"> Full Attention</w:t>
            </w:r>
          </w:p>
        </w:tc>
        <w:tc>
          <w:tcPr>
            <w:tcW w:w="3857" w:type="dxa"/>
            <w:gridSpan w:val="4"/>
            <w:tcBorders>
              <w:top w:val="single" w:sz="18" w:space="0" w:color="000000"/>
              <w:left w:val="nil"/>
              <w:bottom w:val="nil"/>
              <w:right w:val="nil"/>
            </w:tcBorders>
            <w:shd w:val="clear" w:color="auto" w:fill="auto"/>
            <w:tcMar>
              <w:top w:w="20" w:type="dxa"/>
              <w:left w:w="20" w:type="dxa"/>
              <w:bottom w:w="100" w:type="dxa"/>
              <w:right w:w="20" w:type="dxa"/>
            </w:tcMar>
            <w:vAlign w:val="center"/>
          </w:tcPr>
          <w:p w14:paraId="70F6F65A" w14:textId="77777777" w:rsidR="00F24047" w:rsidRDefault="00F24047" w:rsidP="00E15925">
            <w:pPr>
              <w:spacing w:line="240" w:lineRule="auto"/>
              <w:ind w:firstLine="0"/>
              <w:jc w:val="center"/>
            </w:pPr>
            <w:r>
              <w:rPr>
                <w:u w:val="single"/>
              </w:rPr>
              <w:t>Young Divided Attention</w:t>
            </w:r>
          </w:p>
        </w:tc>
      </w:tr>
      <w:tr w:rsidR="00F24047" w14:paraId="07EB0F1C" w14:textId="77777777" w:rsidTr="00E15925">
        <w:trPr>
          <w:trHeight w:val="415"/>
        </w:trPr>
        <w:tc>
          <w:tcPr>
            <w:tcW w:w="1368"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711D6256" w14:textId="77777777" w:rsidR="00F24047" w:rsidRDefault="00F24047" w:rsidP="00E15925">
            <w:pPr>
              <w:widowControl w:val="0"/>
              <w:pBdr>
                <w:top w:val="nil"/>
                <w:left w:val="nil"/>
                <w:bottom w:val="nil"/>
                <w:right w:val="nil"/>
                <w:between w:val="nil"/>
              </w:pBdr>
              <w:spacing w:line="276" w:lineRule="auto"/>
              <w:ind w:firstLine="0"/>
            </w:pP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0F52797A" w14:textId="77777777" w:rsidR="00F24047" w:rsidRDefault="00F24047" w:rsidP="00E15925">
            <w:pPr>
              <w:spacing w:line="240" w:lineRule="auto"/>
              <w:ind w:firstLine="0"/>
              <w:jc w:val="center"/>
            </w:pPr>
            <w:r>
              <w:t>Block 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6A0AF6F0" w14:textId="77777777" w:rsidR="00F24047" w:rsidRDefault="00F24047" w:rsidP="00E15925">
            <w:pPr>
              <w:spacing w:line="240" w:lineRule="auto"/>
              <w:ind w:firstLine="0"/>
              <w:jc w:val="center"/>
            </w:pPr>
            <w:r>
              <w:t>Block 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41B0492D" w14:textId="77777777" w:rsidR="00F24047" w:rsidRDefault="00F24047" w:rsidP="00E15925">
            <w:pPr>
              <w:spacing w:line="240" w:lineRule="auto"/>
              <w:ind w:firstLine="0"/>
              <w:jc w:val="center"/>
            </w:pPr>
            <w:r>
              <w:t>Block 3</w:t>
            </w:r>
          </w:p>
        </w:tc>
        <w:tc>
          <w:tcPr>
            <w:tcW w:w="956"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22F42415" w14:textId="77777777" w:rsidR="00F24047" w:rsidRDefault="00F24047" w:rsidP="00E15925">
            <w:pPr>
              <w:spacing w:line="240" w:lineRule="auto"/>
              <w:ind w:firstLine="0"/>
              <w:jc w:val="center"/>
            </w:pPr>
            <w:r>
              <w:t>Block 4</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0B190037" w14:textId="77777777" w:rsidR="00F24047" w:rsidRDefault="00F24047" w:rsidP="00E15925">
            <w:pPr>
              <w:spacing w:line="240" w:lineRule="auto"/>
              <w:ind w:firstLine="0"/>
              <w:jc w:val="center"/>
            </w:pPr>
            <w:r>
              <w:t>Block 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5929F580" w14:textId="77777777" w:rsidR="00F24047" w:rsidRDefault="00F24047" w:rsidP="00E15925">
            <w:pPr>
              <w:spacing w:line="240" w:lineRule="auto"/>
              <w:ind w:firstLine="0"/>
              <w:jc w:val="center"/>
            </w:pPr>
            <w:r>
              <w:t>Block 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39BC2031" w14:textId="77777777" w:rsidR="00F24047" w:rsidRDefault="00F24047" w:rsidP="00E15925">
            <w:pPr>
              <w:spacing w:line="240" w:lineRule="auto"/>
              <w:ind w:firstLine="0"/>
              <w:jc w:val="center"/>
            </w:pPr>
            <w:r>
              <w:t>Block 3</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012BD8D6" w14:textId="77777777" w:rsidR="00F24047" w:rsidRDefault="00F24047" w:rsidP="00E15925">
            <w:pPr>
              <w:spacing w:line="240" w:lineRule="auto"/>
              <w:ind w:firstLine="0"/>
              <w:jc w:val="center"/>
            </w:pPr>
            <w:r>
              <w:t>Block 4</w:t>
            </w:r>
          </w:p>
        </w:tc>
        <w:tc>
          <w:tcPr>
            <w:tcW w:w="956"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0A2A45D7" w14:textId="77777777" w:rsidR="00F24047" w:rsidRDefault="00F24047" w:rsidP="00E15925">
            <w:pPr>
              <w:spacing w:line="240" w:lineRule="auto"/>
              <w:ind w:firstLine="0"/>
              <w:jc w:val="center"/>
            </w:pPr>
            <w:r>
              <w:t>Block 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12C5F026" w14:textId="77777777" w:rsidR="00F24047" w:rsidRDefault="00F24047" w:rsidP="00E15925">
            <w:pPr>
              <w:spacing w:line="240" w:lineRule="auto"/>
              <w:ind w:firstLine="0"/>
              <w:jc w:val="center"/>
            </w:pPr>
            <w:r>
              <w:t>Block 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4E9A92C5" w14:textId="77777777" w:rsidR="00F24047" w:rsidRDefault="00F24047" w:rsidP="00E15925">
            <w:pPr>
              <w:spacing w:line="240" w:lineRule="auto"/>
              <w:ind w:firstLine="0"/>
              <w:jc w:val="center"/>
            </w:pPr>
            <w:r>
              <w:t>Block 3</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1AFD712A" w14:textId="77777777" w:rsidR="00F24047" w:rsidRDefault="00F24047" w:rsidP="00E15925">
            <w:pPr>
              <w:spacing w:line="240" w:lineRule="auto"/>
              <w:ind w:firstLine="0"/>
              <w:jc w:val="center"/>
            </w:pPr>
            <w:r>
              <w:t>Block 4</w:t>
            </w:r>
          </w:p>
        </w:tc>
      </w:tr>
      <w:tr w:rsidR="00F24047" w14:paraId="76B21C59" w14:textId="77777777" w:rsidTr="00E15925">
        <w:trPr>
          <w:trHeight w:val="415"/>
        </w:trPr>
        <w:tc>
          <w:tcPr>
            <w:tcW w:w="1368"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5FAF5726" w14:textId="77777777" w:rsidR="00F24047" w:rsidRDefault="00F24047" w:rsidP="00E15925">
            <w:pPr>
              <w:spacing w:line="240" w:lineRule="auto"/>
              <w:ind w:firstLine="0"/>
            </w:pPr>
            <w:r>
              <w:t xml:space="preserve">probe-1 </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64AF2C90" w14:textId="77777777" w:rsidR="00F24047" w:rsidRDefault="00F24047" w:rsidP="00E15925">
            <w:pPr>
              <w:spacing w:line="240" w:lineRule="auto"/>
              <w:ind w:firstLine="0"/>
              <w:jc w:val="center"/>
            </w:pPr>
            <w:r>
              <w:rPr>
                <w:color w:val="212529"/>
              </w:rPr>
              <w:t>0.95(0.01)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2F4D6F66" w14:textId="77777777" w:rsidR="00F24047" w:rsidRDefault="00F24047" w:rsidP="00E15925">
            <w:pPr>
              <w:spacing w:line="240" w:lineRule="auto"/>
              <w:ind w:firstLine="0"/>
              <w:jc w:val="center"/>
            </w:pPr>
            <w:r>
              <w:rPr>
                <w:color w:val="212529"/>
              </w:rPr>
              <w:t>0.95(0.01)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48B762C9" w14:textId="77777777" w:rsidR="00F24047" w:rsidRDefault="00F24047" w:rsidP="00E15925">
            <w:pPr>
              <w:spacing w:line="240" w:lineRule="auto"/>
              <w:ind w:firstLine="0"/>
              <w:jc w:val="center"/>
            </w:pPr>
            <w:r>
              <w:rPr>
                <w:color w:val="212529"/>
              </w:rPr>
              <w:t>0.96(0.01)</w:t>
            </w:r>
          </w:p>
        </w:tc>
        <w:tc>
          <w:tcPr>
            <w:tcW w:w="956"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3E55A4D7" w14:textId="77777777" w:rsidR="00F24047" w:rsidRDefault="00F24047" w:rsidP="00E15925">
            <w:pPr>
              <w:spacing w:line="240" w:lineRule="auto"/>
              <w:ind w:firstLine="0"/>
              <w:jc w:val="center"/>
            </w:pPr>
            <w:r>
              <w:rPr>
                <w:color w:val="212529"/>
              </w:rPr>
              <w:t>0.97(0.01)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76A1B48D" w14:textId="77777777" w:rsidR="00F24047" w:rsidRDefault="00F24047" w:rsidP="00E15925">
            <w:pPr>
              <w:spacing w:line="240" w:lineRule="auto"/>
              <w:ind w:firstLine="0"/>
              <w:jc w:val="center"/>
            </w:pPr>
            <w:r>
              <w:rPr>
                <w:color w:val="212529"/>
              </w:rPr>
              <w:t>0.90(0.01)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34988D5E" w14:textId="77777777" w:rsidR="00F24047" w:rsidRDefault="00F24047" w:rsidP="00E15925">
            <w:pPr>
              <w:spacing w:line="240" w:lineRule="auto"/>
              <w:ind w:firstLine="0"/>
              <w:jc w:val="center"/>
            </w:pPr>
            <w:r>
              <w:rPr>
                <w:color w:val="212529"/>
              </w:rPr>
              <w:t>0.94(0.01)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5B742AA2" w14:textId="77777777" w:rsidR="00F24047" w:rsidRDefault="00F24047" w:rsidP="00E15925">
            <w:pPr>
              <w:spacing w:line="240" w:lineRule="auto"/>
              <w:ind w:firstLine="0"/>
              <w:jc w:val="center"/>
            </w:pPr>
            <w:r>
              <w:rPr>
                <w:color w:val="212529"/>
              </w:rPr>
              <w:t>0.95(0.01)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129480BD" w14:textId="77777777" w:rsidR="00F24047" w:rsidRDefault="00F24047" w:rsidP="00E15925">
            <w:pPr>
              <w:spacing w:line="240" w:lineRule="auto"/>
              <w:ind w:firstLine="0"/>
              <w:jc w:val="center"/>
            </w:pPr>
            <w:r>
              <w:rPr>
                <w:color w:val="212529"/>
              </w:rPr>
              <w:t>0.96(0.01)</w:t>
            </w:r>
          </w:p>
        </w:tc>
        <w:tc>
          <w:tcPr>
            <w:tcW w:w="956"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661B9E1C" w14:textId="77777777" w:rsidR="00F24047" w:rsidRDefault="00F24047" w:rsidP="00E15925">
            <w:pPr>
              <w:spacing w:line="240" w:lineRule="auto"/>
              <w:ind w:firstLine="0"/>
              <w:jc w:val="center"/>
            </w:pPr>
            <w:r>
              <w:rPr>
                <w:color w:val="212529"/>
              </w:rPr>
              <w:t>0.90(0.01)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4C8D9501" w14:textId="77777777" w:rsidR="00F24047" w:rsidRDefault="00F24047" w:rsidP="00E15925">
            <w:pPr>
              <w:spacing w:line="240" w:lineRule="auto"/>
              <w:ind w:firstLine="0"/>
              <w:jc w:val="center"/>
            </w:pPr>
            <w:r>
              <w:rPr>
                <w:color w:val="212529"/>
              </w:rPr>
              <w:t>0.88(0.02)</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6E9A125D" w14:textId="77777777" w:rsidR="00F24047" w:rsidRDefault="00F24047" w:rsidP="00E15925">
            <w:pPr>
              <w:spacing w:line="240" w:lineRule="auto"/>
              <w:ind w:firstLine="0"/>
              <w:jc w:val="center"/>
            </w:pPr>
            <w:r>
              <w:rPr>
                <w:color w:val="212529"/>
              </w:rPr>
              <w:t>0.86(0.02)</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27BF732C" w14:textId="77777777" w:rsidR="00F24047" w:rsidRDefault="00F24047" w:rsidP="00E15925">
            <w:pPr>
              <w:spacing w:line="240" w:lineRule="auto"/>
              <w:ind w:firstLine="0"/>
              <w:jc w:val="center"/>
            </w:pPr>
            <w:r>
              <w:rPr>
                <w:color w:val="212529"/>
              </w:rPr>
              <w:t>0.87(0.02)</w:t>
            </w:r>
          </w:p>
        </w:tc>
      </w:tr>
      <w:tr w:rsidR="00F24047" w14:paraId="18EC663B" w14:textId="77777777" w:rsidTr="00E15925">
        <w:trPr>
          <w:trHeight w:val="415"/>
        </w:trPr>
        <w:tc>
          <w:tcPr>
            <w:tcW w:w="1368" w:type="dxa"/>
            <w:tcBorders>
              <w:top w:val="nil"/>
              <w:left w:val="nil"/>
              <w:bottom w:val="nil"/>
              <w:right w:val="nil"/>
            </w:tcBorders>
            <w:shd w:val="clear" w:color="auto" w:fill="auto"/>
            <w:tcMar>
              <w:top w:w="20" w:type="dxa"/>
              <w:left w:w="20" w:type="dxa"/>
              <w:bottom w:w="100" w:type="dxa"/>
              <w:right w:w="20" w:type="dxa"/>
            </w:tcMar>
            <w:vAlign w:val="center"/>
          </w:tcPr>
          <w:p w14:paraId="29F67978" w14:textId="77777777" w:rsidR="00F24047" w:rsidRDefault="00F24047" w:rsidP="00E15925">
            <w:pPr>
              <w:spacing w:line="240" w:lineRule="auto"/>
              <w:ind w:firstLine="0"/>
            </w:pPr>
            <w:r>
              <w:t>probe-2-stay</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6F9EC316" w14:textId="77777777" w:rsidR="00F24047" w:rsidRDefault="00F24047" w:rsidP="00E15925">
            <w:pPr>
              <w:spacing w:line="240" w:lineRule="auto"/>
              <w:ind w:firstLine="0"/>
              <w:jc w:val="center"/>
            </w:pPr>
            <w:r>
              <w:rPr>
                <w:color w:val="212529"/>
              </w:rPr>
              <w:t>0.96(0.01)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38AF22AC" w14:textId="77777777" w:rsidR="00F24047" w:rsidRDefault="00F24047" w:rsidP="00E15925">
            <w:pPr>
              <w:spacing w:line="240" w:lineRule="auto"/>
              <w:ind w:firstLine="0"/>
              <w:jc w:val="center"/>
            </w:pPr>
            <w:r>
              <w:rPr>
                <w:color w:val="212529"/>
              </w:rPr>
              <w:t>0.97(0.01)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31D1E7BE" w14:textId="77777777" w:rsidR="00F24047" w:rsidRDefault="00F24047" w:rsidP="00E15925">
            <w:pPr>
              <w:spacing w:line="240" w:lineRule="auto"/>
              <w:ind w:firstLine="0"/>
              <w:jc w:val="center"/>
            </w:pPr>
            <w:r>
              <w:rPr>
                <w:color w:val="212529"/>
              </w:rPr>
              <w:t>0.97(0.01)</w:t>
            </w:r>
          </w:p>
        </w:tc>
        <w:tc>
          <w:tcPr>
            <w:tcW w:w="956" w:type="dxa"/>
            <w:tcBorders>
              <w:top w:val="nil"/>
              <w:left w:val="nil"/>
              <w:bottom w:val="nil"/>
              <w:right w:val="nil"/>
            </w:tcBorders>
            <w:shd w:val="clear" w:color="auto" w:fill="auto"/>
            <w:tcMar>
              <w:top w:w="20" w:type="dxa"/>
              <w:left w:w="20" w:type="dxa"/>
              <w:bottom w:w="100" w:type="dxa"/>
              <w:right w:w="20" w:type="dxa"/>
            </w:tcMar>
            <w:vAlign w:val="center"/>
          </w:tcPr>
          <w:p w14:paraId="5CB433E5" w14:textId="77777777" w:rsidR="00F24047" w:rsidRDefault="00F24047" w:rsidP="00E15925">
            <w:pPr>
              <w:spacing w:line="240" w:lineRule="auto"/>
              <w:ind w:firstLine="0"/>
              <w:jc w:val="center"/>
            </w:pPr>
            <w:r>
              <w:rPr>
                <w:color w:val="212529"/>
              </w:rPr>
              <w:t>0.97(0.01)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0837CA29" w14:textId="77777777" w:rsidR="00F24047" w:rsidRDefault="00F24047" w:rsidP="00E15925">
            <w:pPr>
              <w:spacing w:line="240" w:lineRule="auto"/>
              <w:ind w:firstLine="0"/>
              <w:jc w:val="center"/>
            </w:pPr>
            <w:r>
              <w:rPr>
                <w:color w:val="212529"/>
              </w:rPr>
              <w:t>0.91(0.02)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5F5344EF" w14:textId="77777777" w:rsidR="00F24047" w:rsidRDefault="00F24047" w:rsidP="00E15925">
            <w:pPr>
              <w:spacing w:line="240" w:lineRule="auto"/>
              <w:ind w:firstLine="0"/>
              <w:jc w:val="center"/>
            </w:pPr>
            <w:r>
              <w:rPr>
                <w:color w:val="212529"/>
              </w:rPr>
              <w:t>0.95(0.01)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18886DF4" w14:textId="77777777" w:rsidR="00F24047" w:rsidRDefault="00F24047" w:rsidP="00E15925">
            <w:pPr>
              <w:spacing w:line="240" w:lineRule="auto"/>
              <w:ind w:firstLine="0"/>
              <w:jc w:val="center"/>
            </w:pPr>
            <w:r>
              <w:rPr>
                <w:color w:val="212529"/>
              </w:rPr>
              <w:t>0.96(0.01)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44EED70C" w14:textId="77777777" w:rsidR="00F24047" w:rsidRDefault="00F24047" w:rsidP="00E15925">
            <w:pPr>
              <w:spacing w:line="240" w:lineRule="auto"/>
              <w:ind w:firstLine="0"/>
              <w:jc w:val="center"/>
            </w:pPr>
            <w:r>
              <w:rPr>
                <w:color w:val="212529"/>
              </w:rPr>
              <w:t>0.98(0.01)</w:t>
            </w:r>
          </w:p>
        </w:tc>
        <w:tc>
          <w:tcPr>
            <w:tcW w:w="956" w:type="dxa"/>
            <w:tcBorders>
              <w:top w:val="nil"/>
              <w:left w:val="nil"/>
              <w:bottom w:val="nil"/>
              <w:right w:val="nil"/>
            </w:tcBorders>
            <w:shd w:val="clear" w:color="auto" w:fill="auto"/>
            <w:tcMar>
              <w:top w:w="20" w:type="dxa"/>
              <w:left w:w="20" w:type="dxa"/>
              <w:bottom w:w="100" w:type="dxa"/>
              <w:right w:w="20" w:type="dxa"/>
            </w:tcMar>
            <w:vAlign w:val="center"/>
          </w:tcPr>
          <w:p w14:paraId="19BCC40C" w14:textId="77777777" w:rsidR="00F24047" w:rsidRDefault="00F24047" w:rsidP="00E15925">
            <w:pPr>
              <w:spacing w:line="240" w:lineRule="auto"/>
              <w:ind w:firstLine="0"/>
              <w:jc w:val="center"/>
            </w:pPr>
            <w:r>
              <w:rPr>
                <w:color w:val="212529"/>
              </w:rPr>
              <w:t>0.87(0.02)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79B9CE48" w14:textId="77777777" w:rsidR="00F24047" w:rsidRDefault="00F24047" w:rsidP="00E15925">
            <w:pPr>
              <w:spacing w:line="240" w:lineRule="auto"/>
              <w:ind w:firstLine="0"/>
              <w:jc w:val="center"/>
            </w:pPr>
            <w:r>
              <w:rPr>
                <w:color w:val="212529"/>
              </w:rPr>
              <w:t>0.90(0.02)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682B9CC3" w14:textId="77777777" w:rsidR="00F24047" w:rsidRDefault="00F24047" w:rsidP="00E15925">
            <w:pPr>
              <w:spacing w:line="240" w:lineRule="auto"/>
              <w:ind w:firstLine="0"/>
              <w:jc w:val="center"/>
            </w:pPr>
            <w:r>
              <w:rPr>
                <w:color w:val="212529"/>
              </w:rPr>
              <w:t>0.82(0.02)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6C29C160" w14:textId="77777777" w:rsidR="00F24047" w:rsidRDefault="00F24047" w:rsidP="00E15925">
            <w:pPr>
              <w:spacing w:line="240" w:lineRule="auto"/>
              <w:ind w:firstLine="0"/>
              <w:jc w:val="center"/>
            </w:pPr>
            <w:r>
              <w:rPr>
                <w:color w:val="212529"/>
              </w:rPr>
              <w:t>0.92(0.02)</w:t>
            </w:r>
          </w:p>
        </w:tc>
      </w:tr>
      <w:tr w:rsidR="00F24047" w14:paraId="1DE7D746" w14:textId="77777777" w:rsidTr="00E15925">
        <w:trPr>
          <w:trHeight w:val="415"/>
        </w:trPr>
        <w:tc>
          <w:tcPr>
            <w:tcW w:w="1368"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401A9D8E" w14:textId="77777777" w:rsidR="00F24047" w:rsidRDefault="00F24047" w:rsidP="00E15925">
            <w:pPr>
              <w:spacing w:line="240" w:lineRule="auto"/>
              <w:ind w:firstLine="0"/>
            </w:pPr>
            <w:r>
              <w:t xml:space="preserve">probe-2 switch </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581B2C4C" w14:textId="77777777" w:rsidR="00F24047" w:rsidRDefault="00F24047" w:rsidP="00E15925">
            <w:pPr>
              <w:spacing w:line="240" w:lineRule="auto"/>
              <w:ind w:firstLine="0"/>
              <w:jc w:val="center"/>
            </w:pPr>
            <w:r>
              <w:rPr>
                <w:color w:val="212529"/>
              </w:rPr>
              <w:t>0.92(0.01)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257F460A" w14:textId="77777777" w:rsidR="00F24047" w:rsidRDefault="00F24047" w:rsidP="00E15925">
            <w:pPr>
              <w:spacing w:line="240" w:lineRule="auto"/>
              <w:ind w:firstLine="0"/>
              <w:jc w:val="center"/>
            </w:pPr>
            <w:r>
              <w:rPr>
                <w:color w:val="212529"/>
              </w:rPr>
              <w:t>0.93(0.01)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1EAEACBA" w14:textId="77777777" w:rsidR="00F24047" w:rsidRDefault="00F24047" w:rsidP="00E15925">
            <w:pPr>
              <w:spacing w:line="240" w:lineRule="auto"/>
              <w:ind w:firstLine="0"/>
              <w:jc w:val="center"/>
            </w:pPr>
            <w:r>
              <w:rPr>
                <w:color w:val="212529"/>
              </w:rPr>
              <w:t>0.93(0.02)</w:t>
            </w:r>
          </w:p>
        </w:tc>
        <w:tc>
          <w:tcPr>
            <w:tcW w:w="956"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2E250CCD" w14:textId="77777777" w:rsidR="00F24047" w:rsidRDefault="00F24047" w:rsidP="00E15925">
            <w:pPr>
              <w:spacing w:line="240" w:lineRule="auto"/>
              <w:ind w:firstLine="0"/>
              <w:jc w:val="center"/>
            </w:pPr>
            <w:r>
              <w:rPr>
                <w:color w:val="212529"/>
              </w:rPr>
              <w:t>0.94(0.02)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5E68D4E9" w14:textId="77777777" w:rsidR="00F24047" w:rsidRDefault="00F24047" w:rsidP="00E15925">
            <w:pPr>
              <w:spacing w:line="240" w:lineRule="auto"/>
              <w:ind w:firstLine="0"/>
              <w:jc w:val="center"/>
            </w:pPr>
            <w:r>
              <w:rPr>
                <w:color w:val="212529"/>
              </w:rPr>
              <w:t>0.83(0.02)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76BCD093" w14:textId="77777777" w:rsidR="00F24047" w:rsidRDefault="00F24047" w:rsidP="00E15925">
            <w:pPr>
              <w:spacing w:line="240" w:lineRule="auto"/>
              <w:ind w:firstLine="0"/>
              <w:jc w:val="center"/>
            </w:pPr>
            <w:r>
              <w:rPr>
                <w:color w:val="212529"/>
              </w:rPr>
              <w:t>0.89(0.01)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449A80C0" w14:textId="77777777" w:rsidR="00F24047" w:rsidRDefault="00F24047" w:rsidP="00E15925">
            <w:pPr>
              <w:spacing w:line="240" w:lineRule="auto"/>
              <w:ind w:firstLine="0"/>
              <w:jc w:val="center"/>
            </w:pPr>
            <w:r>
              <w:rPr>
                <w:color w:val="212529"/>
              </w:rPr>
              <w:t>0.91(0.01)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764A2E6C" w14:textId="77777777" w:rsidR="00F24047" w:rsidRDefault="00F24047" w:rsidP="00E15925">
            <w:pPr>
              <w:spacing w:line="240" w:lineRule="auto"/>
              <w:ind w:firstLine="0"/>
              <w:jc w:val="center"/>
            </w:pPr>
            <w:r>
              <w:rPr>
                <w:color w:val="212529"/>
              </w:rPr>
              <w:t>0.90(0.02)</w:t>
            </w:r>
          </w:p>
        </w:tc>
        <w:tc>
          <w:tcPr>
            <w:tcW w:w="956"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16E3DBEC" w14:textId="77777777" w:rsidR="00F24047" w:rsidRDefault="00F24047" w:rsidP="00E15925">
            <w:pPr>
              <w:spacing w:line="240" w:lineRule="auto"/>
              <w:ind w:firstLine="0"/>
              <w:jc w:val="center"/>
            </w:pPr>
            <w:r>
              <w:rPr>
                <w:color w:val="212529"/>
              </w:rPr>
              <w:t>0.84(0.02)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3E78BBC9" w14:textId="77777777" w:rsidR="00F24047" w:rsidRDefault="00F24047" w:rsidP="00E15925">
            <w:pPr>
              <w:spacing w:line="240" w:lineRule="auto"/>
              <w:ind w:firstLine="0"/>
              <w:jc w:val="center"/>
            </w:pPr>
            <w:r>
              <w:rPr>
                <w:color w:val="212529"/>
              </w:rPr>
              <w:t>0.82(0.02)</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38C8D9B3" w14:textId="77777777" w:rsidR="00F24047" w:rsidRDefault="00F24047" w:rsidP="00E15925">
            <w:pPr>
              <w:spacing w:line="240" w:lineRule="auto"/>
              <w:ind w:firstLine="0"/>
              <w:jc w:val="center"/>
            </w:pPr>
            <w:r>
              <w:rPr>
                <w:color w:val="212529"/>
              </w:rPr>
              <w:t>0.91(0.01)</w:t>
            </w:r>
          </w:p>
        </w:tc>
        <w:tc>
          <w:tcPr>
            <w:tcW w:w="967" w:type="dxa"/>
            <w:tcBorders>
              <w:top w:val="nil"/>
              <w:left w:val="nil"/>
              <w:bottom w:val="single" w:sz="8" w:space="0" w:color="000000"/>
              <w:right w:val="nil"/>
            </w:tcBorders>
            <w:shd w:val="clear" w:color="auto" w:fill="auto"/>
            <w:tcMar>
              <w:top w:w="20" w:type="dxa"/>
              <w:left w:w="20" w:type="dxa"/>
              <w:bottom w:w="100" w:type="dxa"/>
              <w:right w:w="20" w:type="dxa"/>
            </w:tcMar>
            <w:vAlign w:val="center"/>
          </w:tcPr>
          <w:p w14:paraId="0C546D0A" w14:textId="77777777" w:rsidR="00F24047" w:rsidRDefault="00F24047" w:rsidP="00E15925">
            <w:pPr>
              <w:spacing w:line="240" w:lineRule="auto"/>
              <w:ind w:firstLine="0"/>
              <w:jc w:val="center"/>
            </w:pPr>
            <w:r>
              <w:rPr>
                <w:color w:val="212529"/>
              </w:rPr>
              <w:t>0.85(0.02)</w:t>
            </w:r>
          </w:p>
        </w:tc>
      </w:tr>
      <w:tr w:rsidR="00F24047" w14:paraId="0F9D35FD" w14:textId="77777777" w:rsidTr="00E15925">
        <w:trPr>
          <w:trHeight w:val="1060"/>
        </w:trPr>
        <w:tc>
          <w:tcPr>
            <w:tcW w:w="1368"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623A6C93" w14:textId="77777777" w:rsidR="00F24047" w:rsidRDefault="00F24047" w:rsidP="00E15925">
            <w:pPr>
              <w:spacing w:line="240" w:lineRule="auto"/>
              <w:ind w:firstLine="0"/>
            </w:pPr>
            <w:r>
              <w:t>probe-1 vs. probe-2-stay</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76641C90" w14:textId="77777777" w:rsidR="00F24047" w:rsidRDefault="00F24047" w:rsidP="00E15925">
            <w:pPr>
              <w:spacing w:line="240" w:lineRule="auto"/>
              <w:ind w:firstLine="0"/>
              <w:jc w:val="center"/>
            </w:pPr>
            <w:r>
              <w:t>t(29)=-1.34, p=0.573, BF</w:t>
            </w:r>
            <w:r>
              <w:rPr>
                <w:vertAlign w:val="subscript"/>
              </w:rPr>
              <w:t>01</w:t>
            </w:r>
            <w:r>
              <w:t>= 2.25</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79A8C65B" w14:textId="77777777" w:rsidR="00F24047" w:rsidRDefault="00F24047" w:rsidP="00E15925">
            <w:pPr>
              <w:spacing w:line="240" w:lineRule="auto"/>
              <w:ind w:firstLine="0"/>
              <w:jc w:val="center"/>
            </w:pPr>
            <w:r>
              <w:t>t(29)=-1.62, p=0.348, BF</w:t>
            </w:r>
            <w:r>
              <w:rPr>
                <w:vertAlign w:val="subscript"/>
              </w:rPr>
              <w:t>01</w:t>
            </w:r>
            <w:r>
              <w:t>= 1.42</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5ACE8F9C" w14:textId="77777777" w:rsidR="00F24047" w:rsidRDefault="00F24047" w:rsidP="00E15925">
            <w:pPr>
              <w:spacing w:line="240" w:lineRule="auto"/>
              <w:ind w:firstLine="0"/>
              <w:jc w:val="center"/>
            </w:pPr>
            <w:r>
              <w:t>t(29)=-0.81, p=1, BF</w:t>
            </w:r>
            <w:r>
              <w:rPr>
                <w:vertAlign w:val="subscript"/>
              </w:rPr>
              <w:t>01</w:t>
            </w:r>
            <w:r>
              <w:t>= 3.42</w:t>
            </w:r>
          </w:p>
        </w:tc>
        <w:tc>
          <w:tcPr>
            <w:tcW w:w="956"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41684BEF" w14:textId="77777777" w:rsidR="00F24047" w:rsidRDefault="00F24047" w:rsidP="00E15925">
            <w:pPr>
              <w:spacing w:line="240" w:lineRule="auto"/>
              <w:ind w:firstLine="0"/>
              <w:jc w:val="center"/>
            </w:pPr>
            <w:r>
              <w:t>t(29)=0.29, p=1, BF</w:t>
            </w:r>
            <w:r>
              <w:rPr>
                <w:vertAlign w:val="subscript"/>
              </w:rPr>
              <w:t>01</w:t>
            </w:r>
            <w:r>
              <w:t>= 4.93</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5935D7C1" w14:textId="77777777" w:rsidR="00F24047" w:rsidRDefault="00F24047" w:rsidP="00E15925">
            <w:pPr>
              <w:spacing w:line="240" w:lineRule="auto"/>
              <w:ind w:firstLine="0"/>
              <w:jc w:val="center"/>
            </w:pPr>
            <w:r>
              <w:t>t(31)=-0.61, p=1, BF</w:t>
            </w:r>
            <w:r>
              <w:rPr>
                <w:vertAlign w:val="subscript"/>
              </w:rPr>
              <w:t>01</w:t>
            </w:r>
            <w:r>
              <w:t>= 4.26</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01A2EF58" w14:textId="77777777" w:rsidR="00F24047" w:rsidRDefault="00F24047" w:rsidP="00E15925">
            <w:pPr>
              <w:spacing w:line="240" w:lineRule="auto"/>
              <w:ind w:firstLine="0"/>
              <w:jc w:val="center"/>
            </w:pPr>
            <w:r>
              <w:t>t(31)=-0.54, p=1, BF</w:t>
            </w:r>
            <w:r>
              <w:rPr>
                <w:vertAlign w:val="subscript"/>
              </w:rPr>
              <w:t>01</w:t>
            </w:r>
            <w:r>
              <w:t>= 4.40</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62C4A97B" w14:textId="77777777" w:rsidR="00F24047" w:rsidRDefault="00F24047" w:rsidP="00E15925">
            <w:pPr>
              <w:spacing w:line="240" w:lineRule="auto"/>
              <w:ind w:firstLine="0"/>
              <w:jc w:val="center"/>
            </w:pPr>
            <w:r>
              <w:t>t(31)=-0.34, p=1, BF</w:t>
            </w:r>
            <w:r>
              <w:rPr>
                <w:vertAlign w:val="subscript"/>
              </w:rPr>
              <w:t>01</w:t>
            </w:r>
            <w:r>
              <w:t>=4.85</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2DA6BB76" w14:textId="77777777" w:rsidR="00F24047" w:rsidRDefault="00F24047" w:rsidP="00E15925">
            <w:pPr>
              <w:spacing w:line="240" w:lineRule="auto"/>
              <w:ind w:firstLine="0"/>
              <w:jc w:val="center"/>
            </w:pPr>
            <w:r>
              <w:t>t(31)=-2.93, p=0.02, BF</w:t>
            </w:r>
            <w:r>
              <w:rPr>
                <w:vertAlign w:val="subscript"/>
              </w:rPr>
              <w:t>01</w:t>
            </w:r>
            <w:r>
              <w:t>= 6.92</w:t>
            </w:r>
          </w:p>
        </w:tc>
        <w:tc>
          <w:tcPr>
            <w:tcW w:w="956"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707272C2" w14:textId="77777777" w:rsidR="00F24047" w:rsidRDefault="00F24047" w:rsidP="00E15925">
            <w:pPr>
              <w:spacing w:line="240" w:lineRule="auto"/>
              <w:ind w:firstLine="0"/>
              <w:jc w:val="center"/>
            </w:pPr>
            <w:r>
              <w:t>t(31)=1.1, p=0.84, BF</w:t>
            </w:r>
            <w:r>
              <w:rPr>
                <w:vertAlign w:val="subscript"/>
              </w:rPr>
              <w:t>01</w:t>
            </w:r>
            <w:r>
              <w:t>= 3.31</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71A974F5" w14:textId="77777777" w:rsidR="00F24047" w:rsidRDefault="00F24047" w:rsidP="00E15925">
            <w:pPr>
              <w:spacing w:line="240" w:lineRule="auto"/>
              <w:ind w:firstLine="0"/>
              <w:jc w:val="center"/>
            </w:pPr>
            <w:r>
              <w:t>t(31)=-1.27, p=0.645, BF</w:t>
            </w:r>
            <w:r>
              <w:rPr>
                <w:vertAlign w:val="subscript"/>
              </w:rPr>
              <w:t>01</w:t>
            </w:r>
            <w:r>
              <w:t>= 2.33</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0CF8DE35" w14:textId="77777777" w:rsidR="00F24047" w:rsidRDefault="00F24047" w:rsidP="00E15925">
            <w:pPr>
              <w:spacing w:line="240" w:lineRule="auto"/>
              <w:ind w:firstLine="0"/>
              <w:jc w:val="center"/>
            </w:pPr>
            <w:r>
              <w:t>t(31)=-3.45, p=0.005, BF</w:t>
            </w:r>
            <w:r>
              <w:rPr>
                <w:vertAlign w:val="subscript"/>
              </w:rPr>
              <w:t>10</w:t>
            </w:r>
            <w:r>
              <w:t>= 19.27</w:t>
            </w:r>
          </w:p>
        </w:tc>
        <w:tc>
          <w:tcPr>
            <w:tcW w:w="967" w:type="dxa"/>
            <w:tcBorders>
              <w:top w:val="single" w:sz="8" w:space="0" w:color="000000"/>
              <w:left w:val="nil"/>
              <w:bottom w:val="nil"/>
              <w:right w:val="nil"/>
            </w:tcBorders>
            <w:shd w:val="clear" w:color="auto" w:fill="auto"/>
            <w:tcMar>
              <w:top w:w="20" w:type="dxa"/>
              <w:left w:w="20" w:type="dxa"/>
              <w:bottom w:w="100" w:type="dxa"/>
              <w:right w:w="20" w:type="dxa"/>
            </w:tcMar>
            <w:vAlign w:val="center"/>
          </w:tcPr>
          <w:p w14:paraId="42714CD4" w14:textId="77777777" w:rsidR="00F24047" w:rsidRDefault="00F24047" w:rsidP="00E15925">
            <w:pPr>
              <w:spacing w:line="240" w:lineRule="auto"/>
              <w:ind w:firstLine="0"/>
              <w:jc w:val="center"/>
            </w:pPr>
            <w:r>
              <w:t>t(31)=-2.97, p=0.018, BF</w:t>
            </w:r>
            <w:r>
              <w:rPr>
                <w:vertAlign w:val="subscript"/>
              </w:rPr>
              <w:t>10</w:t>
            </w:r>
            <w:r>
              <w:t>= 10.79</w:t>
            </w:r>
          </w:p>
        </w:tc>
      </w:tr>
      <w:tr w:rsidR="00F24047" w14:paraId="51E28C0F" w14:textId="77777777" w:rsidTr="00E15925">
        <w:trPr>
          <w:trHeight w:val="1375"/>
        </w:trPr>
        <w:tc>
          <w:tcPr>
            <w:tcW w:w="1368" w:type="dxa"/>
            <w:tcBorders>
              <w:top w:val="nil"/>
              <w:left w:val="nil"/>
              <w:bottom w:val="nil"/>
              <w:right w:val="nil"/>
            </w:tcBorders>
            <w:shd w:val="clear" w:color="auto" w:fill="auto"/>
            <w:tcMar>
              <w:top w:w="20" w:type="dxa"/>
              <w:left w:w="20" w:type="dxa"/>
              <w:bottom w:w="100" w:type="dxa"/>
              <w:right w:w="20" w:type="dxa"/>
            </w:tcMar>
            <w:vAlign w:val="center"/>
          </w:tcPr>
          <w:p w14:paraId="1D2CDDA4" w14:textId="77777777" w:rsidR="00F24047" w:rsidRDefault="00F24047" w:rsidP="00E15925">
            <w:pPr>
              <w:spacing w:line="240" w:lineRule="auto"/>
              <w:ind w:firstLine="0"/>
            </w:pPr>
            <w:r>
              <w:t>probe-1 vs. probe-2-switch</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5D3F8EEE" w14:textId="77777777" w:rsidR="00F24047" w:rsidRDefault="00F24047" w:rsidP="00E15925">
            <w:pPr>
              <w:spacing w:line="240" w:lineRule="auto"/>
              <w:ind w:firstLine="0"/>
              <w:jc w:val="center"/>
            </w:pPr>
            <w:r>
              <w:t>t(29)=2.75, p=0.031, BF</w:t>
            </w:r>
            <w:r>
              <w:rPr>
                <w:vertAlign w:val="subscript"/>
              </w:rPr>
              <w:t>10</w:t>
            </w:r>
            <w:r>
              <w:t>= 4.47</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6A5B1CB2" w14:textId="77777777" w:rsidR="00F24047" w:rsidRDefault="00F24047" w:rsidP="00E15925">
            <w:pPr>
              <w:spacing w:line="240" w:lineRule="auto"/>
              <w:ind w:firstLine="0"/>
              <w:jc w:val="center"/>
            </w:pPr>
            <w:r>
              <w:t>t(29)=2.13, p=0.126, BF</w:t>
            </w:r>
            <w:r>
              <w:rPr>
                <w:vertAlign w:val="subscript"/>
              </w:rPr>
              <w:t>10</w:t>
            </w:r>
            <w:r>
              <w:t>= 1.32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4468C982" w14:textId="77777777" w:rsidR="00F24047" w:rsidRDefault="00F24047" w:rsidP="00E15925">
            <w:pPr>
              <w:spacing w:line="240" w:lineRule="auto"/>
              <w:ind w:firstLine="0"/>
              <w:jc w:val="center"/>
            </w:pPr>
            <w:r>
              <w:t>t(29)=2.78, p=0.029, BF</w:t>
            </w:r>
            <w:r>
              <w:rPr>
                <w:vertAlign w:val="subscript"/>
              </w:rPr>
              <w:t>10</w:t>
            </w:r>
            <w:r>
              <w:t>= 4.77</w:t>
            </w:r>
          </w:p>
        </w:tc>
        <w:tc>
          <w:tcPr>
            <w:tcW w:w="956" w:type="dxa"/>
            <w:tcBorders>
              <w:top w:val="nil"/>
              <w:left w:val="nil"/>
              <w:bottom w:val="nil"/>
              <w:right w:val="nil"/>
            </w:tcBorders>
            <w:shd w:val="clear" w:color="auto" w:fill="auto"/>
            <w:tcMar>
              <w:top w:w="20" w:type="dxa"/>
              <w:left w:w="20" w:type="dxa"/>
              <w:bottom w:w="100" w:type="dxa"/>
              <w:right w:w="20" w:type="dxa"/>
            </w:tcMar>
            <w:vAlign w:val="center"/>
          </w:tcPr>
          <w:p w14:paraId="030748D6" w14:textId="77777777" w:rsidR="00F24047" w:rsidRDefault="00F24047" w:rsidP="00E15925">
            <w:pPr>
              <w:spacing w:line="240" w:lineRule="auto"/>
              <w:ind w:firstLine="0"/>
              <w:jc w:val="center"/>
            </w:pPr>
            <w:r>
              <w:t>t(29)=2.78, p=0.029, BF</w:t>
            </w:r>
            <w:r>
              <w:rPr>
                <w:vertAlign w:val="subscript"/>
              </w:rPr>
              <w:t>10</w:t>
            </w:r>
            <w:r>
              <w:t>= 4.78</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4981ED98" w14:textId="77777777" w:rsidR="00F24047" w:rsidRDefault="00F24047" w:rsidP="00E15925">
            <w:pPr>
              <w:spacing w:line="240" w:lineRule="auto"/>
              <w:ind w:firstLine="0"/>
              <w:jc w:val="center"/>
            </w:pPr>
            <w:r>
              <w:t>t(31)=4.37, p=&lt;0.001, BF</w:t>
            </w:r>
            <w:r>
              <w:rPr>
                <w:vertAlign w:val="subscript"/>
              </w:rPr>
              <w:t>10</w:t>
            </w:r>
            <w:r>
              <w:t>= 229.59</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1884AE60" w14:textId="77777777" w:rsidR="00F24047" w:rsidRDefault="00F24047" w:rsidP="00E15925">
            <w:pPr>
              <w:spacing w:line="240" w:lineRule="auto"/>
              <w:ind w:firstLine="0"/>
              <w:jc w:val="center"/>
            </w:pPr>
            <w:r>
              <w:t>t(31)=4.54, p&lt;0.001, BF</w:t>
            </w:r>
            <w:r>
              <w:rPr>
                <w:vertAlign w:val="subscript"/>
              </w:rPr>
              <w:t>10</w:t>
            </w:r>
            <w:r>
              <w:t>= 284.01</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35224E4D" w14:textId="77777777" w:rsidR="00F24047" w:rsidRDefault="00F24047" w:rsidP="00E15925">
            <w:pPr>
              <w:spacing w:line="240" w:lineRule="auto"/>
              <w:ind w:firstLine="0"/>
              <w:jc w:val="center"/>
            </w:pPr>
            <w:r>
              <w:t>t(31)=3.54, p=0.004, BF</w:t>
            </w:r>
            <w:r>
              <w:rPr>
                <w:vertAlign w:val="subscript"/>
              </w:rPr>
              <w:t>10</w:t>
            </w:r>
            <w:r>
              <w:t xml:space="preserve"> = 25.26</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0022A702" w14:textId="77777777" w:rsidR="00F24047" w:rsidRDefault="00F24047" w:rsidP="00E15925">
            <w:pPr>
              <w:spacing w:line="240" w:lineRule="auto"/>
              <w:ind w:firstLine="0"/>
              <w:jc w:val="center"/>
            </w:pPr>
            <w:r>
              <w:t>t(31)=3.54, p=0.004, BF</w:t>
            </w:r>
            <w:r>
              <w:rPr>
                <w:vertAlign w:val="subscript"/>
              </w:rPr>
              <w:t>10</w:t>
            </w:r>
            <w:r>
              <w:t>= 26.64</w:t>
            </w:r>
          </w:p>
        </w:tc>
        <w:tc>
          <w:tcPr>
            <w:tcW w:w="956" w:type="dxa"/>
            <w:tcBorders>
              <w:top w:val="nil"/>
              <w:left w:val="nil"/>
              <w:bottom w:val="nil"/>
              <w:right w:val="nil"/>
            </w:tcBorders>
            <w:shd w:val="clear" w:color="auto" w:fill="auto"/>
            <w:tcMar>
              <w:top w:w="20" w:type="dxa"/>
              <w:left w:w="20" w:type="dxa"/>
              <w:bottom w:w="100" w:type="dxa"/>
              <w:right w:w="20" w:type="dxa"/>
            </w:tcMar>
            <w:vAlign w:val="center"/>
          </w:tcPr>
          <w:p w14:paraId="4C6DB2B2" w14:textId="77777777" w:rsidR="00F24047" w:rsidRDefault="00F24047" w:rsidP="00E15925">
            <w:pPr>
              <w:spacing w:line="240" w:lineRule="auto"/>
              <w:ind w:firstLine="0"/>
              <w:jc w:val="center"/>
            </w:pPr>
            <w:r>
              <w:t>t(31)=4.15, p&lt;0.001, BF</w:t>
            </w:r>
            <w:r>
              <w:rPr>
                <w:vertAlign w:val="subscript"/>
              </w:rPr>
              <w:t>10</w:t>
            </w:r>
            <w:r>
              <w:t>= 107.39</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276D2EA2" w14:textId="77777777" w:rsidR="00F24047" w:rsidRDefault="00F24047" w:rsidP="00E15925">
            <w:pPr>
              <w:spacing w:line="240" w:lineRule="auto"/>
              <w:ind w:firstLine="0"/>
              <w:jc w:val="center"/>
            </w:pPr>
            <w:r>
              <w:t>t(31)=3.2, p=0.01, BF</w:t>
            </w:r>
            <w:r>
              <w:rPr>
                <w:vertAlign w:val="subscript"/>
              </w:rPr>
              <w:t>10</w:t>
            </w:r>
            <w:r>
              <w:t xml:space="preserve"> = 12.32</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22A2C828" w14:textId="77777777" w:rsidR="00F24047" w:rsidRDefault="00F24047" w:rsidP="00E15925">
            <w:pPr>
              <w:spacing w:line="240" w:lineRule="auto"/>
              <w:ind w:firstLine="0"/>
              <w:jc w:val="center"/>
            </w:pPr>
            <w:r>
              <w:t>t(31)=2.33, p=0.08, BF</w:t>
            </w:r>
            <w:r>
              <w:rPr>
                <w:vertAlign w:val="subscript"/>
              </w:rPr>
              <w:t>10</w:t>
            </w:r>
            <w:r>
              <w:t xml:space="preserve"> = 1.80</w:t>
            </w:r>
          </w:p>
        </w:tc>
        <w:tc>
          <w:tcPr>
            <w:tcW w:w="967" w:type="dxa"/>
            <w:tcBorders>
              <w:top w:val="nil"/>
              <w:left w:val="nil"/>
              <w:bottom w:val="nil"/>
              <w:right w:val="nil"/>
            </w:tcBorders>
            <w:shd w:val="clear" w:color="auto" w:fill="auto"/>
            <w:tcMar>
              <w:top w:w="20" w:type="dxa"/>
              <w:left w:w="20" w:type="dxa"/>
              <w:bottom w:w="100" w:type="dxa"/>
              <w:right w:w="20" w:type="dxa"/>
            </w:tcMar>
            <w:vAlign w:val="center"/>
          </w:tcPr>
          <w:p w14:paraId="59E56F10" w14:textId="77777777" w:rsidR="00F24047" w:rsidRDefault="00F24047" w:rsidP="00E15925">
            <w:pPr>
              <w:spacing w:line="240" w:lineRule="auto"/>
              <w:ind w:firstLine="0"/>
              <w:jc w:val="center"/>
            </w:pPr>
            <w:r>
              <w:t>t(31)=1.02, p=0.948, BF</w:t>
            </w:r>
            <w:r>
              <w:rPr>
                <w:vertAlign w:val="subscript"/>
              </w:rPr>
              <w:t>01</w:t>
            </w:r>
            <w:r>
              <w:t>= 3.55</w:t>
            </w:r>
          </w:p>
        </w:tc>
      </w:tr>
      <w:tr w:rsidR="00F24047" w14:paraId="79AAC026" w14:textId="77777777" w:rsidTr="00E15925">
        <w:trPr>
          <w:trHeight w:val="1375"/>
        </w:trPr>
        <w:tc>
          <w:tcPr>
            <w:tcW w:w="1368"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7B23EDB8" w14:textId="77777777" w:rsidR="00F24047" w:rsidRDefault="00F24047" w:rsidP="00E15925">
            <w:pPr>
              <w:spacing w:line="240" w:lineRule="auto"/>
              <w:ind w:firstLine="0"/>
            </w:pPr>
            <w:r>
              <w:t>probe-2-stay vs. probe-2-swtich</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2C63969E" w14:textId="77777777" w:rsidR="00F24047" w:rsidRDefault="00F24047" w:rsidP="00E15925">
            <w:pPr>
              <w:spacing w:line="240" w:lineRule="auto"/>
              <w:ind w:firstLine="0"/>
              <w:jc w:val="center"/>
            </w:pPr>
            <w:r>
              <w:t>t(29)=4.34, p&lt;0.001, BF</w:t>
            </w:r>
            <w:r>
              <w:rPr>
                <w:vertAlign w:val="subscript"/>
              </w:rPr>
              <w:t>10</w:t>
            </w:r>
            <w:r>
              <w:t>= 176.45</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0395FF19" w14:textId="77777777" w:rsidR="00F24047" w:rsidRDefault="00F24047" w:rsidP="00E15925">
            <w:pPr>
              <w:spacing w:line="240" w:lineRule="auto"/>
              <w:ind w:firstLine="0"/>
              <w:jc w:val="center"/>
            </w:pPr>
            <w:r>
              <w:t>t(29)=2.87, p=0.023, BF</w:t>
            </w:r>
            <w:r>
              <w:rPr>
                <w:vertAlign w:val="subscript"/>
              </w:rPr>
              <w:t>10</w:t>
            </w:r>
            <w:r>
              <w:t>= 6.27</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2C681170" w14:textId="77777777" w:rsidR="00F24047" w:rsidRDefault="00F24047" w:rsidP="00E15925">
            <w:pPr>
              <w:spacing w:line="240" w:lineRule="auto"/>
              <w:ind w:firstLine="0"/>
              <w:jc w:val="center"/>
            </w:pPr>
            <w:r>
              <w:t>t(29)=2.99, p=0.017, BF</w:t>
            </w:r>
            <w:r>
              <w:rPr>
                <w:vertAlign w:val="subscript"/>
              </w:rPr>
              <w:t>10</w:t>
            </w:r>
            <w:r>
              <w:t>= 8.34</w:t>
            </w:r>
          </w:p>
        </w:tc>
        <w:tc>
          <w:tcPr>
            <w:tcW w:w="956"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2F71C7BC" w14:textId="77777777" w:rsidR="00F24047" w:rsidRDefault="00F24047" w:rsidP="00E15925">
            <w:pPr>
              <w:spacing w:line="240" w:lineRule="auto"/>
              <w:ind w:firstLine="0"/>
              <w:jc w:val="center"/>
            </w:pPr>
            <w:r>
              <w:t>t(29)=1.59, p=0.369, BF</w:t>
            </w:r>
            <w:r>
              <w:rPr>
                <w:vertAlign w:val="subscript"/>
              </w:rPr>
              <w:t>01</w:t>
            </w:r>
            <w:r>
              <w:t>= 1.63</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3B084D2A" w14:textId="77777777" w:rsidR="00F24047" w:rsidRDefault="00F24047" w:rsidP="00E15925">
            <w:pPr>
              <w:spacing w:line="240" w:lineRule="auto"/>
              <w:ind w:firstLine="0"/>
              <w:jc w:val="center"/>
            </w:pPr>
            <w:r>
              <w:t>t(31)=3.72, p=0.002, BF</w:t>
            </w:r>
            <w:r>
              <w:rPr>
                <w:vertAlign w:val="subscript"/>
              </w:rPr>
              <w:t>10</w:t>
            </w:r>
            <w:r>
              <w:t>= 43</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4885243E" w14:textId="77777777" w:rsidR="00F24047" w:rsidRDefault="00F24047" w:rsidP="00E15925">
            <w:pPr>
              <w:spacing w:line="240" w:lineRule="auto"/>
              <w:ind w:firstLine="0"/>
              <w:jc w:val="center"/>
            </w:pPr>
            <w:r>
              <w:t>t(31)=3.94, p=0.001, BF</w:t>
            </w:r>
            <w:r>
              <w:rPr>
                <w:vertAlign w:val="subscript"/>
              </w:rPr>
              <w:t>10</w:t>
            </w:r>
            <w:r>
              <w:t>= 75.99</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36CC2C26" w14:textId="77777777" w:rsidR="00F24047" w:rsidRDefault="00F24047" w:rsidP="00E15925">
            <w:pPr>
              <w:spacing w:line="240" w:lineRule="auto"/>
              <w:ind w:firstLine="0"/>
              <w:jc w:val="center"/>
            </w:pPr>
            <w:r>
              <w:t>t(31)=3.53, p=0.004, BF</w:t>
            </w:r>
            <w:r>
              <w:rPr>
                <w:vertAlign w:val="subscript"/>
              </w:rPr>
              <w:t>10</w:t>
            </w:r>
            <w:r>
              <w:t>= 26.95</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51C68E89" w14:textId="77777777" w:rsidR="00F24047" w:rsidRDefault="00F24047" w:rsidP="00E15925">
            <w:pPr>
              <w:spacing w:line="240" w:lineRule="auto"/>
              <w:ind w:firstLine="0"/>
              <w:jc w:val="center"/>
            </w:pPr>
            <w:r>
              <w:t>t(31)=4.53, p=&lt;0.001, BF</w:t>
            </w:r>
            <w:r>
              <w:rPr>
                <w:vertAlign w:val="subscript"/>
              </w:rPr>
              <w:t>10</w:t>
            </w:r>
            <w:r>
              <w:t>= 409.85</w:t>
            </w:r>
          </w:p>
        </w:tc>
        <w:tc>
          <w:tcPr>
            <w:tcW w:w="956"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49570AB7" w14:textId="77777777" w:rsidR="00F24047" w:rsidRDefault="00F24047" w:rsidP="00E15925">
            <w:pPr>
              <w:spacing w:line="240" w:lineRule="auto"/>
              <w:ind w:firstLine="0"/>
              <w:jc w:val="center"/>
            </w:pPr>
            <w:r>
              <w:t>t(31)=1.94, p=0.186, BF</w:t>
            </w:r>
            <w:r>
              <w:rPr>
                <w:vertAlign w:val="subscript"/>
              </w:rPr>
              <w:t>10</w:t>
            </w:r>
            <w:r>
              <w:t>= 1.29</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2B42EC5E" w14:textId="77777777" w:rsidR="00F24047" w:rsidRDefault="00F24047" w:rsidP="00E15925">
            <w:pPr>
              <w:spacing w:line="240" w:lineRule="auto"/>
              <w:ind w:firstLine="0"/>
              <w:jc w:val="center"/>
            </w:pPr>
            <w:r>
              <w:t>t(31)=3.93, p=0.001, BF</w:t>
            </w:r>
            <w:r>
              <w:rPr>
                <w:vertAlign w:val="subscript"/>
              </w:rPr>
              <w:t>10</w:t>
            </w:r>
            <w:r>
              <w:t xml:space="preserve"> = 78.97</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41729C7A" w14:textId="77777777" w:rsidR="00F24047" w:rsidRDefault="00F24047" w:rsidP="00E15925">
            <w:pPr>
              <w:spacing w:line="240" w:lineRule="auto"/>
              <w:ind w:firstLine="0"/>
              <w:jc w:val="center"/>
            </w:pPr>
            <w:r>
              <w:t>t(31)=4.16, p=&lt;0.001, BF</w:t>
            </w:r>
            <w:r>
              <w:rPr>
                <w:vertAlign w:val="subscript"/>
              </w:rPr>
              <w:t>10</w:t>
            </w:r>
            <w:r>
              <w:t>= 117.72</w:t>
            </w:r>
          </w:p>
        </w:tc>
        <w:tc>
          <w:tcPr>
            <w:tcW w:w="967" w:type="dxa"/>
            <w:tcBorders>
              <w:top w:val="nil"/>
              <w:left w:val="nil"/>
              <w:bottom w:val="single" w:sz="18" w:space="0" w:color="000000"/>
              <w:right w:val="nil"/>
            </w:tcBorders>
            <w:shd w:val="clear" w:color="auto" w:fill="auto"/>
            <w:tcMar>
              <w:top w:w="20" w:type="dxa"/>
              <w:left w:w="20" w:type="dxa"/>
              <w:bottom w:w="100" w:type="dxa"/>
              <w:right w:w="20" w:type="dxa"/>
            </w:tcMar>
            <w:vAlign w:val="center"/>
          </w:tcPr>
          <w:p w14:paraId="64E9D55A" w14:textId="77777777" w:rsidR="00F24047" w:rsidRDefault="00F24047" w:rsidP="00E15925">
            <w:pPr>
              <w:spacing w:line="240" w:lineRule="auto"/>
              <w:ind w:firstLine="0"/>
              <w:jc w:val="center"/>
            </w:pPr>
            <w:r>
              <w:t>t(31)=3.33, p=0.007, BF</w:t>
            </w:r>
            <w:r>
              <w:rPr>
                <w:vertAlign w:val="subscript"/>
              </w:rPr>
              <w:t>10</w:t>
            </w:r>
            <w:r>
              <w:t>= 18.35641</w:t>
            </w:r>
          </w:p>
        </w:tc>
      </w:tr>
    </w:tbl>
    <w:p w14:paraId="269A6592" w14:textId="77777777" w:rsidR="00F24047" w:rsidRDefault="00F24047" w:rsidP="00F24047">
      <w:pPr>
        <w:spacing w:line="240" w:lineRule="auto"/>
        <w:ind w:firstLine="0"/>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0C375DF2" w14:textId="77777777" w:rsidR="00F24047" w:rsidRDefault="00F24047" w:rsidP="00F24047">
      <w:pPr>
        <w:spacing w:line="240" w:lineRule="auto"/>
        <w:ind w:firstLine="0"/>
        <w:rPr>
          <w:sz w:val="20"/>
          <w:szCs w:val="20"/>
        </w:rPr>
      </w:pPr>
    </w:p>
    <w:p w14:paraId="431BC077" w14:textId="77777777" w:rsidR="00F24047" w:rsidRDefault="00F24047" w:rsidP="00F24047">
      <w:pPr>
        <w:ind w:firstLine="0"/>
        <w:rPr>
          <w:b/>
        </w:rPr>
      </w:pPr>
    </w:p>
    <w:p w14:paraId="1AB36DE0" w14:textId="77777777" w:rsidR="00F24047" w:rsidRDefault="00F24047" w:rsidP="00F24047">
      <w:pPr>
        <w:ind w:firstLine="0"/>
        <w:sectPr w:rsidR="00F24047" w:rsidSect="009A094D">
          <w:type w:val="continuous"/>
          <w:pgSz w:w="15840" w:h="12240" w:orient="landscape"/>
          <w:pgMar w:top="1440" w:right="1440" w:bottom="1440" w:left="1440" w:header="720" w:footer="720" w:gutter="0"/>
          <w:cols w:space="720"/>
        </w:sectPr>
      </w:pPr>
    </w:p>
    <w:p w14:paraId="708AD947" w14:textId="77777777" w:rsidR="00F24047" w:rsidRDefault="00F24047" w:rsidP="00F24047">
      <w:pPr>
        <w:spacing w:line="240" w:lineRule="auto"/>
        <w:ind w:firstLine="0"/>
        <w:rPr>
          <w:b/>
        </w:rPr>
      </w:pPr>
      <w:r>
        <w:rPr>
          <w:b/>
        </w:rPr>
        <w:lastRenderedPageBreak/>
        <w:t xml:space="preserve">Supplemental Table 13. </w:t>
      </w:r>
      <w:r>
        <w:t xml:space="preserve">High-PI Experiment with alternative data exclusion criteria: t-test comparisons between groups for probe-1 (top), probe-2-stay(middle) and probe-2-switch (bottom). </w:t>
      </w:r>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1470"/>
        <w:gridCol w:w="2475"/>
        <w:gridCol w:w="2385"/>
        <w:gridCol w:w="2850"/>
      </w:tblGrid>
      <w:tr w:rsidR="00F24047" w14:paraId="6FF1CEBB" w14:textId="77777777" w:rsidTr="00E15925">
        <w:trPr>
          <w:trHeight w:val="315"/>
        </w:trPr>
        <w:tc>
          <w:tcPr>
            <w:tcW w:w="1470" w:type="dxa"/>
            <w:tcBorders>
              <w:top w:val="single" w:sz="18" w:space="0" w:color="000000"/>
              <w:left w:val="nil"/>
              <w:bottom w:val="single" w:sz="6" w:space="0" w:color="000000"/>
              <w:right w:val="nil"/>
            </w:tcBorders>
            <w:tcMar>
              <w:top w:w="0" w:type="dxa"/>
              <w:left w:w="100" w:type="dxa"/>
              <w:bottom w:w="0" w:type="dxa"/>
              <w:right w:w="100" w:type="dxa"/>
            </w:tcMar>
          </w:tcPr>
          <w:p w14:paraId="19BE6DC2" w14:textId="77777777" w:rsidR="00F24047" w:rsidRDefault="00F24047" w:rsidP="00E15925">
            <w:pPr>
              <w:spacing w:line="240" w:lineRule="auto"/>
              <w:ind w:firstLine="0"/>
            </w:pPr>
            <w:r>
              <w:t>Comparison</w:t>
            </w:r>
          </w:p>
        </w:tc>
        <w:tc>
          <w:tcPr>
            <w:tcW w:w="2475" w:type="dxa"/>
            <w:tcBorders>
              <w:top w:val="single" w:sz="18" w:space="0" w:color="000000"/>
              <w:left w:val="nil"/>
              <w:bottom w:val="single" w:sz="6" w:space="0" w:color="000000"/>
              <w:right w:val="nil"/>
            </w:tcBorders>
            <w:tcMar>
              <w:top w:w="0" w:type="dxa"/>
              <w:left w:w="100" w:type="dxa"/>
              <w:bottom w:w="0" w:type="dxa"/>
              <w:right w:w="100" w:type="dxa"/>
            </w:tcMar>
          </w:tcPr>
          <w:p w14:paraId="398573C8" w14:textId="451EA70B" w:rsidR="00F24047" w:rsidRDefault="00F24047" w:rsidP="00E15925">
            <w:pPr>
              <w:spacing w:line="240" w:lineRule="auto"/>
              <w:ind w:firstLine="0"/>
              <w:jc w:val="center"/>
            </w:pPr>
            <w:r>
              <w:t>Young FA vs. O</w:t>
            </w:r>
            <w:r w:rsidR="00F51CA9">
              <w:t>lder</w:t>
            </w:r>
            <w:r>
              <w:t xml:space="preserve"> FA</w:t>
            </w:r>
          </w:p>
        </w:tc>
        <w:tc>
          <w:tcPr>
            <w:tcW w:w="2385" w:type="dxa"/>
            <w:tcBorders>
              <w:top w:val="single" w:sz="18" w:space="0" w:color="000000"/>
              <w:left w:val="nil"/>
              <w:bottom w:val="single" w:sz="6" w:space="0" w:color="000000"/>
              <w:right w:val="nil"/>
            </w:tcBorders>
            <w:tcMar>
              <w:top w:w="0" w:type="dxa"/>
              <w:left w:w="100" w:type="dxa"/>
              <w:bottom w:w="0" w:type="dxa"/>
              <w:right w:w="100" w:type="dxa"/>
            </w:tcMar>
          </w:tcPr>
          <w:p w14:paraId="4FB7A45C" w14:textId="77777777" w:rsidR="00F24047" w:rsidRDefault="00F24047" w:rsidP="00E15925">
            <w:pPr>
              <w:spacing w:line="240" w:lineRule="auto"/>
              <w:ind w:firstLine="0"/>
              <w:jc w:val="center"/>
            </w:pPr>
            <w:r>
              <w:t>Young FA vs. Young DA</w:t>
            </w:r>
          </w:p>
        </w:tc>
        <w:tc>
          <w:tcPr>
            <w:tcW w:w="2850" w:type="dxa"/>
            <w:tcBorders>
              <w:top w:val="single" w:sz="18" w:space="0" w:color="000000"/>
              <w:left w:val="nil"/>
              <w:bottom w:val="single" w:sz="6" w:space="0" w:color="000000"/>
              <w:right w:val="nil"/>
            </w:tcBorders>
            <w:tcMar>
              <w:top w:w="0" w:type="dxa"/>
              <w:left w:w="100" w:type="dxa"/>
              <w:bottom w:w="0" w:type="dxa"/>
              <w:right w:w="100" w:type="dxa"/>
            </w:tcMar>
          </w:tcPr>
          <w:p w14:paraId="53293C0E" w14:textId="17FFEA63" w:rsidR="00F24047" w:rsidRDefault="00F24047" w:rsidP="00E15925">
            <w:pPr>
              <w:spacing w:line="240" w:lineRule="auto"/>
              <w:ind w:firstLine="0"/>
              <w:jc w:val="center"/>
            </w:pPr>
            <w:r>
              <w:t>Young DA vs. o</w:t>
            </w:r>
            <w:r w:rsidR="00F51CA9">
              <w:t>lder</w:t>
            </w:r>
            <w:r>
              <w:t xml:space="preserve"> FA</w:t>
            </w:r>
          </w:p>
        </w:tc>
      </w:tr>
      <w:tr w:rsidR="00F24047" w14:paraId="2C74B4F6" w14:textId="77777777" w:rsidTr="00E15925">
        <w:trPr>
          <w:trHeight w:val="315"/>
        </w:trPr>
        <w:tc>
          <w:tcPr>
            <w:tcW w:w="9180" w:type="dxa"/>
            <w:gridSpan w:val="4"/>
            <w:tcBorders>
              <w:top w:val="nil"/>
              <w:left w:val="nil"/>
              <w:bottom w:val="nil"/>
              <w:right w:val="nil"/>
            </w:tcBorders>
            <w:tcMar>
              <w:top w:w="0" w:type="dxa"/>
              <w:left w:w="100" w:type="dxa"/>
              <w:bottom w:w="0" w:type="dxa"/>
              <w:right w:w="100" w:type="dxa"/>
            </w:tcMar>
          </w:tcPr>
          <w:p w14:paraId="2A94E07C" w14:textId="77777777" w:rsidR="00F24047" w:rsidRDefault="00F24047" w:rsidP="00E15925">
            <w:pPr>
              <w:spacing w:line="240" w:lineRule="auto"/>
              <w:ind w:firstLine="0"/>
              <w:jc w:val="center"/>
              <w:rPr>
                <w:u w:val="single"/>
              </w:rPr>
            </w:pPr>
            <w:r>
              <w:rPr>
                <w:u w:val="single"/>
              </w:rPr>
              <w:t>Probe-1</w:t>
            </w:r>
          </w:p>
        </w:tc>
      </w:tr>
      <w:tr w:rsidR="00F24047" w14:paraId="3481C388"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144F18E3" w14:textId="77777777" w:rsidR="00F24047" w:rsidRDefault="00F24047" w:rsidP="00E15925">
            <w:pPr>
              <w:spacing w:line="240" w:lineRule="auto"/>
              <w:ind w:firstLine="0"/>
            </w:pPr>
            <w:r>
              <w:t>Block 1</w:t>
            </w:r>
          </w:p>
        </w:tc>
        <w:tc>
          <w:tcPr>
            <w:tcW w:w="2475" w:type="dxa"/>
            <w:tcBorders>
              <w:top w:val="nil"/>
              <w:left w:val="nil"/>
              <w:bottom w:val="nil"/>
              <w:right w:val="nil"/>
            </w:tcBorders>
            <w:shd w:val="clear" w:color="auto" w:fill="auto"/>
            <w:tcMar>
              <w:top w:w="0" w:type="dxa"/>
              <w:left w:w="100" w:type="dxa"/>
              <w:bottom w:w="0" w:type="dxa"/>
              <w:right w:w="100" w:type="dxa"/>
            </w:tcMar>
          </w:tcPr>
          <w:p w14:paraId="397A75F0" w14:textId="77777777" w:rsidR="00F24047" w:rsidRDefault="00F24047" w:rsidP="00E15925">
            <w:pPr>
              <w:spacing w:line="240" w:lineRule="auto"/>
              <w:ind w:firstLine="0"/>
              <w:jc w:val="center"/>
            </w:pPr>
            <w:r>
              <w:t>t(58)=2.74, p=0.025, BF</w:t>
            </w:r>
            <w:r>
              <w:rPr>
                <w:vertAlign w:val="subscript"/>
              </w:rPr>
              <w:t>10</w:t>
            </w:r>
            <w:r>
              <w:t>= 5.66</w:t>
            </w:r>
          </w:p>
        </w:tc>
        <w:tc>
          <w:tcPr>
            <w:tcW w:w="2385" w:type="dxa"/>
            <w:tcBorders>
              <w:top w:val="nil"/>
              <w:left w:val="nil"/>
              <w:bottom w:val="nil"/>
              <w:right w:val="nil"/>
            </w:tcBorders>
            <w:shd w:val="clear" w:color="auto" w:fill="auto"/>
            <w:tcMar>
              <w:top w:w="0" w:type="dxa"/>
              <w:left w:w="100" w:type="dxa"/>
              <w:bottom w:w="0" w:type="dxa"/>
              <w:right w:w="100" w:type="dxa"/>
            </w:tcMar>
          </w:tcPr>
          <w:p w14:paraId="2A0B37E1" w14:textId="77777777" w:rsidR="00F24047" w:rsidRDefault="00F24047" w:rsidP="00E15925">
            <w:pPr>
              <w:spacing w:line="240" w:lineRule="auto"/>
              <w:ind w:firstLine="0"/>
              <w:jc w:val="center"/>
            </w:pPr>
            <w:r>
              <w:t>t(58)=2.58, p=0.038, BF</w:t>
            </w:r>
            <w:r>
              <w:rPr>
                <w:vertAlign w:val="subscript"/>
              </w:rPr>
              <w:t>10</w:t>
            </w:r>
            <w:r>
              <w:t xml:space="preserve"> = 4.24</w:t>
            </w:r>
          </w:p>
        </w:tc>
        <w:tc>
          <w:tcPr>
            <w:tcW w:w="2850" w:type="dxa"/>
            <w:tcBorders>
              <w:top w:val="nil"/>
              <w:left w:val="nil"/>
              <w:bottom w:val="nil"/>
              <w:right w:val="nil"/>
            </w:tcBorders>
            <w:shd w:val="clear" w:color="auto" w:fill="auto"/>
            <w:tcMar>
              <w:top w:w="0" w:type="dxa"/>
              <w:left w:w="100" w:type="dxa"/>
              <w:bottom w:w="0" w:type="dxa"/>
              <w:right w:w="100" w:type="dxa"/>
            </w:tcMar>
          </w:tcPr>
          <w:p w14:paraId="0B6B755A" w14:textId="77777777" w:rsidR="00F24047" w:rsidRDefault="00F24047" w:rsidP="00E15925">
            <w:pPr>
              <w:spacing w:line="240" w:lineRule="auto"/>
              <w:ind w:firstLine="0"/>
              <w:jc w:val="center"/>
            </w:pPr>
            <w:r>
              <w:t>t(60)=-0.37, p=1, BF</w:t>
            </w:r>
            <w:r>
              <w:rPr>
                <w:vertAlign w:val="subscript"/>
              </w:rPr>
              <w:t>01</w:t>
            </w:r>
            <w:r>
              <w:t>=3.67</w:t>
            </w:r>
          </w:p>
        </w:tc>
      </w:tr>
      <w:tr w:rsidR="00F24047" w14:paraId="194F52D2"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7136F6F8" w14:textId="77777777" w:rsidR="00F24047" w:rsidRDefault="00F24047" w:rsidP="00E15925">
            <w:pPr>
              <w:spacing w:line="240" w:lineRule="auto"/>
              <w:ind w:firstLine="0"/>
            </w:pPr>
            <w:r>
              <w:t>Block 2</w:t>
            </w:r>
          </w:p>
        </w:tc>
        <w:tc>
          <w:tcPr>
            <w:tcW w:w="2475" w:type="dxa"/>
            <w:tcBorders>
              <w:top w:val="nil"/>
              <w:left w:val="nil"/>
              <w:bottom w:val="nil"/>
              <w:right w:val="nil"/>
            </w:tcBorders>
            <w:shd w:val="clear" w:color="auto" w:fill="auto"/>
            <w:tcMar>
              <w:top w:w="0" w:type="dxa"/>
              <w:left w:w="100" w:type="dxa"/>
              <w:bottom w:w="0" w:type="dxa"/>
              <w:right w:w="100" w:type="dxa"/>
            </w:tcMar>
          </w:tcPr>
          <w:p w14:paraId="64AD7BA2" w14:textId="77777777" w:rsidR="00F24047" w:rsidRDefault="00F24047" w:rsidP="00E15925">
            <w:pPr>
              <w:spacing w:line="240" w:lineRule="auto"/>
              <w:ind w:firstLine="0"/>
              <w:jc w:val="center"/>
            </w:pPr>
            <w:r>
              <w:t>t(58)=0.66, p=1, BF01= 3.20</w:t>
            </w:r>
          </w:p>
        </w:tc>
        <w:tc>
          <w:tcPr>
            <w:tcW w:w="2385" w:type="dxa"/>
            <w:tcBorders>
              <w:top w:val="nil"/>
              <w:left w:val="nil"/>
              <w:bottom w:val="nil"/>
              <w:right w:val="nil"/>
            </w:tcBorders>
            <w:shd w:val="clear" w:color="auto" w:fill="auto"/>
            <w:tcMar>
              <w:top w:w="0" w:type="dxa"/>
              <w:left w:w="100" w:type="dxa"/>
              <w:bottom w:w="0" w:type="dxa"/>
              <w:right w:w="100" w:type="dxa"/>
            </w:tcMar>
          </w:tcPr>
          <w:p w14:paraId="6E6CD323" w14:textId="77777777" w:rsidR="00F24047" w:rsidRDefault="00F24047" w:rsidP="00E15925">
            <w:pPr>
              <w:spacing w:line="240" w:lineRule="auto"/>
              <w:ind w:firstLine="0"/>
              <w:jc w:val="center"/>
            </w:pPr>
            <w:r>
              <w:t>t(58)=4.33, p=&lt;0.001, BF</w:t>
            </w:r>
            <w:r>
              <w:rPr>
                <w:vertAlign w:val="subscript"/>
              </w:rPr>
              <w:t>10</w:t>
            </w:r>
            <w:r>
              <w:t>= 355.82</w:t>
            </w:r>
          </w:p>
        </w:tc>
        <w:tc>
          <w:tcPr>
            <w:tcW w:w="2850" w:type="dxa"/>
            <w:tcBorders>
              <w:top w:val="nil"/>
              <w:left w:val="nil"/>
              <w:bottom w:val="nil"/>
              <w:right w:val="nil"/>
            </w:tcBorders>
            <w:shd w:val="clear" w:color="auto" w:fill="auto"/>
            <w:tcMar>
              <w:top w:w="0" w:type="dxa"/>
              <w:left w:w="100" w:type="dxa"/>
              <w:bottom w:w="0" w:type="dxa"/>
              <w:right w:w="100" w:type="dxa"/>
            </w:tcMar>
          </w:tcPr>
          <w:p w14:paraId="5FECC506" w14:textId="77777777" w:rsidR="00F24047" w:rsidRDefault="00F24047" w:rsidP="00E15925">
            <w:pPr>
              <w:spacing w:line="240" w:lineRule="auto"/>
              <w:ind w:firstLine="0"/>
              <w:jc w:val="center"/>
            </w:pPr>
            <w:r>
              <w:t>t(60)=3.76, p=0.001, BF</w:t>
            </w:r>
            <w:r>
              <w:rPr>
                <w:vertAlign w:val="subscript"/>
              </w:rPr>
              <w:t>10</w:t>
            </w:r>
            <w:r>
              <w:t>= 87.82</w:t>
            </w:r>
          </w:p>
        </w:tc>
      </w:tr>
      <w:tr w:rsidR="00F24047" w14:paraId="2B45E864"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1328FB63" w14:textId="77777777" w:rsidR="00F24047" w:rsidRDefault="00F24047" w:rsidP="00E15925">
            <w:pPr>
              <w:spacing w:line="240" w:lineRule="auto"/>
              <w:ind w:firstLine="0"/>
            </w:pPr>
            <w:r>
              <w:t>Block 3</w:t>
            </w:r>
          </w:p>
        </w:tc>
        <w:tc>
          <w:tcPr>
            <w:tcW w:w="2475" w:type="dxa"/>
            <w:tcBorders>
              <w:top w:val="nil"/>
              <w:left w:val="nil"/>
              <w:bottom w:val="nil"/>
              <w:right w:val="nil"/>
            </w:tcBorders>
            <w:shd w:val="clear" w:color="auto" w:fill="auto"/>
            <w:tcMar>
              <w:top w:w="0" w:type="dxa"/>
              <w:left w:w="100" w:type="dxa"/>
              <w:bottom w:w="0" w:type="dxa"/>
              <w:right w:w="100" w:type="dxa"/>
            </w:tcMar>
          </w:tcPr>
          <w:p w14:paraId="2640C82D" w14:textId="77777777" w:rsidR="00F24047" w:rsidRDefault="00F24047" w:rsidP="00E15925">
            <w:pPr>
              <w:spacing w:line="240" w:lineRule="auto"/>
              <w:ind w:firstLine="0"/>
              <w:jc w:val="center"/>
            </w:pPr>
            <w:r>
              <w:t>t(58)=1.04, p=0.915, BF</w:t>
            </w:r>
            <w:r>
              <w:rPr>
                <w:vertAlign w:val="subscript"/>
              </w:rPr>
              <w:t>01</w:t>
            </w:r>
            <w:r>
              <w:t>= 2.40</w:t>
            </w:r>
          </w:p>
        </w:tc>
        <w:tc>
          <w:tcPr>
            <w:tcW w:w="2385" w:type="dxa"/>
            <w:tcBorders>
              <w:top w:val="nil"/>
              <w:left w:val="nil"/>
              <w:bottom w:val="nil"/>
              <w:right w:val="nil"/>
            </w:tcBorders>
            <w:shd w:val="clear" w:color="auto" w:fill="auto"/>
            <w:tcMar>
              <w:top w:w="0" w:type="dxa"/>
              <w:left w:w="100" w:type="dxa"/>
              <w:bottom w:w="0" w:type="dxa"/>
              <w:right w:w="100" w:type="dxa"/>
            </w:tcMar>
          </w:tcPr>
          <w:p w14:paraId="1E4C3D91" w14:textId="77777777" w:rsidR="00F24047" w:rsidRDefault="00F24047" w:rsidP="00E15925">
            <w:pPr>
              <w:spacing w:line="240" w:lineRule="auto"/>
              <w:ind w:firstLine="0"/>
              <w:jc w:val="center"/>
            </w:pPr>
            <w:r>
              <w:t>t(58)=6.03, p&lt;0.001, BF</w:t>
            </w:r>
            <w:r>
              <w:rPr>
                <w:vertAlign w:val="subscript"/>
              </w:rPr>
              <w:t>10</w:t>
            </w:r>
            <w:r>
              <w:t>= 71239.49</w:t>
            </w:r>
          </w:p>
        </w:tc>
        <w:tc>
          <w:tcPr>
            <w:tcW w:w="2850" w:type="dxa"/>
            <w:tcBorders>
              <w:top w:val="nil"/>
              <w:left w:val="nil"/>
              <w:bottom w:val="nil"/>
              <w:right w:val="nil"/>
            </w:tcBorders>
            <w:shd w:val="clear" w:color="auto" w:fill="auto"/>
            <w:tcMar>
              <w:top w:w="0" w:type="dxa"/>
              <w:left w:w="100" w:type="dxa"/>
              <w:bottom w:w="0" w:type="dxa"/>
              <w:right w:w="100" w:type="dxa"/>
            </w:tcMar>
          </w:tcPr>
          <w:p w14:paraId="6DE2A7A2" w14:textId="77777777" w:rsidR="00F24047" w:rsidRDefault="00F24047" w:rsidP="00E15925">
            <w:pPr>
              <w:spacing w:line="240" w:lineRule="auto"/>
              <w:ind w:firstLine="0"/>
              <w:jc w:val="center"/>
            </w:pPr>
            <w:r>
              <w:t>t(60)=5.53, p&lt;0.001, BF</w:t>
            </w:r>
            <w:r>
              <w:rPr>
                <w:vertAlign w:val="subscript"/>
              </w:rPr>
              <w:t>10</w:t>
            </w:r>
            <w:r>
              <w:t xml:space="preserve"> = 20537.54</w:t>
            </w:r>
          </w:p>
        </w:tc>
      </w:tr>
      <w:tr w:rsidR="00F24047" w14:paraId="62DB9D08" w14:textId="77777777" w:rsidTr="00E15925">
        <w:trPr>
          <w:trHeight w:val="675"/>
        </w:trPr>
        <w:tc>
          <w:tcPr>
            <w:tcW w:w="1470" w:type="dxa"/>
            <w:tcBorders>
              <w:top w:val="nil"/>
              <w:left w:val="nil"/>
              <w:bottom w:val="single" w:sz="8" w:space="0" w:color="000000"/>
              <w:right w:val="nil"/>
            </w:tcBorders>
            <w:shd w:val="clear" w:color="auto" w:fill="auto"/>
            <w:tcMar>
              <w:top w:w="0" w:type="dxa"/>
              <w:left w:w="100" w:type="dxa"/>
              <w:bottom w:w="0" w:type="dxa"/>
              <w:right w:w="100" w:type="dxa"/>
            </w:tcMar>
          </w:tcPr>
          <w:p w14:paraId="33F10571" w14:textId="77777777" w:rsidR="00F24047" w:rsidRDefault="00F24047" w:rsidP="00E15925">
            <w:pPr>
              <w:spacing w:line="240" w:lineRule="auto"/>
              <w:ind w:firstLine="0"/>
            </w:pPr>
            <w:r>
              <w:t>Block 4</w:t>
            </w:r>
          </w:p>
        </w:tc>
        <w:tc>
          <w:tcPr>
            <w:tcW w:w="2475" w:type="dxa"/>
            <w:tcBorders>
              <w:top w:val="nil"/>
              <w:left w:val="nil"/>
              <w:bottom w:val="single" w:sz="8" w:space="0" w:color="000000"/>
              <w:right w:val="nil"/>
            </w:tcBorders>
            <w:shd w:val="clear" w:color="auto" w:fill="auto"/>
            <w:tcMar>
              <w:top w:w="0" w:type="dxa"/>
              <w:left w:w="100" w:type="dxa"/>
              <w:bottom w:w="0" w:type="dxa"/>
              <w:right w:w="100" w:type="dxa"/>
            </w:tcMar>
          </w:tcPr>
          <w:p w14:paraId="406A93F9" w14:textId="77777777" w:rsidR="00F24047" w:rsidRDefault="00F24047" w:rsidP="00E15925">
            <w:pPr>
              <w:spacing w:line="240" w:lineRule="auto"/>
              <w:ind w:firstLine="0"/>
              <w:jc w:val="center"/>
            </w:pPr>
            <w:r>
              <w:t>t(58)=1.37, p=0.528, BF</w:t>
            </w:r>
            <w:r>
              <w:rPr>
                <w:vertAlign w:val="subscript"/>
              </w:rPr>
              <w:t>01</w:t>
            </w:r>
            <w:r>
              <w:t>= 1.80</w:t>
            </w:r>
          </w:p>
        </w:tc>
        <w:tc>
          <w:tcPr>
            <w:tcW w:w="2385" w:type="dxa"/>
            <w:tcBorders>
              <w:top w:val="nil"/>
              <w:left w:val="nil"/>
              <w:bottom w:val="single" w:sz="8" w:space="0" w:color="000000"/>
              <w:right w:val="nil"/>
            </w:tcBorders>
            <w:shd w:val="clear" w:color="auto" w:fill="auto"/>
            <w:tcMar>
              <w:top w:w="0" w:type="dxa"/>
              <w:left w:w="100" w:type="dxa"/>
              <w:bottom w:w="0" w:type="dxa"/>
              <w:right w:w="100" w:type="dxa"/>
            </w:tcMar>
          </w:tcPr>
          <w:p w14:paraId="53BB7BB7" w14:textId="77777777" w:rsidR="00F24047" w:rsidRDefault="00F24047" w:rsidP="00E15925">
            <w:pPr>
              <w:spacing w:line="240" w:lineRule="auto"/>
              <w:ind w:firstLine="0"/>
              <w:jc w:val="center"/>
            </w:pPr>
            <w:r>
              <w:t>t(58)=6.12, p=0, BF</w:t>
            </w:r>
            <w:r>
              <w:rPr>
                <w:vertAlign w:val="subscript"/>
              </w:rPr>
              <w:t>10</w:t>
            </w:r>
            <w:r>
              <w:t>= 109255.8</w:t>
            </w:r>
          </w:p>
        </w:tc>
        <w:tc>
          <w:tcPr>
            <w:tcW w:w="2850" w:type="dxa"/>
            <w:tcBorders>
              <w:top w:val="nil"/>
              <w:left w:val="nil"/>
              <w:bottom w:val="single" w:sz="8" w:space="0" w:color="000000"/>
              <w:right w:val="nil"/>
            </w:tcBorders>
            <w:shd w:val="clear" w:color="auto" w:fill="auto"/>
            <w:tcMar>
              <w:top w:w="0" w:type="dxa"/>
              <w:left w:w="100" w:type="dxa"/>
              <w:bottom w:w="0" w:type="dxa"/>
              <w:right w:w="100" w:type="dxa"/>
            </w:tcMar>
          </w:tcPr>
          <w:p w14:paraId="5A860787" w14:textId="77777777" w:rsidR="00F24047" w:rsidRDefault="00F24047" w:rsidP="00E15925">
            <w:pPr>
              <w:spacing w:line="240" w:lineRule="auto"/>
              <w:ind w:firstLine="0"/>
              <w:jc w:val="center"/>
            </w:pPr>
            <w:r>
              <w:t>t(60)=4.97, p=0, BF</w:t>
            </w:r>
            <w:r>
              <w:rPr>
                <w:vertAlign w:val="subscript"/>
              </w:rPr>
              <w:t>10</w:t>
            </w:r>
            <w:r>
              <w:t>= 3396.53</w:t>
            </w:r>
          </w:p>
        </w:tc>
      </w:tr>
      <w:tr w:rsidR="00F24047" w14:paraId="6E793779" w14:textId="77777777" w:rsidTr="00E15925">
        <w:trPr>
          <w:trHeight w:val="345"/>
        </w:trPr>
        <w:tc>
          <w:tcPr>
            <w:tcW w:w="9180" w:type="dxa"/>
            <w:gridSpan w:val="4"/>
            <w:tcBorders>
              <w:top w:val="single" w:sz="8" w:space="0" w:color="000000"/>
              <w:left w:val="nil"/>
              <w:bottom w:val="nil"/>
              <w:right w:val="nil"/>
            </w:tcBorders>
            <w:shd w:val="clear" w:color="auto" w:fill="auto"/>
            <w:tcMar>
              <w:top w:w="0" w:type="dxa"/>
              <w:left w:w="100" w:type="dxa"/>
              <w:bottom w:w="0" w:type="dxa"/>
              <w:right w:w="100" w:type="dxa"/>
            </w:tcMar>
          </w:tcPr>
          <w:p w14:paraId="1E2437B1" w14:textId="77777777" w:rsidR="00F24047" w:rsidRDefault="00F24047" w:rsidP="00E15925">
            <w:pPr>
              <w:spacing w:line="240" w:lineRule="auto"/>
              <w:ind w:firstLine="0"/>
              <w:jc w:val="center"/>
              <w:rPr>
                <w:u w:val="single"/>
              </w:rPr>
            </w:pPr>
            <w:r>
              <w:rPr>
                <w:u w:val="single"/>
              </w:rPr>
              <w:t>Probe-2-stay</w:t>
            </w:r>
          </w:p>
        </w:tc>
      </w:tr>
      <w:tr w:rsidR="00F24047" w14:paraId="3AF75DF1"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3B52034F" w14:textId="77777777" w:rsidR="00F24047" w:rsidRDefault="00F24047" w:rsidP="00E15925">
            <w:pPr>
              <w:spacing w:line="240" w:lineRule="auto"/>
              <w:ind w:firstLine="0"/>
            </w:pPr>
            <w:r>
              <w:t>Block 1</w:t>
            </w:r>
          </w:p>
        </w:tc>
        <w:tc>
          <w:tcPr>
            <w:tcW w:w="2475" w:type="dxa"/>
            <w:tcBorders>
              <w:top w:val="nil"/>
              <w:left w:val="nil"/>
              <w:bottom w:val="nil"/>
              <w:right w:val="nil"/>
            </w:tcBorders>
            <w:shd w:val="clear" w:color="auto" w:fill="auto"/>
            <w:tcMar>
              <w:top w:w="0" w:type="dxa"/>
              <w:left w:w="100" w:type="dxa"/>
              <w:bottom w:w="0" w:type="dxa"/>
              <w:right w:w="100" w:type="dxa"/>
            </w:tcMar>
          </w:tcPr>
          <w:p w14:paraId="5455CC2F" w14:textId="77777777" w:rsidR="00F24047" w:rsidRDefault="00F24047" w:rsidP="00E15925">
            <w:pPr>
              <w:spacing w:line="240" w:lineRule="auto"/>
              <w:ind w:firstLine="0"/>
              <w:jc w:val="center"/>
            </w:pPr>
            <w:r>
              <w:t>t(58)=2.72, p=0.027, BF</w:t>
            </w:r>
            <w:r>
              <w:rPr>
                <w:vertAlign w:val="subscript"/>
              </w:rPr>
              <w:t>10</w:t>
            </w:r>
            <w:r>
              <w:t xml:space="preserve"> = 4.76</w:t>
            </w:r>
          </w:p>
        </w:tc>
        <w:tc>
          <w:tcPr>
            <w:tcW w:w="2385" w:type="dxa"/>
            <w:tcBorders>
              <w:top w:val="nil"/>
              <w:left w:val="nil"/>
              <w:bottom w:val="nil"/>
              <w:right w:val="nil"/>
            </w:tcBorders>
            <w:shd w:val="clear" w:color="auto" w:fill="auto"/>
            <w:tcMar>
              <w:top w:w="0" w:type="dxa"/>
              <w:left w:w="100" w:type="dxa"/>
              <w:bottom w:w="0" w:type="dxa"/>
              <w:right w:w="100" w:type="dxa"/>
            </w:tcMar>
          </w:tcPr>
          <w:p w14:paraId="7A8702C8" w14:textId="77777777" w:rsidR="00F24047" w:rsidRDefault="00F24047" w:rsidP="00E15925">
            <w:pPr>
              <w:spacing w:line="240" w:lineRule="auto"/>
              <w:ind w:firstLine="0"/>
              <w:jc w:val="center"/>
            </w:pPr>
            <w:r>
              <w:t>t(58)=2.92, p=0.017, BF</w:t>
            </w:r>
            <w:r>
              <w:rPr>
                <w:vertAlign w:val="subscript"/>
              </w:rPr>
              <w:t>10</w:t>
            </w:r>
            <w:r>
              <w:t>= 7.73</w:t>
            </w:r>
          </w:p>
        </w:tc>
        <w:tc>
          <w:tcPr>
            <w:tcW w:w="2850" w:type="dxa"/>
            <w:tcBorders>
              <w:top w:val="nil"/>
              <w:left w:val="nil"/>
              <w:bottom w:val="nil"/>
              <w:right w:val="nil"/>
            </w:tcBorders>
            <w:shd w:val="clear" w:color="auto" w:fill="auto"/>
            <w:tcMar>
              <w:top w:w="0" w:type="dxa"/>
              <w:left w:w="100" w:type="dxa"/>
              <w:bottom w:w="0" w:type="dxa"/>
              <w:right w:w="100" w:type="dxa"/>
            </w:tcMar>
          </w:tcPr>
          <w:p w14:paraId="2882BF73" w14:textId="77777777" w:rsidR="00F24047" w:rsidRDefault="00F24047" w:rsidP="00E15925">
            <w:pPr>
              <w:spacing w:line="240" w:lineRule="auto"/>
              <w:ind w:firstLine="0"/>
              <w:jc w:val="center"/>
            </w:pPr>
            <w:r>
              <w:t>t(60)=0.81, p=1, BF</w:t>
            </w:r>
            <w:r>
              <w:rPr>
                <w:vertAlign w:val="subscript"/>
              </w:rPr>
              <w:t>01</w:t>
            </w:r>
            <w:r>
              <w:t>= 3.03</w:t>
            </w:r>
          </w:p>
        </w:tc>
      </w:tr>
      <w:tr w:rsidR="00F24047" w14:paraId="1C399C96"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3EDBC51C" w14:textId="77777777" w:rsidR="00F24047" w:rsidRDefault="00F24047" w:rsidP="00E15925">
            <w:pPr>
              <w:spacing w:line="240" w:lineRule="auto"/>
              <w:ind w:firstLine="0"/>
            </w:pPr>
            <w:r>
              <w:t>Block 2</w:t>
            </w:r>
          </w:p>
        </w:tc>
        <w:tc>
          <w:tcPr>
            <w:tcW w:w="2475" w:type="dxa"/>
            <w:tcBorders>
              <w:top w:val="nil"/>
              <w:left w:val="nil"/>
              <w:bottom w:val="nil"/>
              <w:right w:val="nil"/>
            </w:tcBorders>
            <w:shd w:val="clear" w:color="auto" w:fill="auto"/>
            <w:tcMar>
              <w:top w:w="0" w:type="dxa"/>
              <w:left w:w="100" w:type="dxa"/>
              <w:bottom w:w="0" w:type="dxa"/>
              <w:right w:w="100" w:type="dxa"/>
            </w:tcMar>
          </w:tcPr>
          <w:p w14:paraId="1025A5DB" w14:textId="77777777" w:rsidR="00F24047" w:rsidRDefault="00F24047" w:rsidP="00E15925">
            <w:pPr>
              <w:spacing w:line="240" w:lineRule="auto"/>
              <w:ind w:firstLine="0"/>
              <w:jc w:val="center"/>
            </w:pPr>
            <w:r>
              <w:t>t(58)=0.95, p=1, BF</w:t>
            </w:r>
            <w:r>
              <w:rPr>
                <w:vertAlign w:val="subscript"/>
              </w:rPr>
              <w:t>01</w:t>
            </w:r>
            <w:r>
              <w:t>= 2.62</w:t>
            </w:r>
          </w:p>
        </w:tc>
        <w:tc>
          <w:tcPr>
            <w:tcW w:w="2385" w:type="dxa"/>
            <w:tcBorders>
              <w:top w:val="nil"/>
              <w:left w:val="nil"/>
              <w:bottom w:val="nil"/>
              <w:right w:val="nil"/>
            </w:tcBorders>
            <w:shd w:val="clear" w:color="auto" w:fill="auto"/>
            <w:tcMar>
              <w:top w:w="0" w:type="dxa"/>
              <w:left w:w="100" w:type="dxa"/>
              <w:bottom w:w="0" w:type="dxa"/>
              <w:right w:w="100" w:type="dxa"/>
            </w:tcMar>
          </w:tcPr>
          <w:p w14:paraId="0F587E81" w14:textId="77777777" w:rsidR="00F24047" w:rsidRDefault="00F24047" w:rsidP="00E15925">
            <w:pPr>
              <w:spacing w:line="240" w:lineRule="auto"/>
              <w:ind w:firstLine="0"/>
              <w:jc w:val="center"/>
            </w:pPr>
            <w:r>
              <w:t>t(58)=3.42, p=0.004, BF</w:t>
            </w:r>
            <w:r>
              <w:rPr>
                <w:vertAlign w:val="subscript"/>
              </w:rPr>
              <w:t>10</w:t>
            </w:r>
            <w:r>
              <w:t>= 26.47</w:t>
            </w:r>
          </w:p>
        </w:tc>
        <w:tc>
          <w:tcPr>
            <w:tcW w:w="2850" w:type="dxa"/>
            <w:tcBorders>
              <w:top w:val="nil"/>
              <w:left w:val="nil"/>
              <w:bottom w:val="nil"/>
              <w:right w:val="nil"/>
            </w:tcBorders>
            <w:shd w:val="clear" w:color="auto" w:fill="auto"/>
            <w:tcMar>
              <w:top w:w="0" w:type="dxa"/>
              <w:left w:w="100" w:type="dxa"/>
              <w:bottom w:w="0" w:type="dxa"/>
              <w:right w:w="100" w:type="dxa"/>
            </w:tcMar>
          </w:tcPr>
          <w:p w14:paraId="50F9DA54" w14:textId="77777777" w:rsidR="00F24047" w:rsidRDefault="00F24047" w:rsidP="00E15925">
            <w:pPr>
              <w:spacing w:line="240" w:lineRule="auto"/>
              <w:ind w:firstLine="0"/>
              <w:jc w:val="center"/>
            </w:pPr>
            <w:r>
              <w:t>t(60)=2.6, p=0.036, BF</w:t>
            </w:r>
            <w:r>
              <w:rPr>
                <w:vertAlign w:val="subscript"/>
              </w:rPr>
              <w:t>10</w:t>
            </w:r>
            <w:r>
              <w:t>= 4.31</w:t>
            </w:r>
          </w:p>
        </w:tc>
      </w:tr>
      <w:tr w:rsidR="00F24047" w14:paraId="0009F776"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6938F8B0" w14:textId="77777777" w:rsidR="00F24047" w:rsidRDefault="00F24047" w:rsidP="00E15925">
            <w:pPr>
              <w:spacing w:line="240" w:lineRule="auto"/>
              <w:ind w:firstLine="0"/>
            </w:pPr>
            <w:r>
              <w:t>Block 3</w:t>
            </w:r>
          </w:p>
        </w:tc>
        <w:tc>
          <w:tcPr>
            <w:tcW w:w="2475" w:type="dxa"/>
            <w:tcBorders>
              <w:top w:val="nil"/>
              <w:left w:val="nil"/>
              <w:bottom w:val="nil"/>
              <w:right w:val="nil"/>
            </w:tcBorders>
            <w:shd w:val="clear" w:color="auto" w:fill="auto"/>
            <w:tcMar>
              <w:top w:w="0" w:type="dxa"/>
              <w:left w:w="100" w:type="dxa"/>
              <w:bottom w:w="0" w:type="dxa"/>
              <w:right w:w="100" w:type="dxa"/>
            </w:tcMar>
          </w:tcPr>
          <w:p w14:paraId="49A95BBE" w14:textId="77777777" w:rsidR="00F24047" w:rsidRDefault="00F24047" w:rsidP="00E15925">
            <w:pPr>
              <w:spacing w:line="240" w:lineRule="auto"/>
              <w:ind w:firstLine="0"/>
              <w:jc w:val="center"/>
            </w:pPr>
            <w:r>
              <w:t>t(58)=0.92, p=1, BF</w:t>
            </w:r>
            <w:r>
              <w:rPr>
                <w:vertAlign w:val="subscript"/>
              </w:rPr>
              <w:t>01</w:t>
            </w:r>
            <w:r>
              <w:t>= 2.52</w:t>
            </w:r>
          </w:p>
        </w:tc>
        <w:tc>
          <w:tcPr>
            <w:tcW w:w="2385" w:type="dxa"/>
            <w:tcBorders>
              <w:top w:val="nil"/>
              <w:left w:val="nil"/>
              <w:bottom w:val="nil"/>
              <w:right w:val="nil"/>
            </w:tcBorders>
            <w:shd w:val="clear" w:color="auto" w:fill="auto"/>
            <w:tcMar>
              <w:top w:w="0" w:type="dxa"/>
              <w:left w:w="100" w:type="dxa"/>
              <w:bottom w:w="0" w:type="dxa"/>
              <w:right w:w="100" w:type="dxa"/>
            </w:tcMar>
          </w:tcPr>
          <w:p w14:paraId="01315FC5" w14:textId="77777777" w:rsidR="00F24047" w:rsidRDefault="00F24047" w:rsidP="00E15925">
            <w:pPr>
              <w:spacing w:line="240" w:lineRule="auto"/>
              <w:ind w:firstLine="0"/>
              <w:jc w:val="center"/>
            </w:pPr>
            <w:r>
              <w:t>t(58)=3.54, p=0.002, BF</w:t>
            </w:r>
            <w:r>
              <w:rPr>
                <w:vertAlign w:val="subscript"/>
              </w:rPr>
              <w:t>10</w:t>
            </w:r>
            <w:r>
              <w:t>= 50.74</w:t>
            </w:r>
          </w:p>
        </w:tc>
        <w:tc>
          <w:tcPr>
            <w:tcW w:w="2850" w:type="dxa"/>
            <w:tcBorders>
              <w:top w:val="nil"/>
              <w:left w:val="nil"/>
              <w:bottom w:val="nil"/>
              <w:right w:val="nil"/>
            </w:tcBorders>
            <w:shd w:val="clear" w:color="auto" w:fill="auto"/>
            <w:tcMar>
              <w:top w:w="0" w:type="dxa"/>
              <w:left w:w="100" w:type="dxa"/>
              <w:bottom w:w="0" w:type="dxa"/>
              <w:right w:w="100" w:type="dxa"/>
            </w:tcMar>
          </w:tcPr>
          <w:p w14:paraId="5E33B094" w14:textId="77777777" w:rsidR="00F24047" w:rsidRDefault="00F24047" w:rsidP="00E15925">
            <w:pPr>
              <w:spacing w:line="240" w:lineRule="auto"/>
              <w:ind w:firstLine="0"/>
              <w:jc w:val="center"/>
            </w:pPr>
            <w:r>
              <w:t>t(60)=2.98, p=0.013, BF</w:t>
            </w:r>
            <w:r>
              <w:rPr>
                <w:vertAlign w:val="subscript"/>
              </w:rPr>
              <w:t>10</w:t>
            </w:r>
            <w:r>
              <w:t>= 9.42</w:t>
            </w:r>
          </w:p>
        </w:tc>
      </w:tr>
      <w:tr w:rsidR="00F24047" w14:paraId="45BBCFB9" w14:textId="77777777" w:rsidTr="00E15925">
        <w:trPr>
          <w:trHeight w:val="675"/>
        </w:trPr>
        <w:tc>
          <w:tcPr>
            <w:tcW w:w="1470" w:type="dxa"/>
            <w:tcBorders>
              <w:top w:val="nil"/>
              <w:left w:val="nil"/>
              <w:bottom w:val="single" w:sz="8" w:space="0" w:color="000000"/>
              <w:right w:val="nil"/>
            </w:tcBorders>
            <w:shd w:val="clear" w:color="auto" w:fill="auto"/>
            <w:tcMar>
              <w:top w:w="0" w:type="dxa"/>
              <w:left w:w="100" w:type="dxa"/>
              <w:bottom w:w="0" w:type="dxa"/>
              <w:right w:w="100" w:type="dxa"/>
            </w:tcMar>
          </w:tcPr>
          <w:p w14:paraId="196712B5" w14:textId="77777777" w:rsidR="00F24047" w:rsidRDefault="00F24047" w:rsidP="00E15925">
            <w:pPr>
              <w:spacing w:line="240" w:lineRule="auto"/>
              <w:ind w:firstLine="0"/>
            </w:pPr>
            <w:r>
              <w:t>Block 4</w:t>
            </w:r>
          </w:p>
        </w:tc>
        <w:tc>
          <w:tcPr>
            <w:tcW w:w="2475" w:type="dxa"/>
            <w:tcBorders>
              <w:top w:val="nil"/>
              <w:left w:val="nil"/>
              <w:bottom w:val="single" w:sz="8" w:space="0" w:color="000000"/>
              <w:right w:val="nil"/>
            </w:tcBorders>
            <w:shd w:val="clear" w:color="auto" w:fill="auto"/>
            <w:tcMar>
              <w:top w:w="0" w:type="dxa"/>
              <w:left w:w="100" w:type="dxa"/>
              <w:bottom w:w="0" w:type="dxa"/>
              <w:right w:w="100" w:type="dxa"/>
            </w:tcMar>
          </w:tcPr>
          <w:p w14:paraId="22455D02" w14:textId="77777777" w:rsidR="00F24047" w:rsidRDefault="00F24047" w:rsidP="00E15925">
            <w:pPr>
              <w:spacing w:line="240" w:lineRule="auto"/>
              <w:ind w:firstLine="0"/>
              <w:jc w:val="center"/>
            </w:pPr>
            <w:r>
              <w:t>t(58)=-1.43, p=0.48, BF</w:t>
            </w:r>
            <w:r>
              <w:rPr>
                <w:vertAlign w:val="subscript"/>
              </w:rPr>
              <w:t>01</w:t>
            </w:r>
            <w:r>
              <w:t>= 1.60</w:t>
            </w:r>
          </w:p>
        </w:tc>
        <w:tc>
          <w:tcPr>
            <w:tcW w:w="2385" w:type="dxa"/>
            <w:tcBorders>
              <w:top w:val="nil"/>
              <w:left w:val="nil"/>
              <w:bottom w:val="single" w:sz="8" w:space="0" w:color="000000"/>
              <w:right w:val="nil"/>
            </w:tcBorders>
            <w:shd w:val="clear" w:color="auto" w:fill="auto"/>
            <w:tcMar>
              <w:top w:w="0" w:type="dxa"/>
              <w:left w:w="100" w:type="dxa"/>
              <w:bottom w:w="0" w:type="dxa"/>
              <w:right w:w="100" w:type="dxa"/>
            </w:tcMar>
          </w:tcPr>
          <w:p w14:paraId="5A0DE026" w14:textId="77777777" w:rsidR="00F24047" w:rsidRDefault="00F24047" w:rsidP="00E15925">
            <w:pPr>
              <w:spacing w:line="240" w:lineRule="auto"/>
              <w:ind w:firstLine="0"/>
              <w:jc w:val="center"/>
            </w:pPr>
            <w:r>
              <w:t>t(58)=2.07, p=0.132, BF</w:t>
            </w:r>
            <w:r>
              <w:rPr>
                <w:vertAlign w:val="subscript"/>
              </w:rPr>
              <w:t>10</w:t>
            </w:r>
            <w:r>
              <w:t>= 1.48</w:t>
            </w:r>
          </w:p>
        </w:tc>
        <w:tc>
          <w:tcPr>
            <w:tcW w:w="2850" w:type="dxa"/>
            <w:tcBorders>
              <w:top w:val="nil"/>
              <w:left w:val="nil"/>
              <w:bottom w:val="single" w:sz="8" w:space="0" w:color="000000"/>
              <w:right w:val="nil"/>
            </w:tcBorders>
            <w:shd w:val="clear" w:color="auto" w:fill="auto"/>
            <w:tcMar>
              <w:top w:w="0" w:type="dxa"/>
              <w:left w:w="100" w:type="dxa"/>
              <w:bottom w:w="0" w:type="dxa"/>
              <w:right w:w="100" w:type="dxa"/>
            </w:tcMar>
          </w:tcPr>
          <w:p w14:paraId="615CF1F9" w14:textId="77777777" w:rsidR="00F24047" w:rsidRDefault="00F24047" w:rsidP="00E15925">
            <w:pPr>
              <w:spacing w:line="240" w:lineRule="auto"/>
              <w:ind w:firstLine="0"/>
              <w:jc w:val="center"/>
            </w:pPr>
            <w:r>
              <w:t>t(60)=3.12, p=0.011, BF</w:t>
            </w:r>
            <w:r>
              <w:rPr>
                <w:vertAlign w:val="subscript"/>
              </w:rPr>
              <w:t>10</w:t>
            </w:r>
            <w:r>
              <w:t xml:space="preserve"> = 15.26</w:t>
            </w:r>
          </w:p>
        </w:tc>
      </w:tr>
      <w:tr w:rsidR="00F24047" w14:paraId="57E96BE7" w14:textId="77777777" w:rsidTr="00E15925">
        <w:trPr>
          <w:trHeight w:val="315"/>
        </w:trPr>
        <w:tc>
          <w:tcPr>
            <w:tcW w:w="9180" w:type="dxa"/>
            <w:gridSpan w:val="4"/>
            <w:tcBorders>
              <w:top w:val="single" w:sz="8" w:space="0" w:color="000000"/>
              <w:left w:val="nil"/>
              <w:bottom w:val="nil"/>
              <w:right w:val="nil"/>
            </w:tcBorders>
            <w:shd w:val="clear" w:color="auto" w:fill="auto"/>
            <w:tcMar>
              <w:top w:w="0" w:type="dxa"/>
              <w:left w:w="100" w:type="dxa"/>
              <w:bottom w:w="0" w:type="dxa"/>
              <w:right w:w="100" w:type="dxa"/>
            </w:tcMar>
          </w:tcPr>
          <w:p w14:paraId="511CC61F" w14:textId="77777777" w:rsidR="00F24047" w:rsidRDefault="00F24047" w:rsidP="00E15925">
            <w:pPr>
              <w:spacing w:line="240" w:lineRule="auto"/>
              <w:ind w:firstLine="0"/>
              <w:jc w:val="center"/>
              <w:rPr>
                <w:u w:val="single"/>
              </w:rPr>
            </w:pPr>
            <w:r>
              <w:rPr>
                <w:u w:val="single"/>
              </w:rPr>
              <w:t>Probe-2-switch</w:t>
            </w:r>
          </w:p>
        </w:tc>
      </w:tr>
      <w:tr w:rsidR="00F24047" w14:paraId="67DCDF92"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30DD5230" w14:textId="77777777" w:rsidR="00F24047" w:rsidRDefault="00F24047" w:rsidP="00E15925">
            <w:pPr>
              <w:spacing w:line="240" w:lineRule="auto"/>
              <w:ind w:firstLine="0"/>
            </w:pPr>
            <w:r>
              <w:t>Block 1</w:t>
            </w:r>
          </w:p>
        </w:tc>
        <w:tc>
          <w:tcPr>
            <w:tcW w:w="2475" w:type="dxa"/>
            <w:tcBorders>
              <w:top w:val="nil"/>
              <w:left w:val="nil"/>
              <w:bottom w:val="nil"/>
              <w:right w:val="nil"/>
            </w:tcBorders>
            <w:shd w:val="clear" w:color="auto" w:fill="auto"/>
            <w:tcMar>
              <w:top w:w="0" w:type="dxa"/>
              <w:left w:w="100" w:type="dxa"/>
              <w:bottom w:w="0" w:type="dxa"/>
              <w:right w:w="100" w:type="dxa"/>
            </w:tcMar>
          </w:tcPr>
          <w:p w14:paraId="35A6CA0A" w14:textId="77777777" w:rsidR="00F24047" w:rsidRDefault="00F24047" w:rsidP="00E15925">
            <w:pPr>
              <w:spacing w:line="240" w:lineRule="auto"/>
              <w:ind w:firstLine="0"/>
              <w:jc w:val="center"/>
            </w:pPr>
            <w:r>
              <w:t>t(58)=4.07, p=&lt;0.001, BF</w:t>
            </w:r>
            <w:r>
              <w:rPr>
                <w:vertAlign w:val="subscript"/>
              </w:rPr>
              <w:t>10</w:t>
            </w:r>
            <w:r>
              <w:t>= 133.17</w:t>
            </w:r>
          </w:p>
        </w:tc>
        <w:tc>
          <w:tcPr>
            <w:tcW w:w="2385" w:type="dxa"/>
            <w:tcBorders>
              <w:top w:val="nil"/>
              <w:left w:val="nil"/>
              <w:bottom w:val="nil"/>
              <w:right w:val="nil"/>
            </w:tcBorders>
            <w:shd w:val="clear" w:color="auto" w:fill="auto"/>
            <w:tcMar>
              <w:top w:w="0" w:type="dxa"/>
              <w:left w:w="100" w:type="dxa"/>
              <w:bottom w:w="0" w:type="dxa"/>
              <w:right w:w="100" w:type="dxa"/>
            </w:tcMar>
          </w:tcPr>
          <w:p w14:paraId="5AA1A9DD" w14:textId="77777777" w:rsidR="00F24047" w:rsidRDefault="00F24047" w:rsidP="00E15925">
            <w:pPr>
              <w:spacing w:line="240" w:lineRule="auto"/>
              <w:ind w:firstLine="0"/>
              <w:jc w:val="center"/>
            </w:pPr>
            <w:r>
              <w:t>t(58)=3.67, p=0.002, BF</w:t>
            </w:r>
            <w:r>
              <w:rPr>
                <w:vertAlign w:val="subscript"/>
              </w:rPr>
              <w:t>10</w:t>
            </w:r>
            <w:r>
              <w:t>= 42.80</w:t>
            </w:r>
          </w:p>
        </w:tc>
        <w:tc>
          <w:tcPr>
            <w:tcW w:w="2850" w:type="dxa"/>
            <w:tcBorders>
              <w:top w:val="nil"/>
              <w:left w:val="nil"/>
              <w:bottom w:val="nil"/>
              <w:right w:val="nil"/>
            </w:tcBorders>
            <w:shd w:val="clear" w:color="auto" w:fill="auto"/>
            <w:tcMar>
              <w:top w:w="0" w:type="dxa"/>
              <w:left w:w="100" w:type="dxa"/>
              <w:bottom w:w="0" w:type="dxa"/>
              <w:right w:w="100" w:type="dxa"/>
            </w:tcMar>
          </w:tcPr>
          <w:p w14:paraId="06FE6106" w14:textId="77777777" w:rsidR="00F24047" w:rsidRDefault="00F24047" w:rsidP="00E15925">
            <w:pPr>
              <w:spacing w:line="240" w:lineRule="auto"/>
              <w:ind w:firstLine="0"/>
              <w:jc w:val="center"/>
            </w:pPr>
            <w:r>
              <w:t>t(60)=-0.38, p=1, BF</w:t>
            </w:r>
            <w:r>
              <w:rPr>
                <w:vertAlign w:val="subscript"/>
              </w:rPr>
              <w:t>01</w:t>
            </w:r>
            <w:r>
              <w:t>= 3.64</w:t>
            </w:r>
          </w:p>
        </w:tc>
      </w:tr>
      <w:tr w:rsidR="00F24047" w14:paraId="682B2866"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1F79CD51" w14:textId="77777777" w:rsidR="00F24047" w:rsidRDefault="00F24047" w:rsidP="00E15925">
            <w:pPr>
              <w:spacing w:line="240" w:lineRule="auto"/>
              <w:ind w:firstLine="0"/>
            </w:pPr>
            <w:r>
              <w:t>Block 2</w:t>
            </w:r>
          </w:p>
        </w:tc>
        <w:tc>
          <w:tcPr>
            <w:tcW w:w="2475" w:type="dxa"/>
            <w:tcBorders>
              <w:top w:val="nil"/>
              <w:left w:val="nil"/>
              <w:bottom w:val="nil"/>
              <w:right w:val="nil"/>
            </w:tcBorders>
            <w:shd w:val="clear" w:color="auto" w:fill="auto"/>
            <w:tcMar>
              <w:top w:w="0" w:type="dxa"/>
              <w:left w:w="100" w:type="dxa"/>
              <w:bottom w:w="0" w:type="dxa"/>
              <w:right w:w="100" w:type="dxa"/>
            </w:tcMar>
          </w:tcPr>
          <w:p w14:paraId="1EC657C5" w14:textId="77777777" w:rsidR="00F24047" w:rsidRDefault="00F24047" w:rsidP="00E15925">
            <w:pPr>
              <w:spacing w:line="240" w:lineRule="auto"/>
              <w:ind w:firstLine="0"/>
              <w:jc w:val="center"/>
            </w:pPr>
            <w:r>
              <w:t>t(58)=2.03, p=0.14, BF</w:t>
            </w:r>
            <w:r>
              <w:rPr>
                <w:vertAlign w:val="subscript"/>
              </w:rPr>
              <w:t>10</w:t>
            </w:r>
            <w:r>
              <w:t>= 1.50</w:t>
            </w:r>
          </w:p>
        </w:tc>
        <w:tc>
          <w:tcPr>
            <w:tcW w:w="2385" w:type="dxa"/>
            <w:tcBorders>
              <w:top w:val="nil"/>
              <w:left w:val="nil"/>
              <w:bottom w:val="nil"/>
              <w:right w:val="nil"/>
            </w:tcBorders>
            <w:shd w:val="clear" w:color="auto" w:fill="auto"/>
            <w:tcMar>
              <w:top w:w="0" w:type="dxa"/>
              <w:left w:w="100" w:type="dxa"/>
              <w:bottom w:w="0" w:type="dxa"/>
              <w:right w:w="100" w:type="dxa"/>
            </w:tcMar>
          </w:tcPr>
          <w:p w14:paraId="3A21F503" w14:textId="77777777" w:rsidR="00F24047" w:rsidRDefault="00F24047" w:rsidP="00E15925">
            <w:pPr>
              <w:spacing w:line="240" w:lineRule="auto"/>
              <w:ind w:firstLine="0"/>
              <w:jc w:val="center"/>
            </w:pPr>
            <w:r>
              <w:t>t(58)=4.83, p=&lt;0.001, BF</w:t>
            </w:r>
            <w:r>
              <w:rPr>
                <w:vertAlign w:val="subscript"/>
              </w:rPr>
              <w:t>10</w:t>
            </w:r>
            <w:r>
              <w:t>= 1576.28</w:t>
            </w:r>
          </w:p>
        </w:tc>
        <w:tc>
          <w:tcPr>
            <w:tcW w:w="2850" w:type="dxa"/>
            <w:tcBorders>
              <w:top w:val="nil"/>
              <w:left w:val="nil"/>
              <w:bottom w:val="nil"/>
              <w:right w:val="nil"/>
            </w:tcBorders>
            <w:shd w:val="clear" w:color="auto" w:fill="auto"/>
            <w:tcMar>
              <w:top w:w="0" w:type="dxa"/>
              <w:left w:w="100" w:type="dxa"/>
              <w:bottom w:w="0" w:type="dxa"/>
              <w:right w:w="100" w:type="dxa"/>
            </w:tcMar>
          </w:tcPr>
          <w:p w14:paraId="43C142C4" w14:textId="77777777" w:rsidR="00F24047" w:rsidRDefault="00F24047" w:rsidP="00E15925">
            <w:pPr>
              <w:spacing w:line="240" w:lineRule="auto"/>
              <w:ind w:firstLine="0"/>
              <w:jc w:val="center"/>
            </w:pPr>
            <w:r>
              <w:t>t(60)=3.19, p=0.007, BF</w:t>
            </w:r>
            <w:r>
              <w:rPr>
                <w:vertAlign w:val="subscript"/>
              </w:rPr>
              <w:t>10</w:t>
            </w:r>
            <w:r>
              <w:t>= 14.73</w:t>
            </w:r>
          </w:p>
        </w:tc>
      </w:tr>
      <w:tr w:rsidR="00F24047" w14:paraId="5A972D79" w14:textId="77777777" w:rsidTr="00E15925">
        <w:trPr>
          <w:trHeight w:val="675"/>
        </w:trPr>
        <w:tc>
          <w:tcPr>
            <w:tcW w:w="1470" w:type="dxa"/>
            <w:tcBorders>
              <w:top w:val="nil"/>
              <w:left w:val="nil"/>
              <w:bottom w:val="nil"/>
              <w:right w:val="nil"/>
            </w:tcBorders>
            <w:shd w:val="clear" w:color="auto" w:fill="auto"/>
            <w:tcMar>
              <w:top w:w="0" w:type="dxa"/>
              <w:left w:w="100" w:type="dxa"/>
              <w:bottom w:w="0" w:type="dxa"/>
              <w:right w:w="100" w:type="dxa"/>
            </w:tcMar>
          </w:tcPr>
          <w:p w14:paraId="5AB9D108" w14:textId="77777777" w:rsidR="00F24047" w:rsidRDefault="00F24047" w:rsidP="00E15925">
            <w:pPr>
              <w:spacing w:line="240" w:lineRule="auto"/>
              <w:ind w:firstLine="0"/>
            </w:pPr>
            <w:r>
              <w:t>Block 3</w:t>
            </w:r>
          </w:p>
        </w:tc>
        <w:tc>
          <w:tcPr>
            <w:tcW w:w="2475" w:type="dxa"/>
            <w:tcBorders>
              <w:top w:val="nil"/>
              <w:left w:val="nil"/>
              <w:bottom w:val="nil"/>
              <w:right w:val="nil"/>
            </w:tcBorders>
            <w:shd w:val="clear" w:color="auto" w:fill="auto"/>
            <w:tcMar>
              <w:top w:w="0" w:type="dxa"/>
              <w:left w:w="100" w:type="dxa"/>
              <w:bottom w:w="0" w:type="dxa"/>
              <w:right w:w="100" w:type="dxa"/>
            </w:tcMar>
          </w:tcPr>
          <w:p w14:paraId="2595030A" w14:textId="77777777" w:rsidR="00F24047" w:rsidRDefault="00F24047" w:rsidP="00E15925">
            <w:pPr>
              <w:spacing w:line="240" w:lineRule="auto"/>
              <w:ind w:firstLine="0"/>
              <w:jc w:val="center"/>
            </w:pPr>
            <w:r>
              <w:t>t(58)=1.11, p=0.816, BF</w:t>
            </w:r>
            <w:r>
              <w:rPr>
                <w:vertAlign w:val="subscript"/>
              </w:rPr>
              <w:t>01</w:t>
            </w:r>
            <w:r>
              <w:t>= 2.15</w:t>
            </w:r>
          </w:p>
        </w:tc>
        <w:tc>
          <w:tcPr>
            <w:tcW w:w="2385" w:type="dxa"/>
            <w:tcBorders>
              <w:top w:val="nil"/>
              <w:left w:val="nil"/>
              <w:bottom w:val="nil"/>
              <w:right w:val="nil"/>
            </w:tcBorders>
            <w:shd w:val="clear" w:color="auto" w:fill="auto"/>
            <w:tcMar>
              <w:top w:w="0" w:type="dxa"/>
              <w:left w:w="100" w:type="dxa"/>
              <w:bottom w:w="0" w:type="dxa"/>
              <w:right w:w="100" w:type="dxa"/>
            </w:tcMar>
          </w:tcPr>
          <w:p w14:paraId="60A25605" w14:textId="77777777" w:rsidR="00F24047" w:rsidRDefault="00F24047" w:rsidP="00E15925">
            <w:pPr>
              <w:spacing w:line="240" w:lineRule="auto"/>
              <w:ind w:firstLine="0"/>
              <w:jc w:val="center"/>
            </w:pPr>
            <w:r>
              <w:t>t(58)=4.17, p&lt;0.001, BF</w:t>
            </w:r>
            <w:r>
              <w:rPr>
                <w:vertAlign w:val="subscript"/>
              </w:rPr>
              <w:t>10</w:t>
            </w:r>
            <w:r>
              <w:t>= 210.78</w:t>
            </w:r>
          </w:p>
        </w:tc>
        <w:tc>
          <w:tcPr>
            <w:tcW w:w="2850" w:type="dxa"/>
            <w:tcBorders>
              <w:top w:val="nil"/>
              <w:left w:val="nil"/>
              <w:bottom w:val="nil"/>
              <w:right w:val="nil"/>
            </w:tcBorders>
            <w:shd w:val="clear" w:color="auto" w:fill="auto"/>
            <w:tcMar>
              <w:top w:w="0" w:type="dxa"/>
              <w:left w:w="100" w:type="dxa"/>
              <w:bottom w:w="0" w:type="dxa"/>
              <w:right w:w="100" w:type="dxa"/>
            </w:tcMar>
          </w:tcPr>
          <w:p w14:paraId="4ECAF148" w14:textId="77777777" w:rsidR="00F24047" w:rsidRDefault="00F24047" w:rsidP="00E15925">
            <w:pPr>
              <w:spacing w:line="240" w:lineRule="auto"/>
              <w:ind w:firstLine="0"/>
              <w:jc w:val="center"/>
            </w:pPr>
            <w:r>
              <w:t>t(60)=3.52, p=0.003, BF</w:t>
            </w:r>
            <w:r>
              <w:rPr>
                <w:vertAlign w:val="subscript"/>
              </w:rPr>
              <w:t>10</w:t>
            </w:r>
            <w:r>
              <w:t>= 34.41</w:t>
            </w:r>
          </w:p>
        </w:tc>
      </w:tr>
      <w:tr w:rsidR="00F24047" w14:paraId="04DB4C7B" w14:textId="77777777" w:rsidTr="00E15925">
        <w:trPr>
          <w:trHeight w:val="675"/>
        </w:trPr>
        <w:tc>
          <w:tcPr>
            <w:tcW w:w="1470" w:type="dxa"/>
            <w:tcBorders>
              <w:top w:val="nil"/>
              <w:left w:val="nil"/>
              <w:bottom w:val="single" w:sz="18" w:space="0" w:color="000000"/>
              <w:right w:val="nil"/>
            </w:tcBorders>
            <w:shd w:val="clear" w:color="auto" w:fill="auto"/>
            <w:tcMar>
              <w:top w:w="0" w:type="dxa"/>
              <w:left w:w="100" w:type="dxa"/>
              <w:bottom w:w="0" w:type="dxa"/>
              <w:right w:w="100" w:type="dxa"/>
            </w:tcMar>
          </w:tcPr>
          <w:p w14:paraId="74B85E62" w14:textId="77777777" w:rsidR="00F24047" w:rsidRDefault="00F24047" w:rsidP="00E15925">
            <w:pPr>
              <w:spacing w:line="240" w:lineRule="auto"/>
              <w:ind w:firstLine="0"/>
            </w:pPr>
            <w:r>
              <w:t>Block 4</w:t>
            </w:r>
          </w:p>
        </w:tc>
        <w:tc>
          <w:tcPr>
            <w:tcW w:w="2475" w:type="dxa"/>
            <w:tcBorders>
              <w:top w:val="nil"/>
              <w:left w:val="nil"/>
              <w:bottom w:val="single" w:sz="18" w:space="0" w:color="000000"/>
              <w:right w:val="nil"/>
            </w:tcBorders>
            <w:shd w:val="clear" w:color="auto" w:fill="auto"/>
            <w:tcMar>
              <w:top w:w="0" w:type="dxa"/>
              <w:left w:w="100" w:type="dxa"/>
              <w:bottom w:w="0" w:type="dxa"/>
              <w:right w:w="100" w:type="dxa"/>
            </w:tcMar>
          </w:tcPr>
          <w:p w14:paraId="6009D73A" w14:textId="77777777" w:rsidR="00F24047" w:rsidRDefault="00F24047" w:rsidP="00E15925">
            <w:pPr>
              <w:spacing w:line="240" w:lineRule="auto"/>
              <w:ind w:firstLine="0"/>
              <w:jc w:val="center"/>
            </w:pPr>
            <w:r>
              <w:t>t(58)=1.5, p=0.417, BF</w:t>
            </w:r>
            <w:r>
              <w:rPr>
                <w:vertAlign w:val="subscript"/>
              </w:rPr>
              <w:t>01</w:t>
            </w:r>
            <w:r>
              <w:t>= 1.50</w:t>
            </w:r>
          </w:p>
        </w:tc>
        <w:tc>
          <w:tcPr>
            <w:tcW w:w="2385" w:type="dxa"/>
            <w:tcBorders>
              <w:top w:val="nil"/>
              <w:left w:val="nil"/>
              <w:bottom w:val="single" w:sz="18" w:space="0" w:color="000000"/>
              <w:right w:val="nil"/>
            </w:tcBorders>
            <w:shd w:val="clear" w:color="auto" w:fill="auto"/>
            <w:tcMar>
              <w:top w:w="0" w:type="dxa"/>
              <w:left w:w="100" w:type="dxa"/>
              <w:bottom w:w="0" w:type="dxa"/>
              <w:right w:w="100" w:type="dxa"/>
            </w:tcMar>
          </w:tcPr>
          <w:p w14:paraId="7492AF0C" w14:textId="77777777" w:rsidR="00F24047" w:rsidRDefault="00F24047" w:rsidP="00E15925">
            <w:pPr>
              <w:spacing w:line="240" w:lineRule="auto"/>
              <w:ind w:firstLine="0"/>
              <w:jc w:val="center"/>
            </w:pPr>
            <w:r>
              <w:t>t(58)=3.19, p=0.007, BF</w:t>
            </w:r>
            <w:r>
              <w:rPr>
                <w:vertAlign w:val="subscript"/>
              </w:rPr>
              <w:t>10</w:t>
            </w:r>
            <w:r>
              <w:t>= 15.59</w:t>
            </w:r>
          </w:p>
        </w:tc>
        <w:tc>
          <w:tcPr>
            <w:tcW w:w="2850" w:type="dxa"/>
            <w:tcBorders>
              <w:top w:val="nil"/>
              <w:left w:val="nil"/>
              <w:bottom w:val="single" w:sz="18" w:space="0" w:color="000000"/>
              <w:right w:val="nil"/>
            </w:tcBorders>
            <w:shd w:val="clear" w:color="auto" w:fill="auto"/>
            <w:tcMar>
              <w:top w:w="0" w:type="dxa"/>
              <w:left w:w="100" w:type="dxa"/>
              <w:bottom w:w="0" w:type="dxa"/>
              <w:right w:w="100" w:type="dxa"/>
            </w:tcMar>
          </w:tcPr>
          <w:p w14:paraId="3A525D8A" w14:textId="77777777" w:rsidR="00F24047" w:rsidRDefault="00F24047" w:rsidP="00E15925">
            <w:pPr>
              <w:spacing w:line="240" w:lineRule="auto"/>
              <w:ind w:firstLine="0"/>
              <w:jc w:val="center"/>
            </w:pPr>
            <w:r>
              <w:t>t(60)=1.75, p=0.255, BF</w:t>
            </w:r>
            <w:r>
              <w:rPr>
                <w:vertAlign w:val="subscript"/>
              </w:rPr>
              <w:t>01</w:t>
            </w:r>
            <w:r>
              <w:t>= 1.05</w:t>
            </w:r>
          </w:p>
        </w:tc>
      </w:tr>
    </w:tbl>
    <w:p w14:paraId="6C11B9E3" w14:textId="77777777" w:rsidR="00F24047" w:rsidRDefault="00F24047" w:rsidP="00F24047">
      <w:pPr>
        <w:spacing w:line="240" w:lineRule="auto"/>
        <w:ind w:firstLine="0"/>
        <w:rPr>
          <w:i/>
        </w:rPr>
      </w:pPr>
      <w:r>
        <w:rPr>
          <w:i/>
        </w:rPr>
        <w:t>Note.</w:t>
      </w:r>
      <w:r>
        <w:t xml:space="preserve"> BF</w:t>
      </w:r>
      <w:r>
        <w:rPr>
          <w:vertAlign w:val="subscript"/>
        </w:rPr>
        <w:t>01</w:t>
      </w:r>
      <w:r>
        <w:t xml:space="preserve"> = Bayes Factors favoring the null hypothesis; BF</w:t>
      </w:r>
      <w:r>
        <w:rPr>
          <w:vertAlign w:val="subscript"/>
        </w:rPr>
        <w:t>10</w:t>
      </w:r>
      <w:r>
        <w:t xml:space="preserve"> favors the alternative.</w:t>
      </w:r>
    </w:p>
    <w:p w14:paraId="7F1523EF" w14:textId="77777777" w:rsidR="00F24047" w:rsidRDefault="00F24047" w:rsidP="00F24047">
      <w:pPr>
        <w:ind w:firstLine="0"/>
      </w:pPr>
    </w:p>
    <w:p w14:paraId="69108C5F" w14:textId="77777777" w:rsidR="00F24047" w:rsidRDefault="00F24047" w:rsidP="00F24047">
      <w:pPr>
        <w:pStyle w:val="Heading1"/>
        <w:keepNext w:val="0"/>
        <w:keepLines w:val="0"/>
        <w:rPr>
          <w:sz w:val="22"/>
          <w:szCs w:val="22"/>
        </w:rPr>
      </w:pPr>
      <w:bookmarkStart w:id="10" w:name="_ooigt9e101j9" w:colFirst="0" w:colLast="0"/>
      <w:bookmarkEnd w:id="10"/>
      <w:r>
        <w:br w:type="page"/>
      </w:r>
    </w:p>
    <w:p w14:paraId="3AE5FECA" w14:textId="77777777" w:rsidR="00F24047" w:rsidRDefault="00F24047" w:rsidP="00F24047">
      <w:pPr>
        <w:pStyle w:val="Heading1"/>
        <w:keepNext w:val="0"/>
        <w:keepLines w:val="0"/>
        <w:spacing w:line="480" w:lineRule="auto"/>
        <w:rPr>
          <w:sz w:val="22"/>
          <w:szCs w:val="22"/>
        </w:rPr>
      </w:pPr>
      <w:bookmarkStart w:id="11" w:name="_ob84h5ypm4be" w:colFirst="0" w:colLast="0"/>
      <w:bookmarkEnd w:id="11"/>
      <w:r>
        <w:rPr>
          <w:sz w:val="22"/>
          <w:szCs w:val="22"/>
        </w:rPr>
        <w:lastRenderedPageBreak/>
        <w:t>High-PI Experiment: Control Analysis for the Relationship between Initial Probe Response on Second Probe Accuracy</w:t>
      </w:r>
    </w:p>
    <w:p w14:paraId="246C62E7" w14:textId="66E381D0" w:rsidR="00F24047" w:rsidRDefault="00F24047" w:rsidP="00F24047">
      <w:pPr>
        <w:spacing w:line="480" w:lineRule="auto"/>
        <w:ind w:firstLine="0"/>
      </w:pPr>
      <w:r>
        <w:rPr>
          <w:sz w:val="24"/>
          <w:szCs w:val="24"/>
        </w:rPr>
        <w:tab/>
        <w:t xml:space="preserve">To assess the extent to which the errors on between-trial repeated lures and control condition were affected by participant’s response on probe 1, we looked at the error rates on between-trial repeated lures and within-trial repeated lures, separated by whether the response on probe-1 were correct or incorrect on probe-1. Results showed that when participants were correct on probe-1 (Supplemental Figure </w:t>
      </w:r>
      <w:r w:rsidR="00FE5170">
        <w:rPr>
          <w:sz w:val="24"/>
          <w:szCs w:val="24"/>
        </w:rPr>
        <w:t>10</w:t>
      </w:r>
      <w:r>
        <w:rPr>
          <w:sz w:val="24"/>
          <w:szCs w:val="24"/>
        </w:rPr>
        <w:t xml:space="preserve">(A)), the pattern of error rates for between-trial and within-trial repeated lures is the same as in Figure 3. Supplemental Figure </w:t>
      </w:r>
      <w:r w:rsidR="00FE5170">
        <w:rPr>
          <w:sz w:val="24"/>
          <w:szCs w:val="24"/>
        </w:rPr>
        <w:t>10</w:t>
      </w:r>
      <w:r>
        <w:rPr>
          <w:sz w:val="24"/>
          <w:szCs w:val="24"/>
        </w:rPr>
        <w:t>(B) showed the average error rates when participants were incorrect on probe-1 for the young FA, o</w:t>
      </w:r>
      <w:r w:rsidR="00F51CA9">
        <w:rPr>
          <w:sz w:val="24"/>
          <w:szCs w:val="24"/>
        </w:rPr>
        <w:t>lder</w:t>
      </w:r>
      <w:r>
        <w:rPr>
          <w:sz w:val="24"/>
          <w:szCs w:val="24"/>
        </w:rPr>
        <w:t xml:space="preserve"> FA and young DA groups. Note that when participants were incorrect on probe-1, analysis of these error rates was complicated by the fact that few participants were incorrect on probe-1 for few of the trials, so there were not many data points contributing to each cell of the design for this analysis. On within-trial repeated lures trials, for all three groups, when they had a false alarm to a lure on probe-1 and when the same lure was repeated on probe-2, they were more likely to false alarm again, even though they had received feedback. However, strong conclusions should not be drawn from this analysis given that only a few participants contributed to the observation to each cell for this analysis</w:t>
      </w:r>
      <w:r w:rsidR="009F79AC">
        <w:rPr>
          <w:sz w:val="24"/>
          <w:szCs w:val="24"/>
        </w:rPr>
        <w:t xml:space="preserve"> (Supplemental Table 14)</w:t>
      </w:r>
      <w:r>
        <w:rPr>
          <w:sz w:val="24"/>
          <w:szCs w:val="24"/>
        </w:rPr>
        <w:t xml:space="preserve">. </w:t>
      </w:r>
    </w:p>
    <w:p w14:paraId="6D1AF163" w14:textId="77777777" w:rsidR="00F24047" w:rsidRDefault="00F24047" w:rsidP="00F24047">
      <w:pPr>
        <w:ind w:firstLine="0"/>
        <w:jc w:val="center"/>
      </w:pPr>
      <w:r>
        <w:rPr>
          <w:noProof/>
        </w:rPr>
        <w:lastRenderedPageBreak/>
        <w:drawing>
          <wp:inline distT="114300" distB="114300" distL="114300" distR="114300" wp14:anchorId="0214407D" wp14:editId="0A2EB520">
            <wp:extent cx="5139777" cy="6472502"/>
            <wp:effectExtent l="0" t="0" r="3810" b="5080"/>
            <wp:docPr id="3" name="image11.png"/>
            <wp:cNvGraphicFramePr/>
            <a:graphic xmlns:a="http://schemas.openxmlformats.org/drawingml/2006/main">
              <a:graphicData uri="http://schemas.openxmlformats.org/drawingml/2006/picture">
                <pic:pic xmlns:pic="http://schemas.openxmlformats.org/drawingml/2006/picture">
                  <pic:nvPicPr>
                    <pic:cNvPr id="3" name="image11.png"/>
                    <pic:cNvPicPr preferRelativeResize="0"/>
                  </pic:nvPicPr>
                  <pic:blipFill rotWithShape="1">
                    <a:blip r:embed="rId13" cstate="print">
                      <a:extLst>
                        <a:ext uri="{28A0092B-C50C-407E-A947-70E740481C1C}">
                          <a14:useLocalDpi xmlns:a14="http://schemas.microsoft.com/office/drawing/2010/main" val="0"/>
                        </a:ext>
                      </a:extLst>
                    </a:blip>
                    <a:srcRect l="6344" t="7303" r="1933" b="8474"/>
                    <a:stretch/>
                  </pic:blipFill>
                  <pic:spPr bwMode="auto">
                    <a:xfrm>
                      <a:off x="0" y="0"/>
                      <a:ext cx="5165301" cy="6504644"/>
                    </a:xfrm>
                    <a:prstGeom prst="rect">
                      <a:avLst/>
                    </a:prstGeom>
                    <a:ln>
                      <a:noFill/>
                    </a:ln>
                    <a:extLst>
                      <a:ext uri="{53640926-AAD7-44D8-BBD7-CCE9431645EC}">
                        <a14:shadowObscured xmlns:a14="http://schemas.microsoft.com/office/drawing/2010/main"/>
                      </a:ext>
                    </a:extLst>
                  </pic:spPr>
                </pic:pic>
              </a:graphicData>
            </a:graphic>
          </wp:inline>
        </w:drawing>
      </w:r>
    </w:p>
    <w:p w14:paraId="3DAB4905" w14:textId="53FCE864" w:rsidR="00F24047" w:rsidRDefault="00F24047" w:rsidP="00F24047">
      <w:pPr>
        <w:spacing w:after="240"/>
        <w:ind w:firstLine="0"/>
      </w:pPr>
      <w:r>
        <w:rPr>
          <w:b/>
        </w:rPr>
        <w:t xml:space="preserve">Supplemental Figure </w:t>
      </w:r>
      <w:r w:rsidR="00FE5170">
        <w:rPr>
          <w:b/>
        </w:rPr>
        <w:t>10</w:t>
      </w:r>
      <w:r>
        <w:t xml:space="preserve">. (A) Error rate for the within-trial repeated lures and between-trial repeated-lure trials in the High-PI Experiment when probe-1 response was correct, (B) Error rate for the within-trial repeated lures and between-trial repeated-lure trials in the High-PI Experiment when probe-1 response was incorrect. FA means full attention; DA suggests divided attention. Error bars indicate the standard error of mean. Between-trial repeated-lure trials are when probe-1 is a non-match and probe 2 </w:t>
      </w:r>
      <w:r>
        <w:lastRenderedPageBreak/>
        <w:t xml:space="preserve">is a match; Within-trial repealed lures trials are when both probe-1 and probe 2 are non-match. Error bars=SEM *p&lt;.05, **p&lt;.01, ***p&lt;.001, ns&gt;.05 </w:t>
      </w:r>
    </w:p>
    <w:p w14:paraId="6F1D076D" w14:textId="4F486491" w:rsidR="00F24047" w:rsidRDefault="00F24047" w:rsidP="00F24047">
      <w:pPr>
        <w:spacing w:after="240"/>
        <w:ind w:firstLine="0"/>
      </w:pPr>
      <w:r>
        <w:rPr>
          <w:b/>
        </w:rPr>
        <w:t>Supplemental Table 1</w:t>
      </w:r>
      <w:r w:rsidR="009F79AC">
        <w:rPr>
          <w:b/>
        </w:rPr>
        <w:t>4</w:t>
      </w:r>
      <w:r>
        <w:rPr>
          <w:b/>
        </w:rPr>
        <w:t xml:space="preserve">. </w:t>
      </w:r>
      <w:r>
        <w:t>Trials count of repeated lures and repeated lures trials when participants in the young FA, o</w:t>
      </w:r>
      <w:r w:rsidR="00F51CA9">
        <w:t>lder</w:t>
      </w:r>
      <w:r>
        <w:t xml:space="preserve"> FA or young DA group made correct or incorrect responses on Probe 1. </w:t>
      </w:r>
    </w:p>
    <w:tbl>
      <w:tblPr>
        <w:tblW w:w="7995"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870"/>
        <w:gridCol w:w="3540"/>
        <w:gridCol w:w="1065"/>
        <w:gridCol w:w="1365"/>
        <w:gridCol w:w="1155"/>
      </w:tblGrid>
      <w:tr w:rsidR="00F24047" w14:paraId="67C0F606" w14:textId="77777777" w:rsidTr="00E15925">
        <w:trPr>
          <w:trHeight w:val="231"/>
        </w:trPr>
        <w:tc>
          <w:tcPr>
            <w:tcW w:w="870" w:type="dxa"/>
            <w:tcBorders>
              <w:top w:val="single" w:sz="18" w:space="0" w:color="000000"/>
              <w:left w:val="nil"/>
              <w:bottom w:val="nil"/>
              <w:right w:val="nil"/>
            </w:tcBorders>
            <w:tcMar>
              <w:top w:w="0" w:type="dxa"/>
              <w:left w:w="100" w:type="dxa"/>
              <w:bottom w:w="0" w:type="dxa"/>
              <w:right w:w="100" w:type="dxa"/>
            </w:tcMar>
            <w:vAlign w:val="bottom"/>
          </w:tcPr>
          <w:p w14:paraId="47B2CCCB" w14:textId="77777777" w:rsidR="00F24047" w:rsidRDefault="00F24047" w:rsidP="00E15925">
            <w:pPr>
              <w:ind w:firstLine="0"/>
              <w:rPr>
                <w:sz w:val="20"/>
                <w:szCs w:val="20"/>
              </w:rPr>
            </w:pPr>
            <w:r>
              <w:rPr>
                <w:sz w:val="20"/>
                <w:szCs w:val="20"/>
              </w:rPr>
              <w:t xml:space="preserve"> </w:t>
            </w:r>
          </w:p>
        </w:tc>
        <w:tc>
          <w:tcPr>
            <w:tcW w:w="7125" w:type="dxa"/>
            <w:gridSpan w:val="4"/>
            <w:tcBorders>
              <w:top w:val="single" w:sz="18" w:space="0" w:color="000000"/>
              <w:left w:val="nil"/>
              <w:bottom w:val="nil"/>
              <w:right w:val="nil"/>
            </w:tcBorders>
            <w:tcMar>
              <w:top w:w="0" w:type="dxa"/>
              <w:left w:w="100" w:type="dxa"/>
              <w:bottom w:w="0" w:type="dxa"/>
              <w:right w:w="100" w:type="dxa"/>
            </w:tcMar>
          </w:tcPr>
          <w:p w14:paraId="31676CAD" w14:textId="77777777" w:rsidR="00F24047" w:rsidRDefault="00F24047" w:rsidP="00E15925">
            <w:pPr>
              <w:ind w:firstLine="0"/>
              <w:jc w:val="center"/>
              <w:rPr>
                <w:sz w:val="20"/>
                <w:szCs w:val="20"/>
                <w:u w:val="single"/>
              </w:rPr>
            </w:pPr>
            <w:r>
              <w:rPr>
                <w:sz w:val="20"/>
                <w:szCs w:val="20"/>
                <w:u w:val="single"/>
              </w:rPr>
              <w:t>Probe 1 Correct Trials</w:t>
            </w:r>
          </w:p>
        </w:tc>
      </w:tr>
      <w:tr w:rsidR="00F24047" w14:paraId="72E1BB17" w14:textId="77777777" w:rsidTr="00E15925">
        <w:trPr>
          <w:trHeight w:val="345"/>
        </w:trPr>
        <w:tc>
          <w:tcPr>
            <w:tcW w:w="870" w:type="dxa"/>
            <w:tcBorders>
              <w:top w:val="nil"/>
              <w:left w:val="nil"/>
              <w:bottom w:val="single" w:sz="8" w:space="0" w:color="000000"/>
              <w:right w:val="nil"/>
            </w:tcBorders>
            <w:shd w:val="clear" w:color="auto" w:fill="auto"/>
            <w:tcMar>
              <w:top w:w="0" w:type="dxa"/>
              <w:left w:w="100" w:type="dxa"/>
              <w:bottom w:w="0" w:type="dxa"/>
              <w:right w:w="100" w:type="dxa"/>
            </w:tcMar>
            <w:vAlign w:val="bottom"/>
          </w:tcPr>
          <w:p w14:paraId="70AB2176" w14:textId="77777777" w:rsidR="00F24047" w:rsidRDefault="00F24047" w:rsidP="00E15925">
            <w:pPr>
              <w:ind w:firstLine="0"/>
              <w:rPr>
                <w:sz w:val="20"/>
                <w:szCs w:val="20"/>
              </w:rPr>
            </w:pPr>
            <w:r>
              <w:rPr>
                <w:sz w:val="20"/>
                <w:szCs w:val="20"/>
              </w:rPr>
              <w:t>Group</w:t>
            </w:r>
          </w:p>
        </w:tc>
        <w:tc>
          <w:tcPr>
            <w:tcW w:w="3540" w:type="dxa"/>
            <w:tcBorders>
              <w:top w:val="nil"/>
              <w:left w:val="nil"/>
              <w:bottom w:val="single" w:sz="8" w:space="0" w:color="000000"/>
              <w:right w:val="nil"/>
            </w:tcBorders>
            <w:shd w:val="clear" w:color="auto" w:fill="auto"/>
            <w:tcMar>
              <w:top w:w="0" w:type="dxa"/>
              <w:left w:w="100" w:type="dxa"/>
              <w:bottom w:w="0" w:type="dxa"/>
              <w:right w:w="100" w:type="dxa"/>
            </w:tcMar>
            <w:vAlign w:val="bottom"/>
          </w:tcPr>
          <w:p w14:paraId="702FB189" w14:textId="77777777" w:rsidR="00F24047" w:rsidRDefault="00F24047" w:rsidP="00E15925">
            <w:pPr>
              <w:ind w:firstLine="0"/>
              <w:jc w:val="center"/>
              <w:rPr>
                <w:sz w:val="20"/>
                <w:szCs w:val="20"/>
              </w:rPr>
            </w:pPr>
            <w:r>
              <w:rPr>
                <w:sz w:val="20"/>
                <w:szCs w:val="20"/>
              </w:rPr>
              <w:t>Lure-type</w:t>
            </w:r>
          </w:p>
        </w:tc>
        <w:tc>
          <w:tcPr>
            <w:tcW w:w="1065" w:type="dxa"/>
            <w:tcBorders>
              <w:top w:val="nil"/>
              <w:left w:val="nil"/>
              <w:bottom w:val="single" w:sz="8" w:space="0" w:color="000000"/>
              <w:right w:val="nil"/>
            </w:tcBorders>
            <w:shd w:val="clear" w:color="auto" w:fill="auto"/>
            <w:tcMar>
              <w:top w:w="0" w:type="dxa"/>
              <w:left w:w="100" w:type="dxa"/>
              <w:bottom w:w="0" w:type="dxa"/>
              <w:right w:w="100" w:type="dxa"/>
            </w:tcMar>
            <w:vAlign w:val="bottom"/>
          </w:tcPr>
          <w:p w14:paraId="70BAD6C4" w14:textId="77777777" w:rsidR="00F24047" w:rsidRDefault="00F24047" w:rsidP="00E15925">
            <w:pPr>
              <w:ind w:firstLine="0"/>
              <w:jc w:val="center"/>
              <w:rPr>
                <w:sz w:val="20"/>
                <w:szCs w:val="20"/>
              </w:rPr>
            </w:pPr>
            <w:r>
              <w:rPr>
                <w:sz w:val="20"/>
                <w:szCs w:val="20"/>
              </w:rPr>
              <w:t>Young FA</w:t>
            </w:r>
          </w:p>
        </w:tc>
        <w:tc>
          <w:tcPr>
            <w:tcW w:w="1365" w:type="dxa"/>
            <w:tcBorders>
              <w:top w:val="nil"/>
              <w:left w:val="nil"/>
              <w:bottom w:val="single" w:sz="8" w:space="0" w:color="000000"/>
              <w:right w:val="nil"/>
            </w:tcBorders>
            <w:shd w:val="clear" w:color="auto" w:fill="auto"/>
            <w:tcMar>
              <w:top w:w="0" w:type="dxa"/>
              <w:left w:w="100" w:type="dxa"/>
              <w:bottom w:w="0" w:type="dxa"/>
              <w:right w:w="100" w:type="dxa"/>
            </w:tcMar>
            <w:vAlign w:val="bottom"/>
          </w:tcPr>
          <w:p w14:paraId="4ACE231A" w14:textId="6891C7C2" w:rsidR="00F24047" w:rsidRDefault="00F24047" w:rsidP="00E15925">
            <w:pPr>
              <w:ind w:firstLine="0"/>
              <w:jc w:val="center"/>
              <w:rPr>
                <w:sz w:val="20"/>
                <w:szCs w:val="20"/>
              </w:rPr>
            </w:pPr>
            <w:r>
              <w:rPr>
                <w:sz w:val="20"/>
                <w:szCs w:val="20"/>
              </w:rPr>
              <w:t>O</w:t>
            </w:r>
            <w:r w:rsidR="00F51CA9">
              <w:rPr>
                <w:sz w:val="20"/>
                <w:szCs w:val="20"/>
              </w:rPr>
              <w:t>lder</w:t>
            </w:r>
            <w:r>
              <w:rPr>
                <w:sz w:val="20"/>
                <w:szCs w:val="20"/>
              </w:rPr>
              <w:t xml:space="preserve"> FA</w:t>
            </w:r>
          </w:p>
        </w:tc>
        <w:tc>
          <w:tcPr>
            <w:tcW w:w="1155" w:type="dxa"/>
            <w:tcBorders>
              <w:top w:val="nil"/>
              <w:left w:val="nil"/>
              <w:bottom w:val="single" w:sz="8" w:space="0" w:color="000000"/>
              <w:right w:val="nil"/>
            </w:tcBorders>
            <w:shd w:val="clear" w:color="auto" w:fill="auto"/>
            <w:tcMar>
              <w:top w:w="0" w:type="dxa"/>
              <w:left w:w="100" w:type="dxa"/>
              <w:bottom w:w="0" w:type="dxa"/>
              <w:right w:w="100" w:type="dxa"/>
            </w:tcMar>
            <w:vAlign w:val="bottom"/>
          </w:tcPr>
          <w:p w14:paraId="612566B3" w14:textId="77777777" w:rsidR="00F24047" w:rsidRDefault="00F24047" w:rsidP="00E15925">
            <w:pPr>
              <w:ind w:firstLine="0"/>
              <w:jc w:val="center"/>
              <w:rPr>
                <w:sz w:val="20"/>
                <w:szCs w:val="20"/>
              </w:rPr>
            </w:pPr>
            <w:r>
              <w:rPr>
                <w:sz w:val="20"/>
                <w:szCs w:val="20"/>
              </w:rPr>
              <w:t>Young DA</w:t>
            </w:r>
          </w:p>
        </w:tc>
      </w:tr>
      <w:tr w:rsidR="00F24047" w14:paraId="40E7BFC2" w14:textId="77777777" w:rsidTr="00E15925">
        <w:trPr>
          <w:trHeight w:val="345"/>
        </w:trPr>
        <w:tc>
          <w:tcPr>
            <w:tcW w:w="870" w:type="dxa"/>
            <w:vMerge w:val="restart"/>
            <w:tcBorders>
              <w:top w:val="single" w:sz="8" w:space="0" w:color="000000"/>
              <w:left w:val="nil"/>
              <w:bottom w:val="nil"/>
              <w:right w:val="nil"/>
            </w:tcBorders>
            <w:shd w:val="clear" w:color="auto" w:fill="auto"/>
            <w:tcMar>
              <w:top w:w="0" w:type="dxa"/>
              <w:left w:w="100" w:type="dxa"/>
              <w:bottom w:w="0" w:type="dxa"/>
              <w:right w:w="100" w:type="dxa"/>
            </w:tcMar>
          </w:tcPr>
          <w:p w14:paraId="58D347EE" w14:textId="77777777" w:rsidR="00F24047" w:rsidRDefault="00F24047" w:rsidP="00E15925">
            <w:pPr>
              <w:ind w:firstLine="0"/>
              <w:rPr>
                <w:sz w:val="20"/>
                <w:szCs w:val="20"/>
              </w:rPr>
            </w:pPr>
            <w:r>
              <w:rPr>
                <w:sz w:val="20"/>
                <w:szCs w:val="20"/>
              </w:rPr>
              <w:t>Block 1</w:t>
            </w:r>
          </w:p>
        </w:tc>
        <w:tc>
          <w:tcPr>
            <w:tcW w:w="3540" w:type="dxa"/>
            <w:tcBorders>
              <w:top w:val="single" w:sz="8" w:space="0" w:color="000000"/>
              <w:left w:val="nil"/>
              <w:bottom w:val="nil"/>
              <w:right w:val="nil"/>
            </w:tcBorders>
            <w:shd w:val="clear" w:color="auto" w:fill="auto"/>
            <w:tcMar>
              <w:top w:w="0" w:type="dxa"/>
              <w:left w:w="100" w:type="dxa"/>
              <w:bottom w:w="0" w:type="dxa"/>
              <w:right w:w="100" w:type="dxa"/>
            </w:tcMar>
          </w:tcPr>
          <w:p w14:paraId="3C7B68ED" w14:textId="77777777" w:rsidR="00F24047" w:rsidRDefault="00F24047" w:rsidP="00E15925">
            <w:pPr>
              <w:ind w:firstLine="0"/>
              <w:jc w:val="center"/>
              <w:rPr>
                <w:sz w:val="20"/>
                <w:szCs w:val="20"/>
              </w:rPr>
            </w:pPr>
            <w:r>
              <w:rPr>
                <w:sz w:val="20"/>
                <w:szCs w:val="20"/>
              </w:rPr>
              <w:t>Within-Trial Repeated</w:t>
            </w:r>
          </w:p>
        </w:tc>
        <w:tc>
          <w:tcPr>
            <w:tcW w:w="1065" w:type="dxa"/>
            <w:tcBorders>
              <w:top w:val="single" w:sz="8" w:space="0" w:color="000000"/>
              <w:left w:val="nil"/>
              <w:bottom w:val="nil"/>
              <w:right w:val="nil"/>
            </w:tcBorders>
            <w:shd w:val="clear" w:color="auto" w:fill="auto"/>
            <w:tcMar>
              <w:top w:w="0" w:type="dxa"/>
              <w:left w:w="100" w:type="dxa"/>
              <w:bottom w:w="0" w:type="dxa"/>
              <w:right w:w="100" w:type="dxa"/>
            </w:tcMar>
          </w:tcPr>
          <w:p w14:paraId="6575226A" w14:textId="77777777" w:rsidR="00F24047" w:rsidRDefault="00F24047" w:rsidP="00E15925">
            <w:pPr>
              <w:ind w:firstLine="0"/>
              <w:jc w:val="center"/>
              <w:rPr>
                <w:sz w:val="20"/>
                <w:szCs w:val="20"/>
              </w:rPr>
            </w:pPr>
            <w:r>
              <w:rPr>
                <w:sz w:val="20"/>
                <w:szCs w:val="20"/>
              </w:rPr>
              <w:t>191</w:t>
            </w:r>
          </w:p>
        </w:tc>
        <w:tc>
          <w:tcPr>
            <w:tcW w:w="1365" w:type="dxa"/>
            <w:tcBorders>
              <w:top w:val="single" w:sz="8" w:space="0" w:color="000000"/>
              <w:left w:val="nil"/>
              <w:bottom w:val="nil"/>
              <w:right w:val="nil"/>
            </w:tcBorders>
            <w:shd w:val="clear" w:color="auto" w:fill="auto"/>
            <w:tcMar>
              <w:top w:w="0" w:type="dxa"/>
              <w:left w:w="100" w:type="dxa"/>
              <w:bottom w:w="0" w:type="dxa"/>
              <w:right w:w="100" w:type="dxa"/>
            </w:tcMar>
          </w:tcPr>
          <w:p w14:paraId="59B61FF0" w14:textId="77777777" w:rsidR="00F24047" w:rsidRDefault="00F24047" w:rsidP="00E15925">
            <w:pPr>
              <w:ind w:firstLine="0"/>
              <w:jc w:val="center"/>
              <w:rPr>
                <w:sz w:val="20"/>
                <w:szCs w:val="20"/>
              </w:rPr>
            </w:pPr>
            <w:r>
              <w:rPr>
                <w:sz w:val="20"/>
                <w:szCs w:val="20"/>
              </w:rPr>
              <w:t>174</w:t>
            </w:r>
          </w:p>
        </w:tc>
        <w:tc>
          <w:tcPr>
            <w:tcW w:w="1155" w:type="dxa"/>
            <w:tcBorders>
              <w:top w:val="single" w:sz="8" w:space="0" w:color="000000"/>
              <w:left w:val="nil"/>
              <w:bottom w:val="nil"/>
              <w:right w:val="nil"/>
            </w:tcBorders>
            <w:shd w:val="clear" w:color="auto" w:fill="auto"/>
            <w:tcMar>
              <w:top w:w="0" w:type="dxa"/>
              <w:left w:w="100" w:type="dxa"/>
              <w:bottom w:w="0" w:type="dxa"/>
              <w:right w:w="100" w:type="dxa"/>
            </w:tcMar>
          </w:tcPr>
          <w:p w14:paraId="3AF41573" w14:textId="77777777" w:rsidR="00F24047" w:rsidRDefault="00F24047" w:rsidP="00E15925">
            <w:pPr>
              <w:ind w:firstLine="0"/>
              <w:jc w:val="center"/>
              <w:rPr>
                <w:sz w:val="20"/>
                <w:szCs w:val="20"/>
              </w:rPr>
            </w:pPr>
            <w:r>
              <w:rPr>
                <w:sz w:val="20"/>
                <w:szCs w:val="20"/>
              </w:rPr>
              <w:t>196</w:t>
            </w:r>
          </w:p>
        </w:tc>
      </w:tr>
      <w:tr w:rsidR="00F24047" w14:paraId="36CDD085" w14:textId="77777777" w:rsidTr="00E15925">
        <w:trPr>
          <w:trHeight w:val="34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15B44D4C"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41060B97"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1FF7756D" w14:textId="77777777" w:rsidR="00F24047" w:rsidRDefault="00F24047" w:rsidP="00E15925">
            <w:pPr>
              <w:ind w:firstLine="0"/>
              <w:jc w:val="center"/>
              <w:rPr>
                <w:sz w:val="20"/>
                <w:szCs w:val="20"/>
              </w:rPr>
            </w:pPr>
            <w:r>
              <w:rPr>
                <w:sz w:val="20"/>
                <w:szCs w:val="20"/>
              </w:rPr>
              <w:t>191</w:t>
            </w:r>
          </w:p>
        </w:tc>
        <w:tc>
          <w:tcPr>
            <w:tcW w:w="1365" w:type="dxa"/>
            <w:tcBorders>
              <w:top w:val="nil"/>
              <w:left w:val="nil"/>
              <w:bottom w:val="nil"/>
              <w:right w:val="nil"/>
            </w:tcBorders>
            <w:shd w:val="clear" w:color="auto" w:fill="auto"/>
            <w:tcMar>
              <w:top w:w="0" w:type="dxa"/>
              <w:left w:w="100" w:type="dxa"/>
              <w:bottom w:w="0" w:type="dxa"/>
              <w:right w:w="100" w:type="dxa"/>
            </w:tcMar>
          </w:tcPr>
          <w:p w14:paraId="73609AB4" w14:textId="77777777" w:rsidR="00F24047" w:rsidRDefault="00F24047" w:rsidP="00E15925">
            <w:pPr>
              <w:ind w:firstLine="0"/>
              <w:jc w:val="center"/>
              <w:rPr>
                <w:sz w:val="20"/>
                <w:szCs w:val="20"/>
              </w:rPr>
            </w:pPr>
            <w:r>
              <w:rPr>
                <w:sz w:val="20"/>
                <w:szCs w:val="20"/>
              </w:rPr>
              <w:t>176</w:t>
            </w:r>
          </w:p>
        </w:tc>
        <w:tc>
          <w:tcPr>
            <w:tcW w:w="1155" w:type="dxa"/>
            <w:tcBorders>
              <w:top w:val="nil"/>
              <w:left w:val="nil"/>
              <w:bottom w:val="nil"/>
              <w:right w:val="nil"/>
            </w:tcBorders>
            <w:shd w:val="clear" w:color="auto" w:fill="auto"/>
            <w:tcMar>
              <w:top w:w="0" w:type="dxa"/>
              <w:left w:w="100" w:type="dxa"/>
              <w:bottom w:w="0" w:type="dxa"/>
              <w:right w:w="100" w:type="dxa"/>
            </w:tcMar>
          </w:tcPr>
          <w:p w14:paraId="5C1BEFDD" w14:textId="77777777" w:rsidR="00F24047" w:rsidRDefault="00F24047" w:rsidP="00E15925">
            <w:pPr>
              <w:ind w:firstLine="0"/>
              <w:jc w:val="center"/>
              <w:rPr>
                <w:sz w:val="20"/>
                <w:szCs w:val="20"/>
              </w:rPr>
            </w:pPr>
            <w:r>
              <w:rPr>
                <w:sz w:val="20"/>
                <w:szCs w:val="20"/>
              </w:rPr>
              <w:t>214</w:t>
            </w:r>
          </w:p>
        </w:tc>
      </w:tr>
      <w:tr w:rsidR="00F24047" w14:paraId="606BE97D" w14:textId="77777777" w:rsidTr="00E15925">
        <w:trPr>
          <w:trHeight w:val="34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10C552FD" w14:textId="77777777" w:rsidR="00F24047" w:rsidRDefault="00F24047" w:rsidP="00E15925">
            <w:pPr>
              <w:ind w:firstLine="0"/>
              <w:rPr>
                <w:sz w:val="20"/>
                <w:szCs w:val="20"/>
              </w:rPr>
            </w:pPr>
            <w:r>
              <w:rPr>
                <w:sz w:val="20"/>
                <w:szCs w:val="20"/>
              </w:rPr>
              <w:t>Block 2</w:t>
            </w:r>
          </w:p>
        </w:tc>
        <w:tc>
          <w:tcPr>
            <w:tcW w:w="3540" w:type="dxa"/>
            <w:tcBorders>
              <w:top w:val="nil"/>
              <w:left w:val="nil"/>
              <w:bottom w:val="nil"/>
              <w:right w:val="nil"/>
            </w:tcBorders>
            <w:shd w:val="clear" w:color="auto" w:fill="auto"/>
            <w:tcMar>
              <w:top w:w="0" w:type="dxa"/>
              <w:left w:w="100" w:type="dxa"/>
              <w:bottom w:w="0" w:type="dxa"/>
              <w:right w:w="100" w:type="dxa"/>
            </w:tcMar>
          </w:tcPr>
          <w:p w14:paraId="7D0D7120"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07B9C1D4" w14:textId="77777777" w:rsidR="00F24047" w:rsidRDefault="00F24047" w:rsidP="00E15925">
            <w:pPr>
              <w:ind w:firstLine="0"/>
              <w:jc w:val="center"/>
              <w:rPr>
                <w:sz w:val="20"/>
                <w:szCs w:val="20"/>
              </w:rPr>
            </w:pPr>
            <w:r>
              <w:rPr>
                <w:sz w:val="20"/>
                <w:szCs w:val="20"/>
              </w:rPr>
              <w:t>177</w:t>
            </w:r>
          </w:p>
        </w:tc>
        <w:tc>
          <w:tcPr>
            <w:tcW w:w="1365" w:type="dxa"/>
            <w:tcBorders>
              <w:top w:val="nil"/>
              <w:left w:val="nil"/>
              <w:bottom w:val="nil"/>
              <w:right w:val="nil"/>
            </w:tcBorders>
            <w:shd w:val="clear" w:color="auto" w:fill="auto"/>
            <w:tcMar>
              <w:top w:w="0" w:type="dxa"/>
              <w:left w:w="100" w:type="dxa"/>
              <w:bottom w:w="0" w:type="dxa"/>
              <w:right w:w="100" w:type="dxa"/>
            </w:tcMar>
          </w:tcPr>
          <w:p w14:paraId="7C4D9663" w14:textId="77777777" w:rsidR="00F24047" w:rsidRDefault="00F24047" w:rsidP="00E15925">
            <w:pPr>
              <w:ind w:firstLine="0"/>
              <w:jc w:val="center"/>
              <w:rPr>
                <w:sz w:val="20"/>
                <w:szCs w:val="20"/>
              </w:rPr>
            </w:pPr>
            <w:r>
              <w:rPr>
                <w:sz w:val="20"/>
                <w:szCs w:val="20"/>
              </w:rPr>
              <w:t>177</w:t>
            </w:r>
          </w:p>
        </w:tc>
        <w:tc>
          <w:tcPr>
            <w:tcW w:w="1155" w:type="dxa"/>
            <w:tcBorders>
              <w:top w:val="nil"/>
              <w:left w:val="nil"/>
              <w:bottom w:val="nil"/>
              <w:right w:val="nil"/>
            </w:tcBorders>
            <w:shd w:val="clear" w:color="auto" w:fill="auto"/>
            <w:tcMar>
              <w:top w:w="0" w:type="dxa"/>
              <w:left w:w="100" w:type="dxa"/>
              <w:bottom w:w="0" w:type="dxa"/>
              <w:right w:w="100" w:type="dxa"/>
            </w:tcMar>
          </w:tcPr>
          <w:p w14:paraId="478F52E5" w14:textId="77777777" w:rsidR="00F24047" w:rsidRDefault="00F24047" w:rsidP="00E15925">
            <w:pPr>
              <w:ind w:firstLine="0"/>
              <w:jc w:val="center"/>
              <w:rPr>
                <w:sz w:val="20"/>
                <w:szCs w:val="20"/>
              </w:rPr>
            </w:pPr>
            <w:r>
              <w:rPr>
                <w:sz w:val="20"/>
                <w:szCs w:val="20"/>
              </w:rPr>
              <w:t>206</w:t>
            </w:r>
          </w:p>
        </w:tc>
      </w:tr>
      <w:tr w:rsidR="00F24047" w14:paraId="7020DE3D" w14:textId="77777777" w:rsidTr="00E15925">
        <w:trPr>
          <w:trHeight w:val="34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26E9597F"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611B24FE"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69670587" w14:textId="77777777" w:rsidR="00F24047" w:rsidRDefault="00F24047" w:rsidP="00E15925">
            <w:pPr>
              <w:ind w:firstLine="0"/>
              <w:jc w:val="center"/>
              <w:rPr>
                <w:sz w:val="20"/>
                <w:szCs w:val="20"/>
              </w:rPr>
            </w:pPr>
            <w:r>
              <w:rPr>
                <w:sz w:val="20"/>
                <w:szCs w:val="20"/>
              </w:rPr>
              <w:t>185</w:t>
            </w:r>
          </w:p>
        </w:tc>
        <w:tc>
          <w:tcPr>
            <w:tcW w:w="1365" w:type="dxa"/>
            <w:tcBorders>
              <w:top w:val="nil"/>
              <w:left w:val="nil"/>
              <w:bottom w:val="nil"/>
              <w:right w:val="nil"/>
            </w:tcBorders>
            <w:shd w:val="clear" w:color="auto" w:fill="auto"/>
            <w:tcMar>
              <w:top w:w="0" w:type="dxa"/>
              <w:left w:w="100" w:type="dxa"/>
              <w:bottom w:w="0" w:type="dxa"/>
              <w:right w:w="100" w:type="dxa"/>
            </w:tcMar>
          </w:tcPr>
          <w:p w14:paraId="304C0368" w14:textId="77777777" w:rsidR="00F24047" w:rsidRDefault="00F24047" w:rsidP="00E15925">
            <w:pPr>
              <w:ind w:firstLine="0"/>
              <w:jc w:val="center"/>
              <w:rPr>
                <w:sz w:val="20"/>
                <w:szCs w:val="20"/>
              </w:rPr>
            </w:pPr>
            <w:r>
              <w:rPr>
                <w:sz w:val="20"/>
                <w:szCs w:val="20"/>
              </w:rPr>
              <w:t>175</w:t>
            </w:r>
          </w:p>
        </w:tc>
        <w:tc>
          <w:tcPr>
            <w:tcW w:w="1155" w:type="dxa"/>
            <w:tcBorders>
              <w:top w:val="nil"/>
              <w:left w:val="nil"/>
              <w:bottom w:val="nil"/>
              <w:right w:val="nil"/>
            </w:tcBorders>
            <w:shd w:val="clear" w:color="auto" w:fill="auto"/>
            <w:tcMar>
              <w:top w:w="0" w:type="dxa"/>
              <w:left w:w="100" w:type="dxa"/>
              <w:bottom w:w="0" w:type="dxa"/>
              <w:right w:w="100" w:type="dxa"/>
            </w:tcMar>
          </w:tcPr>
          <w:p w14:paraId="6F2B6DD1" w14:textId="77777777" w:rsidR="00F24047" w:rsidRDefault="00F24047" w:rsidP="00E15925">
            <w:pPr>
              <w:ind w:firstLine="0"/>
              <w:jc w:val="center"/>
              <w:rPr>
                <w:sz w:val="20"/>
                <w:szCs w:val="20"/>
              </w:rPr>
            </w:pPr>
            <w:r>
              <w:rPr>
                <w:sz w:val="20"/>
                <w:szCs w:val="20"/>
              </w:rPr>
              <w:t>193</w:t>
            </w:r>
          </w:p>
        </w:tc>
      </w:tr>
      <w:tr w:rsidR="00F24047" w14:paraId="6F4FCE2D" w14:textId="77777777" w:rsidTr="00E15925">
        <w:trPr>
          <w:trHeight w:val="34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37FAB8FB" w14:textId="77777777" w:rsidR="00F24047" w:rsidRDefault="00F24047" w:rsidP="00E15925">
            <w:pPr>
              <w:ind w:firstLine="0"/>
              <w:rPr>
                <w:sz w:val="20"/>
                <w:szCs w:val="20"/>
              </w:rPr>
            </w:pPr>
            <w:r>
              <w:rPr>
                <w:sz w:val="20"/>
                <w:szCs w:val="20"/>
              </w:rPr>
              <w:t>Block 3</w:t>
            </w:r>
          </w:p>
        </w:tc>
        <w:tc>
          <w:tcPr>
            <w:tcW w:w="3540" w:type="dxa"/>
            <w:tcBorders>
              <w:top w:val="nil"/>
              <w:left w:val="nil"/>
              <w:bottom w:val="nil"/>
              <w:right w:val="nil"/>
            </w:tcBorders>
            <w:shd w:val="clear" w:color="auto" w:fill="auto"/>
            <w:tcMar>
              <w:top w:w="0" w:type="dxa"/>
              <w:left w:w="100" w:type="dxa"/>
              <w:bottom w:w="0" w:type="dxa"/>
              <w:right w:w="100" w:type="dxa"/>
            </w:tcMar>
          </w:tcPr>
          <w:p w14:paraId="2897418A"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4DBA0221" w14:textId="77777777" w:rsidR="00F24047" w:rsidRDefault="00F24047" w:rsidP="00E15925">
            <w:pPr>
              <w:ind w:firstLine="0"/>
              <w:jc w:val="center"/>
              <w:rPr>
                <w:sz w:val="20"/>
                <w:szCs w:val="20"/>
              </w:rPr>
            </w:pPr>
            <w:r>
              <w:rPr>
                <w:sz w:val="20"/>
                <w:szCs w:val="20"/>
              </w:rPr>
              <w:t>196</w:t>
            </w:r>
          </w:p>
        </w:tc>
        <w:tc>
          <w:tcPr>
            <w:tcW w:w="1365" w:type="dxa"/>
            <w:tcBorders>
              <w:top w:val="nil"/>
              <w:left w:val="nil"/>
              <w:bottom w:val="nil"/>
              <w:right w:val="nil"/>
            </w:tcBorders>
            <w:shd w:val="clear" w:color="auto" w:fill="auto"/>
            <w:tcMar>
              <w:top w:w="0" w:type="dxa"/>
              <w:left w:w="100" w:type="dxa"/>
              <w:bottom w:w="0" w:type="dxa"/>
              <w:right w:w="100" w:type="dxa"/>
            </w:tcMar>
          </w:tcPr>
          <w:p w14:paraId="73F09243" w14:textId="77777777" w:rsidR="00F24047" w:rsidRDefault="00F24047" w:rsidP="00E15925">
            <w:pPr>
              <w:ind w:firstLine="0"/>
              <w:jc w:val="center"/>
              <w:rPr>
                <w:sz w:val="20"/>
                <w:szCs w:val="20"/>
              </w:rPr>
            </w:pPr>
            <w:r>
              <w:rPr>
                <w:sz w:val="20"/>
                <w:szCs w:val="20"/>
              </w:rPr>
              <w:t>196</w:t>
            </w:r>
          </w:p>
        </w:tc>
        <w:tc>
          <w:tcPr>
            <w:tcW w:w="1155" w:type="dxa"/>
            <w:tcBorders>
              <w:top w:val="nil"/>
              <w:left w:val="nil"/>
              <w:bottom w:val="nil"/>
              <w:right w:val="nil"/>
            </w:tcBorders>
            <w:shd w:val="clear" w:color="auto" w:fill="auto"/>
            <w:tcMar>
              <w:top w:w="0" w:type="dxa"/>
              <w:left w:w="100" w:type="dxa"/>
              <w:bottom w:w="0" w:type="dxa"/>
              <w:right w:w="100" w:type="dxa"/>
            </w:tcMar>
          </w:tcPr>
          <w:p w14:paraId="6F281238" w14:textId="77777777" w:rsidR="00F24047" w:rsidRDefault="00F24047" w:rsidP="00E15925">
            <w:pPr>
              <w:ind w:firstLine="0"/>
              <w:jc w:val="center"/>
              <w:rPr>
                <w:sz w:val="20"/>
                <w:szCs w:val="20"/>
              </w:rPr>
            </w:pPr>
            <w:r>
              <w:rPr>
                <w:sz w:val="20"/>
                <w:szCs w:val="20"/>
              </w:rPr>
              <w:t>189</w:t>
            </w:r>
          </w:p>
        </w:tc>
      </w:tr>
      <w:tr w:rsidR="00F24047" w14:paraId="1731F942" w14:textId="77777777" w:rsidTr="00E15925">
        <w:trPr>
          <w:trHeight w:val="34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63A57A79"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5E5863F9"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00003681" w14:textId="77777777" w:rsidR="00F24047" w:rsidRDefault="00F24047" w:rsidP="00E15925">
            <w:pPr>
              <w:ind w:firstLine="0"/>
              <w:jc w:val="center"/>
              <w:rPr>
                <w:sz w:val="20"/>
                <w:szCs w:val="20"/>
              </w:rPr>
            </w:pPr>
            <w:r>
              <w:rPr>
                <w:sz w:val="20"/>
                <w:szCs w:val="20"/>
              </w:rPr>
              <w:t>176</w:t>
            </w:r>
          </w:p>
        </w:tc>
        <w:tc>
          <w:tcPr>
            <w:tcW w:w="1365" w:type="dxa"/>
            <w:tcBorders>
              <w:top w:val="nil"/>
              <w:left w:val="nil"/>
              <w:bottom w:val="nil"/>
              <w:right w:val="nil"/>
            </w:tcBorders>
            <w:shd w:val="clear" w:color="auto" w:fill="auto"/>
            <w:tcMar>
              <w:top w:w="0" w:type="dxa"/>
              <w:left w:w="100" w:type="dxa"/>
              <w:bottom w:w="0" w:type="dxa"/>
              <w:right w:w="100" w:type="dxa"/>
            </w:tcMar>
          </w:tcPr>
          <w:p w14:paraId="2337ADAF" w14:textId="77777777" w:rsidR="00F24047" w:rsidRDefault="00F24047" w:rsidP="00E15925">
            <w:pPr>
              <w:ind w:firstLine="0"/>
              <w:jc w:val="center"/>
              <w:rPr>
                <w:sz w:val="20"/>
                <w:szCs w:val="20"/>
              </w:rPr>
            </w:pPr>
            <w:r>
              <w:rPr>
                <w:sz w:val="20"/>
                <w:szCs w:val="20"/>
              </w:rPr>
              <w:t>174</w:t>
            </w:r>
          </w:p>
        </w:tc>
        <w:tc>
          <w:tcPr>
            <w:tcW w:w="1155" w:type="dxa"/>
            <w:tcBorders>
              <w:top w:val="nil"/>
              <w:left w:val="nil"/>
              <w:bottom w:val="nil"/>
              <w:right w:val="nil"/>
            </w:tcBorders>
            <w:shd w:val="clear" w:color="auto" w:fill="auto"/>
            <w:tcMar>
              <w:top w:w="0" w:type="dxa"/>
              <w:left w:w="100" w:type="dxa"/>
              <w:bottom w:w="0" w:type="dxa"/>
              <w:right w:w="100" w:type="dxa"/>
            </w:tcMar>
          </w:tcPr>
          <w:p w14:paraId="2A0EDC9B" w14:textId="77777777" w:rsidR="00F24047" w:rsidRDefault="00F24047" w:rsidP="00E15925">
            <w:pPr>
              <w:ind w:firstLine="0"/>
              <w:jc w:val="center"/>
              <w:rPr>
                <w:sz w:val="20"/>
                <w:szCs w:val="20"/>
              </w:rPr>
            </w:pPr>
            <w:r>
              <w:rPr>
                <w:sz w:val="20"/>
                <w:szCs w:val="20"/>
              </w:rPr>
              <w:t>189</w:t>
            </w:r>
          </w:p>
        </w:tc>
      </w:tr>
      <w:tr w:rsidR="00F24047" w14:paraId="33692E06" w14:textId="77777777" w:rsidTr="00E15925">
        <w:trPr>
          <w:trHeight w:val="34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73340F5F" w14:textId="77777777" w:rsidR="00F24047" w:rsidRDefault="00F24047" w:rsidP="00E15925">
            <w:pPr>
              <w:ind w:firstLine="0"/>
              <w:rPr>
                <w:sz w:val="20"/>
                <w:szCs w:val="20"/>
              </w:rPr>
            </w:pPr>
            <w:r>
              <w:rPr>
                <w:sz w:val="20"/>
                <w:szCs w:val="20"/>
              </w:rPr>
              <w:t>Block 4</w:t>
            </w:r>
          </w:p>
        </w:tc>
        <w:tc>
          <w:tcPr>
            <w:tcW w:w="3540" w:type="dxa"/>
            <w:tcBorders>
              <w:top w:val="nil"/>
              <w:left w:val="nil"/>
              <w:bottom w:val="nil"/>
              <w:right w:val="nil"/>
            </w:tcBorders>
            <w:shd w:val="clear" w:color="auto" w:fill="auto"/>
            <w:tcMar>
              <w:top w:w="0" w:type="dxa"/>
              <w:left w:w="100" w:type="dxa"/>
              <w:bottom w:w="0" w:type="dxa"/>
              <w:right w:w="100" w:type="dxa"/>
            </w:tcMar>
          </w:tcPr>
          <w:p w14:paraId="2F3EAAC5"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122A19C4" w14:textId="77777777" w:rsidR="00F24047" w:rsidRDefault="00F24047" w:rsidP="00E15925">
            <w:pPr>
              <w:ind w:firstLine="0"/>
              <w:jc w:val="center"/>
              <w:rPr>
                <w:sz w:val="20"/>
                <w:szCs w:val="20"/>
              </w:rPr>
            </w:pPr>
            <w:r>
              <w:rPr>
                <w:sz w:val="20"/>
                <w:szCs w:val="20"/>
              </w:rPr>
              <w:t>179</w:t>
            </w:r>
          </w:p>
        </w:tc>
        <w:tc>
          <w:tcPr>
            <w:tcW w:w="1365" w:type="dxa"/>
            <w:tcBorders>
              <w:top w:val="nil"/>
              <w:left w:val="nil"/>
              <w:bottom w:val="nil"/>
              <w:right w:val="nil"/>
            </w:tcBorders>
            <w:shd w:val="clear" w:color="auto" w:fill="auto"/>
            <w:tcMar>
              <w:top w:w="0" w:type="dxa"/>
              <w:left w:w="100" w:type="dxa"/>
              <w:bottom w:w="0" w:type="dxa"/>
              <w:right w:w="100" w:type="dxa"/>
            </w:tcMar>
          </w:tcPr>
          <w:p w14:paraId="742B31A4" w14:textId="77777777" w:rsidR="00F24047" w:rsidRDefault="00F24047" w:rsidP="00E15925">
            <w:pPr>
              <w:ind w:firstLine="0"/>
              <w:jc w:val="center"/>
              <w:rPr>
                <w:sz w:val="20"/>
                <w:szCs w:val="20"/>
              </w:rPr>
            </w:pPr>
            <w:r>
              <w:rPr>
                <w:sz w:val="20"/>
                <w:szCs w:val="20"/>
              </w:rPr>
              <w:t>173</w:t>
            </w:r>
          </w:p>
        </w:tc>
        <w:tc>
          <w:tcPr>
            <w:tcW w:w="1155" w:type="dxa"/>
            <w:tcBorders>
              <w:top w:val="nil"/>
              <w:left w:val="nil"/>
              <w:bottom w:val="nil"/>
              <w:right w:val="nil"/>
            </w:tcBorders>
            <w:shd w:val="clear" w:color="auto" w:fill="auto"/>
            <w:tcMar>
              <w:top w:w="0" w:type="dxa"/>
              <w:left w:w="100" w:type="dxa"/>
              <w:bottom w:w="0" w:type="dxa"/>
              <w:right w:w="100" w:type="dxa"/>
            </w:tcMar>
          </w:tcPr>
          <w:p w14:paraId="381C5EAF" w14:textId="77777777" w:rsidR="00F24047" w:rsidRDefault="00F24047" w:rsidP="00E15925">
            <w:pPr>
              <w:ind w:firstLine="0"/>
              <w:jc w:val="center"/>
              <w:rPr>
                <w:sz w:val="20"/>
                <w:szCs w:val="20"/>
              </w:rPr>
            </w:pPr>
            <w:r>
              <w:rPr>
                <w:sz w:val="20"/>
                <w:szCs w:val="20"/>
              </w:rPr>
              <w:t>195</w:t>
            </w:r>
          </w:p>
        </w:tc>
      </w:tr>
      <w:tr w:rsidR="00F24047" w14:paraId="677FAC1E" w14:textId="77777777" w:rsidTr="00E15925">
        <w:trPr>
          <w:trHeight w:val="345"/>
        </w:trPr>
        <w:tc>
          <w:tcPr>
            <w:tcW w:w="870" w:type="dxa"/>
            <w:vMerge/>
            <w:tcBorders>
              <w:top w:val="nil"/>
              <w:left w:val="nil"/>
              <w:bottom w:val="single" w:sz="8" w:space="0" w:color="000000"/>
              <w:right w:val="nil"/>
            </w:tcBorders>
            <w:shd w:val="clear" w:color="auto" w:fill="auto"/>
            <w:tcMar>
              <w:top w:w="100" w:type="dxa"/>
              <w:left w:w="100" w:type="dxa"/>
              <w:bottom w:w="100" w:type="dxa"/>
              <w:right w:w="100" w:type="dxa"/>
            </w:tcMar>
          </w:tcPr>
          <w:p w14:paraId="65177CD6" w14:textId="77777777" w:rsidR="00F24047" w:rsidRDefault="00F24047" w:rsidP="00E15925">
            <w:pPr>
              <w:spacing w:after="240"/>
              <w:ind w:firstLine="0"/>
              <w:rPr>
                <w:b/>
              </w:rPr>
            </w:pPr>
          </w:p>
        </w:tc>
        <w:tc>
          <w:tcPr>
            <w:tcW w:w="3540" w:type="dxa"/>
            <w:tcBorders>
              <w:top w:val="nil"/>
              <w:left w:val="nil"/>
              <w:bottom w:val="single" w:sz="8" w:space="0" w:color="000000"/>
              <w:right w:val="nil"/>
            </w:tcBorders>
            <w:shd w:val="clear" w:color="auto" w:fill="auto"/>
            <w:tcMar>
              <w:top w:w="0" w:type="dxa"/>
              <w:left w:w="100" w:type="dxa"/>
              <w:bottom w:w="0" w:type="dxa"/>
              <w:right w:w="100" w:type="dxa"/>
            </w:tcMar>
          </w:tcPr>
          <w:p w14:paraId="511D03B8"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single" w:sz="8" w:space="0" w:color="000000"/>
              <w:right w:val="nil"/>
            </w:tcBorders>
            <w:shd w:val="clear" w:color="auto" w:fill="auto"/>
            <w:tcMar>
              <w:top w:w="0" w:type="dxa"/>
              <w:left w:w="100" w:type="dxa"/>
              <w:bottom w:w="0" w:type="dxa"/>
              <w:right w:w="100" w:type="dxa"/>
            </w:tcMar>
          </w:tcPr>
          <w:p w14:paraId="61248BD9" w14:textId="77777777" w:rsidR="00F24047" w:rsidRDefault="00F24047" w:rsidP="00E15925">
            <w:pPr>
              <w:ind w:firstLine="0"/>
              <w:jc w:val="center"/>
              <w:rPr>
                <w:sz w:val="20"/>
                <w:szCs w:val="20"/>
              </w:rPr>
            </w:pPr>
            <w:r>
              <w:rPr>
                <w:sz w:val="20"/>
                <w:szCs w:val="20"/>
              </w:rPr>
              <w:t>188</w:t>
            </w:r>
          </w:p>
        </w:tc>
        <w:tc>
          <w:tcPr>
            <w:tcW w:w="1365" w:type="dxa"/>
            <w:tcBorders>
              <w:top w:val="nil"/>
              <w:left w:val="nil"/>
              <w:bottom w:val="single" w:sz="8" w:space="0" w:color="000000"/>
              <w:right w:val="nil"/>
            </w:tcBorders>
            <w:shd w:val="clear" w:color="auto" w:fill="auto"/>
            <w:tcMar>
              <w:top w:w="0" w:type="dxa"/>
              <w:left w:w="100" w:type="dxa"/>
              <w:bottom w:w="0" w:type="dxa"/>
              <w:right w:w="100" w:type="dxa"/>
            </w:tcMar>
          </w:tcPr>
          <w:p w14:paraId="5215F426" w14:textId="77777777" w:rsidR="00F24047" w:rsidRDefault="00F24047" w:rsidP="00E15925">
            <w:pPr>
              <w:ind w:firstLine="0"/>
              <w:jc w:val="center"/>
              <w:rPr>
                <w:sz w:val="20"/>
                <w:szCs w:val="20"/>
              </w:rPr>
            </w:pPr>
            <w:r>
              <w:rPr>
                <w:sz w:val="20"/>
                <w:szCs w:val="20"/>
              </w:rPr>
              <w:t>191</w:t>
            </w:r>
          </w:p>
        </w:tc>
        <w:tc>
          <w:tcPr>
            <w:tcW w:w="1155" w:type="dxa"/>
            <w:tcBorders>
              <w:top w:val="nil"/>
              <w:left w:val="nil"/>
              <w:bottom w:val="single" w:sz="8" w:space="0" w:color="000000"/>
              <w:right w:val="nil"/>
            </w:tcBorders>
            <w:shd w:val="clear" w:color="auto" w:fill="auto"/>
            <w:tcMar>
              <w:top w:w="0" w:type="dxa"/>
              <w:left w:w="100" w:type="dxa"/>
              <w:bottom w:w="0" w:type="dxa"/>
              <w:right w:w="100" w:type="dxa"/>
            </w:tcMar>
          </w:tcPr>
          <w:p w14:paraId="2F443A5C" w14:textId="77777777" w:rsidR="00F24047" w:rsidRDefault="00F24047" w:rsidP="00E15925">
            <w:pPr>
              <w:ind w:firstLine="0"/>
              <w:jc w:val="center"/>
              <w:rPr>
                <w:sz w:val="20"/>
                <w:szCs w:val="20"/>
              </w:rPr>
            </w:pPr>
            <w:r>
              <w:rPr>
                <w:sz w:val="20"/>
                <w:szCs w:val="20"/>
              </w:rPr>
              <w:t>224</w:t>
            </w:r>
          </w:p>
        </w:tc>
      </w:tr>
      <w:tr w:rsidR="00F24047" w14:paraId="1922E52D" w14:textId="77777777" w:rsidTr="00E15925">
        <w:trPr>
          <w:trHeight w:val="315"/>
        </w:trPr>
        <w:tc>
          <w:tcPr>
            <w:tcW w:w="870" w:type="dxa"/>
            <w:tcBorders>
              <w:top w:val="single" w:sz="8" w:space="0" w:color="000000"/>
              <w:left w:val="nil"/>
              <w:bottom w:val="nil"/>
              <w:right w:val="nil"/>
            </w:tcBorders>
            <w:shd w:val="clear" w:color="auto" w:fill="auto"/>
            <w:tcMar>
              <w:top w:w="0" w:type="dxa"/>
              <w:left w:w="100" w:type="dxa"/>
              <w:bottom w:w="0" w:type="dxa"/>
              <w:right w:w="100" w:type="dxa"/>
            </w:tcMar>
            <w:vAlign w:val="bottom"/>
          </w:tcPr>
          <w:p w14:paraId="27FAECCB" w14:textId="77777777" w:rsidR="00F24047" w:rsidRDefault="00F24047" w:rsidP="00E15925">
            <w:pPr>
              <w:spacing w:after="240"/>
              <w:ind w:firstLine="0"/>
              <w:rPr>
                <w:sz w:val="20"/>
                <w:szCs w:val="20"/>
              </w:rPr>
            </w:pPr>
          </w:p>
        </w:tc>
        <w:tc>
          <w:tcPr>
            <w:tcW w:w="7125" w:type="dxa"/>
            <w:gridSpan w:val="4"/>
            <w:tcBorders>
              <w:top w:val="single" w:sz="8" w:space="0" w:color="000000"/>
              <w:left w:val="nil"/>
              <w:bottom w:val="nil"/>
              <w:right w:val="nil"/>
            </w:tcBorders>
            <w:shd w:val="clear" w:color="auto" w:fill="auto"/>
            <w:tcMar>
              <w:top w:w="0" w:type="dxa"/>
              <w:left w:w="100" w:type="dxa"/>
              <w:bottom w:w="0" w:type="dxa"/>
              <w:right w:w="100" w:type="dxa"/>
            </w:tcMar>
          </w:tcPr>
          <w:p w14:paraId="605ADED1" w14:textId="77777777" w:rsidR="00F24047" w:rsidRDefault="00F24047" w:rsidP="00E15925">
            <w:pPr>
              <w:ind w:firstLine="0"/>
              <w:jc w:val="center"/>
              <w:rPr>
                <w:sz w:val="20"/>
                <w:szCs w:val="20"/>
                <w:u w:val="single"/>
              </w:rPr>
            </w:pPr>
            <w:r>
              <w:rPr>
                <w:sz w:val="20"/>
                <w:szCs w:val="20"/>
                <w:u w:val="single"/>
              </w:rPr>
              <w:t>Probe 1 Incorrect Trials</w:t>
            </w:r>
          </w:p>
        </w:tc>
      </w:tr>
      <w:tr w:rsidR="00F24047" w14:paraId="1B7B2C65" w14:textId="77777777" w:rsidTr="00E15925">
        <w:trPr>
          <w:trHeight w:val="315"/>
        </w:trPr>
        <w:tc>
          <w:tcPr>
            <w:tcW w:w="870" w:type="dxa"/>
            <w:tcBorders>
              <w:top w:val="nil"/>
              <w:left w:val="nil"/>
              <w:bottom w:val="nil"/>
              <w:right w:val="nil"/>
            </w:tcBorders>
            <w:shd w:val="clear" w:color="auto" w:fill="auto"/>
            <w:tcMar>
              <w:top w:w="0" w:type="dxa"/>
              <w:left w:w="100" w:type="dxa"/>
              <w:bottom w:w="0" w:type="dxa"/>
              <w:right w:w="100" w:type="dxa"/>
            </w:tcMar>
            <w:vAlign w:val="bottom"/>
          </w:tcPr>
          <w:p w14:paraId="6ABE9C61" w14:textId="77777777" w:rsidR="00F24047" w:rsidRDefault="00F24047" w:rsidP="00E15925">
            <w:pPr>
              <w:widowControl w:val="0"/>
              <w:pBdr>
                <w:top w:val="nil"/>
                <w:left w:val="nil"/>
                <w:bottom w:val="nil"/>
                <w:right w:val="nil"/>
                <w:between w:val="nil"/>
              </w:pBdr>
              <w:spacing w:line="276" w:lineRule="auto"/>
              <w:ind w:firstLine="0"/>
              <w:rPr>
                <w:sz w:val="20"/>
                <w:szCs w:val="20"/>
              </w:rPr>
            </w:pPr>
          </w:p>
        </w:tc>
        <w:tc>
          <w:tcPr>
            <w:tcW w:w="3540" w:type="dxa"/>
            <w:tcBorders>
              <w:top w:val="nil"/>
              <w:left w:val="nil"/>
              <w:bottom w:val="nil"/>
              <w:right w:val="nil"/>
            </w:tcBorders>
            <w:shd w:val="clear" w:color="auto" w:fill="auto"/>
            <w:tcMar>
              <w:top w:w="0" w:type="dxa"/>
              <w:left w:w="100" w:type="dxa"/>
              <w:bottom w:w="0" w:type="dxa"/>
              <w:right w:w="100" w:type="dxa"/>
            </w:tcMar>
            <w:vAlign w:val="bottom"/>
          </w:tcPr>
          <w:p w14:paraId="2D821573" w14:textId="77777777" w:rsidR="00F24047" w:rsidRDefault="00F24047" w:rsidP="00E15925">
            <w:pPr>
              <w:widowControl w:val="0"/>
              <w:pBdr>
                <w:top w:val="nil"/>
                <w:left w:val="nil"/>
                <w:bottom w:val="nil"/>
                <w:right w:val="nil"/>
                <w:between w:val="nil"/>
              </w:pBdr>
              <w:spacing w:line="276" w:lineRule="auto"/>
              <w:ind w:firstLine="0"/>
              <w:rPr>
                <w:sz w:val="20"/>
                <w:szCs w:val="20"/>
              </w:rPr>
            </w:pPr>
          </w:p>
        </w:tc>
        <w:tc>
          <w:tcPr>
            <w:tcW w:w="1065" w:type="dxa"/>
            <w:tcBorders>
              <w:top w:val="nil"/>
              <w:left w:val="nil"/>
              <w:bottom w:val="nil"/>
              <w:right w:val="nil"/>
            </w:tcBorders>
            <w:shd w:val="clear" w:color="auto" w:fill="auto"/>
            <w:tcMar>
              <w:top w:w="0" w:type="dxa"/>
              <w:left w:w="100" w:type="dxa"/>
              <w:bottom w:w="0" w:type="dxa"/>
              <w:right w:w="100" w:type="dxa"/>
            </w:tcMar>
            <w:vAlign w:val="bottom"/>
          </w:tcPr>
          <w:p w14:paraId="727D98F1" w14:textId="77777777" w:rsidR="00F24047" w:rsidRDefault="00F24047" w:rsidP="00E15925">
            <w:pPr>
              <w:ind w:firstLine="0"/>
              <w:jc w:val="center"/>
              <w:rPr>
                <w:sz w:val="20"/>
                <w:szCs w:val="20"/>
              </w:rPr>
            </w:pPr>
            <w:r>
              <w:rPr>
                <w:sz w:val="20"/>
                <w:szCs w:val="20"/>
              </w:rPr>
              <w:t>Young FA</w:t>
            </w:r>
          </w:p>
        </w:tc>
        <w:tc>
          <w:tcPr>
            <w:tcW w:w="1365" w:type="dxa"/>
            <w:tcBorders>
              <w:top w:val="nil"/>
              <w:left w:val="nil"/>
              <w:bottom w:val="nil"/>
              <w:right w:val="nil"/>
            </w:tcBorders>
            <w:shd w:val="clear" w:color="auto" w:fill="auto"/>
            <w:tcMar>
              <w:top w:w="0" w:type="dxa"/>
              <w:left w:w="100" w:type="dxa"/>
              <w:bottom w:w="0" w:type="dxa"/>
              <w:right w:w="100" w:type="dxa"/>
            </w:tcMar>
            <w:vAlign w:val="bottom"/>
          </w:tcPr>
          <w:p w14:paraId="57615048" w14:textId="68A18EBB" w:rsidR="00F24047" w:rsidRDefault="00F24047" w:rsidP="00E15925">
            <w:pPr>
              <w:ind w:firstLine="0"/>
              <w:jc w:val="center"/>
              <w:rPr>
                <w:sz w:val="20"/>
                <w:szCs w:val="20"/>
              </w:rPr>
            </w:pPr>
            <w:r>
              <w:rPr>
                <w:sz w:val="20"/>
                <w:szCs w:val="20"/>
              </w:rPr>
              <w:t>O</w:t>
            </w:r>
            <w:r w:rsidR="00F51CA9">
              <w:rPr>
                <w:sz w:val="20"/>
                <w:szCs w:val="20"/>
              </w:rPr>
              <w:t>lder</w:t>
            </w:r>
            <w:r>
              <w:rPr>
                <w:sz w:val="20"/>
                <w:szCs w:val="20"/>
              </w:rPr>
              <w:t xml:space="preserve"> FA</w:t>
            </w:r>
          </w:p>
        </w:tc>
        <w:tc>
          <w:tcPr>
            <w:tcW w:w="1155" w:type="dxa"/>
            <w:tcBorders>
              <w:top w:val="nil"/>
              <w:left w:val="nil"/>
              <w:bottom w:val="nil"/>
              <w:right w:val="nil"/>
            </w:tcBorders>
            <w:shd w:val="clear" w:color="auto" w:fill="auto"/>
            <w:tcMar>
              <w:top w:w="0" w:type="dxa"/>
              <w:left w:w="100" w:type="dxa"/>
              <w:bottom w:w="0" w:type="dxa"/>
              <w:right w:w="100" w:type="dxa"/>
            </w:tcMar>
            <w:vAlign w:val="bottom"/>
          </w:tcPr>
          <w:p w14:paraId="4B51C83A" w14:textId="77777777" w:rsidR="00F24047" w:rsidRDefault="00F24047" w:rsidP="00E15925">
            <w:pPr>
              <w:ind w:firstLine="0"/>
              <w:jc w:val="center"/>
              <w:rPr>
                <w:sz w:val="20"/>
                <w:szCs w:val="20"/>
              </w:rPr>
            </w:pPr>
            <w:r>
              <w:rPr>
                <w:sz w:val="20"/>
                <w:szCs w:val="20"/>
              </w:rPr>
              <w:t>Young DA</w:t>
            </w:r>
          </w:p>
        </w:tc>
      </w:tr>
      <w:tr w:rsidR="00F24047" w14:paraId="2D7E6D74" w14:textId="77777777" w:rsidTr="00E15925">
        <w:trPr>
          <w:trHeight w:val="31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5F62D191" w14:textId="77777777" w:rsidR="00F24047" w:rsidRDefault="00F24047" w:rsidP="00E15925">
            <w:pPr>
              <w:ind w:firstLine="0"/>
              <w:rPr>
                <w:sz w:val="20"/>
                <w:szCs w:val="20"/>
              </w:rPr>
            </w:pPr>
            <w:r>
              <w:rPr>
                <w:sz w:val="20"/>
                <w:szCs w:val="20"/>
              </w:rPr>
              <w:t>Block 1</w:t>
            </w:r>
          </w:p>
        </w:tc>
        <w:tc>
          <w:tcPr>
            <w:tcW w:w="3540" w:type="dxa"/>
            <w:tcBorders>
              <w:top w:val="nil"/>
              <w:left w:val="nil"/>
              <w:bottom w:val="nil"/>
              <w:right w:val="nil"/>
            </w:tcBorders>
            <w:shd w:val="clear" w:color="auto" w:fill="auto"/>
            <w:tcMar>
              <w:top w:w="0" w:type="dxa"/>
              <w:left w:w="100" w:type="dxa"/>
              <w:bottom w:w="0" w:type="dxa"/>
              <w:right w:w="100" w:type="dxa"/>
            </w:tcMar>
          </w:tcPr>
          <w:p w14:paraId="6D0E8E53"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62770082" w14:textId="77777777" w:rsidR="00F24047" w:rsidRDefault="00F24047" w:rsidP="00E15925">
            <w:pPr>
              <w:ind w:firstLine="0"/>
              <w:jc w:val="center"/>
              <w:rPr>
                <w:sz w:val="20"/>
                <w:szCs w:val="20"/>
              </w:rPr>
            </w:pPr>
            <w:r>
              <w:rPr>
                <w:sz w:val="20"/>
                <w:szCs w:val="20"/>
              </w:rPr>
              <w:t>22</w:t>
            </w:r>
          </w:p>
        </w:tc>
        <w:tc>
          <w:tcPr>
            <w:tcW w:w="1365" w:type="dxa"/>
            <w:tcBorders>
              <w:top w:val="nil"/>
              <w:left w:val="nil"/>
              <w:bottom w:val="nil"/>
              <w:right w:val="nil"/>
            </w:tcBorders>
            <w:shd w:val="clear" w:color="auto" w:fill="auto"/>
            <w:tcMar>
              <w:top w:w="0" w:type="dxa"/>
              <w:left w:w="100" w:type="dxa"/>
              <w:bottom w:w="0" w:type="dxa"/>
              <w:right w:w="100" w:type="dxa"/>
            </w:tcMar>
          </w:tcPr>
          <w:p w14:paraId="0A5B6CE5" w14:textId="77777777" w:rsidR="00F24047" w:rsidRDefault="00F24047" w:rsidP="00E15925">
            <w:pPr>
              <w:ind w:firstLine="0"/>
              <w:jc w:val="center"/>
              <w:rPr>
                <w:sz w:val="20"/>
                <w:szCs w:val="20"/>
              </w:rPr>
            </w:pPr>
            <w:r>
              <w:rPr>
                <w:sz w:val="20"/>
                <w:szCs w:val="20"/>
              </w:rPr>
              <w:t>33</w:t>
            </w:r>
          </w:p>
        </w:tc>
        <w:tc>
          <w:tcPr>
            <w:tcW w:w="1155" w:type="dxa"/>
            <w:tcBorders>
              <w:top w:val="nil"/>
              <w:left w:val="nil"/>
              <w:bottom w:val="nil"/>
              <w:right w:val="nil"/>
            </w:tcBorders>
            <w:shd w:val="clear" w:color="auto" w:fill="auto"/>
            <w:tcMar>
              <w:top w:w="0" w:type="dxa"/>
              <w:left w:w="100" w:type="dxa"/>
              <w:bottom w:w="0" w:type="dxa"/>
              <w:right w:w="100" w:type="dxa"/>
            </w:tcMar>
          </w:tcPr>
          <w:p w14:paraId="706D55B8" w14:textId="77777777" w:rsidR="00F24047" w:rsidRDefault="00F24047" w:rsidP="00E15925">
            <w:pPr>
              <w:ind w:firstLine="0"/>
              <w:jc w:val="center"/>
              <w:rPr>
                <w:sz w:val="20"/>
                <w:szCs w:val="20"/>
              </w:rPr>
            </w:pPr>
            <w:r>
              <w:rPr>
                <w:sz w:val="20"/>
                <w:szCs w:val="20"/>
              </w:rPr>
              <w:t>33</w:t>
            </w:r>
          </w:p>
        </w:tc>
      </w:tr>
      <w:tr w:rsidR="00F24047" w14:paraId="2EF652BC" w14:textId="77777777" w:rsidTr="00E15925">
        <w:trPr>
          <w:trHeight w:val="31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6639CD7C"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528CFFCA"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063DB7E3" w14:textId="77777777" w:rsidR="00F24047" w:rsidRDefault="00F24047" w:rsidP="00E15925">
            <w:pPr>
              <w:ind w:firstLine="0"/>
              <w:jc w:val="center"/>
              <w:rPr>
                <w:sz w:val="20"/>
                <w:szCs w:val="20"/>
              </w:rPr>
            </w:pPr>
            <w:r>
              <w:rPr>
                <w:sz w:val="20"/>
                <w:szCs w:val="20"/>
              </w:rPr>
              <w:t>16</w:t>
            </w:r>
          </w:p>
        </w:tc>
        <w:tc>
          <w:tcPr>
            <w:tcW w:w="1365" w:type="dxa"/>
            <w:tcBorders>
              <w:top w:val="nil"/>
              <w:left w:val="nil"/>
              <w:bottom w:val="nil"/>
              <w:right w:val="nil"/>
            </w:tcBorders>
            <w:shd w:val="clear" w:color="auto" w:fill="auto"/>
            <w:tcMar>
              <w:top w:w="0" w:type="dxa"/>
              <w:left w:w="100" w:type="dxa"/>
              <w:bottom w:w="0" w:type="dxa"/>
              <w:right w:w="100" w:type="dxa"/>
            </w:tcMar>
          </w:tcPr>
          <w:p w14:paraId="08C4283B" w14:textId="77777777" w:rsidR="00F24047" w:rsidRDefault="00F24047" w:rsidP="00E15925">
            <w:pPr>
              <w:ind w:firstLine="0"/>
              <w:jc w:val="center"/>
              <w:rPr>
                <w:sz w:val="20"/>
                <w:szCs w:val="20"/>
              </w:rPr>
            </w:pPr>
            <w:r>
              <w:rPr>
                <w:sz w:val="20"/>
                <w:szCs w:val="20"/>
              </w:rPr>
              <w:t>40</w:t>
            </w:r>
          </w:p>
        </w:tc>
        <w:tc>
          <w:tcPr>
            <w:tcW w:w="1155" w:type="dxa"/>
            <w:tcBorders>
              <w:top w:val="nil"/>
              <w:left w:val="nil"/>
              <w:bottom w:val="nil"/>
              <w:right w:val="nil"/>
            </w:tcBorders>
            <w:shd w:val="clear" w:color="auto" w:fill="auto"/>
            <w:tcMar>
              <w:top w:w="0" w:type="dxa"/>
              <w:left w:w="100" w:type="dxa"/>
              <w:bottom w:w="0" w:type="dxa"/>
              <w:right w:w="100" w:type="dxa"/>
            </w:tcMar>
          </w:tcPr>
          <w:p w14:paraId="68480BB7" w14:textId="77777777" w:rsidR="00F24047" w:rsidRDefault="00F24047" w:rsidP="00E15925">
            <w:pPr>
              <w:ind w:firstLine="0"/>
              <w:jc w:val="center"/>
              <w:rPr>
                <w:sz w:val="20"/>
                <w:szCs w:val="20"/>
              </w:rPr>
            </w:pPr>
            <w:r>
              <w:rPr>
                <w:sz w:val="20"/>
                <w:szCs w:val="20"/>
              </w:rPr>
              <w:t>33</w:t>
            </w:r>
          </w:p>
        </w:tc>
      </w:tr>
      <w:tr w:rsidR="00F24047" w14:paraId="339812AA" w14:textId="77777777" w:rsidTr="00E15925">
        <w:trPr>
          <w:trHeight w:val="31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3AD0B550" w14:textId="77777777" w:rsidR="00F24047" w:rsidRDefault="00F24047" w:rsidP="00E15925">
            <w:pPr>
              <w:ind w:firstLine="0"/>
              <w:rPr>
                <w:sz w:val="20"/>
                <w:szCs w:val="20"/>
              </w:rPr>
            </w:pPr>
            <w:r>
              <w:rPr>
                <w:sz w:val="20"/>
                <w:szCs w:val="20"/>
              </w:rPr>
              <w:t>Block 2</w:t>
            </w:r>
          </w:p>
        </w:tc>
        <w:tc>
          <w:tcPr>
            <w:tcW w:w="3540" w:type="dxa"/>
            <w:tcBorders>
              <w:top w:val="nil"/>
              <w:left w:val="nil"/>
              <w:bottom w:val="nil"/>
              <w:right w:val="nil"/>
            </w:tcBorders>
            <w:shd w:val="clear" w:color="auto" w:fill="auto"/>
            <w:tcMar>
              <w:top w:w="0" w:type="dxa"/>
              <w:left w:w="100" w:type="dxa"/>
              <w:bottom w:w="0" w:type="dxa"/>
              <w:right w:w="100" w:type="dxa"/>
            </w:tcMar>
          </w:tcPr>
          <w:p w14:paraId="73C88EAF"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7016BA7F" w14:textId="77777777" w:rsidR="00F24047" w:rsidRDefault="00F24047" w:rsidP="00E15925">
            <w:pPr>
              <w:ind w:firstLine="0"/>
              <w:jc w:val="center"/>
              <w:rPr>
                <w:sz w:val="20"/>
                <w:szCs w:val="20"/>
              </w:rPr>
            </w:pPr>
            <w:r>
              <w:rPr>
                <w:sz w:val="20"/>
                <w:szCs w:val="20"/>
              </w:rPr>
              <w:t>18</w:t>
            </w:r>
          </w:p>
        </w:tc>
        <w:tc>
          <w:tcPr>
            <w:tcW w:w="1365" w:type="dxa"/>
            <w:tcBorders>
              <w:top w:val="nil"/>
              <w:left w:val="nil"/>
              <w:bottom w:val="nil"/>
              <w:right w:val="nil"/>
            </w:tcBorders>
            <w:shd w:val="clear" w:color="auto" w:fill="auto"/>
            <w:tcMar>
              <w:top w:w="0" w:type="dxa"/>
              <w:left w:w="100" w:type="dxa"/>
              <w:bottom w:w="0" w:type="dxa"/>
              <w:right w:w="100" w:type="dxa"/>
            </w:tcMar>
          </w:tcPr>
          <w:p w14:paraId="32FD7BC5" w14:textId="77777777" w:rsidR="00F24047" w:rsidRDefault="00F24047" w:rsidP="00E15925">
            <w:pPr>
              <w:ind w:firstLine="0"/>
              <w:jc w:val="center"/>
              <w:rPr>
                <w:sz w:val="20"/>
                <w:szCs w:val="20"/>
              </w:rPr>
            </w:pPr>
            <w:r>
              <w:rPr>
                <w:sz w:val="20"/>
                <w:szCs w:val="20"/>
              </w:rPr>
              <w:t>24</w:t>
            </w:r>
          </w:p>
        </w:tc>
        <w:tc>
          <w:tcPr>
            <w:tcW w:w="1155" w:type="dxa"/>
            <w:tcBorders>
              <w:top w:val="nil"/>
              <w:left w:val="nil"/>
              <w:bottom w:val="nil"/>
              <w:right w:val="nil"/>
            </w:tcBorders>
            <w:shd w:val="clear" w:color="auto" w:fill="auto"/>
            <w:tcMar>
              <w:top w:w="0" w:type="dxa"/>
              <w:left w:w="100" w:type="dxa"/>
              <w:bottom w:w="0" w:type="dxa"/>
              <w:right w:w="100" w:type="dxa"/>
            </w:tcMar>
          </w:tcPr>
          <w:p w14:paraId="4182021E" w14:textId="77777777" w:rsidR="00F24047" w:rsidRDefault="00F24047" w:rsidP="00E15925">
            <w:pPr>
              <w:ind w:firstLine="0"/>
              <w:jc w:val="center"/>
              <w:rPr>
                <w:sz w:val="20"/>
                <w:szCs w:val="20"/>
              </w:rPr>
            </w:pPr>
            <w:r>
              <w:rPr>
                <w:sz w:val="20"/>
                <w:szCs w:val="20"/>
              </w:rPr>
              <w:t>45</w:t>
            </w:r>
          </w:p>
        </w:tc>
      </w:tr>
      <w:tr w:rsidR="00F24047" w14:paraId="2202AC8D" w14:textId="77777777" w:rsidTr="00E15925">
        <w:trPr>
          <w:trHeight w:val="31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6C10CE75"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5BCD6260"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7143F116" w14:textId="77777777" w:rsidR="00F24047" w:rsidRDefault="00F24047" w:rsidP="00E15925">
            <w:pPr>
              <w:ind w:firstLine="0"/>
              <w:jc w:val="center"/>
              <w:rPr>
                <w:sz w:val="20"/>
                <w:szCs w:val="20"/>
              </w:rPr>
            </w:pPr>
            <w:r>
              <w:rPr>
                <w:sz w:val="20"/>
                <w:szCs w:val="20"/>
              </w:rPr>
              <w:t>16</w:t>
            </w:r>
          </w:p>
        </w:tc>
        <w:tc>
          <w:tcPr>
            <w:tcW w:w="1365" w:type="dxa"/>
            <w:tcBorders>
              <w:top w:val="nil"/>
              <w:left w:val="nil"/>
              <w:bottom w:val="nil"/>
              <w:right w:val="nil"/>
            </w:tcBorders>
            <w:shd w:val="clear" w:color="auto" w:fill="auto"/>
            <w:tcMar>
              <w:top w:w="0" w:type="dxa"/>
              <w:left w:w="100" w:type="dxa"/>
              <w:bottom w:w="0" w:type="dxa"/>
              <w:right w:w="100" w:type="dxa"/>
            </w:tcMar>
          </w:tcPr>
          <w:p w14:paraId="5684CEA1" w14:textId="77777777" w:rsidR="00F24047" w:rsidRDefault="00F24047" w:rsidP="00E15925">
            <w:pPr>
              <w:ind w:firstLine="0"/>
              <w:jc w:val="center"/>
              <w:rPr>
                <w:sz w:val="20"/>
                <w:szCs w:val="20"/>
              </w:rPr>
            </w:pPr>
            <w:r>
              <w:rPr>
                <w:sz w:val="20"/>
                <w:szCs w:val="20"/>
              </w:rPr>
              <w:t>17</w:t>
            </w:r>
          </w:p>
        </w:tc>
        <w:tc>
          <w:tcPr>
            <w:tcW w:w="1155" w:type="dxa"/>
            <w:tcBorders>
              <w:top w:val="nil"/>
              <w:left w:val="nil"/>
              <w:bottom w:val="nil"/>
              <w:right w:val="nil"/>
            </w:tcBorders>
            <w:shd w:val="clear" w:color="auto" w:fill="auto"/>
            <w:tcMar>
              <w:top w:w="0" w:type="dxa"/>
              <w:left w:w="100" w:type="dxa"/>
              <w:bottom w:w="0" w:type="dxa"/>
              <w:right w:w="100" w:type="dxa"/>
            </w:tcMar>
          </w:tcPr>
          <w:p w14:paraId="3FF7D712" w14:textId="77777777" w:rsidR="00F24047" w:rsidRDefault="00F24047" w:rsidP="00E15925">
            <w:pPr>
              <w:ind w:firstLine="0"/>
              <w:jc w:val="center"/>
              <w:rPr>
                <w:sz w:val="20"/>
                <w:szCs w:val="20"/>
              </w:rPr>
            </w:pPr>
            <w:r>
              <w:rPr>
                <w:sz w:val="20"/>
                <w:szCs w:val="20"/>
              </w:rPr>
              <w:t>37</w:t>
            </w:r>
          </w:p>
        </w:tc>
      </w:tr>
      <w:tr w:rsidR="00F24047" w14:paraId="025A4537" w14:textId="77777777" w:rsidTr="00E15925">
        <w:trPr>
          <w:trHeight w:val="315"/>
        </w:trPr>
        <w:tc>
          <w:tcPr>
            <w:tcW w:w="870" w:type="dxa"/>
            <w:vMerge w:val="restart"/>
            <w:tcBorders>
              <w:top w:val="nil"/>
              <w:left w:val="nil"/>
              <w:bottom w:val="nil"/>
              <w:right w:val="nil"/>
            </w:tcBorders>
            <w:shd w:val="clear" w:color="auto" w:fill="auto"/>
            <w:tcMar>
              <w:top w:w="0" w:type="dxa"/>
              <w:left w:w="100" w:type="dxa"/>
              <w:bottom w:w="0" w:type="dxa"/>
              <w:right w:w="100" w:type="dxa"/>
            </w:tcMar>
          </w:tcPr>
          <w:p w14:paraId="5BA25CFC" w14:textId="77777777" w:rsidR="00F24047" w:rsidRDefault="00F24047" w:rsidP="00E15925">
            <w:pPr>
              <w:ind w:firstLine="0"/>
              <w:rPr>
                <w:sz w:val="20"/>
                <w:szCs w:val="20"/>
              </w:rPr>
            </w:pPr>
            <w:r>
              <w:rPr>
                <w:sz w:val="20"/>
                <w:szCs w:val="20"/>
              </w:rPr>
              <w:t>Block 3</w:t>
            </w:r>
          </w:p>
        </w:tc>
        <w:tc>
          <w:tcPr>
            <w:tcW w:w="3540" w:type="dxa"/>
            <w:tcBorders>
              <w:top w:val="nil"/>
              <w:left w:val="nil"/>
              <w:bottom w:val="nil"/>
              <w:right w:val="nil"/>
            </w:tcBorders>
            <w:shd w:val="clear" w:color="auto" w:fill="auto"/>
            <w:tcMar>
              <w:top w:w="0" w:type="dxa"/>
              <w:left w:w="100" w:type="dxa"/>
              <w:bottom w:w="0" w:type="dxa"/>
              <w:right w:w="100" w:type="dxa"/>
            </w:tcMar>
          </w:tcPr>
          <w:p w14:paraId="7ED61F7C"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7782E67C" w14:textId="77777777" w:rsidR="00F24047" w:rsidRDefault="00F24047" w:rsidP="00E15925">
            <w:pPr>
              <w:ind w:firstLine="0"/>
              <w:jc w:val="center"/>
              <w:rPr>
                <w:sz w:val="20"/>
                <w:szCs w:val="20"/>
              </w:rPr>
            </w:pPr>
            <w:r>
              <w:rPr>
                <w:sz w:val="20"/>
                <w:szCs w:val="20"/>
              </w:rPr>
              <w:t>18</w:t>
            </w:r>
          </w:p>
        </w:tc>
        <w:tc>
          <w:tcPr>
            <w:tcW w:w="1365" w:type="dxa"/>
            <w:tcBorders>
              <w:top w:val="nil"/>
              <w:left w:val="nil"/>
              <w:bottom w:val="nil"/>
              <w:right w:val="nil"/>
            </w:tcBorders>
            <w:shd w:val="clear" w:color="auto" w:fill="auto"/>
            <w:tcMar>
              <w:top w:w="0" w:type="dxa"/>
              <w:left w:w="100" w:type="dxa"/>
              <w:bottom w:w="0" w:type="dxa"/>
              <w:right w:w="100" w:type="dxa"/>
            </w:tcMar>
          </w:tcPr>
          <w:p w14:paraId="73D1086C" w14:textId="77777777" w:rsidR="00F24047" w:rsidRDefault="00F24047" w:rsidP="00E15925">
            <w:pPr>
              <w:ind w:firstLine="0"/>
              <w:jc w:val="center"/>
              <w:rPr>
                <w:sz w:val="20"/>
                <w:szCs w:val="20"/>
              </w:rPr>
            </w:pPr>
            <w:r>
              <w:rPr>
                <w:sz w:val="20"/>
                <w:szCs w:val="20"/>
              </w:rPr>
              <w:t>15</w:t>
            </w:r>
          </w:p>
        </w:tc>
        <w:tc>
          <w:tcPr>
            <w:tcW w:w="1155" w:type="dxa"/>
            <w:tcBorders>
              <w:top w:val="nil"/>
              <w:left w:val="nil"/>
              <w:bottom w:val="nil"/>
              <w:right w:val="nil"/>
            </w:tcBorders>
            <w:shd w:val="clear" w:color="auto" w:fill="auto"/>
            <w:tcMar>
              <w:top w:w="0" w:type="dxa"/>
              <w:left w:w="100" w:type="dxa"/>
              <w:bottom w:w="0" w:type="dxa"/>
              <w:right w:w="100" w:type="dxa"/>
            </w:tcMar>
          </w:tcPr>
          <w:p w14:paraId="353D0E4C" w14:textId="77777777" w:rsidR="00F24047" w:rsidRDefault="00F24047" w:rsidP="00E15925">
            <w:pPr>
              <w:ind w:firstLine="0"/>
              <w:jc w:val="center"/>
              <w:rPr>
                <w:sz w:val="20"/>
                <w:szCs w:val="20"/>
              </w:rPr>
            </w:pPr>
            <w:r>
              <w:rPr>
                <w:sz w:val="20"/>
                <w:szCs w:val="20"/>
              </w:rPr>
              <w:t>58</w:t>
            </w:r>
          </w:p>
        </w:tc>
      </w:tr>
      <w:tr w:rsidR="00F24047" w14:paraId="644F2F74" w14:textId="77777777" w:rsidTr="00E15925">
        <w:trPr>
          <w:trHeight w:val="315"/>
        </w:trPr>
        <w:tc>
          <w:tcPr>
            <w:tcW w:w="870" w:type="dxa"/>
            <w:vMerge/>
            <w:tcBorders>
              <w:top w:val="nil"/>
              <w:left w:val="nil"/>
              <w:bottom w:val="nil"/>
              <w:right w:val="nil"/>
            </w:tcBorders>
            <w:shd w:val="clear" w:color="auto" w:fill="auto"/>
            <w:tcMar>
              <w:top w:w="100" w:type="dxa"/>
              <w:left w:w="100" w:type="dxa"/>
              <w:bottom w:w="100" w:type="dxa"/>
              <w:right w:w="100" w:type="dxa"/>
            </w:tcMar>
          </w:tcPr>
          <w:p w14:paraId="5C1E0D05" w14:textId="77777777" w:rsidR="00F24047" w:rsidRDefault="00F24047" w:rsidP="00E15925">
            <w:pPr>
              <w:spacing w:after="240"/>
              <w:ind w:firstLine="0"/>
              <w:rPr>
                <w:b/>
              </w:rPr>
            </w:pPr>
          </w:p>
        </w:tc>
        <w:tc>
          <w:tcPr>
            <w:tcW w:w="3540" w:type="dxa"/>
            <w:tcBorders>
              <w:top w:val="nil"/>
              <w:left w:val="nil"/>
              <w:bottom w:val="nil"/>
              <w:right w:val="nil"/>
            </w:tcBorders>
            <w:shd w:val="clear" w:color="auto" w:fill="auto"/>
            <w:tcMar>
              <w:top w:w="0" w:type="dxa"/>
              <w:left w:w="100" w:type="dxa"/>
              <w:bottom w:w="0" w:type="dxa"/>
              <w:right w:w="100" w:type="dxa"/>
            </w:tcMar>
          </w:tcPr>
          <w:p w14:paraId="07E661F2"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2C484553" w14:textId="77777777" w:rsidR="00F24047" w:rsidRDefault="00F24047" w:rsidP="00E15925">
            <w:pPr>
              <w:ind w:firstLine="0"/>
              <w:jc w:val="center"/>
              <w:rPr>
                <w:sz w:val="20"/>
                <w:szCs w:val="20"/>
              </w:rPr>
            </w:pPr>
            <w:r>
              <w:rPr>
                <w:sz w:val="20"/>
                <w:szCs w:val="20"/>
              </w:rPr>
              <w:t>17</w:t>
            </w:r>
          </w:p>
        </w:tc>
        <w:tc>
          <w:tcPr>
            <w:tcW w:w="1365" w:type="dxa"/>
            <w:tcBorders>
              <w:top w:val="nil"/>
              <w:left w:val="nil"/>
              <w:bottom w:val="nil"/>
              <w:right w:val="nil"/>
            </w:tcBorders>
            <w:shd w:val="clear" w:color="auto" w:fill="auto"/>
            <w:tcMar>
              <w:top w:w="0" w:type="dxa"/>
              <w:left w:w="100" w:type="dxa"/>
              <w:bottom w:w="0" w:type="dxa"/>
              <w:right w:w="100" w:type="dxa"/>
            </w:tcMar>
          </w:tcPr>
          <w:p w14:paraId="6B9854C5" w14:textId="77777777" w:rsidR="00F24047" w:rsidRDefault="00F24047" w:rsidP="00E15925">
            <w:pPr>
              <w:ind w:firstLine="0"/>
              <w:jc w:val="center"/>
              <w:rPr>
                <w:sz w:val="20"/>
                <w:szCs w:val="20"/>
              </w:rPr>
            </w:pPr>
            <w:r>
              <w:rPr>
                <w:sz w:val="20"/>
                <w:szCs w:val="20"/>
              </w:rPr>
              <w:t>24</w:t>
            </w:r>
          </w:p>
        </w:tc>
        <w:tc>
          <w:tcPr>
            <w:tcW w:w="1155" w:type="dxa"/>
            <w:tcBorders>
              <w:top w:val="nil"/>
              <w:left w:val="nil"/>
              <w:bottom w:val="nil"/>
              <w:right w:val="nil"/>
            </w:tcBorders>
            <w:shd w:val="clear" w:color="auto" w:fill="auto"/>
            <w:tcMar>
              <w:top w:w="0" w:type="dxa"/>
              <w:left w:w="100" w:type="dxa"/>
              <w:bottom w:w="0" w:type="dxa"/>
              <w:right w:w="100" w:type="dxa"/>
            </w:tcMar>
          </w:tcPr>
          <w:p w14:paraId="4DF8FEAE" w14:textId="77777777" w:rsidR="00F24047" w:rsidRDefault="00F24047" w:rsidP="00E15925">
            <w:pPr>
              <w:ind w:firstLine="0"/>
              <w:jc w:val="center"/>
              <w:rPr>
                <w:sz w:val="20"/>
                <w:szCs w:val="20"/>
              </w:rPr>
            </w:pPr>
            <w:r>
              <w:rPr>
                <w:sz w:val="20"/>
                <w:szCs w:val="20"/>
              </w:rPr>
              <w:t>38</w:t>
            </w:r>
          </w:p>
        </w:tc>
      </w:tr>
      <w:tr w:rsidR="00F24047" w14:paraId="1EE68D1A" w14:textId="77777777" w:rsidTr="00E15925">
        <w:trPr>
          <w:trHeight w:val="315"/>
        </w:trPr>
        <w:tc>
          <w:tcPr>
            <w:tcW w:w="870" w:type="dxa"/>
            <w:vMerge w:val="restart"/>
            <w:tcBorders>
              <w:top w:val="nil"/>
              <w:left w:val="nil"/>
              <w:bottom w:val="single" w:sz="6" w:space="0" w:color="000000"/>
              <w:right w:val="nil"/>
            </w:tcBorders>
            <w:shd w:val="clear" w:color="auto" w:fill="auto"/>
            <w:tcMar>
              <w:top w:w="0" w:type="dxa"/>
              <w:left w:w="100" w:type="dxa"/>
              <w:bottom w:w="0" w:type="dxa"/>
              <w:right w:w="100" w:type="dxa"/>
            </w:tcMar>
          </w:tcPr>
          <w:p w14:paraId="4CDC519A" w14:textId="77777777" w:rsidR="00F24047" w:rsidRDefault="00F24047" w:rsidP="00E15925">
            <w:pPr>
              <w:ind w:firstLine="0"/>
              <w:rPr>
                <w:sz w:val="20"/>
                <w:szCs w:val="20"/>
              </w:rPr>
            </w:pPr>
            <w:r>
              <w:rPr>
                <w:sz w:val="20"/>
                <w:szCs w:val="20"/>
              </w:rPr>
              <w:t>Block 4</w:t>
            </w:r>
          </w:p>
        </w:tc>
        <w:tc>
          <w:tcPr>
            <w:tcW w:w="3540" w:type="dxa"/>
            <w:tcBorders>
              <w:top w:val="nil"/>
              <w:left w:val="nil"/>
              <w:bottom w:val="nil"/>
              <w:right w:val="nil"/>
            </w:tcBorders>
            <w:shd w:val="clear" w:color="auto" w:fill="auto"/>
            <w:tcMar>
              <w:top w:w="0" w:type="dxa"/>
              <w:left w:w="100" w:type="dxa"/>
              <w:bottom w:w="0" w:type="dxa"/>
              <w:right w:w="100" w:type="dxa"/>
            </w:tcMar>
          </w:tcPr>
          <w:p w14:paraId="3B336054" w14:textId="77777777" w:rsidR="00F24047" w:rsidRDefault="00F24047" w:rsidP="00E15925">
            <w:pPr>
              <w:ind w:firstLine="0"/>
              <w:jc w:val="center"/>
              <w:rPr>
                <w:sz w:val="20"/>
                <w:szCs w:val="20"/>
              </w:rPr>
            </w:pPr>
            <w:r>
              <w:rPr>
                <w:sz w:val="20"/>
                <w:szCs w:val="20"/>
              </w:rPr>
              <w:t>Within-Trial Repeated</w:t>
            </w:r>
          </w:p>
        </w:tc>
        <w:tc>
          <w:tcPr>
            <w:tcW w:w="1065" w:type="dxa"/>
            <w:tcBorders>
              <w:top w:val="nil"/>
              <w:left w:val="nil"/>
              <w:bottom w:val="nil"/>
              <w:right w:val="nil"/>
            </w:tcBorders>
            <w:shd w:val="clear" w:color="auto" w:fill="auto"/>
            <w:tcMar>
              <w:top w:w="0" w:type="dxa"/>
              <w:left w:w="100" w:type="dxa"/>
              <w:bottom w:w="0" w:type="dxa"/>
              <w:right w:w="100" w:type="dxa"/>
            </w:tcMar>
          </w:tcPr>
          <w:p w14:paraId="3D03591F" w14:textId="77777777" w:rsidR="00F24047" w:rsidRDefault="00F24047" w:rsidP="00E15925">
            <w:pPr>
              <w:ind w:firstLine="0"/>
              <w:jc w:val="center"/>
              <w:rPr>
                <w:sz w:val="20"/>
                <w:szCs w:val="20"/>
              </w:rPr>
            </w:pPr>
            <w:r>
              <w:rPr>
                <w:sz w:val="20"/>
                <w:szCs w:val="20"/>
              </w:rPr>
              <w:t>14</w:t>
            </w:r>
          </w:p>
        </w:tc>
        <w:tc>
          <w:tcPr>
            <w:tcW w:w="1365" w:type="dxa"/>
            <w:tcBorders>
              <w:top w:val="nil"/>
              <w:left w:val="nil"/>
              <w:bottom w:val="nil"/>
              <w:right w:val="nil"/>
            </w:tcBorders>
            <w:shd w:val="clear" w:color="auto" w:fill="auto"/>
            <w:tcMar>
              <w:top w:w="0" w:type="dxa"/>
              <w:left w:w="100" w:type="dxa"/>
              <w:bottom w:w="0" w:type="dxa"/>
              <w:right w:w="100" w:type="dxa"/>
            </w:tcMar>
          </w:tcPr>
          <w:p w14:paraId="447ED599" w14:textId="77777777" w:rsidR="00F24047" w:rsidRDefault="00F24047" w:rsidP="00E15925">
            <w:pPr>
              <w:ind w:firstLine="0"/>
              <w:jc w:val="center"/>
              <w:rPr>
                <w:sz w:val="20"/>
                <w:szCs w:val="20"/>
              </w:rPr>
            </w:pPr>
            <w:r>
              <w:rPr>
                <w:sz w:val="20"/>
                <w:szCs w:val="20"/>
              </w:rPr>
              <w:t>23</w:t>
            </w:r>
          </w:p>
        </w:tc>
        <w:tc>
          <w:tcPr>
            <w:tcW w:w="1155" w:type="dxa"/>
            <w:tcBorders>
              <w:top w:val="nil"/>
              <w:left w:val="nil"/>
              <w:bottom w:val="nil"/>
              <w:right w:val="nil"/>
            </w:tcBorders>
            <w:shd w:val="clear" w:color="auto" w:fill="auto"/>
            <w:tcMar>
              <w:top w:w="0" w:type="dxa"/>
              <w:left w:w="100" w:type="dxa"/>
              <w:bottom w:w="0" w:type="dxa"/>
              <w:right w:w="100" w:type="dxa"/>
            </w:tcMar>
          </w:tcPr>
          <w:p w14:paraId="50D53888" w14:textId="77777777" w:rsidR="00F24047" w:rsidRDefault="00F24047" w:rsidP="00E15925">
            <w:pPr>
              <w:ind w:firstLine="0"/>
              <w:jc w:val="center"/>
              <w:rPr>
                <w:sz w:val="20"/>
                <w:szCs w:val="20"/>
              </w:rPr>
            </w:pPr>
            <w:r>
              <w:rPr>
                <w:sz w:val="20"/>
                <w:szCs w:val="20"/>
              </w:rPr>
              <w:t>35</w:t>
            </w:r>
          </w:p>
        </w:tc>
      </w:tr>
      <w:tr w:rsidR="00F24047" w14:paraId="4F100CBB" w14:textId="77777777" w:rsidTr="00E15925">
        <w:trPr>
          <w:trHeight w:val="345"/>
        </w:trPr>
        <w:tc>
          <w:tcPr>
            <w:tcW w:w="870" w:type="dxa"/>
            <w:vMerge/>
            <w:tcBorders>
              <w:top w:val="nil"/>
              <w:left w:val="nil"/>
              <w:bottom w:val="single" w:sz="18" w:space="0" w:color="000000"/>
              <w:right w:val="nil"/>
            </w:tcBorders>
            <w:shd w:val="clear" w:color="auto" w:fill="auto"/>
            <w:tcMar>
              <w:top w:w="100" w:type="dxa"/>
              <w:left w:w="100" w:type="dxa"/>
              <w:bottom w:w="100" w:type="dxa"/>
              <w:right w:w="100" w:type="dxa"/>
            </w:tcMar>
          </w:tcPr>
          <w:p w14:paraId="0DBFF42B" w14:textId="77777777" w:rsidR="00F24047" w:rsidRDefault="00F24047" w:rsidP="00E15925">
            <w:pPr>
              <w:spacing w:after="240"/>
              <w:ind w:firstLine="0"/>
              <w:rPr>
                <w:b/>
              </w:rPr>
            </w:pPr>
          </w:p>
        </w:tc>
        <w:tc>
          <w:tcPr>
            <w:tcW w:w="3540" w:type="dxa"/>
            <w:tcBorders>
              <w:top w:val="nil"/>
              <w:left w:val="nil"/>
              <w:bottom w:val="single" w:sz="18" w:space="0" w:color="000000"/>
              <w:right w:val="nil"/>
            </w:tcBorders>
            <w:shd w:val="clear" w:color="auto" w:fill="auto"/>
            <w:tcMar>
              <w:top w:w="0" w:type="dxa"/>
              <w:left w:w="100" w:type="dxa"/>
              <w:bottom w:w="0" w:type="dxa"/>
              <w:right w:w="100" w:type="dxa"/>
            </w:tcMar>
          </w:tcPr>
          <w:p w14:paraId="1806C14F" w14:textId="77777777" w:rsidR="00F24047" w:rsidRDefault="00F24047" w:rsidP="00E15925">
            <w:pPr>
              <w:ind w:firstLine="0"/>
              <w:jc w:val="center"/>
              <w:rPr>
                <w:sz w:val="20"/>
                <w:szCs w:val="20"/>
              </w:rPr>
            </w:pPr>
            <w:r>
              <w:rPr>
                <w:sz w:val="20"/>
                <w:szCs w:val="20"/>
              </w:rPr>
              <w:t>Between-Trial Repeated</w:t>
            </w:r>
          </w:p>
        </w:tc>
        <w:tc>
          <w:tcPr>
            <w:tcW w:w="1065" w:type="dxa"/>
            <w:tcBorders>
              <w:top w:val="nil"/>
              <w:left w:val="nil"/>
              <w:bottom w:val="single" w:sz="18" w:space="0" w:color="000000"/>
              <w:right w:val="nil"/>
            </w:tcBorders>
            <w:shd w:val="clear" w:color="auto" w:fill="auto"/>
            <w:tcMar>
              <w:top w:w="0" w:type="dxa"/>
              <w:left w:w="100" w:type="dxa"/>
              <w:bottom w:w="0" w:type="dxa"/>
              <w:right w:w="100" w:type="dxa"/>
            </w:tcMar>
          </w:tcPr>
          <w:p w14:paraId="5632A334" w14:textId="77777777" w:rsidR="00F24047" w:rsidRDefault="00F24047" w:rsidP="00E15925">
            <w:pPr>
              <w:ind w:firstLine="0"/>
              <w:jc w:val="center"/>
              <w:rPr>
                <w:sz w:val="20"/>
                <w:szCs w:val="20"/>
              </w:rPr>
            </w:pPr>
            <w:r>
              <w:rPr>
                <w:sz w:val="20"/>
                <w:szCs w:val="20"/>
              </w:rPr>
              <w:t>23</w:t>
            </w:r>
          </w:p>
        </w:tc>
        <w:tc>
          <w:tcPr>
            <w:tcW w:w="1365" w:type="dxa"/>
            <w:tcBorders>
              <w:top w:val="nil"/>
              <w:left w:val="nil"/>
              <w:bottom w:val="single" w:sz="18" w:space="0" w:color="000000"/>
              <w:right w:val="nil"/>
            </w:tcBorders>
            <w:shd w:val="clear" w:color="auto" w:fill="auto"/>
            <w:tcMar>
              <w:top w:w="0" w:type="dxa"/>
              <w:left w:w="100" w:type="dxa"/>
              <w:bottom w:w="0" w:type="dxa"/>
              <w:right w:w="100" w:type="dxa"/>
            </w:tcMar>
          </w:tcPr>
          <w:p w14:paraId="6FABE1DF" w14:textId="77777777" w:rsidR="00F24047" w:rsidRDefault="00F24047" w:rsidP="00E15925">
            <w:pPr>
              <w:ind w:firstLine="0"/>
              <w:jc w:val="center"/>
              <w:rPr>
                <w:sz w:val="20"/>
                <w:szCs w:val="20"/>
              </w:rPr>
            </w:pPr>
            <w:r>
              <w:rPr>
                <w:sz w:val="20"/>
                <w:szCs w:val="20"/>
              </w:rPr>
              <w:t>18</w:t>
            </w:r>
          </w:p>
        </w:tc>
        <w:tc>
          <w:tcPr>
            <w:tcW w:w="1155" w:type="dxa"/>
            <w:tcBorders>
              <w:top w:val="nil"/>
              <w:left w:val="nil"/>
              <w:bottom w:val="single" w:sz="18" w:space="0" w:color="000000"/>
              <w:right w:val="nil"/>
            </w:tcBorders>
            <w:shd w:val="clear" w:color="auto" w:fill="auto"/>
            <w:tcMar>
              <w:top w:w="0" w:type="dxa"/>
              <w:left w:w="100" w:type="dxa"/>
              <w:bottom w:w="0" w:type="dxa"/>
              <w:right w:w="100" w:type="dxa"/>
            </w:tcMar>
          </w:tcPr>
          <w:p w14:paraId="30051C01" w14:textId="77777777" w:rsidR="00F24047" w:rsidRDefault="00F24047" w:rsidP="00E15925">
            <w:pPr>
              <w:ind w:firstLine="0"/>
              <w:jc w:val="center"/>
              <w:rPr>
                <w:sz w:val="20"/>
                <w:szCs w:val="20"/>
              </w:rPr>
            </w:pPr>
            <w:r>
              <w:rPr>
                <w:sz w:val="20"/>
                <w:szCs w:val="20"/>
              </w:rPr>
              <w:t>27</w:t>
            </w:r>
          </w:p>
        </w:tc>
      </w:tr>
    </w:tbl>
    <w:p w14:paraId="35C54EE1" w14:textId="77777777" w:rsidR="00F24047" w:rsidRDefault="00F24047" w:rsidP="00F24047">
      <w:pPr>
        <w:spacing w:after="240"/>
        <w:ind w:firstLine="0"/>
        <w:rPr>
          <w:b/>
        </w:rPr>
      </w:pPr>
    </w:p>
    <w:p w14:paraId="6D6FEB9F" w14:textId="77777777" w:rsidR="00F24047" w:rsidRDefault="00F24047" w:rsidP="00F24047"/>
    <w:p w14:paraId="462309CE" w14:textId="77777777" w:rsidR="00975694" w:rsidRDefault="00975694" w:rsidP="00726EEF">
      <w:pPr>
        <w:ind w:firstLine="0"/>
      </w:pPr>
    </w:p>
    <w:sectPr w:rsidR="009756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47"/>
    <w:rsid w:val="0001773C"/>
    <w:rsid w:val="00093939"/>
    <w:rsid w:val="00245DFA"/>
    <w:rsid w:val="00272B22"/>
    <w:rsid w:val="00297712"/>
    <w:rsid w:val="003337F3"/>
    <w:rsid w:val="0035271F"/>
    <w:rsid w:val="004158FD"/>
    <w:rsid w:val="004D062C"/>
    <w:rsid w:val="00514710"/>
    <w:rsid w:val="00560B3D"/>
    <w:rsid w:val="005B72AF"/>
    <w:rsid w:val="00696451"/>
    <w:rsid w:val="00726EEF"/>
    <w:rsid w:val="008930A4"/>
    <w:rsid w:val="008A3C22"/>
    <w:rsid w:val="00975694"/>
    <w:rsid w:val="009A094D"/>
    <w:rsid w:val="009F79AC"/>
    <w:rsid w:val="00BE7CB9"/>
    <w:rsid w:val="00C60F28"/>
    <w:rsid w:val="00D24125"/>
    <w:rsid w:val="00DE6C3B"/>
    <w:rsid w:val="00DF222E"/>
    <w:rsid w:val="00E270AB"/>
    <w:rsid w:val="00E64A85"/>
    <w:rsid w:val="00E64BAF"/>
    <w:rsid w:val="00EC1D6D"/>
    <w:rsid w:val="00F24047"/>
    <w:rsid w:val="00F40EFB"/>
    <w:rsid w:val="00F51CA9"/>
    <w:rsid w:val="00F868E8"/>
    <w:rsid w:val="00FE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23E7"/>
  <w15:chartTrackingRefBased/>
  <w15:docId w15:val="{C981C392-E381-3B43-964C-F6EA15BC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047"/>
    <w:pPr>
      <w:spacing w:line="360" w:lineRule="auto"/>
      <w:ind w:firstLine="720"/>
    </w:pPr>
    <w:rPr>
      <w:rFonts w:ascii="Calibri" w:eastAsia="Calibri" w:hAnsi="Calibri" w:cs="Calibri"/>
      <w:kern w:val="0"/>
      <w:sz w:val="22"/>
      <w:szCs w:val="22"/>
      <w:highlight w:val="white"/>
      <w:lang w:val="en"/>
      <w14:ligatures w14:val="none"/>
    </w:rPr>
  </w:style>
  <w:style w:type="paragraph" w:styleId="Heading1">
    <w:name w:val="heading 1"/>
    <w:basedOn w:val="Normal"/>
    <w:next w:val="Normal"/>
    <w:link w:val="Heading1Char"/>
    <w:uiPriority w:val="9"/>
    <w:qFormat/>
    <w:rsid w:val="00F24047"/>
    <w:pPr>
      <w:keepNext/>
      <w:keepLines/>
      <w:spacing w:after="240"/>
      <w:ind w:firstLine="0"/>
      <w:outlineLvl w:val="0"/>
    </w:pPr>
    <w:rPr>
      <w:b/>
      <w:sz w:val="24"/>
      <w:szCs w:val="24"/>
    </w:rPr>
  </w:style>
  <w:style w:type="paragraph" w:styleId="Heading2">
    <w:name w:val="heading 2"/>
    <w:basedOn w:val="Normal"/>
    <w:next w:val="Normal"/>
    <w:link w:val="Heading2Char"/>
    <w:uiPriority w:val="9"/>
    <w:unhideWhenUsed/>
    <w:qFormat/>
    <w:rsid w:val="00F24047"/>
    <w:pPr>
      <w:keepNext/>
      <w:keepLines/>
      <w:outlineLvl w:val="1"/>
    </w:pPr>
    <w:rPr>
      <w:b/>
      <w:sz w:val="24"/>
      <w:szCs w:val="24"/>
    </w:rPr>
  </w:style>
  <w:style w:type="paragraph" w:styleId="Heading3">
    <w:name w:val="heading 3"/>
    <w:basedOn w:val="Normal"/>
    <w:next w:val="Normal"/>
    <w:link w:val="Heading3Char"/>
    <w:uiPriority w:val="9"/>
    <w:unhideWhenUsed/>
    <w:qFormat/>
    <w:rsid w:val="00F24047"/>
    <w:pPr>
      <w:keepNext/>
      <w:keepLines/>
      <w:spacing w:before="280" w:after="280"/>
      <w:outlineLvl w:val="2"/>
    </w:pPr>
    <w:rPr>
      <w:b/>
      <w:i/>
    </w:rPr>
  </w:style>
  <w:style w:type="paragraph" w:styleId="Heading4">
    <w:name w:val="heading 4"/>
    <w:basedOn w:val="Normal"/>
    <w:next w:val="Normal"/>
    <w:link w:val="Heading4Char"/>
    <w:uiPriority w:val="9"/>
    <w:unhideWhenUsed/>
    <w:qFormat/>
    <w:rsid w:val="00F24047"/>
    <w:pPr>
      <w:keepNext/>
      <w:keepLines/>
      <w:outlineLvl w:val="3"/>
    </w:pPr>
    <w:rPr>
      <w:b/>
      <w:i/>
    </w:rPr>
  </w:style>
  <w:style w:type="paragraph" w:styleId="Heading5">
    <w:name w:val="heading 5"/>
    <w:basedOn w:val="Normal"/>
    <w:next w:val="Normal"/>
    <w:link w:val="Heading5Char"/>
    <w:uiPriority w:val="9"/>
    <w:unhideWhenUsed/>
    <w:qFormat/>
    <w:rsid w:val="00F24047"/>
    <w:pPr>
      <w:keepNext/>
      <w:keepLines/>
      <w:outlineLvl w:val="4"/>
    </w:pPr>
    <w:rPr>
      <w:b/>
      <w:i/>
    </w:rPr>
  </w:style>
  <w:style w:type="paragraph" w:styleId="Heading6">
    <w:name w:val="heading 6"/>
    <w:basedOn w:val="Normal"/>
    <w:next w:val="Normal"/>
    <w:link w:val="Heading6Char"/>
    <w:uiPriority w:val="9"/>
    <w:semiHidden/>
    <w:unhideWhenUsed/>
    <w:qFormat/>
    <w:rsid w:val="00F2404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047"/>
    <w:rPr>
      <w:rFonts w:ascii="Calibri" w:eastAsia="Calibri" w:hAnsi="Calibri" w:cs="Calibri"/>
      <w:b/>
      <w:kern w:val="0"/>
      <w:highlight w:val="white"/>
      <w:lang w:val="en"/>
      <w14:ligatures w14:val="none"/>
    </w:rPr>
  </w:style>
  <w:style w:type="character" w:customStyle="1" w:styleId="Heading2Char">
    <w:name w:val="Heading 2 Char"/>
    <w:basedOn w:val="DefaultParagraphFont"/>
    <w:link w:val="Heading2"/>
    <w:uiPriority w:val="9"/>
    <w:rsid w:val="00F24047"/>
    <w:rPr>
      <w:rFonts w:ascii="Calibri" w:eastAsia="Calibri" w:hAnsi="Calibri" w:cs="Calibri"/>
      <w:b/>
      <w:kern w:val="0"/>
      <w:highlight w:val="white"/>
      <w:lang w:val="en"/>
      <w14:ligatures w14:val="none"/>
    </w:rPr>
  </w:style>
  <w:style w:type="character" w:customStyle="1" w:styleId="Heading3Char">
    <w:name w:val="Heading 3 Char"/>
    <w:basedOn w:val="DefaultParagraphFont"/>
    <w:link w:val="Heading3"/>
    <w:uiPriority w:val="9"/>
    <w:rsid w:val="00F24047"/>
    <w:rPr>
      <w:rFonts w:ascii="Calibri" w:eastAsia="Calibri" w:hAnsi="Calibri" w:cs="Calibri"/>
      <w:b/>
      <w:i/>
      <w:kern w:val="0"/>
      <w:sz w:val="22"/>
      <w:szCs w:val="22"/>
      <w:highlight w:val="white"/>
      <w:lang w:val="en"/>
      <w14:ligatures w14:val="none"/>
    </w:rPr>
  </w:style>
  <w:style w:type="character" w:customStyle="1" w:styleId="Heading4Char">
    <w:name w:val="Heading 4 Char"/>
    <w:basedOn w:val="DefaultParagraphFont"/>
    <w:link w:val="Heading4"/>
    <w:uiPriority w:val="9"/>
    <w:rsid w:val="00F24047"/>
    <w:rPr>
      <w:rFonts w:ascii="Calibri" w:eastAsia="Calibri" w:hAnsi="Calibri" w:cs="Calibri"/>
      <w:b/>
      <w:i/>
      <w:kern w:val="0"/>
      <w:sz w:val="22"/>
      <w:szCs w:val="22"/>
      <w:highlight w:val="white"/>
      <w:lang w:val="en"/>
      <w14:ligatures w14:val="none"/>
    </w:rPr>
  </w:style>
  <w:style w:type="character" w:customStyle="1" w:styleId="Heading5Char">
    <w:name w:val="Heading 5 Char"/>
    <w:basedOn w:val="DefaultParagraphFont"/>
    <w:link w:val="Heading5"/>
    <w:uiPriority w:val="9"/>
    <w:rsid w:val="00F24047"/>
    <w:rPr>
      <w:rFonts w:ascii="Calibri" w:eastAsia="Calibri" w:hAnsi="Calibri" w:cs="Calibri"/>
      <w:b/>
      <w:i/>
      <w:kern w:val="0"/>
      <w:sz w:val="22"/>
      <w:szCs w:val="22"/>
      <w:highlight w:val="white"/>
      <w:lang w:val="en"/>
      <w14:ligatures w14:val="none"/>
    </w:rPr>
  </w:style>
  <w:style w:type="character" w:customStyle="1" w:styleId="Heading6Char">
    <w:name w:val="Heading 6 Char"/>
    <w:basedOn w:val="DefaultParagraphFont"/>
    <w:link w:val="Heading6"/>
    <w:uiPriority w:val="9"/>
    <w:semiHidden/>
    <w:rsid w:val="00F24047"/>
    <w:rPr>
      <w:rFonts w:ascii="Calibri" w:eastAsia="Calibri" w:hAnsi="Calibri" w:cs="Calibri"/>
      <w:i/>
      <w:color w:val="666666"/>
      <w:kern w:val="0"/>
      <w:sz w:val="22"/>
      <w:szCs w:val="22"/>
      <w:highlight w:val="white"/>
      <w:lang w:val="en"/>
      <w14:ligatures w14:val="none"/>
    </w:rPr>
  </w:style>
  <w:style w:type="paragraph" w:styleId="Title">
    <w:name w:val="Title"/>
    <w:basedOn w:val="Normal"/>
    <w:next w:val="Normal"/>
    <w:link w:val="TitleChar"/>
    <w:uiPriority w:val="10"/>
    <w:qFormat/>
    <w:rsid w:val="00F24047"/>
    <w:pPr>
      <w:keepNext/>
      <w:keepLines/>
      <w:spacing w:after="240"/>
      <w:ind w:firstLine="0"/>
      <w:jc w:val="center"/>
    </w:pPr>
    <w:rPr>
      <w:b/>
      <w:sz w:val="24"/>
      <w:szCs w:val="24"/>
    </w:rPr>
  </w:style>
  <w:style w:type="character" w:customStyle="1" w:styleId="TitleChar">
    <w:name w:val="Title Char"/>
    <w:basedOn w:val="DefaultParagraphFont"/>
    <w:link w:val="Title"/>
    <w:uiPriority w:val="10"/>
    <w:rsid w:val="00F24047"/>
    <w:rPr>
      <w:rFonts w:ascii="Calibri" w:eastAsia="Calibri" w:hAnsi="Calibri" w:cs="Calibri"/>
      <w:b/>
      <w:kern w:val="0"/>
      <w:highlight w:val="white"/>
      <w:lang w:val="en"/>
      <w14:ligatures w14:val="none"/>
    </w:rPr>
  </w:style>
  <w:style w:type="paragraph" w:styleId="Subtitle">
    <w:name w:val="Subtitle"/>
    <w:basedOn w:val="Normal"/>
    <w:next w:val="Normal"/>
    <w:link w:val="SubtitleChar"/>
    <w:uiPriority w:val="11"/>
    <w:qFormat/>
    <w:rsid w:val="00F24047"/>
    <w:pPr>
      <w:keepNext/>
      <w:keepLines/>
      <w:spacing w:after="320"/>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F24047"/>
    <w:rPr>
      <w:rFonts w:ascii="Arial" w:eastAsia="Arial" w:hAnsi="Arial" w:cs="Arial"/>
      <w:color w:val="666666"/>
      <w:kern w:val="0"/>
      <w:sz w:val="30"/>
      <w:szCs w:val="30"/>
      <w:highlight w:val="white"/>
      <w:lang w:val="en"/>
      <w14:ligatures w14:val="none"/>
    </w:rPr>
  </w:style>
  <w:style w:type="character" w:styleId="CommentReference">
    <w:name w:val="annotation reference"/>
    <w:basedOn w:val="DefaultParagraphFont"/>
    <w:uiPriority w:val="99"/>
    <w:semiHidden/>
    <w:unhideWhenUsed/>
    <w:rsid w:val="00245DFA"/>
    <w:rPr>
      <w:sz w:val="16"/>
      <w:szCs w:val="16"/>
    </w:rPr>
  </w:style>
  <w:style w:type="paragraph" w:styleId="CommentText">
    <w:name w:val="annotation text"/>
    <w:basedOn w:val="Normal"/>
    <w:link w:val="CommentTextChar"/>
    <w:uiPriority w:val="99"/>
    <w:semiHidden/>
    <w:unhideWhenUsed/>
    <w:rsid w:val="00245DFA"/>
    <w:pPr>
      <w:spacing w:line="240" w:lineRule="auto"/>
    </w:pPr>
    <w:rPr>
      <w:sz w:val="20"/>
      <w:szCs w:val="20"/>
    </w:rPr>
  </w:style>
  <w:style w:type="character" w:customStyle="1" w:styleId="CommentTextChar">
    <w:name w:val="Comment Text Char"/>
    <w:basedOn w:val="DefaultParagraphFont"/>
    <w:link w:val="CommentText"/>
    <w:uiPriority w:val="99"/>
    <w:semiHidden/>
    <w:rsid w:val="00245DFA"/>
    <w:rPr>
      <w:rFonts w:ascii="Calibri" w:eastAsia="Calibri" w:hAnsi="Calibri" w:cs="Calibri"/>
      <w:kern w:val="0"/>
      <w:sz w:val="20"/>
      <w:szCs w:val="20"/>
      <w:highlight w:val="white"/>
      <w:lang w:val="en"/>
      <w14:ligatures w14:val="none"/>
    </w:rPr>
  </w:style>
  <w:style w:type="paragraph" w:styleId="CommentSubject">
    <w:name w:val="annotation subject"/>
    <w:basedOn w:val="CommentText"/>
    <w:next w:val="CommentText"/>
    <w:link w:val="CommentSubjectChar"/>
    <w:uiPriority w:val="99"/>
    <w:semiHidden/>
    <w:unhideWhenUsed/>
    <w:rsid w:val="00245DFA"/>
    <w:rPr>
      <w:b/>
      <w:bCs/>
    </w:rPr>
  </w:style>
  <w:style w:type="character" w:customStyle="1" w:styleId="CommentSubjectChar">
    <w:name w:val="Comment Subject Char"/>
    <w:basedOn w:val="CommentTextChar"/>
    <w:link w:val="CommentSubject"/>
    <w:uiPriority w:val="99"/>
    <w:semiHidden/>
    <w:rsid w:val="00245DFA"/>
    <w:rPr>
      <w:rFonts w:ascii="Calibri" w:eastAsia="Calibri" w:hAnsi="Calibri" w:cs="Calibri"/>
      <w:b/>
      <w:bCs/>
      <w:kern w:val="0"/>
      <w:sz w:val="20"/>
      <w:szCs w:val="20"/>
      <w:highlight w:val="white"/>
      <w:lang w:val="en"/>
      <w14:ligatures w14:val="none"/>
    </w:rPr>
  </w:style>
  <w:style w:type="paragraph" w:styleId="NormalWeb">
    <w:name w:val="Normal (Web)"/>
    <w:basedOn w:val="Normal"/>
    <w:uiPriority w:val="99"/>
    <w:semiHidden/>
    <w:unhideWhenUsed/>
    <w:rsid w:val="00FE5170"/>
    <w:pPr>
      <w:spacing w:before="100" w:beforeAutospacing="1" w:after="100" w:afterAutospacing="1" w:line="240" w:lineRule="auto"/>
      <w:ind w:firstLine="0"/>
    </w:pPr>
    <w:rPr>
      <w:rFonts w:ascii="Times New Roman" w:eastAsia="Times New Roman" w:hAnsi="Times New Roman" w:cs="Times New Roman"/>
      <w:sz w:val="24"/>
      <w:szCs w:val="24"/>
      <w:highligh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139370">
      <w:bodyDiv w:val="1"/>
      <w:marLeft w:val="0"/>
      <w:marRight w:val="0"/>
      <w:marTop w:val="0"/>
      <w:marBottom w:val="0"/>
      <w:divBdr>
        <w:top w:val="none" w:sz="0" w:space="0" w:color="auto"/>
        <w:left w:val="none" w:sz="0" w:space="0" w:color="auto"/>
        <w:bottom w:val="none" w:sz="0" w:space="0" w:color="auto"/>
        <w:right w:val="none" w:sz="0" w:space="0" w:color="auto"/>
      </w:divBdr>
    </w:div>
    <w:div w:id="1081292220">
      <w:bodyDiv w:val="1"/>
      <w:marLeft w:val="0"/>
      <w:marRight w:val="0"/>
      <w:marTop w:val="0"/>
      <w:marBottom w:val="0"/>
      <w:divBdr>
        <w:top w:val="none" w:sz="0" w:space="0" w:color="auto"/>
        <w:left w:val="none" w:sz="0" w:space="0" w:color="auto"/>
        <w:bottom w:val="none" w:sz="0" w:space="0" w:color="auto"/>
        <w:right w:val="none" w:sz="0" w:space="0" w:color="auto"/>
      </w:divBdr>
    </w:div>
    <w:div w:id="178241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8047</Words>
  <Characters>45873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Chenlingxi Xu</dc:creator>
  <cp:keywords/>
  <dc:description/>
  <cp:lastModifiedBy>Ouellette, Anthony</cp:lastModifiedBy>
  <cp:revision>3</cp:revision>
  <dcterms:created xsi:type="dcterms:W3CDTF">2024-05-24T20:19:00Z</dcterms:created>
  <dcterms:modified xsi:type="dcterms:W3CDTF">2024-05-24T20:19:00Z</dcterms:modified>
</cp:coreProperties>
</file>