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76" w:rsidRPr="00313B76" w:rsidRDefault="00313B76" w:rsidP="007D7267">
      <w:pPr>
        <w:pStyle w:val="Tables"/>
        <w:spacing w:after="0"/>
        <w:rPr>
          <w:b/>
          <w:sz w:val="24"/>
        </w:rPr>
      </w:pPr>
      <w:bookmarkStart w:id="0" w:name="_Ref455496970"/>
      <w:r w:rsidRPr="00313B76">
        <w:rPr>
          <w:b/>
          <w:sz w:val="24"/>
        </w:rPr>
        <w:t>Supplement B: Results of CFA’</w:t>
      </w:r>
      <w:r>
        <w:rPr>
          <w:b/>
          <w:sz w:val="24"/>
        </w:rPr>
        <w:t>s for Several S</w:t>
      </w:r>
      <w:r w:rsidRPr="00313B76">
        <w:rPr>
          <w:b/>
          <w:sz w:val="24"/>
        </w:rPr>
        <w:t xml:space="preserve">ix-factor </w:t>
      </w:r>
      <w:r>
        <w:rPr>
          <w:b/>
          <w:sz w:val="24"/>
        </w:rPr>
        <w:t>S</w:t>
      </w:r>
      <w:r w:rsidRPr="00313B76">
        <w:rPr>
          <w:b/>
          <w:sz w:val="24"/>
        </w:rPr>
        <w:t>olutions</w:t>
      </w:r>
      <w:r>
        <w:rPr>
          <w:b/>
          <w:sz w:val="24"/>
        </w:rPr>
        <w:t xml:space="preserve"> in Comparison to the Seven-Factor Solution Used in the Study</w:t>
      </w:r>
    </w:p>
    <w:p w:rsidR="00313B76" w:rsidRDefault="00313B76" w:rsidP="007D7267">
      <w:pPr>
        <w:pStyle w:val="Tables"/>
        <w:spacing w:after="0"/>
        <w:rPr>
          <w:sz w:val="24"/>
        </w:rPr>
      </w:pPr>
    </w:p>
    <w:p w:rsidR="00DB63A1" w:rsidRPr="00925FD9" w:rsidRDefault="00DB63A1" w:rsidP="007D7267">
      <w:pPr>
        <w:pStyle w:val="Tables"/>
        <w:spacing w:after="0"/>
        <w:rPr>
          <w:sz w:val="24"/>
        </w:rPr>
      </w:pPr>
      <w:r w:rsidRPr="00925FD9">
        <w:rPr>
          <w:sz w:val="24"/>
        </w:rPr>
        <w:t xml:space="preserve">Table </w:t>
      </w:r>
      <w:bookmarkEnd w:id="0"/>
      <w:r w:rsidR="00471372">
        <w:rPr>
          <w:sz w:val="24"/>
        </w:rPr>
        <w:t>B</w:t>
      </w:r>
      <w:r w:rsidR="009F31D8">
        <w:rPr>
          <w:sz w:val="24"/>
        </w:rPr>
        <w:t>1</w:t>
      </w:r>
      <w:r w:rsidRPr="00925FD9">
        <w:rPr>
          <w:sz w:val="24"/>
        </w:rPr>
        <w:t xml:space="preserve">. </w:t>
      </w:r>
      <w:r w:rsidR="000328C2">
        <w:rPr>
          <w:sz w:val="24"/>
        </w:rPr>
        <w:t xml:space="preserve">Fit statistics for </w:t>
      </w:r>
      <w:r w:rsidR="00B93492">
        <w:rPr>
          <w:sz w:val="24"/>
        </w:rPr>
        <w:t>six-factor solutions combining highly correlated factors</w:t>
      </w:r>
      <w:r w:rsidR="00D21A0D">
        <w:rPr>
          <w:sz w:val="24"/>
        </w:rPr>
        <w:t xml:space="preserve"> as well as seven-factor solution (model 1b</w:t>
      </w:r>
      <w:r w:rsidR="00471372">
        <w:rPr>
          <w:sz w:val="24"/>
        </w:rPr>
        <w:t xml:space="preserve"> from the manuscript</w:t>
      </w:r>
      <w:r w:rsidR="00D21A0D">
        <w:rPr>
          <w:sz w:val="24"/>
        </w:rPr>
        <w:t>)</w:t>
      </w:r>
      <w:r w:rsidR="000328C2">
        <w:rPr>
          <w:sz w:val="24"/>
        </w:rPr>
        <w:t xml:space="preserve">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65"/>
        <w:gridCol w:w="2052"/>
        <w:gridCol w:w="2052"/>
        <w:gridCol w:w="2052"/>
        <w:gridCol w:w="2052"/>
        <w:gridCol w:w="1874"/>
        <w:gridCol w:w="1661"/>
      </w:tblGrid>
      <w:tr w:rsidR="006B2FB2" w:rsidRPr="00BB70E4" w:rsidTr="006B2FB2">
        <w:trPr>
          <w:trHeight w:hRule="exact" w:val="567"/>
          <w:tblHeader/>
        </w:trPr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4" w:space="0" w:color="auto"/>
            </w:tcBorders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Default="006B2FB2" w:rsidP="00B078D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ST+COM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Pr="00CF22D7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014">
              <w:rPr>
                <w:rFonts w:ascii="Times New Roman" w:hAnsi="Times New Roman" w:cs="Times New Roman"/>
              </w:rPr>
              <w:t>ST+SC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Pr="000328C2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AC+CP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Default="006B2FB2" w:rsidP="00876C1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ST+CP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TS+AC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2FB2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  <w:r w:rsidR="00D21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1b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6B2FB2" w:rsidRDefault="006B2FB2" w:rsidP="000328C2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D53431">
              <w:rPr>
                <w:szCs w:val="24"/>
              </w:rPr>
              <w:t>χ</w:t>
            </w:r>
            <w:r w:rsidRPr="00D53431">
              <w:rPr>
                <w:szCs w:val="24"/>
                <w:vertAlign w:val="superscript"/>
              </w:rPr>
              <w:t>2</w:t>
            </w:r>
            <w:r w:rsidRPr="00D53431">
              <w:rPr>
                <w:szCs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6B2FB2" w:rsidRPr="00362CAA" w:rsidRDefault="006B2FB2" w:rsidP="00B626B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1732.547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6B2FB2" w:rsidRPr="00362CAA" w:rsidRDefault="006B2FB2" w:rsidP="001F3B40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1810.612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6B2FB2" w:rsidRPr="00362CAA" w:rsidRDefault="006B2FB2" w:rsidP="007B549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1766.375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6B2FB2" w:rsidRPr="00362CAA" w:rsidRDefault="006B2FB2" w:rsidP="0017332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1843.443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1859.608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1633.357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0328C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0328C2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806CE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7B549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756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Default="006B2FB2" w:rsidP="000328C2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D53431">
              <w:rPr>
                <w:szCs w:val="24"/>
              </w:rPr>
              <w:t>χ</w:t>
            </w:r>
            <w:r w:rsidRPr="00D53431">
              <w:rPr>
                <w:szCs w:val="24"/>
                <w:vertAlign w:val="superscript"/>
              </w:rPr>
              <w:t>2</w:t>
            </w:r>
            <w:r w:rsidRPr="00D53431">
              <w:rPr>
                <w:szCs w:val="24"/>
              </w:rPr>
              <w:t>/</w:t>
            </w:r>
            <w:r w:rsidRPr="00D53431">
              <w:rPr>
                <w:i/>
                <w:szCs w:val="24"/>
              </w:rPr>
              <w:t>df</w:t>
            </w:r>
            <w:r w:rsidRPr="00D53431">
              <w:rPr>
                <w:szCs w:val="24"/>
              </w:rPr>
              <w:t xml:space="preserve"> 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B626B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2.274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2.376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0A301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2.318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876C1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2.419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A167CF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2.440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2.161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806CED" w:rsidRDefault="006B2FB2" w:rsidP="007B549B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806CED">
              <w:rPr>
                <w:rFonts w:ascii="Times New Roman" w:hAnsi="Times New Roman" w:cs="Times New Roman"/>
                <w:i/>
              </w:rPr>
              <w:t>CFI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0.879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0.870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362CA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0.875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17332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0.866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0.864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0.891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806CED" w:rsidRDefault="006B2FB2" w:rsidP="007B549B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806CED">
              <w:rPr>
                <w:rFonts w:ascii="Times New Roman" w:hAnsi="Times New Roman" w:cs="Times New Roman"/>
                <w:i/>
              </w:rPr>
              <w:t>TLI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0.864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AC60F5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0.853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7B549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0.859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362CA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0.848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0.846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0.876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806CED" w:rsidRDefault="006B2FB2" w:rsidP="007B549B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806CED">
              <w:rPr>
                <w:rFonts w:ascii="Times New Roman" w:hAnsi="Times New Roman" w:cs="Times New Roman"/>
                <w:i/>
              </w:rPr>
              <w:t>SRMR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5861F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7B549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17332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0.053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806CED" w:rsidRDefault="006B2FB2" w:rsidP="00C830A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806CED">
              <w:rPr>
                <w:rFonts w:ascii="Times New Roman" w:hAnsi="Times New Roman" w:cs="Times New Roman"/>
                <w:i/>
              </w:rPr>
              <w:t>RMSEA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0B740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0B740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876C1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0.047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Default="006B2FB2" w:rsidP="00C830AD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 w:rsidRPr="00806CED">
              <w:rPr>
                <w:rFonts w:ascii="Times New Roman" w:hAnsi="Times New Roman" w:cs="Times New Roman"/>
                <w:i/>
              </w:rPr>
              <w:t>RMSEA</w:t>
            </w:r>
            <w:r>
              <w:rPr>
                <w:rFonts w:ascii="Times New Roman" w:hAnsi="Times New Roman" w:cs="Times New Roman"/>
              </w:rPr>
              <w:t xml:space="preserve"> 90% CI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56527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[0.046; 0.052]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0A301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[0.048; 0.054]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0A301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[0.047; 0.053]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876C19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[0.049; 0.055]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[0.049; 0.055]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[0.044; 0.050]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45606C" w:rsidRDefault="006B2FB2" w:rsidP="0090023C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5606C">
              <w:rPr>
                <w:rFonts w:ascii="Times New Roman" w:hAnsi="Times New Roman" w:cs="Times New Roman"/>
                <w:i/>
              </w:rPr>
              <w:t>AIC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0328C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77389.355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77448.147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7B549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77431.548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BB384C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77496.063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77541.247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77271.188</w:t>
            </w:r>
          </w:p>
        </w:tc>
      </w:tr>
      <w:tr w:rsidR="006B2FB2" w:rsidTr="006B2FB2">
        <w:trPr>
          <w:trHeight w:hRule="exact" w:val="567"/>
        </w:trPr>
        <w:tc>
          <w:tcPr>
            <w:tcW w:w="2395" w:type="dxa"/>
            <w:vAlign w:val="center"/>
          </w:tcPr>
          <w:p w:rsidR="006B2FB2" w:rsidRPr="0045606C" w:rsidRDefault="006B2FB2" w:rsidP="0090023C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45606C">
              <w:rPr>
                <w:rFonts w:ascii="Times New Roman" w:hAnsi="Times New Roman" w:cs="Times New Roman"/>
                <w:i/>
              </w:rPr>
              <w:t>BIC</w:t>
            </w:r>
          </w:p>
        </w:tc>
        <w:tc>
          <w:tcPr>
            <w:tcW w:w="365" w:type="dxa"/>
          </w:tcPr>
          <w:p w:rsidR="006B2FB2" w:rsidRDefault="006B2FB2" w:rsidP="00E3431A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78171.636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E3431A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78230.428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7B549B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78213.830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17332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78278.345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78323.528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18079.118</w:t>
            </w:r>
          </w:p>
        </w:tc>
      </w:tr>
      <w:tr w:rsidR="006B2FB2" w:rsidTr="006B2FB2">
        <w:trPr>
          <w:trHeight w:hRule="exact" w:val="1055"/>
        </w:trPr>
        <w:tc>
          <w:tcPr>
            <w:tcW w:w="2395" w:type="dxa"/>
            <w:vAlign w:val="center"/>
          </w:tcPr>
          <w:p w:rsidR="006B2FB2" w:rsidRDefault="006B2FB2" w:rsidP="00646AA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to model 1b (</w:t>
            </w:r>
            <w:r w:rsidRPr="00D53431">
              <w:rPr>
                <w:szCs w:val="24"/>
              </w:rPr>
              <w:t>χ</w:t>
            </w:r>
            <w:r w:rsidRPr="00D53431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</w:t>
            </w:r>
            <w:r w:rsidRPr="00A87937">
              <w:rPr>
                <w:rFonts w:ascii="Times New Roman" w:hAnsi="Times New Roman" w:cs="Times New Roman"/>
                <w:szCs w:val="24"/>
              </w:rPr>
              <w:t>est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65" w:type="dxa"/>
          </w:tcPr>
          <w:p w:rsidR="006B2FB2" w:rsidRDefault="006B2FB2" w:rsidP="001E52D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:rsidR="006B2FB2" w:rsidRPr="00362CAA" w:rsidRDefault="006B2FB2" w:rsidP="00AC4FE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0.000***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B77BD1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0.000***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0A301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0.000***</w:t>
            </w:r>
          </w:p>
        </w:tc>
        <w:tc>
          <w:tcPr>
            <w:tcW w:w="2052" w:type="dxa"/>
            <w:vAlign w:val="center"/>
          </w:tcPr>
          <w:p w:rsidR="006B2FB2" w:rsidRPr="00362CAA" w:rsidRDefault="006B2FB2" w:rsidP="0021064D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0.000***</w:t>
            </w:r>
          </w:p>
        </w:tc>
        <w:tc>
          <w:tcPr>
            <w:tcW w:w="1874" w:type="dxa"/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0.000***</w:t>
            </w:r>
          </w:p>
        </w:tc>
        <w:tc>
          <w:tcPr>
            <w:tcW w:w="1661" w:type="dxa"/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-</w:t>
            </w:r>
          </w:p>
        </w:tc>
      </w:tr>
      <w:tr w:rsidR="006B2FB2" w:rsidTr="006B2FB2">
        <w:trPr>
          <w:trHeight w:hRule="exact" w:val="574"/>
        </w:trPr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:rsidR="006B2FB2" w:rsidRPr="00C8444F" w:rsidRDefault="006B2FB2" w:rsidP="00A87937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  <w:i/>
              </w:rPr>
            </w:pPr>
            <w:r w:rsidRPr="00C8444F">
              <w:rPr>
                <w:rFonts w:ascii="Times New Roman" w:hAnsi="Times New Roman" w:cs="Times New Roman"/>
                <w:i/>
              </w:rPr>
              <w:t>r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6B2FB2" w:rsidRDefault="006B2FB2" w:rsidP="001E52D0">
            <w:pPr>
              <w:pStyle w:val="CitaviBibliographyEntry"/>
              <w:keepNext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B2FB2" w:rsidRPr="00362CAA" w:rsidRDefault="006B2FB2" w:rsidP="00AC4FE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B2FB2" w:rsidRPr="00362CAA" w:rsidRDefault="006B2FB2" w:rsidP="00AC4FE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62CAA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B2FB2" w:rsidRPr="00362CAA" w:rsidRDefault="006B2FB2" w:rsidP="00AC4FE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B2FB2" w:rsidRPr="00362CAA" w:rsidRDefault="006B2FB2" w:rsidP="00AC4FE8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vAlign w:val="center"/>
          </w:tcPr>
          <w:p w:rsidR="006B2FB2" w:rsidRPr="00362CAA" w:rsidRDefault="006B2FB2" w:rsidP="00BB70E4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6B2FB2" w:rsidRPr="00362CAA" w:rsidRDefault="006B2FB2" w:rsidP="006B2FB2">
            <w:pPr>
              <w:pStyle w:val="CitaviBibliographyEntry"/>
              <w:keepNext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2CAA">
              <w:rPr>
                <w:rFonts w:ascii="Times New Roman" w:hAnsi="Times New Roman" w:cs="Times New Roman"/>
              </w:rPr>
              <w:t>-</w:t>
            </w:r>
          </w:p>
        </w:tc>
      </w:tr>
    </w:tbl>
    <w:p w:rsidR="00DB63A1" w:rsidRDefault="00DB63A1" w:rsidP="00DB63A1">
      <w:pPr>
        <w:pStyle w:val="CitaviBibliographyEntry"/>
        <w:keepNext/>
        <w:ind w:left="567" w:hanging="567"/>
        <w:rPr>
          <w:rFonts w:ascii="Times New Roman" w:hAnsi="Times New Roman" w:cs="Times New Roman"/>
        </w:rPr>
      </w:pPr>
      <w:r w:rsidRPr="001067D6">
        <w:rPr>
          <w:rFonts w:ascii="Times New Roman" w:hAnsi="Times New Roman" w:cs="Times New Roman"/>
          <w:i/>
        </w:rPr>
        <w:lastRenderedPageBreak/>
        <w:t>Note</w:t>
      </w:r>
      <w:r>
        <w:rPr>
          <w:rFonts w:ascii="Times New Roman" w:hAnsi="Times New Roman" w:cs="Times New Roman"/>
        </w:rPr>
        <w:t xml:space="preserve">. </w:t>
      </w:r>
      <w:r w:rsidR="009C3DC0" w:rsidRPr="009C3DC0">
        <w:rPr>
          <w:rFonts w:ascii="Times New Roman" w:hAnsi="Times New Roman" w:cs="Times New Roman"/>
          <w:i/>
        </w:rPr>
        <w:t>N</w:t>
      </w:r>
      <w:r w:rsidR="00565274">
        <w:rPr>
          <w:rFonts w:ascii="Times New Roman" w:hAnsi="Times New Roman" w:cs="Times New Roman"/>
        </w:rPr>
        <w:t xml:space="preserve"> = 531</w:t>
      </w:r>
      <w:r w:rsidR="00BD0D47">
        <w:rPr>
          <w:rFonts w:ascii="Times New Roman" w:hAnsi="Times New Roman" w:cs="Times New Roman"/>
        </w:rPr>
        <w:t>. These analyses were based on</w:t>
      </w:r>
      <w:r w:rsidR="00220D1C">
        <w:rPr>
          <w:rFonts w:ascii="Times New Roman" w:hAnsi="Times New Roman" w:cs="Times New Roman"/>
        </w:rPr>
        <w:t xml:space="preserve"> </w:t>
      </w:r>
      <w:r w:rsidR="00B626B4">
        <w:rPr>
          <w:rFonts w:ascii="Times New Roman" w:hAnsi="Times New Roman" w:cs="Times New Roman"/>
        </w:rPr>
        <w:t>the second half of the sample which was used for cross-validation.</w:t>
      </w:r>
      <w:r w:rsidR="006B2FB2">
        <w:rPr>
          <w:rFonts w:ascii="Times New Roman" w:hAnsi="Times New Roman" w:cs="Times New Roman"/>
        </w:rPr>
        <w:t xml:space="preserve"> </w:t>
      </w:r>
      <w:r w:rsidR="00C8444F" w:rsidRPr="00C8444F">
        <w:rPr>
          <w:rFonts w:ascii="Times New Roman" w:hAnsi="Times New Roman" w:cs="Times New Roman"/>
          <w:i/>
        </w:rPr>
        <w:t xml:space="preserve">r </w:t>
      </w:r>
      <w:r w:rsidR="00C8444F">
        <w:rPr>
          <w:rFonts w:ascii="Times New Roman" w:hAnsi="Times New Roman" w:cs="Times New Roman"/>
        </w:rPr>
        <w:t xml:space="preserve">refers to </w:t>
      </w:r>
      <w:r w:rsidR="00713E4F">
        <w:rPr>
          <w:rFonts w:ascii="Times New Roman" w:hAnsi="Times New Roman" w:cs="Times New Roman"/>
        </w:rPr>
        <w:t xml:space="preserve">the </w:t>
      </w:r>
      <w:r w:rsidR="00C8444F">
        <w:rPr>
          <w:rFonts w:ascii="Times New Roman" w:hAnsi="Times New Roman" w:cs="Times New Roman"/>
        </w:rPr>
        <w:t>co</w:t>
      </w:r>
      <w:r w:rsidR="00075F9E">
        <w:rPr>
          <w:rFonts w:ascii="Times New Roman" w:hAnsi="Times New Roman" w:cs="Times New Roman"/>
        </w:rPr>
        <w:t xml:space="preserve">rrelation </w:t>
      </w:r>
      <w:r w:rsidR="00596FAD">
        <w:rPr>
          <w:rFonts w:ascii="Times New Roman" w:hAnsi="Times New Roman" w:cs="Times New Roman"/>
        </w:rPr>
        <w:t xml:space="preserve">of the </w:t>
      </w:r>
      <w:r w:rsidR="00713E4F">
        <w:rPr>
          <w:rFonts w:ascii="Times New Roman" w:hAnsi="Times New Roman" w:cs="Times New Roman"/>
        </w:rPr>
        <w:t xml:space="preserve">two respective </w:t>
      </w:r>
      <w:r w:rsidR="00596FAD">
        <w:rPr>
          <w:rFonts w:ascii="Times New Roman" w:hAnsi="Times New Roman" w:cs="Times New Roman"/>
        </w:rPr>
        <w:t>scales</w:t>
      </w:r>
      <w:r w:rsidR="00C8444F">
        <w:rPr>
          <w:rFonts w:ascii="Times New Roman" w:hAnsi="Times New Roman" w:cs="Times New Roman"/>
        </w:rPr>
        <w:t>.</w:t>
      </w:r>
      <w:r w:rsidR="006B2FB2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6B2FB2">
        <w:rPr>
          <w:rFonts w:ascii="Times New Roman" w:hAnsi="Times New Roman" w:cs="Times New Roman"/>
        </w:rPr>
        <w:t xml:space="preserve">*** </w:t>
      </w:r>
      <w:proofErr w:type="gramStart"/>
      <w:r w:rsidR="006B2FB2" w:rsidRPr="006B2FB2">
        <w:rPr>
          <w:rFonts w:ascii="Times New Roman" w:hAnsi="Times New Roman" w:cs="Times New Roman"/>
          <w:i/>
        </w:rPr>
        <w:t>p</w:t>
      </w:r>
      <w:proofErr w:type="gramEnd"/>
      <w:r w:rsidR="006B2FB2">
        <w:rPr>
          <w:rFonts w:ascii="Times New Roman" w:hAnsi="Times New Roman" w:cs="Times New Roman"/>
        </w:rPr>
        <w:t xml:space="preserve"> &lt; .001. *** indicates that the respective six-factor solution had a poorer fit than model 1b (which represents the seven-factor solution as reported in the manuscript).</w:t>
      </w:r>
    </w:p>
    <w:sectPr w:rsidR="00DB63A1" w:rsidSect="00DB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CE" w:rsidRDefault="004D55CE" w:rsidP="00C740BD">
      <w:pPr>
        <w:spacing w:after="0" w:line="240" w:lineRule="auto"/>
      </w:pPr>
      <w:r>
        <w:separator/>
      </w:r>
    </w:p>
  </w:endnote>
  <w:endnote w:type="continuationSeparator" w:id="0">
    <w:p w:rsidR="004D55CE" w:rsidRDefault="004D55CE" w:rsidP="00C7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BD" w:rsidRDefault="00C740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025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740BD" w:rsidRPr="00C740BD" w:rsidRDefault="00C740BD">
        <w:pPr>
          <w:pStyle w:val="Fuzeile"/>
          <w:jc w:val="right"/>
          <w:rPr>
            <w:rFonts w:ascii="Times New Roman" w:hAnsi="Times New Roman" w:cs="Times New Roman"/>
          </w:rPr>
        </w:pPr>
        <w:r w:rsidRPr="00C740BD">
          <w:rPr>
            <w:rFonts w:ascii="Times New Roman" w:hAnsi="Times New Roman" w:cs="Times New Roman"/>
          </w:rPr>
          <w:fldChar w:fldCharType="begin"/>
        </w:r>
        <w:r w:rsidRPr="00C740BD">
          <w:rPr>
            <w:rFonts w:ascii="Times New Roman" w:hAnsi="Times New Roman" w:cs="Times New Roman"/>
          </w:rPr>
          <w:instrText>PAGE   \* MERGEFORMAT</w:instrText>
        </w:r>
        <w:r w:rsidRPr="00C740BD">
          <w:rPr>
            <w:rFonts w:ascii="Times New Roman" w:hAnsi="Times New Roman" w:cs="Times New Roman"/>
          </w:rPr>
          <w:fldChar w:fldCharType="separate"/>
        </w:r>
        <w:r w:rsidR="0082460A" w:rsidRPr="0082460A">
          <w:rPr>
            <w:rFonts w:ascii="Times New Roman" w:hAnsi="Times New Roman" w:cs="Times New Roman"/>
            <w:noProof/>
            <w:lang w:val="de-DE"/>
          </w:rPr>
          <w:t>2</w:t>
        </w:r>
        <w:r w:rsidRPr="00C740BD">
          <w:rPr>
            <w:rFonts w:ascii="Times New Roman" w:hAnsi="Times New Roman" w:cs="Times New Roman"/>
          </w:rPr>
          <w:fldChar w:fldCharType="end"/>
        </w:r>
      </w:p>
    </w:sdtContent>
  </w:sdt>
  <w:p w:rsidR="00C740BD" w:rsidRDefault="00C740B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BD" w:rsidRDefault="00C740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CE" w:rsidRDefault="004D55CE" w:rsidP="00C740BD">
      <w:pPr>
        <w:spacing w:after="0" w:line="240" w:lineRule="auto"/>
      </w:pPr>
      <w:r>
        <w:separator/>
      </w:r>
    </w:p>
  </w:footnote>
  <w:footnote w:type="continuationSeparator" w:id="0">
    <w:p w:rsidR="004D55CE" w:rsidRDefault="004D55CE" w:rsidP="00C7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BD" w:rsidRDefault="00C740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BD" w:rsidRDefault="00C740B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BD" w:rsidRDefault="00C740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65"/>
    <w:rsid w:val="0000788C"/>
    <w:rsid w:val="00031D64"/>
    <w:rsid w:val="000328C2"/>
    <w:rsid w:val="00041004"/>
    <w:rsid w:val="00056488"/>
    <w:rsid w:val="00075F9E"/>
    <w:rsid w:val="0009467D"/>
    <w:rsid w:val="000A3014"/>
    <w:rsid w:val="000A40B2"/>
    <w:rsid w:val="000B740D"/>
    <w:rsid w:val="000B795A"/>
    <w:rsid w:val="000F02BB"/>
    <w:rsid w:val="0011150B"/>
    <w:rsid w:val="00116B47"/>
    <w:rsid w:val="0015496B"/>
    <w:rsid w:val="00160AE5"/>
    <w:rsid w:val="00172B6C"/>
    <w:rsid w:val="00173322"/>
    <w:rsid w:val="00174BA5"/>
    <w:rsid w:val="00180BE2"/>
    <w:rsid w:val="001F3B40"/>
    <w:rsid w:val="0021064D"/>
    <w:rsid w:val="00220D1C"/>
    <w:rsid w:val="00224EE9"/>
    <w:rsid w:val="002641AE"/>
    <w:rsid w:val="00303C32"/>
    <w:rsid w:val="003069E2"/>
    <w:rsid w:val="00313B76"/>
    <w:rsid w:val="00362CAA"/>
    <w:rsid w:val="003730E2"/>
    <w:rsid w:val="00393908"/>
    <w:rsid w:val="00393D92"/>
    <w:rsid w:val="00397597"/>
    <w:rsid w:val="003E52EC"/>
    <w:rsid w:val="0045606C"/>
    <w:rsid w:val="00471372"/>
    <w:rsid w:val="00475E65"/>
    <w:rsid w:val="004979B9"/>
    <w:rsid w:val="004A112D"/>
    <w:rsid w:val="004A183F"/>
    <w:rsid w:val="004C13B1"/>
    <w:rsid w:val="004C2B70"/>
    <w:rsid w:val="004D55CE"/>
    <w:rsid w:val="004E4AD7"/>
    <w:rsid w:val="004F638B"/>
    <w:rsid w:val="00537441"/>
    <w:rsid w:val="00554B42"/>
    <w:rsid w:val="00560E67"/>
    <w:rsid w:val="00565274"/>
    <w:rsid w:val="00565A0E"/>
    <w:rsid w:val="005754C6"/>
    <w:rsid w:val="005861F2"/>
    <w:rsid w:val="00596FAD"/>
    <w:rsid w:val="005F0A49"/>
    <w:rsid w:val="00612C10"/>
    <w:rsid w:val="006159CE"/>
    <w:rsid w:val="00646AA0"/>
    <w:rsid w:val="006668E7"/>
    <w:rsid w:val="00676EF6"/>
    <w:rsid w:val="00677839"/>
    <w:rsid w:val="006B2FB2"/>
    <w:rsid w:val="006F1047"/>
    <w:rsid w:val="00713E4F"/>
    <w:rsid w:val="007147FE"/>
    <w:rsid w:val="007443D6"/>
    <w:rsid w:val="007568B1"/>
    <w:rsid w:val="0075750C"/>
    <w:rsid w:val="0078213B"/>
    <w:rsid w:val="007A3E7C"/>
    <w:rsid w:val="007D7267"/>
    <w:rsid w:val="00806CED"/>
    <w:rsid w:val="0081302A"/>
    <w:rsid w:val="0082460A"/>
    <w:rsid w:val="008769C2"/>
    <w:rsid w:val="00876C19"/>
    <w:rsid w:val="00893393"/>
    <w:rsid w:val="008A0A0C"/>
    <w:rsid w:val="008E10AA"/>
    <w:rsid w:val="008E5563"/>
    <w:rsid w:val="0092251A"/>
    <w:rsid w:val="009600CE"/>
    <w:rsid w:val="00972F1B"/>
    <w:rsid w:val="00987A41"/>
    <w:rsid w:val="009B78D5"/>
    <w:rsid w:val="009C3DC0"/>
    <w:rsid w:val="009F31D8"/>
    <w:rsid w:val="00A167CF"/>
    <w:rsid w:val="00A231E4"/>
    <w:rsid w:val="00A5017A"/>
    <w:rsid w:val="00A87937"/>
    <w:rsid w:val="00A87AE4"/>
    <w:rsid w:val="00AA0CD5"/>
    <w:rsid w:val="00AC60F5"/>
    <w:rsid w:val="00AE5BEB"/>
    <w:rsid w:val="00AF7B09"/>
    <w:rsid w:val="00B0487D"/>
    <w:rsid w:val="00B04D11"/>
    <w:rsid w:val="00B078DD"/>
    <w:rsid w:val="00B105A2"/>
    <w:rsid w:val="00B276FA"/>
    <w:rsid w:val="00B30BF9"/>
    <w:rsid w:val="00B626B4"/>
    <w:rsid w:val="00B77BD1"/>
    <w:rsid w:val="00B93492"/>
    <w:rsid w:val="00BB384C"/>
    <w:rsid w:val="00BB70E4"/>
    <w:rsid w:val="00BD0D47"/>
    <w:rsid w:val="00BE09BD"/>
    <w:rsid w:val="00BF4A66"/>
    <w:rsid w:val="00BF7411"/>
    <w:rsid w:val="00C34694"/>
    <w:rsid w:val="00C35D83"/>
    <w:rsid w:val="00C740BD"/>
    <w:rsid w:val="00C8444F"/>
    <w:rsid w:val="00C87FF0"/>
    <w:rsid w:val="00C973CA"/>
    <w:rsid w:val="00CC1D7D"/>
    <w:rsid w:val="00CD05F2"/>
    <w:rsid w:val="00D10ECF"/>
    <w:rsid w:val="00D21A0D"/>
    <w:rsid w:val="00D73E24"/>
    <w:rsid w:val="00D802BB"/>
    <w:rsid w:val="00DB63A1"/>
    <w:rsid w:val="00DC3EFD"/>
    <w:rsid w:val="00DC567B"/>
    <w:rsid w:val="00DF4204"/>
    <w:rsid w:val="00E12B4F"/>
    <w:rsid w:val="00E40D5C"/>
    <w:rsid w:val="00EA3BA8"/>
    <w:rsid w:val="00EF1638"/>
    <w:rsid w:val="00EF388E"/>
    <w:rsid w:val="00F05A64"/>
    <w:rsid w:val="00F413A5"/>
    <w:rsid w:val="00F775AF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A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DB63A1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DB63A1"/>
    <w:rPr>
      <w:lang w:val="en-US"/>
    </w:rPr>
  </w:style>
  <w:style w:type="paragraph" w:customStyle="1" w:styleId="Text">
    <w:name w:val="Text"/>
    <w:basedOn w:val="Standard"/>
    <w:link w:val="TextZchn"/>
    <w:qFormat/>
    <w:rsid w:val="00DB63A1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DB63A1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DB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Beschriftung"/>
    <w:link w:val="TablesZchn"/>
    <w:qFormat/>
    <w:rsid w:val="00DB63A1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DB63A1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B6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B7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B7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B70"/>
    <w:rPr>
      <w:rFonts w:ascii="Tahoma" w:hAnsi="Tahoma" w:cs="Tahoma"/>
      <w:sz w:val="16"/>
      <w:szCs w:val="16"/>
      <w:lang w:val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F7411"/>
    <w:rPr>
      <w:b/>
      <w:bCs/>
      <w:color w:val="4F81BD" w:themeColor="accent1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7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0B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7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0B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A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BibliographyEntry">
    <w:name w:val="Citavi Bibliography Entry"/>
    <w:basedOn w:val="Standard"/>
    <w:link w:val="CitaviBibliographyEntryZchn"/>
    <w:rsid w:val="00DB63A1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DB63A1"/>
    <w:rPr>
      <w:lang w:val="en-US"/>
    </w:rPr>
  </w:style>
  <w:style w:type="paragraph" w:customStyle="1" w:styleId="Text">
    <w:name w:val="Text"/>
    <w:basedOn w:val="Standard"/>
    <w:link w:val="TextZchn"/>
    <w:qFormat/>
    <w:rsid w:val="00DB63A1"/>
    <w:pPr>
      <w:spacing w:after="0"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TextZchn">
    <w:name w:val="Text Zchn"/>
    <w:basedOn w:val="Absatz-Standardschriftart"/>
    <w:link w:val="Text"/>
    <w:rsid w:val="00DB63A1"/>
    <w:rPr>
      <w:rFonts w:ascii="Times New Roman" w:hAnsi="Times New Roman" w:cs="Times New Roman"/>
      <w:sz w:val="24"/>
      <w:lang w:val="en-US"/>
    </w:rPr>
  </w:style>
  <w:style w:type="table" w:styleId="Tabellenraster">
    <w:name w:val="Table Grid"/>
    <w:basedOn w:val="NormaleTabelle"/>
    <w:uiPriority w:val="59"/>
    <w:rsid w:val="00DB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Tables"/>
    <w:basedOn w:val="Beschriftung"/>
    <w:link w:val="TablesZchn"/>
    <w:qFormat/>
    <w:rsid w:val="00DB63A1"/>
    <w:pPr>
      <w:keepNext/>
    </w:pPr>
    <w:rPr>
      <w:rFonts w:ascii="Times New Roman" w:hAnsi="Times New Roman"/>
      <w:b w:val="0"/>
      <w:color w:val="auto"/>
      <w:sz w:val="20"/>
    </w:rPr>
  </w:style>
  <w:style w:type="character" w:customStyle="1" w:styleId="TablesZchn">
    <w:name w:val="Tables Zchn"/>
    <w:basedOn w:val="Absatz-Standardschriftart"/>
    <w:link w:val="Tables"/>
    <w:rsid w:val="00DB63A1"/>
    <w:rPr>
      <w:rFonts w:ascii="Times New Roman" w:hAnsi="Times New Roman"/>
      <w:bCs/>
      <w:sz w:val="20"/>
      <w:szCs w:val="18"/>
      <w:lang w:val="en-US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B6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B7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B7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B70"/>
    <w:rPr>
      <w:rFonts w:ascii="Tahoma" w:hAnsi="Tahoma" w:cs="Tahoma"/>
      <w:sz w:val="16"/>
      <w:szCs w:val="16"/>
      <w:lang w:val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BF7411"/>
    <w:rPr>
      <w:b/>
      <w:bCs/>
      <w:color w:val="4F81BD" w:themeColor="accent1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7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0B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7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0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115</cp:revision>
  <dcterms:created xsi:type="dcterms:W3CDTF">2017-12-19T16:16:00Z</dcterms:created>
  <dcterms:modified xsi:type="dcterms:W3CDTF">2019-02-19T09:33:00Z</dcterms:modified>
</cp:coreProperties>
</file>