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D5" w:rsidRPr="000276D5" w:rsidRDefault="000276D5" w:rsidP="00DB63A1">
      <w:pPr>
        <w:pStyle w:val="Tables"/>
        <w:rPr>
          <w:b/>
          <w:sz w:val="24"/>
        </w:rPr>
      </w:pPr>
      <w:bookmarkStart w:id="0" w:name="_Ref455496970"/>
      <w:r w:rsidRPr="000276D5">
        <w:rPr>
          <w:b/>
          <w:sz w:val="24"/>
        </w:rPr>
        <w:t xml:space="preserve">Supplement A: Results of </w:t>
      </w:r>
      <w:r>
        <w:rPr>
          <w:b/>
          <w:sz w:val="24"/>
        </w:rPr>
        <w:t>Main A</w:t>
      </w:r>
      <w:r w:rsidRPr="000276D5">
        <w:rPr>
          <w:b/>
          <w:sz w:val="24"/>
        </w:rPr>
        <w:t xml:space="preserve">nalyses </w:t>
      </w:r>
      <w:r>
        <w:rPr>
          <w:b/>
          <w:sz w:val="24"/>
        </w:rPr>
        <w:t>B</w:t>
      </w:r>
      <w:r w:rsidRPr="000276D5">
        <w:rPr>
          <w:b/>
          <w:sz w:val="24"/>
        </w:rPr>
        <w:t xml:space="preserve">ased on </w:t>
      </w:r>
      <w:r>
        <w:rPr>
          <w:b/>
          <w:sz w:val="24"/>
        </w:rPr>
        <w:t>S</w:t>
      </w:r>
      <w:r w:rsidRPr="000276D5">
        <w:rPr>
          <w:b/>
          <w:sz w:val="24"/>
        </w:rPr>
        <w:t xml:space="preserve">cales for </w:t>
      </w:r>
      <w:r>
        <w:rPr>
          <w:b/>
          <w:sz w:val="24"/>
        </w:rPr>
        <w:t>L</w:t>
      </w:r>
      <w:r w:rsidRPr="000276D5">
        <w:rPr>
          <w:b/>
          <w:sz w:val="24"/>
        </w:rPr>
        <w:t xml:space="preserve">atent </w:t>
      </w:r>
      <w:r>
        <w:rPr>
          <w:b/>
          <w:sz w:val="24"/>
        </w:rPr>
        <w:t>F</w:t>
      </w:r>
      <w:r w:rsidRPr="000276D5">
        <w:rPr>
          <w:b/>
          <w:sz w:val="24"/>
        </w:rPr>
        <w:t>unctions with</w:t>
      </w:r>
      <w:r>
        <w:rPr>
          <w:b/>
          <w:sz w:val="24"/>
        </w:rPr>
        <w:t xml:space="preserve"> Established Items O</w:t>
      </w:r>
      <w:r w:rsidRPr="000276D5">
        <w:rPr>
          <w:b/>
          <w:sz w:val="24"/>
        </w:rPr>
        <w:t>nly</w:t>
      </w:r>
    </w:p>
    <w:p w:rsidR="00DB63A1" w:rsidRPr="00925FD9" w:rsidRDefault="00DB63A1" w:rsidP="00DB63A1">
      <w:pPr>
        <w:pStyle w:val="Tables"/>
        <w:rPr>
          <w:sz w:val="24"/>
        </w:rPr>
      </w:pPr>
      <w:r w:rsidRPr="00925FD9">
        <w:rPr>
          <w:sz w:val="24"/>
        </w:rPr>
        <w:t xml:space="preserve">Table </w:t>
      </w:r>
      <w:bookmarkEnd w:id="0"/>
      <w:r w:rsidR="0010220D">
        <w:rPr>
          <w:sz w:val="24"/>
        </w:rPr>
        <w:t>A1</w:t>
      </w:r>
      <w:r w:rsidRPr="00925FD9">
        <w:rPr>
          <w:sz w:val="24"/>
        </w:rPr>
        <w:t>. Fixed effects for models of the predictors of distress</w:t>
      </w:r>
      <w:r w:rsidR="003D4B7A">
        <w:rPr>
          <w:sz w:val="24"/>
        </w:rPr>
        <w:t xml:space="preserve"> (</w:t>
      </w:r>
      <w:r w:rsidR="003D4B7A" w:rsidRPr="003D4B7A">
        <w:rPr>
          <w:sz w:val="24"/>
        </w:rPr>
        <w:t>scales for latent functions based on established items only</w:t>
      </w:r>
      <w:r w:rsidR="003D4B7A">
        <w:rPr>
          <w:sz w:val="24"/>
        </w:rPr>
        <w:t>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92"/>
        <w:gridCol w:w="2929"/>
        <w:gridCol w:w="2930"/>
        <w:gridCol w:w="2929"/>
        <w:gridCol w:w="2930"/>
      </w:tblGrid>
      <w:tr w:rsidR="00DB63A1" w:rsidTr="00BD72EA">
        <w:trPr>
          <w:trHeight w:hRule="exact" w:val="567"/>
          <w:tblHeader/>
        </w:trPr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63A1" w:rsidRDefault="00DB63A1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92" w:type="dxa"/>
            <w:tcBorders>
              <w:top w:val="single" w:sz="12" w:space="0" w:color="auto"/>
              <w:bottom w:val="single" w:sz="4" w:space="0" w:color="auto"/>
            </w:tcBorders>
          </w:tcPr>
          <w:p w:rsidR="00DB63A1" w:rsidRDefault="00DB63A1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63A1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63A1" w:rsidRPr="00CF22D7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7EE8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63A1" w:rsidRPr="00CF22D7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090B"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63A1" w:rsidRPr="00CF22D7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78FC">
              <w:rPr>
                <w:rFonts w:ascii="Times New Roman" w:hAnsi="Times New Roman" w:cs="Times New Roman"/>
              </w:rPr>
              <w:t>Model 4</w:t>
            </w:r>
          </w:p>
        </w:tc>
      </w:tr>
      <w:tr w:rsidR="00DB63A1" w:rsidTr="00BD72EA">
        <w:trPr>
          <w:trHeight w:hRule="exact" w:val="567"/>
        </w:trPr>
        <w:tc>
          <w:tcPr>
            <w:tcW w:w="2493" w:type="dxa"/>
            <w:vAlign w:val="center"/>
          </w:tcPr>
          <w:p w:rsidR="00DB63A1" w:rsidRDefault="00DB63A1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292" w:type="dxa"/>
          </w:tcPr>
          <w:p w:rsidR="00DB63A1" w:rsidRDefault="00DB63A1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DB63A1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1.41**</w:t>
            </w:r>
            <w:r>
              <w:rPr>
                <w:rFonts w:ascii="Times New Roman" w:hAnsi="Times New Roman" w:cs="Times New Roman"/>
              </w:rPr>
              <w:tab/>
              <w:t>(0.06)</w:t>
            </w:r>
          </w:p>
        </w:tc>
        <w:tc>
          <w:tcPr>
            <w:tcW w:w="2930" w:type="dxa"/>
            <w:vAlign w:val="center"/>
          </w:tcPr>
          <w:p w:rsidR="00DB63A1" w:rsidRPr="001E2022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1.36**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2929" w:type="dxa"/>
            <w:vAlign w:val="center"/>
          </w:tcPr>
          <w:p w:rsidR="00DB63A1" w:rsidRPr="00F71376" w:rsidRDefault="00DB63A1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2022">
              <w:rPr>
                <w:rFonts w:ascii="Times New Roman" w:hAnsi="Times New Roman" w:cs="Times New Roman"/>
              </w:rPr>
              <w:t>1.3</w:t>
            </w:r>
            <w:r w:rsidR="001F3B40">
              <w:rPr>
                <w:rFonts w:ascii="Times New Roman" w:hAnsi="Times New Roman" w:cs="Times New Roman"/>
              </w:rPr>
              <w:t>6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2930" w:type="dxa"/>
            <w:vAlign w:val="center"/>
          </w:tcPr>
          <w:p w:rsidR="00DB63A1" w:rsidRPr="00500985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1.37**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(0.06)</w:t>
            </w:r>
          </w:p>
        </w:tc>
      </w:tr>
      <w:tr w:rsidR="00DB63A1" w:rsidTr="00BD72EA">
        <w:trPr>
          <w:trHeight w:hRule="exact" w:val="397"/>
        </w:trPr>
        <w:tc>
          <w:tcPr>
            <w:tcW w:w="2493" w:type="dxa"/>
            <w:vAlign w:val="center"/>
          </w:tcPr>
          <w:p w:rsidR="00DB63A1" w:rsidRPr="004816EA" w:rsidRDefault="00DB63A1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1</w:t>
            </w:r>
          </w:p>
        </w:tc>
        <w:tc>
          <w:tcPr>
            <w:tcW w:w="292" w:type="dxa"/>
          </w:tcPr>
          <w:p w:rsidR="00DB63A1" w:rsidRDefault="00DB63A1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DB63A1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DB63A1" w:rsidRPr="001E2022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DB63A1" w:rsidRPr="00F71376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30" w:type="dxa"/>
            <w:vAlign w:val="center"/>
          </w:tcPr>
          <w:p w:rsidR="00DB63A1" w:rsidRPr="00500985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3A1" w:rsidTr="00BD72EA">
        <w:trPr>
          <w:trHeight w:hRule="exact" w:val="567"/>
        </w:trPr>
        <w:tc>
          <w:tcPr>
            <w:tcW w:w="2493" w:type="dxa"/>
            <w:vAlign w:val="center"/>
          </w:tcPr>
          <w:p w:rsidR="00DB63A1" w:rsidRDefault="00DB63A1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92" w:type="dxa"/>
          </w:tcPr>
          <w:p w:rsidR="00DB63A1" w:rsidRDefault="00DB63A1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DB63A1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  <w:tc>
          <w:tcPr>
            <w:tcW w:w="2930" w:type="dxa"/>
            <w:vAlign w:val="center"/>
          </w:tcPr>
          <w:p w:rsidR="00DB63A1" w:rsidRPr="001E2022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29" w:type="dxa"/>
            <w:vAlign w:val="center"/>
          </w:tcPr>
          <w:p w:rsidR="00DB63A1" w:rsidRPr="001E2022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30" w:type="dxa"/>
            <w:vAlign w:val="center"/>
          </w:tcPr>
          <w:p w:rsidR="00DB63A1" w:rsidRPr="00500985" w:rsidRDefault="00DB63A1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(0.00)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654421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92" w:type="dxa"/>
          </w:tcPr>
          <w:p w:rsidR="00BD72EA" w:rsidRDefault="00BD72EA" w:rsidP="00654421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65442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  <w:tc>
          <w:tcPr>
            <w:tcW w:w="2930" w:type="dxa"/>
            <w:vAlign w:val="center"/>
          </w:tcPr>
          <w:p w:rsidR="00BD72EA" w:rsidRPr="001E2022" w:rsidRDefault="00BD72EA" w:rsidP="0065442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65442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65442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(0.00)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DB63A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-0.33**</w:t>
            </w:r>
            <w:r>
              <w:rPr>
                <w:rFonts w:ascii="Times New Roman" w:hAnsi="Times New Roman" w:cs="Times New Roman"/>
              </w:rPr>
              <w:tab/>
              <w:t>(0.04)</w:t>
            </w: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-0.14**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-0.14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</w:t>
            </w:r>
            <w:r w:rsidRPr="00500985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(0.03)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Time*Employment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Pr="000D664B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0.00**</w:t>
            </w:r>
            <w:r>
              <w:rPr>
                <w:rFonts w:ascii="Times New Roman" w:hAnsi="Times New Roman" w:cs="Times New Roman"/>
              </w:rPr>
              <w:tab/>
            </w:r>
            <w:r w:rsidRPr="008D493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29" w:type="dxa"/>
            <w:vAlign w:val="center"/>
          </w:tcPr>
          <w:p w:rsidR="00BD72EA" w:rsidRPr="00F71376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20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30" w:type="dxa"/>
            <w:vAlign w:val="center"/>
          </w:tcPr>
          <w:p w:rsidR="00BD72EA" w:rsidRPr="00F71376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9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(0.00)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structure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-0.02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E2022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BD72EA" w:rsidRPr="00F71376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985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2+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(0.01)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BD72EA" w:rsidRPr="001E2022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3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-0.03*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-0.03*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(0.01)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BD72EA" w:rsidRPr="001E2022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7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-0.05**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-0.04*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(0.01)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4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-0.04**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4</w:t>
            </w:r>
            <w:r w:rsidRPr="00500985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(0.01)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-0.1</w:t>
            </w:r>
            <w:r>
              <w:rPr>
                <w:rFonts w:ascii="Times New Roman" w:hAnsi="Times New Roman" w:cs="Times New Roman"/>
              </w:rPr>
              <w:t>1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-0.11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9</w:t>
            </w:r>
            <w:r w:rsidRPr="00500985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(0.01)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strain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0.07**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0.06**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0.05**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(0.01)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Competence 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</w:t>
            </w:r>
            <w:r w:rsidRPr="00500985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(0.01)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Autonomy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Pr="00F71376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30" w:type="dxa"/>
            <w:vAlign w:val="center"/>
          </w:tcPr>
          <w:p w:rsidR="00BD72EA" w:rsidRPr="00500985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-0.10</w:t>
            </w:r>
            <w:r w:rsidRPr="00500985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(0.01)</w:t>
            </w:r>
          </w:p>
        </w:tc>
      </w:tr>
      <w:tr w:rsidR="00BD72EA" w:rsidTr="00BD72EA">
        <w:trPr>
          <w:trHeight w:hRule="exact" w:val="397"/>
        </w:trPr>
        <w:tc>
          <w:tcPr>
            <w:tcW w:w="2493" w:type="dxa"/>
            <w:vAlign w:val="center"/>
          </w:tcPr>
          <w:p w:rsidR="00BD72EA" w:rsidRPr="004816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2 (person)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BD72EA" w:rsidRPr="00F71376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30" w:type="dxa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-0.05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(0.03)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  <w:tc>
          <w:tcPr>
            <w:tcW w:w="2930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2929" w:type="dxa"/>
            <w:vAlign w:val="center"/>
          </w:tcPr>
          <w:p w:rsidR="00BD72EA" w:rsidRPr="001E2022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2930" w:type="dxa"/>
            <w:vAlign w:val="center"/>
          </w:tcPr>
          <w:p w:rsidR="00BD72EA" w:rsidRPr="00500985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985"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ab/>
            </w:r>
            <w:r w:rsidRPr="00500985">
              <w:rPr>
                <w:rFonts w:ascii="Times New Roman" w:hAnsi="Times New Roman" w:cs="Times New Roman"/>
              </w:rPr>
              <w:t>(0.03)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-2*log likelihood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Pr="00124E0D" w:rsidRDefault="00BD72EA" w:rsidP="00DB63A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570</w:t>
            </w:r>
            <w:r>
              <w:rPr>
                <w:rFonts w:ascii="Times New Roman" w:hAnsi="Times New Roman" w:cs="Times New Roman"/>
              </w:rPr>
              <w:t>3</w:t>
            </w:r>
            <w:r w:rsidRPr="00124E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30" w:type="dxa"/>
            <w:vAlign w:val="center"/>
          </w:tcPr>
          <w:p w:rsidR="00BD72EA" w:rsidRPr="00124E0D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47</w:t>
            </w:r>
            <w:r w:rsidRPr="00124E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29" w:type="dxa"/>
            <w:vAlign w:val="center"/>
          </w:tcPr>
          <w:p w:rsidR="00BD72EA" w:rsidRPr="000B0E1D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B0E1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89</w:t>
            </w:r>
            <w:r w:rsidRPr="000B0E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30" w:type="dxa"/>
            <w:vAlign w:val="center"/>
          </w:tcPr>
          <w:p w:rsidR="00BD72EA" w:rsidRPr="000A399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5032.42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Pr="00704ADF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704ADF">
              <w:rPr>
                <w:rFonts w:ascii="Times New Roman" w:hAnsi="Times New Roman" w:cs="Times New Roman"/>
                <w:i/>
              </w:rPr>
              <w:t>AIC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Pr="00124E0D" w:rsidRDefault="00BD72EA" w:rsidP="00DB63A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56</w:t>
            </w:r>
            <w:r w:rsidRPr="00124E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30" w:type="dxa"/>
            <w:vAlign w:val="center"/>
          </w:tcPr>
          <w:p w:rsidR="00BD72EA" w:rsidRPr="00124E0D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69.4</w:t>
            </w:r>
            <w:r w:rsidRPr="00124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dxa"/>
            <w:vAlign w:val="center"/>
          </w:tcPr>
          <w:p w:rsidR="00BD72EA" w:rsidRPr="000B0E1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5006.25</w:t>
            </w:r>
          </w:p>
        </w:tc>
        <w:tc>
          <w:tcPr>
            <w:tcW w:w="2930" w:type="dxa"/>
            <w:vAlign w:val="center"/>
          </w:tcPr>
          <w:p w:rsidR="00BD72EA" w:rsidRPr="000A399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4943.45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vAlign w:val="center"/>
          </w:tcPr>
          <w:p w:rsidR="00BD72EA" w:rsidRPr="00704ADF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704ADF">
              <w:rPr>
                <w:rFonts w:ascii="Times New Roman" w:hAnsi="Times New Roman" w:cs="Times New Roman"/>
                <w:i/>
              </w:rPr>
              <w:t>BIC</w:t>
            </w:r>
          </w:p>
        </w:tc>
        <w:tc>
          <w:tcPr>
            <w:tcW w:w="292" w:type="dxa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BD72EA" w:rsidRPr="00124E0D" w:rsidRDefault="00BD72EA" w:rsidP="00DB63A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25</w:t>
            </w:r>
            <w:r w:rsidRPr="00124E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30" w:type="dxa"/>
            <w:vAlign w:val="center"/>
          </w:tcPr>
          <w:p w:rsidR="00BD72EA" w:rsidRPr="00124E0D" w:rsidRDefault="00BD72EA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74</w:t>
            </w:r>
            <w:r w:rsidRPr="00124E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29" w:type="dxa"/>
            <w:vAlign w:val="center"/>
          </w:tcPr>
          <w:p w:rsidR="00BD72EA" w:rsidRPr="000B0E1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5117.74</w:t>
            </w:r>
          </w:p>
        </w:tc>
        <w:tc>
          <w:tcPr>
            <w:tcW w:w="2930" w:type="dxa"/>
            <w:vAlign w:val="center"/>
          </w:tcPr>
          <w:p w:rsidR="00BD72EA" w:rsidRPr="000A399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5061.13</w:t>
            </w:r>
          </w:p>
        </w:tc>
      </w:tr>
      <w:tr w:rsidR="00BD72EA" w:rsidTr="00BD72EA">
        <w:trPr>
          <w:trHeight w:hRule="exact" w:val="567"/>
        </w:trPr>
        <w:tc>
          <w:tcPr>
            <w:tcW w:w="2493" w:type="dxa"/>
            <w:tcBorders>
              <w:bottom w:val="single" w:sz="12" w:space="0" w:color="auto"/>
            </w:tcBorders>
            <w:vAlign w:val="center"/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217CE">
              <w:rPr>
                <w:rFonts w:ascii="Times New Roman" w:hAnsi="Times New Roman" w:cs="Times New Roman"/>
                <w:i/>
              </w:rPr>
              <w:t>R</w:t>
            </w:r>
            <w:r w:rsidRPr="008B7D1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BD72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2EA" w:rsidRPr="00124E0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2EA" w:rsidRPr="00124E0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2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2EA" w:rsidRPr="000B0E1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B0E1D">
              <w:rPr>
                <w:rFonts w:ascii="Times New Roman" w:hAnsi="Times New Roman" w:cs="Times New Roman"/>
              </w:rPr>
              <w:t>0.6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2EA" w:rsidRPr="000A399D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399D">
              <w:rPr>
                <w:rFonts w:ascii="Times New Roman" w:hAnsi="Times New Roman" w:cs="Times New Roman"/>
              </w:rPr>
              <w:t>0.68</w:t>
            </w:r>
          </w:p>
        </w:tc>
      </w:tr>
    </w:tbl>
    <w:p w:rsidR="00DB63A1" w:rsidRDefault="00DB63A1" w:rsidP="00DB63A1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  <w:r w:rsidRPr="001067D6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The table displays unstandardized coefficients. Standard errors can be found in parentheses. Time: Days passed since answering first questionnaire. Employment: 0 = unemployment, 1 = employment. Education: 0 = low education, 1 = high education. Gender: 0 = male, 1 = female. </w:t>
      </w:r>
      <w:r w:rsidR="00A645CC">
        <w:rPr>
          <w:rFonts w:ascii="Times New Roman" w:hAnsi="Times New Roman" w:cs="Times New Roman"/>
        </w:rPr>
        <w:t xml:space="preserve">+ </w:t>
      </w:r>
      <w:proofErr w:type="gramStart"/>
      <w:r w:rsidR="00A645CC" w:rsidRPr="00A645CC">
        <w:rPr>
          <w:rFonts w:ascii="Times New Roman" w:hAnsi="Times New Roman" w:cs="Times New Roman"/>
          <w:i/>
        </w:rPr>
        <w:t>p</w:t>
      </w:r>
      <w:proofErr w:type="gramEnd"/>
      <w:r w:rsidR="00A645CC">
        <w:rPr>
          <w:rFonts w:ascii="Times New Roman" w:hAnsi="Times New Roman" w:cs="Times New Roman"/>
        </w:rPr>
        <w:t xml:space="preserve"> &lt; .10; </w:t>
      </w:r>
      <w:r w:rsidRPr="00EA3C6D">
        <w:rPr>
          <w:rFonts w:ascii="Times New Roman" w:hAnsi="Times New Roman" w:cs="Times New Roman"/>
        </w:rPr>
        <w:t xml:space="preserve">* </w:t>
      </w:r>
      <w:r w:rsidRPr="00923108">
        <w:rPr>
          <w:rFonts w:ascii="Times New Roman" w:hAnsi="Times New Roman" w:cs="Times New Roman"/>
          <w:i/>
        </w:rPr>
        <w:t>p</w:t>
      </w:r>
      <w:r w:rsidRPr="00EA3C6D">
        <w:rPr>
          <w:rFonts w:ascii="Times New Roman" w:hAnsi="Times New Roman" w:cs="Times New Roman"/>
        </w:rPr>
        <w:t xml:space="preserve"> &lt; .0</w:t>
      </w:r>
      <w:r>
        <w:rPr>
          <w:rFonts w:ascii="Times New Roman" w:hAnsi="Times New Roman" w:cs="Times New Roman"/>
        </w:rPr>
        <w:t xml:space="preserve">5, </w:t>
      </w:r>
      <w:r w:rsidRPr="00EA3C6D">
        <w:rPr>
          <w:rFonts w:ascii="Times New Roman" w:hAnsi="Times New Roman" w:cs="Times New Roman"/>
        </w:rPr>
        <w:t xml:space="preserve">** </w:t>
      </w:r>
      <w:r w:rsidRPr="00923108">
        <w:rPr>
          <w:rFonts w:ascii="Times New Roman" w:hAnsi="Times New Roman" w:cs="Times New Roman"/>
          <w:i/>
        </w:rPr>
        <w:t>p</w:t>
      </w:r>
      <w:r w:rsidRPr="00EA3C6D">
        <w:rPr>
          <w:rFonts w:ascii="Times New Roman" w:hAnsi="Times New Roman" w:cs="Times New Roman"/>
        </w:rPr>
        <w:t xml:space="preserve"> &lt; .01.</w:t>
      </w:r>
    </w:p>
    <w:p w:rsidR="00DB63A1" w:rsidRDefault="00DB63A1" w:rsidP="00DB63A1">
      <w:pPr>
        <w:pStyle w:val="CitaviBibliographyEntry"/>
        <w:keepNext/>
        <w:spacing w:line="480" w:lineRule="auto"/>
        <w:ind w:left="0" w:firstLine="0"/>
        <w:rPr>
          <w:rFonts w:ascii="Times New Roman" w:hAnsi="Times New Roman" w:cs="Times New Roman"/>
        </w:rPr>
      </w:pPr>
    </w:p>
    <w:p w:rsidR="00DB63A1" w:rsidRDefault="00DB63A1" w:rsidP="00DB63A1">
      <w:pPr>
        <w:pStyle w:val="CitaviBibliographyEntry"/>
        <w:keepNext/>
        <w:spacing w:line="480" w:lineRule="auto"/>
        <w:ind w:left="0" w:firstLine="0"/>
        <w:rPr>
          <w:rFonts w:ascii="Times New Roman" w:hAnsi="Times New Roman" w:cs="Times New Roman"/>
        </w:rPr>
      </w:pPr>
    </w:p>
    <w:p w:rsidR="00DB63A1" w:rsidRDefault="00DB63A1" w:rsidP="00DB63A1">
      <w:pPr>
        <w:pStyle w:val="Text"/>
        <w:keepNext/>
        <w:ind w:firstLine="0"/>
      </w:pPr>
      <w:r>
        <w:br w:type="page"/>
      </w:r>
    </w:p>
    <w:p w:rsidR="00DB63A1" w:rsidRDefault="00DB63A1" w:rsidP="00DB63A1">
      <w:pPr>
        <w:pStyle w:val="Text"/>
        <w:keepNext/>
        <w:ind w:firstLine="0"/>
      </w:pPr>
      <w:r>
        <w:lastRenderedPageBreak/>
        <w:t xml:space="preserve">Table </w:t>
      </w:r>
      <w:r w:rsidR="0010220D">
        <w:t>A</w:t>
      </w:r>
      <w:r w:rsidR="00BF7411">
        <w:t>2</w:t>
      </w:r>
      <w:r>
        <w:t>. Fixed effects for the prediction of the functions of employment</w:t>
      </w:r>
      <w:r w:rsidR="003D4B7A">
        <w:t xml:space="preserve"> (</w:t>
      </w:r>
      <w:r w:rsidR="003D4B7A" w:rsidRPr="003D4B7A">
        <w:t xml:space="preserve">scales </w:t>
      </w:r>
      <w:r w:rsidR="003D4B7A">
        <w:t xml:space="preserve">for latent functions </w:t>
      </w:r>
      <w:r w:rsidR="003D4B7A" w:rsidRPr="003D4B7A">
        <w:t>based on established items only</w:t>
      </w:r>
      <w:r w:rsidR="003D4B7A">
        <w:t>)</w:t>
      </w:r>
    </w:p>
    <w:tbl>
      <w:tblPr>
        <w:tblStyle w:val="Tabellenraster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297"/>
        <w:gridCol w:w="1706"/>
        <w:gridCol w:w="1706"/>
        <w:gridCol w:w="1708"/>
        <w:gridCol w:w="1706"/>
        <w:gridCol w:w="1706"/>
        <w:gridCol w:w="1706"/>
        <w:gridCol w:w="1708"/>
      </w:tblGrid>
      <w:tr w:rsidR="003908EA" w:rsidTr="00BD72EA">
        <w:trPr>
          <w:trHeight w:hRule="exact" w:val="567"/>
          <w:tblHeader/>
        </w:trPr>
        <w:tc>
          <w:tcPr>
            <w:tcW w:w="2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structure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3908EA" w:rsidTr="00BD72EA">
        <w:trPr>
          <w:trHeight w:hRule="exact" w:val="567"/>
        </w:trPr>
        <w:tc>
          <w:tcPr>
            <w:tcW w:w="2260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297" w:type="dxa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706" w:type="dxa"/>
            <w:vAlign w:val="center"/>
          </w:tcPr>
          <w:p w:rsidR="003908EA" w:rsidRPr="00BE1AF9" w:rsidRDefault="003908EA" w:rsidP="00C3469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5.4</w:t>
            </w:r>
            <w:r>
              <w:rPr>
                <w:rFonts w:ascii="Times New Roman" w:hAnsi="Times New Roman" w:cs="Times New Roman"/>
              </w:rPr>
              <w:t>5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(0.1</w:t>
            </w:r>
            <w:r>
              <w:rPr>
                <w:rFonts w:ascii="Times New Roman" w:hAnsi="Times New Roman" w:cs="Times New Roman"/>
              </w:rPr>
              <w:t>4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vAlign w:val="center"/>
          </w:tcPr>
          <w:p w:rsidR="003908EA" w:rsidRPr="00BE1AF9" w:rsidRDefault="003908EA" w:rsidP="00AA0CD5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76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(0.1</w:t>
            </w:r>
            <w:r>
              <w:rPr>
                <w:rFonts w:ascii="Times New Roman" w:hAnsi="Times New Roman" w:cs="Times New Roman"/>
              </w:rPr>
              <w:t>3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  <w:vAlign w:val="center"/>
          </w:tcPr>
          <w:p w:rsidR="003908EA" w:rsidRPr="00BE1AF9" w:rsidRDefault="003908EA" w:rsidP="00AA0CD5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BE1AF9">
              <w:rPr>
                <w:rFonts w:ascii="Times New Roman" w:hAnsi="Times New Roman" w:cs="Times New Roman"/>
              </w:rPr>
              <w:t>9**</w:t>
            </w:r>
            <w:r>
              <w:rPr>
                <w:rFonts w:ascii="Times New Roman" w:hAnsi="Times New Roman" w:cs="Times New Roman"/>
              </w:rPr>
              <w:tab/>
              <w:t>(0.13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  <w:vAlign w:val="center"/>
          </w:tcPr>
          <w:p w:rsidR="003908EA" w:rsidRPr="00BE1AF9" w:rsidRDefault="003908EA" w:rsidP="00D73E2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</w:rPr>
              <w:t>6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706" w:type="dxa"/>
            <w:vAlign w:val="center"/>
          </w:tcPr>
          <w:p w:rsidR="003908EA" w:rsidRPr="00BE1AF9" w:rsidRDefault="003908EA" w:rsidP="0009467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4.44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(0.1</w:t>
            </w:r>
            <w:r>
              <w:rPr>
                <w:rFonts w:ascii="Times New Roman" w:hAnsi="Times New Roman" w:cs="Times New Roman"/>
              </w:rPr>
              <w:t>3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4.40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(0.10)</w:t>
            </w:r>
          </w:p>
        </w:tc>
      </w:tr>
      <w:tr w:rsidR="003908EA" w:rsidTr="00BD72EA">
        <w:trPr>
          <w:trHeight w:hRule="exact" w:val="397"/>
        </w:trPr>
        <w:tc>
          <w:tcPr>
            <w:tcW w:w="2260" w:type="dxa"/>
            <w:vAlign w:val="center"/>
          </w:tcPr>
          <w:p w:rsidR="003908EA" w:rsidRPr="004816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1</w:t>
            </w:r>
          </w:p>
        </w:tc>
        <w:tc>
          <w:tcPr>
            <w:tcW w:w="297" w:type="dxa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8EA" w:rsidTr="00BD72EA">
        <w:trPr>
          <w:trHeight w:hRule="exact" w:val="567"/>
        </w:trPr>
        <w:tc>
          <w:tcPr>
            <w:tcW w:w="2260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97" w:type="dxa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8" w:type="dxa"/>
            <w:vAlign w:val="center"/>
          </w:tcPr>
          <w:p w:rsidR="003908EA" w:rsidRPr="00BE1AF9" w:rsidRDefault="003908EA" w:rsidP="008E10A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8" w:type="dxa"/>
            <w:vAlign w:val="center"/>
          </w:tcPr>
          <w:p w:rsidR="003908EA" w:rsidRPr="00BE1AF9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BD72EA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97" w:type="dxa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0.01+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-0.03**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-0.01**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0.01*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E16E6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BD72EA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  <w:t>(0.07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8E10A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  <w:t>(0.06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D73E2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0.83**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7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D73E2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95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  <w:t>(0.07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09467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-0.32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6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BD72EA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Time*Employment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BD72EA" w:rsidTr="00BD72EA">
        <w:trPr>
          <w:trHeight w:hRule="exact" w:val="397"/>
        </w:trPr>
        <w:tc>
          <w:tcPr>
            <w:tcW w:w="2260" w:type="dxa"/>
            <w:vAlign w:val="center"/>
          </w:tcPr>
          <w:p w:rsidR="00BD72EA" w:rsidRPr="004816EA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2 (person)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EA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0.07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4979B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1AF9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(0.08)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0.11</w:t>
            </w:r>
            <w:r>
              <w:rPr>
                <w:rFonts w:ascii="Times New Roman" w:hAnsi="Times New Roman" w:cs="Times New Roman"/>
              </w:rPr>
              <w:tab/>
              <w:t>(0.08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  <w:r>
              <w:rPr>
                <w:rFonts w:ascii="Times New Roman" w:hAnsi="Times New Roman" w:cs="Times New Roman"/>
              </w:rPr>
              <w:tab/>
              <w:t>(0.08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(0.06)</w:t>
            </w:r>
          </w:p>
        </w:tc>
      </w:tr>
      <w:tr w:rsidR="00BD72EA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174BA5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0.31**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7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-0.10</w:t>
            </w:r>
            <w:r>
              <w:rPr>
                <w:rFonts w:ascii="Times New Roman" w:hAnsi="Times New Roman" w:cs="Times New Roman"/>
              </w:rPr>
              <w:tab/>
              <w:t>(0.08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0.12+</w:t>
            </w:r>
            <w:r>
              <w:rPr>
                <w:rFonts w:ascii="Times New Roman" w:hAnsi="Times New Roman" w:cs="Times New Roman"/>
              </w:rPr>
              <w:tab/>
              <w:t>(0.07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0.13+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09467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1AF9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ab/>
              <w:t>(0.07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(0.06)</w:t>
            </w:r>
          </w:p>
        </w:tc>
      </w:tr>
      <w:tr w:rsidR="00BD72EA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-2*log likelihood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9826.07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10880.96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10482.47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10624.76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10379.47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10662.46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9391.77</w:t>
            </w:r>
          </w:p>
        </w:tc>
      </w:tr>
      <w:tr w:rsidR="00BD72EA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704ADF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704ADF">
              <w:rPr>
                <w:rFonts w:ascii="Times New Roman" w:hAnsi="Times New Roman" w:cs="Times New Roman"/>
                <w:i/>
              </w:rPr>
              <w:t>AIC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9788.24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10845.26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10446.10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10588.22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10342.44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10626.17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9352.66</w:t>
            </w:r>
          </w:p>
        </w:tc>
      </w:tr>
      <w:tr w:rsidR="00BD72EA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704ADF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704ADF">
              <w:rPr>
                <w:rFonts w:ascii="Times New Roman" w:hAnsi="Times New Roman" w:cs="Times New Roman"/>
                <w:i/>
              </w:rPr>
              <w:t>BIC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9856.50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10913.53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10514.35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10656.48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10410.70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10694.40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9420.93</w:t>
            </w:r>
          </w:p>
        </w:tc>
      </w:tr>
      <w:tr w:rsidR="00BD72EA" w:rsidRPr="00E60E75" w:rsidTr="00BD72EA">
        <w:trPr>
          <w:trHeight w:hRule="exact" w:val="567"/>
        </w:trPr>
        <w:tc>
          <w:tcPr>
            <w:tcW w:w="2260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217CE">
              <w:rPr>
                <w:rFonts w:ascii="Times New Roman" w:hAnsi="Times New Roman" w:cs="Times New Roman"/>
                <w:i/>
              </w:rPr>
              <w:t>R</w:t>
            </w:r>
            <w:r w:rsidRPr="00BE1AF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" w:type="dxa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4979B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706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708" w:type="dxa"/>
            <w:vAlign w:val="center"/>
          </w:tcPr>
          <w:p w:rsidR="00BD72EA" w:rsidRPr="00BE1AF9" w:rsidRDefault="00BD72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0.6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B63A1" w:rsidRDefault="00DB63A1" w:rsidP="00DB63A1">
      <w:pPr>
        <w:pStyle w:val="CitaviBibliographyEntry"/>
        <w:keepNext/>
        <w:ind w:left="567" w:hanging="567"/>
      </w:pPr>
      <w:r w:rsidRPr="001067D6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The table displays unstandardized coefficients. Standard errors can be found in parentheses. Time: Days passed since answering first questionnaire. Employment: 0 = unemployment, 1 = employment. Education: 0 = low education, 1 = high education. Gender: 0 = male, 1 = female. </w:t>
      </w:r>
      <w:r w:rsidRPr="00572AF1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23108">
        <w:rPr>
          <w:rFonts w:ascii="Times New Roman" w:hAnsi="Times New Roman" w:cs="Times New Roman"/>
          <w:i/>
        </w:rPr>
        <w:t>p</w:t>
      </w:r>
      <w:proofErr w:type="gramEnd"/>
      <w:r>
        <w:rPr>
          <w:rFonts w:ascii="Times New Roman" w:hAnsi="Times New Roman" w:cs="Times New Roman"/>
        </w:rPr>
        <w:t xml:space="preserve"> &lt; .10, * </w:t>
      </w:r>
      <w:r w:rsidRPr="00923108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.05, </w:t>
      </w:r>
      <w:r w:rsidRPr="00EA3C6D">
        <w:rPr>
          <w:rFonts w:ascii="Times New Roman" w:hAnsi="Times New Roman" w:cs="Times New Roman"/>
        </w:rPr>
        <w:t xml:space="preserve">** </w:t>
      </w:r>
      <w:r w:rsidRPr="00923108">
        <w:rPr>
          <w:rFonts w:ascii="Times New Roman" w:hAnsi="Times New Roman" w:cs="Times New Roman"/>
          <w:i/>
        </w:rPr>
        <w:t>p</w:t>
      </w:r>
      <w:r w:rsidRPr="00EA3C6D">
        <w:rPr>
          <w:rFonts w:ascii="Times New Roman" w:hAnsi="Times New Roman" w:cs="Times New Roman"/>
        </w:rPr>
        <w:t xml:space="preserve"> &lt; .01.</w:t>
      </w:r>
      <w:r>
        <w:br w:type="page"/>
      </w:r>
    </w:p>
    <w:p w:rsidR="00BF7411" w:rsidRPr="00F124B3" w:rsidRDefault="00BF7411" w:rsidP="00BF7411">
      <w:pPr>
        <w:pStyle w:val="Beschriftung"/>
        <w:keepNext/>
        <w:rPr>
          <w:rFonts w:ascii="Times New Roman" w:hAnsi="Times New Roman" w:cs="Times New Roman"/>
          <w:b w:val="0"/>
          <w:i/>
          <w:color w:val="auto"/>
          <w:sz w:val="24"/>
        </w:rPr>
      </w:pPr>
      <w:r w:rsidRPr="00E139E2"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Table </w:t>
      </w:r>
      <w:r w:rsidR="0010220D">
        <w:rPr>
          <w:rFonts w:ascii="Times New Roman" w:hAnsi="Times New Roman" w:cs="Times New Roman"/>
          <w:b w:val="0"/>
          <w:color w:val="auto"/>
          <w:sz w:val="24"/>
        </w:rPr>
        <w:t>A</w:t>
      </w:r>
      <w:r>
        <w:rPr>
          <w:rFonts w:ascii="Times New Roman" w:hAnsi="Times New Roman" w:cs="Times New Roman"/>
          <w:b w:val="0"/>
          <w:color w:val="auto"/>
          <w:sz w:val="24"/>
        </w:rPr>
        <w:t>3</w:t>
      </w:r>
      <w:r w:rsidRPr="00E139E2">
        <w:rPr>
          <w:rFonts w:ascii="Times New Roman" w:hAnsi="Times New Roman" w:cs="Times New Roman"/>
          <w:b w:val="0"/>
          <w:color w:val="auto"/>
          <w:sz w:val="24"/>
        </w:rPr>
        <w:t xml:space="preserve">. </w:t>
      </w:r>
      <w:r w:rsidRPr="003D4B7A">
        <w:rPr>
          <w:rFonts w:ascii="Times New Roman" w:hAnsi="Times New Roman" w:cs="Times New Roman"/>
          <w:b w:val="0"/>
          <w:color w:val="auto"/>
          <w:sz w:val="24"/>
        </w:rPr>
        <w:t xml:space="preserve">Fixed </w:t>
      </w:r>
      <w:r w:rsidR="003D4B7A">
        <w:rPr>
          <w:rFonts w:ascii="Times New Roman" w:hAnsi="Times New Roman" w:cs="Times New Roman"/>
          <w:b w:val="0"/>
          <w:color w:val="auto"/>
          <w:sz w:val="24"/>
        </w:rPr>
        <w:t>e</w:t>
      </w:r>
      <w:r w:rsidRPr="003D4B7A">
        <w:rPr>
          <w:rFonts w:ascii="Times New Roman" w:hAnsi="Times New Roman" w:cs="Times New Roman"/>
          <w:b w:val="0"/>
          <w:color w:val="auto"/>
          <w:sz w:val="24"/>
        </w:rPr>
        <w:t xml:space="preserve">ffects for the </w:t>
      </w:r>
      <w:r w:rsidR="003D4B7A">
        <w:rPr>
          <w:rFonts w:ascii="Times New Roman" w:hAnsi="Times New Roman" w:cs="Times New Roman"/>
          <w:b w:val="0"/>
          <w:color w:val="auto"/>
          <w:sz w:val="24"/>
        </w:rPr>
        <w:t>p</w:t>
      </w:r>
      <w:r w:rsidRPr="003D4B7A">
        <w:rPr>
          <w:rFonts w:ascii="Times New Roman" w:hAnsi="Times New Roman" w:cs="Times New Roman"/>
          <w:b w:val="0"/>
          <w:color w:val="auto"/>
          <w:sz w:val="24"/>
        </w:rPr>
        <w:t xml:space="preserve">rediction of </w:t>
      </w:r>
      <w:r w:rsidR="003D4B7A">
        <w:rPr>
          <w:rFonts w:ascii="Times New Roman" w:hAnsi="Times New Roman" w:cs="Times New Roman"/>
          <w:b w:val="0"/>
          <w:color w:val="auto"/>
          <w:sz w:val="24"/>
        </w:rPr>
        <w:t>d</w:t>
      </w:r>
      <w:r w:rsidRPr="003D4B7A">
        <w:rPr>
          <w:rFonts w:ascii="Times New Roman" w:hAnsi="Times New Roman" w:cs="Times New Roman"/>
          <w:b w:val="0"/>
          <w:color w:val="auto"/>
          <w:sz w:val="24"/>
        </w:rPr>
        <w:t xml:space="preserve">istress by the </w:t>
      </w:r>
      <w:r w:rsidR="003D4B7A">
        <w:rPr>
          <w:rFonts w:ascii="Times New Roman" w:hAnsi="Times New Roman" w:cs="Times New Roman"/>
          <w:b w:val="0"/>
          <w:color w:val="auto"/>
          <w:sz w:val="24"/>
        </w:rPr>
        <w:t>r</w:t>
      </w:r>
      <w:r w:rsidRPr="003D4B7A">
        <w:rPr>
          <w:rFonts w:ascii="Times New Roman" w:hAnsi="Times New Roman" w:cs="Times New Roman"/>
          <w:b w:val="0"/>
          <w:color w:val="auto"/>
          <w:sz w:val="24"/>
        </w:rPr>
        <w:t xml:space="preserve">espective </w:t>
      </w:r>
      <w:r w:rsidR="003D4B7A">
        <w:rPr>
          <w:rFonts w:ascii="Times New Roman" w:hAnsi="Times New Roman" w:cs="Times New Roman"/>
          <w:b w:val="0"/>
          <w:color w:val="auto"/>
          <w:sz w:val="24"/>
        </w:rPr>
        <w:t>f</w:t>
      </w:r>
      <w:r w:rsidRPr="003D4B7A">
        <w:rPr>
          <w:rFonts w:ascii="Times New Roman" w:hAnsi="Times New Roman" w:cs="Times New Roman"/>
          <w:b w:val="0"/>
          <w:color w:val="auto"/>
          <w:sz w:val="24"/>
        </w:rPr>
        <w:t xml:space="preserve">unction of </w:t>
      </w:r>
      <w:r w:rsidR="003D4B7A">
        <w:rPr>
          <w:rFonts w:ascii="Times New Roman" w:hAnsi="Times New Roman" w:cs="Times New Roman"/>
          <w:b w:val="0"/>
          <w:color w:val="auto"/>
          <w:sz w:val="24"/>
        </w:rPr>
        <w:t>e</w:t>
      </w:r>
      <w:r w:rsidRPr="003D4B7A">
        <w:rPr>
          <w:rFonts w:ascii="Times New Roman" w:hAnsi="Times New Roman" w:cs="Times New Roman"/>
          <w:b w:val="0"/>
          <w:color w:val="auto"/>
          <w:sz w:val="24"/>
        </w:rPr>
        <w:t>mployment</w:t>
      </w:r>
      <w:r w:rsidR="003D4B7A">
        <w:rPr>
          <w:rFonts w:ascii="Times New Roman" w:hAnsi="Times New Roman" w:cs="Times New Roman"/>
          <w:b w:val="0"/>
          <w:color w:val="auto"/>
          <w:sz w:val="24"/>
        </w:rPr>
        <w:t xml:space="preserve"> (</w:t>
      </w:r>
      <w:r w:rsidR="003D4B7A" w:rsidRPr="003D4B7A">
        <w:rPr>
          <w:rFonts w:ascii="Times New Roman" w:hAnsi="Times New Roman" w:cs="Times New Roman"/>
          <w:b w:val="0"/>
          <w:color w:val="auto"/>
          <w:sz w:val="24"/>
        </w:rPr>
        <w:t>scales for latent functions based on established items only</w:t>
      </w:r>
      <w:r w:rsidR="003D4B7A">
        <w:rPr>
          <w:rFonts w:ascii="Times New Roman" w:hAnsi="Times New Roman" w:cs="Times New Roman"/>
          <w:b w:val="0"/>
          <w:color w:val="auto"/>
          <w:sz w:val="24"/>
        </w:rPr>
        <w:t>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324"/>
        <w:gridCol w:w="1706"/>
        <w:gridCol w:w="1707"/>
        <w:gridCol w:w="1708"/>
        <w:gridCol w:w="1707"/>
        <w:gridCol w:w="1707"/>
        <w:gridCol w:w="1707"/>
        <w:gridCol w:w="1708"/>
      </w:tblGrid>
      <w:tr w:rsidR="003908EA" w:rsidTr="003908EA">
        <w:trPr>
          <w:trHeight w:hRule="exact" w:val="567"/>
          <w:tblHeader/>
        </w:trPr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4" w:space="0" w:color="auto"/>
            </w:tcBorders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     structure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3908EA" w:rsidRPr="0049489A" w:rsidRDefault="003908EA" w:rsidP="00972F1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2.08**</w:t>
            </w:r>
            <w:r>
              <w:rPr>
                <w:rFonts w:ascii="Times New Roman" w:hAnsi="Times New Roman" w:cs="Times New Roman"/>
              </w:rPr>
              <w:tab/>
              <w:t>(0.08</w:t>
            </w:r>
            <w:r w:rsidRPr="004948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908EA" w:rsidRPr="00787784" w:rsidRDefault="003908EA" w:rsidP="00972F1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8778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49**</w:t>
            </w:r>
            <w:r>
              <w:rPr>
                <w:rFonts w:ascii="Times New Roman" w:hAnsi="Times New Roman" w:cs="Times New Roman"/>
              </w:rPr>
              <w:tab/>
              <w:t>(0.08</w:t>
            </w:r>
            <w:r w:rsidRPr="007877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3908EA" w:rsidRPr="00B15C01" w:rsidRDefault="003908EA" w:rsidP="00972F1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2.55**</w:t>
            </w:r>
            <w:r>
              <w:rPr>
                <w:rFonts w:ascii="Times New Roman" w:hAnsi="Times New Roman" w:cs="Times New Roman"/>
              </w:rPr>
              <w:tab/>
              <w:t>(0.07</w:t>
            </w:r>
            <w:r w:rsidRPr="00B15C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908EA" w:rsidRPr="005000A5" w:rsidRDefault="003908EA" w:rsidP="00676EF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2.23</w:t>
            </w:r>
            <w:r w:rsidRPr="005000A5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5000A5">
              <w:rPr>
                <w:rFonts w:ascii="Times New Roman" w:hAnsi="Times New Roman" w:cs="Times New Roman"/>
              </w:rPr>
              <w:t>(0.</w:t>
            </w:r>
            <w:r>
              <w:rPr>
                <w:rFonts w:ascii="Times New Roman" w:hAnsi="Times New Roman" w:cs="Times New Roman"/>
              </w:rPr>
              <w:t>07</w:t>
            </w:r>
            <w:r w:rsidRPr="005000A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2.31**</w:t>
            </w:r>
            <w:r>
              <w:rPr>
                <w:rFonts w:ascii="Times New Roman" w:hAnsi="Times New Roman" w:cs="Times New Roman"/>
              </w:rPr>
              <w:tab/>
              <w:t>(0.07</w:t>
            </w:r>
            <w:r w:rsidRPr="0047750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908EA" w:rsidRPr="00B1194D" w:rsidRDefault="003908EA" w:rsidP="00DF42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2.44**</w:t>
            </w:r>
            <w:r>
              <w:rPr>
                <w:rFonts w:ascii="Times New Roman" w:hAnsi="Times New Roman" w:cs="Times New Roman"/>
              </w:rPr>
              <w:tab/>
              <w:t>(0.07</w:t>
            </w:r>
            <w:r w:rsidRPr="00B119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3908EA" w:rsidRDefault="003908EA" w:rsidP="00DF42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2.80**</w:t>
            </w:r>
            <w:r>
              <w:rPr>
                <w:rFonts w:ascii="Times New Roman" w:hAnsi="Times New Roman" w:cs="Times New Roman"/>
              </w:rPr>
              <w:tab/>
              <w:t>(0.08)</w:t>
            </w:r>
          </w:p>
        </w:tc>
      </w:tr>
      <w:tr w:rsidR="003908EA" w:rsidTr="003908EA">
        <w:trPr>
          <w:trHeight w:hRule="exact" w:val="397"/>
        </w:trPr>
        <w:tc>
          <w:tcPr>
            <w:tcW w:w="1995" w:type="dxa"/>
            <w:vAlign w:val="center"/>
          </w:tcPr>
          <w:p w:rsidR="003908EA" w:rsidRPr="004816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1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9489A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49489A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87784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787784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15C01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B15C01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0A5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5000A5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7505">
              <w:rPr>
                <w:rFonts w:ascii="Times New Roman" w:hAnsi="Times New Roman" w:cs="Times New Roman"/>
              </w:rPr>
              <w:t>-0.00**(0.00)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1194D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B1194D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8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489A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49489A">
              <w:rPr>
                <w:rFonts w:ascii="Times New Roman" w:hAnsi="Times New Roman" w:cs="Times New Roman"/>
              </w:rPr>
              <w:t xml:space="preserve">(0.00) 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87784">
              <w:rPr>
                <w:rFonts w:ascii="Times New Roman" w:hAnsi="Times New Roman" w:cs="Times New Roman"/>
              </w:rPr>
              <w:t>-0.01**</w:t>
            </w:r>
            <w:r>
              <w:rPr>
                <w:rFonts w:ascii="Times New Roman" w:hAnsi="Times New Roman" w:cs="Times New Roman"/>
              </w:rPr>
              <w:tab/>
            </w:r>
            <w:r w:rsidRPr="00787784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15C01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15C01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000A5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5000A5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7505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477505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B1194D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1194D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8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Employment 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9489A">
              <w:rPr>
                <w:rFonts w:ascii="Times New Roman" w:hAnsi="Times New Roman" w:cs="Times New Roman"/>
              </w:rPr>
              <w:t>-0.2</w:t>
            </w:r>
            <w:r>
              <w:rPr>
                <w:rFonts w:ascii="Times New Roman" w:hAnsi="Times New Roman" w:cs="Times New Roman"/>
              </w:rPr>
              <w:t>6</w:t>
            </w:r>
            <w:r w:rsidRPr="0049489A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49489A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3</w:t>
            </w:r>
            <w:r w:rsidRPr="004948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87784">
              <w:rPr>
                <w:rFonts w:ascii="Times New Roman" w:hAnsi="Times New Roman" w:cs="Times New Roman"/>
              </w:rPr>
              <w:t>-0.2</w:t>
            </w:r>
            <w:r>
              <w:rPr>
                <w:rFonts w:ascii="Times New Roman" w:hAnsi="Times New Roman" w:cs="Times New Roman"/>
              </w:rPr>
              <w:t>9**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7877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-0.24</w:t>
            </w:r>
            <w:r w:rsidRPr="00B15C01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15C01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3</w:t>
            </w:r>
            <w:r w:rsidRPr="00B15C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-0.20**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5000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-0.14**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4775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1194D">
              <w:rPr>
                <w:rFonts w:ascii="Times New Roman" w:hAnsi="Times New Roman" w:cs="Times New Roman"/>
              </w:rPr>
              <w:t>-0.2</w:t>
            </w:r>
            <w:r>
              <w:rPr>
                <w:rFonts w:ascii="Times New Roman" w:hAnsi="Times New Roman" w:cs="Times New Roman"/>
              </w:rPr>
              <w:t>9**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B119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-0.39**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Time*Employment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489A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</w:t>
            </w:r>
            <w:r w:rsidRPr="0049489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49489A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87784">
              <w:rPr>
                <w:rFonts w:ascii="Times New Roman" w:hAnsi="Times New Roman" w:cs="Times New Roman"/>
              </w:rPr>
              <w:t>0.00*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787784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0.00**</w:t>
            </w:r>
            <w:r>
              <w:rPr>
                <w:rFonts w:ascii="Times New Roman" w:hAnsi="Times New Roman" w:cs="Times New Roman"/>
              </w:rPr>
              <w:tab/>
            </w:r>
            <w:r w:rsidRPr="00B15C01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000A5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</w:t>
            </w:r>
            <w:r w:rsidRPr="005000A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5000A5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7505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</w:t>
            </w:r>
            <w:r w:rsidRPr="0047750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477505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194D">
              <w:rPr>
                <w:rFonts w:ascii="Times New Roman" w:hAnsi="Times New Roman" w:cs="Times New Roman"/>
              </w:rPr>
              <w:t>0.00**</w:t>
            </w:r>
            <w:r>
              <w:rPr>
                <w:rFonts w:ascii="Times New Roman" w:hAnsi="Times New Roman" w:cs="Times New Roman"/>
              </w:rPr>
              <w:tab/>
            </w:r>
            <w:r w:rsidRPr="00B1194D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528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0.00**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Respective      function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9489A">
              <w:rPr>
                <w:rFonts w:ascii="Times New Roman" w:hAnsi="Times New Roman" w:cs="Times New Roman"/>
              </w:rPr>
              <w:t>-0.1</w:t>
            </w:r>
            <w:r>
              <w:rPr>
                <w:rFonts w:ascii="Times New Roman" w:hAnsi="Times New Roman" w:cs="Times New Roman"/>
              </w:rPr>
              <w:t>3</w:t>
            </w:r>
            <w:r w:rsidRPr="0049489A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49489A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1</w:t>
            </w:r>
            <w:r w:rsidRPr="004948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DF42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-0.13</w:t>
            </w:r>
            <w:r w:rsidRPr="00787784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787784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1</w:t>
            </w:r>
            <w:r w:rsidRPr="007877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972F1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-0.18**</w:t>
            </w:r>
            <w:r>
              <w:rPr>
                <w:rFonts w:ascii="Times New Roman" w:hAnsi="Times New Roman" w:cs="Times New Roman"/>
              </w:rPr>
              <w:tab/>
              <w:t>(0.01</w:t>
            </w:r>
            <w:r w:rsidRPr="00B15C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DF42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-0.16**</w:t>
            </w:r>
            <w:r>
              <w:rPr>
                <w:rFonts w:ascii="Times New Roman" w:hAnsi="Times New Roman" w:cs="Times New Roman"/>
              </w:rPr>
              <w:tab/>
              <w:t>(0.01</w:t>
            </w:r>
            <w:r w:rsidRPr="005000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DF42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-0.21**</w:t>
            </w:r>
            <w:r>
              <w:rPr>
                <w:rFonts w:ascii="Times New Roman" w:hAnsi="Times New Roman" w:cs="Times New Roman"/>
              </w:rPr>
              <w:tab/>
              <w:t>(0.01</w:t>
            </w:r>
            <w:r w:rsidRPr="004775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-0.16**</w:t>
            </w:r>
            <w:r>
              <w:rPr>
                <w:rFonts w:ascii="Times New Roman" w:hAnsi="Times New Roman" w:cs="Times New Roman"/>
              </w:rPr>
              <w:tab/>
              <w:t>(0.01</w:t>
            </w:r>
            <w:r w:rsidRPr="00B119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-0.19**</w:t>
            </w:r>
            <w:r>
              <w:rPr>
                <w:rFonts w:ascii="Times New Roman" w:hAnsi="Times New Roman" w:cs="Times New Roman"/>
              </w:rPr>
              <w:tab/>
              <w:t>(0.01)</w:t>
            </w:r>
          </w:p>
        </w:tc>
      </w:tr>
      <w:tr w:rsidR="003908EA" w:rsidTr="003908EA">
        <w:trPr>
          <w:trHeight w:hRule="exact" w:val="397"/>
        </w:trPr>
        <w:tc>
          <w:tcPr>
            <w:tcW w:w="1995" w:type="dxa"/>
            <w:vAlign w:val="center"/>
          </w:tcPr>
          <w:p w:rsidR="003908EA" w:rsidRPr="004816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2 (person)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9489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4948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972F1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87784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ab/>
            </w:r>
            <w:r w:rsidRPr="00787784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3</w:t>
            </w:r>
            <w:r w:rsidRPr="007877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0.00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B15C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0.02</w:t>
            </w:r>
            <w:r>
              <w:rPr>
                <w:rFonts w:ascii="Times New Roman" w:hAnsi="Times New Roman" w:cs="Times New Roman"/>
              </w:rPr>
              <w:tab/>
            </w:r>
            <w:r w:rsidRPr="005000A5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3</w:t>
            </w:r>
            <w:r w:rsidRPr="005000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4775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DF42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B119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0.08*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4948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0.01</w:t>
            </w:r>
            <w:r>
              <w:rPr>
                <w:rFonts w:ascii="Times New Roman" w:hAnsi="Times New Roman" w:cs="Times New Roman"/>
              </w:rPr>
              <w:tab/>
            </w:r>
            <w:r w:rsidRPr="00787784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0.05</w:t>
            </w:r>
            <w:r w:rsidRPr="00B15C0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B15C01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0.08**</w:t>
            </w:r>
            <w:r>
              <w:rPr>
                <w:rFonts w:ascii="Times New Roman" w:hAnsi="Times New Roman" w:cs="Times New Roman"/>
              </w:rPr>
              <w:tab/>
              <w:t>(0.03</w:t>
            </w:r>
            <w:r w:rsidRPr="005000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7505"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477505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194D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ab/>
            </w:r>
            <w:r w:rsidRPr="00B1194D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1528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0.05+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Respective      function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9489A">
              <w:rPr>
                <w:rFonts w:ascii="Times New Roman" w:hAnsi="Times New Roman" w:cs="Times New Roman"/>
              </w:rPr>
              <w:t>-0.1</w:t>
            </w:r>
            <w:r>
              <w:rPr>
                <w:rFonts w:ascii="Times New Roman" w:hAnsi="Times New Roman" w:cs="Times New Roman"/>
              </w:rPr>
              <w:t>7**</w:t>
            </w:r>
            <w:r>
              <w:rPr>
                <w:rFonts w:ascii="Times New Roman" w:hAnsi="Times New Roman" w:cs="Times New Roman"/>
              </w:rPr>
              <w:tab/>
              <w:t>(0.01</w:t>
            </w:r>
            <w:r w:rsidRPr="004948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87784">
              <w:rPr>
                <w:rFonts w:ascii="Times New Roman" w:hAnsi="Times New Roman" w:cs="Times New Roman"/>
              </w:rPr>
              <w:t>-0.2</w:t>
            </w:r>
            <w:r>
              <w:rPr>
                <w:rFonts w:ascii="Times New Roman" w:hAnsi="Times New Roman" w:cs="Times New Roman"/>
              </w:rPr>
              <w:t>0</w:t>
            </w:r>
            <w:r w:rsidRPr="00787784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787784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-0.24</w:t>
            </w:r>
            <w:r w:rsidRPr="00B15C01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15C01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-0.20**</w:t>
            </w:r>
            <w:r>
              <w:rPr>
                <w:rFonts w:ascii="Times New Roman" w:hAnsi="Times New Roman" w:cs="Times New Roman"/>
              </w:rPr>
              <w:tab/>
              <w:t>(0.01</w:t>
            </w:r>
            <w:r w:rsidRPr="005000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-0.23</w:t>
            </w:r>
            <w:r w:rsidRPr="00477505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477505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1</w:t>
            </w:r>
            <w:r w:rsidRPr="004775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-0.23</w:t>
            </w:r>
            <w:r w:rsidRPr="00B1194D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1194D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1</w:t>
            </w:r>
            <w:r w:rsidRPr="00B119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-0.31**</w:t>
            </w:r>
            <w:r>
              <w:rPr>
                <w:rFonts w:ascii="Times New Roman" w:hAnsi="Times New Roman" w:cs="Times New Roman"/>
              </w:rPr>
              <w:tab/>
              <w:t>(0.01)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-2*log likelihood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5455.66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5295.85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5034.99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5228.83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5025.32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5143.57</w:t>
            </w:r>
          </w:p>
        </w:tc>
        <w:tc>
          <w:tcPr>
            <w:tcW w:w="1528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5065.61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Pr="00704ADF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bookmarkStart w:id="1" w:name="_GoBack" w:colFirst="0" w:colLast="0"/>
            <w:r w:rsidRPr="00704ADF">
              <w:rPr>
                <w:rFonts w:ascii="Times New Roman" w:hAnsi="Times New Roman" w:cs="Times New Roman"/>
                <w:i/>
              </w:rPr>
              <w:t>AIC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5398.25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5237.05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4975.64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5170.27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4966.34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5084.46</w:t>
            </w:r>
          </w:p>
        </w:tc>
        <w:tc>
          <w:tcPr>
            <w:tcW w:w="1528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5006.90</w:t>
            </w:r>
          </w:p>
        </w:tc>
      </w:tr>
      <w:tr w:rsidR="003908EA" w:rsidTr="003908EA">
        <w:trPr>
          <w:trHeight w:hRule="exact" w:val="567"/>
        </w:trPr>
        <w:tc>
          <w:tcPr>
            <w:tcW w:w="1995" w:type="dxa"/>
            <w:vAlign w:val="center"/>
          </w:tcPr>
          <w:p w:rsidR="003908EA" w:rsidRPr="00704ADF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704ADF">
              <w:rPr>
                <w:rFonts w:ascii="Times New Roman" w:hAnsi="Times New Roman" w:cs="Times New Roman"/>
                <w:i/>
              </w:rPr>
              <w:t>BIC</w:t>
            </w:r>
          </w:p>
        </w:tc>
        <w:tc>
          <w:tcPr>
            <w:tcW w:w="290" w:type="dxa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3908EA" w:rsidRPr="0049489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5478.90</w:t>
            </w:r>
          </w:p>
        </w:tc>
        <w:tc>
          <w:tcPr>
            <w:tcW w:w="1527" w:type="dxa"/>
            <w:vAlign w:val="center"/>
          </w:tcPr>
          <w:p w:rsidR="003908EA" w:rsidRPr="00787784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5317.70</w:t>
            </w:r>
          </w:p>
        </w:tc>
        <w:tc>
          <w:tcPr>
            <w:tcW w:w="1528" w:type="dxa"/>
            <w:vAlign w:val="center"/>
          </w:tcPr>
          <w:p w:rsidR="003908EA" w:rsidRPr="00B15C01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5056.26</w:t>
            </w:r>
          </w:p>
        </w:tc>
        <w:tc>
          <w:tcPr>
            <w:tcW w:w="1527" w:type="dxa"/>
            <w:vAlign w:val="center"/>
          </w:tcPr>
          <w:p w:rsidR="003908EA" w:rsidRPr="005000A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5250.91</w:t>
            </w:r>
          </w:p>
        </w:tc>
        <w:tc>
          <w:tcPr>
            <w:tcW w:w="1527" w:type="dxa"/>
            <w:vAlign w:val="center"/>
          </w:tcPr>
          <w:p w:rsidR="003908EA" w:rsidRPr="00477505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5046.98</w:t>
            </w:r>
          </w:p>
        </w:tc>
        <w:tc>
          <w:tcPr>
            <w:tcW w:w="1527" w:type="dxa"/>
            <w:vAlign w:val="center"/>
          </w:tcPr>
          <w:p w:rsidR="003908EA" w:rsidRPr="00B1194D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5165.07</w:t>
            </w:r>
          </w:p>
        </w:tc>
        <w:tc>
          <w:tcPr>
            <w:tcW w:w="1528" w:type="dxa"/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5087.56</w:t>
            </w:r>
          </w:p>
        </w:tc>
      </w:tr>
      <w:bookmarkEnd w:id="1"/>
      <w:tr w:rsidR="003908EA" w:rsidTr="003908EA">
        <w:trPr>
          <w:trHeight w:hRule="exact" w:val="567"/>
        </w:trPr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217CE">
              <w:rPr>
                <w:rFonts w:ascii="Times New Roman" w:hAnsi="Times New Roman" w:cs="Times New Roman"/>
                <w:i/>
              </w:rPr>
              <w:lastRenderedPageBreak/>
              <w:t>R</w:t>
            </w:r>
            <w:r w:rsidRPr="008B7D1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3908EA" w:rsidRDefault="003908EA" w:rsidP="00A7128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08EA" w:rsidRPr="009832AC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0.59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08EA" w:rsidRPr="009832AC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8778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3908EA" w:rsidRPr="009832AC" w:rsidRDefault="003908EA" w:rsidP="00972F1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15C01">
              <w:rPr>
                <w:rFonts w:ascii="Times New Roman" w:hAnsi="Times New Roman" w:cs="Times New Roman"/>
              </w:rPr>
              <w:t>0.6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3908EA" w:rsidRPr="009832AC" w:rsidRDefault="003908EA" w:rsidP="00676EF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0.61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08EA" w:rsidRPr="009832AC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77505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08EA" w:rsidRPr="009832AC" w:rsidRDefault="003908EA" w:rsidP="00DF42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0.61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0.61</w:t>
            </w:r>
          </w:p>
        </w:tc>
      </w:tr>
    </w:tbl>
    <w:p w:rsidR="00BF7411" w:rsidRDefault="00BF7411" w:rsidP="00BF7411">
      <w:pPr>
        <w:pStyle w:val="Text"/>
        <w:spacing w:line="276" w:lineRule="auto"/>
        <w:ind w:left="567" w:hanging="567"/>
      </w:pPr>
      <w:r w:rsidRPr="0098061F">
        <w:rPr>
          <w:i/>
          <w:sz w:val="22"/>
        </w:rPr>
        <w:t>Note</w:t>
      </w:r>
      <w:r w:rsidRPr="0098061F">
        <w:rPr>
          <w:sz w:val="22"/>
        </w:rPr>
        <w:t xml:space="preserve">. </w:t>
      </w:r>
      <w:r w:rsidRPr="003A028B">
        <w:rPr>
          <w:sz w:val="22"/>
        </w:rPr>
        <w:t xml:space="preserve">The table displays unstandardized coefficients. </w:t>
      </w:r>
      <w:r w:rsidRPr="0098061F">
        <w:rPr>
          <w:sz w:val="22"/>
        </w:rPr>
        <w:t>Standard errors can be found in parentheses. Dependent variable: distress.</w:t>
      </w:r>
      <w:r>
        <w:rPr>
          <w:sz w:val="22"/>
        </w:rPr>
        <w:t xml:space="preserve"> </w:t>
      </w:r>
      <w:r w:rsidRPr="00E72887">
        <w:rPr>
          <w:sz w:val="22"/>
        </w:rPr>
        <w:t xml:space="preserve">Employment: 0 </w:t>
      </w:r>
      <w:r w:rsidRPr="00612CBE">
        <w:rPr>
          <w:sz w:val="22"/>
        </w:rPr>
        <w:t xml:space="preserve">= unemployment, 1 = </w:t>
      </w:r>
      <w:r w:rsidRPr="0001275E">
        <w:rPr>
          <w:sz w:val="22"/>
        </w:rPr>
        <w:t>employment</w:t>
      </w:r>
      <w:r w:rsidRPr="00E72887">
        <w:rPr>
          <w:sz w:val="22"/>
        </w:rPr>
        <w:t xml:space="preserve">. Education: 0 = </w:t>
      </w:r>
      <w:r w:rsidRPr="00612CBE">
        <w:rPr>
          <w:sz w:val="22"/>
        </w:rPr>
        <w:t>low</w:t>
      </w:r>
      <w:r w:rsidRPr="00D61FD0">
        <w:rPr>
          <w:i/>
          <w:sz w:val="22"/>
        </w:rPr>
        <w:t xml:space="preserve"> </w:t>
      </w:r>
      <w:r w:rsidRPr="00612CBE">
        <w:rPr>
          <w:sz w:val="22"/>
        </w:rPr>
        <w:t>education, 1 = high education</w:t>
      </w:r>
      <w:r w:rsidRPr="00E72887">
        <w:rPr>
          <w:sz w:val="22"/>
        </w:rPr>
        <w:t xml:space="preserve">. Gender: 0 = </w:t>
      </w:r>
      <w:r w:rsidRPr="00612CBE">
        <w:rPr>
          <w:sz w:val="22"/>
        </w:rPr>
        <w:t>male, 1 = female</w:t>
      </w:r>
      <w:r w:rsidRPr="00E72887">
        <w:rPr>
          <w:sz w:val="22"/>
        </w:rPr>
        <w:t>.</w:t>
      </w:r>
      <w:r w:rsidRPr="0098061F">
        <w:rPr>
          <w:sz w:val="22"/>
        </w:rPr>
        <w:t xml:space="preserve"> + </w:t>
      </w:r>
      <w:proofErr w:type="gramStart"/>
      <w:r w:rsidRPr="0098061F">
        <w:rPr>
          <w:i/>
          <w:sz w:val="22"/>
        </w:rPr>
        <w:t>p</w:t>
      </w:r>
      <w:proofErr w:type="gramEnd"/>
      <w:r w:rsidRPr="0098061F">
        <w:rPr>
          <w:sz w:val="22"/>
        </w:rPr>
        <w:t xml:space="preserve"> &lt; .10, * </w:t>
      </w:r>
      <w:r w:rsidRPr="0098061F">
        <w:rPr>
          <w:i/>
          <w:sz w:val="22"/>
        </w:rPr>
        <w:t>p</w:t>
      </w:r>
      <w:r w:rsidRPr="0098061F">
        <w:rPr>
          <w:sz w:val="22"/>
        </w:rPr>
        <w:t xml:space="preserve"> &lt; .05, ** </w:t>
      </w:r>
      <w:r w:rsidRPr="0098061F">
        <w:rPr>
          <w:i/>
          <w:sz w:val="22"/>
        </w:rPr>
        <w:t>p</w:t>
      </w:r>
      <w:r>
        <w:rPr>
          <w:sz w:val="22"/>
        </w:rPr>
        <w:t xml:space="preserve"> &lt; .01.</w:t>
      </w:r>
      <w:r>
        <w:br w:type="page"/>
      </w:r>
    </w:p>
    <w:p w:rsidR="00DB63A1" w:rsidRDefault="00DB63A1" w:rsidP="009C524F">
      <w:pPr>
        <w:pStyle w:val="Text"/>
        <w:keepNext/>
        <w:spacing w:line="276" w:lineRule="auto"/>
        <w:ind w:firstLine="0"/>
        <w:jc w:val="both"/>
      </w:pPr>
      <w:r>
        <w:lastRenderedPageBreak/>
        <w:t xml:space="preserve">Table </w:t>
      </w:r>
      <w:r w:rsidR="0010220D">
        <w:t>A</w:t>
      </w:r>
      <w:r w:rsidR="00BF7411">
        <w:t>4</w:t>
      </w:r>
      <w:r>
        <w:t xml:space="preserve">. </w:t>
      </w:r>
      <w:r w:rsidRPr="0046209A">
        <w:t>Multilevel analyses for testing the mediation of employment</w:t>
      </w:r>
      <w:r>
        <w:t xml:space="preserve"> status changes</w:t>
      </w:r>
      <w:r w:rsidRPr="0046209A">
        <w:t xml:space="preserve"> on </w:t>
      </w:r>
      <w:r>
        <w:t xml:space="preserve">within-person changes in </w:t>
      </w:r>
      <w:r w:rsidRPr="0046209A">
        <w:t xml:space="preserve">mental health by </w:t>
      </w:r>
      <w:r>
        <w:t xml:space="preserve">within-person changes in </w:t>
      </w:r>
      <w:r w:rsidRPr="0046209A">
        <w:t>the functions of employment</w:t>
      </w:r>
      <w:r w:rsidR="003D4B7A">
        <w:t xml:space="preserve"> (</w:t>
      </w:r>
      <w:r w:rsidR="003D4B7A" w:rsidRPr="003D4B7A">
        <w:t xml:space="preserve">scales </w:t>
      </w:r>
      <w:r w:rsidR="003D4B7A">
        <w:t xml:space="preserve">for latent functions </w:t>
      </w:r>
      <w:r w:rsidR="003D4B7A" w:rsidRPr="003D4B7A">
        <w:t>based on established items only)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327"/>
        <w:gridCol w:w="1704"/>
        <w:gridCol w:w="1705"/>
        <w:gridCol w:w="1705"/>
        <w:gridCol w:w="1705"/>
        <w:gridCol w:w="1705"/>
        <w:gridCol w:w="1705"/>
        <w:gridCol w:w="1705"/>
      </w:tblGrid>
      <w:tr w:rsidR="003908EA" w:rsidTr="003908EA">
        <w:trPr>
          <w:trHeight w:hRule="exact" w:val="851"/>
        </w:trPr>
        <w:tc>
          <w:tcPr>
            <w:tcW w:w="1261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8EA" w:rsidRDefault="003908EA" w:rsidP="003908EA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Mediator</w:t>
            </w:r>
          </w:p>
        </w:tc>
      </w:tr>
      <w:tr w:rsidR="003908EA" w:rsidTr="003908EA">
        <w:trPr>
          <w:trHeight w:hRule="exact" w:val="851"/>
        </w:trPr>
        <w:tc>
          <w:tcPr>
            <w:tcW w:w="1951" w:type="dxa"/>
            <w:tcBorders>
              <w:top w:val="single" w:sz="4" w:space="0" w:color="auto"/>
            </w:tcBorders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structure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3908EA" w:rsidTr="003908EA">
        <w:trPr>
          <w:trHeight w:hRule="exact" w:val="851"/>
        </w:trPr>
        <w:tc>
          <w:tcPr>
            <w:tcW w:w="1951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indirect effect</w:t>
            </w:r>
          </w:p>
        </w:tc>
        <w:tc>
          <w:tcPr>
            <w:tcW w:w="284" w:type="dxa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-0.07***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[-0.09; -0.06]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-0.04***</w:t>
            </w:r>
          </w:p>
          <w:p w:rsidR="003908EA" w:rsidRDefault="003908EA" w:rsidP="00D802BB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[-0.05; -0.03]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-0.09***</w:t>
            </w:r>
          </w:p>
          <w:p w:rsidR="003908EA" w:rsidRDefault="003908EA" w:rsidP="00D802BB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[-0.11; -0.07]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-0.13***</w:t>
            </w:r>
          </w:p>
          <w:p w:rsidR="003908EA" w:rsidRDefault="003908EA" w:rsidP="0000788C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[-0.16; -0.12]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-0.18***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[-0.21; -0.16]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-0.04***</w:t>
            </w:r>
          </w:p>
          <w:p w:rsidR="003908EA" w:rsidRDefault="003908EA" w:rsidP="007A3E7C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[-0.06; -0.03]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[0.02; 0.04]</w:t>
            </w:r>
          </w:p>
        </w:tc>
      </w:tr>
      <w:tr w:rsidR="003908EA" w:rsidTr="003908EA">
        <w:trPr>
          <w:trHeight w:hRule="exact" w:val="851"/>
        </w:trPr>
        <w:tc>
          <w:tcPr>
            <w:tcW w:w="1951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direct effect</w:t>
            </w:r>
          </w:p>
        </w:tc>
        <w:tc>
          <w:tcPr>
            <w:tcW w:w="284" w:type="dxa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[-0.23; -0.16]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-0.22***</w:t>
            </w:r>
          </w:p>
          <w:p w:rsidR="003908EA" w:rsidRDefault="003908EA" w:rsidP="00D802BB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[-0.25; -0.17]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-0.16***</w:t>
            </w:r>
          </w:p>
          <w:p w:rsidR="003908EA" w:rsidRDefault="003908EA" w:rsidP="00D802BB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[-0.20; -0.12]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-0.13***</w:t>
            </w:r>
          </w:p>
          <w:p w:rsidR="003908EA" w:rsidRDefault="003908EA" w:rsidP="0000788C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[-0.17; -0.09]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-0.08***</w:t>
            </w:r>
          </w:p>
          <w:p w:rsidR="003908EA" w:rsidRDefault="003908EA" w:rsidP="00393D92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[-0.12; -0.04]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-0.21***</w:t>
            </w:r>
          </w:p>
          <w:p w:rsidR="003908EA" w:rsidRDefault="003908EA" w:rsidP="007A3E7C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[-0.25; -0.16]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-0.29***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[-0.33; -0.25]</w:t>
            </w:r>
          </w:p>
        </w:tc>
      </w:tr>
      <w:tr w:rsidR="003908EA" w:rsidTr="003908EA">
        <w:trPr>
          <w:trHeight w:hRule="exact" w:val="851"/>
        </w:trPr>
        <w:tc>
          <w:tcPr>
            <w:tcW w:w="1951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effect</w:t>
            </w:r>
          </w:p>
        </w:tc>
        <w:tc>
          <w:tcPr>
            <w:tcW w:w="284" w:type="dxa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[-0.31; -0.22]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-0.26***</w:t>
            </w:r>
          </w:p>
          <w:p w:rsidR="003908EA" w:rsidRDefault="003908EA" w:rsidP="00D802BB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[-0.29; -0.22]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-0.25***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[-0.29; -0.21]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-0.27***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[-0.31; -0.23]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-0.27***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[-0.31; -0.22]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-0.25***</w:t>
            </w:r>
          </w:p>
          <w:p w:rsidR="003908EA" w:rsidRDefault="003908EA" w:rsidP="007A3E7C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[-0.29; -0.20]</w:t>
            </w:r>
          </w:p>
        </w:tc>
        <w:tc>
          <w:tcPr>
            <w:tcW w:w="1483" w:type="dxa"/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[-0.31; -0.22]</w:t>
            </w:r>
          </w:p>
        </w:tc>
      </w:tr>
      <w:tr w:rsidR="003908EA" w:rsidTr="003908EA">
        <w:trPr>
          <w:trHeight w:hRule="exact" w:val="851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 mediated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[0.22; 0.33]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0.15***</w:t>
            </w:r>
          </w:p>
          <w:p w:rsidR="003908EA" w:rsidRDefault="003908EA" w:rsidP="00D802BB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[0.12; 0.22]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0.35***</w:t>
            </w:r>
          </w:p>
          <w:p w:rsidR="003908EA" w:rsidRDefault="003908EA" w:rsidP="00D802BB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[0.28; 0.43]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0.50***</w:t>
            </w:r>
          </w:p>
          <w:p w:rsidR="003908EA" w:rsidRDefault="003908EA" w:rsidP="00393D92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[0.42; 0.62]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0.69***</w:t>
            </w:r>
          </w:p>
          <w:p w:rsidR="003908EA" w:rsidRDefault="003908EA" w:rsidP="00393D92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[0.59; 0.83]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0.17***</w:t>
            </w:r>
          </w:p>
          <w:p w:rsidR="003908EA" w:rsidRDefault="003908EA" w:rsidP="007A3E7C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[0.12; 0.24]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-0.12***</w:t>
            </w:r>
          </w:p>
          <w:p w:rsidR="003908EA" w:rsidRDefault="003908EA" w:rsidP="00A71280">
            <w:pPr>
              <w:pStyle w:val="CitaviBibliographyEntry"/>
              <w:keepNext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[-0.17; -0.05]</w:t>
            </w:r>
          </w:p>
        </w:tc>
      </w:tr>
    </w:tbl>
    <w:p w:rsidR="00DB63A1" w:rsidRDefault="00DB63A1" w:rsidP="00DB63A1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  <w:r w:rsidRPr="0026265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Numbers outside brackets are unstandardized coefficients; numbers inside brackets are upper and lower limits of 95% confidence intervals. Each mediation analysis accounted for the effects of time, </w:t>
      </w:r>
      <w:r w:rsidRPr="0037144A">
        <w:rPr>
          <w:rFonts w:ascii="Times New Roman" w:hAnsi="Times New Roman" w:cs="Times New Roman"/>
        </w:rPr>
        <w:t>employment, and the interaction of employment*time</w:t>
      </w:r>
      <w:r>
        <w:rPr>
          <w:rFonts w:ascii="Times New Roman" w:hAnsi="Times New Roman" w:cs="Times New Roman"/>
        </w:rPr>
        <w:t xml:space="preserve">; *** </w:t>
      </w:r>
      <w:r w:rsidRPr="001342E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.001.</w:t>
      </w:r>
    </w:p>
    <w:p w:rsidR="00B0487D" w:rsidRDefault="00B0487D"/>
    <w:p w:rsidR="00330552" w:rsidRDefault="00330552" w:rsidP="00330552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</w:rPr>
      </w:pPr>
    </w:p>
    <w:sectPr w:rsidR="00330552" w:rsidSect="00DB6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69" w:rsidRDefault="00BF0569" w:rsidP="00A80831">
      <w:pPr>
        <w:spacing w:after="0" w:line="240" w:lineRule="auto"/>
      </w:pPr>
      <w:r>
        <w:separator/>
      </w:r>
    </w:p>
  </w:endnote>
  <w:endnote w:type="continuationSeparator" w:id="0">
    <w:p w:rsidR="00BF0569" w:rsidRDefault="00BF0569" w:rsidP="00A8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31" w:rsidRDefault="00A8083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701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80831" w:rsidRPr="00A80831" w:rsidRDefault="00A80831">
        <w:pPr>
          <w:pStyle w:val="Fuzeile"/>
          <w:jc w:val="right"/>
          <w:rPr>
            <w:rFonts w:ascii="Times New Roman" w:hAnsi="Times New Roman" w:cs="Times New Roman"/>
          </w:rPr>
        </w:pPr>
        <w:r w:rsidRPr="00A80831">
          <w:rPr>
            <w:rFonts w:ascii="Times New Roman" w:hAnsi="Times New Roman" w:cs="Times New Roman"/>
          </w:rPr>
          <w:fldChar w:fldCharType="begin"/>
        </w:r>
        <w:r w:rsidRPr="00A80831">
          <w:rPr>
            <w:rFonts w:ascii="Times New Roman" w:hAnsi="Times New Roman" w:cs="Times New Roman"/>
          </w:rPr>
          <w:instrText>PAGE   \* MERGEFORMAT</w:instrText>
        </w:r>
        <w:r w:rsidRPr="00A80831">
          <w:rPr>
            <w:rFonts w:ascii="Times New Roman" w:hAnsi="Times New Roman" w:cs="Times New Roman"/>
          </w:rPr>
          <w:fldChar w:fldCharType="separate"/>
        </w:r>
        <w:r w:rsidR="00704ADF" w:rsidRPr="00704ADF">
          <w:rPr>
            <w:rFonts w:ascii="Times New Roman" w:hAnsi="Times New Roman" w:cs="Times New Roman"/>
            <w:noProof/>
            <w:lang w:val="de-DE"/>
          </w:rPr>
          <w:t>6</w:t>
        </w:r>
        <w:r w:rsidRPr="00A80831">
          <w:rPr>
            <w:rFonts w:ascii="Times New Roman" w:hAnsi="Times New Roman" w:cs="Times New Roman"/>
          </w:rPr>
          <w:fldChar w:fldCharType="end"/>
        </w:r>
      </w:p>
    </w:sdtContent>
  </w:sdt>
  <w:p w:rsidR="00A80831" w:rsidRDefault="00A8083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31" w:rsidRDefault="00A808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69" w:rsidRDefault="00BF0569" w:rsidP="00A80831">
      <w:pPr>
        <w:spacing w:after="0" w:line="240" w:lineRule="auto"/>
      </w:pPr>
      <w:r>
        <w:separator/>
      </w:r>
    </w:p>
  </w:footnote>
  <w:footnote w:type="continuationSeparator" w:id="0">
    <w:p w:rsidR="00BF0569" w:rsidRDefault="00BF0569" w:rsidP="00A8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31" w:rsidRDefault="00A8083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31" w:rsidRDefault="00A8083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31" w:rsidRDefault="00A808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65"/>
    <w:rsid w:val="0000110E"/>
    <w:rsid w:val="0000788C"/>
    <w:rsid w:val="0001275E"/>
    <w:rsid w:val="000276D5"/>
    <w:rsid w:val="00032EE1"/>
    <w:rsid w:val="00056488"/>
    <w:rsid w:val="0009467D"/>
    <w:rsid w:val="000A40B2"/>
    <w:rsid w:val="0010220D"/>
    <w:rsid w:val="00107C72"/>
    <w:rsid w:val="00115D0C"/>
    <w:rsid w:val="00174BA5"/>
    <w:rsid w:val="001C1901"/>
    <w:rsid w:val="001F3B40"/>
    <w:rsid w:val="002F03AE"/>
    <w:rsid w:val="00303C32"/>
    <w:rsid w:val="00330552"/>
    <w:rsid w:val="003908EA"/>
    <w:rsid w:val="00393D92"/>
    <w:rsid w:val="003D4B7A"/>
    <w:rsid w:val="00421761"/>
    <w:rsid w:val="004757F6"/>
    <w:rsid w:val="00475E65"/>
    <w:rsid w:val="004979B9"/>
    <w:rsid w:val="004A112D"/>
    <w:rsid w:val="004C13B1"/>
    <w:rsid w:val="004C2B70"/>
    <w:rsid w:val="004E0D3A"/>
    <w:rsid w:val="004E4BD1"/>
    <w:rsid w:val="004F638B"/>
    <w:rsid w:val="004F74F2"/>
    <w:rsid w:val="005451AE"/>
    <w:rsid w:val="00560E67"/>
    <w:rsid w:val="005A6E8C"/>
    <w:rsid w:val="005F0A49"/>
    <w:rsid w:val="00612CBE"/>
    <w:rsid w:val="0061593F"/>
    <w:rsid w:val="00637014"/>
    <w:rsid w:val="00676EF6"/>
    <w:rsid w:val="006C6DA7"/>
    <w:rsid w:val="006F1047"/>
    <w:rsid w:val="00704ADF"/>
    <w:rsid w:val="007147FE"/>
    <w:rsid w:val="0075750C"/>
    <w:rsid w:val="00792143"/>
    <w:rsid w:val="007A3E7C"/>
    <w:rsid w:val="00890B91"/>
    <w:rsid w:val="008A0A0C"/>
    <w:rsid w:val="008A0D43"/>
    <w:rsid w:val="008E10AA"/>
    <w:rsid w:val="00941CAA"/>
    <w:rsid w:val="00966F08"/>
    <w:rsid w:val="00972F1B"/>
    <w:rsid w:val="00987A41"/>
    <w:rsid w:val="009C524F"/>
    <w:rsid w:val="00A14986"/>
    <w:rsid w:val="00A231E4"/>
    <w:rsid w:val="00A645CC"/>
    <w:rsid w:val="00A71280"/>
    <w:rsid w:val="00A80831"/>
    <w:rsid w:val="00AA0CD5"/>
    <w:rsid w:val="00AD559F"/>
    <w:rsid w:val="00B0487D"/>
    <w:rsid w:val="00B47194"/>
    <w:rsid w:val="00BA2B81"/>
    <w:rsid w:val="00BC7FF1"/>
    <w:rsid w:val="00BD72EA"/>
    <w:rsid w:val="00BF0569"/>
    <w:rsid w:val="00BF5E4E"/>
    <w:rsid w:val="00BF7411"/>
    <w:rsid w:val="00C34694"/>
    <w:rsid w:val="00C51648"/>
    <w:rsid w:val="00D31E31"/>
    <w:rsid w:val="00D73E24"/>
    <w:rsid w:val="00D802BB"/>
    <w:rsid w:val="00DB63A1"/>
    <w:rsid w:val="00DF4204"/>
    <w:rsid w:val="00E02BBC"/>
    <w:rsid w:val="00E24093"/>
    <w:rsid w:val="00E750D1"/>
    <w:rsid w:val="00EE6EE4"/>
    <w:rsid w:val="00EF1638"/>
    <w:rsid w:val="00F16DF9"/>
    <w:rsid w:val="00F413A5"/>
    <w:rsid w:val="00F775AF"/>
    <w:rsid w:val="00FC359F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3A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DB63A1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DB63A1"/>
    <w:rPr>
      <w:lang w:val="en-US"/>
    </w:rPr>
  </w:style>
  <w:style w:type="paragraph" w:customStyle="1" w:styleId="Text">
    <w:name w:val="Text"/>
    <w:basedOn w:val="Standard"/>
    <w:link w:val="TextZchn"/>
    <w:qFormat/>
    <w:rsid w:val="00DB63A1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DB63A1"/>
    <w:rPr>
      <w:rFonts w:ascii="Times New Roman" w:hAnsi="Times New Roman" w:cs="Times New Roman"/>
      <w:sz w:val="24"/>
      <w:lang w:val="en-US"/>
    </w:rPr>
  </w:style>
  <w:style w:type="table" w:styleId="Tabellenraster">
    <w:name w:val="Table Grid"/>
    <w:basedOn w:val="NormaleTabelle"/>
    <w:uiPriority w:val="59"/>
    <w:rsid w:val="00DB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Beschriftung"/>
    <w:link w:val="TablesZchn"/>
    <w:qFormat/>
    <w:rsid w:val="00DB63A1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DB63A1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DB6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2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B7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B7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B70"/>
    <w:rPr>
      <w:rFonts w:ascii="Tahoma" w:hAnsi="Tahoma" w:cs="Tahoma"/>
      <w:sz w:val="16"/>
      <w:szCs w:val="16"/>
      <w:lang w:val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F7411"/>
    <w:rPr>
      <w:b/>
      <w:bCs/>
      <w:color w:val="4F81BD" w:themeColor="accent1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8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8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83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3A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DB63A1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DB63A1"/>
    <w:rPr>
      <w:lang w:val="en-US"/>
    </w:rPr>
  </w:style>
  <w:style w:type="paragraph" w:customStyle="1" w:styleId="Text">
    <w:name w:val="Text"/>
    <w:basedOn w:val="Standard"/>
    <w:link w:val="TextZchn"/>
    <w:qFormat/>
    <w:rsid w:val="00DB63A1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DB63A1"/>
    <w:rPr>
      <w:rFonts w:ascii="Times New Roman" w:hAnsi="Times New Roman" w:cs="Times New Roman"/>
      <w:sz w:val="24"/>
      <w:lang w:val="en-US"/>
    </w:rPr>
  </w:style>
  <w:style w:type="table" w:styleId="Tabellenraster">
    <w:name w:val="Table Grid"/>
    <w:basedOn w:val="NormaleTabelle"/>
    <w:uiPriority w:val="59"/>
    <w:rsid w:val="00DB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Beschriftung"/>
    <w:link w:val="TablesZchn"/>
    <w:qFormat/>
    <w:rsid w:val="00DB63A1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DB63A1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DB6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2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B7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B7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B70"/>
    <w:rPr>
      <w:rFonts w:ascii="Tahoma" w:hAnsi="Tahoma" w:cs="Tahoma"/>
      <w:sz w:val="16"/>
      <w:szCs w:val="16"/>
      <w:lang w:val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F7411"/>
    <w:rPr>
      <w:b/>
      <w:bCs/>
      <w:color w:val="4F81BD" w:themeColor="accent1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8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8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8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BAC2-8C88-4E24-A5E0-7727225C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73</cp:revision>
  <dcterms:created xsi:type="dcterms:W3CDTF">2017-12-19T16:16:00Z</dcterms:created>
  <dcterms:modified xsi:type="dcterms:W3CDTF">2019-02-19T14:28:00Z</dcterms:modified>
</cp:coreProperties>
</file>