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79F20" w14:textId="77777777" w:rsidR="00457CB1" w:rsidRDefault="00457CB1" w:rsidP="00457CB1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44820234"/>
      <w:r w:rsidRPr="001069D1">
        <w:rPr>
          <w:rFonts w:ascii="Times New Roman" w:hAnsi="Times New Roman" w:cs="Times New Roman"/>
          <w:b/>
          <w:sz w:val="24"/>
          <w:szCs w:val="24"/>
        </w:rPr>
        <w:t xml:space="preserve">Cognitive and Electrophysiological Biomarkers of Endometriosis with </w:t>
      </w:r>
    </w:p>
    <w:p w14:paraId="22608324" w14:textId="77777777" w:rsidR="00457CB1" w:rsidRPr="001069D1" w:rsidRDefault="00457CB1" w:rsidP="00457CB1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9D1">
        <w:rPr>
          <w:rFonts w:ascii="Times New Roman" w:hAnsi="Times New Roman" w:cs="Times New Roman"/>
          <w:b/>
          <w:sz w:val="24"/>
          <w:szCs w:val="24"/>
        </w:rPr>
        <w:t>versus without Chronic Pelvic Pain</w:t>
      </w:r>
    </w:p>
    <w:p w14:paraId="41C5DCAE" w14:textId="3AAC9B99" w:rsidR="0039022C" w:rsidRPr="0039022C" w:rsidRDefault="00BD48AA" w:rsidP="002052EA">
      <w:pPr>
        <w:spacing w:line="360" w:lineRule="auto"/>
        <w:ind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Ashlee Berryman and Liana </w:t>
      </w:r>
      <w:bookmarkEnd w:id="0"/>
      <w:r w:rsidR="0039022C" w:rsidRPr="0039022C">
        <w:rPr>
          <w:rFonts w:ascii="Times New Roman" w:eastAsia="Calibri" w:hAnsi="Times New Roman" w:cs="Times New Roman"/>
          <w:sz w:val="24"/>
          <w:szCs w:val="24"/>
        </w:rPr>
        <w:t>Machado</w:t>
      </w:r>
    </w:p>
    <w:p w14:paraId="2D827845" w14:textId="109EEC6E" w:rsidR="0039022C" w:rsidRPr="002052EA" w:rsidRDefault="0039022C" w:rsidP="002052EA">
      <w:pPr>
        <w:spacing w:line="360" w:lineRule="auto"/>
        <w:ind w:firstLine="0"/>
        <w:jc w:val="center"/>
        <w:rPr>
          <w:rFonts w:asciiTheme="majorBidi" w:eastAsia="Calibri" w:hAnsiTheme="majorBidi" w:cstheme="majorBidi"/>
          <w:sz w:val="24"/>
          <w:szCs w:val="24"/>
        </w:rPr>
      </w:pPr>
      <w:bookmarkStart w:id="1" w:name="_Hlk144820263"/>
      <w:r w:rsidRPr="00BD48AA">
        <w:rPr>
          <w:rFonts w:asciiTheme="majorBidi" w:eastAsia="Calibri" w:hAnsiTheme="majorBidi" w:cstheme="majorBidi"/>
          <w:sz w:val="24"/>
          <w:szCs w:val="24"/>
        </w:rPr>
        <w:t>Department of Psychology and Brain Health Research Centre, University of Otago</w:t>
      </w:r>
      <w:r w:rsidRPr="00BD48AA">
        <w:rPr>
          <w:rFonts w:asciiTheme="majorBidi" w:eastAsia="Calibri" w:hAnsiTheme="majorBidi" w:cstheme="majorBidi"/>
          <w:sz w:val="24"/>
          <w:szCs w:val="24"/>
          <w:vertAlign w:val="superscript"/>
        </w:rPr>
        <w:t xml:space="preserve"> </w:t>
      </w:r>
      <w:bookmarkEnd w:id="1"/>
      <w:r w:rsidRPr="00BD48AA">
        <w:rPr>
          <w:rFonts w:asciiTheme="majorBidi" w:eastAsia="Calibri" w:hAnsiTheme="majorBidi" w:cstheme="majorBidi"/>
          <w:sz w:val="24"/>
          <w:szCs w:val="24"/>
        </w:rPr>
        <w:t xml:space="preserve">Correspondence concerning this article should be addressed to </w:t>
      </w:r>
      <w:r w:rsidR="00BD48AA" w:rsidRPr="00BD48AA">
        <w:rPr>
          <w:rFonts w:asciiTheme="majorBidi" w:eastAsia="Calibri" w:hAnsiTheme="majorBidi" w:cstheme="majorBidi"/>
          <w:sz w:val="24"/>
          <w:szCs w:val="24"/>
        </w:rPr>
        <w:t>Ashlee Berryman</w:t>
      </w:r>
      <w:r w:rsidRPr="00BD48AA">
        <w:rPr>
          <w:rFonts w:asciiTheme="majorBidi" w:eastAsia="Calibri" w:hAnsiTheme="majorBidi" w:cstheme="majorBidi"/>
          <w:sz w:val="24"/>
          <w:szCs w:val="24"/>
        </w:rPr>
        <w:t xml:space="preserve">, e-mail: </w:t>
      </w:r>
      <w:r w:rsidR="00BD48AA" w:rsidRPr="00BD48AA">
        <w:rPr>
          <w:rFonts w:asciiTheme="majorBidi" w:hAnsiTheme="majorBidi" w:cstheme="majorBidi"/>
          <w:sz w:val="24"/>
          <w:szCs w:val="24"/>
        </w:rPr>
        <w:t>ashlee.berryman@otago.ac.nz</w:t>
      </w:r>
      <w:r w:rsidRPr="00BD48AA">
        <w:rPr>
          <w:rFonts w:asciiTheme="majorBidi" w:eastAsia="Calibri" w:hAnsiTheme="majorBidi" w:cstheme="majorBidi"/>
          <w:color w:val="0563C1" w:themeColor="hyperlink"/>
          <w:sz w:val="24"/>
          <w:szCs w:val="24"/>
          <w:u w:val="single"/>
        </w:rPr>
        <w:t xml:space="preserve"> </w:t>
      </w:r>
      <w:r w:rsidRPr="00BD48AA">
        <w:rPr>
          <w:rFonts w:asciiTheme="majorBidi" w:eastAsia="Calibri" w:hAnsiTheme="majorBidi" w:cstheme="majorBidi"/>
          <w:sz w:val="24"/>
          <w:szCs w:val="24"/>
          <w:u w:val="single"/>
        </w:rPr>
        <w:t xml:space="preserve"> </w:t>
      </w:r>
    </w:p>
    <w:p w14:paraId="465EE558" w14:textId="17BCDF54" w:rsidR="00441733" w:rsidRDefault="00441733" w:rsidP="00557132">
      <w:pPr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6E30C6">
        <w:rPr>
          <w:rFonts w:ascii="Times New Roman" w:hAnsi="Times New Roman" w:cs="Times New Roman"/>
          <w:b/>
          <w:sz w:val="24"/>
          <w:szCs w:val="24"/>
        </w:rPr>
        <w:t>Table S</w:t>
      </w:r>
      <w:r w:rsidR="009A021D">
        <w:rPr>
          <w:rFonts w:ascii="Times New Roman" w:hAnsi="Times New Roman" w:cs="Times New Roman"/>
          <w:b/>
          <w:sz w:val="24"/>
          <w:szCs w:val="24"/>
        </w:rPr>
        <w:t>3</w:t>
      </w:r>
    </w:p>
    <w:p w14:paraId="192A80C6" w14:textId="77777777" w:rsidR="00985427" w:rsidRPr="00985427" w:rsidRDefault="00985427" w:rsidP="00985427">
      <w:pPr>
        <w:spacing w:after="0" w:line="259" w:lineRule="auto"/>
        <w:ind w:firstLine="0"/>
        <w:rPr>
          <w:rFonts w:ascii="Times New Roman" w:eastAsia="DengXian" w:hAnsi="Times New Roman" w:cs="Times New Roman"/>
          <w:i/>
          <w:iCs/>
          <w:color w:val="7030A0"/>
          <w:sz w:val="24"/>
          <w:szCs w:val="24"/>
          <w:lang w:eastAsia="zh-CN" w:bidi="th-TH"/>
        </w:rPr>
      </w:pPr>
      <w:r w:rsidRPr="00985427">
        <w:rPr>
          <w:rFonts w:ascii="Times New Roman" w:eastAsia="DengXian" w:hAnsi="Times New Roman" w:cs="Times New Roman"/>
          <w:i/>
          <w:iCs/>
          <w:noProof/>
          <w:sz w:val="24"/>
          <w:szCs w:val="24"/>
          <w:lang w:eastAsia="zh-CN" w:bidi="th-TH"/>
        </w:rPr>
        <w:t>Distribution of scores on the GAD-7 and PSS for each group</w:t>
      </w:r>
    </w:p>
    <w:tbl>
      <w:tblPr>
        <w:tblStyle w:val="TableGrid1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45"/>
        <w:gridCol w:w="2345"/>
        <w:gridCol w:w="2346"/>
      </w:tblGrid>
      <w:tr w:rsidR="00985427" w:rsidRPr="00985427" w14:paraId="09FEEB68" w14:textId="77777777" w:rsidTr="00BD747B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E9ADF56" w14:textId="77777777" w:rsidR="00985427" w:rsidRPr="00985427" w:rsidRDefault="00985427" w:rsidP="0098542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Variable</w:t>
            </w:r>
          </w:p>
        </w:tc>
        <w:tc>
          <w:tcPr>
            <w:tcW w:w="2345" w:type="dxa"/>
            <w:tcBorders>
              <w:top w:val="single" w:sz="4" w:space="0" w:color="auto"/>
              <w:bottom w:val="single" w:sz="4" w:space="0" w:color="auto"/>
            </w:tcBorders>
          </w:tcPr>
          <w:p w14:paraId="6676A195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Endometriosis with CPP (</w:t>
            </w:r>
            <w:r w:rsidRPr="0098542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N </w:t>
            </w:r>
            <w:r w:rsidRPr="0098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= 22)</w:t>
            </w:r>
          </w:p>
        </w:tc>
        <w:tc>
          <w:tcPr>
            <w:tcW w:w="2345" w:type="dxa"/>
            <w:tcBorders>
              <w:top w:val="single" w:sz="4" w:space="0" w:color="auto"/>
              <w:bottom w:val="single" w:sz="4" w:space="0" w:color="auto"/>
            </w:tcBorders>
          </w:tcPr>
          <w:p w14:paraId="7021CBEF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Endometriosis no CPP (</w:t>
            </w:r>
            <w:r w:rsidRPr="0098542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N </w:t>
            </w:r>
            <w:r w:rsidRPr="0098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= 13)</w:t>
            </w:r>
          </w:p>
        </w:tc>
        <w:tc>
          <w:tcPr>
            <w:tcW w:w="2346" w:type="dxa"/>
            <w:tcBorders>
              <w:top w:val="single" w:sz="4" w:space="0" w:color="auto"/>
              <w:bottom w:val="single" w:sz="4" w:space="0" w:color="auto"/>
            </w:tcBorders>
          </w:tcPr>
          <w:p w14:paraId="5B9984DC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Healthy Controls </w:t>
            </w:r>
          </w:p>
          <w:p w14:paraId="2B8AE1A3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98542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N </w:t>
            </w:r>
            <w:r w:rsidRPr="0098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= 42)</w:t>
            </w:r>
          </w:p>
        </w:tc>
      </w:tr>
      <w:tr w:rsidR="00985427" w:rsidRPr="00985427" w14:paraId="298501C0" w14:textId="77777777" w:rsidTr="00985427">
        <w:tc>
          <w:tcPr>
            <w:tcW w:w="1980" w:type="dxa"/>
            <w:tcBorders>
              <w:top w:val="single" w:sz="4" w:space="0" w:color="auto"/>
            </w:tcBorders>
            <w:shd w:val="clear" w:color="auto" w:fill="BFBFBF"/>
          </w:tcPr>
          <w:p w14:paraId="1399A94F" w14:textId="77777777" w:rsidR="00985427" w:rsidRPr="00985427" w:rsidRDefault="00985427" w:rsidP="0098542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Anxiety Ranking</w:t>
            </w:r>
          </w:p>
        </w:tc>
        <w:tc>
          <w:tcPr>
            <w:tcW w:w="2345" w:type="dxa"/>
            <w:tcBorders>
              <w:top w:val="single" w:sz="4" w:space="0" w:color="auto"/>
            </w:tcBorders>
            <w:shd w:val="clear" w:color="auto" w:fill="BFBFBF"/>
          </w:tcPr>
          <w:p w14:paraId="0900FBD7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4" w:space="0" w:color="auto"/>
            </w:tcBorders>
            <w:shd w:val="clear" w:color="auto" w:fill="BFBFBF"/>
          </w:tcPr>
          <w:p w14:paraId="05CA2D2B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single" w:sz="4" w:space="0" w:color="auto"/>
            </w:tcBorders>
            <w:shd w:val="clear" w:color="auto" w:fill="BFBFBF"/>
          </w:tcPr>
          <w:p w14:paraId="383377BB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85427" w:rsidRPr="00985427" w14:paraId="7EAE4572" w14:textId="77777777" w:rsidTr="00BD747B">
        <w:tc>
          <w:tcPr>
            <w:tcW w:w="1980" w:type="dxa"/>
          </w:tcPr>
          <w:p w14:paraId="6EA0DACB" w14:textId="77777777" w:rsidR="00985427" w:rsidRPr="00985427" w:rsidRDefault="00985427" w:rsidP="0098542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Minimal (%)</w:t>
            </w:r>
          </w:p>
        </w:tc>
        <w:tc>
          <w:tcPr>
            <w:tcW w:w="2345" w:type="dxa"/>
          </w:tcPr>
          <w:p w14:paraId="2BF698DB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22.7</w:t>
            </w:r>
          </w:p>
        </w:tc>
        <w:tc>
          <w:tcPr>
            <w:tcW w:w="2345" w:type="dxa"/>
          </w:tcPr>
          <w:p w14:paraId="2E52CDD2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2346" w:type="dxa"/>
          </w:tcPr>
          <w:p w14:paraId="39AEB6F9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40.5</w:t>
            </w:r>
          </w:p>
        </w:tc>
      </w:tr>
      <w:tr w:rsidR="00985427" w:rsidRPr="00985427" w14:paraId="408D2ECF" w14:textId="77777777" w:rsidTr="00BD747B">
        <w:tc>
          <w:tcPr>
            <w:tcW w:w="1980" w:type="dxa"/>
          </w:tcPr>
          <w:p w14:paraId="7EAB2231" w14:textId="77777777" w:rsidR="00985427" w:rsidRPr="00985427" w:rsidRDefault="00985427" w:rsidP="0098542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Mild (%)</w:t>
            </w:r>
          </w:p>
        </w:tc>
        <w:tc>
          <w:tcPr>
            <w:tcW w:w="2345" w:type="dxa"/>
          </w:tcPr>
          <w:p w14:paraId="064BB4B4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22.7</w:t>
            </w:r>
          </w:p>
        </w:tc>
        <w:tc>
          <w:tcPr>
            <w:tcW w:w="2345" w:type="dxa"/>
          </w:tcPr>
          <w:p w14:paraId="21601D75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53.8</w:t>
            </w:r>
          </w:p>
        </w:tc>
        <w:tc>
          <w:tcPr>
            <w:tcW w:w="2346" w:type="dxa"/>
          </w:tcPr>
          <w:p w14:paraId="7F56D097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40.5</w:t>
            </w:r>
          </w:p>
        </w:tc>
      </w:tr>
      <w:tr w:rsidR="00985427" w:rsidRPr="00985427" w14:paraId="0562DC5E" w14:textId="77777777" w:rsidTr="00BD747B">
        <w:tc>
          <w:tcPr>
            <w:tcW w:w="1980" w:type="dxa"/>
          </w:tcPr>
          <w:p w14:paraId="0349A214" w14:textId="77777777" w:rsidR="00985427" w:rsidRPr="00985427" w:rsidRDefault="00985427" w:rsidP="0098542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Moderate (%)</w:t>
            </w:r>
          </w:p>
        </w:tc>
        <w:tc>
          <w:tcPr>
            <w:tcW w:w="2345" w:type="dxa"/>
          </w:tcPr>
          <w:p w14:paraId="3ADB9BCD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13.6</w:t>
            </w:r>
          </w:p>
        </w:tc>
        <w:tc>
          <w:tcPr>
            <w:tcW w:w="2345" w:type="dxa"/>
          </w:tcPr>
          <w:p w14:paraId="15F4ECB5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2346" w:type="dxa"/>
          </w:tcPr>
          <w:p w14:paraId="70298F14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</w:tr>
      <w:tr w:rsidR="00985427" w:rsidRPr="00985427" w14:paraId="5BBF74B2" w14:textId="77777777" w:rsidTr="00BD747B">
        <w:tc>
          <w:tcPr>
            <w:tcW w:w="1980" w:type="dxa"/>
          </w:tcPr>
          <w:p w14:paraId="3CACBD6B" w14:textId="77777777" w:rsidR="00985427" w:rsidRPr="00985427" w:rsidRDefault="00985427" w:rsidP="0098542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Severe (%)</w:t>
            </w:r>
          </w:p>
        </w:tc>
        <w:tc>
          <w:tcPr>
            <w:tcW w:w="2345" w:type="dxa"/>
          </w:tcPr>
          <w:p w14:paraId="49EB7F59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40.9</w:t>
            </w:r>
          </w:p>
        </w:tc>
        <w:tc>
          <w:tcPr>
            <w:tcW w:w="2345" w:type="dxa"/>
          </w:tcPr>
          <w:p w14:paraId="6A814C20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2346" w:type="dxa"/>
          </w:tcPr>
          <w:p w14:paraId="7D525CCF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</w:tr>
      <w:tr w:rsidR="00985427" w:rsidRPr="00985427" w14:paraId="1815EC9E" w14:textId="77777777" w:rsidTr="00985427">
        <w:tc>
          <w:tcPr>
            <w:tcW w:w="1980" w:type="dxa"/>
            <w:shd w:val="clear" w:color="auto" w:fill="BFBFBF"/>
          </w:tcPr>
          <w:p w14:paraId="5AECC879" w14:textId="77777777" w:rsidR="00985427" w:rsidRPr="00985427" w:rsidRDefault="00985427" w:rsidP="0098542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Stress Ranking</w:t>
            </w:r>
          </w:p>
        </w:tc>
        <w:tc>
          <w:tcPr>
            <w:tcW w:w="2345" w:type="dxa"/>
            <w:shd w:val="clear" w:color="auto" w:fill="BFBFBF"/>
          </w:tcPr>
          <w:p w14:paraId="48D3B4CE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5" w:type="dxa"/>
            <w:shd w:val="clear" w:color="auto" w:fill="BFBFBF"/>
          </w:tcPr>
          <w:p w14:paraId="7CCC1D6C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6" w:type="dxa"/>
            <w:shd w:val="clear" w:color="auto" w:fill="BFBFBF"/>
          </w:tcPr>
          <w:p w14:paraId="3D91A93A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85427" w:rsidRPr="00985427" w14:paraId="0DA4ABD5" w14:textId="77777777" w:rsidTr="00BD747B">
        <w:tc>
          <w:tcPr>
            <w:tcW w:w="1980" w:type="dxa"/>
          </w:tcPr>
          <w:p w14:paraId="1C231502" w14:textId="77777777" w:rsidR="00985427" w:rsidRPr="00985427" w:rsidRDefault="00985427" w:rsidP="0098542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Low (%)</w:t>
            </w:r>
          </w:p>
        </w:tc>
        <w:tc>
          <w:tcPr>
            <w:tcW w:w="2345" w:type="dxa"/>
          </w:tcPr>
          <w:p w14:paraId="08E9BCA1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18.2</w:t>
            </w:r>
          </w:p>
        </w:tc>
        <w:tc>
          <w:tcPr>
            <w:tcW w:w="2345" w:type="dxa"/>
          </w:tcPr>
          <w:p w14:paraId="09F62A3C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30.8</w:t>
            </w:r>
          </w:p>
        </w:tc>
        <w:tc>
          <w:tcPr>
            <w:tcW w:w="2346" w:type="dxa"/>
          </w:tcPr>
          <w:p w14:paraId="43BEE6AF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31.0</w:t>
            </w:r>
          </w:p>
        </w:tc>
      </w:tr>
      <w:tr w:rsidR="00985427" w:rsidRPr="00985427" w14:paraId="569F1C16" w14:textId="77777777" w:rsidTr="00BD747B">
        <w:tc>
          <w:tcPr>
            <w:tcW w:w="1980" w:type="dxa"/>
          </w:tcPr>
          <w:p w14:paraId="0160BF35" w14:textId="77777777" w:rsidR="00985427" w:rsidRPr="00985427" w:rsidRDefault="00985427" w:rsidP="0098542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Moderate (%)</w:t>
            </w:r>
          </w:p>
        </w:tc>
        <w:tc>
          <w:tcPr>
            <w:tcW w:w="2345" w:type="dxa"/>
          </w:tcPr>
          <w:p w14:paraId="779409E6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68.2</w:t>
            </w:r>
          </w:p>
        </w:tc>
        <w:tc>
          <w:tcPr>
            <w:tcW w:w="2345" w:type="dxa"/>
          </w:tcPr>
          <w:p w14:paraId="054CBEDC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53.8</w:t>
            </w:r>
          </w:p>
        </w:tc>
        <w:tc>
          <w:tcPr>
            <w:tcW w:w="2346" w:type="dxa"/>
          </w:tcPr>
          <w:p w14:paraId="6C42B824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61.9</w:t>
            </w:r>
          </w:p>
        </w:tc>
      </w:tr>
      <w:tr w:rsidR="00985427" w:rsidRPr="00985427" w14:paraId="25C2C91C" w14:textId="77777777" w:rsidTr="00BD747B">
        <w:tc>
          <w:tcPr>
            <w:tcW w:w="1980" w:type="dxa"/>
          </w:tcPr>
          <w:p w14:paraId="31055E1F" w14:textId="77777777" w:rsidR="00985427" w:rsidRPr="00985427" w:rsidRDefault="00985427" w:rsidP="0098542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High (%)</w:t>
            </w:r>
          </w:p>
        </w:tc>
        <w:tc>
          <w:tcPr>
            <w:tcW w:w="2345" w:type="dxa"/>
          </w:tcPr>
          <w:p w14:paraId="35F894D8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13.6</w:t>
            </w:r>
          </w:p>
        </w:tc>
        <w:tc>
          <w:tcPr>
            <w:tcW w:w="2345" w:type="dxa"/>
          </w:tcPr>
          <w:p w14:paraId="1C72E42F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2346" w:type="dxa"/>
          </w:tcPr>
          <w:p w14:paraId="7EA89E03" w14:textId="77777777" w:rsidR="00985427" w:rsidRPr="00985427" w:rsidRDefault="00985427" w:rsidP="0098542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427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</w:tr>
    </w:tbl>
    <w:p w14:paraId="560B69DA" w14:textId="77777777" w:rsidR="00F0667A" w:rsidRDefault="00F0667A" w:rsidP="00985427">
      <w:pPr>
        <w:spacing w:after="0" w:line="240" w:lineRule="auto"/>
        <w:ind w:firstLine="0"/>
      </w:pPr>
    </w:p>
    <w:sectPr w:rsidR="00F0667A" w:rsidSect="002F64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1F0B2" w14:textId="77777777" w:rsidR="000B5247" w:rsidRDefault="000B5247" w:rsidP="00BD48AA">
      <w:pPr>
        <w:spacing w:after="0" w:line="240" w:lineRule="auto"/>
      </w:pPr>
      <w:r>
        <w:separator/>
      </w:r>
    </w:p>
  </w:endnote>
  <w:endnote w:type="continuationSeparator" w:id="0">
    <w:p w14:paraId="1B7B35F1" w14:textId="77777777" w:rsidR="000B5247" w:rsidRDefault="000B5247" w:rsidP="00BD4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6EA12" w14:textId="77777777" w:rsidR="000B5247" w:rsidRDefault="000B5247" w:rsidP="00BD48AA">
      <w:pPr>
        <w:spacing w:after="0" w:line="240" w:lineRule="auto"/>
      </w:pPr>
      <w:r>
        <w:separator/>
      </w:r>
    </w:p>
  </w:footnote>
  <w:footnote w:type="continuationSeparator" w:id="0">
    <w:p w14:paraId="5337566A" w14:textId="77777777" w:rsidR="000B5247" w:rsidRDefault="000B5247" w:rsidP="00BD48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733"/>
    <w:rsid w:val="0002669F"/>
    <w:rsid w:val="000B5247"/>
    <w:rsid w:val="0013412B"/>
    <w:rsid w:val="0016263B"/>
    <w:rsid w:val="001647AB"/>
    <w:rsid w:val="001817D7"/>
    <w:rsid w:val="002052EA"/>
    <w:rsid w:val="00236FE7"/>
    <w:rsid w:val="00321A2E"/>
    <w:rsid w:val="003335B4"/>
    <w:rsid w:val="0039022C"/>
    <w:rsid w:val="003A740D"/>
    <w:rsid w:val="003E17E9"/>
    <w:rsid w:val="00441733"/>
    <w:rsid w:val="00457CB1"/>
    <w:rsid w:val="00464BA1"/>
    <w:rsid w:val="004E24B3"/>
    <w:rsid w:val="00557132"/>
    <w:rsid w:val="005B7AF1"/>
    <w:rsid w:val="00605B5D"/>
    <w:rsid w:val="00681B91"/>
    <w:rsid w:val="0071132F"/>
    <w:rsid w:val="007F65D2"/>
    <w:rsid w:val="00851979"/>
    <w:rsid w:val="008D0ABB"/>
    <w:rsid w:val="008E137E"/>
    <w:rsid w:val="00985427"/>
    <w:rsid w:val="009A021D"/>
    <w:rsid w:val="00A27EFA"/>
    <w:rsid w:val="00B91E2A"/>
    <w:rsid w:val="00B97D41"/>
    <w:rsid w:val="00BD48AA"/>
    <w:rsid w:val="00BE2815"/>
    <w:rsid w:val="00C0299C"/>
    <w:rsid w:val="00CD1902"/>
    <w:rsid w:val="00D37571"/>
    <w:rsid w:val="00D44AFC"/>
    <w:rsid w:val="00D9716F"/>
    <w:rsid w:val="00DB7917"/>
    <w:rsid w:val="00E96320"/>
    <w:rsid w:val="00F0667A"/>
    <w:rsid w:val="00F162D0"/>
    <w:rsid w:val="00F55DD6"/>
    <w:rsid w:val="00F7715A"/>
    <w:rsid w:val="00F81C1D"/>
    <w:rsid w:val="00FE3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3F9201"/>
  <w15:chartTrackingRefBased/>
  <w15:docId w15:val="{F875A56A-2049-4974-BD22-437D5A7B6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733"/>
    <w:pPr>
      <w:spacing w:line="480" w:lineRule="auto"/>
      <w:ind w:firstLine="72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48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48AA"/>
  </w:style>
  <w:style w:type="paragraph" w:styleId="Footer">
    <w:name w:val="footer"/>
    <w:basedOn w:val="Normal"/>
    <w:link w:val="FooterChar"/>
    <w:uiPriority w:val="99"/>
    <w:unhideWhenUsed/>
    <w:rsid w:val="00BD48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48AA"/>
  </w:style>
  <w:style w:type="table" w:customStyle="1" w:styleId="TableGrid1">
    <w:name w:val="Table Grid1"/>
    <w:basedOn w:val="TableNormal"/>
    <w:next w:val="TableGrid"/>
    <w:uiPriority w:val="39"/>
    <w:rsid w:val="00985427"/>
    <w:pPr>
      <w:spacing w:after="0" w:line="240" w:lineRule="auto"/>
    </w:pPr>
    <w:rPr>
      <w:rFonts w:eastAsia="DengXian"/>
      <w:szCs w:val="28"/>
      <w:lang w:eastAsia="zh-CN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5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25e1657-04ae-4731-89e6-5ff910476c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20DAECFA83E643A1D4F661D50775CF" ma:contentTypeVersion="12" ma:contentTypeDescription="Create a new document." ma:contentTypeScope="" ma:versionID="f774318f7af8d4411cb38378860f6310">
  <xsd:schema xmlns:xsd="http://www.w3.org/2001/XMLSchema" xmlns:xs="http://www.w3.org/2001/XMLSchema" xmlns:p="http://schemas.microsoft.com/office/2006/metadata/properties" xmlns:ns3="e25e1657-04ae-4731-89e6-5ff910476ca5" xmlns:ns4="df970312-4d94-4b6c-ae1e-8bfa60a5bcd6" targetNamespace="http://schemas.microsoft.com/office/2006/metadata/properties" ma:root="true" ma:fieldsID="01316660af2c874a6340f49baf6b437a" ns3:_="" ns4:_="">
    <xsd:import namespace="e25e1657-04ae-4731-89e6-5ff910476ca5"/>
    <xsd:import namespace="df970312-4d94-4b6c-ae1e-8bfa60a5bcd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e1657-04ae-4731-89e6-5ff910476c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0312-4d94-4b6c-ae1e-8bfa60a5bcd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9A0864-EE19-4BDE-9717-A4BF62055641}">
  <ds:schemaRefs>
    <ds:schemaRef ds:uri="http://schemas.microsoft.com/office/2006/metadata/properties"/>
    <ds:schemaRef ds:uri="http://schemas.microsoft.com/office/infopath/2007/PartnerControls"/>
    <ds:schemaRef ds:uri="e25e1657-04ae-4731-89e6-5ff910476ca5"/>
  </ds:schemaRefs>
</ds:datastoreItem>
</file>

<file path=customXml/itemProps2.xml><?xml version="1.0" encoding="utf-8"?>
<ds:datastoreItem xmlns:ds="http://schemas.openxmlformats.org/officeDocument/2006/customXml" ds:itemID="{FC1C8469-1DD1-4837-92F6-AB97A6AC1B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8DF221-8323-44AE-AAC0-C690ED0FE1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5e1657-04ae-4731-89e6-5ff910476ca5"/>
    <ds:schemaRef ds:uri="df970312-4d94-4b6c-ae1e-8bfa60a5bc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 Nasrollahi</dc:creator>
  <cp:keywords/>
  <dc:description/>
  <cp:lastModifiedBy>Ashlee Berryman</cp:lastModifiedBy>
  <cp:revision>28</cp:revision>
  <dcterms:created xsi:type="dcterms:W3CDTF">2024-11-05T01:59:00Z</dcterms:created>
  <dcterms:modified xsi:type="dcterms:W3CDTF">2025-06-06T03:39:00Z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0x0101004320DAECFA83E643A1D4F661D50775CF</vt:lpwstr>
  </property>
</Properties>
</file>