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E24EC" w14:textId="6A318710" w:rsidR="0098528F" w:rsidRPr="00BA4581" w:rsidRDefault="00AB516F" w:rsidP="00AB516F">
      <w:pPr>
        <w:jc w:val="center"/>
        <w:rPr>
          <w:rFonts w:ascii="Aptos" w:hAnsi="Aptos"/>
          <w:b/>
          <w:bCs/>
          <w:sz w:val="28"/>
          <w:szCs w:val="28"/>
          <w:lang w:val="en-US"/>
        </w:rPr>
      </w:pPr>
      <w:r w:rsidRPr="00BA4581">
        <w:rPr>
          <w:rFonts w:ascii="Aptos" w:hAnsi="Aptos"/>
          <w:b/>
          <w:bCs/>
          <w:sz w:val="28"/>
          <w:szCs w:val="28"/>
          <w:lang w:val="en-US"/>
        </w:rPr>
        <w:t>Supplementary Materials for</w:t>
      </w:r>
    </w:p>
    <w:p w14:paraId="6A97AEBC" w14:textId="7BAAD361" w:rsidR="002D77E6" w:rsidRDefault="00EA2420" w:rsidP="00AB516F">
      <w:pPr>
        <w:jc w:val="center"/>
        <w:rPr>
          <w:rFonts w:ascii="Aptos" w:hAnsi="Aptos" w:cs="Times New Roman"/>
          <w:b/>
          <w:bCs/>
          <w:sz w:val="28"/>
          <w:szCs w:val="28"/>
          <w:lang w:val="en-US"/>
        </w:rPr>
      </w:pPr>
      <w:r w:rsidRPr="00EA2420">
        <w:rPr>
          <w:rFonts w:ascii="Aptos" w:hAnsi="Aptos" w:cs="Times New Roman"/>
          <w:b/>
          <w:bCs/>
          <w:sz w:val="28"/>
          <w:szCs w:val="28"/>
          <w:lang w:val="en-US"/>
        </w:rPr>
        <w:t xml:space="preserve">Validity of telephone-administered word list learning measures for assessment of episodic memory in aging and Alzheimer’s disease </w:t>
      </w:r>
    </w:p>
    <w:sdt>
      <w:sdtPr>
        <w:rPr>
          <w:rFonts w:asciiTheme="minorHAnsi" w:eastAsiaTheme="minorHAnsi" w:hAnsiTheme="minorHAnsi" w:cstheme="minorBidi"/>
          <w:color w:val="auto"/>
          <w:kern w:val="2"/>
          <w:sz w:val="22"/>
          <w:szCs w:val="22"/>
          <w:lang w:val="fi-FI"/>
          <w14:ligatures w14:val="standardContextual"/>
        </w:rPr>
        <w:id w:val="1572161692"/>
        <w:docPartObj>
          <w:docPartGallery w:val="Table of Contents"/>
          <w:docPartUnique/>
        </w:docPartObj>
      </w:sdtPr>
      <w:sdtEndPr>
        <w:rPr>
          <w:b/>
          <w:bCs/>
          <w:noProof/>
        </w:rPr>
      </w:sdtEndPr>
      <w:sdtContent>
        <w:p w14:paraId="4D5ACAF7" w14:textId="27EFA008" w:rsidR="00AB516F" w:rsidRPr="00AB516F" w:rsidRDefault="00AB516F">
          <w:pPr>
            <w:pStyle w:val="TOCHeading"/>
            <w:rPr>
              <w:color w:val="auto"/>
            </w:rPr>
          </w:pPr>
          <w:r w:rsidRPr="00AB516F">
            <w:rPr>
              <w:color w:val="auto"/>
            </w:rPr>
            <w:t>Contents</w:t>
          </w:r>
        </w:p>
        <w:p w14:paraId="59E06A0C" w14:textId="71949567" w:rsidR="00AD082D" w:rsidRDefault="00AB516F">
          <w:pPr>
            <w:pStyle w:val="TOC1"/>
            <w:tabs>
              <w:tab w:val="right" w:leader="dot" w:pos="9016"/>
            </w:tabs>
            <w:rPr>
              <w:rFonts w:eastAsiaTheme="minorEastAsia"/>
              <w:noProof/>
              <w:sz w:val="24"/>
              <w:szCs w:val="24"/>
              <w:lang/>
            </w:rPr>
          </w:pPr>
          <w:r>
            <w:fldChar w:fldCharType="begin"/>
          </w:r>
          <w:r>
            <w:instrText xml:space="preserve"> TOC \o "1-3" \h \z \u </w:instrText>
          </w:r>
          <w:r>
            <w:fldChar w:fldCharType="separate"/>
          </w:r>
          <w:hyperlink w:anchor="_Toc194321919" w:history="1">
            <w:r w:rsidR="00AD082D" w:rsidRPr="00F826CD">
              <w:rPr>
                <w:rStyle w:val="Hyperlink"/>
                <w:rFonts w:ascii="Aptos" w:hAnsi="Aptos"/>
                <w:b/>
                <w:noProof/>
                <w:lang w:val="en-US"/>
              </w:rPr>
              <w:t>Supplementary Table 1.</w:t>
            </w:r>
            <w:r w:rsidR="00AD082D">
              <w:rPr>
                <w:noProof/>
                <w:webHidden/>
              </w:rPr>
              <w:tab/>
            </w:r>
            <w:r w:rsidR="00AD082D">
              <w:rPr>
                <w:noProof/>
                <w:webHidden/>
              </w:rPr>
              <w:fldChar w:fldCharType="begin"/>
            </w:r>
            <w:r w:rsidR="00AD082D">
              <w:rPr>
                <w:noProof/>
                <w:webHidden/>
              </w:rPr>
              <w:instrText xml:space="preserve"> PAGEREF _Toc194321919 \h </w:instrText>
            </w:r>
            <w:r w:rsidR="00AD082D">
              <w:rPr>
                <w:noProof/>
                <w:webHidden/>
              </w:rPr>
            </w:r>
            <w:r w:rsidR="00AD082D">
              <w:rPr>
                <w:noProof/>
                <w:webHidden/>
              </w:rPr>
              <w:fldChar w:fldCharType="separate"/>
            </w:r>
            <w:r w:rsidR="00AD082D">
              <w:rPr>
                <w:noProof/>
                <w:webHidden/>
              </w:rPr>
              <w:t>2</w:t>
            </w:r>
            <w:r w:rsidR="00AD082D">
              <w:rPr>
                <w:noProof/>
                <w:webHidden/>
              </w:rPr>
              <w:fldChar w:fldCharType="end"/>
            </w:r>
          </w:hyperlink>
        </w:p>
        <w:p w14:paraId="1151238E" w14:textId="3941DCB0" w:rsidR="00AD082D" w:rsidRDefault="00AD082D">
          <w:pPr>
            <w:pStyle w:val="TOC1"/>
            <w:tabs>
              <w:tab w:val="right" w:leader="dot" w:pos="9016"/>
            </w:tabs>
            <w:rPr>
              <w:rFonts w:eastAsiaTheme="minorEastAsia"/>
              <w:noProof/>
              <w:sz w:val="24"/>
              <w:szCs w:val="24"/>
              <w:lang/>
            </w:rPr>
          </w:pPr>
          <w:hyperlink w:anchor="_Toc194321920" w:history="1">
            <w:r w:rsidRPr="00F826CD">
              <w:rPr>
                <w:rStyle w:val="Hyperlink"/>
                <w:rFonts w:ascii="Aptos" w:hAnsi="Aptos"/>
                <w:b/>
                <w:noProof/>
                <w:lang w:val="en-US"/>
              </w:rPr>
              <w:t>Supplementary Table 2.</w:t>
            </w:r>
            <w:r>
              <w:rPr>
                <w:noProof/>
                <w:webHidden/>
              </w:rPr>
              <w:tab/>
            </w:r>
            <w:r>
              <w:rPr>
                <w:noProof/>
                <w:webHidden/>
              </w:rPr>
              <w:fldChar w:fldCharType="begin"/>
            </w:r>
            <w:r>
              <w:rPr>
                <w:noProof/>
                <w:webHidden/>
              </w:rPr>
              <w:instrText xml:space="preserve"> PAGEREF _Toc194321920 \h </w:instrText>
            </w:r>
            <w:r>
              <w:rPr>
                <w:noProof/>
                <w:webHidden/>
              </w:rPr>
            </w:r>
            <w:r>
              <w:rPr>
                <w:noProof/>
                <w:webHidden/>
              </w:rPr>
              <w:fldChar w:fldCharType="separate"/>
            </w:r>
            <w:r>
              <w:rPr>
                <w:noProof/>
                <w:webHidden/>
              </w:rPr>
              <w:t>3</w:t>
            </w:r>
            <w:r>
              <w:rPr>
                <w:noProof/>
                <w:webHidden/>
              </w:rPr>
              <w:fldChar w:fldCharType="end"/>
            </w:r>
          </w:hyperlink>
        </w:p>
        <w:p w14:paraId="70CDC637" w14:textId="3D490411" w:rsidR="00AD082D" w:rsidRDefault="00AD082D">
          <w:pPr>
            <w:pStyle w:val="TOC1"/>
            <w:tabs>
              <w:tab w:val="right" w:leader="dot" w:pos="9016"/>
            </w:tabs>
            <w:rPr>
              <w:rFonts w:eastAsiaTheme="minorEastAsia"/>
              <w:noProof/>
              <w:sz w:val="24"/>
              <w:szCs w:val="24"/>
              <w:lang/>
            </w:rPr>
          </w:pPr>
          <w:hyperlink w:anchor="_Toc194321921" w:history="1">
            <w:r w:rsidRPr="00F826CD">
              <w:rPr>
                <w:rStyle w:val="Hyperlink"/>
                <w:rFonts w:ascii="Aptos" w:hAnsi="Aptos"/>
                <w:b/>
                <w:noProof/>
                <w:lang w:val="en-US"/>
              </w:rPr>
              <w:t>Supplementary Table 3.</w:t>
            </w:r>
            <w:r>
              <w:rPr>
                <w:noProof/>
                <w:webHidden/>
              </w:rPr>
              <w:tab/>
            </w:r>
            <w:r>
              <w:rPr>
                <w:noProof/>
                <w:webHidden/>
              </w:rPr>
              <w:fldChar w:fldCharType="begin"/>
            </w:r>
            <w:r>
              <w:rPr>
                <w:noProof/>
                <w:webHidden/>
              </w:rPr>
              <w:instrText xml:space="preserve"> PAGEREF _Toc194321921 \h </w:instrText>
            </w:r>
            <w:r>
              <w:rPr>
                <w:noProof/>
                <w:webHidden/>
              </w:rPr>
            </w:r>
            <w:r>
              <w:rPr>
                <w:noProof/>
                <w:webHidden/>
              </w:rPr>
              <w:fldChar w:fldCharType="separate"/>
            </w:r>
            <w:r>
              <w:rPr>
                <w:noProof/>
                <w:webHidden/>
              </w:rPr>
              <w:t>4</w:t>
            </w:r>
            <w:r>
              <w:rPr>
                <w:noProof/>
                <w:webHidden/>
              </w:rPr>
              <w:fldChar w:fldCharType="end"/>
            </w:r>
          </w:hyperlink>
        </w:p>
        <w:p w14:paraId="213A1EB3" w14:textId="2D585BF4" w:rsidR="00AD082D" w:rsidRDefault="00AD082D">
          <w:pPr>
            <w:pStyle w:val="TOC1"/>
            <w:tabs>
              <w:tab w:val="right" w:leader="dot" w:pos="9016"/>
            </w:tabs>
            <w:rPr>
              <w:rFonts w:eastAsiaTheme="minorEastAsia"/>
              <w:noProof/>
              <w:sz w:val="24"/>
              <w:szCs w:val="24"/>
              <w:lang/>
            </w:rPr>
          </w:pPr>
          <w:hyperlink w:anchor="_Toc194321922" w:history="1">
            <w:r w:rsidRPr="00F826CD">
              <w:rPr>
                <w:rStyle w:val="Hyperlink"/>
                <w:rFonts w:ascii="Aptos" w:hAnsi="Aptos"/>
                <w:b/>
                <w:noProof/>
                <w:lang w:val="en-US"/>
              </w:rPr>
              <w:t>Supplementary Table 4.</w:t>
            </w:r>
            <w:r>
              <w:rPr>
                <w:noProof/>
                <w:webHidden/>
              </w:rPr>
              <w:tab/>
            </w:r>
            <w:r>
              <w:rPr>
                <w:noProof/>
                <w:webHidden/>
              </w:rPr>
              <w:fldChar w:fldCharType="begin"/>
            </w:r>
            <w:r>
              <w:rPr>
                <w:noProof/>
                <w:webHidden/>
              </w:rPr>
              <w:instrText xml:space="preserve"> PAGEREF _Toc194321922 \h </w:instrText>
            </w:r>
            <w:r>
              <w:rPr>
                <w:noProof/>
                <w:webHidden/>
              </w:rPr>
            </w:r>
            <w:r>
              <w:rPr>
                <w:noProof/>
                <w:webHidden/>
              </w:rPr>
              <w:fldChar w:fldCharType="separate"/>
            </w:r>
            <w:r>
              <w:rPr>
                <w:noProof/>
                <w:webHidden/>
              </w:rPr>
              <w:t>5</w:t>
            </w:r>
            <w:r>
              <w:rPr>
                <w:noProof/>
                <w:webHidden/>
              </w:rPr>
              <w:fldChar w:fldCharType="end"/>
            </w:r>
          </w:hyperlink>
        </w:p>
        <w:p w14:paraId="4DB87019" w14:textId="034F0360" w:rsidR="00AD082D" w:rsidRDefault="00AD082D">
          <w:pPr>
            <w:pStyle w:val="TOC1"/>
            <w:tabs>
              <w:tab w:val="right" w:leader="dot" w:pos="9016"/>
            </w:tabs>
            <w:rPr>
              <w:rFonts w:eastAsiaTheme="minorEastAsia"/>
              <w:noProof/>
              <w:sz w:val="24"/>
              <w:szCs w:val="24"/>
              <w:lang/>
            </w:rPr>
          </w:pPr>
          <w:hyperlink w:anchor="_Toc194321923" w:history="1">
            <w:r w:rsidRPr="00F826CD">
              <w:rPr>
                <w:rStyle w:val="Hyperlink"/>
                <w:rFonts w:ascii="Aptos" w:hAnsi="Aptos"/>
                <w:b/>
                <w:noProof/>
                <w:lang w:val="en-US"/>
              </w:rPr>
              <w:t>Supplementary Table 5.</w:t>
            </w:r>
            <w:r>
              <w:rPr>
                <w:noProof/>
                <w:webHidden/>
              </w:rPr>
              <w:tab/>
            </w:r>
            <w:r>
              <w:rPr>
                <w:noProof/>
                <w:webHidden/>
              </w:rPr>
              <w:fldChar w:fldCharType="begin"/>
            </w:r>
            <w:r>
              <w:rPr>
                <w:noProof/>
                <w:webHidden/>
              </w:rPr>
              <w:instrText xml:space="preserve"> PAGEREF _Toc194321923 \h </w:instrText>
            </w:r>
            <w:r>
              <w:rPr>
                <w:noProof/>
                <w:webHidden/>
              </w:rPr>
            </w:r>
            <w:r>
              <w:rPr>
                <w:noProof/>
                <w:webHidden/>
              </w:rPr>
              <w:fldChar w:fldCharType="separate"/>
            </w:r>
            <w:r>
              <w:rPr>
                <w:noProof/>
                <w:webHidden/>
              </w:rPr>
              <w:t>6</w:t>
            </w:r>
            <w:r>
              <w:rPr>
                <w:noProof/>
                <w:webHidden/>
              </w:rPr>
              <w:fldChar w:fldCharType="end"/>
            </w:r>
          </w:hyperlink>
        </w:p>
        <w:p w14:paraId="37B15C54" w14:textId="25B3122B" w:rsidR="00AD082D" w:rsidRDefault="00AD082D">
          <w:pPr>
            <w:pStyle w:val="TOC1"/>
            <w:tabs>
              <w:tab w:val="right" w:leader="dot" w:pos="9016"/>
            </w:tabs>
            <w:rPr>
              <w:rFonts w:eastAsiaTheme="minorEastAsia"/>
              <w:noProof/>
              <w:sz w:val="24"/>
              <w:szCs w:val="24"/>
              <w:lang/>
            </w:rPr>
          </w:pPr>
          <w:hyperlink w:anchor="_Toc194321924" w:history="1">
            <w:r w:rsidRPr="00F826CD">
              <w:rPr>
                <w:rStyle w:val="Hyperlink"/>
                <w:rFonts w:ascii="Aptos" w:hAnsi="Aptos"/>
                <w:b/>
                <w:noProof/>
                <w:lang w:val="en-US"/>
              </w:rPr>
              <w:t>Supplementary Table 6.</w:t>
            </w:r>
            <w:r>
              <w:rPr>
                <w:noProof/>
                <w:webHidden/>
              </w:rPr>
              <w:tab/>
            </w:r>
            <w:r>
              <w:rPr>
                <w:noProof/>
                <w:webHidden/>
              </w:rPr>
              <w:fldChar w:fldCharType="begin"/>
            </w:r>
            <w:r>
              <w:rPr>
                <w:noProof/>
                <w:webHidden/>
              </w:rPr>
              <w:instrText xml:space="preserve"> PAGEREF _Toc194321924 \h </w:instrText>
            </w:r>
            <w:r>
              <w:rPr>
                <w:noProof/>
                <w:webHidden/>
              </w:rPr>
            </w:r>
            <w:r>
              <w:rPr>
                <w:noProof/>
                <w:webHidden/>
              </w:rPr>
              <w:fldChar w:fldCharType="separate"/>
            </w:r>
            <w:r>
              <w:rPr>
                <w:noProof/>
                <w:webHidden/>
              </w:rPr>
              <w:t>7</w:t>
            </w:r>
            <w:r>
              <w:rPr>
                <w:noProof/>
                <w:webHidden/>
              </w:rPr>
              <w:fldChar w:fldCharType="end"/>
            </w:r>
          </w:hyperlink>
        </w:p>
        <w:p w14:paraId="2A2FD5EA" w14:textId="2060611E" w:rsidR="00AD082D" w:rsidRDefault="00AD082D">
          <w:pPr>
            <w:pStyle w:val="TOC1"/>
            <w:tabs>
              <w:tab w:val="right" w:leader="dot" w:pos="9016"/>
            </w:tabs>
            <w:rPr>
              <w:rFonts w:eastAsiaTheme="minorEastAsia"/>
              <w:noProof/>
              <w:sz w:val="24"/>
              <w:szCs w:val="24"/>
              <w:lang/>
            </w:rPr>
          </w:pPr>
          <w:hyperlink w:anchor="_Toc194321925" w:history="1">
            <w:r w:rsidRPr="00F826CD">
              <w:rPr>
                <w:rStyle w:val="Hyperlink"/>
                <w:rFonts w:ascii="Aptos" w:hAnsi="Aptos"/>
                <w:b/>
                <w:noProof/>
                <w:lang w:val="en-US"/>
              </w:rPr>
              <w:t>Supplementary Table 7.</w:t>
            </w:r>
            <w:r>
              <w:rPr>
                <w:noProof/>
                <w:webHidden/>
              </w:rPr>
              <w:tab/>
            </w:r>
            <w:r>
              <w:rPr>
                <w:noProof/>
                <w:webHidden/>
              </w:rPr>
              <w:fldChar w:fldCharType="begin"/>
            </w:r>
            <w:r>
              <w:rPr>
                <w:noProof/>
                <w:webHidden/>
              </w:rPr>
              <w:instrText xml:space="preserve"> PAGEREF _Toc194321925 \h </w:instrText>
            </w:r>
            <w:r>
              <w:rPr>
                <w:noProof/>
                <w:webHidden/>
              </w:rPr>
            </w:r>
            <w:r>
              <w:rPr>
                <w:noProof/>
                <w:webHidden/>
              </w:rPr>
              <w:fldChar w:fldCharType="separate"/>
            </w:r>
            <w:r>
              <w:rPr>
                <w:noProof/>
                <w:webHidden/>
              </w:rPr>
              <w:t>8</w:t>
            </w:r>
            <w:r>
              <w:rPr>
                <w:noProof/>
                <w:webHidden/>
              </w:rPr>
              <w:fldChar w:fldCharType="end"/>
            </w:r>
          </w:hyperlink>
        </w:p>
        <w:p w14:paraId="082E2BDB" w14:textId="675EE189" w:rsidR="00AD082D" w:rsidRDefault="00AD082D">
          <w:pPr>
            <w:pStyle w:val="TOC1"/>
            <w:tabs>
              <w:tab w:val="right" w:leader="dot" w:pos="9016"/>
            </w:tabs>
            <w:rPr>
              <w:rFonts w:eastAsiaTheme="minorEastAsia"/>
              <w:noProof/>
              <w:sz w:val="24"/>
              <w:szCs w:val="24"/>
              <w:lang/>
            </w:rPr>
          </w:pPr>
          <w:hyperlink w:anchor="_Toc194321926" w:history="1">
            <w:r w:rsidRPr="00F826CD">
              <w:rPr>
                <w:rStyle w:val="Hyperlink"/>
                <w:rFonts w:ascii="Aptos" w:hAnsi="Aptos"/>
                <w:b/>
                <w:noProof/>
                <w:lang w:val="en-US"/>
              </w:rPr>
              <w:t>Supplementary Figure 1.</w:t>
            </w:r>
            <w:r>
              <w:rPr>
                <w:noProof/>
                <w:webHidden/>
              </w:rPr>
              <w:tab/>
            </w:r>
            <w:r>
              <w:rPr>
                <w:noProof/>
                <w:webHidden/>
              </w:rPr>
              <w:fldChar w:fldCharType="begin"/>
            </w:r>
            <w:r>
              <w:rPr>
                <w:noProof/>
                <w:webHidden/>
              </w:rPr>
              <w:instrText xml:space="preserve"> PAGEREF _Toc194321926 \h </w:instrText>
            </w:r>
            <w:r>
              <w:rPr>
                <w:noProof/>
                <w:webHidden/>
              </w:rPr>
            </w:r>
            <w:r>
              <w:rPr>
                <w:noProof/>
                <w:webHidden/>
              </w:rPr>
              <w:fldChar w:fldCharType="separate"/>
            </w:r>
            <w:r>
              <w:rPr>
                <w:noProof/>
                <w:webHidden/>
              </w:rPr>
              <w:t>9</w:t>
            </w:r>
            <w:r>
              <w:rPr>
                <w:noProof/>
                <w:webHidden/>
              </w:rPr>
              <w:fldChar w:fldCharType="end"/>
            </w:r>
          </w:hyperlink>
        </w:p>
        <w:p w14:paraId="6E552CB9" w14:textId="46BC519D" w:rsidR="00AD082D" w:rsidRDefault="00AD082D">
          <w:pPr>
            <w:pStyle w:val="TOC1"/>
            <w:tabs>
              <w:tab w:val="right" w:leader="dot" w:pos="9016"/>
            </w:tabs>
            <w:rPr>
              <w:rFonts w:eastAsiaTheme="minorEastAsia"/>
              <w:noProof/>
              <w:sz w:val="24"/>
              <w:szCs w:val="24"/>
              <w:lang/>
            </w:rPr>
          </w:pPr>
          <w:hyperlink w:anchor="_Toc194321927" w:history="1">
            <w:r w:rsidRPr="00F826CD">
              <w:rPr>
                <w:rStyle w:val="Hyperlink"/>
                <w:rFonts w:ascii="Aptos" w:hAnsi="Aptos"/>
                <w:b/>
                <w:noProof/>
                <w:lang w:val="en-US"/>
              </w:rPr>
              <w:t>Supplementary Figure 2.</w:t>
            </w:r>
            <w:r>
              <w:rPr>
                <w:noProof/>
                <w:webHidden/>
              </w:rPr>
              <w:tab/>
            </w:r>
            <w:r>
              <w:rPr>
                <w:noProof/>
                <w:webHidden/>
              </w:rPr>
              <w:fldChar w:fldCharType="begin"/>
            </w:r>
            <w:r>
              <w:rPr>
                <w:noProof/>
                <w:webHidden/>
              </w:rPr>
              <w:instrText xml:space="preserve"> PAGEREF _Toc194321927 \h </w:instrText>
            </w:r>
            <w:r>
              <w:rPr>
                <w:noProof/>
                <w:webHidden/>
              </w:rPr>
            </w:r>
            <w:r>
              <w:rPr>
                <w:noProof/>
                <w:webHidden/>
              </w:rPr>
              <w:fldChar w:fldCharType="separate"/>
            </w:r>
            <w:r>
              <w:rPr>
                <w:noProof/>
                <w:webHidden/>
              </w:rPr>
              <w:t>11</w:t>
            </w:r>
            <w:r>
              <w:rPr>
                <w:noProof/>
                <w:webHidden/>
              </w:rPr>
              <w:fldChar w:fldCharType="end"/>
            </w:r>
          </w:hyperlink>
        </w:p>
        <w:p w14:paraId="54A1AFF0" w14:textId="424B4A2B" w:rsidR="00AD082D" w:rsidRDefault="00AD082D">
          <w:pPr>
            <w:pStyle w:val="TOC1"/>
            <w:tabs>
              <w:tab w:val="right" w:leader="dot" w:pos="9016"/>
            </w:tabs>
            <w:rPr>
              <w:rFonts w:eastAsiaTheme="minorEastAsia"/>
              <w:noProof/>
              <w:sz w:val="24"/>
              <w:szCs w:val="24"/>
              <w:lang/>
            </w:rPr>
          </w:pPr>
          <w:hyperlink w:anchor="_Toc194321928" w:history="1">
            <w:r w:rsidRPr="00F826CD">
              <w:rPr>
                <w:rStyle w:val="Hyperlink"/>
                <w:rFonts w:ascii="Aptos" w:hAnsi="Aptos"/>
                <w:b/>
                <w:noProof/>
                <w:lang w:val="en-US"/>
              </w:rPr>
              <w:t>Supplementary Figure 3.</w:t>
            </w:r>
            <w:r>
              <w:rPr>
                <w:noProof/>
                <w:webHidden/>
              </w:rPr>
              <w:tab/>
            </w:r>
            <w:r>
              <w:rPr>
                <w:noProof/>
                <w:webHidden/>
              </w:rPr>
              <w:fldChar w:fldCharType="begin"/>
            </w:r>
            <w:r>
              <w:rPr>
                <w:noProof/>
                <w:webHidden/>
              </w:rPr>
              <w:instrText xml:space="preserve"> PAGEREF _Toc194321928 \h </w:instrText>
            </w:r>
            <w:r>
              <w:rPr>
                <w:noProof/>
                <w:webHidden/>
              </w:rPr>
            </w:r>
            <w:r>
              <w:rPr>
                <w:noProof/>
                <w:webHidden/>
              </w:rPr>
              <w:fldChar w:fldCharType="separate"/>
            </w:r>
            <w:r>
              <w:rPr>
                <w:noProof/>
                <w:webHidden/>
              </w:rPr>
              <w:t>13</w:t>
            </w:r>
            <w:r>
              <w:rPr>
                <w:noProof/>
                <w:webHidden/>
              </w:rPr>
              <w:fldChar w:fldCharType="end"/>
            </w:r>
          </w:hyperlink>
        </w:p>
        <w:p w14:paraId="59E77868" w14:textId="5FEE9EE0" w:rsidR="00AD082D" w:rsidRDefault="00AD082D">
          <w:pPr>
            <w:pStyle w:val="TOC1"/>
            <w:tabs>
              <w:tab w:val="right" w:leader="dot" w:pos="9016"/>
            </w:tabs>
            <w:rPr>
              <w:rFonts w:eastAsiaTheme="minorEastAsia"/>
              <w:noProof/>
              <w:sz w:val="24"/>
              <w:szCs w:val="24"/>
              <w:lang/>
            </w:rPr>
          </w:pPr>
          <w:hyperlink w:anchor="_Toc194321929" w:history="1">
            <w:r w:rsidRPr="00F826CD">
              <w:rPr>
                <w:rStyle w:val="Hyperlink"/>
                <w:rFonts w:ascii="Aptos" w:hAnsi="Aptos"/>
                <w:b/>
                <w:noProof/>
                <w:lang w:val="en-US"/>
              </w:rPr>
              <w:t>Supplementary Figure 4.</w:t>
            </w:r>
            <w:r>
              <w:rPr>
                <w:noProof/>
                <w:webHidden/>
              </w:rPr>
              <w:tab/>
            </w:r>
            <w:r>
              <w:rPr>
                <w:noProof/>
                <w:webHidden/>
              </w:rPr>
              <w:fldChar w:fldCharType="begin"/>
            </w:r>
            <w:r>
              <w:rPr>
                <w:noProof/>
                <w:webHidden/>
              </w:rPr>
              <w:instrText xml:space="preserve"> PAGEREF _Toc194321929 \h </w:instrText>
            </w:r>
            <w:r>
              <w:rPr>
                <w:noProof/>
                <w:webHidden/>
              </w:rPr>
            </w:r>
            <w:r>
              <w:rPr>
                <w:noProof/>
                <w:webHidden/>
              </w:rPr>
              <w:fldChar w:fldCharType="separate"/>
            </w:r>
            <w:r>
              <w:rPr>
                <w:noProof/>
                <w:webHidden/>
              </w:rPr>
              <w:t>14</w:t>
            </w:r>
            <w:r>
              <w:rPr>
                <w:noProof/>
                <w:webHidden/>
              </w:rPr>
              <w:fldChar w:fldCharType="end"/>
            </w:r>
          </w:hyperlink>
        </w:p>
        <w:p w14:paraId="20030F0A" w14:textId="7C2E2AD1" w:rsidR="00AD082D" w:rsidRDefault="00AD082D">
          <w:pPr>
            <w:pStyle w:val="TOC1"/>
            <w:tabs>
              <w:tab w:val="right" w:leader="dot" w:pos="9016"/>
            </w:tabs>
            <w:rPr>
              <w:rFonts w:eastAsiaTheme="minorEastAsia"/>
              <w:noProof/>
              <w:sz w:val="24"/>
              <w:szCs w:val="24"/>
              <w:lang/>
            </w:rPr>
          </w:pPr>
          <w:hyperlink w:anchor="_Toc194321930" w:history="1">
            <w:r w:rsidRPr="00F826CD">
              <w:rPr>
                <w:rStyle w:val="Hyperlink"/>
                <w:rFonts w:ascii="Aptos" w:hAnsi="Aptos"/>
                <w:b/>
                <w:noProof/>
                <w:lang w:val="en-US"/>
              </w:rPr>
              <w:t>Supplementary Figure 5.</w:t>
            </w:r>
            <w:r>
              <w:rPr>
                <w:noProof/>
                <w:webHidden/>
              </w:rPr>
              <w:tab/>
            </w:r>
            <w:r>
              <w:rPr>
                <w:noProof/>
                <w:webHidden/>
              </w:rPr>
              <w:fldChar w:fldCharType="begin"/>
            </w:r>
            <w:r>
              <w:rPr>
                <w:noProof/>
                <w:webHidden/>
              </w:rPr>
              <w:instrText xml:space="preserve"> PAGEREF _Toc194321930 \h </w:instrText>
            </w:r>
            <w:r>
              <w:rPr>
                <w:noProof/>
                <w:webHidden/>
              </w:rPr>
            </w:r>
            <w:r>
              <w:rPr>
                <w:noProof/>
                <w:webHidden/>
              </w:rPr>
              <w:fldChar w:fldCharType="separate"/>
            </w:r>
            <w:r>
              <w:rPr>
                <w:noProof/>
                <w:webHidden/>
              </w:rPr>
              <w:t>15</w:t>
            </w:r>
            <w:r>
              <w:rPr>
                <w:noProof/>
                <w:webHidden/>
              </w:rPr>
              <w:fldChar w:fldCharType="end"/>
            </w:r>
          </w:hyperlink>
        </w:p>
        <w:p w14:paraId="3064C3A2" w14:textId="42907C7B" w:rsidR="00AD082D" w:rsidRDefault="00AD082D">
          <w:pPr>
            <w:pStyle w:val="TOC1"/>
            <w:tabs>
              <w:tab w:val="right" w:leader="dot" w:pos="9016"/>
            </w:tabs>
            <w:rPr>
              <w:rFonts w:eastAsiaTheme="minorEastAsia"/>
              <w:noProof/>
              <w:sz w:val="24"/>
              <w:szCs w:val="24"/>
              <w:lang/>
            </w:rPr>
          </w:pPr>
          <w:hyperlink w:anchor="_Toc194321931" w:history="1">
            <w:r w:rsidRPr="00F826CD">
              <w:rPr>
                <w:rStyle w:val="Hyperlink"/>
                <w:rFonts w:ascii="Aptos" w:hAnsi="Aptos"/>
                <w:b/>
                <w:noProof/>
                <w:lang w:val="en-US"/>
              </w:rPr>
              <w:t>Supplementary Figure 6.</w:t>
            </w:r>
            <w:r>
              <w:rPr>
                <w:noProof/>
                <w:webHidden/>
              </w:rPr>
              <w:tab/>
            </w:r>
            <w:r>
              <w:rPr>
                <w:noProof/>
                <w:webHidden/>
              </w:rPr>
              <w:fldChar w:fldCharType="begin"/>
            </w:r>
            <w:r>
              <w:rPr>
                <w:noProof/>
                <w:webHidden/>
              </w:rPr>
              <w:instrText xml:space="preserve"> PAGEREF _Toc194321931 \h </w:instrText>
            </w:r>
            <w:r>
              <w:rPr>
                <w:noProof/>
                <w:webHidden/>
              </w:rPr>
            </w:r>
            <w:r>
              <w:rPr>
                <w:noProof/>
                <w:webHidden/>
              </w:rPr>
              <w:fldChar w:fldCharType="separate"/>
            </w:r>
            <w:r>
              <w:rPr>
                <w:noProof/>
                <w:webHidden/>
              </w:rPr>
              <w:t>16</w:t>
            </w:r>
            <w:r>
              <w:rPr>
                <w:noProof/>
                <w:webHidden/>
              </w:rPr>
              <w:fldChar w:fldCharType="end"/>
            </w:r>
          </w:hyperlink>
        </w:p>
        <w:p w14:paraId="24B1DEE4" w14:textId="3A027656" w:rsidR="00AD082D" w:rsidRDefault="00AD082D">
          <w:pPr>
            <w:pStyle w:val="TOC1"/>
            <w:tabs>
              <w:tab w:val="right" w:leader="dot" w:pos="9016"/>
            </w:tabs>
            <w:rPr>
              <w:rFonts w:eastAsiaTheme="minorEastAsia"/>
              <w:noProof/>
              <w:sz w:val="24"/>
              <w:szCs w:val="24"/>
              <w:lang/>
            </w:rPr>
          </w:pPr>
          <w:hyperlink w:anchor="_Toc194321932" w:history="1">
            <w:r w:rsidRPr="00F826CD">
              <w:rPr>
                <w:rStyle w:val="Hyperlink"/>
                <w:rFonts w:ascii="Aptos" w:hAnsi="Aptos"/>
                <w:b/>
                <w:noProof/>
                <w:lang w:val="en-US"/>
              </w:rPr>
              <w:t>Supplementary Figure 7.</w:t>
            </w:r>
            <w:r>
              <w:rPr>
                <w:noProof/>
                <w:webHidden/>
              </w:rPr>
              <w:tab/>
            </w:r>
            <w:r>
              <w:rPr>
                <w:noProof/>
                <w:webHidden/>
              </w:rPr>
              <w:fldChar w:fldCharType="begin"/>
            </w:r>
            <w:r>
              <w:rPr>
                <w:noProof/>
                <w:webHidden/>
              </w:rPr>
              <w:instrText xml:space="preserve"> PAGEREF _Toc194321932 \h </w:instrText>
            </w:r>
            <w:r>
              <w:rPr>
                <w:noProof/>
                <w:webHidden/>
              </w:rPr>
            </w:r>
            <w:r>
              <w:rPr>
                <w:noProof/>
                <w:webHidden/>
              </w:rPr>
              <w:fldChar w:fldCharType="separate"/>
            </w:r>
            <w:r>
              <w:rPr>
                <w:noProof/>
                <w:webHidden/>
              </w:rPr>
              <w:t>17</w:t>
            </w:r>
            <w:r>
              <w:rPr>
                <w:noProof/>
                <w:webHidden/>
              </w:rPr>
              <w:fldChar w:fldCharType="end"/>
            </w:r>
          </w:hyperlink>
        </w:p>
        <w:p w14:paraId="56C09DC7" w14:textId="1AE8CB91" w:rsidR="00AD082D" w:rsidRDefault="00AD082D">
          <w:pPr>
            <w:pStyle w:val="TOC1"/>
            <w:tabs>
              <w:tab w:val="right" w:leader="dot" w:pos="9016"/>
            </w:tabs>
            <w:rPr>
              <w:rFonts w:eastAsiaTheme="minorEastAsia"/>
              <w:noProof/>
              <w:sz w:val="24"/>
              <w:szCs w:val="24"/>
              <w:lang/>
            </w:rPr>
          </w:pPr>
          <w:hyperlink w:anchor="_Toc194321933" w:history="1">
            <w:r w:rsidRPr="00F826CD">
              <w:rPr>
                <w:rStyle w:val="Hyperlink"/>
                <w:rFonts w:ascii="Aptos" w:hAnsi="Aptos"/>
                <w:b/>
                <w:noProof/>
                <w:lang w:val="en-US"/>
              </w:rPr>
              <w:t>Supplementary Figures 8–10.</w:t>
            </w:r>
            <w:r>
              <w:rPr>
                <w:noProof/>
                <w:webHidden/>
              </w:rPr>
              <w:tab/>
            </w:r>
            <w:r>
              <w:rPr>
                <w:noProof/>
                <w:webHidden/>
              </w:rPr>
              <w:fldChar w:fldCharType="begin"/>
            </w:r>
            <w:r>
              <w:rPr>
                <w:noProof/>
                <w:webHidden/>
              </w:rPr>
              <w:instrText xml:space="preserve"> PAGEREF _Toc194321933 \h </w:instrText>
            </w:r>
            <w:r>
              <w:rPr>
                <w:noProof/>
                <w:webHidden/>
              </w:rPr>
            </w:r>
            <w:r>
              <w:rPr>
                <w:noProof/>
                <w:webHidden/>
              </w:rPr>
              <w:fldChar w:fldCharType="separate"/>
            </w:r>
            <w:r>
              <w:rPr>
                <w:noProof/>
                <w:webHidden/>
              </w:rPr>
              <w:t>18</w:t>
            </w:r>
            <w:r>
              <w:rPr>
                <w:noProof/>
                <w:webHidden/>
              </w:rPr>
              <w:fldChar w:fldCharType="end"/>
            </w:r>
          </w:hyperlink>
        </w:p>
        <w:p w14:paraId="3671CA0A" w14:textId="76795976" w:rsidR="00AD082D" w:rsidRDefault="00AD082D">
          <w:pPr>
            <w:pStyle w:val="TOC1"/>
            <w:tabs>
              <w:tab w:val="right" w:leader="dot" w:pos="9016"/>
            </w:tabs>
            <w:rPr>
              <w:rFonts w:eastAsiaTheme="minorEastAsia"/>
              <w:noProof/>
              <w:sz w:val="24"/>
              <w:szCs w:val="24"/>
              <w:lang/>
            </w:rPr>
          </w:pPr>
          <w:hyperlink w:anchor="_Toc194321934" w:history="1">
            <w:r w:rsidRPr="00F826CD">
              <w:rPr>
                <w:rStyle w:val="Hyperlink"/>
                <w:rFonts w:ascii="Aptos" w:hAnsi="Aptos"/>
                <w:b/>
                <w:noProof/>
                <w:lang w:val="en-US"/>
              </w:rPr>
              <w:t>Supplementary Figure 11.</w:t>
            </w:r>
            <w:r>
              <w:rPr>
                <w:noProof/>
                <w:webHidden/>
              </w:rPr>
              <w:tab/>
            </w:r>
            <w:r>
              <w:rPr>
                <w:noProof/>
                <w:webHidden/>
              </w:rPr>
              <w:fldChar w:fldCharType="begin"/>
            </w:r>
            <w:r>
              <w:rPr>
                <w:noProof/>
                <w:webHidden/>
              </w:rPr>
              <w:instrText xml:space="preserve"> PAGEREF _Toc194321934 \h </w:instrText>
            </w:r>
            <w:r>
              <w:rPr>
                <w:noProof/>
                <w:webHidden/>
              </w:rPr>
            </w:r>
            <w:r>
              <w:rPr>
                <w:noProof/>
                <w:webHidden/>
              </w:rPr>
              <w:fldChar w:fldCharType="separate"/>
            </w:r>
            <w:r>
              <w:rPr>
                <w:noProof/>
                <w:webHidden/>
              </w:rPr>
              <w:t>21</w:t>
            </w:r>
            <w:r>
              <w:rPr>
                <w:noProof/>
                <w:webHidden/>
              </w:rPr>
              <w:fldChar w:fldCharType="end"/>
            </w:r>
          </w:hyperlink>
        </w:p>
        <w:p w14:paraId="2F2936CE" w14:textId="4660A6F1" w:rsidR="00AB516F" w:rsidRDefault="00AB516F">
          <w:r>
            <w:rPr>
              <w:b/>
              <w:bCs/>
              <w:noProof/>
            </w:rPr>
            <w:fldChar w:fldCharType="end"/>
          </w:r>
        </w:p>
      </w:sdtContent>
    </w:sdt>
    <w:p w14:paraId="4B036BC2" w14:textId="77777777" w:rsidR="00AB516F" w:rsidRDefault="00AB516F" w:rsidP="00AB516F">
      <w:pPr>
        <w:jc w:val="center"/>
        <w:rPr>
          <w:rFonts w:ascii="Aptos" w:hAnsi="Aptos" w:cs="Times New Roman"/>
          <w:b/>
          <w:bCs/>
          <w:sz w:val="28"/>
          <w:szCs w:val="28"/>
          <w:lang w:val="en-US"/>
        </w:rPr>
      </w:pPr>
    </w:p>
    <w:p w14:paraId="5D3C723C" w14:textId="72F743CE" w:rsidR="00AB516F" w:rsidRDefault="00AB516F">
      <w:pPr>
        <w:rPr>
          <w:rFonts w:ascii="Aptos" w:hAnsi="Aptos" w:cs="Times New Roman"/>
          <w:b/>
          <w:bCs/>
          <w:sz w:val="28"/>
          <w:szCs w:val="28"/>
          <w:lang w:val="en-US"/>
        </w:rPr>
      </w:pPr>
      <w:r>
        <w:rPr>
          <w:rFonts w:ascii="Aptos" w:hAnsi="Aptos" w:cs="Times New Roman"/>
          <w:b/>
          <w:bCs/>
          <w:sz w:val="28"/>
          <w:szCs w:val="28"/>
          <w:lang w:val="en-US"/>
        </w:rPr>
        <w:br w:type="page"/>
      </w:r>
    </w:p>
    <w:p w14:paraId="650BCBD0" w14:textId="77777777" w:rsidR="00AF044F" w:rsidRPr="00E67615" w:rsidRDefault="00AF044F" w:rsidP="00AF044F">
      <w:pPr>
        <w:pStyle w:val="Heading1"/>
        <w:rPr>
          <w:rFonts w:ascii="Aptos" w:hAnsi="Aptos"/>
          <w:b/>
          <w:sz w:val="22"/>
          <w:szCs w:val="22"/>
          <w:lang w:val="en-US"/>
        </w:rPr>
      </w:pPr>
      <w:bookmarkStart w:id="0" w:name="_Toc194321919"/>
      <w:r w:rsidRPr="00E67615">
        <w:rPr>
          <w:rFonts w:ascii="Aptos" w:hAnsi="Aptos"/>
          <w:b/>
          <w:color w:val="auto"/>
          <w:sz w:val="22"/>
          <w:szCs w:val="22"/>
          <w:lang w:val="en-US"/>
        </w:rPr>
        <w:lastRenderedPageBreak/>
        <w:t xml:space="preserve">Supplementary Table </w:t>
      </w:r>
      <w:r>
        <w:rPr>
          <w:rFonts w:ascii="Aptos" w:hAnsi="Aptos"/>
          <w:b/>
          <w:color w:val="auto"/>
          <w:sz w:val="22"/>
          <w:szCs w:val="22"/>
          <w:lang w:val="en-US"/>
        </w:rPr>
        <w:t>1</w:t>
      </w:r>
      <w:r w:rsidRPr="00E67615">
        <w:rPr>
          <w:rFonts w:ascii="Aptos" w:hAnsi="Aptos"/>
          <w:b/>
          <w:color w:val="auto"/>
          <w:sz w:val="22"/>
          <w:szCs w:val="22"/>
          <w:lang w:val="en-US"/>
        </w:rPr>
        <w:t>.</w:t>
      </w:r>
      <w:bookmarkEnd w:id="0"/>
    </w:p>
    <w:tbl>
      <w:tblPr>
        <w:tblW w:w="5000" w:type="pct"/>
        <w:tblCellMar>
          <w:left w:w="70" w:type="dxa"/>
          <w:right w:w="70" w:type="dxa"/>
        </w:tblCellMar>
        <w:tblLook w:val="04A0" w:firstRow="1" w:lastRow="0" w:firstColumn="1" w:lastColumn="0" w:noHBand="0" w:noVBand="1"/>
      </w:tblPr>
      <w:tblGrid>
        <w:gridCol w:w="1189"/>
        <w:gridCol w:w="563"/>
        <w:gridCol w:w="563"/>
        <w:gridCol w:w="563"/>
        <w:gridCol w:w="561"/>
        <w:gridCol w:w="561"/>
        <w:gridCol w:w="561"/>
        <w:gridCol w:w="561"/>
        <w:gridCol w:w="561"/>
        <w:gridCol w:w="561"/>
        <w:gridCol w:w="561"/>
        <w:gridCol w:w="561"/>
        <w:gridCol w:w="561"/>
        <w:gridCol w:w="561"/>
        <w:gridCol w:w="538"/>
      </w:tblGrid>
      <w:tr w:rsidR="00AF044F" w:rsidRPr="00461B91" w14:paraId="074C234E" w14:textId="77777777" w:rsidTr="002075BC">
        <w:trPr>
          <w:trHeight w:val="290"/>
        </w:trPr>
        <w:tc>
          <w:tcPr>
            <w:tcW w:w="5000" w:type="pct"/>
            <w:gridSpan w:val="15"/>
            <w:tcBorders>
              <w:top w:val="nil"/>
              <w:left w:val="nil"/>
              <w:bottom w:val="single" w:sz="4" w:space="0" w:color="auto"/>
              <w:right w:val="nil"/>
            </w:tcBorders>
            <w:shd w:val="clear" w:color="auto" w:fill="auto"/>
            <w:vAlign w:val="bottom"/>
            <w:hideMark/>
          </w:tcPr>
          <w:p w14:paraId="1096E141" w14:textId="77777777" w:rsidR="00AF044F" w:rsidRPr="00067895"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067895">
              <w:rPr>
                <w:rFonts w:ascii="Arial" w:eastAsia="Times New Roman" w:hAnsi="Arial" w:cs="Arial"/>
                <w:color w:val="000000"/>
                <w:kern w:val="0"/>
                <w:sz w:val="18"/>
                <w:szCs w:val="18"/>
                <w:lang w:val="en-US" w:eastAsia="fi-FI"/>
                <w14:ligatures w14:val="none"/>
              </w:rPr>
              <w:t>Correlations between telepho</w:t>
            </w:r>
            <w:r>
              <w:rPr>
                <w:rFonts w:ascii="Arial" w:eastAsia="Times New Roman" w:hAnsi="Arial" w:cs="Arial"/>
                <w:color w:val="000000"/>
                <w:kern w:val="0"/>
                <w:sz w:val="18"/>
                <w:szCs w:val="18"/>
                <w:lang w:val="en-US" w:eastAsia="fi-FI"/>
                <w14:ligatures w14:val="none"/>
              </w:rPr>
              <w:t>ne-interview and in-person episodic</w:t>
            </w:r>
            <w:r w:rsidRPr="00067895">
              <w:rPr>
                <w:rFonts w:ascii="Arial" w:eastAsia="Times New Roman" w:hAnsi="Arial" w:cs="Arial"/>
                <w:color w:val="000000"/>
                <w:kern w:val="0"/>
                <w:sz w:val="18"/>
                <w:szCs w:val="18"/>
                <w:lang w:val="en-US" w:eastAsia="fi-FI"/>
                <w14:ligatures w14:val="none"/>
              </w:rPr>
              <w:t xml:space="preserve"> memory measures</w:t>
            </w:r>
            <w:r>
              <w:rPr>
                <w:rFonts w:ascii="Arial" w:eastAsia="Times New Roman" w:hAnsi="Arial" w:cs="Arial"/>
                <w:color w:val="000000"/>
                <w:kern w:val="0"/>
                <w:sz w:val="18"/>
                <w:szCs w:val="18"/>
                <w:lang w:val="en-US" w:eastAsia="fi-FI"/>
                <w14:ligatures w14:val="none"/>
              </w:rPr>
              <w:t>.</w:t>
            </w:r>
          </w:p>
        </w:tc>
      </w:tr>
      <w:tr w:rsidR="00AF044F" w:rsidRPr="00C62234" w14:paraId="62CCA47A" w14:textId="77777777" w:rsidTr="002075BC">
        <w:trPr>
          <w:trHeight w:val="290"/>
        </w:trPr>
        <w:tc>
          <w:tcPr>
            <w:tcW w:w="703" w:type="pct"/>
            <w:tcBorders>
              <w:top w:val="nil"/>
              <w:left w:val="nil"/>
              <w:bottom w:val="nil"/>
              <w:right w:val="nil"/>
            </w:tcBorders>
            <w:shd w:val="clear" w:color="auto" w:fill="auto"/>
            <w:noWrap/>
            <w:vAlign w:val="bottom"/>
            <w:hideMark/>
          </w:tcPr>
          <w:p w14:paraId="0EF30CA7" w14:textId="77777777" w:rsidR="00AF044F" w:rsidRPr="00067895" w:rsidRDefault="00AF044F" w:rsidP="002075BC">
            <w:pPr>
              <w:spacing w:after="0" w:line="240" w:lineRule="auto"/>
              <w:rPr>
                <w:rFonts w:ascii="Arial" w:eastAsia="Times New Roman" w:hAnsi="Arial" w:cs="Arial"/>
                <w:color w:val="000000"/>
                <w:kern w:val="0"/>
                <w:sz w:val="18"/>
                <w:szCs w:val="18"/>
                <w:lang w:val="en-US" w:eastAsia="fi-FI"/>
                <w14:ligatures w14:val="none"/>
              </w:rPr>
            </w:pPr>
          </w:p>
        </w:tc>
        <w:tc>
          <w:tcPr>
            <w:tcW w:w="308" w:type="pct"/>
            <w:tcBorders>
              <w:top w:val="nil"/>
              <w:left w:val="nil"/>
              <w:bottom w:val="nil"/>
              <w:right w:val="nil"/>
            </w:tcBorders>
            <w:shd w:val="clear" w:color="auto" w:fill="auto"/>
            <w:vAlign w:val="bottom"/>
            <w:hideMark/>
          </w:tcPr>
          <w:p w14:paraId="1D3927A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w:t>
            </w:r>
          </w:p>
        </w:tc>
        <w:tc>
          <w:tcPr>
            <w:tcW w:w="308" w:type="pct"/>
            <w:tcBorders>
              <w:top w:val="nil"/>
              <w:left w:val="nil"/>
              <w:bottom w:val="nil"/>
              <w:right w:val="nil"/>
            </w:tcBorders>
            <w:shd w:val="clear" w:color="auto" w:fill="auto"/>
            <w:vAlign w:val="bottom"/>
            <w:hideMark/>
          </w:tcPr>
          <w:p w14:paraId="34B3FCD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2</w:t>
            </w:r>
          </w:p>
        </w:tc>
        <w:tc>
          <w:tcPr>
            <w:tcW w:w="308" w:type="pct"/>
            <w:tcBorders>
              <w:top w:val="nil"/>
              <w:left w:val="nil"/>
              <w:bottom w:val="nil"/>
              <w:right w:val="nil"/>
            </w:tcBorders>
            <w:shd w:val="clear" w:color="auto" w:fill="auto"/>
            <w:vAlign w:val="bottom"/>
            <w:hideMark/>
          </w:tcPr>
          <w:p w14:paraId="77F80B5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3</w:t>
            </w:r>
          </w:p>
        </w:tc>
        <w:tc>
          <w:tcPr>
            <w:tcW w:w="308" w:type="pct"/>
            <w:tcBorders>
              <w:top w:val="nil"/>
              <w:left w:val="nil"/>
              <w:bottom w:val="nil"/>
              <w:right w:val="nil"/>
            </w:tcBorders>
            <w:shd w:val="clear" w:color="auto" w:fill="auto"/>
            <w:vAlign w:val="bottom"/>
            <w:hideMark/>
          </w:tcPr>
          <w:p w14:paraId="01D7E1C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4</w:t>
            </w:r>
          </w:p>
        </w:tc>
        <w:tc>
          <w:tcPr>
            <w:tcW w:w="308" w:type="pct"/>
            <w:tcBorders>
              <w:top w:val="nil"/>
              <w:left w:val="nil"/>
              <w:bottom w:val="nil"/>
              <w:right w:val="nil"/>
            </w:tcBorders>
            <w:shd w:val="clear" w:color="auto" w:fill="auto"/>
            <w:vAlign w:val="bottom"/>
            <w:hideMark/>
          </w:tcPr>
          <w:p w14:paraId="51FD226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5</w:t>
            </w:r>
          </w:p>
        </w:tc>
        <w:tc>
          <w:tcPr>
            <w:tcW w:w="308" w:type="pct"/>
            <w:tcBorders>
              <w:top w:val="nil"/>
              <w:left w:val="nil"/>
              <w:bottom w:val="nil"/>
              <w:right w:val="nil"/>
            </w:tcBorders>
            <w:shd w:val="clear" w:color="auto" w:fill="auto"/>
            <w:vAlign w:val="bottom"/>
            <w:hideMark/>
          </w:tcPr>
          <w:p w14:paraId="771D891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6</w:t>
            </w:r>
          </w:p>
        </w:tc>
        <w:tc>
          <w:tcPr>
            <w:tcW w:w="308" w:type="pct"/>
            <w:tcBorders>
              <w:top w:val="nil"/>
              <w:left w:val="nil"/>
              <w:bottom w:val="nil"/>
              <w:right w:val="nil"/>
            </w:tcBorders>
            <w:shd w:val="clear" w:color="auto" w:fill="auto"/>
            <w:vAlign w:val="bottom"/>
            <w:hideMark/>
          </w:tcPr>
          <w:p w14:paraId="4321D0C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7</w:t>
            </w:r>
          </w:p>
        </w:tc>
        <w:tc>
          <w:tcPr>
            <w:tcW w:w="308" w:type="pct"/>
            <w:tcBorders>
              <w:top w:val="nil"/>
              <w:left w:val="nil"/>
              <w:bottom w:val="nil"/>
              <w:right w:val="nil"/>
            </w:tcBorders>
            <w:shd w:val="clear" w:color="auto" w:fill="auto"/>
            <w:vAlign w:val="bottom"/>
            <w:hideMark/>
          </w:tcPr>
          <w:p w14:paraId="03539227"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8</w:t>
            </w:r>
          </w:p>
        </w:tc>
        <w:tc>
          <w:tcPr>
            <w:tcW w:w="308" w:type="pct"/>
            <w:tcBorders>
              <w:top w:val="nil"/>
              <w:left w:val="nil"/>
              <w:bottom w:val="nil"/>
              <w:right w:val="nil"/>
            </w:tcBorders>
            <w:shd w:val="clear" w:color="auto" w:fill="auto"/>
            <w:vAlign w:val="bottom"/>
            <w:hideMark/>
          </w:tcPr>
          <w:p w14:paraId="381AA18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9</w:t>
            </w:r>
          </w:p>
        </w:tc>
        <w:tc>
          <w:tcPr>
            <w:tcW w:w="308" w:type="pct"/>
            <w:tcBorders>
              <w:top w:val="nil"/>
              <w:left w:val="nil"/>
              <w:bottom w:val="nil"/>
              <w:right w:val="nil"/>
            </w:tcBorders>
            <w:shd w:val="clear" w:color="auto" w:fill="auto"/>
            <w:vAlign w:val="bottom"/>
            <w:hideMark/>
          </w:tcPr>
          <w:p w14:paraId="70B4B80D"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10</w:t>
            </w:r>
          </w:p>
        </w:tc>
        <w:tc>
          <w:tcPr>
            <w:tcW w:w="308" w:type="pct"/>
            <w:tcBorders>
              <w:top w:val="nil"/>
              <w:left w:val="nil"/>
              <w:bottom w:val="nil"/>
              <w:right w:val="nil"/>
            </w:tcBorders>
            <w:shd w:val="clear" w:color="auto" w:fill="auto"/>
            <w:vAlign w:val="bottom"/>
            <w:hideMark/>
          </w:tcPr>
          <w:p w14:paraId="6005B80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11</w:t>
            </w:r>
          </w:p>
        </w:tc>
        <w:tc>
          <w:tcPr>
            <w:tcW w:w="308" w:type="pct"/>
            <w:tcBorders>
              <w:top w:val="nil"/>
              <w:left w:val="nil"/>
              <w:bottom w:val="nil"/>
              <w:right w:val="nil"/>
            </w:tcBorders>
            <w:shd w:val="clear" w:color="auto" w:fill="auto"/>
            <w:vAlign w:val="bottom"/>
            <w:hideMark/>
          </w:tcPr>
          <w:p w14:paraId="5672586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12</w:t>
            </w:r>
          </w:p>
        </w:tc>
        <w:tc>
          <w:tcPr>
            <w:tcW w:w="308" w:type="pct"/>
            <w:tcBorders>
              <w:top w:val="nil"/>
              <w:left w:val="nil"/>
              <w:bottom w:val="nil"/>
              <w:right w:val="nil"/>
            </w:tcBorders>
            <w:shd w:val="clear" w:color="auto" w:fill="auto"/>
            <w:vAlign w:val="bottom"/>
            <w:hideMark/>
          </w:tcPr>
          <w:p w14:paraId="7BB77D6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13</w:t>
            </w:r>
          </w:p>
        </w:tc>
        <w:tc>
          <w:tcPr>
            <w:tcW w:w="290" w:type="pct"/>
            <w:tcBorders>
              <w:top w:val="nil"/>
              <w:left w:val="nil"/>
              <w:bottom w:val="nil"/>
              <w:right w:val="nil"/>
            </w:tcBorders>
            <w:shd w:val="clear" w:color="auto" w:fill="auto"/>
            <w:vAlign w:val="bottom"/>
            <w:hideMark/>
          </w:tcPr>
          <w:p w14:paraId="4951D10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14</w:t>
            </w:r>
          </w:p>
        </w:tc>
      </w:tr>
      <w:tr w:rsidR="00AF044F" w:rsidRPr="00C62234" w14:paraId="54172DFA" w14:textId="77777777" w:rsidTr="002075BC">
        <w:trPr>
          <w:trHeight w:val="290"/>
        </w:trPr>
        <w:tc>
          <w:tcPr>
            <w:tcW w:w="703" w:type="pct"/>
            <w:tcBorders>
              <w:top w:val="nil"/>
              <w:left w:val="nil"/>
              <w:bottom w:val="nil"/>
              <w:right w:val="nil"/>
            </w:tcBorders>
            <w:shd w:val="clear" w:color="auto" w:fill="auto"/>
            <w:vAlign w:val="bottom"/>
            <w:hideMark/>
          </w:tcPr>
          <w:p w14:paraId="5FCEB93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 TICS-m3 1. trial</w:t>
            </w:r>
          </w:p>
        </w:tc>
        <w:tc>
          <w:tcPr>
            <w:tcW w:w="308" w:type="pct"/>
            <w:tcBorders>
              <w:top w:val="nil"/>
              <w:left w:val="nil"/>
              <w:bottom w:val="nil"/>
              <w:right w:val="nil"/>
            </w:tcBorders>
            <w:shd w:val="clear" w:color="auto" w:fill="auto"/>
            <w:noWrap/>
            <w:vAlign w:val="bottom"/>
            <w:hideMark/>
          </w:tcPr>
          <w:p w14:paraId="18A4EF4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0A7BCD9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4A8AAAB7"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4C4034D"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EBF6C21"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0A3E89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B1E779E"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ADFB9EC"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3EC69B1"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F9F6A18"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1B5D670"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77F0579B"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A5DDC1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5DD1C8F4"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761D435D" w14:textId="77777777" w:rsidTr="002075BC">
        <w:trPr>
          <w:trHeight w:val="290"/>
        </w:trPr>
        <w:tc>
          <w:tcPr>
            <w:tcW w:w="703" w:type="pct"/>
            <w:tcBorders>
              <w:top w:val="nil"/>
              <w:left w:val="nil"/>
              <w:bottom w:val="nil"/>
              <w:right w:val="nil"/>
            </w:tcBorders>
            <w:shd w:val="clear" w:color="auto" w:fill="auto"/>
            <w:vAlign w:val="bottom"/>
            <w:hideMark/>
          </w:tcPr>
          <w:p w14:paraId="184BBAE5"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2. TICS-m3 2. trial</w:t>
            </w:r>
          </w:p>
        </w:tc>
        <w:tc>
          <w:tcPr>
            <w:tcW w:w="308" w:type="pct"/>
            <w:tcBorders>
              <w:top w:val="nil"/>
              <w:left w:val="nil"/>
              <w:bottom w:val="nil"/>
              <w:right w:val="nil"/>
            </w:tcBorders>
            <w:shd w:val="clear" w:color="auto" w:fill="auto"/>
            <w:noWrap/>
            <w:vAlign w:val="bottom"/>
            <w:hideMark/>
          </w:tcPr>
          <w:p w14:paraId="2C4DAC5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0.58***</w:t>
            </w:r>
          </w:p>
        </w:tc>
        <w:tc>
          <w:tcPr>
            <w:tcW w:w="308" w:type="pct"/>
            <w:tcBorders>
              <w:top w:val="nil"/>
              <w:left w:val="nil"/>
              <w:bottom w:val="nil"/>
              <w:right w:val="nil"/>
            </w:tcBorders>
            <w:shd w:val="clear" w:color="auto" w:fill="auto"/>
            <w:noWrap/>
            <w:vAlign w:val="bottom"/>
            <w:hideMark/>
          </w:tcPr>
          <w:p w14:paraId="3AD8AA6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250EA28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3D7E4F8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31BE3EF2"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6A818D4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7159B9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62FE853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949398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69314390"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1F9E2C0"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A7CA7C2"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6B3C864E"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0BF94D7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02F76DAF" w14:textId="77777777" w:rsidTr="002075BC">
        <w:trPr>
          <w:trHeight w:val="290"/>
        </w:trPr>
        <w:tc>
          <w:tcPr>
            <w:tcW w:w="703" w:type="pct"/>
            <w:tcBorders>
              <w:top w:val="nil"/>
              <w:left w:val="nil"/>
              <w:bottom w:val="nil"/>
              <w:right w:val="nil"/>
            </w:tcBorders>
            <w:shd w:val="clear" w:color="auto" w:fill="auto"/>
            <w:vAlign w:val="bottom"/>
            <w:hideMark/>
          </w:tcPr>
          <w:p w14:paraId="5BAE3A0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3. TICS-m3 3. trial</w:t>
            </w:r>
          </w:p>
        </w:tc>
        <w:tc>
          <w:tcPr>
            <w:tcW w:w="308" w:type="pct"/>
            <w:tcBorders>
              <w:top w:val="nil"/>
              <w:left w:val="nil"/>
              <w:bottom w:val="nil"/>
              <w:right w:val="nil"/>
            </w:tcBorders>
            <w:shd w:val="clear" w:color="auto" w:fill="auto"/>
            <w:noWrap/>
            <w:vAlign w:val="bottom"/>
            <w:hideMark/>
          </w:tcPr>
          <w:p w14:paraId="45F4E01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0.46***</w:t>
            </w:r>
          </w:p>
        </w:tc>
        <w:tc>
          <w:tcPr>
            <w:tcW w:w="308" w:type="pct"/>
            <w:tcBorders>
              <w:top w:val="nil"/>
              <w:left w:val="nil"/>
              <w:bottom w:val="nil"/>
              <w:right w:val="nil"/>
            </w:tcBorders>
            <w:shd w:val="clear" w:color="auto" w:fill="auto"/>
            <w:noWrap/>
            <w:vAlign w:val="bottom"/>
            <w:hideMark/>
          </w:tcPr>
          <w:p w14:paraId="5E46432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0.68***</w:t>
            </w:r>
          </w:p>
        </w:tc>
        <w:tc>
          <w:tcPr>
            <w:tcW w:w="308" w:type="pct"/>
            <w:tcBorders>
              <w:top w:val="nil"/>
              <w:left w:val="nil"/>
              <w:bottom w:val="nil"/>
              <w:right w:val="nil"/>
            </w:tcBorders>
            <w:shd w:val="clear" w:color="auto" w:fill="auto"/>
            <w:noWrap/>
            <w:vAlign w:val="bottom"/>
            <w:hideMark/>
          </w:tcPr>
          <w:p w14:paraId="488BE73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3A3323D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56F1F12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ABD320C"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6735B7C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2D7F05D"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12CD391"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FBD027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1158B0C"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32840039"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D095707"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3A5C5360"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0DFD5753" w14:textId="77777777" w:rsidTr="002075BC">
        <w:trPr>
          <w:trHeight w:val="480"/>
        </w:trPr>
        <w:tc>
          <w:tcPr>
            <w:tcW w:w="703" w:type="pct"/>
            <w:tcBorders>
              <w:top w:val="nil"/>
              <w:left w:val="nil"/>
              <w:bottom w:val="nil"/>
              <w:right w:val="nil"/>
            </w:tcBorders>
            <w:shd w:val="clear" w:color="auto" w:fill="auto"/>
            <w:vAlign w:val="bottom"/>
            <w:hideMark/>
          </w:tcPr>
          <w:p w14:paraId="693783F3" w14:textId="77777777" w:rsidR="00AF044F" w:rsidRPr="00067895"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067895">
              <w:rPr>
                <w:rFonts w:ascii="Arial" w:eastAsia="Times New Roman" w:hAnsi="Arial" w:cs="Arial"/>
                <w:color w:val="000000"/>
                <w:kern w:val="0"/>
                <w:sz w:val="18"/>
                <w:szCs w:val="18"/>
                <w:lang w:val="en-US" w:eastAsia="fi-FI"/>
                <w14:ligatures w14:val="none"/>
              </w:rPr>
              <w:t>4. TICS-m3 sum of 3 trials</w:t>
            </w:r>
          </w:p>
        </w:tc>
        <w:tc>
          <w:tcPr>
            <w:tcW w:w="308" w:type="pct"/>
            <w:tcBorders>
              <w:top w:val="nil"/>
              <w:left w:val="nil"/>
              <w:bottom w:val="nil"/>
              <w:right w:val="nil"/>
            </w:tcBorders>
            <w:shd w:val="clear" w:color="auto" w:fill="auto"/>
            <w:noWrap/>
            <w:vAlign w:val="bottom"/>
            <w:hideMark/>
          </w:tcPr>
          <w:p w14:paraId="11CDF605"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0.79***</w:t>
            </w:r>
          </w:p>
        </w:tc>
        <w:tc>
          <w:tcPr>
            <w:tcW w:w="308" w:type="pct"/>
            <w:tcBorders>
              <w:top w:val="nil"/>
              <w:left w:val="nil"/>
              <w:bottom w:val="nil"/>
              <w:right w:val="nil"/>
            </w:tcBorders>
            <w:shd w:val="clear" w:color="auto" w:fill="auto"/>
            <w:noWrap/>
            <w:vAlign w:val="bottom"/>
            <w:hideMark/>
          </w:tcPr>
          <w:p w14:paraId="2563E82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0.89***</w:t>
            </w:r>
          </w:p>
        </w:tc>
        <w:tc>
          <w:tcPr>
            <w:tcW w:w="308" w:type="pct"/>
            <w:tcBorders>
              <w:top w:val="nil"/>
              <w:left w:val="nil"/>
              <w:bottom w:val="nil"/>
              <w:right w:val="nil"/>
            </w:tcBorders>
            <w:shd w:val="clear" w:color="auto" w:fill="auto"/>
            <w:noWrap/>
            <w:vAlign w:val="bottom"/>
            <w:hideMark/>
          </w:tcPr>
          <w:p w14:paraId="04CDB47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0.85***</w:t>
            </w:r>
          </w:p>
        </w:tc>
        <w:tc>
          <w:tcPr>
            <w:tcW w:w="308" w:type="pct"/>
            <w:tcBorders>
              <w:top w:val="nil"/>
              <w:left w:val="nil"/>
              <w:bottom w:val="nil"/>
              <w:right w:val="nil"/>
            </w:tcBorders>
            <w:shd w:val="clear" w:color="auto" w:fill="auto"/>
            <w:noWrap/>
            <w:vAlign w:val="bottom"/>
            <w:hideMark/>
          </w:tcPr>
          <w:p w14:paraId="6291686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7F5F77E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0C87F17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64781E7"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04F57A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EE3831B"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92974E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677AB4D"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7F35E7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E7C15F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19633538"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63FCFD5D" w14:textId="77777777" w:rsidTr="002075BC">
        <w:trPr>
          <w:trHeight w:val="480"/>
        </w:trPr>
        <w:tc>
          <w:tcPr>
            <w:tcW w:w="703" w:type="pct"/>
            <w:tcBorders>
              <w:top w:val="nil"/>
              <w:left w:val="nil"/>
              <w:bottom w:val="nil"/>
              <w:right w:val="nil"/>
            </w:tcBorders>
            <w:shd w:val="clear" w:color="auto" w:fill="auto"/>
            <w:vAlign w:val="bottom"/>
            <w:hideMark/>
          </w:tcPr>
          <w:p w14:paraId="4B0BC48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5. TICS-m3 delayed recall</w:t>
            </w:r>
          </w:p>
        </w:tc>
        <w:tc>
          <w:tcPr>
            <w:tcW w:w="308" w:type="pct"/>
            <w:tcBorders>
              <w:top w:val="nil"/>
              <w:left w:val="nil"/>
              <w:bottom w:val="nil"/>
              <w:right w:val="nil"/>
            </w:tcBorders>
            <w:shd w:val="clear" w:color="auto" w:fill="auto"/>
            <w:noWrap/>
            <w:vAlign w:val="bottom"/>
            <w:hideMark/>
          </w:tcPr>
          <w:p w14:paraId="1D800DF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0.37***</w:t>
            </w:r>
          </w:p>
        </w:tc>
        <w:tc>
          <w:tcPr>
            <w:tcW w:w="308" w:type="pct"/>
            <w:tcBorders>
              <w:top w:val="nil"/>
              <w:left w:val="nil"/>
              <w:bottom w:val="nil"/>
              <w:right w:val="nil"/>
            </w:tcBorders>
            <w:shd w:val="clear" w:color="auto" w:fill="auto"/>
            <w:noWrap/>
            <w:vAlign w:val="bottom"/>
            <w:hideMark/>
          </w:tcPr>
          <w:p w14:paraId="54A3C3A5"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0.61***</w:t>
            </w:r>
          </w:p>
        </w:tc>
        <w:tc>
          <w:tcPr>
            <w:tcW w:w="308" w:type="pct"/>
            <w:tcBorders>
              <w:top w:val="nil"/>
              <w:left w:val="nil"/>
              <w:bottom w:val="nil"/>
              <w:right w:val="nil"/>
            </w:tcBorders>
            <w:shd w:val="clear" w:color="auto" w:fill="auto"/>
            <w:noWrap/>
            <w:vAlign w:val="bottom"/>
            <w:hideMark/>
          </w:tcPr>
          <w:p w14:paraId="29957CC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0.73***</w:t>
            </w:r>
          </w:p>
        </w:tc>
        <w:tc>
          <w:tcPr>
            <w:tcW w:w="308" w:type="pct"/>
            <w:tcBorders>
              <w:top w:val="nil"/>
              <w:left w:val="nil"/>
              <w:bottom w:val="nil"/>
              <w:right w:val="nil"/>
            </w:tcBorders>
            <w:shd w:val="clear" w:color="auto" w:fill="auto"/>
            <w:noWrap/>
            <w:vAlign w:val="bottom"/>
            <w:hideMark/>
          </w:tcPr>
          <w:p w14:paraId="66E02D4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0.68***</w:t>
            </w:r>
          </w:p>
        </w:tc>
        <w:tc>
          <w:tcPr>
            <w:tcW w:w="308" w:type="pct"/>
            <w:tcBorders>
              <w:top w:val="nil"/>
              <w:left w:val="nil"/>
              <w:bottom w:val="nil"/>
              <w:right w:val="nil"/>
            </w:tcBorders>
            <w:shd w:val="clear" w:color="auto" w:fill="auto"/>
            <w:noWrap/>
            <w:vAlign w:val="bottom"/>
            <w:hideMark/>
          </w:tcPr>
          <w:p w14:paraId="413651A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5BE7C22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6510DC89"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2E969B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F891AD8"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9D7C55C"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5BB1BA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621EA6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5E2B6057"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411BD667"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00B83DE5" w14:textId="77777777" w:rsidTr="002075BC">
        <w:trPr>
          <w:trHeight w:val="520"/>
        </w:trPr>
        <w:tc>
          <w:tcPr>
            <w:tcW w:w="703" w:type="pct"/>
            <w:tcBorders>
              <w:top w:val="nil"/>
              <w:left w:val="nil"/>
              <w:bottom w:val="nil"/>
              <w:right w:val="nil"/>
            </w:tcBorders>
            <w:shd w:val="clear" w:color="auto" w:fill="auto"/>
            <w:vAlign w:val="bottom"/>
            <w:hideMark/>
          </w:tcPr>
          <w:p w14:paraId="7B90D1B7"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6. TICS-m3 savings %</w:t>
            </w:r>
            <w:r w:rsidRPr="00C62234">
              <w:rPr>
                <w:rFonts w:ascii="Arial" w:eastAsia="Times New Roman" w:hAnsi="Arial" w:cs="Arial"/>
                <w:color w:val="000000"/>
                <w:kern w:val="0"/>
                <w:sz w:val="18"/>
                <w:szCs w:val="18"/>
                <w:vertAlign w:val="superscript"/>
                <w:lang w:eastAsia="fi-FI"/>
                <w14:ligatures w14:val="none"/>
              </w:rPr>
              <w:t>a</w:t>
            </w:r>
          </w:p>
        </w:tc>
        <w:tc>
          <w:tcPr>
            <w:tcW w:w="308" w:type="pct"/>
            <w:tcBorders>
              <w:top w:val="nil"/>
              <w:left w:val="nil"/>
              <w:bottom w:val="nil"/>
              <w:right w:val="nil"/>
            </w:tcBorders>
            <w:shd w:val="clear" w:color="auto" w:fill="auto"/>
            <w:noWrap/>
            <w:vAlign w:val="bottom"/>
            <w:hideMark/>
          </w:tcPr>
          <w:p w14:paraId="7DCA602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0.16*</w:t>
            </w:r>
          </w:p>
        </w:tc>
        <w:tc>
          <w:tcPr>
            <w:tcW w:w="308" w:type="pct"/>
            <w:tcBorders>
              <w:top w:val="nil"/>
              <w:left w:val="nil"/>
              <w:bottom w:val="nil"/>
              <w:right w:val="nil"/>
            </w:tcBorders>
            <w:shd w:val="clear" w:color="auto" w:fill="auto"/>
            <w:noWrap/>
            <w:vAlign w:val="bottom"/>
            <w:hideMark/>
          </w:tcPr>
          <w:p w14:paraId="57D6953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0.38***</w:t>
            </w:r>
          </w:p>
        </w:tc>
        <w:tc>
          <w:tcPr>
            <w:tcW w:w="308" w:type="pct"/>
            <w:tcBorders>
              <w:top w:val="nil"/>
              <w:left w:val="nil"/>
              <w:bottom w:val="nil"/>
              <w:right w:val="nil"/>
            </w:tcBorders>
            <w:shd w:val="clear" w:color="auto" w:fill="auto"/>
            <w:noWrap/>
            <w:vAlign w:val="bottom"/>
            <w:hideMark/>
          </w:tcPr>
          <w:p w14:paraId="5E269CD1"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0.34***</w:t>
            </w:r>
          </w:p>
        </w:tc>
        <w:tc>
          <w:tcPr>
            <w:tcW w:w="308" w:type="pct"/>
            <w:tcBorders>
              <w:top w:val="nil"/>
              <w:left w:val="nil"/>
              <w:bottom w:val="nil"/>
              <w:right w:val="nil"/>
            </w:tcBorders>
            <w:shd w:val="clear" w:color="auto" w:fill="auto"/>
            <w:noWrap/>
            <w:vAlign w:val="bottom"/>
            <w:hideMark/>
          </w:tcPr>
          <w:p w14:paraId="0A5AEF3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0.36***</w:t>
            </w:r>
          </w:p>
        </w:tc>
        <w:tc>
          <w:tcPr>
            <w:tcW w:w="308" w:type="pct"/>
            <w:tcBorders>
              <w:top w:val="nil"/>
              <w:left w:val="nil"/>
              <w:bottom w:val="nil"/>
              <w:right w:val="nil"/>
            </w:tcBorders>
            <w:shd w:val="clear" w:color="auto" w:fill="auto"/>
            <w:noWrap/>
            <w:vAlign w:val="bottom"/>
            <w:hideMark/>
          </w:tcPr>
          <w:p w14:paraId="5D980365"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0.85***</w:t>
            </w:r>
          </w:p>
        </w:tc>
        <w:tc>
          <w:tcPr>
            <w:tcW w:w="308" w:type="pct"/>
            <w:tcBorders>
              <w:top w:val="nil"/>
              <w:left w:val="nil"/>
              <w:bottom w:val="nil"/>
              <w:right w:val="nil"/>
            </w:tcBorders>
            <w:shd w:val="clear" w:color="auto" w:fill="auto"/>
            <w:noWrap/>
            <w:vAlign w:val="bottom"/>
            <w:hideMark/>
          </w:tcPr>
          <w:p w14:paraId="2BC7218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115EA1E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7675A43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1A29732D"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3344ACE"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826A949"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E39374E"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40B6063"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037D808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5C12FB83" w14:textId="77777777" w:rsidTr="002075BC">
        <w:trPr>
          <w:trHeight w:val="290"/>
        </w:trPr>
        <w:tc>
          <w:tcPr>
            <w:tcW w:w="703" w:type="pct"/>
            <w:tcBorders>
              <w:top w:val="nil"/>
              <w:left w:val="nil"/>
              <w:bottom w:val="nil"/>
              <w:right w:val="nil"/>
            </w:tcBorders>
            <w:shd w:val="clear" w:color="auto" w:fill="auto"/>
            <w:vAlign w:val="bottom"/>
            <w:hideMark/>
          </w:tcPr>
          <w:p w14:paraId="372B29E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7. CERAD</w:t>
            </w:r>
            <w:r>
              <w:rPr>
                <w:rFonts w:ascii="Arial" w:eastAsia="Times New Roman" w:hAnsi="Arial" w:cs="Arial"/>
                <w:color w:val="000000"/>
                <w:kern w:val="0"/>
                <w:sz w:val="18"/>
                <w:szCs w:val="18"/>
                <w:lang w:eastAsia="fi-FI"/>
                <w14:ligatures w14:val="none"/>
              </w:rPr>
              <w:t>-NB</w:t>
            </w:r>
            <w:r w:rsidRPr="00C62234">
              <w:rPr>
                <w:rFonts w:ascii="Arial" w:eastAsia="Times New Roman" w:hAnsi="Arial" w:cs="Arial"/>
                <w:color w:val="000000"/>
                <w:kern w:val="0"/>
                <w:sz w:val="18"/>
                <w:szCs w:val="18"/>
                <w:lang w:eastAsia="fi-FI"/>
                <w14:ligatures w14:val="none"/>
              </w:rPr>
              <w:t xml:space="preserve"> 1. trial</w:t>
            </w:r>
          </w:p>
        </w:tc>
        <w:tc>
          <w:tcPr>
            <w:tcW w:w="308" w:type="pct"/>
            <w:tcBorders>
              <w:top w:val="nil"/>
              <w:left w:val="nil"/>
              <w:bottom w:val="nil"/>
              <w:right w:val="nil"/>
            </w:tcBorders>
            <w:shd w:val="clear" w:color="auto" w:fill="auto"/>
            <w:noWrap/>
            <w:vAlign w:val="bottom"/>
            <w:hideMark/>
          </w:tcPr>
          <w:p w14:paraId="0DF4114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0.27***</w:t>
            </w:r>
          </w:p>
        </w:tc>
        <w:tc>
          <w:tcPr>
            <w:tcW w:w="308" w:type="pct"/>
            <w:tcBorders>
              <w:top w:val="nil"/>
              <w:left w:val="nil"/>
              <w:bottom w:val="nil"/>
              <w:right w:val="nil"/>
            </w:tcBorders>
            <w:shd w:val="clear" w:color="auto" w:fill="auto"/>
            <w:noWrap/>
            <w:vAlign w:val="bottom"/>
            <w:hideMark/>
          </w:tcPr>
          <w:p w14:paraId="6747041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0.27***</w:t>
            </w:r>
          </w:p>
        </w:tc>
        <w:tc>
          <w:tcPr>
            <w:tcW w:w="308" w:type="pct"/>
            <w:tcBorders>
              <w:top w:val="nil"/>
              <w:left w:val="nil"/>
              <w:bottom w:val="nil"/>
              <w:right w:val="nil"/>
            </w:tcBorders>
            <w:shd w:val="clear" w:color="auto" w:fill="auto"/>
            <w:noWrap/>
            <w:vAlign w:val="bottom"/>
            <w:hideMark/>
          </w:tcPr>
          <w:p w14:paraId="2A73DA0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w:t>
            </w:r>
          </w:p>
        </w:tc>
        <w:tc>
          <w:tcPr>
            <w:tcW w:w="308" w:type="pct"/>
            <w:tcBorders>
              <w:top w:val="nil"/>
              <w:left w:val="nil"/>
              <w:bottom w:val="nil"/>
              <w:right w:val="nil"/>
            </w:tcBorders>
            <w:shd w:val="clear" w:color="auto" w:fill="auto"/>
            <w:noWrap/>
            <w:vAlign w:val="bottom"/>
            <w:hideMark/>
          </w:tcPr>
          <w:p w14:paraId="397F9D2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0.29***</w:t>
            </w:r>
          </w:p>
        </w:tc>
        <w:tc>
          <w:tcPr>
            <w:tcW w:w="308" w:type="pct"/>
            <w:tcBorders>
              <w:top w:val="nil"/>
              <w:left w:val="nil"/>
              <w:bottom w:val="nil"/>
              <w:right w:val="nil"/>
            </w:tcBorders>
            <w:shd w:val="clear" w:color="auto" w:fill="auto"/>
            <w:noWrap/>
            <w:vAlign w:val="bottom"/>
            <w:hideMark/>
          </w:tcPr>
          <w:p w14:paraId="6FBBAE0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0.16*</w:t>
            </w:r>
          </w:p>
        </w:tc>
        <w:tc>
          <w:tcPr>
            <w:tcW w:w="308" w:type="pct"/>
            <w:tcBorders>
              <w:top w:val="nil"/>
              <w:left w:val="nil"/>
              <w:bottom w:val="nil"/>
              <w:right w:val="nil"/>
            </w:tcBorders>
            <w:shd w:val="clear" w:color="auto" w:fill="auto"/>
            <w:noWrap/>
            <w:vAlign w:val="bottom"/>
            <w:hideMark/>
          </w:tcPr>
          <w:p w14:paraId="0E0F9DA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0.09</w:t>
            </w:r>
          </w:p>
        </w:tc>
        <w:tc>
          <w:tcPr>
            <w:tcW w:w="308" w:type="pct"/>
            <w:tcBorders>
              <w:top w:val="nil"/>
              <w:left w:val="nil"/>
              <w:bottom w:val="nil"/>
              <w:right w:val="nil"/>
            </w:tcBorders>
            <w:shd w:val="clear" w:color="auto" w:fill="auto"/>
            <w:noWrap/>
            <w:vAlign w:val="bottom"/>
            <w:hideMark/>
          </w:tcPr>
          <w:p w14:paraId="0820E7F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716FBAB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665A92A2"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3BB84BC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84120D0"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6594928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FC5D2A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3330394D"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553498CD" w14:textId="77777777" w:rsidTr="002075BC">
        <w:trPr>
          <w:trHeight w:val="290"/>
        </w:trPr>
        <w:tc>
          <w:tcPr>
            <w:tcW w:w="703" w:type="pct"/>
            <w:tcBorders>
              <w:top w:val="nil"/>
              <w:left w:val="nil"/>
              <w:bottom w:val="nil"/>
              <w:right w:val="nil"/>
            </w:tcBorders>
            <w:shd w:val="clear" w:color="auto" w:fill="auto"/>
            <w:vAlign w:val="bottom"/>
            <w:hideMark/>
          </w:tcPr>
          <w:p w14:paraId="5F47C7CD"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8. CERAD</w:t>
            </w:r>
            <w:r>
              <w:rPr>
                <w:rFonts w:ascii="Arial" w:eastAsia="Times New Roman" w:hAnsi="Arial" w:cs="Arial"/>
                <w:color w:val="000000"/>
                <w:kern w:val="0"/>
                <w:sz w:val="18"/>
                <w:szCs w:val="18"/>
                <w:lang w:eastAsia="fi-FI"/>
                <w14:ligatures w14:val="none"/>
              </w:rPr>
              <w:t>-NB</w:t>
            </w:r>
            <w:r w:rsidRPr="00C62234">
              <w:rPr>
                <w:rFonts w:ascii="Arial" w:eastAsia="Times New Roman" w:hAnsi="Arial" w:cs="Arial"/>
                <w:color w:val="000000"/>
                <w:kern w:val="0"/>
                <w:sz w:val="18"/>
                <w:szCs w:val="18"/>
                <w:lang w:eastAsia="fi-FI"/>
                <w14:ligatures w14:val="none"/>
              </w:rPr>
              <w:t xml:space="preserve"> 2. trial</w:t>
            </w:r>
          </w:p>
        </w:tc>
        <w:tc>
          <w:tcPr>
            <w:tcW w:w="308" w:type="pct"/>
            <w:tcBorders>
              <w:top w:val="nil"/>
              <w:left w:val="nil"/>
              <w:bottom w:val="nil"/>
              <w:right w:val="nil"/>
            </w:tcBorders>
            <w:shd w:val="clear" w:color="auto" w:fill="auto"/>
            <w:noWrap/>
            <w:vAlign w:val="bottom"/>
            <w:hideMark/>
          </w:tcPr>
          <w:p w14:paraId="5FC8DCE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0.27***</w:t>
            </w:r>
          </w:p>
        </w:tc>
        <w:tc>
          <w:tcPr>
            <w:tcW w:w="308" w:type="pct"/>
            <w:tcBorders>
              <w:top w:val="nil"/>
              <w:left w:val="nil"/>
              <w:bottom w:val="nil"/>
              <w:right w:val="nil"/>
            </w:tcBorders>
            <w:shd w:val="clear" w:color="auto" w:fill="auto"/>
            <w:noWrap/>
            <w:vAlign w:val="bottom"/>
            <w:hideMark/>
          </w:tcPr>
          <w:p w14:paraId="37D0B86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0.45***</w:t>
            </w:r>
          </w:p>
        </w:tc>
        <w:tc>
          <w:tcPr>
            <w:tcW w:w="308" w:type="pct"/>
            <w:tcBorders>
              <w:top w:val="nil"/>
              <w:left w:val="nil"/>
              <w:bottom w:val="nil"/>
              <w:right w:val="nil"/>
            </w:tcBorders>
            <w:shd w:val="clear" w:color="auto" w:fill="auto"/>
            <w:noWrap/>
            <w:vAlign w:val="bottom"/>
            <w:hideMark/>
          </w:tcPr>
          <w:p w14:paraId="5D3E4F3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0.36***</w:t>
            </w:r>
          </w:p>
        </w:tc>
        <w:tc>
          <w:tcPr>
            <w:tcW w:w="308" w:type="pct"/>
            <w:tcBorders>
              <w:top w:val="nil"/>
              <w:left w:val="nil"/>
              <w:bottom w:val="nil"/>
              <w:right w:val="nil"/>
            </w:tcBorders>
            <w:shd w:val="clear" w:color="auto" w:fill="auto"/>
            <w:noWrap/>
            <w:vAlign w:val="bottom"/>
            <w:hideMark/>
          </w:tcPr>
          <w:p w14:paraId="3A727D2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0.42***</w:t>
            </w:r>
          </w:p>
        </w:tc>
        <w:tc>
          <w:tcPr>
            <w:tcW w:w="308" w:type="pct"/>
            <w:tcBorders>
              <w:top w:val="nil"/>
              <w:left w:val="nil"/>
              <w:bottom w:val="nil"/>
              <w:right w:val="nil"/>
            </w:tcBorders>
            <w:shd w:val="clear" w:color="auto" w:fill="auto"/>
            <w:noWrap/>
            <w:vAlign w:val="bottom"/>
            <w:hideMark/>
          </w:tcPr>
          <w:p w14:paraId="5537F82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0.34***</w:t>
            </w:r>
          </w:p>
        </w:tc>
        <w:tc>
          <w:tcPr>
            <w:tcW w:w="308" w:type="pct"/>
            <w:tcBorders>
              <w:top w:val="nil"/>
              <w:left w:val="nil"/>
              <w:bottom w:val="nil"/>
              <w:right w:val="nil"/>
            </w:tcBorders>
            <w:shd w:val="clear" w:color="auto" w:fill="auto"/>
            <w:noWrap/>
            <w:vAlign w:val="bottom"/>
            <w:hideMark/>
          </w:tcPr>
          <w:p w14:paraId="5F38498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0.28***</w:t>
            </w:r>
          </w:p>
        </w:tc>
        <w:tc>
          <w:tcPr>
            <w:tcW w:w="308" w:type="pct"/>
            <w:tcBorders>
              <w:top w:val="nil"/>
              <w:left w:val="nil"/>
              <w:bottom w:val="nil"/>
              <w:right w:val="nil"/>
            </w:tcBorders>
            <w:shd w:val="clear" w:color="auto" w:fill="auto"/>
            <w:noWrap/>
            <w:vAlign w:val="bottom"/>
            <w:hideMark/>
          </w:tcPr>
          <w:p w14:paraId="0D69E44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0.52***</w:t>
            </w:r>
          </w:p>
        </w:tc>
        <w:tc>
          <w:tcPr>
            <w:tcW w:w="308" w:type="pct"/>
            <w:tcBorders>
              <w:top w:val="nil"/>
              <w:left w:val="nil"/>
              <w:bottom w:val="nil"/>
              <w:right w:val="nil"/>
            </w:tcBorders>
            <w:shd w:val="clear" w:color="auto" w:fill="auto"/>
            <w:noWrap/>
            <w:vAlign w:val="bottom"/>
            <w:hideMark/>
          </w:tcPr>
          <w:p w14:paraId="3267A45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4D18F6B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51BEE65C"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398439F"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366E954"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3E1208B1"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54E44B9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633DA120" w14:textId="77777777" w:rsidTr="002075BC">
        <w:trPr>
          <w:trHeight w:val="290"/>
        </w:trPr>
        <w:tc>
          <w:tcPr>
            <w:tcW w:w="703" w:type="pct"/>
            <w:tcBorders>
              <w:top w:val="nil"/>
              <w:left w:val="nil"/>
              <w:bottom w:val="nil"/>
              <w:right w:val="nil"/>
            </w:tcBorders>
            <w:shd w:val="clear" w:color="auto" w:fill="auto"/>
            <w:vAlign w:val="bottom"/>
            <w:hideMark/>
          </w:tcPr>
          <w:p w14:paraId="5DD6CC1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9. CERAD</w:t>
            </w:r>
            <w:r>
              <w:rPr>
                <w:rFonts w:ascii="Arial" w:eastAsia="Times New Roman" w:hAnsi="Arial" w:cs="Arial"/>
                <w:color w:val="000000"/>
                <w:kern w:val="0"/>
                <w:sz w:val="18"/>
                <w:szCs w:val="18"/>
                <w:lang w:eastAsia="fi-FI"/>
                <w14:ligatures w14:val="none"/>
              </w:rPr>
              <w:t>-NB</w:t>
            </w:r>
            <w:r w:rsidRPr="00C62234">
              <w:rPr>
                <w:rFonts w:ascii="Arial" w:eastAsia="Times New Roman" w:hAnsi="Arial" w:cs="Arial"/>
                <w:color w:val="000000"/>
                <w:kern w:val="0"/>
                <w:sz w:val="18"/>
                <w:szCs w:val="18"/>
                <w:lang w:eastAsia="fi-FI"/>
                <w14:ligatures w14:val="none"/>
              </w:rPr>
              <w:t xml:space="preserve"> 3. trial</w:t>
            </w:r>
          </w:p>
        </w:tc>
        <w:tc>
          <w:tcPr>
            <w:tcW w:w="308" w:type="pct"/>
            <w:tcBorders>
              <w:top w:val="nil"/>
              <w:left w:val="nil"/>
              <w:bottom w:val="nil"/>
              <w:right w:val="nil"/>
            </w:tcBorders>
            <w:shd w:val="clear" w:color="auto" w:fill="auto"/>
            <w:noWrap/>
            <w:vAlign w:val="bottom"/>
            <w:hideMark/>
          </w:tcPr>
          <w:p w14:paraId="14612DA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0.32***</w:t>
            </w:r>
          </w:p>
        </w:tc>
        <w:tc>
          <w:tcPr>
            <w:tcW w:w="308" w:type="pct"/>
            <w:tcBorders>
              <w:top w:val="nil"/>
              <w:left w:val="nil"/>
              <w:bottom w:val="nil"/>
              <w:right w:val="nil"/>
            </w:tcBorders>
            <w:shd w:val="clear" w:color="auto" w:fill="auto"/>
            <w:noWrap/>
            <w:vAlign w:val="bottom"/>
            <w:hideMark/>
          </w:tcPr>
          <w:p w14:paraId="6F20630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0.42***</w:t>
            </w:r>
          </w:p>
        </w:tc>
        <w:tc>
          <w:tcPr>
            <w:tcW w:w="308" w:type="pct"/>
            <w:tcBorders>
              <w:top w:val="nil"/>
              <w:left w:val="nil"/>
              <w:bottom w:val="nil"/>
              <w:right w:val="nil"/>
            </w:tcBorders>
            <w:shd w:val="clear" w:color="auto" w:fill="auto"/>
            <w:noWrap/>
            <w:vAlign w:val="bottom"/>
            <w:hideMark/>
          </w:tcPr>
          <w:p w14:paraId="48853407"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0.35***</w:t>
            </w:r>
          </w:p>
        </w:tc>
        <w:tc>
          <w:tcPr>
            <w:tcW w:w="308" w:type="pct"/>
            <w:tcBorders>
              <w:top w:val="nil"/>
              <w:left w:val="nil"/>
              <w:bottom w:val="nil"/>
              <w:right w:val="nil"/>
            </w:tcBorders>
            <w:shd w:val="clear" w:color="auto" w:fill="auto"/>
            <w:noWrap/>
            <w:vAlign w:val="bottom"/>
            <w:hideMark/>
          </w:tcPr>
          <w:p w14:paraId="3929DAD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0.43***</w:t>
            </w:r>
          </w:p>
        </w:tc>
        <w:tc>
          <w:tcPr>
            <w:tcW w:w="308" w:type="pct"/>
            <w:tcBorders>
              <w:top w:val="nil"/>
              <w:left w:val="nil"/>
              <w:bottom w:val="nil"/>
              <w:right w:val="nil"/>
            </w:tcBorders>
            <w:shd w:val="clear" w:color="auto" w:fill="auto"/>
            <w:noWrap/>
            <w:vAlign w:val="bottom"/>
            <w:hideMark/>
          </w:tcPr>
          <w:p w14:paraId="15BE46D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0.42***</w:t>
            </w:r>
          </w:p>
        </w:tc>
        <w:tc>
          <w:tcPr>
            <w:tcW w:w="308" w:type="pct"/>
            <w:tcBorders>
              <w:top w:val="nil"/>
              <w:left w:val="nil"/>
              <w:bottom w:val="nil"/>
              <w:right w:val="nil"/>
            </w:tcBorders>
            <w:shd w:val="clear" w:color="auto" w:fill="auto"/>
            <w:noWrap/>
            <w:vAlign w:val="bottom"/>
            <w:hideMark/>
          </w:tcPr>
          <w:p w14:paraId="3FAFCDC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0.36***</w:t>
            </w:r>
          </w:p>
        </w:tc>
        <w:tc>
          <w:tcPr>
            <w:tcW w:w="308" w:type="pct"/>
            <w:tcBorders>
              <w:top w:val="nil"/>
              <w:left w:val="nil"/>
              <w:bottom w:val="nil"/>
              <w:right w:val="nil"/>
            </w:tcBorders>
            <w:shd w:val="clear" w:color="auto" w:fill="auto"/>
            <w:noWrap/>
            <w:vAlign w:val="bottom"/>
            <w:hideMark/>
          </w:tcPr>
          <w:p w14:paraId="5675AC1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0.43***</w:t>
            </w:r>
          </w:p>
        </w:tc>
        <w:tc>
          <w:tcPr>
            <w:tcW w:w="308" w:type="pct"/>
            <w:tcBorders>
              <w:top w:val="nil"/>
              <w:left w:val="nil"/>
              <w:bottom w:val="nil"/>
              <w:right w:val="nil"/>
            </w:tcBorders>
            <w:shd w:val="clear" w:color="auto" w:fill="auto"/>
            <w:noWrap/>
            <w:vAlign w:val="bottom"/>
            <w:hideMark/>
          </w:tcPr>
          <w:p w14:paraId="7B590BE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0.67***</w:t>
            </w:r>
          </w:p>
        </w:tc>
        <w:tc>
          <w:tcPr>
            <w:tcW w:w="308" w:type="pct"/>
            <w:tcBorders>
              <w:top w:val="nil"/>
              <w:left w:val="nil"/>
              <w:bottom w:val="nil"/>
              <w:right w:val="nil"/>
            </w:tcBorders>
            <w:shd w:val="clear" w:color="auto" w:fill="auto"/>
            <w:noWrap/>
            <w:vAlign w:val="bottom"/>
            <w:hideMark/>
          </w:tcPr>
          <w:p w14:paraId="2229C92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38168DF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54506045"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2A8A0B5D"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0CE2AF87"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6F747F1E"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7C40D955" w14:textId="77777777" w:rsidTr="002075BC">
        <w:trPr>
          <w:trHeight w:val="480"/>
        </w:trPr>
        <w:tc>
          <w:tcPr>
            <w:tcW w:w="703" w:type="pct"/>
            <w:tcBorders>
              <w:top w:val="nil"/>
              <w:left w:val="nil"/>
              <w:bottom w:val="nil"/>
              <w:right w:val="nil"/>
            </w:tcBorders>
            <w:shd w:val="clear" w:color="auto" w:fill="auto"/>
            <w:vAlign w:val="bottom"/>
            <w:hideMark/>
          </w:tcPr>
          <w:p w14:paraId="4E5B32F3" w14:textId="77777777" w:rsidR="00AF044F" w:rsidRPr="00D6350C"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D6350C">
              <w:rPr>
                <w:rFonts w:ascii="Arial" w:eastAsia="Times New Roman" w:hAnsi="Arial" w:cs="Arial"/>
                <w:color w:val="000000"/>
                <w:kern w:val="0"/>
                <w:sz w:val="18"/>
                <w:szCs w:val="18"/>
                <w:lang w:val="en-US" w:eastAsia="fi-FI"/>
                <w14:ligatures w14:val="none"/>
              </w:rPr>
              <w:t>10. CERAD</w:t>
            </w:r>
            <w:r>
              <w:rPr>
                <w:rFonts w:ascii="Arial" w:eastAsia="Times New Roman" w:hAnsi="Arial" w:cs="Arial"/>
                <w:color w:val="000000"/>
                <w:kern w:val="0"/>
                <w:sz w:val="18"/>
                <w:szCs w:val="18"/>
                <w:lang w:val="en-US" w:eastAsia="fi-FI"/>
                <w14:ligatures w14:val="none"/>
              </w:rPr>
              <w:t>-NB</w:t>
            </w:r>
            <w:r w:rsidRPr="00D6350C">
              <w:rPr>
                <w:rFonts w:ascii="Arial" w:eastAsia="Times New Roman" w:hAnsi="Arial" w:cs="Arial"/>
                <w:color w:val="000000"/>
                <w:kern w:val="0"/>
                <w:sz w:val="18"/>
                <w:szCs w:val="18"/>
                <w:lang w:val="en-US" w:eastAsia="fi-FI"/>
                <w14:ligatures w14:val="none"/>
              </w:rPr>
              <w:t xml:space="preserve"> sum of 3 trials</w:t>
            </w:r>
          </w:p>
        </w:tc>
        <w:tc>
          <w:tcPr>
            <w:tcW w:w="308" w:type="pct"/>
            <w:tcBorders>
              <w:top w:val="nil"/>
              <w:left w:val="nil"/>
              <w:bottom w:val="nil"/>
              <w:right w:val="nil"/>
            </w:tcBorders>
            <w:shd w:val="clear" w:color="auto" w:fill="auto"/>
            <w:noWrap/>
            <w:vAlign w:val="bottom"/>
            <w:hideMark/>
          </w:tcPr>
          <w:p w14:paraId="1BBE647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0.34***</w:t>
            </w:r>
          </w:p>
        </w:tc>
        <w:tc>
          <w:tcPr>
            <w:tcW w:w="308" w:type="pct"/>
            <w:tcBorders>
              <w:top w:val="nil"/>
              <w:left w:val="nil"/>
              <w:bottom w:val="nil"/>
              <w:right w:val="nil"/>
            </w:tcBorders>
            <w:shd w:val="clear" w:color="auto" w:fill="auto"/>
            <w:noWrap/>
            <w:vAlign w:val="bottom"/>
            <w:hideMark/>
          </w:tcPr>
          <w:p w14:paraId="7220774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0.46***</w:t>
            </w:r>
          </w:p>
        </w:tc>
        <w:tc>
          <w:tcPr>
            <w:tcW w:w="308" w:type="pct"/>
            <w:tcBorders>
              <w:top w:val="nil"/>
              <w:left w:val="nil"/>
              <w:bottom w:val="nil"/>
              <w:right w:val="nil"/>
            </w:tcBorders>
            <w:shd w:val="clear" w:color="auto" w:fill="auto"/>
            <w:noWrap/>
            <w:vAlign w:val="bottom"/>
            <w:hideMark/>
          </w:tcPr>
          <w:p w14:paraId="628BCC8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0.36***</w:t>
            </w:r>
          </w:p>
        </w:tc>
        <w:tc>
          <w:tcPr>
            <w:tcW w:w="308" w:type="pct"/>
            <w:tcBorders>
              <w:top w:val="nil"/>
              <w:left w:val="nil"/>
              <w:bottom w:val="nil"/>
              <w:right w:val="nil"/>
            </w:tcBorders>
            <w:shd w:val="clear" w:color="auto" w:fill="auto"/>
            <w:noWrap/>
            <w:vAlign w:val="bottom"/>
            <w:hideMark/>
          </w:tcPr>
          <w:p w14:paraId="2832680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0.46***</w:t>
            </w:r>
          </w:p>
        </w:tc>
        <w:tc>
          <w:tcPr>
            <w:tcW w:w="308" w:type="pct"/>
            <w:tcBorders>
              <w:top w:val="nil"/>
              <w:left w:val="nil"/>
              <w:bottom w:val="nil"/>
              <w:right w:val="nil"/>
            </w:tcBorders>
            <w:shd w:val="clear" w:color="auto" w:fill="auto"/>
            <w:noWrap/>
            <w:vAlign w:val="bottom"/>
            <w:hideMark/>
          </w:tcPr>
          <w:p w14:paraId="30CDC097"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0.37***</w:t>
            </w:r>
          </w:p>
        </w:tc>
        <w:tc>
          <w:tcPr>
            <w:tcW w:w="308" w:type="pct"/>
            <w:tcBorders>
              <w:top w:val="nil"/>
              <w:left w:val="nil"/>
              <w:bottom w:val="nil"/>
              <w:right w:val="nil"/>
            </w:tcBorders>
            <w:shd w:val="clear" w:color="auto" w:fill="auto"/>
            <w:noWrap/>
            <w:vAlign w:val="bottom"/>
            <w:hideMark/>
          </w:tcPr>
          <w:p w14:paraId="606237D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w:t>
            </w:r>
          </w:p>
        </w:tc>
        <w:tc>
          <w:tcPr>
            <w:tcW w:w="308" w:type="pct"/>
            <w:tcBorders>
              <w:top w:val="nil"/>
              <w:left w:val="nil"/>
              <w:bottom w:val="nil"/>
              <w:right w:val="nil"/>
            </w:tcBorders>
            <w:shd w:val="clear" w:color="auto" w:fill="auto"/>
            <w:noWrap/>
            <w:vAlign w:val="bottom"/>
            <w:hideMark/>
          </w:tcPr>
          <w:p w14:paraId="3305554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0.78***</w:t>
            </w:r>
          </w:p>
        </w:tc>
        <w:tc>
          <w:tcPr>
            <w:tcW w:w="308" w:type="pct"/>
            <w:tcBorders>
              <w:top w:val="nil"/>
              <w:left w:val="nil"/>
              <w:bottom w:val="nil"/>
              <w:right w:val="nil"/>
            </w:tcBorders>
            <w:shd w:val="clear" w:color="auto" w:fill="auto"/>
            <w:noWrap/>
            <w:vAlign w:val="bottom"/>
            <w:hideMark/>
          </w:tcPr>
          <w:p w14:paraId="6EA454C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0.88***</w:t>
            </w:r>
          </w:p>
        </w:tc>
        <w:tc>
          <w:tcPr>
            <w:tcW w:w="308" w:type="pct"/>
            <w:tcBorders>
              <w:top w:val="nil"/>
              <w:left w:val="nil"/>
              <w:bottom w:val="nil"/>
              <w:right w:val="nil"/>
            </w:tcBorders>
            <w:shd w:val="clear" w:color="auto" w:fill="auto"/>
            <w:noWrap/>
            <w:vAlign w:val="bottom"/>
            <w:hideMark/>
          </w:tcPr>
          <w:p w14:paraId="3155895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0.84***</w:t>
            </w:r>
          </w:p>
        </w:tc>
        <w:tc>
          <w:tcPr>
            <w:tcW w:w="308" w:type="pct"/>
            <w:tcBorders>
              <w:top w:val="nil"/>
              <w:left w:val="nil"/>
              <w:bottom w:val="nil"/>
              <w:right w:val="nil"/>
            </w:tcBorders>
            <w:shd w:val="clear" w:color="auto" w:fill="auto"/>
            <w:noWrap/>
            <w:vAlign w:val="bottom"/>
            <w:hideMark/>
          </w:tcPr>
          <w:p w14:paraId="3983E02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133AD51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530DB18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308" w:type="pct"/>
            <w:tcBorders>
              <w:top w:val="nil"/>
              <w:left w:val="nil"/>
              <w:bottom w:val="nil"/>
              <w:right w:val="nil"/>
            </w:tcBorders>
            <w:shd w:val="clear" w:color="auto" w:fill="auto"/>
            <w:noWrap/>
            <w:vAlign w:val="bottom"/>
            <w:hideMark/>
          </w:tcPr>
          <w:p w14:paraId="4F60E156"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52B170C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5476D1C4" w14:textId="77777777" w:rsidTr="002075BC">
        <w:trPr>
          <w:trHeight w:val="480"/>
        </w:trPr>
        <w:tc>
          <w:tcPr>
            <w:tcW w:w="703" w:type="pct"/>
            <w:tcBorders>
              <w:top w:val="nil"/>
              <w:left w:val="nil"/>
              <w:bottom w:val="nil"/>
              <w:right w:val="nil"/>
            </w:tcBorders>
            <w:shd w:val="clear" w:color="auto" w:fill="auto"/>
            <w:vAlign w:val="bottom"/>
            <w:hideMark/>
          </w:tcPr>
          <w:p w14:paraId="5EDE9DE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11. CERAD</w:t>
            </w:r>
            <w:r>
              <w:rPr>
                <w:rFonts w:ascii="Arial" w:eastAsia="Times New Roman" w:hAnsi="Arial" w:cs="Arial"/>
                <w:color w:val="000000"/>
                <w:kern w:val="0"/>
                <w:sz w:val="18"/>
                <w:szCs w:val="18"/>
                <w:lang w:eastAsia="fi-FI"/>
                <w14:ligatures w14:val="none"/>
              </w:rPr>
              <w:t>-NB</w:t>
            </w:r>
            <w:r w:rsidRPr="00C62234">
              <w:rPr>
                <w:rFonts w:ascii="Arial" w:eastAsia="Times New Roman" w:hAnsi="Arial" w:cs="Arial"/>
                <w:color w:val="000000"/>
                <w:kern w:val="0"/>
                <w:sz w:val="18"/>
                <w:szCs w:val="18"/>
                <w:lang w:eastAsia="fi-FI"/>
                <w14:ligatures w14:val="none"/>
              </w:rPr>
              <w:t xml:space="preserve"> delayed recall</w:t>
            </w:r>
          </w:p>
        </w:tc>
        <w:tc>
          <w:tcPr>
            <w:tcW w:w="308" w:type="pct"/>
            <w:tcBorders>
              <w:top w:val="nil"/>
              <w:left w:val="nil"/>
              <w:bottom w:val="nil"/>
              <w:right w:val="nil"/>
            </w:tcBorders>
            <w:shd w:val="clear" w:color="auto" w:fill="auto"/>
            <w:noWrap/>
            <w:vAlign w:val="bottom"/>
            <w:hideMark/>
          </w:tcPr>
          <w:p w14:paraId="1D5D2CF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0.18**</w:t>
            </w:r>
          </w:p>
        </w:tc>
        <w:tc>
          <w:tcPr>
            <w:tcW w:w="308" w:type="pct"/>
            <w:tcBorders>
              <w:top w:val="nil"/>
              <w:left w:val="nil"/>
              <w:bottom w:val="nil"/>
              <w:right w:val="nil"/>
            </w:tcBorders>
            <w:shd w:val="clear" w:color="auto" w:fill="auto"/>
            <w:noWrap/>
            <w:vAlign w:val="bottom"/>
            <w:hideMark/>
          </w:tcPr>
          <w:p w14:paraId="1A91FAF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0.33***</w:t>
            </w:r>
          </w:p>
        </w:tc>
        <w:tc>
          <w:tcPr>
            <w:tcW w:w="308" w:type="pct"/>
            <w:tcBorders>
              <w:top w:val="nil"/>
              <w:left w:val="nil"/>
              <w:bottom w:val="nil"/>
              <w:right w:val="nil"/>
            </w:tcBorders>
            <w:shd w:val="clear" w:color="auto" w:fill="auto"/>
            <w:noWrap/>
            <w:vAlign w:val="bottom"/>
            <w:hideMark/>
          </w:tcPr>
          <w:p w14:paraId="6D5567F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w:t>
            </w:r>
          </w:p>
        </w:tc>
        <w:tc>
          <w:tcPr>
            <w:tcW w:w="308" w:type="pct"/>
            <w:tcBorders>
              <w:top w:val="nil"/>
              <w:left w:val="nil"/>
              <w:bottom w:val="nil"/>
              <w:right w:val="nil"/>
            </w:tcBorders>
            <w:shd w:val="clear" w:color="auto" w:fill="auto"/>
            <w:noWrap/>
            <w:vAlign w:val="bottom"/>
            <w:hideMark/>
          </w:tcPr>
          <w:p w14:paraId="0081415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0.36***</w:t>
            </w:r>
          </w:p>
        </w:tc>
        <w:tc>
          <w:tcPr>
            <w:tcW w:w="308" w:type="pct"/>
            <w:tcBorders>
              <w:top w:val="nil"/>
              <w:left w:val="nil"/>
              <w:bottom w:val="nil"/>
              <w:right w:val="nil"/>
            </w:tcBorders>
            <w:shd w:val="clear" w:color="auto" w:fill="auto"/>
            <w:noWrap/>
            <w:vAlign w:val="bottom"/>
            <w:hideMark/>
          </w:tcPr>
          <w:p w14:paraId="79B4C12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0.45***</w:t>
            </w:r>
          </w:p>
        </w:tc>
        <w:tc>
          <w:tcPr>
            <w:tcW w:w="308" w:type="pct"/>
            <w:tcBorders>
              <w:top w:val="nil"/>
              <w:left w:val="nil"/>
              <w:bottom w:val="nil"/>
              <w:right w:val="nil"/>
            </w:tcBorders>
            <w:shd w:val="clear" w:color="auto" w:fill="auto"/>
            <w:noWrap/>
            <w:vAlign w:val="bottom"/>
            <w:hideMark/>
          </w:tcPr>
          <w:p w14:paraId="2663F75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0.34***</w:t>
            </w:r>
          </w:p>
        </w:tc>
        <w:tc>
          <w:tcPr>
            <w:tcW w:w="308" w:type="pct"/>
            <w:tcBorders>
              <w:top w:val="nil"/>
              <w:left w:val="nil"/>
              <w:bottom w:val="nil"/>
              <w:right w:val="nil"/>
            </w:tcBorders>
            <w:shd w:val="clear" w:color="auto" w:fill="auto"/>
            <w:noWrap/>
            <w:vAlign w:val="bottom"/>
            <w:hideMark/>
          </w:tcPr>
          <w:p w14:paraId="6414FD7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0.38***</w:t>
            </w:r>
          </w:p>
        </w:tc>
        <w:tc>
          <w:tcPr>
            <w:tcW w:w="308" w:type="pct"/>
            <w:tcBorders>
              <w:top w:val="nil"/>
              <w:left w:val="nil"/>
              <w:bottom w:val="nil"/>
              <w:right w:val="nil"/>
            </w:tcBorders>
            <w:shd w:val="clear" w:color="auto" w:fill="auto"/>
            <w:noWrap/>
            <w:vAlign w:val="bottom"/>
            <w:hideMark/>
          </w:tcPr>
          <w:p w14:paraId="144C291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0.58***</w:t>
            </w:r>
          </w:p>
        </w:tc>
        <w:tc>
          <w:tcPr>
            <w:tcW w:w="308" w:type="pct"/>
            <w:tcBorders>
              <w:top w:val="nil"/>
              <w:left w:val="nil"/>
              <w:bottom w:val="nil"/>
              <w:right w:val="nil"/>
            </w:tcBorders>
            <w:shd w:val="clear" w:color="auto" w:fill="auto"/>
            <w:noWrap/>
            <w:vAlign w:val="bottom"/>
            <w:hideMark/>
          </w:tcPr>
          <w:p w14:paraId="48D19BB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0.65***</w:t>
            </w:r>
          </w:p>
        </w:tc>
        <w:tc>
          <w:tcPr>
            <w:tcW w:w="308" w:type="pct"/>
            <w:tcBorders>
              <w:top w:val="nil"/>
              <w:left w:val="nil"/>
              <w:bottom w:val="nil"/>
              <w:right w:val="nil"/>
            </w:tcBorders>
            <w:shd w:val="clear" w:color="auto" w:fill="auto"/>
            <w:noWrap/>
            <w:vAlign w:val="bottom"/>
            <w:hideMark/>
          </w:tcPr>
          <w:p w14:paraId="2C50A4F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0.65***</w:t>
            </w:r>
          </w:p>
        </w:tc>
        <w:tc>
          <w:tcPr>
            <w:tcW w:w="308" w:type="pct"/>
            <w:tcBorders>
              <w:top w:val="nil"/>
              <w:left w:val="nil"/>
              <w:bottom w:val="nil"/>
              <w:right w:val="nil"/>
            </w:tcBorders>
            <w:shd w:val="clear" w:color="auto" w:fill="auto"/>
            <w:noWrap/>
            <w:vAlign w:val="bottom"/>
            <w:hideMark/>
          </w:tcPr>
          <w:p w14:paraId="2CD447A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66CDC1E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308" w:type="pct"/>
            <w:tcBorders>
              <w:top w:val="nil"/>
              <w:left w:val="nil"/>
              <w:bottom w:val="nil"/>
              <w:right w:val="nil"/>
            </w:tcBorders>
            <w:shd w:val="clear" w:color="auto" w:fill="auto"/>
            <w:noWrap/>
            <w:vAlign w:val="bottom"/>
            <w:hideMark/>
          </w:tcPr>
          <w:p w14:paraId="7E94E53A"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c>
          <w:tcPr>
            <w:tcW w:w="290" w:type="pct"/>
            <w:tcBorders>
              <w:top w:val="nil"/>
              <w:left w:val="nil"/>
              <w:bottom w:val="nil"/>
              <w:right w:val="nil"/>
            </w:tcBorders>
            <w:shd w:val="clear" w:color="auto" w:fill="auto"/>
            <w:noWrap/>
            <w:vAlign w:val="bottom"/>
            <w:hideMark/>
          </w:tcPr>
          <w:p w14:paraId="312ADD41"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2D158F1E" w14:textId="77777777" w:rsidTr="002075BC">
        <w:trPr>
          <w:trHeight w:val="520"/>
        </w:trPr>
        <w:tc>
          <w:tcPr>
            <w:tcW w:w="703" w:type="pct"/>
            <w:tcBorders>
              <w:top w:val="nil"/>
              <w:left w:val="nil"/>
              <w:bottom w:val="nil"/>
              <w:right w:val="nil"/>
            </w:tcBorders>
            <w:shd w:val="clear" w:color="auto" w:fill="auto"/>
            <w:vAlign w:val="bottom"/>
            <w:hideMark/>
          </w:tcPr>
          <w:p w14:paraId="6D5A2D2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12. CERAD</w:t>
            </w:r>
            <w:r>
              <w:rPr>
                <w:rFonts w:ascii="Arial" w:eastAsia="Times New Roman" w:hAnsi="Arial" w:cs="Arial"/>
                <w:color w:val="000000"/>
                <w:kern w:val="0"/>
                <w:sz w:val="18"/>
                <w:szCs w:val="18"/>
                <w:lang w:eastAsia="fi-FI"/>
                <w14:ligatures w14:val="none"/>
              </w:rPr>
              <w:t>-NB</w:t>
            </w:r>
            <w:r w:rsidRPr="00C62234">
              <w:rPr>
                <w:rFonts w:ascii="Arial" w:eastAsia="Times New Roman" w:hAnsi="Arial" w:cs="Arial"/>
                <w:color w:val="000000"/>
                <w:kern w:val="0"/>
                <w:sz w:val="18"/>
                <w:szCs w:val="18"/>
                <w:lang w:eastAsia="fi-FI"/>
                <w14:ligatures w14:val="none"/>
              </w:rPr>
              <w:t xml:space="preserve"> savings %</w:t>
            </w:r>
            <w:r w:rsidRPr="00C62234">
              <w:rPr>
                <w:rFonts w:ascii="Arial" w:eastAsia="Times New Roman" w:hAnsi="Arial" w:cs="Arial"/>
                <w:color w:val="000000"/>
                <w:kern w:val="0"/>
                <w:sz w:val="18"/>
                <w:szCs w:val="18"/>
                <w:vertAlign w:val="superscript"/>
                <w:lang w:eastAsia="fi-FI"/>
                <w14:ligatures w14:val="none"/>
              </w:rPr>
              <w:t>a</w:t>
            </w:r>
          </w:p>
        </w:tc>
        <w:tc>
          <w:tcPr>
            <w:tcW w:w="308" w:type="pct"/>
            <w:tcBorders>
              <w:top w:val="nil"/>
              <w:left w:val="nil"/>
              <w:bottom w:val="nil"/>
              <w:right w:val="nil"/>
            </w:tcBorders>
            <w:shd w:val="clear" w:color="auto" w:fill="auto"/>
            <w:noWrap/>
            <w:vAlign w:val="bottom"/>
            <w:hideMark/>
          </w:tcPr>
          <w:p w14:paraId="3783596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w:t>
            </w:r>
          </w:p>
        </w:tc>
        <w:tc>
          <w:tcPr>
            <w:tcW w:w="308" w:type="pct"/>
            <w:tcBorders>
              <w:top w:val="nil"/>
              <w:left w:val="nil"/>
              <w:bottom w:val="nil"/>
              <w:right w:val="nil"/>
            </w:tcBorders>
            <w:shd w:val="clear" w:color="auto" w:fill="auto"/>
            <w:noWrap/>
            <w:vAlign w:val="bottom"/>
            <w:hideMark/>
          </w:tcPr>
          <w:p w14:paraId="4508D63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0.18*</w:t>
            </w:r>
          </w:p>
        </w:tc>
        <w:tc>
          <w:tcPr>
            <w:tcW w:w="308" w:type="pct"/>
            <w:tcBorders>
              <w:top w:val="nil"/>
              <w:left w:val="nil"/>
              <w:bottom w:val="nil"/>
              <w:right w:val="nil"/>
            </w:tcBorders>
            <w:shd w:val="clear" w:color="auto" w:fill="auto"/>
            <w:noWrap/>
            <w:vAlign w:val="bottom"/>
            <w:hideMark/>
          </w:tcPr>
          <w:p w14:paraId="7F0E34F2"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0.32***</w:t>
            </w:r>
          </w:p>
        </w:tc>
        <w:tc>
          <w:tcPr>
            <w:tcW w:w="308" w:type="pct"/>
            <w:tcBorders>
              <w:top w:val="nil"/>
              <w:left w:val="nil"/>
              <w:bottom w:val="nil"/>
              <w:right w:val="nil"/>
            </w:tcBorders>
            <w:shd w:val="clear" w:color="auto" w:fill="auto"/>
            <w:noWrap/>
            <w:vAlign w:val="bottom"/>
            <w:hideMark/>
          </w:tcPr>
          <w:p w14:paraId="5F12209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0.25***</w:t>
            </w:r>
          </w:p>
        </w:tc>
        <w:tc>
          <w:tcPr>
            <w:tcW w:w="308" w:type="pct"/>
            <w:tcBorders>
              <w:top w:val="nil"/>
              <w:left w:val="nil"/>
              <w:bottom w:val="nil"/>
              <w:right w:val="nil"/>
            </w:tcBorders>
            <w:shd w:val="clear" w:color="auto" w:fill="auto"/>
            <w:noWrap/>
            <w:vAlign w:val="bottom"/>
            <w:hideMark/>
          </w:tcPr>
          <w:p w14:paraId="557A659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w:t>
            </w:r>
          </w:p>
        </w:tc>
        <w:tc>
          <w:tcPr>
            <w:tcW w:w="308" w:type="pct"/>
            <w:tcBorders>
              <w:top w:val="nil"/>
              <w:left w:val="nil"/>
              <w:bottom w:val="nil"/>
              <w:right w:val="nil"/>
            </w:tcBorders>
            <w:shd w:val="clear" w:color="auto" w:fill="auto"/>
            <w:noWrap/>
            <w:vAlign w:val="bottom"/>
            <w:hideMark/>
          </w:tcPr>
          <w:p w14:paraId="5397B53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0.21**</w:t>
            </w:r>
          </w:p>
        </w:tc>
        <w:tc>
          <w:tcPr>
            <w:tcW w:w="308" w:type="pct"/>
            <w:tcBorders>
              <w:top w:val="nil"/>
              <w:left w:val="nil"/>
              <w:bottom w:val="nil"/>
              <w:right w:val="nil"/>
            </w:tcBorders>
            <w:shd w:val="clear" w:color="auto" w:fill="auto"/>
            <w:noWrap/>
            <w:vAlign w:val="bottom"/>
            <w:hideMark/>
          </w:tcPr>
          <w:p w14:paraId="7E1089C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0.25***</w:t>
            </w:r>
          </w:p>
        </w:tc>
        <w:tc>
          <w:tcPr>
            <w:tcW w:w="308" w:type="pct"/>
            <w:tcBorders>
              <w:top w:val="nil"/>
              <w:left w:val="nil"/>
              <w:bottom w:val="nil"/>
              <w:right w:val="nil"/>
            </w:tcBorders>
            <w:shd w:val="clear" w:color="auto" w:fill="auto"/>
            <w:noWrap/>
            <w:vAlign w:val="bottom"/>
            <w:hideMark/>
          </w:tcPr>
          <w:p w14:paraId="5B83507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0.37***</w:t>
            </w:r>
          </w:p>
        </w:tc>
        <w:tc>
          <w:tcPr>
            <w:tcW w:w="308" w:type="pct"/>
            <w:tcBorders>
              <w:top w:val="nil"/>
              <w:left w:val="nil"/>
              <w:bottom w:val="nil"/>
              <w:right w:val="nil"/>
            </w:tcBorders>
            <w:shd w:val="clear" w:color="auto" w:fill="auto"/>
            <w:noWrap/>
            <w:vAlign w:val="bottom"/>
            <w:hideMark/>
          </w:tcPr>
          <w:p w14:paraId="57B3D58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0.24**</w:t>
            </w:r>
          </w:p>
        </w:tc>
        <w:tc>
          <w:tcPr>
            <w:tcW w:w="308" w:type="pct"/>
            <w:tcBorders>
              <w:top w:val="nil"/>
              <w:left w:val="nil"/>
              <w:bottom w:val="nil"/>
              <w:right w:val="nil"/>
            </w:tcBorders>
            <w:shd w:val="clear" w:color="auto" w:fill="auto"/>
            <w:noWrap/>
            <w:vAlign w:val="bottom"/>
            <w:hideMark/>
          </w:tcPr>
          <w:p w14:paraId="291286A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0.35***</w:t>
            </w:r>
          </w:p>
        </w:tc>
        <w:tc>
          <w:tcPr>
            <w:tcW w:w="308" w:type="pct"/>
            <w:tcBorders>
              <w:top w:val="nil"/>
              <w:left w:val="nil"/>
              <w:bottom w:val="nil"/>
              <w:right w:val="nil"/>
            </w:tcBorders>
            <w:shd w:val="clear" w:color="auto" w:fill="auto"/>
            <w:noWrap/>
            <w:vAlign w:val="bottom"/>
            <w:hideMark/>
          </w:tcPr>
          <w:p w14:paraId="46C3EDB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0.86***</w:t>
            </w:r>
          </w:p>
        </w:tc>
        <w:tc>
          <w:tcPr>
            <w:tcW w:w="308" w:type="pct"/>
            <w:tcBorders>
              <w:top w:val="nil"/>
              <w:left w:val="nil"/>
              <w:bottom w:val="nil"/>
              <w:right w:val="nil"/>
            </w:tcBorders>
            <w:shd w:val="clear" w:color="auto" w:fill="auto"/>
            <w:noWrap/>
            <w:vAlign w:val="bottom"/>
            <w:hideMark/>
          </w:tcPr>
          <w:p w14:paraId="6583386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308" w:type="pct"/>
            <w:tcBorders>
              <w:top w:val="nil"/>
              <w:left w:val="nil"/>
              <w:bottom w:val="nil"/>
              <w:right w:val="nil"/>
            </w:tcBorders>
            <w:shd w:val="clear" w:color="auto" w:fill="auto"/>
            <w:noWrap/>
            <w:vAlign w:val="bottom"/>
            <w:hideMark/>
          </w:tcPr>
          <w:p w14:paraId="7618C19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c>
          <w:tcPr>
            <w:tcW w:w="290" w:type="pct"/>
            <w:tcBorders>
              <w:top w:val="nil"/>
              <w:left w:val="nil"/>
              <w:bottom w:val="nil"/>
              <w:right w:val="nil"/>
            </w:tcBorders>
            <w:shd w:val="clear" w:color="auto" w:fill="auto"/>
            <w:noWrap/>
            <w:vAlign w:val="bottom"/>
            <w:hideMark/>
          </w:tcPr>
          <w:p w14:paraId="2EC74101" w14:textId="77777777" w:rsidR="00AF044F" w:rsidRPr="00C62234" w:rsidRDefault="00AF044F" w:rsidP="002075BC">
            <w:pPr>
              <w:spacing w:after="0" w:line="240" w:lineRule="auto"/>
              <w:rPr>
                <w:rFonts w:ascii="Times New Roman" w:eastAsia="Times New Roman" w:hAnsi="Times New Roman" w:cs="Times New Roman"/>
                <w:kern w:val="0"/>
                <w:sz w:val="20"/>
                <w:szCs w:val="20"/>
                <w:lang w:eastAsia="fi-FI"/>
                <w14:ligatures w14:val="none"/>
              </w:rPr>
            </w:pPr>
          </w:p>
        </w:tc>
      </w:tr>
      <w:tr w:rsidR="00AF044F" w:rsidRPr="00C62234" w14:paraId="6A0E159A" w14:textId="77777777" w:rsidTr="002075BC">
        <w:trPr>
          <w:trHeight w:val="710"/>
        </w:trPr>
        <w:tc>
          <w:tcPr>
            <w:tcW w:w="703" w:type="pct"/>
            <w:tcBorders>
              <w:top w:val="nil"/>
              <w:left w:val="nil"/>
              <w:bottom w:val="nil"/>
              <w:right w:val="nil"/>
            </w:tcBorders>
            <w:shd w:val="clear" w:color="auto" w:fill="auto"/>
            <w:vAlign w:val="bottom"/>
            <w:hideMark/>
          </w:tcPr>
          <w:p w14:paraId="2F203DE1" w14:textId="77777777" w:rsidR="00AF044F" w:rsidRPr="00067895"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067895">
              <w:rPr>
                <w:rFonts w:ascii="Arial" w:eastAsia="Times New Roman" w:hAnsi="Arial" w:cs="Arial"/>
                <w:color w:val="000000"/>
                <w:kern w:val="0"/>
                <w:sz w:val="18"/>
                <w:szCs w:val="18"/>
                <w:lang w:val="en-US" w:eastAsia="fi-FI"/>
                <w14:ligatures w14:val="none"/>
              </w:rPr>
              <w:t>13. WMS-III Logical Memory immediate recall</w:t>
            </w:r>
          </w:p>
        </w:tc>
        <w:tc>
          <w:tcPr>
            <w:tcW w:w="308" w:type="pct"/>
            <w:tcBorders>
              <w:top w:val="nil"/>
              <w:left w:val="nil"/>
              <w:bottom w:val="nil"/>
              <w:right w:val="nil"/>
            </w:tcBorders>
            <w:shd w:val="clear" w:color="auto" w:fill="auto"/>
            <w:noWrap/>
            <w:vAlign w:val="bottom"/>
            <w:hideMark/>
          </w:tcPr>
          <w:p w14:paraId="02F29B4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0.19**</w:t>
            </w:r>
          </w:p>
        </w:tc>
        <w:tc>
          <w:tcPr>
            <w:tcW w:w="308" w:type="pct"/>
            <w:tcBorders>
              <w:top w:val="nil"/>
              <w:left w:val="nil"/>
              <w:bottom w:val="nil"/>
              <w:right w:val="nil"/>
            </w:tcBorders>
            <w:shd w:val="clear" w:color="auto" w:fill="auto"/>
            <w:noWrap/>
            <w:vAlign w:val="bottom"/>
            <w:hideMark/>
          </w:tcPr>
          <w:p w14:paraId="303B077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0.15*</w:t>
            </w:r>
          </w:p>
        </w:tc>
        <w:tc>
          <w:tcPr>
            <w:tcW w:w="308" w:type="pct"/>
            <w:tcBorders>
              <w:top w:val="nil"/>
              <w:left w:val="nil"/>
              <w:bottom w:val="nil"/>
              <w:right w:val="nil"/>
            </w:tcBorders>
            <w:shd w:val="clear" w:color="auto" w:fill="auto"/>
            <w:noWrap/>
            <w:vAlign w:val="bottom"/>
            <w:hideMark/>
          </w:tcPr>
          <w:p w14:paraId="639B68C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w:t>
            </w:r>
          </w:p>
        </w:tc>
        <w:tc>
          <w:tcPr>
            <w:tcW w:w="308" w:type="pct"/>
            <w:tcBorders>
              <w:top w:val="nil"/>
              <w:left w:val="nil"/>
              <w:bottom w:val="nil"/>
              <w:right w:val="nil"/>
            </w:tcBorders>
            <w:shd w:val="clear" w:color="auto" w:fill="auto"/>
            <w:noWrap/>
            <w:vAlign w:val="bottom"/>
            <w:hideMark/>
          </w:tcPr>
          <w:p w14:paraId="5C0FA2B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0.21**</w:t>
            </w:r>
          </w:p>
        </w:tc>
        <w:tc>
          <w:tcPr>
            <w:tcW w:w="308" w:type="pct"/>
            <w:tcBorders>
              <w:top w:val="nil"/>
              <w:left w:val="nil"/>
              <w:bottom w:val="nil"/>
              <w:right w:val="nil"/>
            </w:tcBorders>
            <w:shd w:val="clear" w:color="auto" w:fill="auto"/>
            <w:noWrap/>
            <w:vAlign w:val="bottom"/>
            <w:hideMark/>
          </w:tcPr>
          <w:p w14:paraId="5EE2FD95"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0.27***</w:t>
            </w:r>
          </w:p>
        </w:tc>
        <w:tc>
          <w:tcPr>
            <w:tcW w:w="308" w:type="pct"/>
            <w:tcBorders>
              <w:top w:val="nil"/>
              <w:left w:val="nil"/>
              <w:bottom w:val="nil"/>
              <w:right w:val="nil"/>
            </w:tcBorders>
            <w:shd w:val="clear" w:color="auto" w:fill="auto"/>
            <w:noWrap/>
            <w:vAlign w:val="bottom"/>
            <w:hideMark/>
          </w:tcPr>
          <w:p w14:paraId="45271D9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0.18**</w:t>
            </w:r>
          </w:p>
        </w:tc>
        <w:tc>
          <w:tcPr>
            <w:tcW w:w="308" w:type="pct"/>
            <w:tcBorders>
              <w:top w:val="nil"/>
              <w:left w:val="nil"/>
              <w:bottom w:val="nil"/>
              <w:right w:val="nil"/>
            </w:tcBorders>
            <w:shd w:val="clear" w:color="auto" w:fill="auto"/>
            <w:noWrap/>
            <w:vAlign w:val="bottom"/>
            <w:hideMark/>
          </w:tcPr>
          <w:p w14:paraId="08A5EE63"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0.27***</w:t>
            </w:r>
          </w:p>
        </w:tc>
        <w:tc>
          <w:tcPr>
            <w:tcW w:w="308" w:type="pct"/>
            <w:tcBorders>
              <w:top w:val="nil"/>
              <w:left w:val="nil"/>
              <w:bottom w:val="nil"/>
              <w:right w:val="nil"/>
            </w:tcBorders>
            <w:shd w:val="clear" w:color="auto" w:fill="auto"/>
            <w:noWrap/>
            <w:vAlign w:val="bottom"/>
            <w:hideMark/>
          </w:tcPr>
          <w:p w14:paraId="60B713F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0.26***</w:t>
            </w:r>
          </w:p>
        </w:tc>
        <w:tc>
          <w:tcPr>
            <w:tcW w:w="308" w:type="pct"/>
            <w:tcBorders>
              <w:top w:val="nil"/>
              <w:left w:val="nil"/>
              <w:bottom w:val="nil"/>
              <w:right w:val="nil"/>
            </w:tcBorders>
            <w:shd w:val="clear" w:color="auto" w:fill="auto"/>
            <w:noWrap/>
            <w:vAlign w:val="bottom"/>
            <w:hideMark/>
          </w:tcPr>
          <w:p w14:paraId="6A860049"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0.37***</w:t>
            </w:r>
          </w:p>
        </w:tc>
        <w:tc>
          <w:tcPr>
            <w:tcW w:w="308" w:type="pct"/>
            <w:tcBorders>
              <w:top w:val="nil"/>
              <w:left w:val="nil"/>
              <w:bottom w:val="nil"/>
              <w:right w:val="nil"/>
            </w:tcBorders>
            <w:shd w:val="clear" w:color="auto" w:fill="auto"/>
            <w:noWrap/>
            <w:vAlign w:val="bottom"/>
            <w:hideMark/>
          </w:tcPr>
          <w:p w14:paraId="31C5DFA4"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0.36***</w:t>
            </w:r>
          </w:p>
        </w:tc>
        <w:tc>
          <w:tcPr>
            <w:tcW w:w="308" w:type="pct"/>
            <w:tcBorders>
              <w:top w:val="nil"/>
              <w:left w:val="nil"/>
              <w:bottom w:val="nil"/>
              <w:right w:val="nil"/>
            </w:tcBorders>
            <w:shd w:val="clear" w:color="auto" w:fill="auto"/>
            <w:noWrap/>
            <w:vAlign w:val="bottom"/>
            <w:hideMark/>
          </w:tcPr>
          <w:p w14:paraId="0F21585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0.41***</w:t>
            </w:r>
          </w:p>
        </w:tc>
        <w:tc>
          <w:tcPr>
            <w:tcW w:w="308" w:type="pct"/>
            <w:tcBorders>
              <w:top w:val="nil"/>
              <w:left w:val="nil"/>
              <w:bottom w:val="nil"/>
              <w:right w:val="nil"/>
            </w:tcBorders>
            <w:shd w:val="clear" w:color="auto" w:fill="auto"/>
            <w:noWrap/>
            <w:vAlign w:val="bottom"/>
            <w:hideMark/>
          </w:tcPr>
          <w:p w14:paraId="0D47D40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0.28***</w:t>
            </w:r>
          </w:p>
        </w:tc>
        <w:tc>
          <w:tcPr>
            <w:tcW w:w="308" w:type="pct"/>
            <w:tcBorders>
              <w:top w:val="nil"/>
              <w:left w:val="nil"/>
              <w:bottom w:val="nil"/>
              <w:right w:val="nil"/>
            </w:tcBorders>
            <w:shd w:val="clear" w:color="auto" w:fill="auto"/>
            <w:noWrap/>
            <w:vAlign w:val="bottom"/>
            <w:hideMark/>
          </w:tcPr>
          <w:p w14:paraId="179F08FC"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c>
          <w:tcPr>
            <w:tcW w:w="290" w:type="pct"/>
            <w:tcBorders>
              <w:top w:val="nil"/>
              <w:left w:val="nil"/>
              <w:bottom w:val="nil"/>
              <w:right w:val="nil"/>
            </w:tcBorders>
            <w:shd w:val="clear" w:color="auto" w:fill="auto"/>
            <w:noWrap/>
            <w:vAlign w:val="bottom"/>
            <w:hideMark/>
          </w:tcPr>
          <w:p w14:paraId="4B28749A"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p>
        </w:tc>
      </w:tr>
      <w:tr w:rsidR="00AF044F" w:rsidRPr="00C62234" w14:paraId="37BDB770" w14:textId="77777777" w:rsidTr="002075BC">
        <w:trPr>
          <w:trHeight w:val="710"/>
        </w:trPr>
        <w:tc>
          <w:tcPr>
            <w:tcW w:w="703" w:type="pct"/>
            <w:tcBorders>
              <w:top w:val="nil"/>
              <w:left w:val="nil"/>
              <w:bottom w:val="single" w:sz="4" w:space="0" w:color="auto"/>
              <w:right w:val="nil"/>
            </w:tcBorders>
            <w:shd w:val="clear" w:color="auto" w:fill="auto"/>
            <w:vAlign w:val="bottom"/>
            <w:hideMark/>
          </w:tcPr>
          <w:p w14:paraId="395FB719" w14:textId="77777777" w:rsidR="00AF044F" w:rsidRPr="00067895"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067895">
              <w:rPr>
                <w:rFonts w:ascii="Arial" w:eastAsia="Times New Roman" w:hAnsi="Arial" w:cs="Arial"/>
                <w:color w:val="000000"/>
                <w:kern w:val="0"/>
                <w:sz w:val="18"/>
                <w:szCs w:val="18"/>
                <w:lang w:val="en-US" w:eastAsia="fi-FI"/>
                <w14:ligatures w14:val="none"/>
              </w:rPr>
              <w:t>14. WMS-III Logical Memory delayed recall</w:t>
            </w:r>
          </w:p>
        </w:tc>
        <w:tc>
          <w:tcPr>
            <w:tcW w:w="308" w:type="pct"/>
            <w:tcBorders>
              <w:top w:val="nil"/>
              <w:left w:val="nil"/>
              <w:bottom w:val="single" w:sz="4" w:space="0" w:color="auto"/>
              <w:right w:val="nil"/>
            </w:tcBorders>
            <w:shd w:val="clear" w:color="auto" w:fill="auto"/>
            <w:noWrap/>
            <w:vAlign w:val="bottom"/>
            <w:hideMark/>
          </w:tcPr>
          <w:p w14:paraId="2800011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0.21**</w:t>
            </w:r>
          </w:p>
        </w:tc>
        <w:tc>
          <w:tcPr>
            <w:tcW w:w="308" w:type="pct"/>
            <w:tcBorders>
              <w:top w:val="nil"/>
              <w:left w:val="nil"/>
              <w:bottom w:val="single" w:sz="4" w:space="0" w:color="auto"/>
              <w:right w:val="nil"/>
            </w:tcBorders>
            <w:shd w:val="clear" w:color="auto" w:fill="auto"/>
            <w:noWrap/>
            <w:vAlign w:val="bottom"/>
            <w:hideMark/>
          </w:tcPr>
          <w:p w14:paraId="233796D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w:t>
            </w:r>
          </w:p>
        </w:tc>
        <w:tc>
          <w:tcPr>
            <w:tcW w:w="308" w:type="pct"/>
            <w:tcBorders>
              <w:top w:val="nil"/>
              <w:left w:val="nil"/>
              <w:bottom w:val="single" w:sz="4" w:space="0" w:color="auto"/>
              <w:right w:val="nil"/>
            </w:tcBorders>
            <w:shd w:val="clear" w:color="auto" w:fill="auto"/>
            <w:noWrap/>
            <w:vAlign w:val="bottom"/>
            <w:hideMark/>
          </w:tcPr>
          <w:p w14:paraId="26A39A9E"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0.24***</w:t>
            </w:r>
          </w:p>
        </w:tc>
        <w:tc>
          <w:tcPr>
            <w:tcW w:w="308" w:type="pct"/>
            <w:tcBorders>
              <w:top w:val="nil"/>
              <w:left w:val="nil"/>
              <w:bottom w:val="single" w:sz="4" w:space="0" w:color="auto"/>
              <w:right w:val="nil"/>
            </w:tcBorders>
            <w:shd w:val="clear" w:color="auto" w:fill="auto"/>
            <w:noWrap/>
            <w:vAlign w:val="bottom"/>
            <w:hideMark/>
          </w:tcPr>
          <w:p w14:paraId="6D6F5C5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0.26***</w:t>
            </w:r>
          </w:p>
        </w:tc>
        <w:tc>
          <w:tcPr>
            <w:tcW w:w="308" w:type="pct"/>
            <w:tcBorders>
              <w:top w:val="nil"/>
              <w:left w:val="nil"/>
              <w:bottom w:val="single" w:sz="4" w:space="0" w:color="auto"/>
              <w:right w:val="nil"/>
            </w:tcBorders>
            <w:shd w:val="clear" w:color="auto" w:fill="auto"/>
            <w:noWrap/>
            <w:vAlign w:val="bottom"/>
            <w:hideMark/>
          </w:tcPr>
          <w:p w14:paraId="64355CC0"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w:t>
            </w:r>
          </w:p>
        </w:tc>
        <w:tc>
          <w:tcPr>
            <w:tcW w:w="308" w:type="pct"/>
            <w:tcBorders>
              <w:top w:val="nil"/>
              <w:left w:val="nil"/>
              <w:bottom w:val="single" w:sz="4" w:space="0" w:color="auto"/>
              <w:right w:val="nil"/>
            </w:tcBorders>
            <w:shd w:val="clear" w:color="auto" w:fill="auto"/>
            <w:noWrap/>
            <w:vAlign w:val="bottom"/>
            <w:hideMark/>
          </w:tcPr>
          <w:p w14:paraId="6E341CF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0.22**</w:t>
            </w:r>
          </w:p>
        </w:tc>
        <w:tc>
          <w:tcPr>
            <w:tcW w:w="308" w:type="pct"/>
            <w:tcBorders>
              <w:top w:val="nil"/>
              <w:left w:val="nil"/>
              <w:bottom w:val="single" w:sz="4" w:space="0" w:color="auto"/>
              <w:right w:val="nil"/>
            </w:tcBorders>
            <w:shd w:val="clear" w:color="auto" w:fill="auto"/>
            <w:noWrap/>
            <w:vAlign w:val="bottom"/>
            <w:hideMark/>
          </w:tcPr>
          <w:p w14:paraId="60485386"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0.22**</w:t>
            </w:r>
          </w:p>
        </w:tc>
        <w:tc>
          <w:tcPr>
            <w:tcW w:w="308" w:type="pct"/>
            <w:tcBorders>
              <w:top w:val="nil"/>
              <w:left w:val="nil"/>
              <w:bottom w:val="single" w:sz="4" w:space="0" w:color="auto"/>
              <w:right w:val="nil"/>
            </w:tcBorders>
            <w:shd w:val="clear" w:color="auto" w:fill="auto"/>
            <w:noWrap/>
            <w:vAlign w:val="bottom"/>
            <w:hideMark/>
          </w:tcPr>
          <w:p w14:paraId="51B91837"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w:t>
            </w:r>
          </w:p>
        </w:tc>
        <w:tc>
          <w:tcPr>
            <w:tcW w:w="308" w:type="pct"/>
            <w:tcBorders>
              <w:top w:val="nil"/>
              <w:left w:val="nil"/>
              <w:bottom w:val="single" w:sz="4" w:space="0" w:color="auto"/>
              <w:right w:val="nil"/>
            </w:tcBorders>
            <w:shd w:val="clear" w:color="auto" w:fill="auto"/>
            <w:noWrap/>
            <w:vAlign w:val="bottom"/>
            <w:hideMark/>
          </w:tcPr>
          <w:p w14:paraId="44E2DC55"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0.42***</w:t>
            </w:r>
          </w:p>
        </w:tc>
        <w:tc>
          <w:tcPr>
            <w:tcW w:w="308" w:type="pct"/>
            <w:tcBorders>
              <w:top w:val="nil"/>
              <w:left w:val="nil"/>
              <w:bottom w:val="single" w:sz="4" w:space="0" w:color="auto"/>
              <w:right w:val="nil"/>
            </w:tcBorders>
            <w:shd w:val="clear" w:color="auto" w:fill="auto"/>
            <w:noWrap/>
            <w:vAlign w:val="bottom"/>
            <w:hideMark/>
          </w:tcPr>
          <w:p w14:paraId="4E2B875D"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0.38***</w:t>
            </w:r>
          </w:p>
        </w:tc>
        <w:tc>
          <w:tcPr>
            <w:tcW w:w="308" w:type="pct"/>
            <w:tcBorders>
              <w:top w:val="nil"/>
              <w:left w:val="nil"/>
              <w:bottom w:val="single" w:sz="4" w:space="0" w:color="auto"/>
              <w:right w:val="nil"/>
            </w:tcBorders>
            <w:shd w:val="clear" w:color="auto" w:fill="auto"/>
            <w:noWrap/>
            <w:vAlign w:val="bottom"/>
            <w:hideMark/>
          </w:tcPr>
          <w:p w14:paraId="76F4D67F"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0.47***</w:t>
            </w:r>
          </w:p>
        </w:tc>
        <w:tc>
          <w:tcPr>
            <w:tcW w:w="308" w:type="pct"/>
            <w:tcBorders>
              <w:top w:val="nil"/>
              <w:left w:val="nil"/>
              <w:bottom w:val="single" w:sz="4" w:space="0" w:color="auto"/>
              <w:right w:val="nil"/>
            </w:tcBorders>
            <w:shd w:val="clear" w:color="auto" w:fill="auto"/>
            <w:noWrap/>
            <w:vAlign w:val="bottom"/>
            <w:hideMark/>
          </w:tcPr>
          <w:p w14:paraId="29D5AC91"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0.33***</w:t>
            </w:r>
          </w:p>
        </w:tc>
        <w:tc>
          <w:tcPr>
            <w:tcW w:w="308" w:type="pct"/>
            <w:tcBorders>
              <w:top w:val="nil"/>
              <w:left w:val="nil"/>
              <w:bottom w:val="single" w:sz="4" w:space="0" w:color="auto"/>
              <w:right w:val="nil"/>
            </w:tcBorders>
            <w:shd w:val="clear" w:color="auto" w:fill="auto"/>
            <w:noWrap/>
            <w:vAlign w:val="bottom"/>
            <w:hideMark/>
          </w:tcPr>
          <w:p w14:paraId="0549F5D8"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0.86***</w:t>
            </w:r>
          </w:p>
        </w:tc>
        <w:tc>
          <w:tcPr>
            <w:tcW w:w="290" w:type="pct"/>
            <w:tcBorders>
              <w:top w:val="nil"/>
              <w:left w:val="nil"/>
              <w:bottom w:val="single" w:sz="4" w:space="0" w:color="auto"/>
              <w:right w:val="nil"/>
            </w:tcBorders>
            <w:shd w:val="clear" w:color="auto" w:fill="auto"/>
            <w:noWrap/>
            <w:vAlign w:val="bottom"/>
            <w:hideMark/>
          </w:tcPr>
          <w:p w14:paraId="016917AB" w14:textId="77777777" w:rsidR="00AF044F" w:rsidRPr="00C62234" w:rsidRDefault="00AF044F" w:rsidP="002075BC">
            <w:pPr>
              <w:spacing w:after="0" w:line="240" w:lineRule="auto"/>
              <w:rPr>
                <w:rFonts w:ascii="Arial" w:eastAsia="Times New Roman" w:hAnsi="Arial" w:cs="Arial"/>
                <w:color w:val="000000"/>
                <w:kern w:val="0"/>
                <w:sz w:val="18"/>
                <w:szCs w:val="18"/>
                <w:lang w:eastAsia="fi-FI"/>
                <w14:ligatures w14:val="none"/>
              </w:rPr>
            </w:pPr>
            <w:r w:rsidRPr="00C62234">
              <w:rPr>
                <w:rFonts w:ascii="Arial" w:eastAsia="Times New Roman" w:hAnsi="Arial" w:cs="Arial"/>
                <w:color w:val="000000"/>
                <w:kern w:val="0"/>
                <w:sz w:val="18"/>
                <w:szCs w:val="18"/>
                <w:lang w:eastAsia="fi-FI"/>
                <w14:ligatures w14:val="none"/>
              </w:rPr>
              <w:t>–</w:t>
            </w:r>
          </w:p>
        </w:tc>
      </w:tr>
      <w:tr w:rsidR="00AF044F" w:rsidRPr="00461B91" w14:paraId="39457291" w14:textId="77777777" w:rsidTr="002075BC">
        <w:trPr>
          <w:trHeight w:val="290"/>
        </w:trPr>
        <w:tc>
          <w:tcPr>
            <w:tcW w:w="5000" w:type="pct"/>
            <w:gridSpan w:val="15"/>
            <w:tcBorders>
              <w:top w:val="nil"/>
              <w:left w:val="nil"/>
              <w:bottom w:val="nil"/>
              <w:right w:val="nil"/>
            </w:tcBorders>
            <w:shd w:val="clear" w:color="auto" w:fill="auto"/>
            <w:noWrap/>
            <w:vAlign w:val="bottom"/>
            <w:hideMark/>
          </w:tcPr>
          <w:p w14:paraId="04332600" w14:textId="77777777" w:rsidR="00AF044F" w:rsidRPr="00067895"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067895">
              <w:rPr>
                <w:rFonts w:ascii="Arial" w:eastAsia="Times New Roman" w:hAnsi="Arial" w:cs="Arial"/>
                <w:color w:val="000000"/>
                <w:kern w:val="0"/>
                <w:sz w:val="18"/>
                <w:szCs w:val="18"/>
                <w:vertAlign w:val="superscript"/>
                <w:lang w:val="en-US" w:eastAsia="fi-FI"/>
                <w14:ligatures w14:val="none"/>
              </w:rPr>
              <w:t>a</w:t>
            </w:r>
            <w:r w:rsidRPr="00067895">
              <w:rPr>
                <w:rFonts w:ascii="Arial" w:eastAsia="Times New Roman" w:hAnsi="Arial" w:cs="Arial"/>
                <w:color w:val="000000"/>
                <w:kern w:val="0"/>
                <w:sz w:val="18"/>
                <w:szCs w:val="18"/>
                <w:lang w:val="en-US" w:eastAsia="fi-FI"/>
                <w14:ligatures w14:val="none"/>
              </w:rPr>
              <w:t xml:space="preserve"> = Spearman correlation, all other correlations are Pearson correlations</w:t>
            </w:r>
          </w:p>
        </w:tc>
      </w:tr>
      <w:tr w:rsidR="00AF044F" w:rsidRPr="00D6350C" w14:paraId="20EBBAA2" w14:textId="77777777" w:rsidTr="002075BC">
        <w:trPr>
          <w:trHeight w:val="290"/>
        </w:trPr>
        <w:tc>
          <w:tcPr>
            <w:tcW w:w="5000" w:type="pct"/>
            <w:gridSpan w:val="15"/>
            <w:tcBorders>
              <w:top w:val="nil"/>
              <w:left w:val="nil"/>
              <w:bottom w:val="nil"/>
              <w:right w:val="nil"/>
            </w:tcBorders>
            <w:shd w:val="clear" w:color="auto" w:fill="auto"/>
            <w:noWrap/>
            <w:vAlign w:val="bottom"/>
            <w:hideMark/>
          </w:tcPr>
          <w:p w14:paraId="3848F0BB" w14:textId="77777777" w:rsidR="00AF044F" w:rsidRDefault="00AF044F" w:rsidP="002075BC">
            <w:pPr>
              <w:spacing w:after="0" w:line="240" w:lineRule="auto"/>
              <w:rPr>
                <w:rFonts w:ascii="Arial" w:eastAsia="Times New Roman" w:hAnsi="Arial" w:cs="Arial"/>
                <w:color w:val="000000"/>
                <w:kern w:val="0"/>
                <w:sz w:val="18"/>
                <w:szCs w:val="18"/>
                <w:lang w:val="en-US" w:eastAsia="fi-FI"/>
                <w14:ligatures w14:val="none"/>
              </w:rPr>
            </w:pPr>
            <w:r w:rsidRPr="00562332">
              <w:rPr>
                <w:rFonts w:ascii="Arial" w:eastAsia="Times New Roman" w:hAnsi="Arial" w:cs="Arial"/>
                <w:color w:val="000000"/>
                <w:kern w:val="0"/>
                <w:sz w:val="18"/>
                <w:szCs w:val="18"/>
                <w:lang w:val="en-US" w:eastAsia="fi-FI"/>
                <w14:ligatures w14:val="none"/>
              </w:rPr>
              <w:t>*</w:t>
            </w:r>
            <w:r w:rsidRPr="00562332">
              <w:rPr>
                <w:rFonts w:ascii="Arial" w:eastAsia="Times New Roman" w:hAnsi="Arial" w:cs="Arial"/>
                <w:i/>
                <w:iCs/>
                <w:color w:val="000000"/>
                <w:kern w:val="0"/>
                <w:sz w:val="18"/>
                <w:szCs w:val="18"/>
                <w:lang w:val="en-US" w:eastAsia="fi-FI"/>
                <w14:ligatures w14:val="none"/>
              </w:rPr>
              <w:t>p</w:t>
            </w:r>
            <w:r w:rsidRPr="00562332">
              <w:rPr>
                <w:rFonts w:ascii="Arial" w:eastAsia="Times New Roman" w:hAnsi="Arial" w:cs="Arial"/>
                <w:color w:val="000000"/>
                <w:kern w:val="0"/>
                <w:sz w:val="18"/>
                <w:szCs w:val="18"/>
                <w:lang w:val="en-US" w:eastAsia="fi-FI"/>
                <w14:ligatures w14:val="none"/>
              </w:rPr>
              <w:t> &lt; .05. **</w:t>
            </w:r>
            <w:r w:rsidRPr="00562332">
              <w:rPr>
                <w:rFonts w:ascii="Arial" w:eastAsia="Times New Roman" w:hAnsi="Arial" w:cs="Arial"/>
                <w:i/>
                <w:iCs/>
                <w:color w:val="000000"/>
                <w:kern w:val="0"/>
                <w:sz w:val="18"/>
                <w:szCs w:val="18"/>
                <w:lang w:val="en-US" w:eastAsia="fi-FI"/>
                <w14:ligatures w14:val="none"/>
              </w:rPr>
              <w:t>p</w:t>
            </w:r>
            <w:r w:rsidRPr="00562332">
              <w:rPr>
                <w:rFonts w:ascii="Arial" w:eastAsia="Times New Roman" w:hAnsi="Arial" w:cs="Arial"/>
                <w:color w:val="000000"/>
                <w:kern w:val="0"/>
                <w:sz w:val="18"/>
                <w:szCs w:val="18"/>
                <w:lang w:val="en-US" w:eastAsia="fi-FI"/>
                <w14:ligatures w14:val="none"/>
              </w:rPr>
              <w:t xml:space="preserve"> &lt; .01. ***p &lt; .001. </w:t>
            </w:r>
          </w:p>
          <w:p w14:paraId="6147F76B" w14:textId="77777777" w:rsidR="00AF044F" w:rsidRPr="00562332" w:rsidRDefault="00AF044F" w:rsidP="002075BC">
            <w:pPr>
              <w:spacing w:after="0" w:line="240" w:lineRule="auto"/>
              <w:rPr>
                <w:rFonts w:ascii="Arial" w:eastAsia="Times New Roman" w:hAnsi="Arial" w:cs="Arial"/>
                <w:color w:val="000000"/>
                <w:kern w:val="0"/>
                <w:sz w:val="18"/>
                <w:szCs w:val="18"/>
                <w:lang w:val="en-US" w:eastAsia="fi-FI"/>
                <w14:ligatures w14:val="none"/>
              </w:rPr>
            </w:pPr>
            <w:r>
              <w:rPr>
                <w:rFonts w:ascii="Arial" w:eastAsia="Times New Roman" w:hAnsi="Arial" w:cs="Arial"/>
                <w:color w:val="000000"/>
                <w:kern w:val="0"/>
                <w:sz w:val="18"/>
                <w:szCs w:val="18"/>
                <w:lang w:val="en-US" w:eastAsia="fi-FI"/>
                <w14:ligatures w14:val="none"/>
              </w:rPr>
              <w:t>TICS-m3 = novel modified Telephone Interview for Cognitive Status. CERAD-NB = Consortium to Establish a Registry for Alzheimer’s Disease – Neuropsychological Battery. WMS = Wechsler Memory Scales.</w:t>
            </w:r>
          </w:p>
        </w:tc>
      </w:tr>
    </w:tbl>
    <w:p w14:paraId="0E63AEDF" w14:textId="77777777" w:rsidR="00AF044F" w:rsidRDefault="00AF044F" w:rsidP="00AF044F">
      <w:pPr>
        <w:rPr>
          <w:rFonts w:ascii="Aptos" w:eastAsiaTheme="majorEastAsia" w:hAnsi="Aptos" w:cstheme="majorBidi"/>
          <w:sz w:val="32"/>
          <w:szCs w:val="32"/>
          <w:lang w:val="en-US"/>
        </w:rPr>
      </w:pPr>
    </w:p>
    <w:p w14:paraId="21386892" w14:textId="77777777" w:rsidR="00AF044F" w:rsidRDefault="00AF044F" w:rsidP="00AF044F">
      <w:pPr>
        <w:rPr>
          <w:rFonts w:ascii="Aptos" w:eastAsiaTheme="majorEastAsia" w:hAnsi="Aptos" w:cstheme="majorBidi"/>
          <w:sz w:val="32"/>
          <w:szCs w:val="32"/>
          <w:lang w:val="en-US"/>
        </w:rPr>
      </w:pPr>
      <w:r>
        <w:rPr>
          <w:rFonts w:ascii="Aptos" w:eastAsiaTheme="majorEastAsia" w:hAnsi="Aptos" w:cstheme="majorBidi"/>
          <w:sz w:val="32"/>
          <w:szCs w:val="32"/>
          <w:lang w:val="en-US"/>
        </w:rPr>
        <w:br w:type="page"/>
      </w:r>
    </w:p>
    <w:p w14:paraId="1346A0ED" w14:textId="77777777" w:rsidR="00A9249E" w:rsidRPr="00E67615" w:rsidRDefault="00A9249E" w:rsidP="00A9249E">
      <w:pPr>
        <w:pStyle w:val="Heading1"/>
        <w:rPr>
          <w:rFonts w:ascii="Aptos" w:hAnsi="Aptos"/>
          <w:b/>
          <w:color w:val="auto"/>
          <w:sz w:val="22"/>
          <w:szCs w:val="22"/>
          <w:lang w:val="en-US"/>
        </w:rPr>
      </w:pPr>
      <w:bookmarkStart w:id="1" w:name="_Toc194321920"/>
      <w:r w:rsidRPr="00E67615">
        <w:rPr>
          <w:rFonts w:ascii="Aptos" w:hAnsi="Aptos"/>
          <w:b/>
          <w:color w:val="auto"/>
          <w:sz w:val="22"/>
          <w:szCs w:val="22"/>
          <w:lang w:val="en-US"/>
        </w:rPr>
        <w:lastRenderedPageBreak/>
        <w:t xml:space="preserve">Supplementary Table </w:t>
      </w:r>
      <w:r>
        <w:rPr>
          <w:rFonts w:ascii="Aptos" w:hAnsi="Aptos"/>
          <w:b/>
          <w:color w:val="auto"/>
          <w:sz w:val="22"/>
          <w:szCs w:val="22"/>
          <w:lang w:val="en-US"/>
        </w:rPr>
        <w:t>2</w:t>
      </w:r>
      <w:r w:rsidRPr="00E67615">
        <w:rPr>
          <w:rFonts w:ascii="Aptos" w:hAnsi="Aptos"/>
          <w:b/>
          <w:color w:val="auto"/>
          <w:sz w:val="22"/>
          <w:szCs w:val="22"/>
          <w:lang w:val="en-US"/>
        </w:rPr>
        <w:t>.</w:t>
      </w:r>
      <w:bookmarkEnd w:id="1"/>
    </w:p>
    <w:tbl>
      <w:tblPr>
        <w:tblW w:w="6460" w:type="dxa"/>
        <w:tblLayout w:type="fixed"/>
        <w:tblCellMar>
          <w:left w:w="70" w:type="dxa"/>
          <w:right w:w="70" w:type="dxa"/>
        </w:tblCellMar>
        <w:tblLook w:val="04A0" w:firstRow="1" w:lastRow="0" w:firstColumn="1" w:lastColumn="0" w:noHBand="0" w:noVBand="1"/>
      </w:tblPr>
      <w:tblGrid>
        <w:gridCol w:w="2153"/>
        <w:gridCol w:w="2153"/>
        <w:gridCol w:w="2154"/>
      </w:tblGrid>
      <w:tr w:rsidR="00A9249E" w:rsidRPr="00461B91" w14:paraId="49AC7C5A" w14:textId="77777777" w:rsidTr="002075BC">
        <w:trPr>
          <w:trHeight w:val="790"/>
        </w:trPr>
        <w:tc>
          <w:tcPr>
            <w:tcW w:w="6460" w:type="dxa"/>
            <w:gridSpan w:val="3"/>
            <w:tcBorders>
              <w:top w:val="nil"/>
              <w:left w:val="nil"/>
              <w:bottom w:val="single" w:sz="4" w:space="0" w:color="auto"/>
              <w:right w:val="nil"/>
            </w:tcBorders>
            <w:shd w:val="clear" w:color="auto" w:fill="auto"/>
            <w:vAlign w:val="bottom"/>
            <w:hideMark/>
          </w:tcPr>
          <w:p w14:paraId="179852C8" w14:textId="77777777" w:rsidR="00A9249E" w:rsidRPr="00AB516F" w:rsidRDefault="00A9249E" w:rsidP="002075BC">
            <w:pPr>
              <w:spacing w:after="0" w:line="240" w:lineRule="auto"/>
              <w:rPr>
                <w:rFonts w:ascii="Aptos" w:eastAsia="Times New Roman" w:hAnsi="Aptos" w:cs="Calibri"/>
                <w:color w:val="000000"/>
                <w:kern w:val="0"/>
                <w:sz w:val="20"/>
                <w:szCs w:val="20"/>
                <w:lang w:val="en-US" w:eastAsia="fi-FI"/>
                <w14:ligatures w14:val="none"/>
              </w:rPr>
            </w:pPr>
            <w:r w:rsidRPr="00AB516F">
              <w:rPr>
                <w:rFonts w:ascii="Aptos" w:eastAsia="Times New Roman" w:hAnsi="Aptos" w:cs="Calibri"/>
                <w:color w:val="000000"/>
                <w:kern w:val="0"/>
                <w:sz w:val="20"/>
                <w:szCs w:val="20"/>
                <w:lang w:val="en-US" w:eastAsia="fi-FI"/>
                <w14:ligatures w14:val="none"/>
              </w:rPr>
              <w:t xml:space="preserve">Sensitivity and specificity of </w:t>
            </w:r>
            <w:r>
              <w:rPr>
                <w:rFonts w:ascii="Aptos" w:eastAsia="Times New Roman" w:hAnsi="Aptos" w:cs="Calibri"/>
                <w:color w:val="000000"/>
                <w:kern w:val="0"/>
                <w:sz w:val="20"/>
                <w:szCs w:val="20"/>
                <w:lang w:val="en-US" w:eastAsia="fi-FI"/>
                <w14:ligatures w14:val="none"/>
              </w:rPr>
              <w:t>the telephone-administered immediate recall measure (total number of words in trials 1-3)</w:t>
            </w:r>
            <w:r w:rsidRPr="00AB516F">
              <w:rPr>
                <w:rFonts w:ascii="Aptos" w:eastAsia="Times New Roman" w:hAnsi="Aptos" w:cs="Calibri"/>
                <w:color w:val="000000"/>
                <w:kern w:val="0"/>
                <w:sz w:val="20"/>
                <w:szCs w:val="20"/>
                <w:lang w:val="en-US" w:eastAsia="fi-FI"/>
                <w14:ligatures w14:val="none"/>
              </w:rPr>
              <w:t xml:space="preserve"> compared to </w:t>
            </w:r>
            <w:r>
              <w:rPr>
                <w:rFonts w:ascii="Aptos" w:eastAsia="Times New Roman" w:hAnsi="Aptos" w:cs="Calibri"/>
                <w:color w:val="000000"/>
                <w:kern w:val="0"/>
                <w:sz w:val="20"/>
                <w:szCs w:val="20"/>
                <w:lang w:val="en-US" w:eastAsia="fi-FI"/>
                <w14:ligatures w14:val="none"/>
              </w:rPr>
              <w:t xml:space="preserve">immediate recall status (impairment vs. no-impairment) based on in-person administered </w:t>
            </w:r>
            <w:r w:rsidRPr="00AB516F">
              <w:rPr>
                <w:rFonts w:ascii="Aptos" w:eastAsia="Times New Roman" w:hAnsi="Aptos" w:cs="Calibri"/>
                <w:color w:val="000000"/>
                <w:kern w:val="0"/>
                <w:sz w:val="20"/>
                <w:szCs w:val="20"/>
                <w:lang w:val="en-US" w:eastAsia="fi-FI"/>
                <w14:ligatures w14:val="none"/>
              </w:rPr>
              <w:t xml:space="preserve">CERAD-NB </w:t>
            </w:r>
            <w:r>
              <w:rPr>
                <w:rFonts w:ascii="Aptos" w:eastAsia="Times New Roman" w:hAnsi="Aptos" w:cs="Calibri"/>
                <w:color w:val="000000"/>
                <w:kern w:val="0"/>
                <w:sz w:val="20"/>
                <w:szCs w:val="20"/>
                <w:lang w:val="en-US" w:eastAsia="fi-FI"/>
                <w14:ligatures w14:val="none"/>
              </w:rPr>
              <w:t>word list task.</w:t>
            </w:r>
          </w:p>
        </w:tc>
      </w:tr>
      <w:tr w:rsidR="00A9249E" w:rsidRPr="00AB516F" w14:paraId="550E4215" w14:textId="77777777" w:rsidTr="002075BC">
        <w:trPr>
          <w:trHeight w:val="290"/>
        </w:trPr>
        <w:tc>
          <w:tcPr>
            <w:tcW w:w="2153" w:type="dxa"/>
            <w:tcBorders>
              <w:top w:val="nil"/>
              <w:left w:val="nil"/>
              <w:bottom w:val="single" w:sz="4" w:space="0" w:color="auto"/>
              <w:right w:val="nil"/>
            </w:tcBorders>
            <w:shd w:val="clear" w:color="auto" w:fill="auto"/>
            <w:noWrap/>
            <w:vAlign w:val="bottom"/>
            <w:hideMark/>
          </w:tcPr>
          <w:p w14:paraId="792B5D49"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Cut-off</w:t>
            </w:r>
          </w:p>
        </w:tc>
        <w:tc>
          <w:tcPr>
            <w:tcW w:w="2153" w:type="dxa"/>
            <w:tcBorders>
              <w:top w:val="nil"/>
              <w:left w:val="nil"/>
              <w:bottom w:val="single" w:sz="4" w:space="0" w:color="auto"/>
              <w:right w:val="nil"/>
            </w:tcBorders>
            <w:shd w:val="clear" w:color="auto" w:fill="auto"/>
            <w:noWrap/>
            <w:vAlign w:val="bottom"/>
            <w:hideMark/>
          </w:tcPr>
          <w:p w14:paraId="0FA6BC7F"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Sensitivity</w:t>
            </w:r>
          </w:p>
        </w:tc>
        <w:tc>
          <w:tcPr>
            <w:tcW w:w="2154" w:type="dxa"/>
            <w:tcBorders>
              <w:top w:val="nil"/>
              <w:left w:val="nil"/>
              <w:bottom w:val="single" w:sz="4" w:space="0" w:color="auto"/>
              <w:right w:val="nil"/>
            </w:tcBorders>
            <w:shd w:val="clear" w:color="auto" w:fill="auto"/>
            <w:noWrap/>
            <w:vAlign w:val="bottom"/>
            <w:hideMark/>
          </w:tcPr>
          <w:p w14:paraId="0A9A1B19"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Specificity</w:t>
            </w:r>
          </w:p>
        </w:tc>
      </w:tr>
      <w:tr w:rsidR="00A9249E" w:rsidRPr="00AB516F" w14:paraId="5D1E4107" w14:textId="77777777" w:rsidTr="002075BC">
        <w:trPr>
          <w:trHeight w:val="290"/>
        </w:trPr>
        <w:tc>
          <w:tcPr>
            <w:tcW w:w="2153" w:type="dxa"/>
            <w:tcBorders>
              <w:top w:val="nil"/>
              <w:left w:val="nil"/>
              <w:bottom w:val="nil"/>
              <w:right w:val="nil"/>
            </w:tcBorders>
            <w:shd w:val="clear" w:color="auto" w:fill="auto"/>
            <w:noWrap/>
            <w:vAlign w:val="bottom"/>
            <w:hideMark/>
          </w:tcPr>
          <w:p w14:paraId="1F09FBB8"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6.5</w:t>
            </w:r>
          </w:p>
        </w:tc>
        <w:tc>
          <w:tcPr>
            <w:tcW w:w="2153" w:type="dxa"/>
            <w:tcBorders>
              <w:top w:val="nil"/>
              <w:left w:val="nil"/>
              <w:bottom w:val="nil"/>
              <w:right w:val="nil"/>
            </w:tcBorders>
            <w:shd w:val="clear" w:color="auto" w:fill="auto"/>
            <w:noWrap/>
            <w:vAlign w:val="bottom"/>
            <w:hideMark/>
          </w:tcPr>
          <w:p w14:paraId="5D0A7E6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 (NA)</w:t>
            </w:r>
          </w:p>
        </w:tc>
        <w:tc>
          <w:tcPr>
            <w:tcW w:w="2154" w:type="dxa"/>
            <w:tcBorders>
              <w:top w:val="nil"/>
              <w:left w:val="nil"/>
              <w:bottom w:val="nil"/>
              <w:right w:val="nil"/>
            </w:tcBorders>
            <w:shd w:val="clear" w:color="auto" w:fill="auto"/>
            <w:noWrap/>
            <w:vAlign w:val="bottom"/>
            <w:hideMark/>
          </w:tcPr>
          <w:p w14:paraId="769F6CCF"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0.02 (0.00–0.06)</w:t>
            </w:r>
          </w:p>
        </w:tc>
      </w:tr>
      <w:tr w:rsidR="00A9249E" w:rsidRPr="00AB516F" w14:paraId="4032502A" w14:textId="77777777" w:rsidTr="002075BC">
        <w:trPr>
          <w:trHeight w:val="290"/>
        </w:trPr>
        <w:tc>
          <w:tcPr>
            <w:tcW w:w="2153" w:type="dxa"/>
            <w:tcBorders>
              <w:top w:val="nil"/>
              <w:left w:val="nil"/>
              <w:bottom w:val="nil"/>
              <w:right w:val="nil"/>
            </w:tcBorders>
            <w:shd w:val="clear" w:color="auto" w:fill="auto"/>
            <w:noWrap/>
            <w:vAlign w:val="bottom"/>
            <w:hideMark/>
          </w:tcPr>
          <w:p w14:paraId="6CB17EE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7.5</w:t>
            </w:r>
          </w:p>
        </w:tc>
        <w:tc>
          <w:tcPr>
            <w:tcW w:w="2153" w:type="dxa"/>
            <w:tcBorders>
              <w:top w:val="nil"/>
              <w:left w:val="nil"/>
              <w:bottom w:val="nil"/>
              <w:right w:val="nil"/>
            </w:tcBorders>
            <w:shd w:val="clear" w:color="auto" w:fill="auto"/>
            <w:noWrap/>
            <w:vAlign w:val="bottom"/>
            <w:hideMark/>
          </w:tcPr>
          <w:p w14:paraId="705DA008"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 (NA)</w:t>
            </w:r>
          </w:p>
        </w:tc>
        <w:tc>
          <w:tcPr>
            <w:tcW w:w="2154" w:type="dxa"/>
            <w:tcBorders>
              <w:top w:val="nil"/>
              <w:left w:val="nil"/>
              <w:bottom w:val="nil"/>
              <w:right w:val="nil"/>
            </w:tcBorders>
            <w:shd w:val="clear" w:color="auto" w:fill="auto"/>
            <w:noWrap/>
            <w:vAlign w:val="bottom"/>
            <w:hideMark/>
          </w:tcPr>
          <w:p w14:paraId="52D13D87"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0.02 (0.00–0.06)</w:t>
            </w:r>
          </w:p>
        </w:tc>
      </w:tr>
      <w:tr w:rsidR="00A9249E" w:rsidRPr="00AB516F" w14:paraId="6ECC083D" w14:textId="77777777" w:rsidTr="002075BC">
        <w:trPr>
          <w:trHeight w:val="290"/>
        </w:trPr>
        <w:tc>
          <w:tcPr>
            <w:tcW w:w="2153" w:type="dxa"/>
            <w:tcBorders>
              <w:top w:val="nil"/>
              <w:left w:val="nil"/>
              <w:bottom w:val="nil"/>
              <w:right w:val="nil"/>
            </w:tcBorders>
            <w:shd w:val="clear" w:color="auto" w:fill="auto"/>
            <w:noWrap/>
            <w:vAlign w:val="bottom"/>
            <w:hideMark/>
          </w:tcPr>
          <w:p w14:paraId="653A3937"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8.5</w:t>
            </w:r>
          </w:p>
        </w:tc>
        <w:tc>
          <w:tcPr>
            <w:tcW w:w="2153" w:type="dxa"/>
            <w:tcBorders>
              <w:top w:val="nil"/>
              <w:left w:val="nil"/>
              <w:bottom w:val="nil"/>
              <w:right w:val="nil"/>
            </w:tcBorders>
            <w:shd w:val="clear" w:color="auto" w:fill="auto"/>
            <w:noWrap/>
            <w:vAlign w:val="bottom"/>
            <w:hideMark/>
          </w:tcPr>
          <w:p w14:paraId="05B1EAA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 (NA)</w:t>
            </w:r>
          </w:p>
        </w:tc>
        <w:tc>
          <w:tcPr>
            <w:tcW w:w="2154" w:type="dxa"/>
            <w:tcBorders>
              <w:top w:val="nil"/>
              <w:left w:val="nil"/>
              <w:bottom w:val="nil"/>
              <w:right w:val="nil"/>
            </w:tcBorders>
            <w:shd w:val="clear" w:color="auto" w:fill="auto"/>
            <w:noWrap/>
            <w:vAlign w:val="bottom"/>
            <w:hideMark/>
          </w:tcPr>
          <w:p w14:paraId="1583727E"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0.02 (0.00–0.05)</w:t>
            </w:r>
          </w:p>
        </w:tc>
      </w:tr>
      <w:tr w:rsidR="00A9249E" w:rsidRPr="00AB516F" w14:paraId="28843A03" w14:textId="77777777" w:rsidTr="002075BC">
        <w:trPr>
          <w:trHeight w:val="290"/>
        </w:trPr>
        <w:tc>
          <w:tcPr>
            <w:tcW w:w="2153" w:type="dxa"/>
            <w:tcBorders>
              <w:top w:val="nil"/>
              <w:left w:val="nil"/>
              <w:bottom w:val="nil"/>
              <w:right w:val="nil"/>
            </w:tcBorders>
            <w:shd w:val="clear" w:color="auto" w:fill="auto"/>
            <w:noWrap/>
            <w:vAlign w:val="bottom"/>
            <w:hideMark/>
          </w:tcPr>
          <w:p w14:paraId="2464FC68"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9.5</w:t>
            </w:r>
          </w:p>
        </w:tc>
        <w:tc>
          <w:tcPr>
            <w:tcW w:w="2153" w:type="dxa"/>
            <w:tcBorders>
              <w:top w:val="nil"/>
              <w:left w:val="nil"/>
              <w:bottom w:val="nil"/>
              <w:right w:val="nil"/>
            </w:tcBorders>
            <w:shd w:val="clear" w:color="auto" w:fill="auto"/>
            <w:noWrap/>
            <w:vAlign w:val="bottom"/>
            <w:hideMark/>
          </w:tcPr>
          <w:p w14:paraId="5133D927"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 (NA)</w:t>
            </w:r>
          </w:p>
        </w:tc>
        <w:tc>
          <w:tcPr>
            <w:tcW w:w="2154" w:type="dxa"/>
            <w:tcBorders>
              <w:top w:val="nil"/>
              <w:left w:val="nil"/>
              <w:bottom w:val="nil"/>
              <w:right w:val="nil"/>
            </w:tcBorders>
            <w:shd w:val="clear" w:color="auto" w:fill="auto"/>
            <w:noWrap/>
            <w:vAlign w:val="bottom"/>
            <w:hideMark/>
          </w:tcPr>
          <w:p w14:paraId="4D1E8FEC"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0.03 (0.00–0.08)</w:t>
            </w:r>
          </w:p>
        </w:tc>
      </w:tr>
      <w:tr w:rsidR="00A9249E" w:rsidRPr="00AB516F" w14:paraId="1AAC6399" w14:textId="77777777" w:rsidTr="002075BC">
        <w:trPr>
          <w:trHeight w:val="290"/>
        </w:trPr>
        <w:tc>
          <w:tcPr>
            <w:tcW w:w="2153" w:type="dxa"/>
            <w:tcBorders>
              <w:top w:val="nil"/>
              <w:left w:val="nil"/>
              <w:bottom w:val="nil"/>
              <w:right w:val="nil"/>
            </w:tcBorders>
            <w:shd w:val="clear" w:color="auto" w:fill="auto"/>
            <w:noWrap/>
            <w:vAlign w:val="bottom"/>
            <w:hideMark/>
          </w:tcPr>
          <w:p w14:paraId="73B2406E"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10.5</w:t>
            </w:r>
          </w:p>
        </w:tc>
        <w:tc>
          <w:tcPr>
            <w:tcW w:w="2153" w:type="dxa"/>
            <w:tcBorders>
              <w:top w:val="nil"/>
              <w:left w:val="nil"/>
              <w:bottom w:val="nil"/>
              <w:right w:val="nil"/>
            </w:tcBorders>
            <w:shd w:val="clear" w:color="auto" w:fill="auto"/>
            <w:noWrap/>
            <w:vAlign w:val="bottom"/>
            <w:hideMark/>
          </w:tcPr>
          <w:p w14:paraId="185EB6C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0.99 (0.97–1.00)</w:t>
            </w:r>
          </w:p>
        </w:tc>
        <w:tc>
          <w:tcPr>
            <w:tcW w:w="2154" w:type="dxa"/>
            <w:tcBorders>
              <w:top w:val="nil"/>
              <w:left w:val="nil"/>
              <w:bottom w:val="nil"/>
              <w:right w:val="nil"/>
            </w:tcBorders>
            <w:shd w:val="clear" w:color="auto" w:fill="auto"/>
            <w:noWrap/>
            <w:vAlign w:val="bottom"/>
            <w:hideMark/>
          </w:tcPr>
          <w:p w14:paraId="0496725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0.05 (0.00–0.11)</w:t>
            </w:r>
          </w:p>
        </w:tc>
      </w:tr>
      <w:tr w:rsidR="00A9249E" w:rsidRPr="00AB516F" w14:paraId="6A57C021" w14:textId="77777777" w:rsidTr="002075BC">
        <w:trPr>
          <w:trHeight w:val="290"/>
        </w:trPr>
        <w:tc>
          <w:tcPr>
            <w:tcW w:w="2153" w:type="dxa"/>
            <w:tcBorders>
              <w:top w:val="nil"/>
              <w:left w:val="nil"/>
              <w:bottom w:val="nil"/>
              <w:right w:val="nil"/>
            </w:tcBorders>
            <w:shd w:val="clear" w:color="auto" w:fill="auto"/>
            <w:noWrap/>
            <w:vAlign w:val="bottom"/>
            <w:hideMark/>
          </w:tcPr>
          <w:p w14:paraId="627593B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11.5</w:t>
            </w:r>
          </w:p>
        </w:tc>
        <w:tc>
          <w:tcPr>
            <w:tcW w:w="2153" w:type="dxa"/>
            <w:tcBorders>
              <w:top w:val="nil"/>
              <w:left w:val="nil"/>
              <w:bottom w:val="nil"/>
              <w:right w:val="nil"/>
            </w:tcBorders>
            <w:shd w:val="clear" w:color="auto" w:fill="auto"/>
            <w:noWrap/>
            <w:vAlign w:val="bottom"/>
            <w:hideMark/>
          </w:tcPr>
          <w:p w14:paraId="53B0909F"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0.99 (0.96–1.00)</w:t>
            </w:r>
          </w:p>
        </w:tc>
        <w:tc>
          <w:tcPr>
            <w:tcW w:w="2154" w:type="dxa"/>
            <w:tcBorders>
              <w:top w:val="nil"/>
              <w:left w:val="nil"/>
              <w:bottom w:val="nil"/>
              <w:right w:val="nil"/>
            </w:tcBorders>
            <w:shd w:val="clear" w:color="auto" w:fill="auto"/>
            <w:noWrap/>
            <w:vAlign w:val="bottom"/>
            <w:hideMark/>
          </w:tcPr>
          <w:p w14:paraId="37A905FE"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0.08 (0.02–0.16)</w:t>
            </w:r>
          </w:p>
        </w:tc>
      </w:tr>
      <w:tr w:rsidR="00A9249E" w:rsidRPr="00AB516F" w14:paraId="24751A19" w14:textId="77777777" w:rsidTr="002075BC">
        <w:trPr>
          <w:trHeight w:val="290"/>
        </w:trPr>
        <w:tc>
          <w:tcPr>
            <w:tcW w:w="2153" w:type="dxa"/>
            <w:tcBorders>
              <w:top w:val="nil"/>
              <w:left w:val="nil"/>
              <w:bottom w:val="nil"/>
              <w:right w:val="nil"/>
            </w:tcBorders>
            <w:shd w:val="clear" w:color="auto" w:fill="auto"/>
            <w:noWrap/>
            <w:vAlign w:val="bottom"/>
            <w:hideMark/>
          </w:tcPr>
          <w:p w14:paraId="4372B08B"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12.5</w:t>
            </w:r>
          </w:p>
        </w:tc>
        <w:tc>
          <w:tcPr>
            <w:tcW w:w="2153" w:type="dxa"/>
            <w:tcBorders>
              <w:top w:val="nil"/>
              <w:left w:val="nil"/>
              <w:bottom w:val="nil"/>
              <w:right w:val="nil"/>
            </w:tcBorders>
            <w:shd w:val="clear" w:color="auto" w:fill="auto"/>
            <w:noWrap/>
            <w:vAlign w:val="bottom"/>
            <w:hideMark/>
          </w:tcPr>
          <w:p w14:paraId="21EB965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0.97 (0.94–0.99)</w:t>
            </w:r>
          </w:p>
        </w:tc>
        <w:tc>
          <w:tcPr>
            <w:tcW w:w="2154" w:type="dxa"/>
            <w:tcBorders>
              <w:top w:val="nil"/>
              <w:left w:val="nil"/>
              <w:bottom w:val="nil"/>
              <w:right w:val="nil"/>
            </w:tcBorders>
            <w:shd w:val="clear" w:color="auto" w:fill="auto"/>
            <w:noWrap/>
            <w:vAlign w:val="bottom"/>
            <w:hideMark/>
          </w:tcPr>
          <w:p w14:paraId="65F288C0"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0.21 (0.12–0.32)</w:t>
            </w:r>
          </w:p>
        </w:tc>
      </w:tr>
      <w:tr w:rsidR="00A9249E" w:rsidRPr="00AB516F" w14:paraId="457D0E1E" w14:textId="77777777" w:rsidTr="002075BC">
        <w:trPr>
          <w:trHeight w:val="290"/>
        </w:trPr>
        <w:tc>
          <w:tcPr>
            <w:tcW w:w="2153" w:type="dxa"/>
            <w:tcBorders>
              <w:top w:val="nil"/>
              <w:left w:val="nil"/>
              <w:bottom w:val="nil"/>
              <w:right w:val="nil"/>
            </w:tcBorders>
            <w:shd w:val="clear" w:color="auto" w:fill="auto"/>
            <w:noWrap/>
            <w:vAlign w:val="bottom"/>
            <w:hideMark/>
          </w:tcPr>
          <w:p w14:paraId="3B76FD9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13.5</w:t>
            </w:r>
          </w:p>
        </w:tc>
        <w:tc>
          <w:tcPr>
            <w:tcW w:w="2153" w:type="dxa"/>
            <w:tcBorders>
              <w:top w:val="nil"/>
              <w:left w:val="nil"/>
              <w:bottom w:val="nil"/>
              <w:right w:val="nil"/>
            </w:tcBorders>
            <w:shd w:val="clear" w:color="auto" w:fill="auto"/>
            <w:noWrap/>
            <w:vAlign w:val="bottom"/>
            <w:hideMark/>
          </w:tcPr>
          <w:p w14:paraId="5EEB286D"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0.95 (0.91–0.98)</w:t>
            </w:r>
          </w:p>
        </w:tc>
        <w:tc>
          <w:tcPr>
            <w:tcW w:w="2154" w:type="dxa"/>
            <w:tcBorders>
              <w:top w:val="nil"/>
              <w:left w:val="nil"/>
              <w:bottom w:val="nil"/>
              <w:right w:val="nil"/>
            </w:tcBorders>
            <w:shd w:val="clear" w:color="auto" w:fill="auto"/>
            <w:noWrap/>
            <w:vAlign w:val="bottom"/>
            <w:hideMark/>
          </w:tcPr>
          <w:p w14:paraId="7E7ABBA1"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0.26 (0.15–0.39)</w:t>
            </w:r>
          </w:p>
        </w:tc>
      </w:tr>
      <w:tr w:rsidR="00A9249E" w:rsidRPr="00AB516F" w14:paraId="0EC54ADD" w14:textId="77777777" w:rsidTr="002075BC">
        <w:trPr>
          <w:trHeight w:val="290"/>
        </w:trPr>
        <w:tc>
          <w:tcPr>
            <w:tcW w:w="2153" w:type="dxa"/>
            <w:tcBorders>
              <w:top w:val="nil"/>
              <w:left w:val="nil"/>
              <w:bottom w:val="nil"/>
              <w:right w:val="nil"/>
            </w:tcBorders>
            <w:shd w:val="clear" w:color="auto" w:fill="auto"/>
            <w:noWrap/>
            <w:vAlign w:val="bottom"/>
            <w:hideMark/>
          </w:tcPr>
          <w:p w14:paraId="69936DD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14.5</w:t>
            </w:r>
          </w:p>
        </w:tc>
        <w:tc>
          <w:tcPr>
            <w:tcW w:w="2153" w:type="dxa"/>
            <w:tcBorders>
              <w:top w:val="nil"/>
              <w:left w:val="nil"/>
              <w:bottom w:val="nil"/>
              <w:right w:val="nil"/>
            </w:tcBorders>
            <w:shd w:val="clear" w:color="auto" w:fill="auto"/>
            <w:noWrap/>
            <w:vAlign w:val="bottom"/>
            <w:hideMark/>
          </w:tcPr>
          <w:p w14:paraId="57E99BE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0.88 (0.82–0.94)</w:t>
            </w:r>
          </w:p>
        </w:tc>
        <w:tc>
          <w:tcPr>
            <w:tcW w:w="2154" w:type="dxa"/>
            <w:tcBorders>
              <w:top w:val="nil"/>
              <w:left w:val="nil"/>
              <w:bottom w:val="nil"/>
              <w:right w:val="nil"/>
            </w:tcBorders>
            <w:shd w:val="clear" w:color="auto" w:fill="auto"/>
            <w:noWrap/>
            <w:vAlign w:val="bottom"/>
            <w:hideMark/>
          </w:tcPr>
          <w:p w14:paraId="380E119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0.34 (0.23–0.47)</w:t>
            </w:r>
          </w:p>
        </w:tc>
      </w:tr>
      <w:tr w:rsidR="00A9249E" w:rsidRPr="00AB516F" w14:paraId="20F87AD6" w14:textId="77777777" w:rsidTr="002075BC">
        <w:trPr>
          <w:trHeight w:val="290"/>
        </w:trPr>
        <w:tc>
          <w:tcPr>
            <w:tcW w:w="2153" w:type="dxa"/>
            <w:tcBorders>
              <w:top w:val="nil"/>
              <w:left w:val="nil"/>
              <w:bottom w:val="nil"/>
              <w:right w:val="nil"/>
            </w:tcBorders>
            <w:shd w:val="clear" w:color="auto" w:fill="auto"/>
            <w:noWrap/>
            <w:vAlign w:val="bottom"/>
            <w:hideMark/>
          </w:tcPr>
          <w:p w14:paraId="41D5A99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15.5</w:t>
            </w:r>
          </w:p>
        </w:tc>
        <w:tc>
          <w:tcPr>
            <w:tcW w:w="2153" w:type="dxa"/>
            <w:tcBorders>
              <w:top w:val="nil"/>
              <w:left w:val="nil"/>
              <w:bottom w:val="nil"/>
              <w:right w:val="nil"/>
            </w:tcBorders>
            <w:shd w:val="clear" w:color="auto" w:fill="auto"/>
            <w:noWrap/>
            <w:vAlign w:val="bottom"/>
            <w:hideMark/>
          </w:tcPr>
          <w:p w14:paraId="3CD7231A"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0.83 (0.76–0.89)</w:t>
            </w:r>
          </w:p>
        </w:tc>
        <w:tc>
          <w:tcPr>
            <w:tcW w:w="2154" w:type="dxa"/>
            <w:tcBorders>
              <w:top w:val="nil"/>
              <w:left w:val="nil"/>
              <w:bottom w:val="nil"/>
              <w:right w:val="nil"/>
            </w:tcBorders>
            <w:shd w:val="clear" w:color="auto" w:fill="auto"/>
            <w:noWrap/>
            <w:vAlign w:val="bottom"/>
            <w:hideMark/>
          </w:tcPr>
          <w:p w14:paraId="246A66DA"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0.43 (0.30–0.55)</w:t>
            </w:r>
          </w:p>
        </w:tc>
      </w:tr>
      <w:tr w:rsidR="00A9249E" w:rsidRPr="00AB516F" w14:paraId="6F22FBAC" w14:textId="77777777" w:rsidTr="002075BC">
        <w:trPr>
          <w:trHeight w:val="290"/>
        </w:trPr>
        <w:tc>
          <w:tcPr>
            <w:tcW w:w="2153" w:type="dxa"/>
            <w:tcBorders>
              <w:top w:val="nil"/>
              <w:left w:val="nil"/>
              <w:bottom w:val="nil"/>
              <w:right w:val="nil"/>
            </w:tcBorders>
            <w:shd w:val="clear" w:color="auto" w:fill="auto"/>
            <w:noWrap/>
            <w:vAlign w:val="bottom"/>
            <w:hideMark/>
          </w:tcPr>
          <w:p w14:paraId="778D1BB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16.5</w:t>
            </w:r>
          </w:p>
        </w:tc>
        <w:tc>
          <w:tcPr>
            <w:tcW w:w="2153" w:type="dxa"/>
            <w:tcBorders>
              <w:top w:val="nil"/>
              <w:left w:val="nil"/>
              <w:bottom w:val="nil"/>
              <w:right w:val="nil"/>
            </w:tcBorders>
            <w:shd w:val="clear" w:color="auto" w:fill="auto"/>
            <w:noWrap/>
            <w:vAlign w:val="bottom"/>
            <w:hideMark/>
          </w:tcPr>
          <w:p w14:paraId="7B6D0941"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0.74 (0.67–0.81)</w:t>
            </w:r>
          </w:p>
        </w:tc>
        <w:tc>
          <w:tcPr>
            <w:tcW w:w="2154" w:type="dxa"/>
            <w:tcBorders>
              <w:top w:val="nil"/>
              <w:left w:val="nil"/>
              <w:bottom w:val="nil"/>
              <w:right w:val="nil"/>
            </w:tcBorders>
            <w:shd w:val="clear" w:color="auto" w:fill="auto"/>
            <w:noWrap/>
            <w:vAlign w:val="bottom"/>
            <w:hideMark/>
          </w:tcPr>
          <w:p w14:paraId="2108F16F"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0.56 (0.44–0.69)</w:t>
            </w:r>
          </w:p>
        </w:tc>
      </w:tr>
      <w:tr w:rsidR="00A9249E" w:rsidRPr="00AB516F" w14:paraId="52541559" w14:textId="77777777" w:rsidTr="002075BC">
        <w:trPr>
          <w:trHeight w:val="290"/>
        </w:trPr>
        <w:tc>
          <w:tcPr>
            <w:tcW w:w="2153" w:type="dxa"/>
            <w:tcBorders>
              <w:top w:val="nil"/>
              <w:left w:val="nil"/>
              <w:bottom w:val="nil"/>
              <w:right w:val="nil"/>
            </w:tcBorders>
            <w:shd w:val="clear" w:color="auto" w:fill="auto"/>
            <w:noWrap/>
            <w:vAlign w:val="bottom"/>
            <w:hideMark/>
          </w:tcPr>
          <w:p w14:paraId="2C1DF936" w14:textId="77777777" w:rsidR="00A9249E" w:rsidRPr="00AB516F" w:rsidRDefault="00A9249E" w:rsidP="002075BC">
            <w:pPr>
              <w:spacing w:after="0" w:line="240" w:lineRule="auto"/>
              <w:rPr>
                <w:rFonts w:ascii="Aptos" w:eastAsia="Times New Roman" w:hAnsi="Aptos" w:cs="Calibri"/>
                <w:b/>
                <w:bCs/>
                <w:color w:val="000000"/>
                <w:kern w:val="0"/>
                <w:sz w:val="20"/>
                <w:szCs w:val="20"/>
                <w:lang w:eastAsia="fi-FI"/>
                <w14:ligatures w14:val="none"/>
              </w:rPr>
            </w:pPr>
            <w:r w:rsidRPr="00AB516F">
              <w:rPr>
                <w:rFonts w:ascii="Aptos" w:eastAsia="Times New Roman" w:hAnsi="Aptos" w:cs="Calibri"/>
                <w:b/>
                <w:bCs/>
                <w:color w:val="000000"/>
                <w:kern w:val="0"/>
                <w:sz w:val="20"/>
                <w:szCs w:val="20"/>
                <w:lang w:eastAsia="fi-FI"/>
                <w14:ligatures w14:val="none"/>
              </w:rPr>
              <w:t>17.5</w:t>
            </w:r>
          </w:p>
        </w:tc>
        <w:tc>
          <w:tcPr>
            <w:tcW w:w="2153" w:type="dxa"/>
            <w:tcBorders>
              <w:top w:val="nil"/>
              <w:left w:val="nil"/>
              <w:bottom w:val="nil"/>
              <w:right w:val="nil"/>
            </w:tcBorders>
            <w:shd w:val="clear" w:color="auto" w:fill="auto"/>
            <w:noWrap/>
            <w:vAlign w:val="bottom"/>
            <w:hideMark/>
          </w:tcPr>
          <w:p w14:paraId="14EE4CAF" w14:textId="77777777" w:rsidR="00A9249E" w:rsidRPr="00AB516F" w:rsidRDefault="00A9249E" w:rsidP="002075BC">
            <w:pPr>
              <w:spacing w:after="0" w:line="240" w:lineRule="auto"/>
              <w:rPr>
                <w:rFonts w:ascii="Aptos" w:eastAsia="Times New Roman" w:hAnsi="Aptos" w:cs="Calibri"/>
                <w:b/>
                <w:bCs/>
                <w:color w:val="000000"/>
                <w:kern w:val="0"/>
                <w:sz w:val="20"/>
                <w:szCs w:val="20"/>
                <w:lang w:eastAsia="fi-FI"/>
                <w14:ligatures w14:val="none"/>
              </w:rPr>
            </w:pPr>
            <w:r w:rsidRPr="00AB516F">
              <w:rPr>
                <w:rFonts w:ascii="Aptos" w:eastAsia="Times New Roman" w:hAnsi="Aptos" w:cs="Calibri"/>
                <w:b/>
                <w:bCs/>
                <w:color w:val="000000"/>
                <w:kern w:val="0"/>
                <w:sz w:val="20"/>
                <w:szCs w:val="20"/>
                <w:lang w:eastAsia="fi-FI"/>
                <w14:ligatures w14:val="none"/>
              </w:rPr>
              <w:t>0.70 (0.62–0.77)</w:t>
            </w:r>
          </w:p>
        </w:tc>
        <w:tc>
          <w:tcPr>
            <w:tcW w:w="2154" w:type="dxa"/>
            <w:tcBorders>
              <w:top w:val="nil"/>
              <w:left w:val="nil"/>
              <w:bottom w:val="nil"/>
              <w:right w:val="nil"/>
            </w:tcBorders>
            <w:shd w:val="clear" w:color="auto" w:fill="auto"/>
            <w:noWrap/>
            <w:vAlign w:val="bottom"/>
            <w:hideMark/>
          </w:tcPr>
          <w:p w14:paraId="150094AB" w14:textId="77777777" w:rsidR="00A9249E" w:rsidRPr="00AB516F" w:rsidRDefault="00A9249E" w:rsidP="002075BC">
            <w:pPr>
              <w:spacing w:after="0" w:line="240" w:lineRule="auto"/>
              <w:rPr>
                <w:rFonts w:ascii="Aptos" w:eastAsia="Times New Roman" w:hAnsi="Aptos" w:cs="Calibri"/>
                <w:b/>
                <w:bCs/>
                <w:color w:val="000000"/>
                <w:kern w:val="0"/>
                <w:sz w:val="20"/>
                <w:szCs w:val="20"/>
                <w:lang w:eastAsia="fi-FI"/>
                <w14:ligatures w14:val="none"/>
              </w:rPr>
            </w:pPr>
            <w:r w:rsidRPr="00AB516F">
              <w:rPr>
                <w:rFonts w:ascii="Aptos" w:eastAsia="Times New Roman" w:hAnsi="Aptos" w:cs="Calibri"/>
                <w:b/>
                <w:bCs/>
                <w:color w:val="000000"/>
                <w:kern w:val="0"/>
                <w:sz w:val="20"/>
                <w:szCs w:val="20"/>
                <w:lang w:eastAsia="fi-FI"/>
                <w14:ligatures w14:val="none"/>
              </w:rPr>
              <w:t>0.66 (0.53–0.78)</w:t>
            </w:r>
          </w:p>
        </w:tc>
      </w:tr>
      <w:tr w:rsidR="00A9249E" w:rsidRPr="00AB516F" w14:paraId="7D43C468" w14:textId="77777777" w:rsidTr="002075BC">
        <w:trPr>
          <w:trHeight w:val="290"/>
        </w:trPr>
        <w:tc>
          <w:tcPr>
            <w:tcW w:w="2153" w:type="dxa"/>
            <w:tcBorders>
              <w:top w:val="nil"/>
              <w:left w:val="nil"/>
              <w:bottom w:val="nil"/>
              <w:right w:val="nil"/>
            </w:tcBorders>
            <w:shd w:val="clear" w:color="auto" w:fill="auto"/>
            <w:noWrap/>
            <w:vAlign w:val="bottom"/>
            <w:hideMark/>
          </w:tcPr>
          <w:p w14:paraId="7EC3DE21"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18.5</w:t>
            </w:r>
          </w:p>
        </w:tc>
        <w:tc>
          <w:tcPr>
            <w:tcW w:w="2153" w:type="dxa"/>
            <w:tcBorders>
              <w:top w:val="nil"/>
              <w:left w:val="nil"/>
              <w:bottom w:val="nil"/>
              <w:right w:val="nil"/>
            </w:tcBorders>
            <w:shd w:val="clear" w:color="auto" w:fill="auto"/>
            <w:noWrap/>
            <w:vAlign w:val="bottom"/>
            <w:hideMark/>
          </w:tcPr>
          <w:p w14:paraId="3B2DA049"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0.58 (0.49–0.66)</w:t>
            </w:r>
          </w:p>
        </w:tc>
        <w:tc>
          <w:tcPr>
            <w:tcW w:w="2154" w:type="dxa"/>
            <w:tcBorders>
              <w:top w:val="nil"/>
              <w:left w:val="nil"/>
              <w:bottom w:val="nil"/>
              <w:right w:val="nil"/>
            </w:tcBorders>
            <w:shd w:val="clear" w:color="auto" w:fill="auto"/>
            <w:noWrap/>
            <w:vAlign w:val="bottom"/>
            <w:hideMark/>
          </w:tcPr>
          <w:p w14:paraId="606AD394"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0.77 (0.66–0.87)</w:t>
            </w:r>
          </w:p>
        </w:tc>
      </w:tr>
      <w:tr w:rsidR="00A9249E" w:rsidRPr="00AB516F" w14:paraId="3FD17282" w14:textId="77777777" w:rsidTr="002075BC">
        <w:trPr>
          <w:trHeight w:val="290"/>
        </w:trPr>
        <w:tc>
          <w:tcPr>
            <w:tcW w:w="2153" w:type="dxa"/>
            <w:tcBorders>
              <w:top w:val="nil"/>
              <w:left w:val="nil"/>
              <w:bottom w:val="nil"/>
              <w:right w:val="nil"/>
            </w:tcBorders>
            <w:shd w:val="clear" w:color="auto" w:fill="auto"/>
            <w:noWrap/>
            <w:vAlign w:val="bottom"/>
            <w:hideMark/>
          </w:tcPr>
          <w:p w14:paraId="2BD2BC59"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19.5</w:t>
            </w:r>
          </w:p>
        </w:tc>
        <w:tc>
          <w:tcPr>
            <w:tcW w:w="2153" w:type="dxa"/>
            <w:tcBorders>
              <w:top w:val="nil"/>
              <w:left w:val="nil"/>
              <w:bottom w:val="nil"/>
              <w:right w:val="nil"/>
            </w:tcBorders>
            <w:shd w:val="clear" w:color="auto" w:fill="auto"/>
            <w:noWrap/>
            <w:vAlign w:val="bottom"/>
            <w:hideMark/>
          </w:tcPr>
          <w:p w14:paraId="4E9071D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0.48 (0.39–0.56)</w:t>
            </w:r>
          </w:p>
        </w:tc>
        <w:tc>
          <w:tcPr>
            <w:tcW w:w="2154" w:type="dxa"/>
            <w:tcBorders>
              <w:top w:val="nil"/>
              <w:left w:val="nil"/>
              <w:bottom w:val="nil"/>
              <w:right w:val="nil"/>
            </w:tcBorders>
            <w:shd w:val="clear" w:color="auto" w:fill="auto"/>
            <w:noWrap/>
            <w:vAlign w:val="bottom"/>
            <w:hideMark/>
          </w:tcPr>
          <w:p w14:paraId="166BC782"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0.84 (0.74–0.92)</w:t>
            </w:r>
          </w:p>
        </w:tc>
      </w:tr>
      <w:tr w:rsidR="00A9249E" w:rsidRPr="00AB516F" w14:paraId="767F5339" w14:textId="77777777" w:rsidTr="002075BC">
        <w:trPr>
          <w:trHeight w:val="290"/>
        </w:trPr>
        <w:tc>
          <w:tcPr>
            <w:tcW w:w="2153" w:type="dxa"/>
            <w:tcBorders>
              <w:top w:val="nil"/>
              <w:left w:val="nil"/>
              <w:bottom w:val="nil"/>
              <w:right w:val="nil"/>
            </w:tcBorders>
            <w:shd w:val="clear" w:color="auto" w:fill="auto"/>
            <w:noWrap/>
            <w:vAlign w:val="bottom"/>
            <w:hideMark/>
          </w:tcPr>
          <w:p w14:paraId="6122CC7A"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20.5</w:t>
            </w:r>
          </w:p>
        </w:tc>
        <w:tc>
          <w:tcPr>
            <w:tcW w:w="2153" w:type="dxa"/>
            <w:tcBorders>
              <w:top w:val="nil"/>
              <w:left w:val="nil"/>
              <w:bottom w:val="nil"/>
              <w:right w:val="nil"/>
            </w:tcBorders>
            <w:shd w:val="clear" w:color="auto" w:fill="auto"/>
            <w:noWrap/>
            <w:vAlign w:val="bottom"/>
            <w:hideMark/>
          </w:tcPr>
          <w:p w14:paraId="0F0B49B4"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0.40 (0.32–0.49)</w:t>
            </w:r>
          </w:p>
        </w:tc>
        <w:tc>
          <w:tcPr>
            <w:tcW w:w="2154" w:type="dxa"/>
            <w:tcBorders>
              <w:top w:val="nil"/>
              <w:left w:val="nil"/>
              <w:bottom w:val="nil"/>
              <w:right w:val="nil"/>
            </w:tcBorders>
            <w:shd w:val="clear" w:color="auto" w:fill="auto"/>
            <w:noWrap/>
            <w:vAlign w:val="bottom"/>
            <w:hideMark/>
          </w:tcPr>
          <w:p w14:paraId="3F1728A7"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0.89 (0.80–0.97)</w:t>
            </w:r>
          </w:p>
        </w:tc>
      </w:tr>
      <w:tr w:rsidR="00A9249E" w:rsidRPr="00AB516F" w14:paraId="24C2D5D2" w14:textId="77777777" w:rsidTr="002075BC">
        <w:trPr>
          <w:trHeight w:val="290"/>
        </w:trPr>
        <w:tc>
          <w:tcPr>
            <w:tcW w:w="2153" w:type="dxa"/>
            <w:tcBorders>
              <w:top w:val="nil"/>
              <w:left w:val="nil"/>
              <w:bottom w:val="nil"/>
              <w:right w:val="nil"/>
            </w:tcBorders>
            <w:shd w:val="clear" w:color="auto" w:fill="auto"/>
            <w:noWrap/>
            <w:vAlign w:val="bottom"/>
            <w:hideMark/>
          </w:tcPr>
          <w:p w14:paraId="0DA8B9A1"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21.5</w:t>
            </w:r>
          </w:p>
        </w:tc>
        <w:tc>
          <w:tcPr>
            <w:tcW w:w="2153" w:type="dxa"/>
            <w:tcBorders>
              <w:top w:val="nil"/>
              <w:left w:val="nil"/>
              <w:bottom w:val="nil"/>
              <w:right w:val="nil"/>
            </w:tcBorders>
            <w:shd w:val="clear" w:color="auto" w:fill="auto"/>
            <w:noWrap/>
            <w:vAlign w:val="bottom"/>
            <w:hideMark/>
          </w:tcPr>
          <w:p w14:paraId="1CE61C2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0.28 (0.21–0.35)</w:t>
            </w:r>
          </w:p>
        </w:tc>
        <w:tc>
          <w:tcPr>
            <w:tcW w:w="2154" w:type="dxa"/>
            <w:tcBorders>
              <w:top w:val="nil"/>
              <w:left w:val="nil"/>
              <w:bottom w:val="nil"/>
              <w:right w:val="nil"/>
            </w:tcBorders>
            <w:shd w:val="clear" w:color="auto" w:fill="auto"/>
            <w:noWrap/>
            <w:vAlign w:val="bottom"/>
            <w:hideMark/>
          </w:tcPr>
          <w:p w14:paraId="42D29C4C"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0.94 (0.87–0.99)</w:t>
            </w:r>
          </w:p>
        </w:tc>
      </w:tr>
      <w:tr w:rsidR="00A9249E" w:rsidRPr="00AB516F" w14:paraId="76A5BFE8" w14:textId="77777777" w:rsidTr="002075BC">
        <w:trPr>
          <w:trHeight w:val="290"/>
        </w:trPr>
        <w:tc>
          <w:tcPr>
            <w:tcW w:w="2153" w:type="dxa"/>
            <w:tcBorders>
              <w:top w:val="nil"/>
              <w:left w:val="nil"/>
              <w:bottom w:val="nil"/>
              <w:right w:val="nil"/>
            </w:tcBorders>
            <w:shd w:val="clear" w:color="auto" w:fill="auto"/>
            <w:noWrap/>
            <w:vAlign w:val="bottom"/>
            <w:hideMark/>
          </w:tcPr>
          <w:p w14:paraId="6191945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22.5</w:t>
            </w:r>
          </w:p>
        </w:tc>
        <w:tc>
          <w:tcPr>
            <w:tcW w:w="2153" w:type="dxa"/>
            <w:tcBorders>
              <w:top w:val="nil"/>
              <w:left w:val="nil"/>
              <w:bottom w:val="nil"/>
              <w:right w:val="nil"/>
            </w:tcBorders>
            <w:shd w:val="clear" w:color="auto" w:fill="auto"/>
            <w:noWrap/>
            <w:vAlign w:val="bottom"/>
            <w:hideMark/>
          </w:tcPr>
          <w:p w14:paraId="28F45FD1"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0.17 (0.11–0.23)</w:t>
            </w:r>
          </w:p>
        </w:tc>
        <w:tc>
          <w:tcPr>
            <w:tcW w:w="2154" w:type="dxa"/>
            <w:tcBorders>
              <w:top w:val="nil"/>
              <w:left w:val="nil"/>
              <w:bottom w:val="nil"/>
              <w:right w:val="nil"/>
            </w:tcBorders>
            <w:shd w:val="clear" w:color="auto" w:fill="auto"/>
            <w:noWrap/>
            <w:vAlign w:val="bottom"/>
            <w:hideMark/>
          </w:tcPr>
          <w:p w14:paraId="420C8DB9"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0.95 (0.89–1.00)</w:t>
            </w:r>
          </w:p>
        </w:tc>
      </w:tr>
      <w:tr w:rsidR="00A9249E" w:rsidRPr="00AB516F" w14:paraId="28806EB8" w14:textId="77777777" w:rsidTr="002075BC">
        <w:trPr>
          <w:trHeight w:val="290"/>
        </w:trPr>
        <w:tc>
          <w:tcPr>
            <w:tcW w:w="2153" w:type="dxa"/>
            <w:tcBorders>
              <w:top w:val="nil"/>
              <w:left w:val="nil"/>
              <w:bottom w:val="nil"/>
              <w:right w:val="nil"/>
            </w:tcBorders>
            <w:shd w:val="clear" w:color="auto" w:fill="auto"/>
            <w:noWrap/>
            <w:vAlign w:val="bottom"/>
            <w:hideMark/>
          </w:tcPr>
          <w:p w14:paraId="4FC00EFB"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23.5</w:t>
            </w:r>
          </w:p>
        </w:tc>
        <w:tc>
          <w:tcPr>
            <w:tcW w:w="2153" w:type="dxa"/>
            <w:tcBorders>
              <w:top w:val="nil"/>
              <w:left w:val="nil"/>
              <w:bottom w:val="nil"/>
              <w:right w:val="nil"/>
            </w:tcBorders>
            <w:shd w:val="clear" w:color="auto" w:fill="auto"/>
            <w:noWrap/>
            <w:vAlign w:val="bottom"/>
            <w:hideMark/>
          </w:tcPr>
          <w:p w14:paraId="160B9C03"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0.10 (0.06–0.15)</w:t>
            </w:r>
          </w:p>
        </w:tc>
        <w:tc>
          <w:tcPr>
            <w:tcW w:w="2154" w:type="dxa"/>
            <w:tcBorders>
              <w:top w:val="nil"/>
              <w:left w:val="nil"/>
              <w:bottom w:val="nil"/>
              <w:right w:val="nil"/>
            </w:tcBorders>
            <w:shd w:val="clear" w:color="auto" w:fill="auto"/>
            <w:noWrap/>
            <w:vAlign w:val="bottom"/>
            <w:hideMark/>
          </w:tcPr>
          <w:p w14:paraId="566CD6FC"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0.95 (0.89–1.00)</w:t>
            </w:r>
          </w:p>
        </w:tc>
      </w:tr>
      <w:tr w:rsidR="00A9249E" w:rsidRPr="00AB516F" w14:paraId="69DCCCB8" w14:textId="77777777" w:rsidTr="002075BC">
        <w:trPr>
          <w:trHeight w:val="290"/>
        </w:trPr>
        <w:tc>
          <w:tcPr>
            <w:tcW w:w="2153" w:type="dxa"/>
            <w:tcBorders>
              <w:top w:val="nil"/>
              <w:left w:val="nil"/>
              <w:bottom w:val="nil"/>
              <w:right w:val="nil"/>
            </w:tcBorders>
            <w:shd w:val="clear" w:color="auto" w:fill="auto"/>
            <w:noWrap/>
            <w:vAlign w:val="bottom"/>
            <w:hideMark/>
          </w:tcPr>
          <w:p w14:paraId="6224554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24.5</w:t>
            </w:r>
          </w:p>
        </w:tc>
        <w:tc>
          <w:tcPr>
            <w:tcW w:w="2153" w:type="dxa"/>
            <w:tcBorders>
              <w:top w:val="nil"/>
              <w:left w:val="nil"/>
              <w:bottom w:val="nil"/>
              <w:right w:val="nil"/>
            </w:tcBorders>
            <w:shd w:val="clear" w:color="auto" w:fill="auto"/>
            <w:noWrap/>
            <w:vAlign w:val="bottom"/>
            <w:hideMark/>
          </w:tcPr>
          <w:p w14:paraId="26E81C6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0.04 (0.01–0.08)</w:t>
            </w:r>
          </w:p>
        </w:tc>
        <w:tc>
          <w:tcPr>
            <w:tcW w:w="2154" w:type="dxa"/>
            <w:tcBorders>
              <w:top w:val="nil"/>
              <w:left w:val="nil"/>
              <w:bottom w:val="nil"/>
              <w:right w:val="nil"/>
            </w:tcBorders>
            <w:shd w:val="clear" w:color="auto" w:fill="auto"/>
            <w:noWrap/>
            <w:vAlign w:val="bottom"/>
            <w:hideMark/>
          </w:tcPr>
          <w:p w14:paraId="319630D9"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0.97 (0.91–1.00)</w:t>
            </w:r>
          </w:p>
        </w:tc>
      </w:tr>
      <w:tr w:rsidR="00A9249E" w:rsidRPr="00AB516F" w14:paraId="03EA5D88" w14:textId="77777777" w:rsidTr="002075BC">
        <w:trPr>
          <w:trHeight w:val="290"/>
        </w:trPr>
        <w:tc>
          <w:tcPr>
            <w:tcW w:w="2153" w:type="dxa"/>
            <w:tcBorders>
              <w:top w:val="nil"/>
              <w:left w:val="nil"/>
              <w:bottom w:val="nil"/>
              <w:right w:val="nil"/>
            </w:tcBorders>
            <w:shd w:val="clear" w:color="auto" w:fill="auto"/>
            <w:noWrap/>
            <w:vAlign w:val="bottom"/>
            <w:hideMark/>
          </w:tcPr>
          <w:p w14:paraId="56A6B18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25.5</w:t>
            </w:r>
          </w:p>
        </w:tc>
        <w:tc>
          <w:tcPr>
            <w:tcW w:w="2153" w:type="dxa"/>
            <w:tcBorders>
              <w:top w:val="nil"/>
              <w:left w:val="nil"/>
              <w:bottom w:val="nil"/>
              <w:right w:val="nil"/>
            </w:tcBorders>
            <w:shd w:val="clear" w:color="auto" w:fill="auto"/>
            <w:noWrap/>
            <w:vAlign w:val="bottom"/>
            <w:hideMark/>
          </w:tcPr>
          <w:p w14:paraId="53F50CC3"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0.03 (0.01–0.06)</w:t>
            </w:r>
          </w:p>
        </w:tc>
        <w:tc>
          <w:tcPr>
            <w:tcW w:w="2154" w:type="dxa"/>
            <w:tcBorders>
              <w:top w:val="nil"/>
              <w:left w:val="nil"/>
              <w:bottom w:val="nil"/>
              <w:right w:val="nil"/>
            </w:tcBorders>
            <w:shd w:val="clear" w:color="auto" w:fill="auto"/>
            <w:noWrap/>
            <w:vAlign w:val="bottom"/>
            <w:hideMark/>
          </w:tcPr>
          <w:p w14:paraId="7AF77FAF"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0.97 (0.92–1.00)</w:t>
            </w:r>
          </w:p>
        </w:tc>
      </w:tr>
      <w:tr w:rsidR="00A9249E" w:rsidRPr="00AB516F" w14:paraId="07F2D80F" w14:textId="77777777" w:rsidTr="002075BC">
        <w:trPr>
          <w:trHeight w:val="290"/>
        </w:trPr>
        <w:tc>
          <w:tcPr>
            <w:tcW w:w="2153" w:type="dxa"/>
            <w:tcBorders>
              <w:top w:val="nil"/>
              <w:left w:val="nil"/>
              <w:bottom w:val="nil"/>
              <w:right w:val="nil"/>
            </w:tcBorders>
            <w:shd w:val="clear" w:color="auto" w:fill="auto"/>
            <w:noWrap/>
            <w:vAlign w:val="bottom"/>
            <w:hideMark/>
          </w:tcPr>
          <w:p w14:paraId="5112CEBF"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26.5</w:t>
            </w:r>
          </w:p>
        </w:tc>
        <w:tc>
          <w:tcPr>
            <w:tcW w:w="2153" w:type="dxa"/>
            <w:tcBorders>
              <w:top w:val="nil"/>
              <w:left w:val="nil"/>
              <w:bottom w:val="nil"/>
              <w:right w:val="nil"/>
            </w:tcBorders>
            <w:shd w:val="clear" w:color="auto" w:fill="auto"/>
            <w:noWrap/>
            <w:vAlign w:val="bottom"/>
            <w:hideMark/>
          </w:tcPr>
          <w:p w14:paraId="599252E5"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0.03 (0.01–0.06)</w:t>
            </w:r>
          </w:p>
        </w:tc>
        <w:tc>
          <w:tcPr>
            <w:tcW w:w="2154" w:type="dxa"/>
            <w:tcBorders>
              <w:top w:val="nil"/>
              <w:left w:val="nil"/>
              <w:bottom w:val="nil"/>
              <w:right w:val="nil"/>
            </w:tcBorders>
            <w:shd w:val="clear" w:color="auto" w:fill="auto"/>
            <w:noWrap/>
            <w:vAlign w:val="bottom"/>
            <w:hideMark/>
          </w:tcPr>
          <w:p w14:paraId="5D830F67"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0.97 (0.92–1.00)</w:t>
            </w:r>
          </w:p>
        </w:tc>
      </w:tr>
      <w:tr w:rsidR="00A9249E" w:rsidRPr="00AB516F" w14:paraId="3B96AC7B" w14:textId="77777777" w:rsidTr="002075BC">
        <w:trPr>
          <w:trHeight w:val="290"/>
        </w:trPr>
        <w:tc>
          <w:tcPr>
            <w:tcW w:w="2153" w:type="dxa"/>
            <w:tcBorders>
              <w:top w:val="nil"/>
              <w:left w:val="nil"/>
              <w:bottom w:val="nil"/>
              <w:right w:val="nil"/>
            </w:tcBorders>
            <w:shd w:val="clear" w:color="auto" w:fill="auto"/>
            <w:noWrap/>
            <w:vAlign w:val="bottom"/>
            <w:hideMark/>
          </w:tcPr>
          <w:p w14:paraId="0A5771AC"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27.5</w:t>
            </w:r>
          </w:p>
        </w:tc>
        <w:tc>
          <w:tcPr>
            <w:tcW w:w="2153" w:type="dxa"/>
            <w:tcBorders>
              <w:top w:val="nil"/>
              <w:left w:val="nil"/>
              <w:bottom w:val="nil"/>
              <w:right w:val="nil"/>
            </w:tcBorders>
            <w:shd w:val="clear" w:color="auto" w:fill="auto"/>
            <w:noWrap/>
            <w:vAlign w:val="bottom"/>
            <w:hideMark/>
          </w:tcPr>
          <w:p w14:paraId="57B08C21"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0.01 (0.00–0.02)</w:t>
            </w:r>
          </w:p>
        </w:tc>
        <w:tc>
          <w:tcPr>
            <w:tcW w:w="2154" w:type="dxa"/>
            <w:tcBorders>
              <w:top w:val="nil"/>
              <w:left w:val="nil"/>
              <w:bottom w:val="nil"/>
              <w:right w:val="nil"/>
            </w:tcBorders>
            <w:shd w:val="clear" w:color="auto" w:fill="auto"/>
            <w:noWrap/>
            <w:vAlign w:val="bottom"/>
            <w:hideMark/>
          </w:tcPr>
          <w:p w14:paraId="2AFCB41E"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0.98 (0.95–1.00)</w:t>
            </w:r>
          </w:p>
        </w:tc>
      </w:tr>
      <w:tr w:rsidR="00A9249E" w:rsidRPr="00AB516F" w14:paraId="7C1DE100" w14:textId="77777777" w:rsidTr="002075BC">
        <w:trPr>
          <w:trHeight w:val="290"/>
        </w:trPr>
        <w:tc>
          <w:tcPr>
            <w:tcW w:w="2153" w:type="dxa"/>
            <w:tcBorders>
              <w:top w:val="nil"/>
              <w:left w:val="nil"/>
              <w:bottom w:val="nil"/>
              <w:right w:val="nil"/>
            </w:tcBorders>
            <w:shd w:val="clear" w:color="auto" w:fill="auto"/>
            <w:noWrap/>
            <w:vAlign w:val="bottom"/>
            <w:hideMark/>
          </w:tcPr>
          <w:p w14:paraId="1E63AC66"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28.5</w:t>
            </w:r>
          </w:p>
        </w:tc>
        <w:tc>
          <w:tcPr>
            <w:tcW w:w="2153" w:type="dxa"/>
            <w:tcBorders>
              <w:top w:val="nil"/>
              <w:left w:val="nil"/>
              <w:bottom w:val="nil"/>
              <w:right w:val="nil"/>
            </w:tcBorders>
            <w:shd w:val="clear" w:color="auto" w:fill="auto"/>
            <w:noWrap/>
            <w:vAlign w:val="bottom"/>
            <w:hideMark/>
          </w:tcPr>
          <w:p w14:paraId="70D983FE"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0.00 (0.00–0.00)</w:t>
            </w:r>
          </w:p>
        </w:tc>
        <w:tc>
          <w:tcPr>
            <w:tcW w:w="2154" w:type="dxa"/>
            <w:tcBorders>
              <w:top w:val="nil"/>
              <w:left w:val="nil"/>
              <w:bottom w:val="nil"/>
              <w:right w:val="nil"/>
            </w:tcBorders>
            <w:shd w:val="clear" w:color="auto" w:fill="auto"/>
            <w:noWrap/>
            <w:vAlign w:val="bottom"/>
            <w:hideMark/>
          </w:tcPr>
          <w:p w14:paraId="63A9974A"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0.98 (0.95–1.00)</w:t>
            </w:r>
          </w:p>
        </w:tc>
      </w:tr>
      <w:tr w:rsidR="00A9249E" w:rsidRPr="00AB516F" w14:paraId="543AD04F" w14:textId="77777777" w:rsidTr="002075BC">
        <w:trPr>
          <w:trHeight w:val="290"/>
        </w:trPr>
        <w:tc>
          <w:tcPr>
            <w:tcW w:w="2153" w:type="dxa"/>
            <w:tcBorders>
              <w:top w:val="nil"/>
              <w:left w:val="nil"/>
              <w:bottom w:val="single" w:sz="4" w:space="0" w:color="auto"/>
              <w:right w:val="nil"/>
            </w:tcBorders>
            <w:shd w:val="clear" w:color="auto" w:fill="auto"/>
            <w:noWrap/>
            <w:vAlign w:val="bottom"/>
            <w:hideMark/>
          </w:tcPr>
          <w:p w14:paraId="214DA527"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29.5</w:t>
            </w:r>
          </w:p>
        </w:tc>
        <w:tc>
          <w:tcPr>
            <w:tcW w:w="2153" w:type="dxa"/>
            <w:tcBorders>
              <w:top w:val="nil"/>
              <w:left w:val="nil"/>
              <w:bottom w:val="single" w:sz="4" w:space="0" w:color="auto"/>
              <w:right w:val="nil"/>
            </w:tcBorders>
            <w:shd w:val="clear" w:color="auto" w:fill="auto"/>
            <w:noWrap/>
            <w:vAlign w:val="bottom"/>
            <w:hideMark/>
          </w:tcPr>
          <w:p w14:paraId="3AC58F3A"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0.00 (0.00–0.00)</w:t>
            </w:r>
          </w:p>
        </w:tc>
        <w:tc>
          <w:tcPr>
            <w:tcW w:w="2154" w:type="dxa"/>
            <w:tcBorders>
              <w:top w:val="nil"/>
              <w:left w:val="nil"/>
              <w:bottom w:val="single" w:sz="4" w:space="0" w:color="auto"/>
              <w:right w:val="nil"/>
            </w:tcBorders>
            <w:shd w:val="clear" w:color="auto" w:fill="auto"/>
            <w:noWrap/>
            <w:vAlign w:val="bottom"/>
            <w:hideMark/>
          </w:tcPr>
          <w:p w14:paraId="4814778A" w14:textId="77777777" w:rsidR="00A9249E" w:rsidRPr="00AB516F" w:rsidRDefault="00A9249E" w:rsidP="002075BC">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0.98 (0.95–1.00)</w:t>
            </w:r>
          </w:p>
        </w:tc>
      </w:tr>
      <w:tr w:rsidR="00A9249E" w:rsidRPr="00461B91" w14:paraId="5BA617EA" w14:textId="77777777" w:rsidTr="002075BC">
        <w:trPr>
          <w:trHeight w:val="740"/>
        </w:trPr>
        <w:tc>
          <w:tcPr>
            <w:tcW w:w="6460" w:type="dxa"/>
            <w:gridSpan w:val="3"/>
            <w:tcBorders>
              <w:top w:val="single" w:sz="4" w:space="0" w:color="auto"/>
              <w:left w:val="nil"/>
              <w:bottom w:val="nil"/>
              <w:right w:val="nil"/>
            </w:tcBorders>
            <w:shd w:val="clear" w:color="auto" w:fill="auto"/>
            <w:vAlign w:val="bottom"/>
            <w:hideMark/>
          </w:tcPr>
          <w:p w14:paraId="6F56451B" w14:textId="77777777" w:rsidR="00A9249E" w:rsidRPr="00AB516F" w:rsidRDefault="00A9249E" w:rsidP="002075BC">
            <w:pPr>
              <w:spacing w:after="0" w:line="240" w:lineRule="auto"/>
              <w:rPr>
                <w:rFonts w:ascii="Aptos" w:eastAsia="Times New Roman" w:hAnsi="Aptos" w:cs="Calibri"/>
                <w:color w:val="000000"/>
                <w:kern w:val="0"/>
                <w:sz w:val="20"/>
                <w:szCs w:val="20"/>
                <w:lang w:val="en-US" w:eastAsia="fi-FI"/>
                <w14:ligatures w14:val="none"/>
              </w:rPr>
            </w:pPr>
            <w:r w:rsidRPr="00AB516F">
              <w:rPr>
                <w:rFonts w:ascii="Aptos" w:eastAsia="Times New Roman" w:hAnsi="Aptos" w:cs="Calibri"/>
                <w:color w:val="000000"/>
                <w:kern w:val="0"/>
                <w:sz w:val="20"/>
                <w:szCs w:val="20"/>
                <w:lang w:val="en-US" w:eastAsia="fi-FI"/>
                <w14:ligatures w14:val="none"/>
              </w:rPr>
              <w:t>CERAD-NB = Consortium to Establish a Registry for Alzheimer's Disease-Neuropsychological Battery. The cut-off with the optimal balance between sensitivity and specificity is bolded.</w:t>
            </w:r>
          </w:p>
        </w:tc>
      </w:tr>
    </w:tbl>
    <w:p w14:paraId="0DF056A2" w14:textId="77777777" w:rsidR="00A9249E" w:rsidRDefault="00A9249E" w:rsidP="00A9249E">
      <w:pPr>
        <w:rPr>
          <w:lang w:val="en-US"/>
        </w:rPr>
      </w:pPr>
    </w:p>
    <w:p w14:paraId="3C43EAE9" w14:textId="5FAA384E" w:rsidR="00A9249E" w:rsidRPr="00E67615" w:rsidRDefault="00AF044F" w:rsidP="00A9249E">
      <w:pPr>
        <w:pStyle w:val="Heading1"/>
        <w:rPr>
          <w:rFonts w:ascii="Aptos" w:hAnsi="Aptos"/>
          <w:b/>
          <w:color w:val="auto"/>
          <w:sz w:val="22"/>
          <w:szCs w:val="22"/>
          <w:lang w:val="en-US"/>
        </w:rPr>
      </w:pPr>
      <w:r>
        <w:rPr>
          <w:rFonts w:ascii="Aptos" w:hAnsi="Aptos"/>
          <w:b/>
          <w:color w:val="auto"/>
          <w:sz w:val="22"/>
          <w:szCs w:val="22"/>
          <w:lang w:val="en-US"/>
        </w:rPr>
        <w:br w:type="page"/>
      </w:r>
      <w:bookmarkStart w:id="2" w:name="_Toc194321921"/>
      <w:r w:rsidR="00A9249E" w:rsidRPr="00E67615">
        <w:rPr>
          <w:rFonts w:ascii="Aptos" w:hAnsi="Aptos"/>
          <w:b/>
          <w:color w:val="auto"/>
          <w:sz w:val="22"/>
          <w:szCs w:val="22"/>
          <w:lang w:val="en-US"/>
        </w:rPr>
        <w:lastRenderedPageBreak/>
        <w:t xml:space="preserve">Supplementary Table </w:t>
      </w:r>
      <w:r w:rsidR="00A9249E">
        <w:rPr>
          <w:rFonts w:ascii="Aptos" w:hAnsi="Aptos"/>
          <w:b/>
          <w:color w:val="auto"/>
          <w:sz w:val="22"/>
          <w:szCs w:val="22"/>
          <w:lang w:val="en-US"/>
        </w:rPr>
        <w:t>3.</w:t>
      </w:r>
      <w:bookmarkEnd w:id="2"/>
    </w:p>
    <w:tbl>
      <w:tblPr>
        <w:tblW w:w="5000" w:type="dxa"/>
        <w:tblLayout w:type="fixed"/>
        <w:tblCellMar>
          <w:left w:w="70" w:type="dxa"/>
          <w:right w:w="70" w:type="dxa"/>
        </w:tblCellMar>
        <w:tblLook w:val="04A0" w:firstRow="1" w:lastRow="0" w:firstColumn="1" w:lastColumn="0" w:noHBand="0" w:noVBand="1"/>
      </w:tblPr>
      <w:tblGrid>
        <w:gridCol w:w="1666"/>
        <w:gridCol w:w="1667"/>
        <w:gridCol w:w="1667"/>
      </w:tblGrid>
      <w:tr w:rsidR="00A9249E" w:rsidRPr="00461B91" w14:paraId="1B30D10B" w14:textId="77777777" w:rsidTr="002075BC">
        <w:trPr>
          <w:trHeight w:val="830"/>
        </w:trPr>
        <w:tc>
          <w:tcPr>
            <w:tcW w:w="5000" w:type="dxa"/>
            <w:gridSpan w:val="3"/>
            <w:tcBorders>
              <w:top w:val="nil"/>
              <w:left w:val="nil"/>
              <w:bottom w:val="single" w:sz="4" w:space="0" w:color="auto"/>
              <w:right w:val="nil"/>
            </w:tcBorders>
            <w:shd w:val="clear" w:color="auto" w:fill="auto"/>
            <w:vAlign w:val="bottom"/>
            <w:hideMark/>
          </w:tcPr>
          <w:p w14:paraId="1497B614" w14:textId="77777777" w:rsidR="00A9249E" w:rsidRPr="004E1334" w:rsidRDefault="00A9249E" w:rsidP="002075BC">
            <w:pPr>
              <w:spacing w:after="0" w:line="240" w:lineRule="auto"/>
              <w:rPr>
                <w:rFonts w:ascii="Aptos" w:eastAsia="Times New Roman" w:hAnsi="Aptos" w:cs="Calibri"/>
                <w:color w:val="000000"/>
                <w:kern w:val="0"/>
                <w:sz w:val="20"/>
                <w:szCs w:val="20"/>
                <w:lang w:val="en-US" w:eastAsia="fi-FI"/>
                <w14:ligatures w14:val="none"/>
              </w:rPr>
            </w:pPr>
            <w:r w:rsidRPr="00AB516F">
              <w:rPr>
                <w:rFonts w:ascii="Aptos" w:eastAsia="Times New Roman" w:hAnsi="Aptos" w:cs="Calibri"/>
                <w:color w:val="000000"/>
                <w:kern w:val="0"/>
                <w:sz w:val="20"/>
                <w:szCs w:val="20"/>
                <w:lang w:val="en-US" w:eastAsia="fi-FI"/>
                <w14:ligatures w14:val="none"/>
              </w:rPr>
              <w:t xml:space="preserve">Sensitivity and specificity of </w:t>
            </w:r>
            <w:r>
              <w:rPr>
                <w:rFonts w:ascii="Aptos" w:eastAsia="Times New Roman" w:hAnsi="Aptos" w:cs="Calibri"/>
                <w:color w:val="000000"/>
                <w:kern w:val="0"/>
                <w:sz w:val="20"/>
                <w:szCs w:val="20"/>
                <w:lang w:val="en-US" w:eastAsia="fi-FI"/>
                <w14:ligatures w14:val="none"/>
              </w:rPr>
              <w:t>the telephone-administered delayed recall measure (number of words in delayed recall)</w:t>
            </w:r>
            <w:r w:rsidRPr="00AB516F">
              <w:rPr>
                <w:rFonts w:ascii="Aptos" w:eastAsia="Times New Roman" w:hAnsi="Aptos" w:cs="Calibri"/>
                <w:color w:val="000000"/>
                <w:kern w:val="0"/>
                <w:sz w:val="20"/>
                <w:szCs w:val="20"/>
                <w:lang w:val="en-US" w:eastAsia="fi-FI"/>
                <w14:ligatures w14:val="none"/>
              </w:rPr>
              <w:t xml:space="preserve"> compared to </w:t>
            </w:r>
            <w:r>
              <w:rPr>
                <w:rFonts w:ascii="Aptos" w:eastAsia="Times New Roman" w:hAnsi="Aptos" w:cs="Calibri"/>
                <w:color w:val="000000"/>
                <w:kern w:val="0"/>
                <w:sz w:val="20"/>
                <w:szCs w:val="20"/>
                <w:lang w:val="en-US" w:eastAsia="fi-FI"/>
                <w14:ligatures w14:val="none"/>
              </w:rPr>
              <w:t xml:space="preserve">delayed recall status (impairment vs. no impairment) based on the in-person administered </w:t>
            </w:r>
            <w:r w:rsidRPr="00AB516F">
              <w:rPr>
                <w:rFonts w:ascii="Aptos" w:eastAsia="Times New Roman" w:hAnsi="Aptos" w:cs="Calibri"/>
                <w:color w:val="000000"/>
                <w:kern w:val="0"/>
                <w:sz w:val="20"/>
                <w:szCs w:val="20"/>
                <w:lang w:val="en-US" w:eastAsia="fi-FI"/>
                <w14:ligatures w14:val="none"/>
              </w:rPr>
              <w:t xml:space="preserve">CERAD-NB </w:t>
            </w:r>
            <w:r>
              <w:rPr>
                <w:rFonts w:ascii="Aptos" w:eastAsia="Times New Roman" w:hAnsi="Aptos" w:cs="Calibri"/>
                <w:color w:val="000000"/>
                <w:kern w:val="0"/>
                <w:sz w:val="20"/>
                <w:szCs w:val="20"/>
                <w:lang w:val="en-US" w:eastAsia="fi-FI"/>
                <w14:ligatures w14:val="none"/>
              </w:rPr>
              <w:t>word list task.</w:t>
            </w:r>
          </w:p>
        </w:tc>
      </w:tr>
      <w:tr w:rsidR="00A9249E" w:rsidRPr="004E1334" w14:paraId="586E894A" w14:textId="77777777" w:rsidTr="002075BC">
        <w:trPr>
          <w:trHeight w:val="290"/>
        </w:trPr>
        <w:tc>
          <w:tcPr>
            <w:tcW w:w="1666" w:type="dxa"/>
            <w:tcBorders>
              <w:top w:val="nil"/>
              <w:left w:val="nil"/>
              <w:bottom w:val="single" w:sz="4" w:space="0" w:color="auto"/>
              <w:right w:val="nil"/>
            </w:tcBorders>
            <w:shd w:val="clear" w:color="auto" w:fill="auto"/>
            <w:noWrap/>
            <w:vAlign w:val="bottom"/>
            <w:hideMark/>
          </w:tcPr>
          <w:p w14:paraId="3AD05A2E"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Cut-off</w:t>
            </w:r>
          </w:p>
        </w:tc>
        <w:tc>
          <w:tcPr>
            <w:tcW w:w="1667" w:type="dxa"/>
            <w:tcBorders>
              <w:top w:val="nil"/>
              <w:left w:val="nil"/>
              <w:bottom w:val="single" w:sz="4" w:space="0" w:color="auto"/>
              <w:right w:val="nil"/>
            </w:tcBorders>
            <w:shd w:val="clear" w:color="auto" w:fill="auto"/>
            <w:noWrap/>
            <w:vAlign w:val="bottom"/>
            <w:hideMark/>
          </w:tcPr>
          <w:p w14:paraId="66205F9D"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Sensitivity</w:t>
            </w:r>
          </w:p>
        </w:tc>
        <w:tc>
          <w:tcPr>
            <w:tcW w:w="1667" w:type="dxa"/>
            <w:tcBorders>
              <w:top w:val="nil"/>
              <w:left w:val="nil"/>
              <w:bottom w:val="single" w:sz="4" w:space="0" w:color="auto"/>
              <w:right w:val="nil"/>
            </w:tcBorders>
            <w:shd w:val="clear" w:color="auto" w:fill="auto"/>
            <w:noWrap/>
            <w:vAlign w:val="bottom"/>
            <w:hideMark/>
          </w:tcPr>
          <w:p w14:paraId="03010020"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Specificity</w:t>
            </w:r>
          </w:p>
        </w:tc>
      </w:tr>
      <w:tr w:rsidR="00A9249E" w:rsidRPr="004E1334" w14:paraId="6BD0EF8A" w14:textId="77777777" w:rsidTr="002075BC">
        <w:trPr>
          <w:trHeight w:val="290"/>
        </w:trPr>
        <w:tc>
          <w:tcPr>
            <w:tcW w:w="1666" w:type="dxa"/>
            <w:tcBorders>
              <w:top w:val="nil"/>
              <w:left w:val="nil"/>
              <w:bottom w:val="nil"/>
              <w:right w:val="nil"/>
            </w:tcBorders>
            <w:shd w:val="clear" w:color="auto" w:fill="auto"/>
            <w:noWrap/>
            <w:vAlign w:val="bottom"/>
            <w:hideMark/>
          </w:tcPr>
          <w:p w14:paraId="2395C889"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0.5</w:t>
            </w:r>
          </w:p>
        </w:tc>
        <w:tc>
          <w:tcPr>
            <w:tcW w:w="1667" w:type="dxa"/>
            <w:tcBorders>
              <w:top w:val="nil"/>
              <w:left w:val="nil"/>
              <w:bottom w:val="nil"/>
              <w:right w:val="nil"/>
            </w:tcBorders>
            <w:shd w:val="clear" w:color="auto" w:fill="auto"/>
            <w:noWrap/>
            <w:vAlign w:val="bottom"/>
            <w:hideMark/>
          </w:tcPr>
          <w:p w14:paraId="443AE26C"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0.98 (0.95–1.00)</w:t>
            </w:r>
          </w:p>
        </w:tc>
        <w:tc>
          <w:tcPr>
            <w:tcW w:w="1667" w:type="dxa"/>
            <w:tcBorders>
              <w:top w:val="nil"/>
              <w:left w:val="nil"/>
              <w:bottom w:val="nil"/>
              <w:right w:val="nil"/>
            </w:tcBorders>
            <w:shd w:val="clear" w:color="auto" w:fill="auto"/>
            <w:noWrap/>
            <w:vAlign w:val="bottom"/>
            <w:hideMark/>
          </w:tcPr>
          <w:p w14:paraId="220D1AFC"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0.07 (0.02–0.13)</w:t>
            </w:r>
          </w:p>
        </w:tc>
      </w:tr>
      <w:tr w:rsidR="00A9249E" w:rsidRPr="004E1334" w14:paraId="16539198" w14:textId="77777777" w:rsidTr="002075BC">
        <w:trPr>
          <w:trHeight w:val="290"/>
        </w:trPr>
        <w:tc>
          <w:tcPr>
            <w:tcW w:w="1666" w:type="dxa"/>
            <w:tcBorders>
              <w:top w:val="nil"/>
              <w:left w:val="nil"/>
              <w:bottom w:val="nil"/>
              <w:right w:val="nil"/>
            </w:tcBorders>
            <w:shd w:val="clear" w:color="auto" w:fill="auto"/>
            <w:noWrap/>
            <w:vAlign w:val="bottom"/>
            <w:hideMark/>
          </w:tcPr>
          <w:p w14:paraId="4982719A"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1.5</w:t>
            </w:r>
          </w:p>
        </w:tc>
        <w:tc>
          <w:tcPr>
            <w:tcW w:w="1667" w:type="dxa"/>
            <w:tcBorders>
              <w:top w:val="nil"/>
              <w:left w:val="nil"/>
              <w:bottom w:val="nil"/>
              <w:right w:val="nil"/>
            </w:tcBorders>
            <w:shd w:val="clear" w:color="auto" w:fill="auto"/>
            <w:noWrap/>
            <w:vAlign w:val="bottom"/>
            <w:hideMark/>
          </w:tcPr>
          <w:p w14:paraId="2C4CED26"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0.96 (0.93–0.99)</w:t>
            </w:r>
          </w:p>
        </w:tc>
        <w:tc>
          <w:tcPr>
            <w:tcW w:w="1667" w:type="dxa"/>
            <w:tcBorders>
              <w:top w:val="nil"/>
              <w:left w:val="nil"/>
              <w:bottom w:val="nil"/>
              <w:right w:val="nil"/>
            </w:tcBorders>
            <w:shd w:val="clear" w:color="auto" w:fill="auto"/>
            <w:noWrap/>
            <w:vAlign w:val="bottom"/>
            <w:hideMark/>
          </w:tcPr>
          <w:p w14:paraId="1E329A3B"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0.11 (0.05–0.18)</w:t>
            </w:r>
          </w:p>
        </w:tc>
      </w:tr>
      <w:tr w:rsidR="00A9249E" w:rsidRPr="004E1334" w14:paraId="00C739C4" w14:textId="77777777" w:rsidTr="002075BC">
        <w:trPr>
          <w:trHeight w:val="290"/>
        </w:trPr>
        <w:tc>
          <w:tcPr>
            <w:tcW w:w="1666" w:type="dxa"/>
            <w:tcBorders>
              <w:top w:val="nil"/>
              <w:left w:val="nil"/>
              <w:bottom w:val="nil"/>
              <w:right w:val="nil"/>
            </w:tcBorders>
            <w:shd w:val="clear" w:color="auto" w:fill="auto"/>
            <w:noWrap/>
            <w:vAlign w:val="bottom"/>
            <w:hideMark/>
          </w:tcPr>
          <w:p w14:paraId="1F0524A0"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2.5</w:t>
            </w:r>
          </w:p>
        </w:tc>
        <w:tc>
          <w:tcPr>
            <w:tcW w:w="1667" w:type="dxa"/>
            <w:tcBorders>
              <w:top w:val="nil"/>
              <w:left w:val="nil"/>
              <w:bottom w:val="nil"/>
              <w:right w:val="nil"/>
            </w:tcBorders>
            <w:shd w:val="clear" w:color="auto" w:fill="auto"/>
            <w:noWrap/>
            <w:vAlign w:val="bottom"/>
            <w:hideMark/>
          </w:tcPr>
          <w:p w14:paraId="235ACEA4"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0.96 (0.93–0.99)</w:t>
            </w:r>
          </w:p>
        </w:tc>
        <w:tc>
          <w:tcPr>
            <w:tcW w:w="1667" w:type="dxa"/>
            <w:tcBorders>
              <w:top w:val="nil"/>
              <w:left w:val="nil"/>
              <w:bottom w:val="nil"/>
              <w:right w:val="nil"/>
            </w:tcBorders>
            <w:shd w:val="clear" w:color="auto" w:fill="auto"/>
            <w:noWrap/>
            <w:vAlign w:val="bottom"/>
            <w:hideMark/>
          </w:tcPr>
          <w:p w14:paraId="6DB62C1D"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0.21 (0.13–0.31)</w:t>
            </w:r>
          </w:p>
        </w:tc>
      </w:tr>
      <w:tr w:rsidR="00A9249E" w:rsidRPr="004E1334" w14:paraId="5720A785" w14:textId="77777777" w:rsidTr="002075BC">
        <w:trPr>
          <w:trHeight w:val="290"/>
        </w:trPr>
        <w:tc>
          <w:tcPr>
            <w:tcW w:w="1666" w:type="dxa"/>
            <w:tcBorders>
              <w:top w:val="nil"/>
              <w:left w:val="nil"/>
              <w:bottom w:val="nil"/>
              <w:right w:val="nil"/>
            </w:tcBorders>
            <w:shd w:val="clear" w:color="auto" w:fill="auto"/>
            <w:noWrap/>
            <w:vAlign w:val="bottom"/>
            <w:hideMark/>
          </w:tcPr>
          <w:p w14:paraId="75FFD6F6"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3.5</w:t>
            </w:r>
          </w:p>
        </w:tc>
        <w:tc>
          <w:tcPr>
            <w:tcW w:w="1667" w:type="dxa"/>
            <w:tcBorders>
              <w:top w:val="nil"/>
              <w:left w:val="nil"/>
              <w:bottom w:val="nil"/>
              <w:right w:val="nil"/>
            </w:tcBorders>
            <w:shd w:val="clear" w:color="auto" w:fill="auto"/>
            <w:noWrap/>
            <w:vAlign w:val="bottom"/>
            <w:hideMark/>
          </w:tcPr>
          <w:p w14:paraId="72E69580"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0.90 (0.85–0.95)</w:t>
            </w:r>
          </w:p>
        </w:tc>
        <w:tc>
          <w:tcPr>
            <w:tcW w:w="1667" w:type="dxa"/>
            <w:tcBorders>
              <w:top w:val="nil"/>
              <w:left w:val="nil"/>
              <w:bottom w:val="nil"/>
              <w:right w:val="nil"/>
            </w:tcBorders>
            <w:shd w:val="clear" w:color="auto" w:fill="auto"/>
            <w:noWrap/>
            <w:vAlign w:val="bottom"/>
            <w:hideMark/>
          </w:tcPr>
          <w:p w14:paraId="130237BA"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0.35 (0.25–0.46)</w:t>
            </w:r>
          </w:p>
        </w:tc>
      </w:tr>
      <w:tr w:rsidR="00A9249E" w:rsidRPr="004E1334" w14:paraId="102D23F5" w14:textId="77777777" w:rsidTr="002075BC">
        <w:trPr>
          <w:trHeight w:val="290"/>
        </w:trPr>
        <w:tc>
          <w:tcPr>
            <w:tcW w:w="1666" w:type="dxa"/>
            <w:tcBorders>
              <w:top w:val="nil"/>
              <w:left w:val="nil"/>
              <w:bottom w:val="nil"/>
              <w:right w:val="nil"/>
            </w:tcBorders>
            <w:shd w:val="clear" w:color="auto" w:fill="auto"/>
            <w:noWrap/>
            <w:vAlign w:val="bottom"/>
            <w:hideMark/>
          </w:tcPr>
          <w:p w14:paraId="1AC78810"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4.5</w:t>
            </w:r>
          </w:p>
        </w:tc>
        <w:tc>
          <w:tcPr>
            <w:tcW w:w="1667" w:type="dxa"/>
            <w:tcBorders>
              <w:top w:val="nil"/>
              <w:left w:val="nil"/>
              <w:bottom w:val="nil"/>
              <w:right w:val="nil"/>
            </w:tcBorders>
            <w:shd w:val="clear" w:color="auto" w:fill="auto"/>
            <w:noWrap/>
            <w:vAlign w:val="bottom"/>
            <w:hideMark/>
          </w:tcPr>
          <w:p w14:paraId="73BB931E"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0.81 (0.73–0.88)</w:t>
            </w:r>
          </w:p>
        </w:tc>
        <w:tc>
          <w:tcPr>
            <w:tcW w:w="1667" w:type="dxa"/>
            <w:tcBorders>
              <w:top w:val="nil"/>
              <w:left w:val="nil"/>
              <w:bottom w:val="nil"/>
              <w:right w:val="nil"/>
            </w:tcBorders>
            <w:shd w:val="clear" w:color="auto" w:fill="auto"/>
            <w:noWrap/>
            <w:vAlign w:val="bottom"/>
            <w:hideMark/>
          </w:tcPr>
          <w:p w14:paraId="7E07E6C6"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0.54 (0.43–0.64)</w:t>
            </w:r>
          </w:p>
        </w:tc>
      </w:tr>
      <w:tr w:rsidR="00A9249E" w:rsidRPr="004E1334" w14:paraId="6637BD82" w14:textId="77777777" w:rsidTr="002075BC">
        <w:trPr>
          <w:trHeight w:val="290"/>
        </w:trPr>
        <w:tc>
          <w:tcPr>
            <w:tcW w:w="1666" w:type="dxa"/>
            <w:tcBorders>
              <w:top w:val="nil"/>
              <w:left w:val="nil"/>
              <w:bottom w:val="nil"/>
              <w:right w:val="nil"/>
            </w:tcBorders>
            <w:shd w:val="clear" w:color="auto" w:fill="auto"/>
            <w:noWrap/>
            <w:vAlign w:val="bottom"/>
            <w:hideMark/>
          </w:tcPr>
          <w:p w14:paraId="2EC92261" w14:textId="77777777" w:rsidR="00A9249E" w:rsidRPr="004E1334" w:rsidRDefault="00A9249E" w:rsidP="002075BC">
            <w:pPr>
              <w:spacing w:after="0" w:line="240" w:lineRule="auto"/>
              <w:rPr>
                <w:rFonts w:ascii="Aptos" w:eastAsia="Times New Roman" w:hAnsi="Aptos" w:cs="Calibri"/>
                <w:b/>
                <w:bCs/>
                <w:color w:val="000000"/>
                <w:kern w:val="0"/>
                <w:sz w:val="20"/>
                <w:szCs w:val="20"/>
                <w:lang w:eastAsia="fi-FI"/>
                <w14:ligatures w14:val="none"/>
              </w:rPr>
            </w:pPr>
            <w:r w:rsidRPr="004E1334">
              <w:rPr>
                <w:rFonts w:ascii="Aptos" w:eastAsia="Times New Roman" w:hAnsi="Aptos" w:cs="Calibri"/>
                <w:b/>
                <w:bCs/>
                <w:color w:val="000000"/>
                <w:kern w:val="0"/>
                <w:sz w:val="20"/>
                <w:szCs w:val="20"/>
                <w:lang w:eastAsia="fi-FI"/>
                <w14:ligatures w14:val="none"/>
              </w:rPr>
              <w:t>5.5</w:t>
            </w:r>
          </w:p>
        </w:tc>
        <w:tc>
          <w:tcPr>
            <w:tcW w:w="1667" w:type="dxa"/>
            <w:tcBorders>
              <w:top w:val="nil"/>
              <w:left w:val="nil"/>
              <w:bottom w:val="nil"/>
              <w:right w:val="nil"/>
            </w:tcBorders>
            <w:shd w:val="clear" w:color="auto" w:fill="auto"/>
            <w:noWrap/>
            <w:vAlign w:val="bottom"/>
            <w:hideMark/>
          </w:tcPr>
          <w:p w14:paraId="7538BBCD" w14:textId="77777777" w:rsidR="00A9249E" w:rsidRPr="004E1334" w:rsidRDefault="00A9249E" w:rsidP="002075BC">
            <w:pPr>
              <w:spacing w:after="0" w:line="240" w:lineRule="auto"/>
              <w:rPr>
                <w:rFonts w:ascii="Aptos" w:eastAsia="Times New Roman" w:hAnsi="Aptos" w:cs="Calibri"/>
                <w:b/>
                <w:bCs/>
                <w:color w:val="000000"/>
                <w:kern w:val="0"/>
                <w:sz w:val="20"/>
                <w:szCs w:val="20"/>
                <w:lang w:eastAsia="fi-FI"/>
                <w14:ligatures w14:val="none"/>
              </w:rPr>
            </w:pPr>
            <w:r w:rsidRPr="004E1334">
              <w:rPr>
                <w:rFonts w:ascii="Aptos" w:eastAsia="Times New Roman" w:hAnsi="Aptos" w:cs="Calibri"/>
                <w:b/>
                <w:bCs/>
                <w:color w:val="000000"/>
                <w:kern w:val="0"/>
                <w:sz w:val="20"/>
                <w:szCs w:val="20"/>
                <w:lang w:eastAsia="fi-FI"/>
                <w14:ligatures w14:val="none"/>
              </w:rPr>
              <w:t>0.61 (0.52–0.71)</w:t>
            </w:r>
          </w:p>
        </w:tc>
        <w:tc>
          <w:tcPr>
            <w:tcW w:w="1667" w:type="dxa"/>
            <w:tcBorders>
              <w:top w:val="nil"/>
              <w:left w:val="nil"/>
              <w:bottom w:val="nil"/>
              <w:right w:val="nil"/>
            </w:tcBorders>
            <w:shd w:val="clear" w:color="auto" w:fill="auto"/>
            <w:noWrap/>
            <w:vAlign w:val="bottom"/>
            <w:hideMark/>
          </w:tcPr>
          <w:p w14:paraId="1C899C23" w14:textId="77777777" w:rsidR="00A9249E" w:rsidRPr="004E1334" w:rsidRDefault="00A9249E" w:rsidP="002075BC">
            <w:pPr>
              <w:spacing w:after="0" w:line="240" w:lineRule="auto"/>
              <w:rPr>
                <w:rFonts w:ascii="Aptos" w:eastAsia="Times New Roman" w:hAnsi="Aptos" w:cs="Calibri"/>
                <w:b/>
                <w:bCs/>
                <w:color w:val="000000"/>
                <w:kern w:val="0"/>
                <w:sz w:val="20"/>
                <w:szCs w:val="20"/>
                <w:lang w:eastAsia="fi-FI"/>
                <w14:ligatures w14:val="none"/>
              </w:rPr>
            </w:pPr>
            <w:r w:rsidRPr="004E1334">
              <w:rPr>
                <w:rFonts w:ascii="Aptos" w:eastAsia="Times New Roman" w:hAnsi="Aptos" w:cs="Calibri"/>
                <w:b/>
                <w:bCs/>
                <w:color w:val="000000"/>
                <w:kern w:val="0"/>
                <w:sz w:val="20"/>
                <w:szCs w:val="20"/>
                <w:lang w:eastAsia="fi-FI"/>
                <w14:ligatures w14:val="none"/>
              </w:rPr>
              <w:t>0.73 (0.63–0.82)</w:t>
            </w:r>
          </w:p>
        </w:tc>
      </w:tr>
      <w:tr w:rsidR="00A9249E" w:rsidRPr="004E1334" w14:paraId="3DA1D3F1" w14:textId="77777777" w:rsidTr="002075BC">
        <w:trPr>
          <w:trHeight w:val="290"/>
        </w:trPr>
        <w:tc>
          <w:tcPr>
            <w:tcW w:w="1666" w:type="dxa"/>
            <w:tcBorders>
              <w:top w:val="nil"/>
              <w:left w:val="nil"/>
              <w:bottom w:val="nil"/>
              <w:right w:val="nil"/>
            </w:tcBorders>
            <w:shd w:val="clear" w:color="auto" w:fill="auto"/>
            <w:noWrap/>
            <w:vAlign w:val="bottom"/>
            <w:hideMark/>
          </w:tcPr>
          <w:p w14:paraId="036E196B"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6.5</w:t>
            </w:r>
          </w:p>
        </w:tc>
        <w:tc>
          <w:tcPr>
            <w:tcW w:w="1667" w:type="dxa"/>
            <w:tcBorders>
              <w:top w:val="nil"/>
              <w:left w:val="nil"/>
              <w:bottom w:val="nil"/>
              <w:right w:val="nil"/>
            </w:tcBorders>
            <w:shd w:val="clear" w:color="auto" w:fill="auto"/>
            <w:noWrap/>
            <w:vAlign w:val="bottom"/>
            <w:hideMark/>
          </w:tcPr>
          <w:p w14:paraId="31D1D4A5"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0.40 (0.31–0.49)</w:t>
            </w:r>
          </w:p>
        </w:tc>
        <w:tc>
          <w:tcPr>
            <w:tcW w:w="1667" w:type="dxa"/>
            <w:tcBorders>
              <w:top w:val="nil"/>
              <w:left w:val="nil"/>
              <w:bottom w:val="nil"/>
              <w:right w:val="nil"/>
            </w:tcBorders>
            <w:shd w:val="clear" w:color="auto" w:fill="auto"/>
            <w:noWrap/>
            <w:vAlign w:val="bottom"/>
            <w:hideMark/>
          </w:tcPr>
          <w:p w14:paraId="59D78F50"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0.80 (0.71–0.88)</w:t>
            </w:r>
          </w:p>
        </w:tc>
      </w:tr>
      <w:tr w:rsidR="00A9249E" w:rsidRPr="004E1334" w14:paraId="5A36D0BB" w14:textId="77777777" w:rsidTr="002075BC">
        <w:trPr>
          <w:trHeight w:val="290"/>
        </w:trPr>
        <w:tc>
          <w:tcPr>
            <w:tcW w:w="1666" w:type="dxa"/>
            <w:tcBorders>
              <w:top w:val="nil"/>
              <w:left w:val="nil"/>
              <w:bottom w:val="nil"/>
              <w:right w:val="nil"/>
            </w:tcBorders>
            <w:shd w:val="clear" w:color="auto" w:fill="auto"/>
            <w:noWrap/>
            <w:vAlign w:val="bottom"/>
            <w:hideMark/>
          </w:tcPr>
          <w:p w14:paraId="044CA344"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7.5</w:t>
            </w:r>
          </w:p>
        </w:tc>
        <w:tc>
          <w:tcPr>
            <w:tcW w:w="1667" w:type="dxa"/>
            <w:tcBorders>
              <w:top w:val="nil"/>
              <w:left w:val="nil"/>
              <w:bottom w:val="nil"/>
              <w:right w:val="nil"/>
            </w:tcBorders>
            <w:shd w:val="clear" w:color="auto" w:fill="auto"/>
            <w:noWrap/>
            <w:vAlign w:val="bottom"/>
            <w:hideMark/>
          </w:tcPr>
          <w:p w14:paraId="0B200B99"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0.16 (0.09–0.23)</w:t>
            </w:r>
          </w:p>
        </w:tc>
        <w:tc>
          <w:tcPr>
            <w:tcW w:w="1667" w:type="dxa"/>
            <w:tcBorders>
              <w:top w:val="nil"/>
              <w:left w:val="nil"/>
              <w:bottom w:val="nil"/>
              <w:right w:val="nil"/>
            </w:tcBorders>
            <w:shd w:val="clear" w:color="auto" w:fill="auto"/>
            <w:noWrap/>
            <w:vAlign w:val="bottom"/>
            <w:hideMark/>
          </w:tcPr>
          <w:p w14:paraId="6769A048"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0.89 (0.82–0.95)</w:t>
            </w:r>
          </w:p>
        </w:tc>
      </w:tr>
      <w:tr w:rsidR="00A9249E" w:rsidRPr="004E1334" w14:paraId="1E14EF9D" w14:textId="77777777" w:rsidTr="002075BC">
        <w:trPr>
          <w:trHeight w:val="290"/>
        </w:trPr>
        <w:tc>
          <w:tcPr>
            <w:tcW w:w="1666" w:type="dxa"/>
            <w:tcBorders>
              <w:top w:val="nil"/>
              <w:left w:val="nil"/>
              <w:bottom w:val="nil"/>
              <w:right w:val="nil"/>
            </w:tcBorders>
            <w:shd w:val="clear" w:color="auto" w:fill="auto"/>
            <w:noWrap/>
            <w:vAlign w:val="bottom"/>
            <w:hideMark/>
          </w:tcPr>
          <w:p w14:paraId="03F28954"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8.5</w:t>
            </w:r>
          </w:p>
        </w:tc>
        <w:tc>
          <w:tcPr>
            <w:tcW w:w="1667" w:type="dxa"/>
            <w:tcBorders>
              <w:top w:val="nil"/>
              <w:left w:val="nil"/>
              <w:bottom w:val="nil"/>
              <w:right w:val="nil"/>
            </w:tcBorders>
            <w:shd w:val="clear" w:color="auto" w:fill="auto"/>
            <w:noWrap/>
            <w:vAlign w:val="bottom"/>
            <w:hideMark/>
          </w:tcPr>
          <w:p w14:paraId="0A8B0481"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0.09 (0.04–0.14)</w:t>
            </w:r>
          </w:p>
        </w:tc>
        <w:tc>
          <w:tcPr>
            <w:tcW w:w="1667" w:type="dxa"/>
            <w:tcBorders>
              <w:top w:val="nil"/>
              <w:left w:val="nil"/>
              <w:bottom w:val="nil"/>
              <w:right w:val="nil"/>
            </w:tcBorders>
            <w:shd w:val="clear" w:color="auto" w:fill="auto"/>
            <w:noWrap/>
            <w:vAlign w:val="bottom"/>
            <w:hideMark/>
          </w:tcPr>
          <w:p w14:paraId="12388A0E"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0.97 (0.93–1.00)</w:t>
            </w:r>
          </w:p>
        </w:tc>
      </w:tr>
      <w:tr w:rsidR="00A9249E" w:rsidRPr="004E1334" w14:paraId="1232C96E" w14:textId="77777777" w:rsidTr="002075BC">
        <w:trPr>
          <w:trHeight w:val="290"/>
        </w:trPr>
        <w:tc>
          <w:tcPr>
            <w:tcW w:w="1666" w:type="dxa"/>
            <w:tcBorders>
              <w:top w:val="nil"/>
              <w:left w:val="nil"/>
              <w:bottom w:val="single" w:sz="4" w:space="0" w:color="auto"/>
              <w:right w:val="nil"/>
            </w:tcBorders>
            <w:shd w:val="clear" w:color="auto" w:fill="auto"/>
            <w:noWrap/>
            <w:vAlign w:val="bottom"/>
            <w:hideMark/>
          </w:tcPr>
          <w:p w14:paraId="24391A2D"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9.5</w:t>
            </w:r>
          </w:p>
        </w:tc>
        <w:tc>
          <w:tcPr>
            <w:tcW w:w="1667" w:type="dxa"/>
            <w:tcBorders>
              <w:top w:val="nil"/>
              <w:left w:val="nil"/>
              <w:bottom w:val="single" w:sz="4" w:space="0" w:color="auto"/>
              <w:right w:val="nil"/>
            </w:tcBorders>
            <w:shd w:val="clear" w:color="auto" w:fill="auto"/>
            <w:noWrap/>
            <w:vAlign w:val="bottom"/>
            <w:hideMark/>
          </w:tcPr>
          <w:p w14:paraId="3DADF668"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0.03 (0.00–0.06)</w:t>
            </w:r>
          </w:p>
        </w:tc>
        <w:tc>
          <w:tcPr>
            <w:tcW w:w="1667" w:type="dxa"/>
            <w:tcBorders>
              <w:top w:val="nil"/>
              <w:left w:val="nil"/>
              <w:bottom w:val="single" w:sz="4" w:space="0" w:color="auto"/>
              <w:right w:val="nil"/>
            </w:tcBorders>
            <w:shd w:val="clear" w:color="auto" w:fill="auto"/>
            <w:noWrap/>
            <w:vAlign w:val="bottom"/>
            <w:hideMark/>
          </w:tcPr>
          <w:p w14:paraId="55D2C740" w14:textId="77777777" w:rsidR="00A9249E" w:rsidRPr="004E1334" w:rsidRDefault="00A9249E" w:rsidP="002075BC">
            <w:pPr>
              <w:spacing w:after="0" w:line="240" w:lineRule="auto"/>
              <w:rPr>
                <w:rFonts w:ascii="Aptos" w:eastAsia="Times New Roman" w:hAnsi="Aptos" w:cs="Calibri"/>
                <w:color w:val="000000"/>
                <w:kern w:val="0"/>
                <w:sz w:val="20"/>
                <w:szCs w:val="20"/>
                <w:lang w:eastAsia="fi-FI"/>
                <w14:ligatures w14:val="none"/>
              </w:rPr>
            </w:pPr>
            <w:r w:rsidRPr="004E1334">
              <w:rPr>
                <w:rFonts w:ascii="Aptos" w:eastAsia="Times New Roman" w:hAnsi="Aptos" w:cs="Calibri"/>
                <w:color w:val="000000"/>
                <w:kern w:val="0"/>
                <w:sz w:val="20"/>
                <w:szCs w:val="20"/>
                <w:lang w:eastAsia="fi-FI"/>
                <w14:ligatures w14:val="none"/>
              </w:rPr>
              <w:t>0.98 (0.94–1.00)</w:t>
            </w:r>
          </w:p>
        </w:tc>
      </w:tr>
      <w:tr w:rsidR="00A9249E" w:rsidRPr="00461B91" w14:paraId="09A5D679" w14:textId="77777777" w:rsidTr="002075BC">
        <w:trPr>
          <w:trHeight w:val="1070"/>
        </w:trPr>
        <w:tc>
          <w:tcPr>
            <w:tcW w:w="5000" w:type="dxa"/>
            <w:gridSpan w:val="3"/>
            <w:tcBorders>
              <w:top w:val="nil"/>
              <w:left w:val="nil"/>
              <w:bottom w:val="nil"/>
              <w:right w:val="nil"/>
            </w:tcBorders>
            <w:shd w:val="clear" w:color="auto" w:fill="auto"/>
            <w:vAlign w:val="bottom"/>
            <w:hideMark/>
          </w:tcPr>
          <w:p w14:paraId="41663902" w14:textId="77777777" w:rsidR="00A9249E" w:rsidRPr="004E1334" w:rsidRDefault="00A9249E" w:rsidP="002075BC">
            <w:pPr>
              <w:spacing w:after="0" w:line="240" w:lineRule="auto"/>
              <w:rPr>
                <w:rFonts w:ascii="Aptos" w:eastAsia="Times New Roman" w:hAnsi="Aptos" w:cs="Calibri"/>
                <w:color w:val="000000"/>
                <w:kern w:val="0"/>
                <w:sz w:val="20"/>
                <w:szCs w:val="20"/>
                <w:lang w:val="en-US" w:eastAsia="fi-FI"/>
                <w14:ligatures w14:val="none"/>
              </w:rPr>
            </w:pPr>
            <w:r w:rsidRPr="004E1334">
              <w:rPr>
                <w:rFonts w:ascii="Aptos" w:eastAsia="Times New Roman" w:hAnsi="Aptos" w:cs="Calibri"/>
                <w:color w:val="000000"/>
                <w:kern w:val="0"/>
                <w:sz w:val="20"/>
                <w:szCs w:val="20"/>
                <w:lang w:val="en-US" w:eastAsia="fi-FI"/>
                <w14:ligatures w14:val="none"/>
              </w:rPr>
              <w:t>CERAD-NB = Consortium to Establish a Registry for Alzheimer's Disease-Neuropsychological Battery. The cut-off with the optimal balance between sensitivity and specificity is bolded.</w:t>
            </w:r>
          </w:p>
        </w:tc>
      </w:tr>
    </w:tbl>
    <w:p w14:paraId="0E3C598B" w14:textId="6B8AF0AD" w:rsidR="00AF044F" w:rsidRPr="00A9249E" w:rsidRDefault="00A9249E">
      <w:pPr>
        <w:rPr>
          <w:rFonts w:ascii="Aptos" w:hAnsi="Aptos"/>
          <w:b/>
          <w:lang w:val="en-US"/>
        </w:rPr>
      </w:pPr>
      <w:r>
        <w:rPr>
          <w:rFonts w:ascii="Aptos" w:hAnsi="Aptos"/>
          <w:b/>
          <w:lang w:val="en-US"/>
        </w:rPr>
        <w:br w:type="page"/>
      </w:r>
    </w:p>
    <w:p w14:paraId="5FE4FFD4" w14:textId="52E96A92" w:rsidR="00AB516F" w:rsidRPr="00E67615" w:rsidRDefault="00AB516F" w:rsidP="00AB516F">
      <w:pPr>
        <w:pStyle w:val="Heading1"/>
        <w:rPr>
          <w:rFonts w:ascii="Aptos" w:hAnsi="Aptos"/>
          <w:b/>
          <w:color w:val="auto"/>
          <w:sz w:val="22"/>
          <w:szCs w:val="22"/>
          <w:lang w:val="en-US"/>
        </w:rPr>
      </w:pPr>
      <w:bookmarkStart w:id="3" w:name="_Toc194321922"/>
      <w:r w:rsidRPr="00E67615">
        <w:rPr>
          <w:rFonts w:ascii="Aptos" w:hAnsi="Aptos"/>
          <w:b/>
          <w:color w:val="auto"/>
          <w:sz w:val="22"/>
          <w:szCs w:val="22"/>
          <w:lang w:val="en-US"/>
        </w:rPr>
        <w:lastRenderedPageBreak/>
        <w:t xml:space="preserve">Supplementary Table </w:t>
      </w:r>
      <w:r w:rsidR="00A9249E">
        <w:rPr>
          <w:rFonts w:ascii="Aptos" w:hAnsi="Aptos"/>
          <w:b/>
          <w:color w:val="auto"/>
          <w:sz w:val="22"/>
          <w:szCs w:val="22"/>
          <w:lang w:val="en-US"/>
        </w:rPr>
        <w:t>4</w:t>
      </w:r>
      <w:r w:rsidR="00E67615" w:rsidRPr="00E67615">
        <w:rPr>
          <w:rFonts w:ascii="Aptos" w:hAnsi="Aptos"/>
          <w:b/>
          <w:color w:val="auto"/>
          <w:sz w:val="22"/>
          <w:szCs w:val="22"/>
          <w:lang w:val="en-US"/>
        </w:rPr>
        <w:t>.</w:t>
      </w:r>
      <w:bookmarkEnd w:id="3"/>
    </w:p>
    <w:tbl>
      <w:tblPr>
        <w:tblW w:w="9500" w:type="dxa"/>
        <w:tblCellMar>
          <w:left w:w="70" w:type="dxa"/>
          <w:right w:w="70" w:type="dxa"/>
        </w:tblCellMar>
        <w:tblLook w:val="04A0" w:firstRow="1" w:lastRow="0" w:firstColumn="1" w:lastColumn="0" w:noHBand="0" w:noVBand="1"/>
      </w:tblPr>
      <w:tblGrid>
        <w:gridCol w:w="2380"/>
        <w:gridCol w:w="1140"/>
        <w:gridCol w:w="1140"/>
        <w:gridCol w:w="1100"/>
        <w:gridCol w:w="460"/>
        <w:gridCol w:w="1040"/>
        <w:gridCol w:w="1140"/>
        <w:gridCol w:w="1100"/>
      </w:tblGrid>
      <w:tr w:rsidR="00AB516F" w:rsidRPr="00461B91" w14:paraId="301BE5C5" w14:textId="77777777" w:rsidTr="00AB516F">
        <w:trPr>
          <w:trHeight w:val="520"/>
        </w:trPr>
        <w:tc>
          <w:tcPr>
            <w:tcW w:w="9500" w:type="dxa"/>
            <w:gridSpan w:val="8"/>
            <w:tcBorders>
              <w:top w:val="nil"/>
              <w:left w:val="nil"/>
              <w:bottom w:val="single" w:sz="4" w:space="0" w:color="auto"/>
              <w:right w:val="nil"/>
            </w:tcBorders>
            <w:shd w:val="clear" w:color="auto" w:fill="auto"/>
            <w:vAlign w:val="bottom"/>
            <w:hideMark/>
          </w:tcPr>
          <w:p w14:paraId="40D7C135" w14:textId="7DE57C49" w:rsidR="00AB516F" w:rsidRPr="00AB516F" w:rsidRDefault="00562332" w:rsidP="00F71166">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Comparison of episodic</w:t>
            </w:r>
            <w:r w:rsidR="00AB516F" w:rsidRPr="00AB516F">
              <w:rPr>
                <w:rFonts w:ascii="Aptos" w:eastAsia="Times New Roman" w:hAnsi="Aptos" w:cs="Calibri"/>
                <w:color w:val="000000"/>
                <w:kern w:val="0"/>
                <w:sz w:val="20"/>
                <w:szCs w:val="20"/>
                <w:lang w:val="en-US" w:eastAsia="fi-FI"/>
                <w14:ligatures w14:val="none"/>
              </w:rPr>
              <w:t xml:space="preserve"> memory measures</w:t>
            </w:r>
            <w:r w:rsidR="00F71166">
              <w:rPr>
                <w:rFonts w:ascii="Aptos" w:eastAsia="Times New Roman" w:hAnsi="Aptos" w:cs="Calibri"/>
                <w:color w:val="000000"/>
                <w:kern w:val="0"/>
                <w:sz w:val="20"/>
                <w:szCs w:val="20"/>
                <w:lang w:val="en-US" w:eastAsia="fi-FI"/>
                <w14:ligatures w14:val="none"/>
              </w:rPr>
              <w:t xml:space="preserve"> of the </w:t>
            </w:r>
            <w:r>
              <w:rPr>
                <w:rFonts w:ascii="Aptos" w:eastAsia="Times New Roman" w:hAnsi="Aptos" w:cs="Calibri"/>
                <w:color w:val="000000"/>
                <w:kern w:val="0"/>
                <w:sz w:val="20"/>
                <w:szCs w:val="20"/>
                <w:lang w:val="en-US" w:eastAsia="fi-FI"/>
                <w14:ligatures w14:val="none"/>
              </w:rPr>
              <w:t xml:space="preserve">telephone-administered </w:t>
            </w:r>
            <w:r w:rsidR="00F71166">
              <w:rPr>
                <w:rFonts w:ascii="Aptos" w:eastAsia="Times New Roman" w:hAnsi="Aptos" w:cs="Calibri"/>
                <w:color w:val="000000"/>
                <w:kern w:val="0"/>
                <w:sz w:val="20"/>
                <w:szCs w:val="20"/>
                <w:lang w:val="en-US" w:eastAsia="fi-FI"/>
                <w14:ligatures w14:val="none"/>
              </w:rPr>
              <w:t>10-word list learning task</w:t>
            </w:r>
            <w:r w:rsidR="00AB516F" w:rsidRPr="00AB516F">
              <w:rPr>
                <w:rFonts w:ascii="Aptos" w:eastAsia="Times New Roman" w:hAnsi="Aptos" w:cs="Calibri"/>
                <w:color w:val="000000"/>
                <w:kern w:val="0"/>
                <w:sz w:val="20"/>
                <w:szCs w:val="20"/>
                <w:lang w:val="en-US" w:eastAsia="fi-FI"/>
                <w14:ligatures w14:val="none"/>
              </w:rPr>
              <w:t xml:space="preserve"> between those with </w:t>
            </w:r>
            <w:r w:rsidR="00F71166">
              <w:rPr>
                <w:rFonts w:ascii="Aptos" w:eastAsia="Times New Roman" w:hAnsi="Aptos" w:cs="Calibri"/>
                <w:color w:val="000000"/>
                <w:kern w:val="0"/>
                <w:sz w:val="20"/>
                <w:szCs w:val="20"/>
                <w:lang w:val="en-US" w:eastAsia="fi-FI"/>
                <w14:ligatures w14:val="none"/>
              </w:rPr>
              <w:t>cognitive impairment (&lt;16) versus no-impairment (</w:t>
            </w:r>
            <w:r w:rsidR="00F71166" w:rsidRPr="00F71166">
              <w:rPr>
                <w:rFonts w:ascii="Aptos" w:eastAsia="Times New Roman" w:hAnsi="Aptos" w:cs="Calibri"/>
                <w:color w:val="000000"/>
                <w:kern w:val="0"/>
                <w:sz w:val="20"/>
                <w:szCs w:val="20"/>
                <w:lang w:val="en-US" w:eastAsia="fi-FI"/>
                <w14:ligatures w14:val="none"/>
              </w:rPr>
              <w:t>≥16</w:t>
            </w:r>
            <w:r w:rsidR="00F71166">
              <w:rPr>
                <w:rFonts w:ascii="Aptos" w:eastAsia="Times New Roman" w:hAnsi="Aptos" w:cs="Calibri"/>
                <w:color w:val="000000"/>
                <w:kern w:val="0"/>
                <w:sz w:val="20"/>
                <w:szCs w:val="20"/>
                <w:lang w:val="en-US" w:eastAsia="fi-FI"/>
                <w14:ligatures w14:val="none"/>
              </w:rPr>
              <w:t>) according to telephone assessment for dementia (TELE)</w:t>
            </w:r>
            <w:r w:rsidR="002F689C">
              <w:rPr>
                <w:rFonts w:ascii="Aptos" w:eastAsia="Times New Roman" w:hAnsi="Aptos" w:cs="Calibri"/>
                <w:color w:val="000000"/>
                <w:kern w:val="0"/>
                <w:sz w:val="20"/>
                <w:szCs w:val="20"/>
                <w:lang w:val="en-US" w:eastAsia="fi-FI"/>
                <w14:ligatures w14:val="none"/>
              </w:rPr>
              <w:t xml:space="preserve"> in the TWINGEN and NONAGINTA</w:t>
            </w:r>
            <w:r w:rsidR="00386D83">
              <w:rPr>
                <w:rFonts w:ascii="Aptos" w:eastAsia="Times New Roman" w:hAnsi="Aptos" w:cs="Calibri"/>
                <w:color w:val="000000"/>
                <w:kern w:val="0"/>
                <w:sz w:val="20"/>
                <w:szCs w:val="20"/>
                <w:lang w:val="en-US" w:eastAsia="fi-FI"/>
                <w14:ligatures w14:val="none"/>
              </w:rPr>
              <w:t xml:space="preserve"> </w:t>
            </w:r>
            <w:r w:rsidR="008E28B4">
              <w:rPr>
                <w:rFonts w:ascii="Aptos" w:eastAsia="Times New Roman" w:hAnsi="Aptos" w:cs="Calibri"/>
                <w:color w:val="000000"/>
                <w:kern w:val="0"/>
                <w:sz w:val="20"/>
                <w:szCs w:val="20"/>
                <w:lang w:val="en-US" w:eastAsia="fi-FI"/>
                <w14:ligatures w14:val="none"/>
              </w:rPr>
              <w:t>samples</w:t>
            </w:r>
            <w:r w:rsidR="002F689C">
              <w:rPr>
                <w:rFonts w:ascii="Aptos" w:eastAsia="Times New Roman" w:hAnsi="Aptos" w:cs="Calibri"/>
                <w:color w:val="000000"/>
                <w:kern w:val="0"/>
                <w:sz w:val="20"/>
                <w:szCs w:val="20"/>
                <w:lang w:val="en-US" w:eastAsia="fi-FI"/>
                <w14:ligatures w14:val="none"/>
              </w:rPr>
              <w:t>.</w:t>
            </w:r>
          </w:p>
        </w:tc>
      </w:tr>
      <w:tr w:rsidR="00AB516F" w:rsidRPr="00F71166" w14:paraId="799438FE" w14:textId="77777777" w:rsidTr="00AB516F">
        <w:trPr>
          <w:trHeight w:val="290"/>
        </w:trPr>
        <w:tc>
          <w:tcPr>
            <w:tcW w:w="2380" w:type="dxa"/>
            <w:tcBorders>
              <w:top w:val="nil"/>
              <w:left w:val="nil"/>
              <w:bottom w:val="nil"/>
              <w:right w:val="nil"/>
            </w:tcBorders>
            <w:shd w:val="clear" w:color="auto" w:fill="auto"/>
            <w:vAlign w:val="center"/>
            <w:hideMark/>
          </w:tcPr>
          <w:p w14:paraId="394A9667" w14:textId="77777777" w:rsidR="00AB516F" w:rsidRPr="00AB516F" w:rsidRDefault="00AB516F" w:rsidP="00AB516F">
            <w:pPr>
              <w:spacing w:after="0" w:line="240" w:lineRule="auto"/>
              <w:rPr>
                <w:rFonts w:ascii="Aptos" w:eastAsia="Times New Roman" w:hAnsi="Aptos" w:cs="Calibri"/>
                <w:color w:val="000000"/>
                <w:kern w:val="0"/>
                <w:sz w:val="20"/>
                <w:szCs w:val="20"/>
                <w:lang w:val="en-US" w:eastAsia="fi-FI"/>
                <w14:ligatures w14:val="none"/>
              </w:rPr>
            </w:pPr>
          </w:p>
        </w:tc>
        <w:tc>
          <w:tcPr>
            <w:tcW w:w="3380" w:type="dxa"/>
            <w:gridSpan w:val="3"/>
            <w:tcBorders>
              <w:top w:val="nil"/>
              <w:left w:val="nil"/>
              <w:bottom w:val="single" w:sz="4" w:space="0" w:color="auto"/>
              <w:right w:val="nil"/>
            </w:tcBorders>
            <w:shd w:val="clear" w:color="auto" w:fill="auto"/>
            <w:vAlign w:val="center"/>
            <w:hideMark/>
          </w:tcPr>
          <w:p w14:paraId="7D78AD1B" w14:textId="77777777" w:rsidR="00AB516F" w:rsidRPr="00F71166" w:rsidRDefault="00AB516F" w:rsidP="00AB516F">
            <w:pPr>
              <w:spacing w:after="0" w:line="240" w:lineRule="auto"/>
              <w:jc w:val="center"/>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TWINGEN</w:t>
            </w:r>
          </w:p>
        </w:tc>
        <w:tc>
          <w:tcPr>
            <w:tcW w:w="460" w:type="dxa"/>
            <w:tcBorders>
              <w:top w:val="nil"/>
              <w:left w:val="nil"/>
              <w:bottom w:val="nil"/>
              <w:right w:val="nil"/>
            </w:tcBorders>
            <w:shd w:val="clear" w:color="auto" w:fill="auto"/>
            <w:vAlign w:val="center"/>
            <w:hideMark/>
          </w:tcPr>
          <w:p w14:paraId="1995CDC9" w14:textId="77777777" w:rsidR="00AB516F" w:rsidRPr="00F71166" w:rsidRDefault="00AB516F" w:rsidP="00AB516F">
            <w:pPr>
              <w:spacing w:after="0" w:line="240" w:lineRule="auto"/>
              <w:jc w:val="center"/>
              <w:rPr>
                <w:rFonts w:ascii="Aptos" w:eastAsia="Times New Roman" w:hAnsi="Aptos" w:cs="Calibri"/>
                <w:color w:val="000000"/>
                <w:kern w:val="0"/>
                <w:sz w:val="20"/>
                <w:szCs w:val="20"/>
                <w:lang w:val="en-US" w:eastAsia="fi-FI"/>
                <w14:ligatures w14:val="none"/>
              </w:rPr>
            </w:pPr>
          </w:p>
        </w:tc>
        <w:tc>
          <w:tcPr>
            <w:tcW w:w="3280" w:type="dxa"/>
            <w:gridSpan w:val="3"/>
            <w:tcBorders>
              <w:top w:val="nil"/>
              <w:left w:val="nil"/>
              <w:bottom w:val="single" w:sz="4" w:space="0" w:color="auto"/>
              <w:right w:val="nil"/>
            </w:tcBorders>
            <w:shd w:val="clear" w:color="auto" w:fill="auto"/>
            <w:vAlign w:val="center"/>
            <w:hideMark/>
          </w:tcPr>
          <w:p w14:paraId="23045DEE" w14:textId="77777777" w:rsidR="00AB516F" w:rsidRPr="00F71166" w:rsidRDefault="00AB516F" w:rsidP="00AB516F">
            <w:pPr>
              <w:spacing w:after="0" w:line="240" w:lineRule="auto"/>
              <w:jc w:val="center"/>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NONAGINTA</w:t>
            </w:r>
          </w:p>
        </w:tc>
      </w:tr>
      <w:tr w:rsidR="00AB516F" w:rsidRPr="00F71166" w14:paraId="5FDF035C" w14:textId="77777777" w:rsidTr="00AB516F">
        <w:trPr>
          <w:trHeight w:val="290"/>
        </w:trPr>
        <w:tc>
          <w:tcPr>
            <w:tcW w:w="2380" w:type="dxa"/>
            <w:tcBorders>
              <w:top w:val="nil"/>
              <w:left w:val="nil"/>
              <w:bottom w:val="single" w:sz="4" w:space="0" w:color="auto"/>
              <w:right w:val="nil"/>
            </w:tcBorders>
            <w:shd w:val="clear" w:color="auto" w:fill="auto"/>
            <w:vAlign w:val="center"/>
            <w:hideMark/>
          </w:tcPr>
          <w:p w14:paraId="465B57B1" w14:textId="77777777" w:rsidR="00AB516F" w:rsidRPr="00F71166"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 </w:t>
            </w:r>
          </w:p>
        </w:tc>
        <w:tc>
          <w:tcPr>
            <w:tcW w:w="1140" w:type="dxa"/>
            <w:tcBorders>
              <w:top w:val="nil"/>
              <w:left w:val="nil"/>
              <w:bottom w:val="single" w:sz="4" w:space="0" w:color="auto"/>
              <w:right w:val="nil"/>
            </w:tcBorders>
            <w:shd w:val="clear" w:color="auto" w:fill="auto"/>
            <w:vAlign w:val="center"/>
            <w:hideMark/>
          </w:tcPr>
          <w:p w14:paraId="74C07F41" w14:textId="77777777" w:rsidR="0043589A" w:rsidRDefault="00E0676C" w:rsidP="00AB516F">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TELE &lt;</w:t>
            </w:r>
            <w:r w:rsidR="00AB516F" w:rsidRPr="00F71166">
              <w:rPr>
                <w:rFonts w:ascii="Aptos" w:eastAsia="Times New Roman" w:hAnsi="Aptos" w:cs="Calibri"/>
                <w:color w:val="000000"/>
                <w:kern w:val="0"/>
                <w:sz w:val="20"/>
                <w:szCs w:val="20"/>
                <w:lang w:val="en-US" w:eastAsia="fi-FI"/>
                <w14:ligatures w14:val="none"/>
              </w:rPr>
              <w:t>16</w:t>
            </w:r>
            <w:r>
              <w:rPr>
                <w:rFonts w:ascii="Aptos" w:eastAsia="Times New Roman" w:hAnsi="Aptos" w:cs="Calibri"/>
                <w:color w:val="000000"/>
                <w:kern w:val="0"/>
                <w:sz w:val="20"/>
                <w:szCs w:val="20"/>
                <w:lang w:val="en-US" w:eastAsia="fi-FI"/>
                <w14:ligatures w14:val="none"/>
              </w:rPr>
              <w:t xml:space="preserve"> </w:t>
            </w:r>
          </w:p>
          <w:p w14:paraId="393FFF09" w14:textId="4C12224A" w:rsidR="00AB516F" w:rsidRPr="00F71166" w:rsidRDefault="00E0676C" w:rsidP="00AB516F">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t>
            </w:r>
            <w:r w:rsidR="0043589A">
              <w:rPr>
                <w:rFonts w:ascii="Aptos" w:eastAsia="Times New Roman" w:hAnsi="Aptos" w:cs="Calibri"/>
                <w:color w:val="000000"/>
                <w:kern w:val="0"/>
                <w:sz w:val="20"/>
                <w:szCs w:val="20"/>
                <w:lang w:val="en-US" w:eastAsia="fi-FI"/>
                <w14:ligatures w14:val="none"/>
              </w:rPr>
              <w:t>n</w:t>
            </w:r>
            <w:r>
              <w:rPr>
                <w:rFonts w:ascii="Aptos" w:eastAsia="Times New Roman" w:hAnsi="Aptos" w:cs="Calibri"/>
                <w:color w:val="000000"/>
                <w:kern w:val="0"/>
                <w:sz w:val="20"/>
                <w:szCs w:val="20"/>
                <w:lang w:val="en-US" w:eastAsia="fi-FI"/>
                <w14:ligatures w14:val="none"/>
              </w:rPr>
              <w:t>=</w:t>
            </w:r>
            <w:r w:rsidR="00AF2C43">
              <w:rPr>
                <w:rFonts w:ascii="Aptos" w:eastAsia="Times New Roman" w:hAnsi="Aptos" w:cs="Calibri"/>
                <w:color w:val="000000"/>
                <w:kern w:val="0"/>
                <w:sz w:val="20"/>
                <w:szCs w:val="20"/>
                <w:lang w:val="en-US" w:eastAsia="fi-FI"/>
                <w14:ligatures w14:val="none"/>
              </w:rPr>
              <w:t>27</w:t>
            </w:r>
            <w:r>
              <w:rPr>
                <w:rFonts w:ascii="Aptos" w:eastAsia="Times New Roman" w:hAnsi="Aptos" w:cs="Calibri"/>
                <w:color w:val="000000"/>
                <w:kern w:val="0"/>
                <w:sz w:val="20"/>
                <w:szCs w:val="20"/>
                <w:lang w:val="en-US" w:eastAsia="fi-FI"/>
                <w14:ligatures w14:val="none"/>
              </w:rPr>
              <w:t>)</w:t>
            </w:r>
          </w:p>
        </w:tc>
        <w:tc>
          <w:tcPr>
            <w:tcW w:w="1140" w:type="dxa"/>
            <w:tcBorders>
              <w:top w:val="nil"/>
              <w:left w:val="nil"/>
              <w:bottom w:val="single" w:sz="4" w:space="0" w:color="auto"/>
              <w:right w:val="nil"/>
            </w:tcBorders>
            <w:shd w:val="clear" w:color="auto" w:fill="auto"/>
            <w:vAlign w:val="center"/>
            <w:hideMark/>
          </w:tcPr>
          <w:p w14:paraId="7D3B582A" w14:textId="77777777" w:rsidR="0043589A"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TELE ≥16</w:t>
            </w:r>
            <w:r w:rsidR="00E0676C">
              <w:rPr>
                <w:rFonts w:ascii="Aptos" w:eastAsia="Times New Roman" w:hAnsi="Aptos" w:cs="Calibri"/>
                <w:color w:val="000000"/>
                <w:kern w:val="0"/>
                <w:sz w:val="20"/>
                <w:szCs w:val="20"/>
                <w:lang w:val="en-US" w:eastAsia="fi-FI"/>
                <w14:ligatures w14:val="none"/>
              </w:rPr>
              <w:t xml:space="preserve"> </w:t>
            </w:r>
          </w:p>
          <w:p w14:paraId="6727DF06" w14:textId="28BB3F37" w:rsidR="00AB516F" w:rsidRPr="00F71166" w:rsidRDefault="00E0676C" w:rsidP="00AB516F">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t>
            </w:r>
            <w:r w:rsidR="0043589A">
              <w:rPr>
                <w:rFonts w:ascii="Aptos" w:eastAsia="Times New Roman" w:hAnsi="Aptos" w:cs="Calibri"/>
                <w:color w:val="000000"/>
                <w:kern w:val="0"/>
                <w:sz w:val="20"/>
                <w:szCs w:val="20"/>
                <w:lang w:val="en-US" w:eastAsia="fi-FI"/>
                <w14:ligatures w14:val="none"/>
              </w:rPr>
              <w:t>n</w:t>
            </w:r>
            <w:r>
              <w:rPr>
                <w:rFonts w:ascii="Aptos" w:eastAsia="Times New Roman" w:hAnsi="Aptos" w:cs="Calibri"/>
                <w:color w:val="000000"/>
                <w:kern w:val="0"/>
                <w:sz w:val="20"/>
                <w:szCs w:val="20"/>
                <w:lang w:val="en-US" w:eastAsia="fi-FI"/>
                <w14:ligatures w14:val="none"/>
              </w:rPr>
              <w:t>=</w:t>
            </w:r>
            <w:r w:rsidR="00AF2C43">
              <w:rPr>
                <w:rFonts w:ascii="Aptos" w:eastAsia="Times New Roman" w:hAnsi="Aptos" w:cs="Calibri"/>
                <w:color w:val="000000"/>
                <w:kern w:val="0"/>
                <w:sz w:val="20"/>
                <w:szCs w:val="20"/>
                <w:lang w:val="en-US" w:eastAsia="fi-FI"/>
                <w14:ligatures w14:val="none"/>
              </w:rPr>
              <w:t>672</w:t>
            </w:r>
            <w:r>
              <w:rPr>
                <w:rFonts w:ascii="Aptos" w:eastAsia="Times New Roman" w:hAnsi="Aptos" w:cs="Calibri"/>
                <w:color w:val="000000"/>
                <w:kern w:val="0"/>
                <w:sz w:val="20"/>
                <w:szCs w:val="20"/>
                <w:lang w:val="en-US" w:eastAsia="fi-FI"/>
                <w14:ligatures w14:val="none"/>
              </w:rPr>
              <w:t>)</w:t>
            </w:r>
            <w:r w:rsidR="00AB516F" w:rsidRPr="00F71166">
              <w:rPr>
                <w:rFonts w:ascii="Aptos" w:eastAsia="Times New Roman" w:hAnsi="Aptos" w:cs="Calibri"/>
                <w:color w:val="000000"/>
                <w:kern w:val="0"/>
                <w:sz w:val="20"/>
                <w:szCs w:val="20"/>
                <w:lang w:val="en-US" w:eastAsia="fi-FI"/>
                <w14:ligatures w14:val="none"/>
              </w:rPr>
              <w:t xml:space="preserve"> </w:t>
            </w:r>
          </w:p>
        </w:tc>
        <w:tc>
          <w:tcPr>
            <w:tcW w:w="1100" w:type="dxa"/>
            <w:tcBorders>
              <w:top w:val="nil"/>
              <w:left w:val="nil"/>
              <w:bottom w:val="single" w:sz="4" w:space="0" w:color="auto"/>
              <w:right w:val="nil"/>
            </w:tcBorders>
            <w:shd w:val="clear" w:color="auto" w:fill="auto"/>
            <w:vAlign w:val="center"/>
            <w:hideMark/>
          </w:tcPr>
          <w:p w14:paraId="7FA3D273" w14:textId="77777777" w:rsidR="00AB516F" w:rsidRPr="00F71166"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t, p</w:t>
            </w:r>
          </w:p>
        </w:tc>
        <w:tc>
          <w:tcPr>
            <w:tcW w:w="460" w:type="dxa"/>
            <w:tcBorders>
              <w:top w:val="nil"/>
              <w:left w:val="nil"/>
              <w:bottom w:val="nil"/>
              <w:right w:val="nil"/>
            </w:tcBorders>
            <w:shd w:val="clear" w:color="auto" w:fill="auto"/>
            <w:vAlign w:val="center"/>
            <w:hideMark/>
          </w:tcPr>
          <w:p w14:paraId="4ACD8DD9" w14:textId="77777777" w:rsidR="00AB516F" w:rsidRPr="00F71166" w:rsidRDefault="00AB516F" w:rsidP="00AB516F">
            <w:pPr>
              <w:spacing w:after="0" w:line="240" w:lineRule="auto"/>
              <w:rPr>
                <w:rFonts w:ascii="Aptos" w:eastAsia="Times New Roman" w:hAnsi="Aptos" w:cs="Calibri"/>
                <w:color w:val="000000"/>
                <w:kern w:val="0"/>
                <w:sz w:val="20"/>
                <w:szCs w:val="20"/>
                <w:lang w:val="en-US" w:eastAsia="fi-FI"/>
                <w14:ligatures w14:val="none"/>
              </w:rPr>
            </w:pPr>
          </w:p>
        </w:tc>
        <w:tc>
          <w:tcPr>
            <w:tcW w:w="1040" w:type="dxa"/>
            <w:tcBorders>
              <w:top w:val="nil"/>
              <w:left w:val="nil"/>
              <w:bottom w:val="single" w:sz="4" w:space="0" w:color="auto"/>
              <w:right w:val="nil"/>
            </w:tcBorders>
            <w:shd w:val="clear" w:color="auto" w:fill="auto"/>
            <w:vAlign w:val="center"/>
            <w:hideMark/>
          </w:tcPr>
          <w:p w14:paraId="4AC79247" w14:textId="4B34AE11" w:rsidR="00AB516F" w:rsidRPr="00F71166" w:rsidRDefault="00E0676C" w:rsidP="00AB516F">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TELE &lt;</w:t>
            </w:r>
            <w:r w:rsidR="00AB516F" w:rsidRPr="00F71166">
              <w:rPr>
                <w:rFonts w:ascii="Aptos" w:eastAsia="Times New Roman" w:hAnsi="Aptos" w:cs="Calibri"/>
                <w:color w:val="000000"/>
                <w:kern w:val="0"/>
                <w:sz w:val="20"/>
                <w:szCs w:val="20"/>
                <w:lang w:val="en-US" w:eastAsia="fi-FI"/>
                <w14:ligatures w14:val="none"/>
              </w:rPr>
              <w:t>16</w:t>
            </w:r>
            <w:r>
              <w:rPr>
                <w:rFonts w:ascii="Aptos" w:eastAsia="Times New Roman" w:hAnsi="Aptos" w:cs="Calibri"/>
                <w:color w:val="000000"/>
                <w:kern w:val="0"/>
                <w:sz w:val="20"/>
                <w:szCs w:val="20"/>
                <w:lang w:val="en-US" w:eastAsia="fi-FI"/>
                <w14:ligatures w14:val="none"/>
              </w:rPr>
              <w:t xml:space="preserve"> (</w:t>
            </w:r>
            <w:r w:rsidR="0043589A">
              <w:rPr>
                <w:rFonts w:ascii="Aptos" w:eastAsia="Times New Roman" w:hAnsi="Aptos" w:cs="Calibri"/>
                <w:color w:val="000000"/>
                <w:kern w:val="0"/>
                <w:sz w:val="20"/>
                <w:szCs w:val="20"/>
                <w:lang w:val="en-US" w:eastAsia="fi-FI"/>
                <w14:ligatures w14:val="none"/>
              </w:rPr>
              <w:t>n</w:t>
            </w:r>
            <w:r>
              <w:rPr>
                <w:rFonts w:ascii="Aptos" w:eastAsia="Times New Roman" w:hAnsi="Aptos" w:cs="Calibri"/>
                <w:color w:val="000000"/>
                <w:kern w:val="0"/>
                <w:sz w:val="20"/>
                <w:szCs w:val="20"/>
                <w:lang w:val="en-US" w:eastAsia="fi-FI"/>
                <w14:ligatures w14:val="none"/>
              </w:rPr>
              <w:t>=</w:t>
            </w:r>
            <w:r w:rsidR="00AF2C43">
              <w:rPr>
                <w:rFonts w:ascii="Aptos" w:eastAsia="Times New Roman" w:hAnsi="Aptos" w:cs="Calibri"/>
                <w:color w:val="000000"/>
                <w:kern w:val="0"/>
                <w:sz w:val="20"/>
                <w:szCs w:val="20"/>
                <w:lang w:val="en-US" w:eastAsia="fi-FI"/>
                <w14:ligatures w14:val="none"/>
              </w:rPr>
              <w:t>36</w:t>
            </w:r>
            <w:r>
              <w:rPr>
                <w:rFonts w:ascii="Aptos" w:eastAsia="Times New Roman" w:hAnsi="Aptos" w:cs="Calibri"/>
                <w:color w:val="000000"/>
                <w:kern w:val="0"/>
                <w:sz w:val="20"/>
                <w:szCs w:val="20"/>
                <w:lang w:val="en-US" w:eastAsia="fi-FI"/>
                <w14:ligatures w14:val="none"/>
              </w:rPr>
              <w:t>)</w:t>
            </w:r>
          </w:p>
        </w:tc>
        <w:tc>
          <w:tcPr>
            <w:tcW w:w="1140" w:type="dxa"/>
            <w:tcBorders>
              <w:top w:val="nil"/>
              <w:left w:val="nil"/>
              <w:bottom w:val="single" w:sz="4" w:space="0" w:color="auto"/>
              <w:right w:val="nil"/>
            </w:tcBorders>
            <w:shd w:val="clear" w:color="auto" w:fill="auto"/>
            <w:vAlign w:val="center"/>
            <w:hideMark/>
          </w:tcPr>
          <w:p w14:paraId="07EE3D0A" w14:textId="77777777" w:rsidR="0043589A"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TELE ≥16</w:t>
            </w:r>
            <w:r w:rsidR="00E0676C">
              <w:rPr>
                <w:rFonts w:ascii="Aptos" w:eastAsia="Times New Roman" w:hAnsi="Aptos" w:cs="Calibri"/>
                <w:color w:val="000000"/>
                <w:kern w:val="0"/>
                <w:sz w:val="20"/>
                <w:szCs w:val="20"/>
                <w:lang w:val="en-US" w:eastAsia="fi-FI"/>
                <w14:ligatures w14:val="none"/>
              </w:rPr>
              <w:t xml:space="preserve"> </w:t>
            </w:r>
          </w:p>
          <w:p w14:paraId="65437C77" w14:textId="7BC45550" w:rsidR="00AB516F" w:rsidRPr="00F71166" w:rsidRDefault="00E0676C" w:rsidP="00AB516F">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t>
            </w:r>
            <w:r w:rsidR="0043589A">
              <w:rPr>
                <w:rFonts w:ascii="Aptos" w:eastAsia="Times New Roman" w:hAnsi="Aptos" w:cs="Calibri"/>
                <w:color w:val="000000"/>
                <w:kern w:val="0"/>
                <w:sz w:val="20"/>
                <w:szCs w:val="20"/>
                <w:lang w:val="en-US" w:eastAsia="fi-FI"/>
                <w14:ligatures w14:val="none"/>
              </w:rPr>
              <w:t>n</w:t>
            </w:r>
            <w:r>
              <w:rPr>
                <w:rFonts w:ascii="Aptos" w:eastAsia="Times New Roman" w:hAnsi="Aptos" w:cs="Calibri"/>
                <w:color w:val="000000"/>
                <w:kern w:val="0"/>
                <w:sz w:val="20"/>
                <w:szCs w:val="20"/>
                <w:lang w:val="en-US" w:eastAsia="fi-FI"/>
                <w14:ligatures w14:val="none"/>
              </w:rPr>
              <w:t>=</w:t>
            </w:r>
            <w:r w:rsidR="00AF2C43">
              <w:rPr>
                <w:rFonts w:ascii="Aptos" w:eastAsia="Times New Roman" w:hAnsi="Aptos" w:cs="Calibri"/>
                <w:color w:val="000000"/>
                <w:kern w:val="0"/>
                <w:sz w:val="20"/>
                <w:szCs w:val="20"/>
                <w:lang w:val="en-US" w:eastAsia="fi-FI"/>
                <w14:ligatures w14:val="none"/>
              </w:rPr>
              <w:t>65</w:t>
            </w:r>
            <w:r>
              <w:rPr>
                <w:rFonts w:ascii="Aptos" w:eastAsia="Times New Roman" w:hAnsi="Aptos" w:cs="Calibri"/>
                <w:color w:val="000000"/>
                <w:kern w:val="0"/>
                <w:sz w:val="20"/>
                <w:szCs w:val="20"/>
                <w:lang w:val="en-US" w:eastAsia="fi-FI"/>
                <w14:ligatures w14:val="none"/>
              </w:rPr>
              <w:t>)</w:t>
            </w:r>
            <w:r w:rsidR="00AB516F" w:rsidRPr="00F71166">
              <w:rPr>
                <w:rFonts w:ascii="Aptos" w:eastAsia="Times New Roman" w:hAnsi="Aptos" w:cs="Calibri"/>
                <w:color w:val="000000"/>
                <w:kern w:val="0"/>
                <w:sz w:val="20"/>
                <w:szCs w:val="20"/>
                <w:lang w:val="en-US" w:eastAsia="fi-FI"/>
                <w14:ligatures w14:val="none"/>
              </w:rPr>
              <w:t xml:space="preserve"> </w:t>
            </w:r>
          </w:p>
        </w:tc>
        <w:tc>
          <w:tcPr>
            <w:tcW w:w="1100" w:type="dxa"/>
            <w:tcBorders>
              <w:top w:val="nil"/>
              <w:left w:val="nil"/>
              <w:bottom w:val="single" w:sz="4" w:space="0" w:color="auto"/>
              <w:right w:val="nil"/>
            </w:tcBorders>
            <w:shd w:val="clear" w:color="auto" w:fill="auto"/>
            <w:vAlign w:val="center"/>
            <w:hideMark/>
          </w:tcPr>
          <w:p w14:paraId="690AD6CA" w14:textId="77777777" w:rsidR="00AB516F" w:rsidRPr="00F71166"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F71166">
              <w:rPr>
                <w:rFonts w:ascii="Aptos" w:eastAsia="Times New Roman" w:hAnsi="Aptos" w:cs="Calibri"/>
                <w:color w:val="000000"/>
                <w:kern w:val="0"/>
                <w:sz w:val="20"/>
                <w:szCs w:val="20"/>
                <w:lang w:val="en-US" w:eastAsia="fi-FI"/>
                <w14:ligatures w14:val="none"/>
              </w:rPr>
              <w:t>t, p</w:t>
            </w:r>
          </w:p>
        </w:tc>
      </w:tr>
      <w:tr w:rsidR="00AB516F" w:rsidRPr="00AB516F" w14:paraId="3A82BF7E" w14:textId="77777777" w:rsidTr="00AB516F">
        <w:trPr>
          <w:trHeight w:val="520"/>
        </w:trPr>
        <w:tc>
          <w:tcPr>
            <w:tcW w:w="2380" w:type="dxa"/>
            <w:tcBorders>
              <w:top w:val="nil"/>
              <w:left w:val="nil"/>
              <w:bottom w:val="nil"/>
              <w:right w:val="nil"/>
            </w:tcBorders>
            <w:shd w:val="clear" w:color="auto" w:fill="auto"/>
            <w:vAlign w:val="center"/>
            <w:hideMark/>
          </w:tcPr>
          <w:p w14:paraId="0990C38E" w14:textId="30A9CA98" w:rsidR="00AB516F" w:rsidRPr="00AB516F" w:rsidRDefault="00065DEA" w:rsidP="00F71166">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trial 1</w:t>
            </w:r>
            <w:r w:rsidR="00AB516F" w:rsidRPr="00AB516F">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nil"/>
              <w:right w:val="nil"/>
            </w:tcBorders>
            <w:shd w:val="clear" w:color="auto" w:fill="auto"/>
            <w:vAlign w:val="center"/>
            <w:hideMark/>
          </w:tcPr>
          <w:p w14:paraId="11AADDFA"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3.33 (1.24)</w:t>
            </w:r>
          </w:p>
        </w:tc>
        <w:tc>
          <w:tcPr>
            <w:tcW w:w="1140" w:type="dxa"/>
            <w:tcBorders>
              <w:top w:val="nil"/>
              <w:left w:val="nil"/>
              <w:bottom w:val="nil"/>
              <w:right w:val="nil"/>
            </w:tcBorders>
            <w:shd w:val="clear" w:color="auto" w:fill="auto"/>
            <w:vAlign w:val="center"/>
            <w:hideMark/>
          </w:tcPr>
          <w:p w14:paraId="63128CEB"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4.36 (1.49)</w:t>
            </w:r>
          </w:p>
        </w:tc>
        <w:tc>
          <w:tcPr>
            <w:tcW w:w="1100" w:type="dxa"/>
            <w:tcBorders>
              <w:top w:val="nil"/>
              <w:left w:val="nil"/>
              <w:bottom w:val="nil"/>
              <w:right w:val="nil"/>
            </w:tcBorders>
            <w:shd w:val="clear" w:color="auto" w:fill="auto"/>
            <w:vAlign w:val="center"/>
            <w:hideMark/>
          </w:tcPr>
          <w:p w14:paraId="2397AA81" w14:textId="77777777" w:rsidR="000E01ED"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t = 4.25,</w:t>
            </w:r>
          </w:p>
          <w:p w14:paraId="59B5100D" w14:textId="7CF27EAE"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c>
          <w:tcPr>
            <w:tcW w:w="460" w:type="dxa"/>
            <w:tcBorders>
              <w:top w:val="nil"/>
              <w:left w:val="nil"/>
              <w:bottom w:val="nil"/>
              <w:right w:val="nil"/>
            </w:tcBorders>
            <w:shd w:val="clear" w:color="auto" w:fill="auto"/>
            <w:vAlign w:val="center"/>
            <w:hideMark/>
          </w:tcPr>
          <w:p w14:paraId="1235A628"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2F34016F"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1.92 (1.42)</w:t>
            </w:r>
          </w:p>
        </w:tc>
        <w:tc>
          <w:tcPr>
            <w:tcW w:w="1140" w:type="dxa"/>
            <w:tcBorders>
              <w:top w:val="nil"/>
              <w:left w:val="nil"/>
              <w:bottom w:val="nil"/>
              <w:right w:val="nil"/>
            </w:tcBorders>
            <w:shd w:val="clear" w:color="auto" w:fill="auto"/>
            <w:vAlign w:val="center"/>
            <w:hideMark/>
          </w:tcPr>
          <w:p w14:paraId="7927BBF0"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2.74 (1.31)</w:t>
            </w:r>
          </w:p>
        </w:tc>
        <w:tc>
          <w:tcPr>
            <w:tcW w:w="1100" w:type="dxa"/>
            <w:tcBorders>
              <w:top w:val="nil"/>
              <w:left w:val="nil"/>
              <w:bottom w:val="nil"/>
              <w:right w:val="nil"/>
            </w:tcBorders>
            <w:shd w:val="clear" w:color="auto" w:fill="auto"/>
            <w:vAlign w:val="center"/>
            <w:hideMark/>
          </w:tcPr>
          <w:p w14:paraId="18484871"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2.84,</w:t>
            </w:r>
          </w:p>
          <w:p w14:paraId="0461E45F" w14:textId="278E470B"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 0.006</w:t>
            </w:r>
          </w:p>
        </w:tc>
      </w:tr>
      <w:tr w:rsidR="00AB516F" w:rsidRPr="00AB516F" w14:paraId="3B7152C3" w14:textId="77777777" w:rsidTr="00AB516F">
        <w:trPr>
          <w:trHeight w:val="520"/>
        </w:trPr>
        <w:tc>
          <w:tcPr>
            <w:tcW w:w="2380" w:type="dxa"/>
            <w:tcBorders>
              <w:top w:val="nil"/>
              <w:left w:val="nil"/>
              <w:bottom w:val="nil"/>
              <w:right w:val="nil"/>
            </w:tcBorders>
            <w:shd w:val="clear" w:color="auto" w:fill="auto"/>
            <w:vAlign w:val="center"/>
            <w:hideMark/>
          </w:tcPr>
          <w:p w14:paraId="44F91A57" w14:textId="03A3674B" w:rsidR="00AB516F" w:rsidRPr="00AB516F" w:rsidRDefault="00065DEA" w:rsidP="00F71166">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trial 2</w:t>
            </w:r>
            <w:r w:rsidR="00AB516F" w:rsidRPr="00AB516F">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nil"/>
              <w:right w:val="nil"/>
            </w:tcBorders>
            <w:shd w:val="clear" w:color="auto" w:fill="auto"/>
            <w:vAlign w:val="center"/>
            <w:hideMark/>
          </w:tcPr>
          <w:p w14:paraId="2374661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5.00 (1.98)</w:t>
            </w:r>
          </w:p>
        </w:tc>
        <w:tc>
          <w:tcPr>
            <w:tcW w:w="1140" w:type="dxa"/>
            <w:tcBorders>
              <w:top w:val="nil"/>
              <w:left w:val="nil"/>
              <w:bottom w:val="nil"/>
              <w:right w:val="nil"/>
            </w:tcBorders>
            <w:shd w:val="clear" w:color="auto" w:fill="auto"/>
            <w:vAlign w:val="center"/>
            <w:hideMark/>
          </w:tcPr>
          <w:p w14:paraId="437CEB60"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6.08 (1.62)</w:t>
            </w:r>
          </w:p>
        </w:tc>
        <w:tc>
          <w:tcPr>
            <w:tcW w:w="1100" w:type="dxa"/>
            <w:tcBorders>
              <w:top w:val="nil"/>
              <w:left w:val="nil"/>
              <w:bottom w:val="nil"/>
              <w:right w:val="nil"/>
            </w:tcBorders>
            <w:shd w:val="clear" w:color="auto" w:fill="auto"/>
            <w:vAlign w:val="center"/>
            <w:hideMark/>
          </w:tcPr>
          <w:p w14:paraId="0BC957E4"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2.78,</w:t>
            </w:r>
          </w:p>
          <w:p w14:paraId="2A5EA11C" w14:textId="57AC65C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 0.006</w:t>
            </w:r>
          </w:p>
        </w:tc>
        <w:tc>
          <w:tcPr>
            <w:tcW w:w="460" w:type="dxa"/>
            <w:tcBorders>
              <w:top w:val="nil"/>
              <w:left w:val="nil"/>
              <w:bottom w:val="nil"/>
              <w:right w:val="nil"/>
            </w:tcBorders>
            <w:shd w:val="clear" w:color="auto" w:fill="auto"/>
            <w:vAlign w:val="center"/>
            <w:hideMark/>
          </w:tcPr>
          <w:p w14:paraId="0B5783D8"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3769B2B0"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3.19 (1.49)</w:t>
            </w:r>
          </w:p>
        </w:tc>
        <w:tc>
          <w:tcPr>
            <w:tcW w:w="1140" w:type="dxa"/>
            <w:tcBorders>
              <w:top w:val="nil"/>
              <w:left w:val="nil"/>
              <w:bottom w:val="nil"/>
              <w:right w:val="nil"/>
            </w:tcBorders>
            <w:shd w:val="clear" w:color="auto" w:fill="auto"/>
            <w:vAlign w:val="center"/>
            <w:hideMark/>
          </w:tcPr>
          <w:p w14:paraId="6CF8CCC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4.42 (1.74)</w:t>
            </w:r>
          </w:p>
        </w:tc>
        <w:tc>
          <w:tcPr>
            <w:tcW w:w="1100" w:type="dxa"/>
            <w:tcBorders>
              <w:top w:val="nil"/>
              <w:left w:val="nil"/>
              <w:bottom w:val="nil"/>
              <w:right w:val="nil"/>
            </w:tcBorders>
            <w:shd w:val="clear" w:color="auto" w:fill="auto"/>
            <w:vAlign w:val="center"/>
            <w:hideMark/>
          </w:tcPr>
          <w:p w14:paraId="0B1A959B"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3.45,</w:t>
            </w:r>
          </w:p>
          <w:p w14:paraId="1FD4A2AC" w14:textId="16E5DB4B"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r>
      <w:tr w:rsidR="00AB516F" w:rsidRPr="00AB516F" w14:paraId="1AA39C30" w14:textId="77777777" w:rsidTr="00AB516F">
        <w:trPr>
          <w:trHeight w:val="520"/>
        </w:trPr>
        <w:tc>
          <w:tcPr>
            <w:tcW w:w="2380" w:type="dxa"/>
            <w:tcBorders>
              <w:top w:val="nil"/>
              <w:left w:val="nil"/>
              <w:bottom w:val="nil"/>
              <w:right w:val="nil"/>
            </w:tcBorders>
            <w:shd w:val="clear" w:color="auto" w:fill="auto"/>
            <w:vAlign w:val="center"/>
            <w:hideMark/>
          </w:tcPr>
          <w:p w14:paraId="0580D81D" w14:textId="571F61E5" w:rsidR="00AB516F" w:rsidRPr="00AB516F" w:rsidRDefault="00065DEA" w:rsidP="00F71166">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trial 3</w:t>
            </w:r>
            <w:r w:rsidR="00AB516F" w:rsidRPr="00AB516F">
              <w:rPr>
                <w:rFonts w:ascii="Aptos" w:eastAsia="Times New Roman" w:hAnsi="Aptos" w:cs="Calibri"/>
                <w:color w:val="000000"/>
                <w:kern w:val="0"/>
                <w:sz w:val="20"/>
                <w:szCs w:val="20"/>
                <w:lang w:val="en-US" w:eastAsia="fi-FI"/>
                <w14:ligatures w14:val="none"/>
              </w:rPr>
              <w:t xml:space="preserve">, M (SD) </w:t>
            </w:r>
          </w:p>
        </w:tc>
        <w:tc>
          <w:tcPr>
            <w:tcW w:w="1140" w:type="dxa"/>
            <w:tcBorders>
              <w:top w:val="nil"/>
              <w:left w:val="nil"/>
              <w:bottom w:val="nil"/>
              <w:right w:val="nil"/>
            </w:tcBorders>
            <w:shd w:val="clear" w:color="auto" w:fill="auto"/>
            <w:vAlign w:val="center"/>
            <w:hideMark/>
          </w:tcPr>
          <w:p w14:paraId="3AEF78C6"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5.74 (1.91)</w:t>
            </w:r>
          </w:p>
        </w:tc>
        <w:tc>
          <w:tcPr>
            <w:tcW w:w="1140" w:type="dxa"/>
            <w:tcBorders>
              <w:top w:val="nil"/>
              <w:left w:val="nil"/>
              <w:bottom w:val="nil"/>
              <w:right w:val="nil"/>
            </w:tcBorders>
            <w:shd w:val="clear" w:color="auto" w:fill="auto"/>
            <w:vAlign w:val="center"/>
            <w:hideMark/>
          </w:tcPr>
          <w:p w14:paraId="0FF90C2A"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7.12 (1.74)</w:t>
            </w:r>
          </w:p>
        </w:tc>
        <w:tc>
          <w:tcPr>
            <w:tcW w:w="1100" w:type="dxa"/>
            <w:tcBorders>
              <w:top w:val="nil"/>
              <w:left w:val="nil"/>
              <w:bottom w:val="nil"/>
              <w:right w:val="nil"/>
            </w:tcBorders>
            <w:shd w:val="clear" w:color="auto" w:fill="auto"/>
            <w:vAlign w:val="center"/>
            <w:hideMark/>
          </w:tcPr>
          <w:p w14:paraId="7805B5E5"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3.71,</w:t>
            </w:r>
          </w:p>
          <w:p w14:paraId="60545EA1" w14:textId="5FA27F9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c>
          <w:tcPr>
            <w:tcW w:w="460" w:type="dxa"/>
            <w:tcBorders>
              <w:top w:val="nil"/>
              <w:left w:val="nil"/>
              <w:bottom w:val="nil"/>
              <w:right w:val="nil"/>
            </w:tcBorders>
            <w:shd w:val="clear" w:color="auto" w:fill="auto"/>
            <w:vAlign w:val="center"/>
            <w:hideMark/>
          </w:tcPr>
          <w:p w14:paraId="1FBF293F"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039E18CD"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4.06 (1.66)</w:t>
            </w:r>
          </w:p>
        </w:tc>
        <w:tc>
          <w:tcPr>
            <w:tcW w:w="1140" w:type="dxa"/>
            <w:tcBorders>
              <w:top w:val="nil"/>
              <w:left w:val="nil"/>
              <w:bottom w:val="nil"/>
              <w:right w:val="nil"/>
            </w:tcBorders>
            <w:shd w:val="clear" w:color="auto" w:fill="auto"/>
            <w:vAlign w:val="center"/>
            <w:hideMark/>
          </w:tcPr>
          <w:p w14:paraId="632A2BD0"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5.55 (1.97)</w:t>
            </w:r>
          </w:p>
        </w:tc>
        <w:tc>
          <w:tcPr>
            <w:tcW w:w="1100" w:type="dxa"/>
            <w:tcBorders>
              <w:top w:val="nil"/>
              <w:left w:val="nil"/>
              <w:bottom w:val="nil"/>
              <w:right w:val="nil"/>
            </w:tcBorders>
            <w:shd w:val="clear" w:color="auto" w:fill="auto"/>
            <w:vAlign w:val="center"/>
            <w:hideMark/>
          </w:tcPr>
          <w:p w14:paraId="4FB1C291"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4.02,</w:t>
            </w:r>
          </w:p>
          <w:p w14:paraId="63DFC55E" w14:textId="15393BA4"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r>
      <w:tr w:rsidR="00AB516F" w:rsidRPr="00AB516F" w14:paraId="34579670" w14:textId="77777777" w:rsidTr="00AB516F">
        <w:trPr>
          <w:trHeight w:val="520"/>
        </w:trPr>
        <w:tc>
          <w:tcPr>
            <w:tcW w:w="2380" w:type="dxa"/>
            <w:tcBorders>
              <w:top w:val="nil"/>
              <w:left w:val="nil"/>
              <w:bottom w:val="nil"/>
              <w:right w:val="nil"/>
            </w:tcBorders>
            <w:shd w:val="clear" w:color="auto" w:fill="auto"/>
            <w:vAlign w:val="center"/>
            <w:hideMark/>
          </w:tcPr>
          <w:p w14:paraId="11ABACA4" w14:textId="77777777" w:rsidR="00AB516F" w:rsidRPr="00AB516F"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AB516F">
              <w:rPr>
                <w:rFonts w:ascii="Aptos" w:eastAsia="Times New Roman" w:hAnsi="Aptos" w:cs="Calibri"/>
                <w:color w:val="000000"/>
                <w:kern w:val="0"/>
                <w:sz w:val="20"/>
                <w:szCs w:val="20"/>
                <w:lang w:val="en-US" w:eastAsia="fi-FI"/>
                <w14:ligatures w14:val="none"/>
              </w:rPr>
              <w:t>Words in trials 1-3, M (SD)</w:t>
            </w:r>
          </w:p>
        </w:tc>
        <w:tc>
          <w:tcPr>
            <w:tcW w:w="1140" w:type="dxa"/>
            <w:tcBorders>
              <w:top w:val="nil"/>
              <w:left w:val="nil"/>
              <w:bottom w:val="nil"/>
              <w:right w:val="nil"/>
            </w:tcBorders>
            <w:shd w:val="clear" w:color="auto" w:fill="auto"/>
            <w:vAlign w:val="center"/>
            <w:hideMark/>
          </w:tcPr>
          <w:p w14:paraId="020AC2D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14.07 (4.56)</w:t>
            </w:r>
          </w:p>
        </w:tc>
        <w:tc>
          <w:tcPr>
            <w:tcW w:w="1140" w:type="dxa"/>
            <w:tcBorders>
              <w:top w:val="nil"/>
              <w:left w:val="nil"/>
              <w:bottom w:val="nil"/>
              <w:right w:val="nil"/>
            </w:tcBorders>
            <w:shd w:val="clear" w:color="auto" w:fill="auto"/>
            <w:vAlign w:val="center"/>
            <w:hideMark/>
          </w:tcPr>
          <w:p w14:paraId="71E1222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17.56 (4.16)</w:t>
            </w:r>
          </w:p>
        </w:tc>
        <w:tc>
          <w:tcPr>
            <w:tcW w:w="1100" w:type="dxa"/>
            <w:tcBorders>
              <w:top w:val="nil"/>
              <w:left w:val="nil"/>
              <w:bottom w:val="nil"/>
              <w:right w:val="nil"/>
            </w:tcBorders>
            <w:shd w:val="clear" w:color="auto" w:fill="auto"/>
            <w:vAlign w:val="center"/>
            <w:hideMark/>
          </w:tcPr>
          <w:p w14:paraId="597721A0"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3.90,</w:t>
            </w:r>
          </w:p>
          <w:p w14:paraId="64E7CB32" w14:textId="5606AF12"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c>
          <w:tcPr>
            <w:tcW w:w="460" w:type="dxa"/>
            <w:tcBorders>
              <w:top w:val="nil"/>
              <w:left w:val="nil"/>
              <w:bottom w:val="nil"/>
              <w:right w:val="nil"/>
            </w:tcBorders>
            <w:shd w:val="clear" w:color="auto" w:fill="auto"/>
            <w:vAlign w:val="center"/>
            <w:hideMark/>
          </w:tcPr>
          <w:p w14:paraId="2B6B2158"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47EB0130"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9.17 (4.07)</w:t>
            </w:r>
          </w:p>
        </w:tc>
        <w:tc>
          <w:tcPr>
            <w:tcW w:w="1140" w:type="dxa"/>
            <w:tcBorders>
              <w:top w:val="nil"/>
              <w:left w:val="nil"/>
              <w:bottom w:val="nil"/>
              <w:right w:val="nil"/>
            </w:tcBorders>
            <w:shd w:val="clear" w:color="auto" w:fill="auto"/>
            <w:vAlign w:val="center"/>
            <w:hideMark/>
          </w:tcPr>
          <w:p w14:paraId="1D996E93"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12.71 (4.11)</w:t>
            </w:r>
          </w:p>
        </w:tc>
        <w:tc>
          <w:tcPr>
            <w:tcW w:w="1100" w:type="dxa"/>
            <w:tcBorders>
              <w:top w:val="nil"/>
              <w:left w:val="nil"/>
              <w:bottom w:val="nil"/>
              <w:right w:val="nil"/>
            </w:tcBorders>
            <w:shd w:val="clear" w:color="auto" w:fill="auto"/>
            <w:vAlign w:val="center"/>
            <w:hideMark/>
          </w:tcPr>
          <w:p w14:paraId="1C5610C1"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4.03,</w:t>
            </w:r>
          </w:p>
          <w:p w14:paraId="2233B29B" w14:textId="17330BBD"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r>
      <w:tr w:rsidR="00AB516F" w:rsidRPr="00AB516F" w14:paraId="56F16956" w14:textId="77777777" w:rsidTr="00AB516F">
        <w:trPr>
          <w:trHeight w:val="520"/>
        </w:trPr>
        <w:tc>
          <w:tcPr>
            <w:tcW w:w="2380" w:type="dxa"/>
            <w:tcBorders>
              <w:top w:val="nil"/>
              <w:left w:val="nil"/>
              <w:bottom w:val="nil"/>
              <w:right w:val="nil"/>
            </w:tcBorders>
            <w:shd w:val="clear" w:color="auto" w:fill="auto"/>
            <w:vAlign w:val="center"/>
            <w:hideMark/>
          </w:tcPr>
          <w:p w14:paraId="1F330E06" w14:textId="4183CDA1" w:rsidR="00AB516F" w:rsidRPr="00AB516F" w:rsidRDefault="00F71166" w:rsidP="00AB516F">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delayed recall</w:t>
            </w:r>
            <w:r w:rsidR="00AB516F" w:rsidRPr="00AB516F">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nil"/>
              <w:right w:val="nil"/>
            </w:tcBorders>
            <w:shd w:val="clear" w:color="auto" w:fill="auto"/>
            <w:vAlign w:val="center"/>
            <w:hideMark/>
          </w:tcPr>
          <w:p w14:paraId="04ADACAA"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2.70 (2.28)</w:t>
            </w:r>
          </w:p>
        </w:tc>
        <w:tc>
          <w:tcPr>
            <w:tcW w:w="1140" w:type="dxa"/>
            <w:tcBorders>
              <w:top w:val="nil"/>
              <w:left w:val="nil"/>
              <w:bottom w:val="nil"/>
              <w:right w:val="nil"/>
            </w:tcBorders>
            <w:shd w:val="clear" w:color="auto" w:fill="auto"/>
            <w:vAlign w:val="center"/>
            <w:hideMark/>
          </w:tcPr>
          <w:p w14:paraId="15C596E1"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4.85 (2.28)</w:t>
            </w:r>
          </w:p>
        </w:tc>
        <w:tc>
          <w:tcPr>
            <w:tcW w:w="1100" w:type="dxa"/>
            <w:tcBorders>
              <w:top w:val="nil"/>
              <w:left w:val="nil"/>
              <w:bottom w:val="nil"/>
              <w:right w:val="nil"/>
            </w:tcBorders>
            <w:shd w:val="clear" w:color="auto" w:fill="auto"/>
            <w:vAlign w:val="center"/>
            <w:hideMark/>
          </w:tcPr>
          <w:p w14:paraId="13AE30F6"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4.76,</w:t>
            </w:r>
          </w:p>
          <w:p w14:paraId="5839F427" w14:textId="71E90693"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c>
          <w:tcPr>
            <w:tcW w:w="460" w:type="dxa"/>
            <w:tcBorders>
              <w:top w:val="nil"/>
              <w:left w:val="nil"/>
              <w:bottom w:val="nil"/>
              <w:right w:val="nil"/>
            </w:tcBorders>
            <w:shd w:val="clear" w:color="auto" w:fill="auto"/>
            <w:vAlign w:val="center"/>
            <w:hideMark/>
          </w:tcPr>
          <w:p w14:paraId="425861C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53ABA818"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1.00 (1.71)</w:t>
            </w:r>
          </w:p>
        </w:tc>
        <w:tc>
          <w:tcPr>
            <w:tcW w:w="1140" w:type="dxa"/>
            <w:tcBorders>
              <w:top w:val="nil"/>
              <w:left w:val="nil"/>
              <w:bottom w:val="nil"/>
              <w:right w:val="nil"/>
            </w:tcBorders>
            <w:shd w:val="clear" w:color="auto" w:fill="auto"/>
            <w:vAlign w:val="center"/>
            <w:hideMark/>
          </w:tcPr>
          <w:p w14:paraId="7B5C7F46"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3.00 (2.24)</w:t>
            </w:r>
          </w:p>
        </w:tc>
        <w:tc>
          <w:tcPr>
            <w:tcW w:w="1100" w:type="dxa"/>
            <w:tcBorders>
              <w:top w:val="nil"/>
              <w:left w:val="nil"/>
              <w:bottom w:val="nil"/>
              <w:right w:val="nil"/>
            </w:tcBorders>
            <w:shd w:val="clear" w:color="auto" w:fill="auto"/>
            <w:vAlign w:val="center"/>
            <w:hideMark/>
          </w:tcPr>
          <w:p w14:paraId="5FE1FB77"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4.73,</w:t>
            </w:r>
          </w:p>
          <w:p w14:paraId="268BA97A" w14:textId="76EC3CB6"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r>
      <w:tr w:rsidR="00AB516F" w:rsidRPr="00AB516F" w14:paraId="1FBC7DB9" w14:textId="77777777" w:rsidTr="00AB516F">
        <w:trPr>
          <w:trHeight w:val="520"/>
        </w:trPr>
        <w:tc>
          <w:tcPr>
            <w:tcW w:w="2380" w:type="dxa"/>
            <w:tcBorders>
              <w:top w:val="nil"/>
              <w:left w:val="nil"/>
              <w:bottom w:val="single" w:sz="4" w:space="0" w:color="auto"/>
              <w:right w:val="nil"/>
            </w:tcBorders>
            <w:shd w:val="clear" w:color="auto" w:fill="auto"/>
            <w:vAlign w:val="center"/>
            <w:hideMark/>
          </w:tcPr>
          <w:p w14:paraId="0662F50B" w14:textId="708D21A4" w:rsidR="00AB516F" w:rsidRPr="00067895" w:rsidRDefault="00AB516F" w:rsidP="00AB516F">
            <w:pPr>
              <w:spacing w:after="0" w:line="240" w:lineRule="auto"/>
              <w:rPr>
                <w:rFonts w:ascii="Aptos" w:eastAsia="Times New Roman" w:hAnsi="Aptos" w:cs="Calibri"/>
                <w:color w:val="000000"/>
                <w:kern w:val="0"/>
                <w:sz w:val="20"/>
                <w:szCs w:val="20"/>
                <w:lang w:val="en-US" w:eastAsia="fi-FI"/>
                <w14:ligatures w14:val="none"/>
              </w:rPr>
            </w:pPr>
            <w:r w:rsidRPr="00067895">
              <w:rPr>
                <w:rFonts w:ascii="Aptos" w:eastAsia="Times New Roman" w:hAnsi="Aptos" w:cs="Calibri"/>
                <w:color w:val="000000"/>
                <w:kern w:val="0"/>
                <w:sz w:val="20"/>
                <w:szCs w:val="20"/>
                <w:lang w:val="en-US" w:eastAsia="fi-FI"/>
                <w14:ligatures w14:val="none"/>
              </w:rPr>
              <w:t>Delayed recall</w:t>
            </w:r>
            <w:r w:rsidR="00F71166" w:rsidRPr="00067895">
              <w:rPr>
                <w:rFonts w:ascii="Aptos" w:eastAsia="Times New Roman" w:hAnsi="Aptos" w:cs="Calibri"/>
                <w:color w:val="000000"/>
                <w:kern w:val="0"/>
                <w:sz w:val="20"/>
                <w:szCs w:val="20"/>
                <w:lang w:val="en-US" w:eastAsia="fi-FI"/>
                <w14:ligatures w14:val="none"/>
              </w:rPr>
              <w:t xml:space="preserve"> savings</w:t>
            </w:r>
            <w:r w:rsidRPr="00067895">
              <w:rPr>
                <w:rFonts w:ascii="Aptos" w:eastAsia="Times New Roman" w:hAnsi="Aptos" w:cs="Calibri"/>
                <w:color w:val="000000"/>
                <w:kern w:val="0"/>
                <w:sz w:val="20"/>
                <w:szCs w:val="20"/>
                <w:lang w:val="en-US" w:eastAsia="fi-FI"/>
                <w14:ligatures w14:val="none"/>
              </w:rPr>
              <w:t xml:space="preserve"> %</w:t>
            </w:r>
            <w:r w:rsidR="00454CA1" w:rsidRPr="00067895">
              <w:rPr>
                <w:rFonts w:ascii="Aptos" w:eastAsia="Times New Roman" w:hAnsi="Aptos" w:cs="Calibri"/>
                <w:color w:val="000000"/>
                <w:kern w:val="0"/>
                <w:sz w:val="20"/>
                <w:szCs w:val="20"/>
                <w:lang w:val="en-US" w:eastAsia="fi-FI"/>
                <w14:ligatures w14:val="none"/>
              </w:rPr>
              <w:t xml:space="preserve">, M </w:t>
            </w:r>
            <w:r w:rsidR="000E01ED" w:rsidRPr="00067895">
              <w:rPr>
                <w:rFonts w:ascii="Aptos" w:eastAsia="Times New Roman" w:hAnsi="Aptos" w:cs="Calibri"/>
                <w:color w:val="000000"/>
                <w:kern w:val="0"/>
                <w:sz w:val="20"/>
                <w:szCs w:val="20"/>
                <w:lang w:val="en-US" w:eastAsia="fi-FI"/>
                <w14:ligatures w14:val="none"/>
              </w:rPr>
              <w:t>(SD)</w:t>
            </w:r>
          </w:p>
        </w:tc>
        <w:tc>
          <w:tcPr>
            <w:tcW w:w="1140" w:type="dxa"/>
            <w:tcBorders>
              <w:top w:val="nil"/>
              <w:left w:val="nil"/>
              <w:bottom w:val="single" w:sz="4" w:space="0" w:color="auto"/>
              <w:right w:val="nil"/>
            </w:tcBorders>
            <w:shd w:val="clear" w:color="auto" w:fill="auto"/>
            <w:vAlign w:val="center"/>
            <w:hideMark/>
          </w:tcPr>
          <w:p w14:paraId="1D5F509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45 (33)</w:t>
            </w:r>
          </w:p>
        </w:tc>
        <w:tc>
          <w:tcPr>
            <w:tcW w:w="1140" w:type="dxa"/>
            <w:tcBorders>
              <w:top w:val="nil"/>
              <w:left w:val="nil"/>
              <w:bottom w:val="single" w:sz="4" w:space="0" w:color="auto"/>
              <w:right w:val="nil"/>
            </w:tcBorders>
            <w:shd w:val="clear" w:color="auto" w:fill="auto"/>
            <w:vAlign w:val="center"/>
            <w:hideMark/>
          </w:tcPr>
          <w:p w14:paraId="6CA336B3"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67 (26)</w:t>
            </w:r>
          </w:p>
        </w:tc>
        <w:tc>
          <w:tcPr>
            <w:tcW w:w="1100" w:type="dxa"/>
            <w:tcBorders>
              <w:top w:val="nil"/>
              <w:left w:val="nil"/>
              <w:bottom w:val="single" w:sz="4" w:space="0" w:color="auto"/>
              <w:right w:val="nil"/>
            </w:tcBorders>
            <w:shd w:val="clear" w:color="auto" w:fill="auto"/>
            <w:vAlign w:val="center"/>
            <w:hideMark/>
          </w:tcPr>
          <w:p w14:paraId="3A579691"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3.48,</w:t>
            </w:r>
          </w:p>
          <w:p w14:paraId="4C76514F" w14:textId="67015CF2"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c>
          <w:tcPr>
            <w:tcW w:w="460" w:type="dxa"/>
            <w:tcBorders>
              <w:top w:val="nil"/>
              <w:left w:val="nil"/>
              <w:bottom w:val="single" w:sz="4" w:space="0" w:color="auto"/>
              <w:right w:val="nil"/>
            </w:tcBorders>
            <w:shd w:val="clear" w:color="auto" w:fill="auto"/>
            <w:vAlign w:val="center"/>
            <w:hideMark/>
          </w:tcPr>
          <w:p w14:paraId="721A2D4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 </w:t>
            </w:r>
          </w:p>
        </w:tc>
        <w:tc>
          <w:tcPr>
            <w:tcW w:w="1040" w:type="dxa"/>
            <w:tcBorders>
              <w:top w:val="nil"/>
              <w:left w:val="nil"/>
              <w:bottom w:val="single" w:sz="4" w:space="0" w:color="auto"/>
              <w:right w:val="nil"/>
            </w:tcBorders>
            <w:shd w:val="clear" w:color="auto" w:fill="auto"/>
            <w:vAlign w:val="center"/>
            <w:hideMark/>
          </w:tcPr>
          <w:p w14:paraId="7147ADA5"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21 (29)</w:t>
            </w:r>
          </w:p>
        </w:tc>
        <w:tc>
          <w:tcPr>
            <w:tcW w:w="1140" w:type="dxa"/>
            <w:tcBorders>
              <w:top w:val="nil"/>
              <w:left w:val="nil"/>
              <w:bottom w:val="single" w:sz="4" w:space="0" w:color="auto"/>
              <w:right w:val="nil"/>
            </w:tcBorders>
            <w:shd w:val="clear" w:color="auto" w:fill="auto"/>
            <w:vAlign w:val="center"/>
            <w:hideMark/>
          </w:tcPr>
          <w:p w14:paraId="65DD7D43" w14:textId="77777777"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51 (34)</w:t>
            </w:r>
          </w:p>
        </w:tc>
        <w:tc>
          <w:tcPr>
            <w:tcW w:w="1100" w:type="dxa"/>
            <w:tcBorders>
              <w:top w:val="nil"/>
              <w:left w:val="nil"/>
              <w:bottom w:val="single" w:sz="4" w:space="0" w:color="auto"/>
              <w:right w:val="nil"/>
            </w:tcBorders>
            <w:shd w:val="clear" w:color="auto" w:fill="auto"/>
            <w:vAlign w:val="center"/>
            <w:hideMark/>
          </w:tcPr>
          <w:p w14:paraId="21820A40" w14:textId="77777777" w:rsidR="000E01ED" w:rsidRDefault="000E01ED" w:rsidP="00AB516F">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t = 4.67,</w:t>
            </w:r>
          </w:p>
          <w:p w14:paraId="7D1B69F3" w14:textId="341EED4A" w:rsidR="00AB516F" w:rsidRPr="00AB516F" w:rsidRDefault="00AB516F" w:rsidP="00AB516F">
            <w:pPr>
              <w:spacing w:after="0" w:line="240" w:lineRule="auto"/>
              <w:rPr>
                <w:rFonts w:ascii="Aptos" w:eastAsia="Times New Roman" w:hAnsi="Aptos" w:cs="Calibri"/>
                <w:color w:val="000000"/>
                <w:kern w:val="0"/>
                <w:sz w:val="20"/>
                <w:szCs w:val="20"/>
                <w:lang w:eastAsia="fi-FI"/>
                <w14:ligatures w14:val="none"/>
              </w:rPr>
            </w:pPr>
            <w:r w:rsidRPr="00AB516F">
              <w:rPr>
                <w:rFonts w:ascii="Aptos" w:eastAsia="Times New Roman" w:hAnsi="Aptos" w:cs="Calibri"/>
                <w:color w:val="000000"/>
                <w:kern w:val="0"/>
                <w:sz w:val="20"/>
                <w:szCs w:val="20"/>
                <w:lang w:eastAsia="fi-FI"/>
                <w14:ligatures w14:val="none"/>
              </w:rPr>
              <w:t>p &lt; 0.001</w:t>
            </w:r>
          </w:p>
        </w:tc>
      </w:tr>
      <w:tr w:rsidR="00AB516F" w:rsidRPr="00F71166" w14:paraId="5369BB1A" w14:textId="77777777" w:rsidTr="00AB516F">
        <w:trPr>
          <w:trHeight w:val="290"/>
        </w:trPr>
        <w:tc>
          <w:tcPr>
            <w:tcW w:w="9500" w:type="dxa"/>
            <w:gridSpan w:val="8"/>
            <w:tcBorders>
              <w:top w:val="single" w:sz="4" w:space="0" w:color="auto"/>
              <w:left w:val="nil"/>
              <w:bottom w:val="nil"/>
              <w:right w:val="nil"/>
            </w:tcBorders>
            <w:shd w:val="clear" w:color="auto" w:fill="auto"/>
            <w:noWrap/>
            <w:vAlign w:val="bottom"/>
            <w:hideMark/>
          </w:tcPr>
          <w:p w14:paraId="1D2FF228" w14:textId="57F73FD4" w:rsidR="00AB516F" w:rsidRPr="00AB516F" w:rsidRDefault="00AB516F" w:rsidP="00AB516F">
            <w:pPr>
              <w:spacing w:after="0" w:line="240" w:lineRule="auto"/>
              <w:rPr>
                <w:rFonts w:ascii="Aptos" w:eastAsia="Times New Roman" w:hAnsi="Aptos" w:cs="Calibri"/>
                <w:color w:val="000000"/>
                <w:kern w:val="0"/>
                <w:sz w:val="20"/>
                <w:szCs w:val="20"/>
                <w:lang w:val="en-US" w:eastAsia="fi-FI"/>
                <w14:ligatures w14:val="none"/>
              </w:rPr>
            </w:pPr>
          </w:p>
        </w:tc>
      </w:tr>
    </w:tbl>
    <w:p w14:paraId="5FFC4CD1" w14:textId="77777777" w:rsidR="00AB516F" w:rsidRPr="00AB516F" w:rsidRDefault="00AB516F" w:rsidP="00AB516F">
      <w:pPr>
        <w:rPr>
          <w:lang w:val="en-US"/>
        </w:rPr>
      </w:pPr>
    </w:p>
    <w:p w14:paraId="7F912D11" w14:textId="235D849D" w:rsidR="009405CA" w:rsidRDefault="00AB516F">
      <w:pPr>
        <w:rPr>
          <w:rFonts w:ascii="Aptos" w:hAnsi="Aptos"/>
          <w:lang w:val="en-US"/>
        </w:rPr>
      </w:pPr>
      <w:r>
        <w:rPr>
          <w:rFonts w:ascii="Aptos" w:hAnsi="Aptos"/>
          <w:lang w:val="en-US"/>
        </w:rPr>
        <w:br w:type="page"/>
      </w:r>
    </w:p>
    <w:p w14:paraId="12D89149" w14:textId="2B883B35" w:rsidR="009405CA" w:rsidRPr="00E67615" w:rsidRDefault="009405CA" w:rsidP="009405CA">
      <w:pPr>
        <w:pStyle w:val="Heading1"/>
        <w:rPr>
          <w:rFonts w:ascii="Aptos" w:hAnsi="Aptos"/>
          <w:b/>
          <w:color w:val="auto"/>
          <w:sz w:val="22"/>
          <w:szCs w:val="22"/>
          <w:lang w:val="en-US"/>
        </w:rPr>
      </w:pPr>
      <w:bookmarkStart w:id="4" w:name="_Toc194321923"/>
      <w:r w:rsidRPr="00E67615">
        <w:rPr>
          <w:rFonts w:ascii="Aptos" w:hAnsi="Aptos"/>
          <w:b/>
          <w:color w:val="auto"/>
          <w:sz w:val="22"/>
          <w:szCs w:val="22"/>
          <w:lang w:val="en-US"/>
        </w:rPr>
        <w:lastRenderedPageBreak/>
        <w:t xml:space="preserve">Supplementary Table </w:t>
      </w:r>
      <w:r w:rsidR="00A9249E">
        <w:rPr>
          <w:rFonts w:ascii="Aptos" w:hAnsi="Aptos"/>
          <w:b/>
          <w:color w:val="auto"/>
          <w:sz w:val="22"/>
          <w:szCs w:val="22"/>
          <w:lang w:val="en-US"/>
        </w:rPr>
        <w:t>5</w:t>
      </w:r>
      <w:r w:rsidR="00E67615" w:rsidRPr="00E67615">
        <w:rPr>
          <w:rFonts w:ascii="Aptos" w:hAnsi="Aptos"/>
          <w:b/>
          <w:color w:val="auto"/>
          <w:sz w:val="22"/>
          <w:szCs w:val="22"/>
          <w:lang w:val="en-US"/>
        </w:rPr>
        <w:t>.</w:t>
      </w:r>
      <w:bookmarkEnd w:id="4"/>
    </w:p>
    <w:tbl>
      <w:tblPr>
        <w:tblW w:w="9500" w:type="dxa"/>
        <w:tblCellMar>
          <w:left w:w="70" w:type="dxa"/>
          <w:right w:w="70" w:type="dxa"/>
        </w:tblCellMar>
        <w:tblLook w:val="04A0" w:firstRow="1" w:lastRow="0" w:firstColumn="1" w:lastColumn="0" w:noHBand="0" w:noVBand="1"/>
      </w:tblPr>
      <w:tblGrid>
        <w:gridCol w:w="2380"/>
        <w:gridCol w:w="1140"/>
        <w:gridCol w:w="1140"/>
        <w:gridCol w:w="1100"/>
        <w:gridCol w:w="460"/>
        <w:gridCol w:w="1040"/>
        <w:gridCol w:w="1140"/>
        <w:gridCol w:w="1100"/>
      </w:tblGrid>
      <w:tr w:rsidR="009405CA" w:rsidRPr="00461B91" w14:paraId="7F86ED02" w14:textId="77777777" w:rsidTr="009405CA">
        <w:trPr>
          <w:trHeight w:val="520"/>
        </w:trPr>
        <w:tc>
          <w:tcPr>
            <w:tcW w:w="9500" w:type="dxa"/>
            <w:gridSpan w:val="8"/>
            <w:tcBorders>
              <w:top w:val="nil"/>
              <w:left w:val="nil"/>
              <w:bottom w:val="single" w:sz="4" w:space="0" w:color="auto"/>
              <w:right w:val="nil"/>
            </w:tcBorders>
            <w:shd w:val="clear" w:color="auto" w:fill="auto"/>
            <w:vAlign w:val="bottom"/>
            <w:hideMark/>
          </w:tcPr>
          <w:p w14:paraId="641472D9" w14:textId="151996E6" w:rsidR="009405CA" w:rsidRPr="00067895" w:rsidRDefault="009405CA" w:rsidP="00562332">
            <w:pPr>
              <w:spacing w:after="0" w:line="240" w:lineRule="auto"/>
              <w:rPr>
                <w:rFonts w:ascii="Aptos" w:eastAsia="Times New Roman" w:hAnsi="Aptos" w:cs="Calibri"/>
                <w:color w:val="000000"/>
                <w:kern w:val="0"/>
                <w:sz w:val="20"/>
                <w:szCs w:val="20"/>
                <w:lang w:val="en-US" w:eastAsia="fi-FI"/>
                <w14:ligatures w14:val="none"/>
              </w:rPr>
            </w:pPr>
            <w:r w:rsidRPr="00067895">
              <w:rPr>
                <w:rFonts w:ascii="Aptos" w:eastAsia="Times New Roman" w:hAnsi="Aptos" w:cs="Calibri"/>
                <w:color w:val="000000"/>
                <w:kern w:val="0"/>
                <w:sz w:val="20"/>
                <w:szCs w:val="20"/>
                <w:lang w:val="en-US" w:eastAsia="fi-FI"/>
                <w14:ligatures w14:val="none"/>
              </w:rPr>
              <w:t xml:space="preserve">Comparison of </w:t>
            </w:r>
            <w:r w:rsidR="00562332">
              <w:rPr>
                <w:rFonts w:ascii="Aptos" w:eastAsia="Times New Roman" w:hAnsi="Aptos" w:cs="Calibri"/>
                <w:color w:val="000000"/>
                <w:kern w:val="0"/>
                <w:sz w:val="20"/>
                <w:szCs w:val="20"/>
                <w:lang w:val="en-US" w:eastAsia="fi-FI"/>
                <w14:ligatures w14:val="none"/>
              </w:rPr>
              <w:t>episodic</w:t>
            </w:r>
            <w:r w:rsidRPr="00067895">
              <w:rPr>
                <w:rFonts w:ascii="Aptos" w:eastAsia="Times New Roman" w:hAnsi="Aptos" w:cs="Calibri"/>
                <w:color w:val="000000"/>
                <w:kern w:val="0"/>
                <w:sz w:val="20"/>
                <w:szCs w:val="20"/>
                <w:lang w:val="en-US" w:eastAsia="fi-FI"/>
                <w14:ligatures w14:val="none"/>
              </w:rPr>
              <w:t xml:space="preserve"> memory measures </w:t>
            </w:r>
            <w:r w:rsidR="00562332">
              <w:rPr>
                <w:rFonts w:ascii="Aptos" w:eastAsia="Times New Roman" w:hAnsi="Aptos" w:cs="Calibri"/>
                <w:color w:val="000000"/>
                <w:kern w:val="0"/>
                <w:sz w:val="20"/>
                <w:szCs w:val="20"/>
                <w:lang w:val="en-US" w:eastAsia="fi-FI"/>
                <w14:ligatures w14:val="none"/>
              </w:rPr>
              <w:t>of the telephone-administered 10-word list learning task</w:t>
            </w:r>
            <w:r w:rsidR="00562332" w:rsidRPr="00AB516F">
              <w:rPr>
                <w:rFonts w:ascii="Aptos" w:eastAsia="Times New Roman" w:hAnsi="Aptos" w:cs="Calibri"/>
                <w:color w:val="000000"/>
                <w:kern w:val="0"/>
                <w:sz w:val="20"/>
                <w:szCs w:val="20"/>
                <w:lang w:val="en-US" w:eastAsia="fi-FI"/>
                <w14:ligatures w14:val="none"/>
              </w:rPr>
              <w:t xml:space="preserve"> </w:t>
            </w:r>
            <w:r w:rsidRPr="00067895">
              <w:rPr>
                <w:rFonts w:ascii="Aptos" w:eastAsia="Times New Roman" w:hAnsi="Aptos" w:cs="Calibri"/>
                <w:color w:val="000000"/>
                <w:kern w:val="0"/>
                <w:sz w:val="20"/>
                <w:szCs w:val="20"/>
                <w:lang w:val="en-US" w:eastAsia="fi-FI"/>
                <w14:ligatures w14:val="none"/>
              </w:rPr>
              <w:t>between those with self-reported ADRD versus those without ADRD</w:t>
            </w:r>
            <w:r w:rsidR="00D6350C">
              <w:rPr>
                <w:rFonts w:ascii="Aptos" w:eastAsia="Times New Roman" w:hAnsi="Aptos" w:cs="Calibri"/>
                <w:color w:val="000000"/>
                <w:kern w:val="0"/>
                <w:sz w:val="20"/>
                <w:szCs w:val="20"/>
                <w:lang w:val="en-US" w:eastAsia="fi-FI"/>
                <w14:ligatures w14:val="none"/>
              </w:rPr>
              <w:t xml:space="preserve"> in the TWINGEN and NONAGINTA</w:t>
            </w:r>
            <w:r w:rsidR="008E28B4">
              <w:rPr>
                <w:rFonts w:ascii="Aptos" w:eastAsia="Times New Roman" w:hAnsi="Aptos" w:cs="Calibri"/>
                <w:color w:val="000000"/>
                <w:kern w:val="0"/>
                <w:sz w:val="20"/>
                <w:szCs w:val="20"/>
                <w:lang w:val="en-US" w:eastAsia="fi-FI"/>
                <w14:ligatures w14:val="none"/>
              </w:rPr>
              <w:t xml:space="preserve"> samples</w:t>
            </w:r>
            <w:r w:rsidR="00D6350C">
              <w:rPr>
                <w:rFonts w:ascii="Aptos" w:eastAsia="Times New Roman" w:hAnsi="Aptos" w:cs="Calibri"/>
                <w:color w:val="000000"/>
                <w:kern w:val="0"/>
                <w:sz w:val="20"/>
                <w:szCs w:val="20"/>
                <w:lang w:val="en-US" w:eastAsia="fi-FI"/>
                <w14:ligatures w14:val="none"/>
              </w:rPr>
              <w:t>.</w:t>
            </w:r>
          </w:p>
        </w:tc>
      </w:tr>
      <w:tr w:rsidR="009405CA" w:rsidRPr="009405CA" w14:paraId="14BC67D4" w14:textId="77777777" w:rsidTr="009405CA">
        <w:trPr>
          <w:trHeight w:val="290"/>
        </w:trPr>
        <w:tc>
          <w:tcPr>
            <w:tcW w:w="2380" w:type="dxa"/>
            <w:tcBorders>
              <w:top w:val="nil"/>
              <w:left w:val="nil"/>
              <w:bottom w:val="nil"/>
              <w:right w:val="nil"/>
            </w:tcBorders>
            <w:shd w:val="clear" w:color="auto" w:fill="auto"/>
            <w:vAlign w:val="center"/>
            <w:hideMark/>
          </w:tcPr>
          <w:p w14:paraId="763F616E" w14:textId="77777777" w:rsidR="009405CA" w:rsidRPr="00067895" w:rsidRDefault="009405CA" w:rsidP="009405CA">
            <w:pPr>
              <w:spacing w:after="0" w:line="240" w:lineRule="auto"/>
              <w:rPr>
                <w:rFonts w:ascii="Aptos" w:eastAsia="Times New Roman" w:hAnsi="Aptos" w:cs="Calibri"/>
                <w:color w:val="000000"/>
                <w:kern w:val="0"/>
                <w:sz w:val="20"/>
                <w:szCs w:val="20"/>
                <w:lang w:val="en-US" w:eastAsia="fi-FI"/>
                <w14:ligatures w14:val="none"/>
              </w:rPr>
            </w:pPr>
          </w:p>
        </w:tc>
        <w:tc>
          <w:tcPr>
            <w:tcW w:w="3380" w:type="dxa"/>
            <w:gridSpan w:val="3"/>
            <w:tcBorders>
              <w:top w:val="nil"/>
              <w:left w:val="nil"/>
              <w:bottom w:val="single" w:sz="4" w:space="0" w:color="auto"/>
              <w:right w:val="nil"/>
            </w:tcBorders>
            <w:shd w:val="clear" w:color="auto" w:fill="auto"/>
            <w:vAlign w:val="center"/>
            <w:hideMark/>
          </w:tcPr>
          <w:p w14:paraId="7889B4F7" w14:textId="77777777" w:rsidR="009405CA" w:rsidRPr="009405CA" w:rsidRDefault="009405CA" w:rsidP="009405CA">
            <w:pPr>
              <w:spacing w:after="0" w:line="240" w:lineRule="auto"/>
              <w:jc w:val="center"/>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TWINGEN</w:t>
            </w:r>
          </w:p>
        </w:tc>
        <w:tc>
          <w:tcPr>
            <w:tcW w:w="460" w:type="dxa"/>
            <w:tcBorders>
              <w:top w:val="nil"/>
              <w:left w:val="nil"/>
              <w:bottom w:val="nil"/>
              <w:right w:val="nil"/>
            </w:tcBorders>
            <w:shd w:val="clear" w:color="auto" w:fill="auto"/>
            <w:vAlign w:val="center"/>
            <w:hideMark/>
          </w:tcPr>
          <w:p w14:paraId="55F0593F" w14:textId="77777777" w:rsidR="009405CA" w:rsidRPr="009405CA" w:rsidRDefault="009405CA" w:rsidP="009405CA">
            <w:pPr>
              <w:spacing w:after="0" w:line="240" w:lineRule="auto"/>
              <w:jc w:val="center"/>
              <w:rPr>
                <w:rFonts w:ascii="Aptos" w:eastAsia="Times New Roman" w:hAnsi="Aptos" w:cs="Calibri"/>
                <w:color w:val="000000"/>
                <w:kern w:val="0"/>
                <w:sz w:val="20"/>
                <w:szCs w:val="20"/>
                <w:lang w:eastAsia="fi-FI"/>
                <w14:ligatures w14:val="none"/>
              </w:rPr>
            </w:pPr>
          </w:p>
        </w:tc>
        <w:tc>
          <w:tcPr>
            <w:tcW w:w="3280" w:type="dxa"/>
            <w:gridSpan w:val="3"/>
            <w:tcBorders>
              <w:top w:val="nil"/>
              <w:left w:val="nil"/>
              <w:bottom w:val="single" w:sz="4" w:space="0" w:color="auto"/>
              <w:right w:val="nil"/>
            </w:tcBorders>
            <w:shd w:val="clear" w:color="auto" w:fill="auto"/>
            <w:vAlign w:val="center"/>
            <w:hideMark/>
          </w:tcPr>
          <w:p w14:paraId="009CA6EC" w14:textId="77777777" w:rsidR="009405CA" w:rsidRPr="009405CA" w:rsidRDefault="009405CA" w:rsidP="009405CA">
            <w:pPr>
              <w:spacing w:after="0" w:line="240" w:lineRule="auto"/>
              <w:jc w:val="center"/>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NONAGINTA</w:t>
            </w:r>
          </w:p>
        </w:tc>
      </w:tr>
      <w:tr w:rsidR="009405CA" w:rsidRPr="009405CA" w14:paraId="2E490DDE" w14:textId="77777777" w:rsidTr="009405CA">
        <w:trPr>
          <w:trHeight w:val="520"/>
        </w:trPr>
        <w:tc>
          <w:tcPr>
            <w:tcW w:w="2380" w:type="dxa"/>
            <w:tcBorders>
              <w:top w:val="nil"/>
              <w:left w:val="nil"/>
              <w:bottom w:val="single" w:sz="4" w:space="0" w:color="auto"/>
              <w:right w:val="nil"/>
            </w:tcBorders>
            <w:shd w:val="clear" w:color="auto" w:fill="auto"/>
            <w:vAlign w:val="center"/>
            <w:hideMark/>
          </w:tcPr>
          <w:p w14:paraId="1AE7FD6C"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w:t>
            </w:r>
          </w:p>
        </w:tc>
        <w:tc>
          <w:tcPr>
            <w:tcW w:w="1140" w:type="dxa"/>
            <w:tcBorders>
              <w:top w:val="nil"/>
              <w:left w:val="nil"/>
              <w:bottom w:val="single" w:sz="4" w:space="0" w:color="auto"/>
              <w:right w:val="nil"/>
            </w:tcBorders>
            <w:shd w:val="clear" w:color="auto" w:fill="auto"/>
            <w:vAlign w:val="center"/>
            <w:hideMark/>
          </w:tcPr>
          <w:p w14:paraId="50F1C933" w14:textId="041FB461"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ADRD (n=</w:t>
            </w:r>
            <w:r w:rsidR="00E1559B" w:rsidRPr="009405CA">
              <w:rPr>
                <w:rFonts w:ascii="Aptos" w:eastAsia="Times New Roman" w:hAnsi="Aptos" w:cs="Calibri"/>
                <w:color w:val="000000"/>
                <w:kern w:val="0"/>
                <w:sz w:val="20"/>
                <w:szCs w:val="20"/>
                <w:lang w:eastAsia="fi-FI"/>
                <w14:ligatures w14:val="none"/>
              </w:rPr>
              <w:t>1</w:t>
            </w:r>
            <w:r w:rsidR="00E1559B">
              <w:rPr>
                <w:rFonts w:ascii="Aptos" w:eastAsia="Times New Roman" w:hAnsi="Aptos" w:cs="Calibri"/>
                <w:color w:val="000000"/>
                <w:kern w:val="0"/>
                <w:sz w:val="20"/>
                <w:szCs w:val="20"/>
                <w:lang w:eastAsia="fi-FI"/>
                <w14:ligatures w14:val="none"/>
              </w:rPr>
              <w:t>5</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single" w:sz="4" w:space="0" w:color="auto"/>
              <w:right w:val="nil"/>
            </w:tcBorders>
            <w:shd w:val="clear" w:color="auto" w:fill="auto"/>
            <w:vAlign w:val="center"/>
            <w:hideMark/>
          </w:tcPr>
          <w:p w14:paraId="66C08B1F" w14:textId="4F57A728"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No ADRD (n=</w:t>
            </w:r>
            <w:r w:rsidR="00DA38CC" w:rsidRPr="009405CA">
              <w:rPr>
                <w:rFonts w:ascii="Aptos" w:eastAsia="Times New Roman" w:hAnsi="Aptos" w:cs="Calibri"/>
                <w:color w:val="000000"/>
                <w:kern w:val="0"/>
                <w:sz w:val="20"/>
                <w:szCs w:val="20"/>
                <w:lang w:eastAsia="fi-FI"/>
                <w14:ligatures w14:val="none"/>
              </w:rPr>
              <w:t>68</w:t>
            </w:r>
            <w:r w:rsidR="00DA38CC">
              <w:rPr>
                <w:rFonts w:ascii="Aptos" w:eastAsia="Times New Roman" w:hAnsi="Aptos" w:cs="Calibri"/>
                <w:color w:val="000000"/>
                <w:kern w:val="0"/>
                <w:sz w:val="20"/>
                <w:szCs w:val="20"/>
                <w:lang w:eastAsia="fi-FI"/>
                <w14:ligatures w14:val="none"/>
              </w:rPr>
              <w:t>4</w:t>
            </w:r>
            <w:r w:rsidRPr="009405CA">
              <w:rPr>
                <w:rFonts w:ascii="Aptos" w:eastAsia="Times New Roman" w:hAnsi="Aptos" w:cs="Calibri"/>
                <w:color w:val="000000"/>
                <w:kern w:val="0"/>
                <w:sz w:val="20"/>
                <w:szCs w:val="20"/>
                <w:lang w:eastAsia="fi-FI"/>
                <w14:ligatures w14:val="none"/>
              </w:rPr>
              <w:t>)</w:t>
            </w:r>
          </w:p>
        </w:tc>
        <w:tc>
          <w:tcPr>
            <w:tcW w:w="1100" w:type="dxa"/>
            <w:tcBorders>
              <w:top w:val="nil"/>
              <w:left w:val="nil"/>
              <w:bottom w:val="single" w:sz="4" w:space="0" w:color="auto"/>
              <w:right w:val="nil"/>
            </w:tcBorders>
            <w:shd w:val="clear" w:color="auto" w:fill="auto"/>
            <w:vAlign w:val="center"/>
            <w:hideMark/>
          </w:tcPr>
          <w:p w14:paraId="03A6017A"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p</w:t>
            </w:r>
          </w:p>
        </w:tc>
        <w:tc>
          <w:tcPr>
            <w:tcW w:w="460" w:type="dxa"/>
            <w:tcBorders>
              <w:top w:val="nil"/>
              <w:left w:val="nil"/>
              <w:bottom w:val="nil"/>
              <w:right w:val="nil"/>
            </w:tcBorders>
            <w:shd w:val="clear" w:color="auto" w:fill="auto"/>
            <w:vAlign w:val="center"/>
            <w:hideMark/>
          </w:tcPr>
          <w:p w14:paraId="1293574D"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single" w:sz="4" w:space="0" w:color="auto"/>
              <w:right w:val="nil"/>
            </w:tcBorders>
            <w:shd w:val="clear" w:color="auto" w:fill="auto"/>
            <w:vAlign w:val="center"/>
            <w:hideMark/>
          </w:tcPr>
          <w:p w14:paraId="3988DE5E" w14:textId="70B4930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ADRD (n=</w:t>
            </w:r>
            <w:r w:rsidR="00E1559B" w:rsidRPr="009405CA">
              <w:rPr>
                <w:rFonts w:ascii="Aptos" w:eastAsia="Times New Roman" w:hAnsi="Aptos" w:cs="Calibri"/>
                <w:color w:val="000000"/>
                <w:kern w:val="0"/>
                <w:sz w:val="20"/>
                <w:szCs w:val="20"/>
                <w:lang w:eastAsia="fi-FI"/>
                <w14:ligatures w14:val="none"/>
              </w:rPr>
              <w:t>1</w:t>
            </w:r>
            <w:r w:rsidR="00E1559B">
              <w:rPr>
                <w:rFonts w:ascii="Aptos" w:eastAsia="Times New Roman" w:hAnsi="Aptos" w:cs="Calibri"/>
                <w:color w:val="000000"/>
                <w:kern w:val="0"/>
                <w:sz w:val="20"/>
                <w:szCs w:val="20"/>
                <w:lang w:eastAsia="fi-FI"/>
                <w14:ligatures w14:val="none"/>
              </w:rPr>
              <w:t>2</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single" w:sz="4" w:space="0" w:color="auto"/>
              <w:right w:val="nil"/>
            </w:tcBorders>
            <w:shd w:val="clear" w:color="auto" w:fill="auto"/>
            <w:vAlign w:val="center"/>
            <w:hideMark/>
          </w:tcPr>
          <w:p w14:paraId="52C79B3B" w14:textId="5A796A2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No ADRD (n=</w:t>
            </w:r>
            <w:r w:rsidR="00645C87" w:rsidRPr="009405CA">
              <w:rPr>
                <w:rFonts w:ascii="Aptos" w:eastAsia="Times New Roman" w:hAnsi="Aptos" w:cs="Calibri"/>
                <w:color w:val="000000"/>
                <w:kern w:val="0"/>
                <w:sz w:val="20"/>
                <w:szCs w:val="20"/>
                <w:lang w:eastAsia="fi-FI"/>
                <w14:ligatures w14:val="none"/>
              </w:rPr>
              <w:t>8</w:t>
            </w:r>
            <w:r w:rsidR="00645C87">
              <w:rPr>
                <w:rFonts w:ascii="Aptos" w:eastAsia="Times New Roman" w:hAnsi="Aptos" w:cs="Calibri"/>
                <w:color w:val="000000"/>
                <w:kern w:val="0"/>
                <w:sz w:val="20"/>
                <w:szCs w:val="20"/>
                <w:lang w:eastAsia="fi-FI"/>
                <w14:ligatures w14:val="none"/>
              </w:rPr>
              <w:t>9</w:t>
            </w:r>
            <w:r w:rsidRPr="009405CA">
              <w:rPr>
                <w:rFonts w:ascii="Aptos" w:eastAsia="Times New Roman" w:hAnsi="Aptos" w:cs="Calibri"/>
                <w:color w:val="000000"/>
                <w:kern w:val="0"/>
                <w:sz w:val="20"/>
                <w:szCs w:val="20"/>
                <w:lang w:eastAsia="fi-FI"/>
                <w14:ligatures w14:val="none"/>
              </w:rPr>
              <w:t>)</w:t>
            </w:r>
          </w:p>
        </w:tc>
        <w:tc>
          <w:tcPr>
            <w:tcW w:w="1100" w:type="dxa"/>
            <w:tcBorders>
              <w:top w:val="nil"/>
              <w:left w:val="nil"/>
              <w:bottom w:val="single" w:sz="4" w:space="0" w:color="auto"/>
              <w:right w:val="nil"/>
            </w:tcBorders>
            <w:shd w:val="clear" w:color="auto" w:fill="auto"/>
            <w:vAlign w:val="center"/>
            <w:hideMark/>
          </w:tcPr>
          <w:p w14:paraId="4E9B1387"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p</w:t>
            </w:r>
          </w:p>
        </w:tc>
      </w:tr>
      <w:tr w:rsidR="009405CA" w:rsidRPr="009405CA" w14:paraId="49953420" w14:textId="77777777" w:rsidTr="009405CA">
        <w:trPr>
          <w:trHeight w:val="520"/>
        </w:trPr>
        <w:tc>
          <w:tcPr>
            <w:tcW w:w="2380" w:type="dxa"/>
            <w:tcBorders>
              <w:top w:val="nil"/>
              <w:left w:val="nil"/>
              <w:bottom w:val="nil"/>
              <w:right w:val="nil"/>
            </w:tcBorders>
            <w:shd w:val="clear" w:color="auto" w:fill="auto"/>
            <w:vAlign w:val="center"/>
            <w:hideMark/>
          </w:tcPr>
          <w:p w14:paraId="43A5BFBC" w14:textId="3C7C6E58" w:rsidR="009405CA" w:rsidRPr="00067895" w:rsidRDefault="00133F88" w:rsidP="009405CA">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trial 1</w:t>
            </w:r>
            <w:r w:rsidR="009405CA" w:rsidRPr="00067895">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nil"/>
              <w:right w:val="nil"/>
            </w:tcBorders>
            <w:shd w:val="clear" w:color="auto" w:fill="auto"/>
            <w:vAlign w:val="center"/>
            <w:hideMark/>
          </w:tcPr>
          <w:p w14:paraId="48B97114" w14:textId="7CF35EB3"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4.0</w:t>
            </w:r>
            <w:r w:rsidR="00DA38CC">
              <w:rPr>
                <w:rFonts w:ascii="Aptos" w:eastAsia="Times New Roman" w:hAnsi="Aptos" w:cs="Calibri"/>
                <w:color w:val="000000"/>
                <w:kern w:val="0"/>
                <w:sz w:val="20"/>
                <w:szCs w:val="20"/>
                <w:lang w:eastAsia="fi-FI"/>
                <w14:ligatures w14:val="none"/>
              </w:rPr>
              <w:t>7</w:t>
            </w:r>
            <w:r w:rsidRPr="009405CA">
              <w:rPr>
                <w:rFonts w:ascii="Aptos" w:eastAsia="Times New Roman" w:hAnsi="Aptos" w:cs="Calibri"/>
                <w:color w:val="000000"/>
                <w:kern w:val="0"/>
                <w:sz w:val="20"/>
                <w:szCs w:val="20"/>
                <w:lang w:eastAsia="fi-FI"/>
                <w14:ligatures w14:val="none"/>
              </w:rPr>
              <w:t xml:space="preserve"> (1.</w:t>
            </w:r>
            <w:r w:rsidR="00DA38CC">
              <w:rPr>
                <w:rFonts w:ascii="Aptos" w:eastAsia="Times New Roman" w:hAnsi="Aptos" w:cs="Calibri"/>
                <w:color w:val="000000"/>
                <w:kern w:val="0"/>
                <w:sz w:val="20"/>
                <w:szCs w:val="20"/>
                <w:lang w:eastAsia="fi-FI"/>
                <w14:ligatures w14:val="none"/>
              </w:rPr>
              <w:t>5</w:t>
            </w:r>
            <w:r w:rsidR="00DA38CC" w:rsidRPr="009405CA">
              <w:rPr>
                <w:rFonts w:ascii="Aptos" w:eastAsia="Times New Roman" w:hAnsi="Aptos" w:cs="Calibri"/>
                <w:color w:val="000000"/>
                <w:kern w:val="0"/>
                <w:sz w:val="20"/>
                <w:szCs w:val="20"/>
                <w:lang w:eastAsia="fi-FI"/>
                <w14:ligatures w14:val="none"/>
              </w:rPr>
              <w:t>8</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0D33E7AE"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4.33 (1.49)</w:t>
            </w:r>
          </w:p>
        </w:tc>
        <w:tc>
          <w:tcPr>
            <w:tcW w:w="1100" w:type="dxa"/>
            <w:tcBorders>
              <w:top w:val="nil"/>
              <w:left w:val="nil"/>
              <w:bottom w:val="nil"/>
              <w:right w:val="nil"/>
            </w:tcBorders>
            <w:shd w:val="clear" w:color="auto" w:fill="auto"/>
            <w:vAlign w:val="center"/>
            <w:hideMark/>
          </w:tcPr>
          <w:p w14:paraId="1B4BC8C4" w14:textId="4D54076B"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 0.</w:t>
            </w:r>
            <w:r w:rsidR="005E66FE">
              <w:rPr>
                <w:rFonts w:ascii="Aptos" w:eastAsia="Times New Roman" w:hAnsi="Aptos" w:cs="Calibri"/>
                <w:color w:val="000000"/>
                <w:kern w:val="0"/>
                <w:sz w:val="20"/>
                <w:szCs w:val="20"/>
                <w:lang w:eastAsia="fi-FI"/>
                <w14:ligatures w14:val="none"/>
              </w:rPr>
              <w:t>65</w:t>
            </w:r>
            <w:r w:rsidRPr="009405CA">
              <w:rPr>
                <w:rFonts w:ascii="Aptos" w:eastAsia="Times New Roman" w:hAnsi="Aptos" w:cs="Calibri"/>
                <w:color w:val="000000"/>
                <w:kern w:val="0"/>
                <w:sz w:val="20"/>
                <w:szCs w:val="20"/>
                <w:lang w:eastAsia="fi-FI"/>
                <w14:ligatures w14:val="none"/>
              </w:rPr>
              <w:t>,</w:t>
            </w:r>
            <w:r w:rsidRPr="009405CA">
              <w:rPr>
                <w:rFonts w:ascii="Aptos" w:eastAsia="Times New Roman" w:hAnsi="Aptos" w:cs="Calibri"/>
                <w:color w:val="000000"/>
                <w:kern w:val="0"/>
                <w:sz w:val="20"/>
                <w:szCs w:val="20"/>
                <w:lang w:eastAsia="fi-FI"/>
                <w14:ligatures w14:val="none"/>
              </w:rPr>
              <w:br/>
              <w:t xml:space="preserve">p = </w:t>
            </w:r>
            <w:r w:rsidR="005E66FE" w:rsidRPr="005E66FE">
              <w:rPr>
                <w:rFonts w:ascii="Aptos" w:eastAsia="Times New Roman" w:hAnsi="Aptos" w:cs="Calibri"/>
                <w:color w:val="000000"/>
                <w:kern w:val="0"/>
                <w:sz w:val="20"/>
                <w:szCs w:val="20"/>
                <w:lang w:eastAsia="fi-FI"/>
                <w14:ligatures w14:val="none"/>
              </w:rPr>
              <w:t>0.51</w:t>
            </w:r>
            <w:r w:rsidR="005E66FE">
              <w:rPr>
                <w:rFonts w:ascii="Aptos" w:eastAsia="Times New Roman" w:hAnsi="Aptos" w:cs="Calibri"/>
                <w:color w:val="000000"/>
                <w:kern w:val="0"/>
                <w:sz w:val="20"/>
                <w:szCs w:val="20"/>
                <w:lang w:eastAsia="fi-FI"/>
                <w14:ligatures w14:val="none"/>
              </w:rPr>
              <w:t>6</w:t>
            </w:r>
          </w:p>
        </w:tc>
        <w:tc>
          <w:tcPr>
            <w:tcW w:w="460" w:type="dxa"/>
            <w:tcBorders>
              <w:top w:val="nil"/>
              <w:left w:val="nil"/>
              <w:bottom w:val="nil"/>
              <w:right w:val="nil"/>
            </w:tcBorders>
            <w:shd w:val="clear" w:color="auto" w:fill="auto"/>
            <w:vAlign w:val="center"/>
            <w:hideMark/>
          </w:tcPr>
          <w:p w14:paraId="4561D6C7"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55796662" w14:textId="38DABF55" w:rsidR="009405CA" w:rsidRPr="009405CA" w:rsidRDefault="00645C87" w:rsidP="009405CA">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2.17</w:t>
            </w:r>
            <w:r w:rsidR="009405CA" w:rsidRPr="009405CA">
              <w:rPr>
                <w:rFonts w:ascii="Aptos" w:eastAsia="Times New Roman" w:hAnsi="Aptos" w:cs="Calibri"/>
                <w:color w:val="000000"/>
                <w:kern w:val="0"/>
                <w:sz w:val="20"/>
                <w:szCs w:val="20"/>
                <w:lang w:eastAsia="fi-FI"/>
                <w14:ligatures w14:val="none"/>
              </w:rPr>
              <w:t xml:space="preserve"> (1.</w:t>
            </w:r>
            <w:r>
              <w:rPr>
                <w:rFonts w:ascii="Aptos" w:eastAsia="Times New Roman" w:hAnsi="Aptos" w:cs="Calibri"/>
                <w:color w:val="000000"/>
                <w:kern w:val="0"/>
                <w:sz w:val="20"/>
                <w:szCs w:val="20"/>
                <w:lang w:eastAsia="fi-FI"/>
                <w14:ligatures w14:val="none"/>
              </w:rPr>
              <w:t>19</w:t>
            </w:r>
            <w:r w:rsidR="009405CA"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2D59B27E" w14:textId="3AEAE603"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2.</w:t>
            </w:r>
            <w:r w:rsidR="00645C87">
              <w:rPr>
                <w:rFonts w:ascii="Aptos" w:eastAsia="Times New Roman" w:hAnsi="Aptos" w:cs="Calibri"/>
                <w:color w:val="000000"/>
                <w:kern w:val="0"/>
                <w:sz w:val="20"/>
                <w:szCs w:val="20"/>
                <w:lang w:eastAsia="fi-FI"/>
                <w14:ligatures w14:val="none"/>
              </w:rPr>
              <w:t>48</w:t>
            </w:r>
            <w:r w:rsidR="00645C87"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(1.4</w:t>
            </w:r>
            <w:r w:rsidR="00645C87">
              <w:rPr>
                <w:rFonts w:ascii="Aptos" w:eastAsia="Times New Roman" w:hAnsi="Aptos" w:cs="Calibri"/>
                <w:color w:val="000000"/>
                <w:kern w:val="0"/>
                <w:sz w:val="20"/>
                <w:szCs w:val="20"/>
                <w:lang w:eastAsia="fi-FI"/>
                <w14:ligatures w14:val="none"/>
              </w:rPr>
              <w:t>3</w:t>
            </w:r>
            <w:r w:rsidRPr="009405CA">
              <w:rPr>
                <w:rFonts w:ascii="Aptos" w:eastAsia="Times New Roman" w:hAnsi="Aptos" w:cs="Calibri"/>
                <w:color w:val="000000"/>
                <w:kern w:val="0"/>
                <w:sz w:val="20"/>
                <w:szCs w:val="20"/>
                <w:lang w:eastAsia="fi-FI"/>
                <w14:ligatures w14:val="none"/>
              </w:rPr>
              <w:t>)</w:t>
            </w:r>
          </w:p>
        </w:tc>
        <w:tc>
          <w:tcPr>
            <w:tcW w:w="1100" w:type="dxa"/>
            <w:tcBorders>
              <w:top w:val="nil"/>
              <w:left w:val="nil"/>
              <w:bottom w:val="nil"/>
              <w:right w:val="nil"/>
            </w:tcBorders>
            <w:shd w:val="clear" w:color="auto" w:fill="auto"/>
            <w:vAlign w:val="center"/>
            <w:hideMark/>
          </w:tcPr>
          <w:p w14:paraId="65214D09" w14:textId="30A0AD19"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645C87">
              <w:rPr>
                <w:rFonts w:ascii="Aptos" w:eastAsia="Times New Roman" w:hAnsi="Aptos" w:cs="Calibri"/>
                <w:color w:val="000000"/>
                <w:kern w:val="0"/>
                <w:sz w:val="20"/>
                <w:szCs w:val="20"/>
                <w:lang w:eastAsia="fi-FI"/>
                <w14:ligatures w14:val="none"/>
              </w:rPr>
              <w:t>0.89</w:t>
            </w:r>
            <w:r w:rsidRPr="009405CA">
              <w:rPr>
                <w:rFonts w:ascii="Aptos" w:eastAsia="Times New Roman" w:hAnsi="Aptos" w:cs="Calibri"/>
                <w:color w:val="000000"/>
                <w:kern w:val="0"/>
                <w:sz w:val="20"/>
                <w:szCs w:val="20"/>
                <w:lang w:eastAsia="fi-FI"/>
                <w14:ligatures w14:val="none"/>
              </w:rPr>
              <w:t>, p = 0.</w:t>
            </w:r>
            <w:r w:rsidR="00645C87">
              <w:rPr>
                <w:rFonts w:ascii="Aptos" w:eastAsia="Times New Roman" w:hAnsi="Aptos" w:cs="Calibri"/>
                <w:color w:val="000000"/>
                <w:kern w:val="0"/>
                <w:sz w:val="20"/>
                <w:szCs w:val="20"/>
                <w:lang w:eastAsia="fi-FI"/>
                <w14:ligatures w14:val="none"/>
              </w:rPr>
              <w:t>379</w:t>
            </w:r>
          </w:p>
        </w:tc>
      </w:tr>
      <w:tr w:rsidR="009405CA" w:rsidRPr="009405CA" w14:paraId="6137F537" w14:textId="77777777" w:rsidTr="009405CA">
        <w:trPr>
          <w:trHeight w:val="520"/>
        </w:trPr>
        <w:tc>
          <w:tcPr>
            <w:tcW w:w="2380" w:type="dxa"/>
            <w:tcBorders>
              <w:top w:val="nil"/>
              <w:left w:val="nil"/>
              <w:bottom w:val="nil"/>
              <w:right w:val="nil"/>
            </w:tcBorders>
            <w:shd w:val="clear" w:color="auto" w:fill="auto"/>
            <w:vAlign w:val="center"/>
            <w:hideMark/>
          </w:tcPr>
          <w:p w14:paraId="7BFD9201" w14:textId="1A292538" w:rsidR="009405CA" w:rsidRPr="00067895" w:rsidRDefault="00133F88" w:rsidP="009405CA">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trial 2</w:t>
            </w:r>
            <w:r w:rsidR="009405CA" w:rsidRPr="00067895">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nil"/>
              <w:right w:val="nil"/>
            </w:tcBorders>
            <w:shd w:val="clear" w:color="auto" w:fill="auto"/>
            <w:vAlign w:val="center"/>
            <w:hideMark/>
          </w:tcPr>
          <w:p w14:paraId="49D71D29" w14:textId="4865F3DF"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5.</w:t>
            </w:r>
            <w:r w:rsidR="00DA38CC">
              <w:rPr>
                <w:rFonts w:ascii="Aptos" w:eastAsia="Times New Roman" w:hAnsi="Aptos" w:cs="Calibri"/>
                <w:color w:val="000000"/>
                <w:kern w:val="0"/>
                <w:sz w:val="20"/>
                <w:szCs w:val="20"/>
                <w:lang w:eastAsia="fi-FI"/>
                <w14:ligatures w14:val="none"/>
              </w:rPr>
              <w:t>80</w:t>
            </w:r>
            <w:r w:rsidR="00DA38CC"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(1.</w:t>
            </w:r>
            <w:r w:rsidR="00DA38CC">
              <w:rPr>
                <w:rFonts w:ascii="Aptos" w:eastAsia="Times New Roman" w:hAnsi="Aptos" w:cs="Calibri"/>
                <w:color w:val="000000"/>
                <w:kern w:val="0"/>
                <w:sz w:val="20"/>
                <w:szCs w:val="20"/>
                <w:lang w:eastAsia="fi-FI"/>
                <w14:ligatures w14:val="none"/>
              </w:rPr>
              <w:t>15</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5C867DD7"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6.05 (1.66)</w:t>
            </w:r>
          </w:p>
        </w:tc>
        <w:tc>
          <w:tcPr>
            <w:tcW w:w="1100" w:type="dxa"/>
            <w:tcBorders>
              <w:top w:val="nil"/>
              <w:left w:val="nil"/>
              <w:bottom w:val="nil"/>
              <w:right w:val="nil"/>
            </w:tcBorders>
            <w:shd w:val="clear" w:color="auto" w:fill="auto"/>
            <w:vAlign w:val="center"/>
            <w:hideMark/>
          </w:tcPr>
          <w:p w14:paraId="2E969A0B" w14:textId="41F18298"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5E66FE">
              <w:rPr>
                <w:rFonts w:ascii="Aptos" w:eastAsia="Times New Roman" w:hAnsi="Aptos" w:cs="Calibri"/>
                <w:color w:val="000000"/>
                <w:kern w:val="0"/>
                <w:sz w:val="20"/>
                <w:szCs w:val="20"/>
                <w:lang w:eastAsia="fi-FI"/>
                <w14:ligatures w14:val="none"/>
              </w:rPr>
              <w:t>0.85</w:t>
            </w:r>
            <w:r w:rsidRPr="009405CA">
              <w:rPr>
                <w:rFonts w:ascii="Aptos" w:eastAsia="Times New Roman" w:hAnsi="Aptos" w:cs="Calibri"/>
                <w:color w:val="000000"/>
                <w:kern w:val="0"/>
                <w:sz w:val="20"/>
                <w:szCs w:val="20"/>
                <w:lang w:eastAsia="fi-FI"/>
                <w14:ligatures w14:val="none"/>
              </w:rPr>
              <w:t>, p = 0.</w:t>
            </w:r>
            <w:r w:rsidR="005E66FE">
              <w:rPr>
                <w:rFonts w:ascii="Aptos" w:eastAsia="Times New Roman" w:hAnsi="Aptos" w:cs="Calibri"/>
                <w:color w:val="000000"/>
                <w:kern w:val="0"/>
                <w:sz w:val="20"/>
                <w:szCs w:val="20"/>
                <w:lang w:eastAsia="fi-FI"/>
                <w14:ligatures w14:val="none"/>
              </w:rPr>
              <w:t>394</w:t>
            </w:r>
          </w:p>
        </w:tc>
        <w:tc>
          <w:tcPr>
            <w:tcW w:w="460" w:type="dxa"/>
            <w:tcBorders>
              <w:top w:val="nil"/>
              <w:left w:val="nil"/>
              <w:bottom w:val="nil"/>
              <w:right w:val="nil"/>
            </w:tcBorders>
            <w:shd w:val="clear" w:color="auto" w:fill="auto"/>
            <w:vAlign w:val="center"/>
            <w:hideMark/>
          </w:tcPr>
          <w:p w14:paraId="62A051EA"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3B736782" w14:textId="500CFC50" w:rsidR="009405CA" w:rsidRPr="009405CA" w:rsidRDefault="00645C87" w:rsidP="009405CA">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3.08</w:t>
            </w:r>
            <w:r w:rsidR="009405CA" w:rsidRPr="009405CA">
              <w:rPr>
                <w:rFonts w:ascii="Aptos" w:eastAsia="Times New Roman" w:hAnsi="Aptos" w:cs="Calibri"/>
                <w:color w:val="000000"/>
                <w:kern w:val="0"/>
                <w:sz w:val="20"/>
                <w:szCs w:val="20"/>
                <w:lang w:eastAsia="fi-FI"/>
                <w14:ligatures w14:val="none"/>
              </w:rPr>
              <w:t xml:space="preserve"> (1.</w:t>
            </w:r>
            <w:r>
              <w:rPr>
                <w:rFonts w:ascii="Aptos" w:eastAsia="Times New Roman" w:hAnsi="Aptos" w:cs="Calibri"/>
                <w:color w:val="000000"/>
                <w:kern w:val="0"/>
                <w:sz w:val="20"/>
                <w:szCs w:val="20"/>
                <w:lang w:eastAsia="fi-FI"/>
                <w14:ligatures w14:val="none"/>
              </w:rPr>
              <w:t>08</w:t>
            </w:r>
            <w:r w:rsidR="009405CA"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5556B679" w14:textId="198CEEB1"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4.</w:t>
            </w:r>
            <w:r w:rsidR="00645C87" w:rsidRPr="009405CA">
              <w:rPr>
                <w:rFonts w:ascii="Aptos" w:eastAsia="Times New Roman" w:hAnsi="Aptos" w:cs="Calibri"/>
                <w:color w:val="000000"/>
                <w:kern w:val="0"/>
                <w:sz w:val="20"/>
                <w:szCs w:val="20"/>
                <w:lang w:eastAsia="fi-FI"/>
                <w14:ligatures w14:val="none"/>
              </w:rPr>
              <w:t>1</w:t>
            </w:r>
            <w:r w:rsidR="00645C87">
              <w:rPr>
                <w:rFonts w:ascii="Aptos" w:eastAsia="Times New Roman" w:hAnsi="Aptos" w:cs="Calibri"/>
                <w:color w:val="000000"/>
                <w:kern w:val="0"/>
                <w:sz w:val="20"/>
                <w:szCs w:val="20"/>
                <w:lang w:eastAsia="fi-FI"/>
                <w14:ligatures w14:val="none"/>
              </w:rPr>
              <w:t>0</w:t>
            </w:r>
            <w:r w:rsidR="00645C87"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(1.</w:t>
            </w:r>
            <w:r w:rsidR="00645C87" w:rsidRPr="009405CA">
              <w:rPr>
                <w:rFonts w:ascii="Aptos" w:eastAsia="Times New Roman" w:hAnsi="Aptos" w:cs="Calibri"/>
                <w:color w:val="000000"/>
                <w:kern w:val="0"/>
                <w:sz w:val="20"/>
                <w:szCs w:val="20"/>
                <w:lang w:eastAsia="fi-FI"/>
                <w14:ligatures w14:val="none"/>
              </w:rPr>
              <w:t>7</w:t>
            </w:r>
            <w:r w:rsidR="00645C87">
              <w:rPr>
                <w:rFonts w:ascii="Aptos" w:eastAsia="Times New Roman" w:hAnsi="Aptos" w:cs="Calibri"/>
                <w:color w:val="000000"/>
                <w:kern w:val="0"/>
                <w:sz w:val="20"/>
                <w:szCs w:val="20"/>
                <w:lang w:eastAsia="fi-FI"/>
                <w14:ligatures w14:val="none"/>
              </w:rPr>
              <w:t>9</w:t>
            </w:r>
            <w:r w:rsidRPr="009405CA">
              <w:rPr>
                <w:rFonts w:ascii="Aptos" w:eastAsia="Times New Roman" w:hAnsi="Aptos" w:cs="Calibri"/>
                <w:color w:val="000000"/>
                <w:kern w:val="0"/>
                <w:sz w:val="20"/>
                <w:szCs w:val="20"/>
                <w:lang w:eastAsia="fi-FI"/>
                <w14:ligatures w14:val="none"/>
              </w:rPr>
              <w:t>)</w:t>
            </w:r>
          </w:p>
        </w:tc>
        <w:tc>
          <w:tcPr>
            <w:tcW w:w="1100" w:type="dxa"/>
            <w:tcBorders>
              <w:top w:val="nil"/>
              <w:left w:val="nil"/>
              <w:bottom w:val="nil"/>
              <w:right w:val="nil"/>
            </w:tcBorders>
            <w:shd w:val="clear" w:color="auto" w:fill="auto"/>
            <w:vAlign w:val="center"/>
            <w:hideMark/>
          </w:tcPr>
          <w:p w14:paraId="7AA32E66" w14:textId="7BF1CC49"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645C87">
              <w:rPr>
                <w:rFonts w:ascii="Aptos" w:eastAsia="Times New Roman" w:hAnsi="Aptos" w:cs="Calibri"/>
                <w:color w:val="000000"/>
                <w:kern w:val="0"/>
                <w:sz w:val="20"/>
                <w:szCs w:val="20"/>
                <w:lang w:eastAsia="fi-FI"/>
                <w14:ligatures w14:val="none"/>
              </w:rPr>
              <w:t>2.85</w:t>
            </w:r>
            <w:r w:rsidRPr="009405CA">
              <w:rPr>
                <w:rFonts w:ascii="Aptos" w:eastAsia="Times New Roman" w:hAnsi="Aptos" w:cs="Calibri"/>
                <w:color w:val="000000"/>
                <w:kern w:val="0"/>
                <w:sz w:val="20"/>
                <w:szCs w:val="20"/>
                <w:lang w:eastAsia="fi-FI"/>
                <w14:ligatures w14:val="none"/>
              </w:rPr>
              <w:t>, p = 0.</w:t>
            </w:r>
            <w:r w:rsidR="00645C87" w:rsidRPr="009405CA">
              <w:rPr>
                <w:rFonts w:ascii="Aptos" w:eastAsia="Times New Roman" w:hAnsi="Aptos" w:cs="Calibri"/>
                <w:color w:val="000000"/>
                <w:kern w:val="0"/>
                <w:sz w:val="20"/>
                <w:szCs w:val="20"/>
                <w:lang w:eastAsia="fi-FI"/>
                <w14:ligatures w14:val="none"/>
              </w:rPr>
              <w:t>00</w:t>
            </w:r>
            <w:r w:rsidR="00645C87">
              <w:rPr>
                <w:rFonts w:ascii="Aptos" w:eastAsia="Times New Roman" w:hAnsi="Aptos" w:cs="Calibri"/>
                <w:color w:val="000000"/>
                <w:kern w:val="0"/>
                <w:sz w:val="20"/>
                <w:szCs w:val="20"/>
                <w:lang w:eastAsia="fi-FI"/>
                <w14:ligatures w14:val="none"/>
              </w:rPr>
              <w:t>5</w:t>
            </w:r>
          </w:p>
        </w:tc>
      </w:tr>
      <w:tr w:rsidR="009405CA" w:rsidRPr="009405CA" w14:paraId="54AB0625" w14:textId="77777777" w:rsidTr="009405CA">
        <w:trPr>
          <w:trHeight w:val="520"/>
        </w:trPr>
        <w:tc>
          <w:tcPr>
            <w:tcW w:w="2380" w:type="dxa"/>
            <w:tcBorders>
              <w:top w:val="nil"/>
              <w:left w:val="nil"/>
              <w:bottom w:val="nil"/>
              <w:right w:val="nil"/>
            </w:tcBorders>
            <w:shd w:val="clear" w:color="auto" w:fill="auto"/>
            <w:vAlign w:val="center"/>
            <w:hideMark/>
          </w:tcPr>
          <w:p w14:paraId="3AC72A0E" w14:textId="107309EA" w:rsidR="009405CA" w:rsidRPr="00067895" w:rsidRDefault="00133F88" w:rsidP="009405CA">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trial 3</w:t>
            </w:r>
            <w:r w:rsidR="009405CA" w:rsidRPr="00067895">
              <w:rPr>
                <w:rFonts w:ascii="Aptos" w:eastAsia="Times New Roman" w:hAnsi="Aptos" w:cs="Calibri"/>
                <w:color w:val="000000"/>
                <w:kern w:val="0"/>
                <w:sz w:val="20"/>
                <w:szCs w:val="20"/>
                <w:lang w:val="en-US" w:eastAsia="fi-FI"/>
                <w14:ligatures w14:val="none"/>
              </w:rPr>
              <w:t xml:space="preserve">, M (SD) </w:t>
            </w:r>
          </w:p>
        </w:tc>
        <w:tc>
          <w:tcPr>
            <w:tcW w:w="1140" w:type="dxa"/>
            <w:tcBorders>
              <w:top w:val="nil"/>
              <w:left w:val="nil"/>
              <w:bottom w:val="nil"/>
              <w:right w:val="nil"/>
            </w:tcBorders>
            <w:shd w:val="clear" w:color="auto" w:fill="auto"/>
            <w:vAlign w:val="center"/>
            <w:hideMark/>
          </w:tcPr>
          <w:p w14:paraId="05A52438" w14:textId="0649857B"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6.</w:t>
            </w:r>
            <w:r w:rsidR="00DA38CC">
              <w:rPr>
                <w:rFonts w:ascii="Aptos" w:eastAsia="Times New Roman" w:hAnsi="Aptos" w:cs="Calibri"/>
                <w:color w:val="000000"/>
                <w:kern w:val="0"/>
                <w:sz w:val="20"/>
                <w:szCs w:val="20"/>
                <w:lang w:eastAsia="fi-FI"/>
                <w14:ligatures w14:val="none"/>
              </w:rPr>
              <w:t>40</w:t>
            </w:r>
            <w:r w:rsidR="00DA38CC"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(1.</w:t>
            </w:r>
            <w:r w:rsidR="00DA38CC">
              <w:rPr>
                <w:rFonts w:ascii="Aptos" w:eastAsia="Times New Roman" w:hAnsi="Aptos" w:cs="Calibri"/>
                <w:color w:val="000000"/>
                <w:kern w:val="0"/>
                <w:sz w:val="20"/>
                <w:szCs w:val="20"/>
                <w:lang w:eastAsia="fi-FI"/>
                <w14:ligatures w14:val="none"/>
              </w:rPr>
              <w:t>64</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2B6B369C"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7.08 (1.77)</w:t>
            </w:r>
          </w:p>
        </w:tc>
        <w:tc>
          <w:tcPr>
            <w:tcW w:w="1100" w:type="dxa"/>
            <w:tcBorders>
              <w:top w:val="nil"/>
              <w:left w:val="nil"/>
              <w:bottom w:val="nil"/>
              <w:right w:val="nil"/>
            </w:tcBorders>
            <w:shd w:val="clear" w:color="auto" w:fill="auto"/>
            <w:vAlign w:val="center"/>
            <w:hideMark/>
          </w:tcPr>
          <w:p w14:paraId="4B1AD656" w14:textId="03987D41"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5E66FE">
              <w:rPr>
                <w:rFonts w:ascii="Aptos" w:eastAsia="Times New Roman" w:hAnsi="Aptos" w:cs="Calibri"/>
                <w:color w:val="000000"/>
                <w:kern w:val="0"/>
                <w:sz w:val="20"/>
                <w:szCs w:val="20"/>
                <w:lang w:eastAsia="fi-FI"/>
                <w14:ligatures w14:val="none"/>
              </w:rPr>
              <w:t>1.59</w:t>
            </w:r>
            <w:r w:rsidRPr="009405CA">
              <w:rPr>
                <w:rFonts w:ascii="Aptos" w:eastAsia="Times New Roman" w:hAnsi="Aptos" w:cs="Calibri"/>
                <w:color w:val="000000"/>
                <w:kern w:val="0"/>
                <w:sz w:val="20"/>
                <w:szCs w:val="20"/>
                <w:lang w:eastAsia="fi-FI"/>
                <w14:ligatures w14:val="none"/>
              </w:rPr>
              <w:t>, p = 0.</w:t>
            </w:r>
            <w:r w:rsidR="005E66FE">
              <w:rPr>
                <w:rFonts w:ascii="Aptos" w:eastAsia="Times New Roman" w:hAnsi="Aptos" w:cs="Calibri"/>
                <w:color w:val="000000"/>
                <w:kern w:val="0"/>
                <w:sz w:val="20"/>
                <w:szCs w:val="20"/>
                <w:lang w:eastAsia="fi-FI"/>
                <w14:ligatures w14:val="none"/>
              </w:rPr>
              <w:t>11</w:t>
            </w:r>
          </w:p>
        </w:tc>
        <w:tc>
          <w:tcPr>
            <w:tcW w:w="460" w:type="dxa"/>
            <w:tcBorders>
              <w:top w:val="nil"/>
              <w:left w:val="nil"/>
              <w:bottom w:val="nil"/>
              <w:right w:val="nil"/>
            </w:tcBorders>
            <w:shd w:val="clear" w:color="auto" w:fill="auto"/>
            <w:vAlign w:val="center"/>
            <w:hideMark/>
          </w:tcPr>
          <w:p w14:paraId="5F9D8F03"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3A8443E7" w14:textId="72C3C1B8"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3.</w:t>
            </w:r>
            <w:r w:rsidR="00645C87">
              <w:rPr>
                <w:rFonts w:ascii="Aptos" w:eastAsia="Times New Roman" w:hAnsi="Aptos" w:cs="Calibri"/>
                <w:color w:val="000000"/>
                <w:kern w:val="0"/>
                <w:sz w:val="20"/>
                <w:szCs w:val="20"/>
                <w:lang w:eastAsia="fi-FI"/>
                <w14:ligatures w14:val="none"/>
              </w:rPr>
              <w:t>92</w:t>
            </w:r>
            <w:r w:rsidRPr="009405CA">
              <w:rPr>
                <w:rFonts w:ascii="Aptos" w:eastAsia="Times New Roman" w:hAnsi="Aptos" w:cs="Calibri"/>
                <w:color w:val="000000"/>
                <w:kern w:val="0"/>
                <w:sz w:val="20"/>
                <w:szCs w:val="20"/>
                <w:lang w:eastAsia="fi-FI"/>
                <w14:ligatures w14:val="none"/>
              </w:rPr>
              <w:t xml:space="preserve"> (</w:t>
            </w:r>
            <w:r w:rsidR="00645C87">
              <w:rPr>
                <w:rFonts w:ascii="Aptos" w:eastAsia="Times New Roman" w:hAnsi="Aptos" w:cs="Calibri"/>
                <w:color w:val="000000"/>
                <w:kern w:val="0"/>
                <w:sz w:val="20"/>
                <w:szCs w:val="20"/>
                <w:lang w:eastAsia="fi-FI"/>
                <w14:ligatures w14:val="none"/>
              </w:rPr>
              <w:t>2.07</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7F2DB846" w14:textId="1F82A609"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5.</w:t>
            </w:r>
            <w:r w:rsidR="00645C87">
              <w:rPr>
                <w:rFonts w:ascii="Aptos" w:eastAsia="Times New Roman" w:hAnsi="Aptos" w:cs="Calibri"/>
                <w:color w:val="000000"/>
                <w:kern w:val="0"/>
                <w:sz w:val="20"/>
                <w:szCs w:val="20"/>
                <w:lang w:eastAsia="fi-FI"/>
                <w14:ligatures w14:val="none"/>
              </w:rPr>
              <w:t>17</w:t>
            </w:r>
            <w:r w:rsidR="00645C87"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(1.</w:t>
            </w:r>
            <w:r w:rsidR="00645C87" w:rsidRPr="009405CA">
              <w:rPr>
                <w:rFonts w:ascii="Aptos" w:eastAsia="Times New Roman" w:hAnsi="Aptos" w:cs="Calibri"/>
                <w:color w:val="000000"/>
                <w:kern w:val="0"/>
                <w:sz w:val="20"/>
                <w:szCs w:val="20"/>
                <w:lang w:eastAsia="fi-FI"/>
                <w14:ligatures w14:val="none"/>
              </w:rPr>
              <w:t>9</w:t>
            </w:r>
            <w:r w:rsidR="00645C87">
              <w:rPr>
                <w:rFonts w:ascii="Aptos" w:eastAsia="Times New Roman" w:hAnsi="Aptos" w:cs="Calibri"/>
                <w:color w:val="000000"/>
                <w:kern w:val="0"/>
                <w:sz w:val="20"/>
                <w:szCs w:val="20"/>
                <w:lang w:eastAsia="fi-FI"/>
                <w14:ligatures w14:val="none"/>
              </w:rPr>
              <w:t>4</w:t>
            </w:r>
            <w:r w:rsidRPr="009405CA">
              <w:rPr>
                <w:rFonts w:ascii="Aptos" w:eastAsia="Times New Roman" w:hAnsi="Aptos" w:cs="Calibri"/>
                <w:color w:val="000000"/>
                <w:kern w:val="0"/>
                <w:sz w:val="20"/>
                <w:szCs w:val="20"/>
                <w:lang w:eastAsia="fi-FI"/>
                <w14:ligatures w14:val="none"/>
              </w:rPr>
              <w:t>)</w:t>
            </w:r>
          </w:p>
        </w:tc>
        <w:tc>
          <w:tcPr>
            <w:tcW w:w="1100" w:type="dxa"/>
            <w:tcBorders>
              <w:top w:val="nil"/>
              <w:left w:val="nil"/>
              <w:bottom w:val="nil"/>
              <w:right w:val="nil"/>
            </w:tcBorders>
            <w:shd w:val="clear" w:color="auto" w:fill="auto"/>
            <w:vAlign w:val="center"/>
            <w:hideMark/>
          </w:tcPr>
          <w:p w14:paraId="180360F3" w14:textId="14899C65"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 2.</w:t>
            </w:r>
            <w:r w:rsidR="00645C87">
              <w:rPr>
                <w:rFonts w:ascii="Aptos" w:eastAsia="Times New Roman" w:hAnsi="Aptos" w:cs="Calibri"/>
                <w:color w:val="000000"/>
                <w:kern w:val="0"/>
                <w:sz w:val="20"/>
                <w:szCs w:val="20"/>
                <w:lang w:eastAsia="fi-FI"/>
                <w14:ligatures w14:val="none"/>
              </w:rPr>
              <w:t>10</w:t>
            </w:r>
            <w:r w:rsidRPr="009405CA">
              <w:rPr>
                <w:rFonts w:ascii="Aptos" w:eastAsia="Times New Roman" w:hAnsi="Aptos" w:cs="Calibri"/>
                <w:color w:val="000000"/>
                <w:kern w:val="0"/>
                <w:sz w:val="20"/>
                <w:szCs w:val="20"/>
                <w:lang w:eastAsia="fi-FI"/>
                <w14:ligatures w14:val="none"/>
              </w:rPr>
              <w:t>, p = 0.</w:t>
            </w:r>
            <w:r w:rsidR="00645C87" w:rsidRPr="009405CA">
              <w:rPr>
                <w:rFonts w:ascii="Aptos" w:eastAsia="Times New Roman" w:hAnsi="Aptos" w:cs="Calibri"/>
                <w:color w:val="000000"/>
                <w:kern w:val="0"/>
                <w:sz w:val="20"/>
                <w:szCs w:val="20"/>
                <w:lang w:eastAsia="fi-FI"/>
                <w14:ligatures w14:val="none"/>
              </w:rPr>
              <w:t>0</w:t>
            </w:r>
            <w:r w:rsidR="00645C87">
              <w:rPr>
                <w:rFonts w:ascii="Aptos" w:eastAsia="Times New Roman" w:hAnsi="Aptos" w:cs="Calibri"/>
                <w:color w:val="000000"/>
                <w:kern w:val="0"/>
                <w:sz w:val="20"/>
                <w:szCs w:val="20"/>
                <w:lang w:eastAsia="fi-FI"/>
                <w14:ligatures w14:val="none"/>
              </w:rPr>
              <w:t>39</w:t>
            </w:r>
          </w:p>
        </w:tc>
      </w:tr>
      <w:tr w:rsidR="009405CA" w:rsidRPr="009405CA" w14:paraId="5BC1B30D" w14:textId="77777777" w:rsidTr="009405CA">
        <w:trPr>
          <w:trHeight w:val="520"/>
        </w:trPr>
        <w:tc>
          <w:tcPr>
            <w:tcW w:w="2380" w:type="dxa"/>
            <w:tcBorders>
              <w:top w:val="nil"/>
              <w:left w:val="nil"/>
              <w:bottom w:val="nil"/>
              <w:right w:val="nil"/>
            </w:tcBorders>
            <w:shd w:val="clear" w:color="auto" w:fill="auto"/>
            <w:vAlign w:val="center"/>
            <w:hideMark/>
          </w:tcPr>
          <w:p w14:paraId="4017984D" w14:textId="77777777" w:rsidR="009405CA" w:rsidRPr="00067895" w:rsidRDefault="009405CA" w:rsidP="009405CA">
            <w:pPr>
              <w:spacing w:after="0" w:line="240" w:lineRule="auto"/>
              <w:rPr>
                <w:rFonts w:ascii="Aptos" w:eastAsia="Times New Roman" w:hAnsi="Aptos" w:cs="Calibri"/>
                <w:color w:val="000000"/>
                <w:kern w:val="0"/>
                <w:sz w:val="20"/>
                <w:szCs w:val="20"/>
                <w:lang w:val="en-US" w:eastAsia="fi-FI"/>
                <w14:ligatures w14:val="none"/>
              </w:rPr>
            </w:pPr>
            <w:r w:rsidRPr="00067895">
              <w:rPr>
                <w:rFonts w:ascii="Aptos" w:eastAsia="Times New Roman" w:hAnsi="Aptos" w:cs="Calibri"/>
                <w:color w:val="000000"/>
                <w:kern w:val="0"/>
                <w:sz w:val="20"/>
                <w:szCs w:val="20"/>
                <w:lang w:val="en-US" w:eastAsia="fi-FI"/>
                <w14:ligatures w14:val="none"/>
              </w:rPr>
              <w:t>Words in trials 1-3, M (SD)</w:t>
            </w:r>
          </w:p>
        </w:tc>
        <w:tc>
          <w:tcPr>
            <w:tcW w:w="1140" w:type="dxa"/>
            <w:tcBorders>
              <w:top w:val="nil"/>
              <w:left w:val="nil"/>
              <w:bottom w:val="nil"/>
              <w:right w:val="nil"/>
            </w:tcBorders>
            <w:shd w:val="clear" w:color="auto" w:fill="auto"/>
            <w:vAlign w:val="center"/>
            <w:hideMark/>
          </w:tcPr>
          <w:p w14:paraId="643A9A29" w14:textId="316DC5D4"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16.</w:t>
            </w:r>
            <w:r w:rsidR="00DA38CC">
              <w:rPr>
                <w:rFonts w:ascii="Aptos" w:eastAsia="Times New Roman" w:hAnsi="Aptos" w:cs="Calibri"/>
                <w:color w:val="000000"/>
                <w:kern w:val="0"/>
                <w:sz w:val="20"/>
                <w:szCs w:val="20"/>
                <w:lang w:eastAsia="fi-FI"/>
                <w14:ligatures w14:val="none"/>
              </w:rPr>
              <w:t>27</w:t>
            </w:r>
            <w:r w:rsidR="00DA38CC"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w:t>
            </w:r>
            <w:r w:rsidR="00DA38CC">
              <w:rPr>
                <w:rFonts w:ascii="Aptos" w:eastAsia="Times New Roman" w:hAnsi="Aptos" w:cs="Calibri"/>
                <w:color w:val="000000"/>
                <w:kern w:val="0"/>
                <w:sz w:val="20"/>
                <w:szCs w:val="20"/>
                <w:lang w:eastAsia="fi-FI"/>
                <w14:ligatures w14:val="none"/>
              </w:rPr>
              <w:t>3.08</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37390F15" w14:textId="5B4B32DA"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17.</w:t>
            </w:r>
            <w:r w:rsidR="00DA38CC" w:rsidRPr="009405CA">
              <w:rPr>
                <w:rFonts w:ascii="Aptos" w:eastAsia="Times New Roman" w:hAnsi="Aptos" w:cs="Calibri"/>
                <w:color w:val="000000"/>
                <w:kern w:val="0"/>
                <w:sz w:val="20"/>
                <w:szCs w:val="20"/>
                <w:lang w:eastAsia="fi-FI"/>
                <w14:ligatures w14:val="none"/>
              </w:rPr>
              <w:t>4</w:t>
            </w:r>
            <w:r w:rsidR="00DA38CC">
              <w:rPr>
                <w:rFonts w:ascii="Aptos" w:eastAsia="Times New Roman" w:hAnsi="Aptos" w:cs="Calibri"/>
                <w:color w:val="000000"/>
                <w:kern w:val="0"/>
                <w:sz w:val="20"/>
                <w:szCs w:val="20"/>
                <w:lang w:eastAsia="fi-FI"/>
                <w14:ligatures w14:val="none"/>
              </w:rPr>
              <w:t>5</w:t>
            </w:r>
            <w:r w:rsidR="00DA38CC"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(4.25)</w:t>
            </w:r>
          </w:p>
        </w:tc>
        <w:tc>
          <w:tcPr>
            <w:tcW w:w="1100" w:type="dxa"/>
            <w:tcBorders>
              <w:top w:val="nil"/>
              <w:left w:val="nil"/>
              <w:bottom w:val="nil"/>
              <w:right w:val="nil"/>
            </w:tcBorders>
            <w:shd w:val="clear" w:color="auto" w:fill="auto"/>
            <w:vAlign w:val="center"/>
            <w:hideMark/>
          </w:tcPr>
          <w:p w14:paraId="23045998" w14:textId="3C975A73"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 1.</w:t>
            </w:r>
            <w:r w:rsidR="005E66FE">
              <w:rPr>
                <w:rFonts w:ascii="Aptos" w:eastAsia="Times New Roman" w:hAnsi="Aptos" w:cs="Calibri"/>
                <w:color w:val="000000"/>
                <w:kern w:val="0"/>
                <w:sz w:val="20"/>
                <w:szCs w:val="20"/>
                <w:lang w:eastAsia="fi-FI"/>
                <w14:ligatures w14:val="none"/>
              </w:rPr>
              <w:t>49</w:t>
            </w:r>
            <w:r w:rsidRPr="009405CA">
              <w:rPr>
                <w:rFonts w:ascii="Aptos" w:eastAsia="Times New Roman" w:hAnsi="Aptos" w:cs="Calibri"/>
                <w:color w:val="000000"/>
                <w:kern w:val="0"/>
                <w:sz w:val="20"/>
                <w:szCs w:val="20"/>
                <w:lang w:eastAsia="fi-FI"/>
                <w14:ligatures w14:val="none"/>
              </w:rPr>
              <w:t>, p = 0.</w:t>
            </w:r>
            <w:r w:rsidR="005E66FE">
              <w:rPr>
                <w:rFonts w:ascii="Aptos" w:eastAsia="Times New Roman" w:hAnsi="Aptos" w:cs="Calibri"/>
                <w:color w:val="000000"/>
                <w:kern w:val="0"/>
                <w:sz w:val="20"/>
                <w:szCs w:val="20"/>
                <w:lang w:eastAsia="fi-FI"/>
                <w14:ligatures w14:val="none"/>
              </w:rPr>
              <w:t>136</w:t>
            </w:r>
          </w:p>
        </w:tc>
        <w:tc>
          <w:tcPr>
            <w:tcW w:w="460" w:type="dxa"/>
            <w:tcBorders>
              <w:top w:val="nil"/>
              <w:left w:val="nil"/>
              <w:bottom w:val="nil"/>
              <w:right w:val="nil"/>
            </w:tcBorders>
            <w:shd w:val="clear" w:color="auto" w:fill="auto"/>
            <w:vAlign w:val="center"/>
            <w:hideMark/>
          </w:tcPr>
          <w:p w14:paraId="78EDE233"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590BB164" w14:textId="7936F4E5" w:rsidR="009405CA" w:rsidRPr="009405CA" w:rsidRDefault="00645C87" w:rsidP="009405CA">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9</w:t>
            </w:r>
            <w:r w:rsidR="009405CA" w:rsidRPr="009405CA">
              <w:rPr>
                <w:rFonts w:ascii="Aptos" w:eastAsia="Times New Roman" w:hAnsi="Aptos" w:cs="Calibri"/>
                <w:color w:val="000000"/>
                <w:kern w:val="0"/>
                <w:sz w:val="20"/>
                <w:szCs w:val="20"/>
                <w:lang w:eastAsia="fi-FI"/>
                <w14:ligatures w14:val="none"/>
              </w:rPr>
              <w:t>.</w:t>
            </w:r>
            <w:r>
              <w:rPr>
                <w:rFonts w:ascii="Aptos" w:eastAsia="Times New Roman" w:hAnsi="Aptos" w:cs="Calibri"/>
                <w:color w:val="000000"/>
                <w:kern w:val="0"/>
                <w:sz w:val="20"/>
                <w:szCs w:val="20"/>
                <w:lang w:eastAsia="fi-FI"/>
                <w14:ligatures w14:val="none"/>
              </w:rPr>
              <w:t>17</w:t>
            </w:r>
            <w:r w:rsidRPr="009405CA">
              <w:rPr>
                <w:rFonts w:ascii="Aptos" w:eastAsia="Times New Roman" w:hAnsi="Aptos" w:cs="Calibri"/>
                <w:color w:val="000000"/>
                <w:kern w:val="0"/>
                <w:sz w:val="20"/>
                <w:szCs w:val="20"/>
                <w:lang w:eastAsia="fi-FI"/>
                <w14:ligatures w14:val="none"/>
              </w:rPr>
              <w:t xml:space="preserve"> </w:t>
            </w:r>
            <w:r w:rsidR="009405CA" w:rsidRPr="009405CA">
              <w:rPr>
                <w:rFonts w:ascii="Aptos" w:eastAsia="Times New Roman" w:hAnsi="Aptos" w:cs="Calibri"/>
                <w:color w:val="000000"/>
                <w:kern w:val="0"/>
                <w:sz w:val="20"/>
                <w:szCs w:val="20"/>
                <w:lang w:eastAsia="fi-FI"/>
                <w14:ligatures w14:val="none"/>
              </w:rPr>
              <w:t>(</w:t>
            </w:r>
            <w:r>
              <w:rPr>
                <w:rFonts w:ascii="Aptos" w:eastAsia="Times New Roman" w:hAnsi="Aptos" w:cs="Calibri"/>
                <w:color w:val="000000"/>
                <w:kern w:val="0"/>
                <w:sz w:val="20"/>
                <w:szCs w:val="20"/>
                <w:lang w:eastAsia="fi-FI"/>
                <w14:ligatures w14:val="none"/>
              </w:rPr>
              <w:t>3.74</w:t>
            </w:r>
            <w:r w:rsidR="009405CA"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30A134B4" w14:textId="4C738BD0"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11.</w:t>
            </w:r>
            <w:r w:rsidR="00645C87">
              <w:rPr>
                <w:rFonts w:ascii="Aptos" w:eastAsia="Times New Roman" w:hAnsi="Aptos" w:cs="Calibri"/>
                <w:color w:val="000000"/>
                <w:kern w:val="0"/>
                <w:sz w:val="20"/>
                <w:szCs w:val="20"/>
                <w:lang w:eastAsia="fi-FI"/>
                <w14:ligatures w14:val="none"/>
              </w:rPr>
              <w:t>75</w:t>
            </w:r>
            <w:r w:rsidR="00645C87" w:rsidRPr="009405CA">
              <w:rPr>
                <w:rFonts w:ascii="Aptos" w:eastAsia="Times New Roman" w:hAnsi="Aptos" w:cs="Calibri"/>
                <w:color w:val="000000"/>
                <w:kern w:val="0"/>
                <w:sz w:val="20"/>
                <w:szCs w:val="20"/>
                <w:lang w:eastAsia="fi-FI"/>
                <w14:ligatures w14:val="none"/>
              </w:rPr>
              <w:t xml:space="preserve"> </w:t>
            </w:r>
            <w:r w:rsidRPr="009405CA">
              <w:rPr>
                <w:rFonts w:ascii="Aptos" w:eastAsia="Times New Roman" w:hAnsi="Aptos" w:cs="Calibri"/>
                <w:color w:val="000000"/>
                <w:kern w:val="0"/>
                <w:sz w:val="20"/>
                <w:szCs w:val="20"/>
                <w:lang w:eastAsia="fi-FI"/>
                <w14:ligatures w14:val="none"/>
              </w:rPr>
              <w:t>(4.</w:t>
            </w:r>
            <w:r w:rsidR="00645C87">
              <w:rPr>
                <w:rFonts w:ascii="Aptos" w:eastAsia="Times New Roman" w:hAnsi="Aptos" w:cs="Calibri"/>
                <w:color w:val="000000"/>
                <w:kern w:val="0"/>
                <w:sz w:val="20"/>
                <w:szCs w:val="20"/>
                <w:lang w:eastAsia="fi-FI"/>
                <w14:ligatures w14:val="none"/>
              </w:rPr>
              <w:t>43</w:t>
            </w:r>
            <w:r w:rsidRPr="009405CA">
              <w:rPr>
                <w:rFonts w:ascii="Aptos" w:eastAsia="Times New Roman" w:hAnsi="Aptos" w:cs="Calibri"/>
                <w:color w:val="000000"/>
                <w:kern w:val="0"/>
                <w:sz w:val="20"/>
                <w:szCs w:val="20"/>
                <w:lang w:eastAsia="fi-FI"/>
                <w14:ligatures w14:val="none"/>
              </w:rPr>
              <w:t>)</w:t>
            </w:r>
          </w:p>
        </w:tc>
        <w:tc>
          <w:tcPr>
            <w:tcW w:w="1100" w:type="dxa"/>
            <w:tcBorders>
              <w:top w:val="nil"/>
              <w:left w:val="nil"/>
              <w:bottom w:val="nil"/>
              <w:right w:val="nil"/>
            </w:tcBorders>
            <w:shd w:val="clear" w:color="auto" w:fill="auto"/>
            <w:vAlign w:val="center"/>
            <w:hideMark/>
          </w:tcPr>
          <w:p w14:paraId="336F9C08" w14:textId="0DE14191"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 2.</w:t>
            </w:r>
            <w:r w:rsidR="00645C87">
              <w:rPr>
                <w:rFonts w:ascii="Aptos" w:eastAsia="Times New Roman" w:hAnsi="Aptos" w:cs="Calibri"/>
                <w:color w:val="000000"/>
                <w:kern w:val="0"/>
                <w:sz w:val="20"/>
                <w:szCs w:val="20"/>
                <w:lang w:eastAsia="fi-FI"/>
                <w14:ligatures w14:val="none"/>
              </w:rPr>
              <w:t>31</w:t>
            </w:r>
            <w:r w:rsidRPr="009405CA">
              <w:rPr>
                <w:rFonts w:ascii="Aptos" w:eastAsia="Times New Roman" w:hAnsi="Aptos" w:cs="Calibri"/>
                <w:color w:val="000000"/>
                <w:kern w:val="0"/>
                <w:sz w:val="20"/>
                <w:szCs w:val="20"/>
                <w:lang w:eastAsia="fi-FI"/>
                <w14:ligatures w14:val="none"/>
              </w:rPr>
              <w:t>, p = 0.</w:t>
            </w:r>
            <w:r w:rsidR="00645C87" w:rsidRPr="009405CA">
              <w:rPr>
                <w:rFonts w:ascii="Aptos" w:eastAsia="Times New Roman" w:hAnsi="Aptos" w:cs="Calibri"/>
                <w:color w:val="000000"/>
                <w:kern w:val="0"/>
                <w:sz w:val="20"/>
                <w:szCs w:val="20"/>
                <w:lang w:eastAsia="fi-FI"/>
                <w14:ligatures w14:val="none"/>
              </w:rPr>
              <w:t>0</w:t>
            </w:r>
            <w:r w:rsidR="00645C87">
              <w:rPr>
                <w:rFonts w:ascii="Aptos" w:eastAsia="Times New Roman" w:hAnsi="Aptos" w:cs="Calibri"/>
                <w:color w:val="000000"/>
                <w:kern w:val="0"/>
                <w:sz w:val="20"/>
                <w:szCs w:val="20"/>
                <w:lang w:eastAsia="fi-FI"/>
                <w14:ligatures w14:val="none"/>
              </w:rPr>
              <w:t>23</w:t>
            </w:r>
          </w:p>
        </w:tc>
      </w:tr>
      <w:tr w:rsidR="009405CA" w:rsidRPr="009405CA" w14:paraId="629B3DCE" w14:textId="77777777" w:rsidTr="009405CA">
        <w:trPr>
          <w:trHeight w:val="520"/>
        </w:trPr>
        <w:tc>
          <w:tcPr>
            <w:tcW w:w="2380" w:type="dxa"/>
            <w:tcBorders>
              <w:top w:val="nil"/>
              <w:left w:val="nil"/>
              <w:bottom w:val="nil"/>
              <w:right w:val="nil"/>
            </w:tcBorders>
            <w:shd w:val="clear" w:color="auto" w:fill="auto"/>
            <w:vAlign w:val="center"/>
            <w:hideMark/>
          </w:tcPr>
          <w:p w14:paraId="30FED2E3" w14:textId="44F852A2" w:rsidR="009405CA" w:rsidRPr="00067895" w:rsidRDefault="00065DEA" w:rsidP="009405CA">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Words in delayed recall</w:t>
            </w:r>
            <w:r w:rsidR="009405CA" w:rsidRPr="00067895">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nil"/>
              <w:right w:val="nil"/>
            </w:tcBorders>
            <w:shd w:val="clear" w:color="auto" w:fill="auto"/>
            <w:vAlign w:val="center"/>
            <w:hideMark/>
          </w:tcPr>
          <w:p w14:paraId="3AED2E26" w14:textId="159D023D"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3.53 (1.</w:t>
            </w:r>
            <w:r w:rsidR="00DA38CC" w:rsidRPr="009405CA">
              <w:rPr>
                <w:rFonts w:ascii="Aptos" w:eastAsia="Times New Roman" w:hAnsi="Aptos" w:cs="Calibri"/>
                <w:color w:val="000000"/>
                <w:kern w:val="0"/>
                <w:sz w:val="20"/>
                <w:szCs w:val="20"/>
                <w:lang w:eastAsia="fi-FI"/>
                <w14:ligatures w14:val="none"/>
              </w:rPr>
              <w:t>7</w:t>
            </w:r>
            <w:r w:rsidR="00DA38CC">
              <w:rPr>
                <w:rFonts w:ascii="Aptos" w:eastAsia="Times New Roman" w:hAnsi="Aptos" w:cs="Calibri"/>
                <w:color w:val="000000"/>
                <w:kern w:val="0"/>
                <w:sz w:val="20"/>
                <w:szCs w:val="20"/>
                <w:lang w:eastAsia="fi-FI"/>
                <w14:ligatures w14:val="none"/>
              </w:rPr>
              <w:t>7</w:t>
            </w:r>
            <w:r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nil"/>
              <w:right w:val="nil"/>
            </w:tcBorders>
            <w:shd w:val="clear" w:color="auto" w:fill="auto"/>
            <w:vAlign w:val="center"/>
            <w:hideMark/>
          </w:tcPr>
          <w:p w14:paraId="38103FEC"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4.80 (2.32)</w:t>
            </w:r>
          </w:p>
        </w:tc>
        <w:tc>
          <w:tcPr>
            <w:tcW w:w="1100" w:type="dxa"/>
            <w:tcBorders>
              <w:top w:val="nil"/>
              <w:left w:val="nil"/>
              <w:bottom w:val="nil"/>
              <w:right w:val="nil"/>
            </w:tcBorders>
            <w:shd w:val="clear" w:color="auto" w:fill="auto"/>
            <w:vAlign w:val="center"/>
            <w:hideMark/>
          </w:tcPr>
          <w:p w14:paraId="62710B96" w14:textId="11BBE082"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5E66FE">
              <w:rPr>
                <w:rFonts w:ascii="Aptos" w:eastAsia="Times New Roman" w:hAnsi="Aptos" w:cs="Calibri"/>
                <w:color w:val="000000"/>
                <w:kern w:val="0"/>
                <w:sz w:val="20"/>
                <w:szCs w:val="20"/>
                <w:lang w:eastAsia="fi-FI"/>
                <w14:ligatures w14:val="none"/>
              </w:rPr>
              <w:t>2.79</w:t>
            </w:r>
            <w:r w:rsidRPr="009405CA">
              <w:rPr>
                <w:rFonts w:ascii="Aptos" w:eastAsia="Times New Roman" w:hAnsi="Aptos" w:cs="Calibri"/>
                <w:color w:val="000000"/>
                <w:kern w:val="0"/>
                <w:sz w:val="20"/>
                <w:szCs w:val="20"/>
                <w:lang w:eastAsia="fi-FI"/>
                <w14:ligatures w14:val="none"/>
              </w:rPr>
              <w:t>, p = 0.</w:t>
            </w:r>
            <w:r w:rsidR="005E66FE" w:rsidRPr="009405CA">
              <w:rPr>
                <w:rFonts w:ascii="Aptos" w:eastAsia="Times New Roman" w:hAnsi="Aptos" w:cs="Calibri"/>
                <w:color w:val="000000"/>
                <w:kern w:val="0"/>
                <w:sz w:val="20"/>
                <w:szCs w:val="20"/>
                <w:lang w:eastAsia="fi-FI"/>
                <w14:ligatures w14:val="none"/>
              </w:rPr>
              <w:t>00</w:t>
            </w:r>
            <w:r w:rsidR="005E66FE">
              <w:rPr>
                <w:rFonts w:ascii="Aptos" w:eastAsia="Times New Roman" w:hAnsi="Aptos" w:cs="Calibri"/>
                <w:color w:val="000000"/>
                <w:kern w:val="0"/>
                <w:sz w:val="20"/>
                <w:szCs w:val="20"/>
                <w:lang w:eastAsia="fi-FI"/>
                <w14:ligatures w14:val="none"/>
              </w:rPr>
              <w:t>5</w:t>
            </w:r>
          </w:p>
        </w:tc>
        <w:tc>
          <w:tcPr>
            <w:tcW w:w="460" w:type="dxa"/>
            <w:tcBorders>
              <w:top w:val="nil"/>
              <w:left w:val="nil"/>
              <w:bottom w:val="nil"/>
              <w:right w:val="nil"/>
            </w:tcBorders>
            <w:shd w:val="clear" w:color="auto" w:fill="auto"/>
            <w:vAlign w:val="center"/>
            <w:hideMark/>
          </w:tcPr>
          <w:p w14:paraId="25D664F1"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p>
        </w:tc>
        <w:tc>
          <w:tcPr>
            <w:tcW w:w="1040" w:type="dxa"/>
            <w:tcBorders>
              <w:top w:val="nil"/>
              <w:left w:val="nil"/>
              <w:bottom w:val="nil"/>
              <w:right w:val="nil"/>
            </w:tcBorders>
            <w:shd w:val="clear" w:color="auto" w:fill="auto"/>
            <w:vAlign w:val="center"/>
            <w:hideMark/>
          </w:tcPr>
          <w:p w14:paraId="2CEB3729"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1.00 (1.41)</w:t>
            </w:r>
          </w:p>
        </w:tc>
        <w:tc>
          <w:tcPr>
            <w:tcW w:w="1140" w:type="dxa"/>
            <w:tcBorders>
              <w:top w:val="nil"/>
              <w:left w:val="nil"/>
              <w:bottom w:val="nil"/>
              <w:right w:val="nil"/>
            </w:tcBorders>
            <w:shd w:val="clear" w:color="auto" w:fill="auto"/>
            <w:vAlign w:val="center"/>
            <w:hideMark/>
          </w:tcPr>
          <w:p w14:paraId="56AFEFEB"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2.49 (2.32)</w:t>
            </w:r>
          </w:p>
        </w:tc>
        <w:tc>
          <w:tcPr>
            <w:tcW w:w="1100" w:type="dxa"/>
            <w:tcBorders>
              <w:top w:val="nil"/>
              <w:left w:val="nil"/>
              <w:bottom w:val="nil"/>
              <w:right w:val="nil"/>
            </w:tcBorders>
            <w:shd w:val="clear" w:color="auto" w:fill="auto"/>
            <w:vAlign w:val="center"/>
            <w:hideMark/>
          </w:tcPr>
          <w:p w14:paraId="3693E3E9" w14:textId="00A2FDA2"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645C87">
              <w:rPr>
                <w:rFonts w:ascii="Aptos" w:eastAsia="Times New Roman" w:hAnsi="Aptos" w:cs="Calibri"/>
                <w:color w:val="000000"/>
                <w:kern w:val="0"/>
                <w:sz w:val="20"/>
                <w:szCs w:val="20"/>
                <w:lang w:eastAsia="fi-FI"/>
                <w14:ligatures w14:val="none"/>
              </w:rPr>
              <w:t>2.63</w:t>
            </w:r>
            <w:r w:rsidRPr="009405CA">
              <w:rPr>
                <w:rFonts w:ascii="Aptos" w:eastAsia="Times New Roman" w:hAnsi="Aptos" w:cs="Calibri"/>
                <w:color w:val="000000"/>
                <w:kern w:val="0"/>
                <w:sz w:val="20"/>
                <w:szCs w:val="20"/>
                <w:lang w:eastAsia="fi-FI"/>
                <w14:ligatures w14:val="none"/>
              </w:rPr>
              <w:t>, p = 0.</w:t>
            </w:r>
            <w:r w:rsidR="00645C87" w:rsidRPr="009405CA">
              <w:rPr>
                <w:rFonts w:ascii="Aptos" w:eastAsia="Times New Roman" w:hAnsi="Aptos" w:cs="Calibri"/>
                <w:color w:val="000000"/>
                <w:kern w:val="0"/>
                <w:sz w:val="20"/>
                <w:szCs w:val="20"/>
                <w:lang w:eastAsia="fi-FI"/>
                <w14:ligatures w14:val="none"/>
              </w:rPr>
              <w:t>0</w:t>
            </w:r>
            <w:r w:rsidR="00645C87">
              <w:rPr>
                <w:rFonts w:ascii="Aptos" w:eastAsia="Times New Roman" w:hAnsi="Aptos" w:cs="Calibri"/>
                <w:color w:val="000000"/>
                <w:kern w:val="0"/>
                <w:sz w:val="20"/>
                <w:szCs w:val="20"/>
                <w:lang w:eastAsia="fi-FI"/>
                <w14:ligatures w14:val="none"/>
              </w:rPr>
              <w:t>10</w:t>
            </w:r>
          </w:p>
        </w:tc>
      </w:tr>
      <w:tr w:rsidR="009405CA" w:rsidRPr="009405CA" w14:paraId="1E2DC2F6" w14:textId="77777777" w:rsidTr="009405CA">
        <w:trPr>
          <w:trHeight w:val="520"/>
        </w:trPr>
        <w:tc>
          <w:tcPr>
            <w:tcW w:w="2380" w:type="dxa"/>
            <w:tcBorders>
              <w:top w:val="nil"/>
              <w:left w:val="nil"/>
              <w:bottom w:val="single" w:sz="4" w:space="0" w:color="auto"/>
              <w:right w:val="nil"/>
            </w:tcBorders>
            <w:shd w:val="clear" w:color="auto" w:fill="auto"/>
            <w:vAlign w:val="center"/>
            <w:hideMark/>
          </w:tcPr>
          <w:p w14:paraId="789EF1B5" w14:textId="78E6DBDA" w:rsidR="009405CA" w:rsidRPr="00A50996" w:rsidRDefault="009405CA" w:rsidP="009405CA">
            <w:pPr>
              <w:spacing w:after="0" w:line="240" w:lineRule="auto"/>
              <w:rPr>
                <w:rFonts w:ascii="Aptos" w:eastAsia="Times New Roman" w:hAnsi="Aptos" w:cs="Calibri"/>
                <w:color w:val="000000"/>
                <w:kern w:val="0"/>
                <w:sz w:val="20"/>
                <w:szCs w:val="20"/>
                <w:lang w:val="en-US" w:eastAsia="fi-FI"/>
                <w14:ligatures w14:val="none"/>
              </w:rPr>
            </w:pPr>
            <w:r w:rsidRPr="00A50996">
              <w:rPr>
                <w:rFonts w:ascii="Aptos" w:eastAsia="Times New Roman" w:hAnsi="Aptos" w:cs="Calibri"/>
                <w:color w:val="000000"/>
                <w:kern w:val="0"/>
                <w:sz w:val="20"/>
                <w:szCs w:val="20"/>
                <w:lang w:val="en-US" w:eastAsia="fi-FI"/>
                <w14:ligatures w14:val="none"/>
              </w:rPr>
              <w:t xml:space="preserve">Delayed recall </w:t>
            </w:r>
            <w:r w:rsidR="00A50996" w:rsidRPr="00A50996">
              <w:rPr>
                <w:rFonts w:ascii="Aptos" w:eastAsia="Times New Roman" w:hAnsi="Aptos" w:cs="Calibri"/>
                <w:color w:val="000000"/>
                <w:kern w:val="0"/>
                <w:sz w:val="20"/>
                <w:szCs w:val="20"/>
                <w:lang w:val="en-US" w:eastAsia="fi-FI"/>
                <w14:ligatures w14:val="none"/>
              </w:rPr>
              <w:t xml:space="preserve">savings </w:t>
            </w:r>
            <w:r w:rsidRPr="00A50996">
              <w:rPr>
                <w:rFonts w:ascii="Aptos" w:eastAsia="Times New Roman" w:hAnsi="Aptos" w:cs="Calibri"/>
                <w:color w:val="000000"/>
                <w:kern w:val="0"/>
                <w:sz w:val="20"/>
                <w:szCs w:val="20"/>
                <w:lang w:val="en-US" w:eastAsia="fi-FI"/>
                <w14:ligatures w14:val="none"/>
              </w:rPr>
              <w:t>%</w:t>
            </w:r>
            <w:r w:rsidR="00454CA1" w:rsidRPr="00A50996">
              <w:rPr>
                <w:rFonts w:ascii="Aptos" w:eastAsia="Times New Roman" w:hAnsi="Aptos" w:cs="Calibri"/>
                <w:color w:val="000000"/>
                <w:kern w:val="0"/>
                <w:sz w:val="20"/>
                <w:szCs w:val="20"/>
                <w:lang w:val="en-US" w:eastAsia="fi-FI"/>
                <w14:ligatures w14:val="none"/>
              </w:rPr>
              <w:t>, M (SD)</w:t>
            </w:r>
          </w:p>
        </w:tc>
        <w:tc>
          <w:tcPr>
            <w:tcW w:w="1140" w:type="dxa"/>
            <w:tcBorders>
              <w:top w:val="nil"/>
              <w:left w:val="nil"/>
              <w:bottom w:val="single" w:sz="4" w:space="0" w:color="auto"/>
              <w:right w:val="nil"/>
            </w:tcBorders>
            <w:shd w:val="clear" w:color="auto" w:fill="auto"/>
            <w:vAlign w:val="center"/>
            <w:hideMark/>
          </w:tcPr>
          <w:p w14:paraId="04AB9FD9" w14:textId="07E8D23F" w:rsidR="009405CA" w:rsidRPr="009405CA" w:rsidRDefault="00DA38CC"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5</w:t>
            </w:r>
            <w:r>
              <w:rPr>
                <w:rFonts w:ascii="Aptos" w:eastAsia="Times New Roman" w:hAnsi="Aptos" w:cs="Calibri"/>
                <w:color w:val="000000"/>
                <w:kern w:val="0"/>
                <w:sz w:val="20"/>
                <w:szCs w:val="20"/>
                <w:lang w:eastAsia="fi-FI"/>
                <w14:ligatures w14:val="none"/>
              </w:rPr>
              <w:t>3</w:t>
            </w:r>
            <w:r w:rsidRPr="009405CA">
              <w:rPr>
                <w:rFonts w:ascii="Aptos" w:eastAsia="Times New Roman" w:hAnsi="Aptos" w:cs="Calibri"/>
                <w:color w:val="000000"/>
                <w:kern w:val="0"/>
                <w:sz w:val="20"/>
                <w:szCs w:val="20"/>
                <w:lang w:eastAsia="fi-FI"/>
                <w14:ligatures w14:val="none"/>
              </w:rPr>
              <w:t xml:space="preserve"> </w:t>
            </w:r>
            <w:r w:rsidR="009405CA" w:rsidRPr="009405CA">
              <w:rPr>
                <w:rFonts w:ascii="Aptos" w:eastAsia="Times New Roman" w:hAnsi="Aptos" w:cs="Calibri"/>
                <w:color w:val="000000"/>
                <w:kern w:val="0"/>
                <w:sz w:val="20"/>
                <w:szCs w:val="20"/>
                <w:lang w:eastAsia="fi-FI"/>
                <w14:ligatures w14:val="none"/>
              </w:rPr>
              <w:t>(22)</w:t>
            </w:r>
          </w:p>
        </w:tc>
        <w:tc>
          <w:tcPr>
            <w:tcW w:w="1140" w:type="dxa"/>
            <w:tcBorders>
              <w:top w:val="nil"/>
              <w:left w:val="nil"/>
              <w:bottom w:val="single" w:sz="4" w:space="0" w:color="auto"/>
              <w:right w:val="nil"/>
            </w:tcBorders>
            <w:shd w:val="clear" w:color="auto" w:fill="auto"/>
            <w:vAlign w:val="center"/>
            <w:hideMark/>
          </w:tcPr>
          <w:p w14:paraId="471FFB4F"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66 (26)</w:t>
            </w:r>
          </w:p>
        </w:tc>
        <w:tc>
          <w:tcPr>
            <w:tcW w:w="1100" w:type="dxa"/>
            <w:tcBorders>
              <w:top w:val="nil"/>
              <w:left w:val="nil"/>
              <w:bottom w:val="single" w:sz="4" w:space="0" w:color="auto"/>
              <w:right w:val="nil"/>
            </w:tcBorders>
            <w:shd w:val="clear" w:color="auto" w:fill="auto"/>
            <w:vAlign w:val="center"/>
            <w:hideMark/>
          </w:tcPr>
          <w:p w14:paraId="30F8D75F" w14:textId="0479CA43"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t = 2.</w:t>
            </w:r>
            <w:r w:rsidR="005E66FE">
              <w:rPr>
                <w:rFonts w:ascii="Aptos" w:eastAsia="Times New Roman" w:hAnsi="Aptos" w:cs="Calibri"/>
                <w:color w:val="000000"/>
                <w:kern w:val="0"/>
                <w:sz w:val="20"/>
                <w:szCs w:val="20"/>
                <w:lang w:eastAsia="fi-FI"/>
                <w14:ligatures w14:val="none"/>
              </w:rPr>
              <w:t>31</w:t>
            </w:r>
            <w:r w:rsidRPr="009405CA">
              <w:rPr>
                <w:rFonts w:ascii="Aptos" w:eastAsia="Times New Roman" w:hAnsi="Aptos" w:cs="Calibri"/>
                <w:color w:val="000000"/>
                <w:kern w:val="0"/>
                <w:sz w:val="20"/>
                <w:szCs w:val="20"/>
                <w:lang w:eastAsia="fi-FI"/>
                <w14:ligatures w14:val="none"/>
              </w:rPr>
              <w:t>, p = 0.</w:t>
            </w:r>
            <w:r w:rsidR="005E66FE" w:rsidRPr="009405CA">
              <w:rPr>
                <w:rFonts w:ascii="Aptos" w:eastAsia="Times New Roman" w:hAnsi="Aptos" w:cs="Calibri"/>
                <w:color w:val="000000"/>
                <w:kern w:val="0"/>
                <w:sz w:val="20"/>
                <w:szCs w:val="20"/>
                <w:lang w:eastAsia="fi-FI"/>
                <w14:ligatures w14:val="none"/>
              </w:rPr>
              <w:t>02</w:t>
            </w:r>
            <w:r w:rsidR="005E66FE">
              <w:rPr>
                <w:rFonts w:ascii="Aptos" w:eastAsia="Times New Roman" w:hAnsi="Aptos" w:cs="Calibri"/>
                <w:color w:val="000000"/>
                <w:kern w:val="0"/>
                <w:sz w:val="20"/>
                <w:szCs w:val="20"/>
                <w:lang w:eastAsia="fi-FI"/>
                <w14:ligatures w14:val="none"/>
              </w:rPr>
              <w:t>1</w:t>
            </w:r>
          </w:p>
        </w:tc>
        <w:tc>
          <w:tcPr>
            <w:tcW w:w="460" w:type="dxa"/>
            <w:tcBorders>
              <w:top w:val="nil"/>
              <w:left w:val="nil"/>
              <w:bottom w:val="single" w:sz="4" w:space="0" w:color="auto"/>
              <w:right w:val="nil"/>
            </w:tcBorders>
            <w:shd w:val="clear" w:color="auto" w:fill="auto"/>
            <w:vAlign w:val="center"/>
            <w:hideMark/>
          </w:tcPr>
          <w:p w14:paraId="556B30E6" w14:textId="77777777"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w:t>
            </w:r>
          </w:p>
        </w:tc>
        <w:tc>
          <w:tcPr>
            <w:tcW w:w="1040" w:type="dxa"/>
            <w:tcBorders>
              <w:top w:val="nil"/>
              <w:left w:val="nil"/>
              <w:bottom w:val="single" w:sz="4" w:space="0" w:color="auto"/>
              <w:right w:val="nil"/>
            </w:tcBorders>
            <w:shd w:val="clear" w:color="auto" w:fill="auto"/>
            <w:vAlign w:val="center"/>
            <w:hideMark/>
          </w:tcPr>
          <w:p w14:paraId="0C3FDC26" w14:textId="7565605C" w:rsidR="009405CA" w:rsidRPr="009405CA" w:rsidRDefault="00645C87" w:rsidP="009405CA">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32</w:t>
            </w:r>
            <w:r w:rsidR="009405CA" w:rsidRPr="009405CA">
              <w:rPr>
                <w:rFonts w:ascii="Aptos" w:eastAsia="Times New Roman" w:hAnsi="Aptos" w:cs="Calibri"/>
                <w:color w:val="000000"/>
                <w:kern w:val="0"/>
                <w:sz w:val="20"/>
                <w:szCs w:val="20"/>
                <w:lang w:eastAsia="fi-FI"/>
                <w14:ligatures w14:val="none"/>
              </w:rPr>
              <w:t xml:space="preserve"> (</w:t>
            </w:r>
            <w:r>
              <w:rPr>
                <w:rFonts w:ascii="Aptos" w:eastAsia="Times New Roman" w:hAnsi="Aptos" w:cs="Calibri"/>
                <w:color w:val="000000"/>
                <w:kern w:val="0"/>
                <w:sz w:val="20"/>
                <w:szCs w:val="20"/>
                <w:lang w:eastAsia="fi-FI"/>
                <w14:ligatures w14:val="none"/>
              </w:rPr>
              <w:t>48</w:t>
            </w:r>
            <w:r w:rsidR="009405CA" w:rsidRPr="009405CA">
              <w:rPr>
                <w:rFonts w:ascii="Aptos" w:eastAsia="Times New Roman" w:hAnsi="Aptos" w:cs="Calibri"/>
                <w:color w:val="000000"/>
                <w:kern w:val="0"/>
                <w:sz w:val="20"/>
                <w:szCs w:val="20"/>
                <w:lang w:eastAsia="fi-FI"/>
                <w14:ligatures w14:val="none"/>
              </w:rPr>
              <w:t>)</w:t>
            </w:r>
          </w:p>
        </w:tc>
        <w:tc>
          <w:tcPr>
            <w:tcW w:w="1140" w:type="dxa"/>
            <w:tcBorders>
              <w:top w:val="nil"/>
              <w:left w:val="nil"/>
              <w:bottom w:val="single" w:sz="4" w:space="0" w:color="auto"/>
              <w:right w:val="nil"/>
            </w:tcBorders>
            <w:shd w:val="clear" w:color="auto" w:fill="auto"/>
            <w:vAlign w:val="center"/>
            <w:hideMark/>
          </w:tcPr>
          <w:p w14:paraId="08ED4333" w14:textId="0FE0EB76" w:rsidR="009405CA" w:rsidRPr="009405CA" w:rsidRDefault="00645C87" w:rsidP="009405CA">
            <w:pPr>
              <w:spacing w:after="0" w:line="240" w:lineRule="auto"/>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41</w:t>
            </w:r>
            <w:r w:rsidR="009405CA" w:rsidRPr="009405CA">
              <w:rPr>
                <w:rFonts w:ascii="Aptos" w:eastAsia="Times New Roman" w:hAnsi="Aptos" w:cs="Calibri"/>
                <w:color w:val="000000"/>
                <w:kern w:val="0"/>
                <w:sz w:val="20"/>
                <w:szCs w:val="20"/>
                <w:lang w:eastAsia="fi-FI"/>
                <w14:ligatures w14:val="none"/>
              </w:rPr>
              <w:t xml:space="preserve"> (33)</w:t>
            </w:r>
          </w:p>
        </w:tc>
        <w:tc>
          <w:tcPr>
            <w:tcW w:w="1100" w:type="dxa"/>
            <w:tcBorders>
              <w:top w:val="nil"/>
              <w:left w:val="nil"/>
              <w:bottom w:val="single" w:sz="4" w:space="0" w:color="auto"/>
              <w:right w:val="nil"/>
            </w:tcBorders>
            <w:shd w:val="clear" w:color="auto" w:fill="auto"/>
            <w:vAlign w:val="center"/>
            <w:hideMark/>
          </w:tcPr>
          <w:p w14:paraId="1137A125" w14:textId="53EC25F0" w:rsidR="009405CA" w:rsidRPr="009405CA" w:rsidRDefault="009405CA" w:rsidP="009405CA">
            <w:pPr>
              <w:spacing w:after="0" w:line="240" w:lineRule="auto"/>
              <w:rPr>
                <w:rFonts w:ascii="Aptos" w:eastAsia="Times New Roman" w:hAnsi="Aptos" w:cs="Calibri"/>
                <w:color w:val="000000"/>
                <w:kern w:val="0"/>
                <w:sz w:val="20"/>
                <w:szCs w:val="20"/>
                <w:lang w:eastAsia="fi-FI"/>
                <w14:ligatures w14:val="none"/>
              </w:rPr>
            </w:pPr>
            <w:r w:rsidRPr="009405CA">
              <w:rPr>
                <w:rFonts w:ascii="Aptos" w:eastAsia="Times New Roman" w:hAnsi="Aptos" w:cs="Calibri"/>
                <w:color w:val="000000"/>
                <w:kern w:val="0"/>
                <w:sz w:val="20"/>
                <w:szCs w:val="20"/>
                <w:lang w:eastAsia="fi-FI"/>
                <w14:ligatures w14:val="none"/>
              </w:rPr>
              <w:t xml:space="preserve">t = </w:t>
            </w:r>
            <w:r w:rsidR="00645C87">
              <w:rPr>
                <w:rFonts w:ascii="Aptos" w:eastAsia="Times New Roman" w:hAnsi="Aptos" w:cs="Calibri"/>
                <w:color w:val="000000"/>
                <w:kern w:val="0"/>
                <w:sz w:val="20"/>
                <w:szCs w:val="20"/>
                <w:lang w:eastAsia="fi-FI"/>
                <w14:ligatures w14:val="none"/>
              </w:rPr>
              <w:t>0.688</w:t>
            </w:r>
            <w:r w:rsidRPr="009405CA">
              <w:rPr>
                <w:rFonts w:ascii="Aptos" w:eastAsia="Times New Roman" w:hAnsi="Aptos" w:cs="Calibri"/>
                <w:color w:val="000000"/>
                <w:kern w:val="0"/>
                <w:sz w:val="20"/>
                <w:szCs w:val="20"/>
                <w:lang w:eastAsia="fi-FI"/>
                <w14:ligatures w14:val="none"/>
              </w:rPr>
              <w:t>, p = 0.</w:t>
            </w:r>
            <w:r w:rsidR="00645C87">
              <w:rPr>
                <w:rFonts w:ascii="Aptos" w:eastAsia="Times New Roman" w:hAnsi="Aptos" w:cs="Calibri"/>
                <w:color w:val="000000"/>
                <w:kern w:val="0"/>
                <w:sz w:val="20"/>
                <w:szCs w:val="20"/>
                <w:lang w:eastAsia="fi-FI"/>
                <w14:ligatures w14:val="none"/>
              </w:rPr>
              <w:t>493</w:t>
            </w:r>
          </w:p>
        </w:tc>
      </w:tr>
      <w:tr w:rsidR="009405CA" w:rsidRPr="00461B91" w14:paraId="14A9791C" w14:textId="77777777" w:rsidTr="009405CA">
        <w:trPr>
          <w:trHeight w:val="290"/>
        </w:trPr>
        <w:tc>
          <w:tcPr>
            <w:tcW w:w="9500" w:type="dxa"/>
            <w:gridSpan w:val="8"/>
            <w:tcBorders>
              <w:top w:val="single" w:sz="4" w:space="0" w:color="auto"/>
              <w:left w:val="nil"/>
              <w:bottom w:val="nil"/>
              <w:right w:val="nil"/>
            </w:tcBorders>
            <w:shd w:val="clear" w:color="auto" w:fill="auto"/>
            <w:noWrap/>
            <w:vAlign w:val="bottom"/>
            <w:hideMark/>
          </w:tcPr>
          <w:p w14:paraId="5C9D2BE3" w14:textId="27C7944B" w:rsidR="009405CA" w:rsidRPr="00067895" w:rsidRDefault="009405CA" w:rsidP="00562332">
            <w:pPr>
              <w:spacing w:after="0" w:line="240" w:lineRule="auto"/>
              <w:rPr>
                <w:rFonts w:ascii="Aptos" w:eastAsia="Times New Roman" w:hAnsi="Aptos" w:cs="Calibri"/>
                <w:color w:val="000000"/>
                <w:kern w:val="0"/>
                <w:sz w:val="20"/>
                <w:szCs w:val="20"/>
                <w:lang w:val="en-US" w:eastAsia="fi-FI"/>
                <w14:ligatures w14:val="none"/>
              </w:rPr>
            </w:pPr>
            <w:r w:rsidRPr="00067895">
              <w:rPr>
                <w:rFonts w:ascii="Aptos" w:eastAsia="Times New Roman" w:hAnsi="Aptos" w:cs="Calibri"/>
                <w:color w:val="000000"/>
                <w:kern w:val="0"/>
                <w:sz w:val="20"/>
                <w:szCs w:val="20"/>
                <w:lang w:val="en-US" w:eastAsia="fi-FI"/>
                <w14:ligatures w14:val="none"/>
              </w:rPr>
              <w:t>ADRD = Alzheimer's disease and related dementias</w:t>
            </w:r>
            <w:r w:rsidR="00562332">
              <w:rPr>
                <w:rFonts w:ascii="Aptos" w:eastAsia="Times New Roman" w:hAnsi="Aptos" w:cs="Calibri"/>
                <w:color w:val="000000"/>
                <w:kern w:val="0"/>
                <w:sz w:val="20"/>
                <w:szCs w:val="20"/>
                <w:lang w:val="en-US" w:eastAsia="fi-FI"/>
                <w14:ligatures w14:val="none"/>
              </w:rPr>
              <w:t>.</w:t>
            </w:r>
          </w:p>
        </w:tc>
      </w:tr>
    </w:tbl>
    <w:p w14:paraId="1E22E21E" w14:textId="6DDD00CB" w:rsidR="00F77A0F" w:rsidRPr="00A9249E" w:rsidRDefault="00F77A0F" w:rsidP="004E1334">
      <w:pPr>
        <w:rPr>
          <w:rFonts w:ascii="Aptos" w:eastAsiaTheme="majorEastAsia" w:hAnsi="Aptos" w:cstheme="majorBidi"/>
          <w:sz w:val="32"/>
          <w:szCs w:val="32"/>
          <w:lang w:val="en-US"/>
        </w:rPr>
      </w:pPr>
    </w:p>
    <w:p w14:paraId="78D9BCC9" w14:textId="77777777" w:rsidR="00F77A0F" w:rsidRDefault="00F77A0F">
      <w:pPr>
        <w:rPr>
          <w:lang w:val="en-US"/>
        </w:rPr>
      </w:pPr>
      <w:r>
        <w:rPr>
          <w:lang w:val="en-US"/>
        </w:rPr>
        <w:br w:type="page"/>
      </w:r>
    </w:p>
    <w:p w14:paraId="4808D0CB" w14:textId="24D889AE" w:rsidR="00F77A0F" w:rsidRPr="00E67615" w:rsidRDefault="00F77A0F" w:rsidP="00F77A0F">
      <w:pPr>
        <w:pStyle w:val="Heading1"/>
        <w:rPr>
          <w:rFonts w:ascii="Aptos" w:hAnsi="Aptos"/>
          <w:b/>
          <w:color w:val="auto"/>
          <w:sz w:val="22"/>
          <w:szCs w:val="22"/>
          <w:lang w:val="en-US"/>
        </w:rPr>
      </w:pPr>
      <w:bookmarkStart w:id="5" w:name="_Toc194321924"/>
      <w:r w:rsidRPr="00E67615">
        <w:rPr>
          <w:rFonts w:ascii="Aptos" w:hAnsi="Aptos"/>
          <w:b/>
          <w:color w:val="auto"/>
          <w:sz w:val="22"/>
          <w:szCs w:val="22"/>
          <w:lang w:val="en-US"/>
        </w:rPr>
        <w:lastRenderedPageBreak/>
        <w:t xml:space="preserve">Supplementary Table </w:t>
      </w:r>
      <w:r>
        <w:rPr>
          <w:rFonts w:ascii="Aptos" w:hAnsi="Aptos"/>
          <w:b/>
          <w:color w:val="auto"/>
          <w:sz w:val="22"/>
          <w:szCs w:val="22"/>
          <w:lang w:val="en-US"/>
        </w:rPr>
        <w:t>6</w:t>
      </w:r>
      <w:r w:rsidR="00A9249E">
        <w:rPr>
          <w:rFonts w:ascii="Aptos" w:hAnsi="Aptos"/>
          <w:b/>
          <w:color w:val="auto"/>
          <w:sz w:val="22"/>
          <w:szCs w:val="22"/>
          <w:lang w:val="en-US"/>
        </w:rPr>
        <w:t>.</w:t>
      </w:r>
      <w:bookmarkEnd w:id="5"/>
    </w:p>
    <w:tbl>
      <w:tblPr>
        <w:tblW w:w="5000" w:type="pct"/>
        <w:tblCellMar>
          <w:left w:w="70" w:type="dxa"/>
          <w:right w:w="70" w:type="dxa"/>
        </w:tblCellMar>
        <w:tblLook w:val="04A0" w:firstRow="1" w:lastRow="0" w:firstColumn="1" w:lastColumn="0" w:noHBand="0" w:noVBand="1"/>
      </w:tblPr>
      <w:tblGrid>
        <w:gridCol w:w="1796"/>
        <w:gridCol w:w="723"/>
        <w:gridCol w:w="724"/>
        <w:gridCol w:w="723"/>
        <w:gridCol w:w="724"/>
        <w:gridCol w:w="723"/>
        <w:gridCol w:w="724"/>
        <w:gridCol w:w="723"/>
        <w:gridCol w:w="724"/>
        <w:gridCol w:w="722"/>
        <w:gridCol w:w="720"/>
      </w:tblGrid>
      <w:tr w:rsidR="00F77A0F" w:rsidRPr="00461B91" w14:paraId="061F418F" w14:textId="77777777" w:rsidTr="00967DBA">
        <w:trPr>
          <w:trHeight w:val="300"/>
        </w:trPr>
        <w:tc>
          <w:tcPr>
            <w:tcW w:w="5000" w:type="pct"/>
            <w:gridSpan w:val="11"/>
            <w:tcBorders>
              <w:top w:val="nil"/>
              <w:left w:val="nil"/>
              <w:bottom w:val="single" w:sz="4" w:space="0" w:color="auto"/>
              <w:right w:val="nil"/>
            </w:tcBorders>
            <w:shd w:val="clear" w:color="auto" w:fill="auto"/>
            <w:noWrap/>
            <w:vAlign w:val="bottom"/>
            <w:hideMark/>
          </w:tcPr>
          <w:p w14:paraId="7D6AD2A0" w14:textId="60323BC3" w:rsidR="00F77A0F" w:rsidRPr="00F77A0F" w:rsidRDefault="00F77A0F" w:rsidP="00F77A0F">
            <w:pPr>
              <w:spacing w:after="0" w:line="240" w:lineRule="auto"/>
              <w:rPr>
                <w:rFonts w:ascii="Aptos" w:eastAsia="Times New Roman" w:hAnsi="Aptos" w:cs="Calibri"/>
                <w:color w:val="000000"/>
                <w:kern w:val="0"/>
                <w:sz w:val="20"/>
                <w:szCs w:val="20"/>
                <w:lang w:val="en-US" w:eastAsia="fi-FI"/>
                <w14:ligatures w14:val="none"/>
              </w:rPr>
            </w:pPr>
            <w:r w:rsidRPr="00F77A0F">
              <w:rPr>
                <w:rFonts w:ascii="Aptos" w:eastAsia="Times New Roman" w:hAnsi="Aptos" w:cs="Calibri"/>
                <w:color w:val="000000"/>
                <w:kern w:val="0"/>
                <w:sz w:val="20"/>
                <w:szCs w:val="20"/>
                <w:lang w:val="en-US" w:eastAsia="fi-FI"/>
                <w14:ligatures w14:val="none"/>
              </w:rPr>
              <w:t xml:space="preserve">Number of participants for multiply grouped descriptives in </w:t>
            </w:r>
            <w:r w:rsidR="0065169A">
              <w:rPr>
                <w:rFonts w:ascii="Aptos" w:eastAsia="Times New Roman" w:hAnsi="Aptos" w:cs="Calibri"/>
                <w:color w:val="000000"/>
                <w:kern w:val="0"/>
                <w:sz w:val="20"/>
                <w:szCs w:val="20"/>
                <w:lang w:val="en-US" w:eastAsia="fi-FI"/>
                <w14:ligatures w14:val="none"/>
              </w:rPr>
              <w:t>Table 4.</w:t>
            </w:r>
          </w:p>
        </w:tc>
      </w:tr>
      <w:tr w:rsidR="00F77A0F" w:rsidRPr="00F77A0F" w14:paraId="48BDE530" w14:textId="77777777" w:rsidTr="00967DBA">
        <w:trPr>
          <w:trHeight w:val="300"/>
        </w:trPr>
        <w:tc>
          <w:tcPr>
            <w:tcW w:w="1007" w:type="pct"/>
            <w:tcBorders>
              <w:bottom w:val="single" w:sz="4" w:space="0" w:color="auto"/>
            </w:tcBorders>
            <w:shd w:val="clear" w:color="auto" w:fill="auto"/>
            <w:vAlign w:val="center"/>
            <w:hideMark/>
          </w:tcPr>
          <w:p w14:paraId="7822C11F"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Age groups</w:t>
            </w:r>
          </w:p>
        </w:tc>
        <w:tc>
          <w:tcPr>
            <w:tcW w:w="799" w:type="pct"/>
            <w:gridSpan w:val="2"/>
            <w:tcBorders>
              <w:top w:val="single" w:sz="4" w:space="0" w:color="auto"/>
              <w:bottom w:val="single" w:sz="4" w:space="0" w:color="auto"/>
            </w:tcBorders>
            <w:shd w:val="clear" w:color="auto" w:fill="auto"/>
            <w:vAlign w:val="center"/>
            <w:hideMark/>
          </w:tcPr>
          <w:p w14:paraId="6857A89D"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65-69 (n=78)</w:t>
            </w:r>
          </w:p>
        </w:tc>
        <w:tc>
          <w:tcPr>
            <w:tcW w:w="799" w:type="pct"/>
            <w:gridSpan w:val="2"/>
            <w:tcBorders>
              <w:top w:val="single" w:sz="4" w:space="0" w:color="auto"/>
              <w:bottom w:val="single" w:sz="4" w:space="0" w:color="auto"/>
            </w:tcBorders>
            <w:shd w:val="clear" w:color="auto" w:fill="auto"/>
            <w:vAlign w:val="center"/>
            <w:hideMark/>
          </w:tcPr>
          <w:p w14:paraId="05EC6DAC"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70-74 (n=166)</w:t>
            </w:r>
          </w:p>
        </w:tc>
        <w:tc>
          <w:tcPr>
            <w:tcW w:w="799" w:type="pct"/>
            <w:gridSpan w:val="2"/>
            <w:tcBorders>
              <w:top w:val="single" w:sz="4" w:space="0" w:color="auto"/>
              <w:bottom w:val="single" w:sz="4" w:space="0" w:color="auto"/>
            </w:tcBorders>
            <w:shd w:val="clear" w:color="auto" w:fill="auto"/>
            <w:vAlign w:val="center"/>
            <w:hideMark/>
          </w:tcPr>
          <w:p w14:paraId="5A3822C5"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75-79 (n=289)</w:t>
            </w:r>
          </w:p>
        </w:tc>
        <w:tc>
          <w:tcPr>
            <w:tcW w:w="799" w:type="pct"/>
            <w:gridSpan w:val="2"/>
            <w:tcBorders>
              <w:top w:val="single" w:sz="4" w:space="0" w:color="auto"/>
              <w:bottom w:val="single" w:sz="4" w:space="0" w:color="auto"/>
            </w:tcBorders>
            <w:shd w:val="clear" w:color="auto" w:fill="auto"/>
            <w:vAlign w:val="center"/>
            <w:hideMark/>
          </w:tcPr>
          <w:p w14:paraId="369ABDC1"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80-85 (n=126)</w:t>
            </w:r>
          </w:p>
        </w:tc>
        <w:tc>
          <w:tcPr>
            <w:tcW w:w="799" w:type="pct"/>
            <w:gridSpan w:val="2"/>
            <w:tcBorders>
              <w:top w:val="single" w:sz="4" w:space="0" w:color="auto"/>
              <w:bottom w:val="single" w:sz="4" w:space="0" w:color="auto"/>
            </w:tcBorders>
            <w:shd w:val="clear" w:color="auto" w:fill="auto"/>
            <w:vAlign w:val="center"/>
            <w:hideMark/>
          </w:tcPr>
          <w:p w14:paraId="696E54F3"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90-94 (n=62)</w:t>
            </w:r>
          </w:p>
        </w:tc>
      </w:tr>
      <w:tr w:rsidR="00F77A0F" w:rsidRPr="00F77A0F" w14:paraId="774B3FC8" w14:textId="77777777" w:rsidTr="00967DBA">
        <w:trPr>
          <w:trHeight w:val="300"/>
        </w:trPr>
        <w:tc>
          <w:tcPr>
            <w:tcW w:w="1007" w:type="pct"/>
            <w:tcBorders>
              <w:top w:val="single" w:sz="4" w:space="0" w:color="auto"/>
              <w:bottom w:val="single" w:sz="4" w:space="0" w:color="auto"/>
            </w:tcBorders>
            <w:shd w:val="clear" w:color="auto" w:fill="auto"/>
            <w:vAlign w:val="center"/>
            <w:hideMark/>
          </w:tcPr>
          <w:p w14:paraId="380E4665"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Sex</w:t>
            </w:r>
          </w:p>
        </w:tc>
        <w:tc>
          <w:tcPr>
            <w:tcW w:w="399" w:type="pct"/>
            <w:tcBorders>
              <w:top w:val="single" w:sz="4" w:space="0" w:color="auto"/>
              <w:bottom w:val="single" w:sz="4" w:space="0" w:color="auto"/>
            </w:tcBorders>
            <w:shd w:val="clear" w:color="auto" w:fill="auto"/>
            <w:vAlign w:val="center"/>
            <w:hideMark/>
          </w:tcPr>
          <w:p w14:paraId="16AF5002"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W</w:t>
            </w:r>
          </w:p>
        </w:tc>
        <w:tc>
          <w:tcPr>
            <w:tcW w:w="399" w:type="pct"/>
            <w:tcBorders>
              <w:top w:val="single" w:sz="4" w:space="0" w:color="auto"/>
              <w:bottom w:val="single" w:sz="4" w:space="0" w:color="auto"/>
            </w:tcBorders>
            <w:shd w:val="clear" w:color="auto" w:fill="auto"/>
            <w:vAlign w:val="center"/>
            <w:hideMark/>
          </w:tcPr>
          <w:p w14:paraId="5E9D22DC"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M</w:t>
            </w:r>
          </w:p>
        </w:tc>
        <w:tc>
          <w:tcPr>
            <w:tcW w:w="399" w:type="pct"/>
            <w:tcBorders>
              <w:top w:val="single" w:sz="4" w:space="0" w:color="auto"/>
              <w:bottom w:val="single" w:sz="4" w:space="0" w:color="auto"/>
            </w:tcBorders>
            <w:shd w:val="clear" w:color="auto" w:fill="auto"/>
            <w:vAlign w:val="center"/>
            <w:hideMark/>
          </w:tcPr>
          <w:p w14:paraId="4D4F2C5C"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W</w:t>
            </w:r>
          </w:p>
        </w:tc>
        <w:tc>
          <w:tcPr>
            <w:tcW w:w="399" w:type="pct"/>
            <w:tcBorders>
              <w:top w:val="single" w:sz="4" w:space="0" w:color="auto"/>
              <w:bottom w:val="single" w:sz="4" w:space="0" w:color="auto"/>
            </w:tcBorders>
            <w:shd w:val="clear" w:color="auto" w:fill="auto"/>
            <w:vAlign w:val="center"/>
            <w:hideMark/>
          </w:tcPr>
          <w:p w14:paraId="7165A879"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M</w:t>
            </w:r>
          </w:p>
        </w:tc>
        <w:tc>
          <w:tcPr>
            <w:tcW w:w="399" w:type="pct"/>
            <w:tcBorders>
              <w:top w:val="single" w:sz="4" w:space="0" w:color="auto"/>
              <w:bottom w:val="single" w:sz="4" w:space="0" w:color="auto"/>
            </w:tcBorders>
            <w:shd w:val="clear" w:color="auto" w:fill="auto"/>
            <w:vAlign w:val="center"/>
            <w:hideMark/>
          </w:tcPr>
          <w:p w14:paraId="63FD2F1A"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W</w:t>
            </w:r>
          </w:p>
        </w:tc>
        <w:tc>
          <w:tcPr>
            <w:tcW w:w="399" w:type="pct"/>
            <w:tcBorders>
              <w:top w:val="single" w:sz="4" w:space="0" w:color="auto"/>
              <w:bottom w:val="single" w:sz="4" w:space="0" w:color="auto"/>
            </w:tcBorders>
            <w:shd w:val="clear" w:color="auto" w:fill="auto"/>
            <w:vAlign w:val="center"/>
            <w:hideMark/>
          </w:tcPr>
          <w:p w14:paraId="0304F01C"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M</w:t>
            </w:r>
          </w:p>
        </w:tc>
        <w:tc>
          <w:tcPr>
            <w:tcW w:w="399" w:type="pct"/>
            <w:tcBorders>
              <w:top w:val="single" w:sz="4" w:space="0" w:color="auto"/>
              <w:bottom w:val="single" w:sz="4" w:space="0" w:color="auto"/>
            </w:tcBorders>
            <w:shd w:val="clear" w:color="auto" w:fill="auto"/>
            <w:vAlign w:val="center"/>
            <w:hideMark/>
          </w:tcPr>
          <w:p w14:paraId="6F7C18B8"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W</w:t>
            </w:r>
          </w:p>
        </w:tc>
        <w:tc>
          <w:tcPr>
            <w:tcW w:w="399" w:type="pct"/>
            <w:tcBorders>
              <w:top w:val="single" w:sz="4" w:space="0" w:color="auto"/>
              <w:bottom w:val="single" w:sz="4" w:space="0" w:color="auto"/>
            </w:tcBorders>
            <w:shd w:val="clear" w:color="auto" w:fill="auto"/>
            <w:vAlign w:val="center"/>
            <w:hideMark/>
          </w:tcPr>
          <w:p w14:paraId="06CD2DAE"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M</w:t>
            </w:r>
          </w:p>
        </w:tc>
        <w:tc>
          <w:tcPr>
            <w:tcW w:w="399" w:type="pct"/>
            <w:tcBorders>
              <w:top w:val="single" w:sz="4" w:space="0" w:color="auto"/>
              <w:bottom w:val="single" w:sz="4" w:space="0" w:color="auto"/>
            </w:tcBorders>
            <w:shd w:val="clear" w:color="auto" w:fill="auto"/>
            <w:vAlign w:val="center"/>
            <w:hideMark/>
          </w:tcPr>
          <w:p w14:paraId="085E26BC"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W</w:t>
            </w:r>
          </w:p>
        </w:tc>
        <w:tc>
          <w:tcPr>
            <w:tcW w:w="399" w:type="pct"/>
            <w:tcBorders>
              <w:top w:val="single" w:sz="4" w:space="0" w:color="auto"/>
              <w:bottom w:val="single" w:sz="4" w:space="0" w:color="auto"/>
            </w:tcBorders>
            <w:shd w:val="clear" w:color="auto" w:fill="auto"/>
            <w:vAlign w:val="center"/>
            <w:hideMark/>
          </w:tcPr>
          <w:p w14:paraId="1F00A874"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M</w:t>
            </w:r>
          </w:p>
        </w:tc>
      </w:tr>
      <w:tr w:rsidR="00F77A0F" w:rsidRPr="00F77A0F" w14:paraId="27CFBB66" w14:textId="77777777" w:rsidTr="00967DBA">
        <w:trPr>
          <w:trHeight w:val="300"/>
        </w:trPr>
        <w:tc>
          <w:tcPr>
            <w:tcW w:w="1007" w:type="pct"/>
            <w:tcBorders>
              <w:top w:val="single" w:sz="4" w:space="0" w:color="auto"/>
            </w:tcBorders>
            <w:shd w:val="clear" w:color="auto" w:fill="auto"/>
            <w:vAlign w:val="center"/>
            <w:hideMark/>
          </w:tcPr>
          <w:p w14:paraId="1CDACD1A" w14:textId="77777777" w:rsidR="00F77A0F" w:rsidRPr="00F77A0F" w:rsidRDefault="00F77A0F" w:rsidP="00F77A0F">
            <w:pPr>
              <w:spacing w:after="0" w:line="240" w:lineRule="auto"/>
              <w:rPr>
                <w:rFonts w:ascii="Aptos" w:eastAsia="Times New Roman" w:hAnsi="Aptos" w:cs="Calibri"/>
                <w:color w:val="000000"/>
                <w:kern w:val="0"/>
                <w:sz w:val="20"/>
                <w:szCs w:val="20"/>
                <w:lang w:val="en-US" w:eastAsia="fi-FI"/>
                <w14:ligatures w14:val="none"/>
              </w:rPr>
            </w:pPr>
            <w:r w:rsidRPr="00F77A0F">
              <w:rPr>
                <w:rFonts w:ascii="Aptos" w:eastAsia="Times New Roman" w:hAnsi="Aptos" w:cs="Calibri"/>
                <w:color w:val="000000"/>
                <w:kern w:val="0"/>
                <w:sz w:val="20"/>
                <w:szCs w:val="20"/>
                <w:lang w:val="en-US" w:eastAsia="fi-FI"/>
                <w14:ligatures w14:val="none"/>
              </w:rPr>
              <w:t>n per test by sex</w:t>
            </w:r>
          </w:p>
        </w:tc>
        <w:tc>
          <w:tcPr>
            <w:tcW w:w="399" w:type="pct"/>
            <w:tcBorders>
              <w:top w:val="single" w:sz="4" w:space="0" w:color="auto"/>
            </w:tcBorders>
            <w:shd w:val="clear" w:color="auto" w:fill="auto"/>
            <w:vAlign w:val="center"/>
            <w:hideMark/>
          </w:tcPr>
          <w:p w14:paraId="10FB1239"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52</w:t>
            </w:r>
          </w:p>
        </w:tc>
        <w:tc>
          <w:tcPr>
            <w:tcW w:w="399" w:type="pct"/>
            <w:tcBorders>
              <w:top w:val="single" w:sz="4" w:space="0" w:color="auto"/>
            </w:tcBorders>
            <w:shd w:val="clear" w:color="auto" w:fill="auto"/>
            <w:vAlign w:val="center"/>
            <w:hideMark/>
          </w:tcPr>
          <w:p w14:paraId="0AF6DBE4"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26</w:t>
            </w:r>
          </w:p>
        </w:tc>
        <w:tc>
          <w:tcPr>
            <w:tcW w:w="399" w:type="pct"/>
            <w:tcBorders>
              <w:top w:val="single" w:sz="4" w:space="0" w:color="auto"/>
            </w:tcBorders>
            <w:shd w:val="clear" w:color="auto" w:fill="auto"/>
            <w:vAlign w:val="center"/>
            <w:hideMark/>
          </w:tcPr>
          <w:p w14:paraId="3B5E82BC"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98*</w:t>
            </w:r>
          </w:p>
        </w:tc>
        <w:tc>
          <w:tcPr>
            <w:tcW w:w="399" w:type="pct"/>
            <w:tcBorders>
              <w:top w:val="single" w:sz="4" w:space="0" w:color="auto"/>
            </w:tcBorders>
            <w:shd w:val="clear" w:color="auto" w:fill="auto"/>
            <w:vAlign w:val="center"/>
            <w:hideMark/>
          </w:tcPr>
          <w:p w14:paraId="33CA3606"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68*</w:t>
            </w:r>
          </w:p>
        </w:tc>
        <w:tc>
          <w:tcPr>
            <w:tcW w:w="399" w:type="pct"/>
            <w:tcBorders>
              <w:top w:val="single" w:sz="4" w:space="0" w:color="auto"/>
            </w:tcBorders>
            <w:shd w:val="clear" w:color="auto" w:fill="auto"/>
            <w:vAlign w:val="center"/>
            <w:hideMark/>
          </w:tcPr>
          <w:p w14:paraId="6F8741D8"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158</w:t>
            </w:r>
          </w:p>
        </w:tc>
        <w:tc>
          <w:tcPr>
            <w:tcW w:w="399" w:type="pct"/>
            <w:tcBorders>
              <w:top w:val="single" w:sz="4" w:space="0" w:color="auto"/>
            </w:tcBorders>
            <w:shd w:val="clear" w:color="auto" w:fill="auto"/>
            <w:vAlign w:val="center"/>
            <w:hideMark/>
          </w:tcPr>
          <w:p w14:paraId="32F5E81E"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131</w:t>
            </w:r>
          </w:p>
        </w:tc>
        <w:tc>
          <w:tcPr>
            <w:tcW w:w="399" w:type="pct"/>
            <w:tcBorders>
              <w:top w:val="single" w:sz="4" w:space="0" w:color="auto"/>
            </w:tcBorders>
            <w:shd w:val="clear" w:color="auto" w:fill="auto"/>
            <w:vAlign w:val="center"/>
            <w:hideMark/>
          </w:tcPr>
          <w:p w14:paraId="1ED68910"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68</w:t>
            </w:r>
          </w:p>
        </w:tc>
        <w:tc>
          <w:tcPr>
            <w:tcW w:w="399" w:type="pct"/>
            <w:tcBorders>
              <w:top w:val="single" w:sz="4" w:space="0" w:color="auto"/>
            </w:tcBorders>
            <w:shd w:val="clear" w:color="auto" w:fill="auto"/>
            <w:vAlign w:val="center"/>
            <w:hideMark/>
          </w:tcPr>
          <w:p w14:paraId="2754ED33"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58</w:t>
            </w:r>
          </w:p>
        </w:tc>
        <w:tc>
          <w:tcPr>
            <w:tcW w:w="399" w:type="pct"/>
            <w:tcBorders>
              <w:top w:val="single" w:sz="4" w:space="0" w:color="auto"/>
            </w:tcBorders>
            <w:shd w:val="clear" w:color="auto" w:fill="auto"/>
            <w:vAlign w:val="center"/>
            <w:hideMark/>
          </w:tcPr>
          <w:p w14:paraId="001C94D3"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37*</w:t>
            </w:r>
          </w:p>
        </w:tc>
        <w:tc>
          <w:tcPr>
            <w:tcW w:w="399" w:type="pct"/>
            <w:tcBorders>
              <w:top w:val="single" w:sz="4" w:space="0" w:color="auto"/>
            </w:tcBorders>
            <w:shd w:val="clear" w:color="auto" w:fill="auto"/>
            <w:vAlign w:val="center"/>
            <w:hideMark/>
          </w:tcPr>
          <w:p w14:paraId="63860737"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25*</w:t>
            </w:r>
          </w:p>
        </w:tc>
      </w:tr>
      <w:tr w:rsidR="00F77A0F" w:rsidRPr="00F77A0F" w14:paraId="26859BE7" w14:textId="77777777" w:rsidTr="00461B91">
        <w:trPr>
          <w:trHeight w:val="300"/>
        </w:trPr>
        <w:tc>
          <w:tcPr>
            <w:tcW w:w="1007" w:type="pct"/>
            <w:tcBorders>
              <w:top w:val="nil"/>
            </w:tcBorders>
            <w:shd w:val="clear" w:color="auto" w:fill="auto"/>
            <w:vAlign w:val="center"/>
            <w:hideMark/>
          </w:tcPr>
          <w:p w14:paraId="675507ED"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 xml:space="preserve">    n, education &lt;12</w:t>
            </w:r>
          </w:p>
        </w:tc>
        <w:tc>
          <w:tcPr>
            <w:tcW w:w="399" w:type="pct"/>
            <w:tcBorders>
              <w:top w:val="nil"/>
            </w:tcBorders>
            <w:shd w:val="clear" w:color="auto" w:fill="auto"/>
            <w:vAlign w:val="center"/>
            <w:hideMark/>
          </w:tcPr>
          <w:p w14:paraId="441E0110"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31</w:t>
            </w:r>
          </w:p>
        </w:tc>
        <w:tc>
          <w:tcPr>
            <w:tcW w:w="399" w:type="pct"/>
            <w:tcBorders>
              <w:top w:val="nil"/>
            </w:tcBorders>
            <w:shd w:val="clear" w:color="auto" w:fill="auto"/>
            <w:vAlign w:val="center"/>
            <w:hideMark/>
          </w:tcPr>
          <w:p w14:paraId="4E1BA737"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17</w:t>
            </w:r>
          </w:p>
        </w:tc>
        <w:tc>
          <w:tcPr>
            <w:tcW w:w="399" w:type="pct"/>
            <w:tcBorders>
              <w:top w:val="nil"/>
            </w:tcBorders>
            <w:shd w:val="clear" w:color="auto" w:fill="auto"/>
            <w:vAlign w:val="center"/>
            <w:hideMark/>
          </w:tcPr>
          <w:p w14:paraId="15EAD21C"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50</w:t>
            </w:r>
          </w:p>
        </w:tc>
        <w:tc>
          <w:tcPr>
            <w:tcW w:w="399" w:type="pct"/>
            <w:tcBorders>
              <w:top w:val="nil"/>
            </w:tcBorders>
            <w:shd w:val="clear" w:color="auto" w:fill="auto"/>
            <w:vAlign w:val="center"/>
            <w:hideMark/>
          </w:tcPr>
          <w:p w14:paraId="6C8B2993"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45</w:t>
            </w:r>
          </w:p>
        </w:tc>
        <w:tc>
          <w:tcPr>
            <w:tcW w:w="399" w:type="pct"/>
            <w:tcBorders>
              <w:top w:val="nil"/>
            </w:tcBorders>
            <w:shd w:val="clear" w:color="auto" w:fill="auto"/>
            <w:vAlign w:val="center"/>
            <w:hideMark/>
          </w:tcPr>
          <w:p w14:paraId="31C6EF74"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109</w:t>
            </w:r>
          </w:p>
        </w:tc>
        <w:tc>
          <w:tcPr>
            <w:tcW w:w="399" w:type="pct"/>
            <w:tcBorders>
              <w:top w:val="nil"/>
            </w:tcBorders>
            <w:shd w:val="clear" w:color="auto" w:fill="auto"/>
            <w:vAlign w:val="center"/>
            <w:hideMark/>
          </w:tcPr>
          <w:p w14:paraId="37DD0324"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81</w:t>
            </w:r>
          </w:p>
        </w:tc>
        <w:tc>
          <w:tcPr>
            <w:tcW w:w="399" w:type="pct"/>
            <w:tcBorders>
              <w:top w:val="nil"/>
            </w:tcBorders>
            <w:shd w:val="clear" w:color="auto" w:fill="auto"/>
            <w:vAlign w:val="center"/>
            <w:hideMark/>
          </w:tcPr>
          <w:p w14:paraId="34CE594A"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53</w:t>
            </w:r>
          </w:p>
        </w:tc>
        <w:tc>
          <w:tcPr>
            <w:tcW w:w="399" w:type="pct"/>
            <w:tcBorders>
              <w:top w:val="nil"/>
            </w:tcBorders>
            <w:shd w:val="clear" w:color="auto" w:fill="auto"/>
            <w:vAlign w:val="center"/>
            <w:hideMark/>
          </w:tcPr>
          <w:p w14:paraId="6B444439"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38</w:t>
            </w:r>
          </w:p>
        </w:tc>
        <w:tc>
          <w:tcPr>
            <w:tcW w:w="399" w:type="pct"/>
            <w:tcBorders>
              <w:top w:val="nil"/>
            </w:tcBorders>
            <w:shd w:val="clear" w:color="auto" w:fill="auto"/>
            <w:vAlign w:val="center"/>
            <w:hideMark/>
          </w:tcPr>
          <w:p w14:paraId="34FA1E77"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27</w:t>
            </w:r>
          </w:p>
        </w:tc>
        <w:tc>
          <w:tcPr>
            <w:tcW w:w="399" w:type="pct"/>
            <w:tcBorders>
              <w:top w:val="nil"/>
            </w:tcBorders>
            <w:shd w:val="clear" w:color="auto" w:fill="auto"/>
            <w:vAlign w:val="center"/>
            <w:hideMark/>
          </w:tcPr>
          <w:p w14:paraId="7A6F9A76"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15</w:t>
            </w:r>
          </w:p>
        </w:tc>
      </w:tr>
      <w:tr w:rsidR="00F77A0F" w:rsidRPr="00F77A0F" w14:paraId="1CE6C823" w14:textId="77777777" w:rsidTr="00461B91">
        <w:trPr>
          <w:trHeight w:val="300"/>
        </w:trPr>
        <w:tc>
          <w:tcPr>
            <w:tcW w:w="1007" w:type="pct"/>
            <w:tcBorders>
              <w:top w:val="nil"/>
              <w:bottom w:val="single" w:sz="4" w:space="0" w:color="auto"/>
            </w:tcBorders>
            <w:shd w:val="clear" w:color="auto" w:fill="auto"/>
            <w:vAlign w:val="center"/>
            <w:hideMark/>
          </w:tcPr>
          <w:p w14:paraId="6EBAAA48" w14:textId="77777777" w:rsidR="00F77A0F" w:rsidRPr="00F77A0F" w:rsidRDefault="00F77A0F" w:rsidP="00F77A0F">
            <w:pPr>
              <w:spacing w:after="0" w:line="240" w:lineRule="auto"/>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 xml:space="preserve">    n, education ≥12</w:t>
            </w:r>
          </w:p>
        </w:tc>
        <w:tc>
          <w:tcPr>
            <w:tcW w:w="399" w:type="pct"/>
            <w:tcBorders>
              <w:top w:val="nil"/>
              <w:bottom w:val="single" w:sz="4" w:space="0" w:color="auto"/>
            </w:tcBorders>
            <w:shd w:val="clear" w:color="auto" w:fill="auto"/>
            <w:vAlign w:val="center"/>
            <w:hideMark/>
          </w:tcPr>
          <w:p w14:paraId="0A23834C"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21</w:t>
            </w:r>
          </w:p>
        </w:tc>
        <w:tc>
          <w:tcPr>
            <w:tcW w:w="399" w:type="pct"/>
            <w:tcBorders>
              <w:top w:val="nil"/>
              <w:bottom w:val="single" w:sz="4" w:space="0" w:color="auto"/>
            </w:tcBorders>
            <w:shd w:val="clear" w:color="auto" w:fill="auto"/>
            <w:vAlign w:val="center"/>
            <w:hideMark/>
          </w:tcPr>
          <w:p w14:paraId="0F70A6E5"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9</w:t>
            </w:r>
          </w:p>
        </w:tc>
        <w:tc>
          <w:tcPr>
            <w:tcW w:w="399" w:type="pct"/>
            <w:tcBorders>
              <w:top w:val="nil"/>
              <w:bottom w:val="single" w:sz="4" w:space="0" w:color="auto"/>
            </w:tcBorders>
            <w:shd w:val="clear" w:color="auto" w:fill="auto"/>
            <w:vAlign w:val="center"/>
            <w:hideMark/>
          </w:tcPr>
          <w:p w14:paraId="6FBF6014"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46</w:t>
            </w:r>
          </w:p>
        </w:tc>
        <w:tc>
          <w:tcPr>
            <w:tcW w:w="399" w:type="pct"/>
            <w:tcBorders>
              <w:top w:val="nil"/>
              <w:bottom w:val="single" w:sz="4" w:space="0" w:color="auto"/>
            </w:tcBorders>
            <w:shd w:val="clear" w:color="auto" w:fill="auto"/>
            <w:vAlign w:val="center"/>
            <w:hideMark/>
          </w:tcPr>
          <w:p w14:paraId="1BD5C4A5"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22</w:t>
            </w:r>
          </w:p>
        </w:tc>
        <w:tc>
          <w:tcPr>
            <w:tcW w:w="399" w:type="pct"/>
            <w:tcBorders>
              <w:top w:val="nil"/>
              <w:bottom w:val="single" w:sz="4" w:space="0" w:color="auto"/>
            </w:tcBorders>
            <w:shd w:val="clear" w:color="auto" w:fill="auto"/>
            <w:vAlign w:val="center"/>
            <w:hideMark/>
          </w:tcPr>
          <w:p w14:paraId="72E5BEA3"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49</w:t>
            </w:r>
          </w:p>
        </w:tc>
        <w:tc>
          <w:tcPr>
            <w:tcW w:w="399" w:type="pct"/>
            <w:tcBorders>
              <w:top w:val="nil"/>
              <w:bottom w:val="single" w:sz="4" w:space="0" w:color="auto"/>
            </w:tcBorders>
            <w:shd w:val="clear" w:color="auto" w:fill="auto"/>
            <w:vAlign w:val="center"/>
            <w:hideMark/>
          </w:tcPr>
          <w:p w14:paraId="72CF651A"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50</w:t>
            </w:r>
          </w:p>
        </w:tc>
        <w:tc>
          <w:tcPr>
            <w:tcW w:w="399" w:type="pct"/>
            <w:tcBorders>
              <w:top w:val="nil"/>
              <w:bottom w:val="single" w:sz="4" w:space="0" w:color="auto"/>
            </w:tcBorders>
            <w:shd w:val="clear" w:color="auto" w:fill="auto"/>
            <w:vAlign w:val="center"/>
            <w:hideMark/>
          </w:tcPr>
          <w:p w14:paraId="19669A3F"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15</w:t>
            </w:r>
          </w:p>
        </w:tc>
        <w:tc>
          <w:tcPr>
            <w:tcW w:w="399" w:type="pct"/>
            <w:tcBorders>
              <w:top w:val="nil"/>
              <w:bottom w:val="single" w:sz="4" w:space="0" w:color="auto"/>
            </w:tcBorders>
            <w:shd w:val="clear" w:color="auto" w:fill="auto"/>
            <w:vAlign w:val="center"/>
            <w:hideMark/>
          </w:tcPr>
          <w:p w14:paraId="103829D9"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19</w:t>
            </w:r>
          </w:p>
        </w:tc>
        <w:tc>
          <w:tcPr>
            <w:tcW w:w="399" w:type="pct"/>
            <w:tcBorders>
              <w:top w:val="nil"/>
              <w:bottom w:val="single" w:sz="4" w:space="0" w:color="auto"/>
            </w:tcBorders>
            <w:shd w:val="clear" w:color="auto" w:fill="auto"/>
            <w:vAlign w:val="center"/>
            <w:hideMark/>
          </w:tcPr>
          <w:p w14:paraId="55AA1DD5"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9</w:t>
            </w:r>
          </w:p>
        </w:tc>
        <w:tc>
          <w:tcPr>
            <w:tcW w:w="399" w:type="pct"/>
            <w:tcBorders>
              <w:top w:val="nil"/>
              <w:bottom w:val="single" w:sz="4" w:space="0" w:color="auto"/>
            </w:tcBorders>
            <w:shd w:val="clear" w:color="auto" w:fill="auto"/>
            <w:vAlign w:val="center"/>
            <w:hideMark/>
          </w:tcPr>
          <w:p w14:paraId="7A475076" w14:textId="77777777" w:rsidR="00F77A0F" w:rsidRPr="00F77A0F" w:rsidRDefault="00F77A0F" w:rsidP="00F77A0F">
            <w:pPr>
              <w:spacing w:after="0" w:line="240" w:lineRule="auto"/>
              <w:jc w:val="right"/>
              <w:rPr>
                <w:rFonts w:ascii="Aptos" w:eastAsia="Times New Roman" w:hAnsi="Aptos" w:cs="Calibri"/>
                <w:color w:val="000000"/>
                <w:kern w:val="0"/>
                <w:sz w:val="20"/>
                <w:szCs w:val="20"/>
                <w:lang w:eastAsia="fi-FI"/>
                <w14:ligatures w14:val="none"/>
              </w:rPr>
            </w:pPr>
            <w:r w:rsidRPr="00F77A0F">
              <w:rPr>
                <w:rFonts w:ascii="Aptos" w:eastAsia="Times New Roman" w:hAnsi="Aptos" w:cs="Calibri"/>
                <w:color w:val="000000"/>
                <w:kern w:val="0"/>
                <w:sz w:val="20"/>
                <w:szCs w:val="20"/>
                <w:lang w:eastAsia="fi-FI"/>
                <w14:ligatures w14:val="none"/>
              </w:rPr>
              <w:t>9</w:t>
            </w:r>
          </w:p>
        </w:tc>
      </w:tr>
      <w:tr w:rsidR="00F77A0F" w:rsidRPr="00461B91" w14:paraId="69C6E8C6" w14:textId="77777777" w:rsidTr="00F77A0F">
        <w:trPr>
          <w:trHeight w:val="290"/>
        </w:trPr>
        <w:tc>
          <w:tcPr>
            <w:tcW w:w="5000" w:type="pct"/>
            <w:gridSpan w:val="11"/>
            <w:tcBorders>
              <w:top w:val="nil"/>
              <w:left w:val="nil"/>
              <w:bottom w:val="nil"/>
              <w:right w:val="nil"/>
            </w:tcBorders>
            <w:shd w:val="clear" w:color="auto" w:fill="auto"/>
            <w:noWrap/>
            <w:vAlign w:val="bottom"/>
            <w:hideMark/>
          </w:tcPr>
          <w:p w14:paraId="5C98B790" w14:textId="77777777" w:rsidR="00F77A0F" w:rsidRPr="00F77A0F" w:rsidRDefault="00F77A0F" w:rsidP="00F77A0F">
            <w:pPr>
              <w:spacing w:after="0" w:line="240" w:lineRule="auto"/>
              <w:rPr>
                <w:rFonts w:ascii="Aptos" w:eastAsia="Times New Roman" w:hAnsi="Aptos" w:cs="Calibri"/>
                <w:color w:val="000000"/>
                <w:kern w:val="0"/>
                <w:sz w:val="20"/>
                <w:szCs w:val="20"/>
                <w:lang w:val="en-US" w:eastAsia="fi-FI"/>
                <w14:ligatures w14:val="none"/>
              </w:rPr>
            </w:pPr>
            <w:r w:rsidRPr="00F77A0F">
              <w:rPr>
                <w:rFonts w:ascii="Aptos" w:eastAsia="Times New Roman" w:hAnsi="Aptos" w:cs="Calibri"/>
                <w:color w:val="000000"/>
                <w:kern w:val="0"/>
                <w:sz w:val="20"/>
                <w:szCs w:val="20"/>
                <w:lang w:val="en-US" w:eastAsia="fi-FI"/>
                <w14:ligatures w14:val="none"/>
              </w:rPr>
              <w:t>M = men, W = women. *Higher n than summing the two education classes because of missing education information</w:t>
            </w:r>
          </w:p>
        </w:tc>
      </w:tr>
    </w:tbl>
    <w:p w14:paraId="45F0E186" w14:textId="77777777" w:rsidR="004E1334" w:rsidRPr="004E1334" w:rsidRDefault="004E1334" w:rsidP="004E1334">
      <w:pPr>
        <w:rPr>
          <w:lang w:val="en-US"/>
        </w:rPr>
      </w:pPr>
    </w:p>
    <w:p w14:paraId="003FC155" w14:textId="77777777" w:rsidR="004E1334" w:rsidRDefault="004E1334">
      <w:pPr>
        <w:rPr>
          <w:rFonts w:ascii="Aptos" w:eastAsiaTheme="majorEastAsia" w:hAnsi="Aptos" w:cstheme="majorBidi"/>
          <w:sz w:val="32"/>
          <w:szCs w:val="32"/>
          <w:lang w:val="en-US"/>
        </w:rPr>
      </w:pPr>
      <w:r>
        <w:rPr>
          <w:rFonts w:ascii="Aptos" w:hAnsi="Aptos"/>
          <w:lang w:val="en-US"/>
        </w:rPr>
        <w:br w:type="page"/>
      </w:r>
    </w:p>
    <w:p w14:paraId="1DF5465A" w14:textId="77777777" w:rsidR="00D51925" w:rsidRDefault="00D51925" w:rsidP="00AB516F">
      <w:pPr>
        <w:pStyle w:val="Heading1"/>
        <w:rPr>
          <w:rFonts w:ascii="Aptos" w:hAnsi="Aptos"/>
          <w:color w:val="auto"/>
          <w:lang w:val="en-US"/>
        </w:rPr>
        <w:sectPr w:rsidR="00D51925">
          <w:footerReference w:type="default" r:id="rId7"/>
          <w:pgSz w:w="11906" w:h="16838"/>
          <w:pgMar w:top="1440" w:right="1440" w:bottom="1440" w:left="1440" w:header="708" w:footer="708" w:gutter="0"/>
          <w:cols w:space="708"/>
          <w:docGrid w:linePitch="360"/>
        </w:sectPr>
      </w:pPr>
    </w:p>
    <w:p w14:paraId="1EEFF601" w14:textId="69C77B78" w:rsidR="00AB516F" w:rsidRPr="00E67615" w:rsidRDefault="00AB516F" w:rsidP="00AB516F">
      <w:pPr>
        <w:pStyle w:val="Heading1"/>
        <w:rPr>
          <w:rFonts w:ascii="Aptos" w:hAnsi="Aptos"/>
          <w:b/>
          <w:color w:val="auto"/>
          <w:sz w:val="22"/>
          <w:szCs w:val="22"/>
          <w:lang w:val="en-US"/>
        </w:rPr>
      </w:pPr>
      <w:bookmarkStart w:id="6" w:name="_Toc194321925"/>
      <w:r w:rsidRPr="00E67615">
        <w:rPr>
          <w:rFonts w:ascii="Aptos" w:hAnsi="Aptos"/>
          <w:b/>
          <w:color w:val="auto"/>
          <w:sz w:val="22"/>
          <w:szCs w:val="22"/>
          <w:lang w:val="en-US"/>
        </w:rPr>
        <w:lastRenderedPageBreak/>
        <w:t xml:space="preserve">Supplementary Table </w:t>
      </w:r>
      <w:r w:rsidR="000911DF">
        <w:rPr>
          <w:rFonts w:ascii="Aptos" w:hAnsi="Aptos"/>
          <w:b/>
          <w:color w:val="auto"/>
          <w:sz w:val="22"/>
          <w:szCs w:val="22"/>
          <w:lang w:val="en-US"/>
        </w:rPr>
        <w:t>7</w:t>
      </w:r>
      <w:r w:rsidR="00A9249E">
        <w:rPr>
          <w:rFonts w:ascii="Aptos" w:hAnsi="Aptos"/>
          <w:b/>
          <w:color w:val="auto"/>
          <w:sz w:val="22"/>
          <w:szCs w:val="22"/>
          <w:lang w:val="en-US"/>
        </w:rPr>
        <w:t>.</w:t>
      </w:r>
      <w:bookmarkEnd w:id="6"/>
    </w:p>
    <w:tbl>
      <w:tblPr>
        <w:tblW w:w="13120" w:type="dxa"/>
        <w:tblCellMar>
          <w:left w:w="70" w:type="dxa"/>
          <w:right w:w="70" w:type="dxa"/>
        </w:tblCellMar>
        <w:tblLook w:val="04A0" w:firstRow="1" w:lastRow="0" w:firstColumn="1" w:lastColumn="0" w:noHBand="0" w:noVBand="1"/>
      </w:tblPr>
      <w:tblGrid>
        <w:gridCol w:w="2583"/>
        <w:gridCol w:w="2203"/>
        <w:gridCol w:w="566"/>
        <w:gridCol w:w="714"/>
        <w:gridCol w:w="181"/>
        <w:gridCol w:w="2149"/>
        <w:gridCol w:w="566"/>
        <w:gridCol w:w="714"/>
        <w:gridCol w:w="181"/>
        <w:gridCol w:w="2149"/>
        <w:gridCol w:w="566"/>
        <w:gridCol w:w="714"/>
      </w:tblGrid>
      <w:tr w:rsidR="00D51925" w:rsidRPr="00461B91" w14:paraId="3749A622" w14:textId="77777777" w:rsidTr="00D51925">
        <w:trPr>
          <w:trHeight w:val="290"/>
        </w:trPr>
        <w:tc>
          <w:tcPr>
            <w:tcW w:w="13120" w:type="dxa"/>
            <w:gridSpan w:val="12"/>
            <w:tcBorders>
              <w:top w:val="nil"/>
              <w:left w:val="nil"/>
              <w:bottom w:val="single" w:sz="4" w:space="0" w:color="auto"/>
              <w:right w:val="nil"/>
            </w:tcBorders>
            <w:shd w:val="clear" w:color="auto" w:fill="auto"/>
            <w:noWrap/>
            <w:vAlign w:val="bottom"/>
            <w:hideMark/>
          </w:tcPr>
          <w:p w14:paraId="711B16E1" w14:textId="06D3ADBB" w:rsidR="00D51925" w:rsidRPr="00D51925" w:rsidRDefault="00D51925" w:rsidP="00D51925">
            <w:pPr>
              <w:spacing w:after="0" w:line="240" w:lineRule="auto"/>
              <w:rPr>
                <w:rFonts w:ascii="Aptos" w:eastAsia="Times New Roman" w:hAnsi="Aptos" w:cs="Calibri"/>
                <w:color w:val="000000"/>
                <w:kern w:val="0"/>
                <w:sz w:val="20"/>
                <w:szCs w:val="20"/>
                <w:lang w:val="en-US" w:eastAsia="fi-FI"/>
                <w14:ligatures w14:val="none"/>
              </w:rPr>
            </w:pPr>
            <w:r w:rsidRPr="00D51925">
              <w:rPr>
                <w:rFonts w:ascii="Aptos" w:eastAsia="Times New Roman" w:hAnsi="Aptos" w:cs="Calibri"/>
                <w:color w:val="000000"/>
                <w:kern w:val="0"/>
                <w:sz w:val="20"/>
                <w:szCs w:val="20"/>
                <w:lang w:val="en-US" w:eastAsia="fi-FI"/>
                <w14:ligatures w14:val="none"/>
              </w:rPr>
              <w:t>Regression analyses of genetic risk factors on verbal memory measures</w:t>
            </w:r>
            <w:r w:rsidR="002062D9">
              <w:rPr>
                <w:rFonts w:ascii="Aptos" w:eastAsia="Times New Roman" w:hAnsi="Aptos" w:cs="Calibri"/>
                <w:color w:val="000000"/>
                <w:kern w:val="0"/>
                <w:sz w:val="20"/>
                <w:szCs w:val="20"/>
                <w:lang w:val="en-US" w:eastAsia="fi-FI"/>
                <w14:ligatures w14:val="none"/>
              </w:rPr>
              <w:t xml:space="preserve"> (n=721)</w:t>
            </w:r>
            <w:r w:rsidRPr="00D51925">
              <w:rPr>
                <w:rFonts w:ascii="Aptos" w:eastAsia="Times New Roman" w:hAnsi="Aptos" w:cs="Calibri"/>
                <w:color w:val="000000"/>
                <w:kern w:val="0"/>
                <w:sz w:val="20"/>
                <w:szCs w:val="20"/>
                <w:lang w:val="en-US" w:eastAsia="fi-FI"/>
                <w14:ligatures w14:val="none"/>
              </w:rPr>
              <w:t>.</w:t>
            </w:r>
          </w:p>
        </w:tc>
      </w:tr>
      <w:tr w:rsidR="00D51925" w:rsidRPr="00D51925" w14:paraId="55B5F266" w14:textId="77777777" w:rsidTr="00D51925">
        <w:trPr>
          <w:trHeight w:val="290"/>
        </w:trPr>
        <w:tc>
          <w:tcPr>
            <w:tcW w:w="2583" w:type="dxa"/>
            <w:tcBorders>
              <w:top w:val="nil"/>
              <w:left w:val="nil"/>
              <w:bottom w:val="nil"/>
              <w:right w:val="nil"/>
            </w:tcBorders>
            <w:shd w:val="clear" w:color="auto" w:fill="auto"/>
            <w:noWrap/>
            <w:vAlign w:val="bottom"/>
            <w:hideMark/>
          </w:tcPr>
          <w:p w14:paraId="1F772B83" w14:textId="77777777" w:rsidR="00D51925" w:rsidRPr="00D51925" w:rsidRDefault="00D51925" w:rsidP="00D51925">
            <w:pPr>
              <w:spacing w:after="0" w:line="240" w:lineRule="auto"/>
              <w:rPr>
                <w:rFonts w:ascii="Aptos" w:eastAsia="Times New Roman" w:hAnsi="Aptos" w:cs="Calibri"/>
                <w:i/>
                <w:iCs/>
                <w:color w:val="000000"/>
                <w:kern w:val="0"/>
                <w:sz w:val="20"/>
                <w:szCs w:val="20"/>
                <w:lang w:eastAsia="fi-FI"/>
                <w14:ligatures w14:val="none"/>
              </w:rPr>
            </w:pPr>
            <w:r w:rsidRPr="00D51925">
              <w:rPr>
                <w:rFonts w:ascii="Aptos" w:eastAsia="Times New Roman" w:hAnsi="Aptos" w:cs="Calibri"/>
                <w:i/>
                <w:iCs/>
                <w:color w:val="000000"/>
                <w:kern w:val="0"/>
                <w:sz w:val="20"/>
                <w:szCs w:val="20"/>
                <w:lang w:eastAsia="fi-FI"/>
                <w14:ligatures w14:val="none"/>
              </w:rPr>
              <w:t>APOE</w:t>
            </w:r>
          </w:p>
        </w:tc>
        <w:tc>
          <w:tcPr>
            <w:tcW w:w="3483" w:type="dxa"/>
            <w:gridSpan w:val="3"/>
            <w:tcBorders>
              <w:top w:val="single" w:sz="4" w:space="0" w:color="auto"/>
              <w:left w:val="nil"/>
              <w:bottom w:val="single" w:sz="4" w:space="0" w:color="auto"/>
              <w:right w:val="nil"/>
            </w:tcBorders>
            <w:shd w:val="clear" w:color="auto" w:fill="auto"/>
            <w:noWrap/>
            <w:vAlign w:val="bottom"/>
            <w:hideMark/>
          </w:tcPr>
          <w:p w14:paraId="39CD0D2B" w14:textId="7B40E64A"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Words in trial 1</w:t>
            </w:r>
          </w:p>
        </w:tc>
        <w:tc>
          <w:tcPr>
            <w:tcW w:w="98" w:type="dxa"/>
            <w:tcBorders>
              <w:top w:val="nil"/>
              <w:left w:val="nil"/>
              <w:bottom w:val="nil"/>
              <w:right w:val="nil"/>
            </w:tcBorders>
            <w:shd w:val="clear" w:color="auto" w:fill="auto"/>
            <w:noWrap/>
            <w:vAlign w:val="bottom"/>
            <w:hideMark/>
          </w:tcPr>
          <w:p w14:paraId="0A7EF687"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3429" w:type="dxa"/>
            <w:gridSpan w:val="3"/>
            <w:tcBorders>
              <w:top w:val="single" w:sz="4" w:space="0" w:color="auto"/>
              <w:left w:val="nil"/>
              <w:bottom w:val="single" w:sz="4" w:space="0" w:color="auto"/>
              <w:right w:val="nil"/>
            </w:tcBorders>
            <w:shd w:val="clear" w:color="auto" w:fill="auto"/>
            <w:noWrap/>
            <w:vAlign w:val="bottom"/>
            <w:hideMark/>
          </w:tcPr>
          <w:p w14:paraId="43C44C98" w14:textId="03CF92BB"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sidRPr="00683161">
              <w:rPr>
                <w:rFonts w:ascii="Aptos" w:eastAsia="Times New Roman" w:hAnsi="Aptos" w:cs="Calibri"/>
                <w:color w:val="000000"/>
                <w:kern w:val="0"/>
                <w:sz w:val="20"/>
                <w:szCs w:val="20"/>
                <w:lang w:val="en-US" w:eastAsia="fi-FI"/>
                <w14:ligatures w14:val="none"/>
              </w:rPr>
              <w:t>Words in trials 1-3</w:t>
            </w:r>
          </w:p>
        </w:tc>
        <w:tc>
          <w:tcPr>
            <w:tcW w:w="98" w:type="dxa"/>
            <w:tcBorders>
              <w:top w:val="nil"/>
              <w:left w:val="nil"/>
              <w:bottom w:val="nil"/>
              <w:right w:val="nil"/>
            </w:tcBorders>
            <w:shd w:val="clear" w:color="auto" w:fill="auto"/>
            <w:noWrap/>
            <w:vAlign w:val="bottom"/>
            <w:hideMark/>
          </w:tcPr>
          <w:p w14:paraId="5CBB3BDC"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3429" w:type="dxa"/>
            <w:gridSpan w:val="3"/>
            <w:tcBorders>
              <w:top w:val="single" w:sz="4" w:space="0" w:color="auto"/>
              <w:left w:val="nil"/>
              <w:bottom w:val="single" w:sz="4" w:space="0" w:color="auto"/>
              <w:right w:val="nil"/>
            </w:tcBorders>
            <w:shd w:val="clear" w:color="auto" w:fill="auto"/>
            <w:noWrap/>
            <w:vAlign w:val="bottom"/>
            <w:hideMark/>
          </w:tcPr>
          <w:p w14:paraId="15F43C31" w14:textId="4D3CCE80"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Words in d</w:t>
            </w:r>
            <w:r w:rsidRPr="00D51925">
              <w:rPr>
                <w:rFonts w:ascii="Aptos" w:eastAsia="Times New Roman" w:hAnsi="Aptos" w:cs="Calibri"/>
                <w:color w:val="000000"/>
                <w:kern w:val="0"/>
                <w:sz w:val="20"/>
                <w:szCs w:val="20"/>
                <w:lang w:eastAsia="fi-FI"/>
                <w14:ligatures w14:val="none"/>
              </w:rPr>
              <w:t xml:space="preserve">elayed </w:t>
            </w:r>
            <w:r w:rsidR="00D51925" w:rsidRPr="00D51925">
              <w:rPr>
                <w:rFonts w:ascii="Aptos" w:eastAsia="Times New Roman" w:hAnsi="Aptos" w:cs="Calibri"/>
                <w:color w:val="000000"/>
                <w:kern w:val="0"/>
                <w:sz w:val="20"/>
                <w:szCs w:val="20"/>
                <w:lang w:eastAsia="fi-FI"/>
                <w14:ligatures w14:val="none"/>
              </w:rPr>
              <w:t>recall</w:t>
            </w:r>
          </w:p>
        </w:tc>
      </w:tr>
      <w:tr w:rsidR="00D51925" w:rsidRPr="00D51925" w14:paraId="5430B096" w14:textId="77777777" w:rsidTr="00D51925">
        <w:trPr>
          <w:trHeight w:val="290"/>
        </w:trPr>
        <w:tc>
          <w:tcPr>
            <w:tcW w:w="2583" w:type="dxa"/>
            <w:tcBorders>
              <w:top w:val="nil"/>
              <w:left w:val="nil"/>
              <w:bottom w:val="nil"/>
              <w:right w:val="nil"/>
            </w:tcBorders>
            <w:shd w:val="clear" w:color="auto" w:fill="auto"/>
            <w:noWrap/>
            <w:vAlign w:val="bottom"/>
            <w:hideMark/>
          </w:tcPr>
          <w:p w14:paraId="402121A6"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2203" w:type="dxa"/>
            <w:tcBorders>
              <w:top w:val="nil"/>
              <w:left w:val="nil"/>
              <w:bottom w:val="single" w:sz="4" w:space="0" w:color="auto"/>
              <w:right w:val="nil"/>
            </w:tcBorders>
            <w:shd w:val="clear" w:color="auto" w:fill="auto"/>
            <w:noWrap/>
            <w:vAlign w:val="bottom"/>
            <w:hideMark/>
          </w:tcPr>
          <w:p w14:paraId="5214BB0A"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0058516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57372C3D"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c>
          <w:tcPr>
            <w:tcW w:w="98" w:type="dxa"/>
            <w:tcBorders>
              <w:top w:val="nil"/>
              <w:left w:val="nil"/>
              <w:bottom w:val="nil"/>
              <w:right w:val="nil"/>
            </w:tcBorders>
            <w:shd w:val="clear" w:color="auto" w:fill="auto"/>
            <w:noWrap/>
            <w:vAlign w:val="bottom"/>
            <w:hideMark/>
          </w:tcPr>
          <w:p w14:paraId="7AA901DD"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single" w:sz="4" w:space="0" w:color="auto"/>
              <w:right w:val="nil"/>
            </w:tcBorders>
            <w:shd w:val="clear" w:color="auto" w:fill="auto"/>
            <w:noWrap/>
            <w:vAlign w:val="bottom"/>
            <w:hideMark/>
          </w:tcPr>
          <w:p w14:paraId="40B9847B"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281C2CA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5BE94DC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c>
          <w:tcPr>
            <w:tcW w:w="98" w:type="dxa"/>
            <w:tcBorders>
              <w:top w:val="nil"/>
              <w:left w:val="nil"/>
              <w:bottom w:val="nil"/>
              <w:right w:val="nil"/>
            </w:tcBorders>
            <w:shd w:val="clear" w:color="auto" w:fill="auto"/>
            <w:noWrap/>
            <w:vAlign w:val="bottom"/>
            <w:hideMark/>
          </w:tcPr>
          <w:p w14:paraId="20594F4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single" w:sz="4" w:space="0" w:color="auto"/>
              <w:right w:val="nil"/>
            </w:tcBorders>
            <w:shd w:val="clear" w:color="auto" w:fill="auto"/>
            <w:noWrap/>
            <w:vAlign w:val="bottom"/>
            <w:hideMark/>
          </w:tcPr>
          <w:p w14:paraId="1D42AF3C"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224947D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7056FCE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r>
      <w:tr w:rsidR="00D51925" w:rsidRPr="00D51925" w14:paraId="3C49A501" w14:textId="77777777" w:rsidTr="00D51925">
        <w:trPr>
          <w:trHeight w:val="290"/>
        </w:trPr>
        <w:tc>
          <w:tcPr>
            <w:tcW w:w="2583" w:type="dxa"/>
            <w:tcBorders>
              <w:top w:val="nil"/>
              <w:left w:val="nil"/>
              <w:bottom w:val="nil"/>
              <w:right w:val="nil"/>
            </w:tcBorders>
            <w:shd w:val="clear" w:color="auto" w:fill="auto"/>
            <w:noWrap/>
            <w:vAlign w:val="bottom"/>
            <w:hideMark/>
          </w:tcPr>
          <w:p w14:paraId="6AF34AC6" w14:textId="63721E30" w:rsidR="00D51925" w:rsidRPr="00D51925" w:rsidRDefault="00D6350C" w:rsidP="00D51925">
            <w:pPr>
              <w:spacing w:after="0" w:line="240" w:lineRule="auto"/>
              <w:rPr>
                <w:rFonts w:ascii="Aptos" w:eastAsia="Times New Roman" w:hAnsi="Aptos" w:cs="Calibri"/>
                <w:color w:val="000000"/>
                <w:kern w:val="0"/>
                <w:sz w:val="20"/>
                <w:szCs w:val="20"/>
                <w:lang w:val="en-US" w:eastAsia="fi-FI"/>
                <w14:ligatures w14:val="none"/>
              </w:rPr>
            </w:pPr>
            <w:r>
              <w:rPr>
                <w:rFonts w:ascii="Aptos" w:eastAsia="Times New Roman" w:hAnsi="Aptos" w:cs="Calibri"/>
                <w:color w:val="000000"/>
                <w:kern w:val="0"/>
                <w:sz w:val="20"/>
                <w:szCs w:val="20"/>
                <w:lang w:val="en-US" w:eastAsia="fi-FI"/>
                <w14:ligatures w14:val="none"/>
              </w:rPr>
              <w:t xml:space="preserve">APOE at least one </w:t>
            </w:r>
            <w:r>
              <w:rPr>
                <w:rFonts w:ascii="Arial" w:eastAsia="Times New Roman" w:hAnsi="Arial" w:cs="Arial"/>
                <w:color w:val="000000"/>
                <w:kern w:val="0"/>
                <w:sz w:val="20"/>
                <w:szCs w:val="20"/>
                <w:lang w:val="en-US" w:eastAsia="fi-FI"/>
                <w14:ligatures w14:val="none"/>
              </w:rPr>
              <w:t>ε</w:t>
            </w:r>
            <w:r w:rsidR="00D51925" w:rsidRPr="00D51925">
              <w:rPr>
                <w:rFonts w:ascii="Aptos" w:eastAsia="Times New Roman" w:hAnsi="Aptos" w:cs="Calibri"/>
                <w:color w:val="000000"/>
                <w:kern w:val="0"/>
                <w:sz w:val="20"/>
                <w:szCs w:val="20"/>
                <w:lang w:val="en-US" w:eastAsia="fi-FI"/>
                <w14:ligatures w14:val="none"/>
              </w:rPr>
              <w:t>4</w:t>
            </w:r>
          </w:p>
        </w:tc>
        <w:tc>
          <w:tcPr>
            <w:tcW w:w="2203" w:type="dxa"/>
            <w:tcBorders>
              <w:top w:val="nil"/>
              <w:left w:val="nil"/>
              <w:bottom w:val="nil"/>
              <w:right w:val="nil"/>
            </w:tcBorders>
            <w:shd w:val="clear" w:color="auto" w:fill="auto"/>
            <w:noWrap/>
            <w:vAlign w:val="bottom"/>
            <w:hideMark/>
          </w:tcPr>
          <w:p w14:paraId="1288776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-0.05 (-0.23–0.12)</w:t>
            </w:r>
          </w:p>
        </w:tc>
        <w:tc>
          <w:tcPr>
            <w:tcW w:w="566" w:type="dxa"/>
            <w:tcBorders>
              <w:top w:val="nil"/>
              <w:left w:val="nil"/>
              <w:bottom w:val="nil"/>
              <w:right w:val="nil"/>
            </w:tcBorders>
            <w:shd w:val="clear" w:color="auto" w:fill="auto"/>
            <w:noWrap/>
            <w:vAlign w:val="bottom"/>
            <w:hideMark/>
          </w:tcPr>
          <w:p w14:paraId="185A8736"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0.09</w:t>
            </w:r>
          </w:p>
        </w:tc>
        <w:tc>
          <w:tcPr>
            <w:tcW w:w="714" w:type="dxa"/>
            <w:tcBorders>
              <w:top w:val="nil"/>
              <w:left w:val="nil"/>
              <w:bottom w:val="nil"/>
              <w:right w:val="nil"/>
            </w:tcBorders>
            <w:shd w:val="clear" w:color="auto" w:fill="auto"/>
            <w:noWrap/>
            <w:vAlign w:val="bottom"/>
            <w:hideMark/>
          </w:tcPr>
          <w:p w14:paraId="6401EAB2"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0.557</w:t>
            </w:r>
          </w:p>
        </w:tc>
        <w:tc>
          <w:tcPr>
            <w:tcW w:w="98" w:type="dxa"/>
            <w:tcBorders>
              <w:top w:val="nil"/>
              <w:left w:val="nil"/>
              <w:bottom w:val="nil"/>
              <w:right w:val="nil"/>
            </w:tcBorders>
            <w:shd w:val="clear" w:color="auto" w:fill="auto"/>
            <w:noWrap/>
            <w:vAlign w:val="bottom"/>
            <w:hideMark/>
          </w:tcPr>
          <w:p w14:paraId="3895A4D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5FE11DA6"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-0.05 (-0.23–0.12)</w:t>
            </w:r>
          </w:p>
        </w:tc>
        <w:tc>
          <w:tcPr>
            <w:tcW w:w="566" w:type="dxa"/>
            <w:tcBorders>
              <w:top w:val="nil"/>
              <w:left w:val="nil"/>
              <w:bottom w:val="nil"/>
              <w:right w:val="nil"/>
            </w:tcBorders>
            <w:shd w:val="clear" w:color="auto" w:fill="auto"/>
            <w:noWrap/>
            <w:vAlign w:val="bottom"/>
            <w:hideMark/>
          </w:tcPr>
          <w:p w14:paraId="5A3B51D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0.09</w:t>
            </w:r>
          </w:p>
        </w:tc>
        <w:tc>
          <w:tcPr>
            <w:tcW w:w="714" w:type="dxa"/>
            <w:tcBorders>
              <w:top w:val="nil"/>
              <w:left w:val="nil"/>
              <w:bottom w:val="nil"/>
              <w:right w:val="nil"/>
            </w:tcBorders>
            <w:shd w:val="clear" w:color="auto" w:fill="auto"/>
            <w:noWrap/>
            <w:vAlign w:val="bottom"/>
            <w:hideMark/>
          </w:tcPr>
          <w:p w14:paraId="30BF1AC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0.555</w:t>
            </w:r>
          </w:p>
        </w:tc>
        <w:tc>
          <w:tcPr>
            <w:tcW w:w="98" w:type="dxa"/>
            <w:tcBorders>
              <w:top w:val="nil"/>
              <w:left w:val="nil"/>
              <w:bottom w:val="nil"/>
              <w:right w:val="nil"/>
            </w:tcBorders>
            <w:shd w:val="clear" w:color="auto" w:fill="auto"/>
            <w:noWrap/>
            <w:vAlign w:val="bottom"/>
            <w:hideMark/>
          </w:tcPr>
          <w:p w14:paraId="2E72A87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7FB6DB10"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-0.08 (-0.25–0.09)</w:t>
            </w:r>
          </w:p>
        </w:tc>
        <w:tc>
          <w:tcPr>
            <w:tcW w:w="566" w:type="dxa"/>
            <w:tcBorders>
              <w:top w:val="nil"/>
              <w:left w:val="nil"/>
              <w:bottom w:val="nil"/>
              <w:right w:val="nil"/>
            </w:tcBorders>
            <w:shd w:val="clear" w:color="auto" w:fill="auto"/>
            <w:noWrap/>
            <w:vAlign w:val="bottom"/>
            <w:hideMark/>
          </w:tcPr>
          <w:p w14:paraId="24FEE73B"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0.09</w:t>
            </w:r>
          </w:p>
        </w:tc>
        <w:tc>
          <w:tcPr>
            <w:tcW w:w="714" w:type="dxa"/>
            <w:tcBorders>
              <w:top w:val="nil"/>
              <w:left w:val="nil"/>
              <w:bottom w:val="nil"/>
              <w:right w:val="nil"/>
            </w:tcBorders>
            <w:shd w:val="clear" w:color="auto" w:fill="auto"/>
            <w:noWrap/>
            <w:vAlign w:val="bottom"/>
            <w:hideMark/>
          </w:tcPr>
          <w:p w14:paraId="61F983FE"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0.330</w:t>
            </w:r>
          </w:p>
        </w:tc>
      </w:tr>
      <w:tr w:rsidR="00D51925" w:rsidRPr="00D51925" w14:paraId="048B862D" w14:textId="77777777" w:rsidTr="00D51925">
        <w:trPr>
          <w:trHeight w:val="290"/>
        </w:trPr>
        <w:tc>
          <w:tcPr>
            <w:tcW w:w="2583" w:type="dxa"/>
            <w:tcBorders>
              <w:top w:val="nil"/>
              <w:left w:val="nil"/>
              <w:bottom w:val="nil"/>
              <w:right w:val="nil"/>
            </w:tcBorders>
            <w:shd w:val="clear" w:color="auto" w:fill="auto"/>
            <w:noWrap/>
            <w:vAlign w:val="bottom"/>
            <w:hideMark/>
          </w:tcPr>
          <w:p w14:paraId="704BE942"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203" w:type="dxa"/>
            <w:tcBorders>
              <w:top w:val="nil"/>
              <w:left w:val="nil"/>
              <w:bottom w:val="nil"/>
              <w:right w:val="nil"/>
            </w:tcBorders>
            <w:shd w:val="clear" w:color="auto" w:fill="auto"/>
            <w:noWrap/>
            <w:vAlign w:val="bottom"/>
            <w:hideMark/>
          </w:tcPr>
          <w:p w14:paraId="2B407746"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566" w:type="dxa"/>
            <w:tcBorders>
              <w:top w:val="nil"/>
              <w:left w:val="nil"/>
              <w:bottom w:val="nil"/>
              <w:right w:val="nil"/>
            </w:tcBorders>
            <w:shd w:val="clear" w:color="auto" w:fill="auto"/>
            <w:noWrap/>
            <w:vAlign w:val="bottom"/>
            <w:hideMark/>
          </w:tcPr>
          <w:p w14:paraId="632C7A4A"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714" w:type="dxa"/>
            <w:tcBorders>
              <w:top w:val="nil"/>
              <w:left w:val="nil"/>
              <w:bottom w:val="nil"/>
              <w:right w:val="nil"/>
            </w:tcBorders>
            <w:shd w:val="clear" w:color="auto" w:fill="auto"/>
            <w:noWrap/>
            <w:vAlign w:val="bottom"/>
            <w:hideMark/>
          </w:tcPr>
          <w:p w14:paraId="3C5C5C20"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98" w:type="dxa"/>
            <w:tcBorders>
              <w:top w:val="nil"/>
              <w:left w:val="nil"/>
              <w:bottom w:val="nil"/>
              <w:right w:val="nil"/>
            </w:tcBorders>
            <w:shd w:val="clear" w:color="auto" w:fill="auto"/>
            <w:noWrap/>
            <w:vAlign w:val="bottom"/>
            <w:hideMark/>
          </w:tcPr>
          <w:p w14:paraId="3E46F90A"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43CCBE10"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566" w:type="dxa"/>
            <w:tcBorders>
              <w:top w:val="nil"/>
              <w:left w:val="nil"/>
              <w:bottom w:val="nil"/>
              <w:right w:val="nil"/>
            </w:tcBorders>
            <w:shd w:val="clear" w:color="auto" w:fill="auto"/>
            <w:noWrap/>
            <w:vAlign w:val="bottom"/>
            <w:hideMark/>
          </w:tcPr>
          <w:p w14:paraId="20A445F4"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714" w:type="dxa"/>
            <w:tcBorders>
              <w:top w:val="nil"/>
              <w:left w:val="nil"/>
              <w:bottom w:val="nil"/>
              <w:right w:val="nil"/>
            </w:tcBorders>
            <w:shd w:val="clear" w:color="auto" w:fill="auto"/>
            <w:noWrap/>
            <w:vAlign w:val="bottom"/>
            <w:hideMark/>
          </w:tcPr>
          <w:p w14:paraId="591C68D2"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98" w:type="dxa"/>
            <w:tcBorders>
              <w:top w:val="nil"/>
              <w:left w:val="nil"/>
              <w:bottom w:val="nil"/>
              <w:right w:val="nil"/>
            </w:tcBorders>
            <w:shd w:val="clear" w:color="auto" w:fill="auto"/>
            <w:noWrap/>
            <w:vAlign w:val="bottom"/>
            <w:hideMark/>
          </w:tcPr>
          <w:p w14:paraId="31EE2F8F"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19A350AD"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566" w:type="dxa"/>
            <w:tcBorders>
              <w:top w:val="nil"/>
              <w:left w:val="nil"/>
              <w:bottom w:val="nil"/>
              <w:right w:val="nil"/>
            </w:tcBorders>
            <w:shd w:val="clear" w:color="auto" w:fill="auto"/>
            <w:noWrap/>
            <w:vAlign w:val="bottom"/>
            <w:hideMark/>
          </w:tcPr>
          <w:p w14:paraId="295ABA84"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714" w:type="dxa"/>
            <w:tcBorders>
              <w:top w:val="nil"/>
              <w:left w:val="nil"/>
              <w:bottom w:val="nil"/>
              <w:right w:val="nil"/>
            </w:tcBorders>
            <w:shd w:val="clear" w:color="auto" w:fill="auto"/>
            <w:noWrap/>
            <w:vAlign w:val="bottom"/>
            <w:hideMark/>
          </w:tcPr>
          <w:p w14:paraId="18B2203D"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r>
      <w:tr w:rsidR="00D51925" w:rsidRPr="00D51925" w14:paraId="184E2D3B" w14:textId="77777777" w:rsidTr="00D51925">
        <w:trPr>
          <w:trHeight w:val="290"/>
        </w:trPr>
        <w:tc>
          <w:tcPr>
            <w:tcW w:w="2583" w:type="dxa"/>
            <w:tcBorders>
              <w:top w:val="nil"/>
              <w:left w:val="nil"/>
              <w:bottom w:val="nil"/>
              <w:right w:val="nil"/>
            </w:tcBorders>
            <w:shd w:val="clear" w:color="auto" w:fill="auto"/>
            <w:noWrap/>
            <w:vAlign w:val="bottom"/>
            <w:hideMark/>
          </w:tcPr>
          <w:p w14:paraId="77A720CB" w14:textId="77777777" w:rsidR="00D51925" w:rsidRPr="00D51925" w:rsidRDefault="00D51925" w:rsidP="00D51925">
            <w:pPr>
              <w:spacing w:after="0" w:line="240" w:lineRule="auto"/>
              <w:rPr>
                <w:rFonts w:ascii="Aptos" w:eastAsia="Times New Roman" w:hAnsi="Aptos" w:cs="Calibri"/>
                <w:i/>
                <w:iCs/>
                <w:color w:val="000000"/>
                <w:kern w:val="0"/>
                <w:sz w:val="20"/>
                <w:szCs w:val="20"/>
                <w:lang w:eastAsia="fi-FI"/>
                <w14:ligatures w14:val="none"/>
              </w:rPr>
            </w:pPr>
            <w:r w:rsidRPr="00D51925">
              <w:rPr>
                <w:rFonts w:ascii="Aptos" w:eastAsia="Times New Roman" w:hAnsi="Aptos" w:cs="Calibri"/>
                <w:i/>
                <w:iCs/>
                <w:color w:val="000000"/>
                <w:kern w:val="0"/>
                <w:sz w:val="20"/>
                <w:szCs w:val="20"/>
                <w:lang w:eastAsia="fi-FI"/>
                <w14:ligatures w14:val="none"/>
              </w:rPr>
              <w:t>ADPRS</w:t>
            </w:r>
          </w:p>
        </w:tc>
        <w:tc>
          <w:tcPr>
            <w:tcW w:w="3483" w:type="dxa"/>
            <w:gridSpan w:val="3"/>
            <w:tcBorders>
              <w:top w:val="single" w:sz="4" w:space="0" w:color="auto"/>
              <w:left w:val="nil"/>
              <w:bottom w:val="single" w:sz="4" w:space="0" w:color="auto"/>
              <w:right w:val="nil"/>
            </w:tcBorders>
            <w:shd w:val="clear" w:color="auto" w:fill="auto"/>
            <w:noWrap/>
            <w:vAlign w:val="bottom"/>
            <w:hideMark/>
          </w:tcPr>
          <w:p w14:paraId="61A211A4" w14:textId="30CAD1AD"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Words in trial 1</w:t>
            </w:r>
          </w:p>
        </w:tc>
        <w:tc>
          <w:tcPr>
            <w:tcW w:w="98" w:type="dxa"/>
            <w:tcBorders>
              <w:top w:val="nil"/>
              <w:left w:val="nil"/>
              <w:bottom w:val="nil"/>
              <w:right w:val="nil"/>
            </w:tcBorders>
            <w:shd w:val="clear" w:color="auto" w:fill="auto"/>
            <w:noWrap/>
            <w:vAlign w:val="bottom"/>
            <w:hideMark/>
          </w:tcPr>
          <w:p w14:paraId="218BB133"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3429" w:type="dxa"/>
            <w:gridSpan w:val="3"/>
            <w:tcBorders>
              <w:top w:val="single" w:sz="4" w:space="0" w:color="auto"/>
              <w:left w:val="nil"/>
              <w:bottom w:val="single" w:sz="4" w:space="0" w:color="auto"/>
              <w:right w:val="nil"/>
            </w:tcBorders>
            <w:shd w:val="clear" w:color="auto" w:fill="auto"/>
            <w:noWrap/>
            <w:vAlign w:val="bottom"/>
            <w:hideMark/>
          </w:tcPr>
          <w:p w14:paraId="0719A53B" w14:textId="6FDAB721"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sidRPr="00683161">
              <w:rPr>
                <w:rFonts w:ascii="Aptos" w:eastAsia="Times New Roman" w:hAnsi="Aptos" w:cs="Calibri"/>
                <w:color w:val="000000"/>
                <w:kern w:val="0"/>
                <w:sz w:val="20"/>
                <w:szCs w:val="20"/>
                <w:lang w:val="en-US" w:eastAsia="fi-FI"/>
                <w14:ligatures w14:val="none"/>
              </w:rPr>
              <w:t>Words in trials 1-3</w:t>
            </w:r>
          </w:p>
        </w:tc>
        <w:tc>
          <w:tcPr>
            <w:tcW w:w="98" w:type="dxa"/>
            <w:tcBorders>
              <w:top w:val="nil"/>
              <w:left w:val="nil"/>
              <w:bottom w:val="nil"/>
              <w:right w:val="nil"/>
            </w:tcBorders>
            <w:shd w:val="clear" w:color="auto" w:fill="auto"/>
            <w:noWrap/>
            <w:vAlign w:val="bottom"/>
            <w:hideMark/>
          </w:tcPr>
          <w:p w14:paraId="7DE488A5"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3429" w:type="dxa"/>
            <w:gridSpan w:val="3"/>
            <w:tcBorders>
              <w:top w:val="single" w:sz="4" w:space="0" w:color="auto"/>
              <w:left w:val="nil"/>
              <w:bottom w:val="single" w:sz="4" w:space="0" w:color="auto"/>
              <w:right w:val="nil"/>
            </w:tcBorders>
            <w:shd w:val="clear" w:color="auto" w:fill="auto"/>
            <w:noWrap/>
            <w:vAlign w:val="bottom"/>
            <w:hideMark/>
          </w:tcPr>
          <w:p w14:paraId="435B1555" w14:textId="34B072A9"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Words in d</w:t>
            </w:r>
            <w:r w:rsidR="00D51925" w:rsidRPr="00D51925">
              <w:rPr>
                <w:rFonts w:ascii="Aptos" w:eastAsia="Times New Roman" w:hAnsi="Aptos" w:cs="Calibri"/>
                <w:color w:val="000000"/>
                <w:kern w:val="0"/>
                <w:sz w:val="20"/>
                <w:szCs w:val="20"/>
                <w:lang w:eastAsia="fi-FI"/>
                <w14:ligatures w14:val="none"/>
              </w:rPr>
              <w:t>elayed recall</w:t>
            </w:r>
          </w:p>
        </w:tc>
      </w:tr>
      <w:tr w:rsidR="00D51925" w:rsidRPr="00D51925" w14:paraId="08080C0E" w14:textId="77777777" w:rsidTr="00D51925">
        <w:trPr>
          <w:trHeight w:val="290"/>
        </w:trPr>
        <w:tc>
          <w:tcPr>
            <w:tcW w:w="2583" w:type="dxa"/>
            <w:tcBorders>
              <w:top w:val="nil"/>
              <w:left w:val="nil"/>
              <w:bottom w:val="nil"/>
              <w:right w:val="nil"/>
            </w:tcBorders>
            <w:shd w:val="clear" w:color="auto" w:fill="auto"/>
            <w:noWrap/>
            <w:vAlign w:val="bottom"/>
            <w:hideMark/>
          </w:tcPr>
          <w:p w14:paraId="0A29F1A0"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2203" w:type="dxa"/>
            <w:tcBorders>
              <w:top w:val="nil"/>
              <w:left w:val="nil"/>
              <w:bottom w:val="single" w:sz="4" w:space="0" w:color="auto"/>
              <w:right w:val="nil"/>
            </w:tcBorders>
            <w:shd w:val="clear" w:color="auto" w:fill="auto"/>
            <w:noWrap/>
            <w:vAlign w:val="bottom"/>
            <w:hideMark/>
          </w:tcPr>
          <w:p w14:paraId="06273BA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2A2835C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63A50C41"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c>
          <w:tcPr>
            <w:tcW w:w="98" w:type="dxa"/>
            <w:tcBorders>
              <w:top w:val="nil"/>
              <w:left w:val="nil"/>
              <w:bottom w:val="nil"/>
              <w:right w:val="nil"/>
            </w:tcBorders>
            <w:shd w:val="clear" w:color="auto" w:fill="auto"/>
            <w:noWrap/>
            <w:vAlign w:val="bottom"/>
            <w:hideMark/>
          </w:tcPr>
          <w:p w14:paraId="4DD41372"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single" w:sz="4" w:space="0" w:color="auto"/>
              <w:right w:val="nil"/>
            </w:tcBorders>
            <w:shd w:val="clear" w:color="auto" w:fill="auto"/>
            <w:noWrap/>
            <w:vAlign w:val="bottom"/>
            <w:hideMark/>
          </w:tcPr>
          <w:p w14:paraId="5BFAE39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42F9F64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0A696373"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c>
          <w:tcPr>
            <w:tcW w:w="98" w:type="dxa"/>
            <w:tcBorders>
              <w:top w:val="nil"/>
              <w:left w:val="nil"/>
              <w:bottom w:val="nil"/>
              <w:right w:val="nil"/>
            </w:tcBorders>
            <w:shd w:val="clear" w:color="auto" w:fill="auto"/>
            <w:noWrap/>
            <w:vAlign w:val="bottom"/>
            <w:hideMark/>
          </w:tcPr>
          <w:p w14:paraId="0818F6F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single" w:sz="4" w:space="0" w:color="auto"/>
              <w:right w:val="nil"/>
            </w:tcBorders>
            <w:shd w:val="clear" w:color="auto" w:fill="auto"/>
            <w:noWrap/>
            <w:vAlign w:val="bottom"/>
            <w:hideMark/>
          </w:tcPr>
          <w:p w14:paraId="40C72072"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3234908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2599601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r>
      <w:tr w:rsidR="00D51925" w:rsidRPr="00D51925" w14:paraId="14F1FE20" w14:textId="77777777" w:rsidTr="00D51925">
        <w:trPr>
          <w:trHeight w:val="290"/>
        </w:trPr>
        <w:tc>
          <w:tcPr>
            <w:tcW w:w="2583" w:type="dxa"/>
            <w:tcBorders>
              <w:top w:val="nil"/>
              <w:left w:val="nil"/>
              <w:bottom w:val="nil"/>
              <w:right w:val="nil"/>
            </w:tcBorders>
            <w:shd w:val="clear" w:color="auto" w:fill="auto"/>
            <w:noWrap/>
            <w:vAlign w:val="bottom"/>
            <w:hideMark/>
          </w:tcPr>
          <w:p w14:paraId="37C32351"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 xml:space="preserve">ADPRS with </w:t>
            </w:r>
            <w:r w:rsidRPr="00D6350C">
              <w:rPr>
                <w:rFonts w:ascii="Aptos" w:eastAsia="Times New Roman" w:hAnsi="Aptos" w:cs="Calibri"/>
                <w:i/>
                <w:color w:val="000000"/>
                <w:kern w:val="0"/>
                <w:sz w:val="20"/>
                <w:szCs w:val="20"/>
                <w:lang w:eastAsia="fi-FI"/>
                <w14:ligatures w14:val="none"/>
              </w:rPr>
              <w:t>APOE</w:t>
            </w:r>
          </w:p>
        </w:tc>
        <w:tc>
          <w:tcPr>
            <w:tcW w:w="2203" w:type="dxa"/>
            <w:tcBorders>
              <w:top w:val="nil"/>
              <w:left w:val="nil"/>
              <w:bottom w:val="nil"/>
              <w:right w:val="nil"/>
            </w:tcBorders>
            <w:shd w:val="clear" w:color="auto" w:fill="auto"/>
            <w:noWrap/>
            <w:vAlign w:val="bottom"/>
            <w:hideMark/>
          </w:tcPr>
          <w:p w14:paraId="542EB70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0.003 (-0.07–0.08)</w:t>
            </w:r>
          </w:p>
        </w:tc>
        <w:tc>
          <w:tcPr>
            <w:tcW w:w="566" w:type="dxa"/>
            <w:tcBorders>
              <w:top w:val="nil"/>
              <w:left w:val="nil"/>
              <w:bottom w:val="nil"/>
              <w:right w:val="nil"/>
            </w:tcBorders>
            <w:shd w:val="clear" w:color="auto" w:fill="auto"/>
            <w:noWrap/>
            <w:vAlign w:val="bottom"/>
            <w:hideMark/>
          </w:tcPr>
          <w:p w14:paraId="1F30C19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0.04</w:t>
            </w:r>
          </w:p>
        </w:tc>
        <w:tc>
          <w:tcPr>
            <w:tcW w:w="714" w:type="dxa"/>
            <w:tcBorders>
              <w:top w:val="nil"/>
              <w:left w:val="nil"/>
              <w:bottom w:val="nil"/>
              <w:right w:val="nil"/>
            </w:tcBorders>
            <w:shd w:val="clear" w:color="auto" w:fill="auto"/>
            <w:noWrap/>
            <w:vAlign w:val="bottom"/>
            <w:hideMark/>
          </w:tcPr>
          <w:p w14:paraId="2C7F983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0.923</w:t>
            </w:r>
          </w:p>
        </w:tc>
        <w:tc>
          <w:tcPr>
            <w:tcW w:w="98" w:type="dxa"/>
            <w:tcBorders>
              <w:top w:val="nil"/>
              <w:left w:val="nil"/>
              <w:bottom w:val="nil"/>
              <w:right w:val="nil"/>
            </w:tcBorders>
            <w:shd w:val="clear" w:color="auto" w:fill="auto"/>
            <w:noWrap/>
            <w:vAlign w:val="bottom"/>
            <w:hideMark/>
          </w:tcPr>
          <w:p w14:paraId="35FF786E"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24BBF6DE"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-0.01 (-0.09–0.07)</w:t>
            </w:r>
          </w:p>
        </w:tc>
        <w:tc>
          <w:tcPr>
            <w:tcW w:w="566" w:type="dxa"/>
            <w:tcBorders>
              <w:top w:val="nil"/>
              <w:left w:val="nil"/>
              <w:bottom w:val="nil"/>
              <w:right w:val="nil"/>
            </w:tcBorders>
            <w:shd w:val="clear" w:color="auto" w:fill="auto"/>
            <w:noWrap/>
            <w:vAlign w:val="bottom"/>
            <w:hideMark/>
          </w:tcPr>
          <w:p w14:paraId="59FA737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0.04</w:t>
            </w:r>
          </w:p>
        </w:tc>
        <w:tc>
          <w:tcPr>
            <w:tcW w:w="714" w:type="dxa"/>
            <w:tcBorders>
              <w:top w:val="nil"/>
              <w:left w:val="nil"/>
              <w:bottom w:val="nil"/>
              <w:right w:val="nil"/>
            </w:tcBorders>
            <w:shd w:val="clear" w:color="auto" w:fill="auto"/>
            <w:noWrap/>
            <w:vAlign w:val="bottom"/>
            <w:hideMark/>
          </w:tcPr>
          <w:p w14:paraId="782DA89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0.760</w:t>
            </w:r>
          </w:p>
        </w:tc>
        <w:tc>
          <w:tcPr>
            <w:tcW w:w="98" w:type="dxa"/>
            <w:tcBorders>
              <w:top w:val="nil"/>
              <w:left w:val="nil"/>
              <w:bottom w:val="nil"/>
              <w:right w:val="nil"/>
            </w:tcBorders>
            <w:shd w:val="clear" w:color="auto" w:fill="auto"/>
            <w:noWrap/>
            <w:vAlign w:val="bottom"/>
            <w:hideMark/>
          </w:tcPr>
          <w:p w14:paraId="0AA9F124"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3494B9C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-0.01 (-0.09–0.07)</w:t>
            </w:r>
          </w:p>
        </w:tc>
        <w:tc>
          <w:tcPr>
            <w:tcW w:w="566" w:type="dxa"/>
            <w:tcBorders>
              <w:top w:val="nil"/>
              <w:left w:val="nil"/>
              <w:bottom w:val="nil"/>
              <w:right w:val="nil"/>
            </w:tcBorders>
            <w:shd w:val="clear" w:color="auto" w:fill="auto"/>
            <w:noWrap/>
            <w:vAlign w:val="bottom"/>
            <w:hideMark/>
          </w:tcPr>
          <w:p w14:paraId="48A8275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0.04</w:t>
            </w:r>
          </w:p>
        </w:tc>
        <w:tc>
          <w:tcPr>
            <w:tcW w:w="714" w:type="dxa"/>
            <w:tcBorders>
              <w:top w:val="nil"/>
              <w:left w:val="nil"/>
              <w:bottom w:val="nil"/>
              <w:right w:val="nil"/>
            </w:tcBorders>
            <w:shd w:val="clear" w:color="auto" w:fill="auto"/>
            <w:noWrap/>
            <w:vAlign w:val="bottom"/>
            <w:hideMark/>
          </w:tcPr>
          <w:p w14:paraId="75FA0DD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0.760</w:t>
            </w:r>
          </w:p>
        </w:tc>
      </w:tr>
      <w:tr w:rsidR="00D51925" w:rsidRPr="00D51925" w14:paraId="2C8B5200" w14:textId="77777777" w:rsidTr="00D51925">
        <w:trPr>
          <w:trHeight w:val="290"/>
        </w:trPr>
        <w:tc>
          <w:tcPr>
            <w:tcW w:w="2583" w:type="dxa"/>
            <w:tcBorders>
              <w:top w:val="nil"/>
              <w:left w:val="nil"/>
              <w:bottom w:val="nil"/>
              <w:right w:val="nil"/>
            </w:tcBorders>
            <w:shd w:val="clear" w:color="auto" w:fill="auto"/>
            <w:noWrap/>
            <w:vAlign w:val="bottom"/>
            <w:hideMark/>
          </w:tcPr>
          <w:p w14:paraId="22AEBF6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203" w:type="dxa"/>
            <w:tcBorders>
              <w:top w:val="nil"/>
              <w:left w:val="nil"/>
              <w:bottom w:val="nil"/>
              <w:right w:val="nil"/>
            </w:tcBorders>
            <w:shd w:val="clear" w:color="auto" w:fill="auto"/>
            <w:noWrap/>
            <w:vAlign w:val="bottom"/>
            <w:hideMark/>
          </w:tcPr>
          <w:p w14:paraId="24F1D1F3" w14:textId="77777777" w:rsidR="00D51925" w:rsidRPr="00D51925" w:rsidRDefault="00D51925" w:rsidP="00D51925">
            <w:pPr>
              <w:spacing w:after="0" w:line="240" w:lineRule="auto"/>
              <w:ind w:firstLineChars="100" w:firstLine="200"/>
              <w:rPr>
                <w:rFonts w:ascii="Times New Roman" w:eastAsia="Times New Roman" w:hAnsi="Times New Roman" w:cs="Times New Roman"/>
                <w:kern w:val="0"/>
                <w:sz w:val="20"/>
                <w:szCs w:val="20"/>
                <w:lang w:eastAsia="fi-FI"/>
                <w14:ligatures w14:val="none"/>
              </w:rPr>
            </w:pPr>
          </w:p>
        </w:tc>
        <w:tc>
          <w:tcPr>
            <w:tcW w:w="566" w:type="dxa"/>
            <w:tcBorders>
              <w:top w:val="nil"/>
              <w:left w:val="nil"/>
              <w:bottom w:val="nil"/>
              <w:right w:val="nil"/>
            </w:tcBorders>
            <w:shd w:val="clear" w:color="auto" w:fill="auto"/>
            <w:noWrap/>
            <w:vAlign w:val="bottom"/>
            <w:hideMark/>
          </w:tcPr>
          <w:p w14:paraId="6C101098"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714" w:type="dxa"/>
            <w:tcBorders>
              <w:top w:val="nil"/>
              <w:left w:val="nil"/>
              <w:bottom w:val="nil"/>
              <w:right w:val="nil"/>
            </w:tcBorders>
            <w:shd w:val="clear" w:color="auto" w:fill="auto"/>
            <w:noWrap/>
            <w:vAlign w:val="bottom"/>
            <w:hideMark/>
          </w:tcPr>
          <w:p w14:paraId="3F5995B3"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98" w:type="dxa"/>
            <w:tcBorders>
              <w:top w:val="nil"/>
              <w:left w:val="nil"/>
              <w:bottom w:val="nil"/>
              <w:right w:val="nil"/>
            </w:tcBorders>
            <w:shd w:val="clear" w:color="auto" w:fill="auto"/>
            <w:noWrap/>
            <w:vAlign w:val="bottom"/>
            <w:hideMark/>
          </w:tcPr>
          <w:p w14:paraId="6AD0BEE1"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6537A92F"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566" w:type="dxa"/>
            <w:tcBorders>
              <w:top w:val="nil"/>
              <w:left w:val="nil"/>
              <w:bottom w:val="nil"/>
              <w:right w:val="nil"/>
            </w:tcBorders>
            <w:shd w:val="clear" w:color="auto" w:fill="auto"/>
            <w:noWrap/>
            <w:vAlign w:val="bottom"/>
            <w:hideMark/>
          </w:tcPr>
          <w:p w14:paraId="23625C33"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714" w:type="dxa"/>
            <w:tcBorders>
              <w:top w:val="nil"/>
              <w:left w:val="nil"/>
              <w:bottom w:val="nil"/>
              <w:right w:val="nil"/>
            </w:tcBorders>
            <w:shd w:val="clear" w:color="auto" w:fill="auto"/>
            <w:noWrap/>
            <w:vAlign w:val="bottom"/>
            <w:hideMark/>
          </w:tcPr>
          <w:p w14:paraId="0F77C821"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98" w:type="dxa"/>
            <w:tcBorders>
              <w:top w:val="nil"/>
              <w:left w:val="nil"/>
              <w:bottom w:val="nil"/>
              <w:right w:val="nil"/>
            </w:tcBorders>
            <w:shd w:val="clear" w:color="auto" w:fill="auto"/>
            <w:noWrap/>
            <w:vAlign w:val="bottom"/>
            <w:hideMark/>
          </w:tcPr>
          <w:p w14:paraId="014544ED"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5971EEA5"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566" w:type="dxa"/>
            <w:tcBorders>
              <w:top w:val="nil"/>
              <w:left w:val="nil"/>
              <w:bottom w:val="nil"/>
              <w:right w:val="nil"/>
            </w:tcBorders>
            <w:shd w:val="clear" w:color="auto" w:fill="auto"/>
            <w:noWrap/>
            <w:vAlign w:val="bottom"/>
            <w:hideMark/>
          </w:tcPr>
          <w:p w14:paraId="02DD12C7"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c>
          <w:tcPr>
            <w:tcW w:w="714" w:type="dxa"/>
            <w:tcBorders>
              <w:top w:val="nil"/>
              <w:left w:val="nil"/>
              <w:bottom w:val="nil"/>
              <w:right w:val="nil"/>
            </w:tcBorders>
            <w:shd w:val="clear" w:color="auto" w:fill="auto"/>
            <w:noWrap/>
            <w:vAlign w:val="bottom"/>
            <w:hideMark/>
          </w:tcPr>
          <w:p w14:paraId="76260B45" w14:textId="77777777" w:rsidR="00D51925" w:rsidRPr="00D51925" w:rsidRDefault="00D51925" w:rsidP="00D51925">
            <w:pPr>
              <w:spacing w:after="0" w:line="240" w:lineRule="auto"/>
              <w:rPr>
                <w:rFonts w:ascii="Times New Roman" w:eastAsia="Times New Roman" w:hAnsi="Times New Roman" w:cs="Times New Roman"/>
                <w:kern w:val="0"/>
                <w:sz w:val="20"/>
                <w:szCs w:val="20"/>
                <w:lang w:eastAsia="fi-FI"/>
                <w14:ligatures w14:val="none"/>
              </w:rPr>
            </w:pPr>
          </w:p>
        </w:tc>
      </w:tr>
      <w:tr w:rsidR="00D51925" w:rsidRPr="00D51925" w14:paraId="0EFA1AF9" w14:textId="77777777" w:rsidTr="00D51925">
        <w:trPr>
          <w:trHeight w:val="290"/>
        </w:trPr>
        <w:tc>
          <w:tcPr>
            <w:tcW w:w="2583" w:type="dxa"/>
            <w:tcBorders>
              <w:top w:val="nil"/>
              <w:left w:val="nil"/>
              <w:bottom w:val="nil"/>
              <w:right w:val="nil"/>
            </w:tcBorders>
            <w:shd w:val="clear" w:color="auto" w:fill="auto"/>
            <w:noWrap/>
            <w:vAlign w:val="bottom"/>
            <w:hideMark/>
          </w:tcPr>
          <w:p w14:paraId="77D5A52F" w14:textId="77777777" w:rsidR="00D51925" w:rsidRPr="00D51925" w:rsidRDefault="00D51925" w:rsidP="00D51925">
            <w:pPr>
              <w:spacing w:after="0" w:line="240" w:lineRule="auto"/>
              <w:rPr>
                <w:rFonts w:ascii="Aptos" w:eastAsia="Times New Roman" w:hAnsi="Aptos" w:cs="Calibri"/>
                <w:i/>
                <w:iCs/>
                <w:color w:val="000000"/>
                <w:kern w:val="0"/>
                <w:sz w:val="20"/>
                <w:szCs w:val="20"/>
                <w:lang w:eastAsia="fi-FI"/>
                <w14:ligatures w14:val="none"/>
              </w:rPr>
            </w:pPr>
            <w:r w:rsidRPr="00D51925">
              <w:rPr>
                <w:rFonts w:ascii="Aptos" w:eastAsia="Times New Roman" w:hAnsi="Aptos" w:cs="Calibri"/>
                <w:i/>
                <w:iCs/>
                <w:color w:val="000000"/>
                <w:kern w:val="0"/>
                <w:sz w:val="20"/>
                <w:szCs w:val="20"/>
                <w:lang w:eastAsia="fi-FI"/>
                <w14:ligatures w14:val="none"/>
              </w:rPr>
              <w:t>ADPRS without APOE</w:t>
            </w:r>
          </w:p>
        </w:tc>
        <w:tc>
          <w:tcPr>
            <w:tcW w:w="3483" w:type="dxa"/>
            <w:gridSpan w:val="3"/>
            <w:tcBorders>
              <w:top w:val="nil"/>
              <w:left w:val="nil"/>
              <w:bottom w:val="single" w:sz="4" w:space="0" w:color="auto"/>
              <w:right w:val="nil"/>
            </w:tcBorders>
            <w:shd w:val="clear" w:color="auto" w:fill="auto"/>
            <w:noWrap/>
            <w:vAlign w:val="bottom"/>
            <w:hideMark/>
          </w:tcPr>
          <w:p w14:paraId="5A2EFE73" w14:textId="702B9907"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Words in trial 1</w:t>
            </w:r>
          </w:p>
        </w:tc>
        <w:tc>
          <w:tcPr>
            <w:tcW w:w="98" w:type="dxa"/>
            <w:tcBorders>
              <w:top w:val="nil"/>
              <w:left w:val="nil"/>
              <w:bottom w:val="nil"/>
              <w:right w:val="nil"/>
            </w:tcBorders>
            <w:shd w:val="clear" w:color="auto" w:fill="auto"/>
            <w:noWrap/>
            <w:vAlign w:val="bottom"/>
            <w:hideMark/>
          </w:tcPr>
          <w:p w14:paraId="57E45DB7"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3429" w:type="dxa"/>
            <w:gridSpan w:val="3"/>
            <w:tcBorders>
              <w:top w:val="nil"/>
              <w:left w:val="nil"/>
              <w:bottom w:val="single" w:sz="4" w:space="0" w:color="auto"/>
              <w:right w:val="nil"/>
            </w:tcBorders>
            <w:shd w:val="clear" w:color="auto" w:fill="auto"/>
            <w:noWrap/>
            <w:vAlign w:val="bottom"/>
            <w:hideMark/>
          </w:tcPr>
          <w:p w14:paraId="6EEC0A72" w14:textId="539AA75D"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sidRPr="00683161">
              <w:rPr>
                <w:rFonts w:ascii="Aptos" w:eastAsia="Times New Roman" w:hAnsi="Aptos" w:cs="Calibri"/>
                <w:color w:val="000000"/>
                <w:kern w:val="0"/>
                <w:sz w:val="20"/>
                <w:szCs w:val="20"/>
                <w:lang w:val="en-US" w:eastAsia="fi-FI"/>
                <w14:ligatures w14:val="none"/>
              </w:rPr>
              <w:t>Words in trials 1-3</w:t>
            </w:r>
          </w:p>
        </w:tc>
        <w:tc>
          <w:tcPr>
            <w:tcW w:w="98" w:type="dxa"/>
            <w:tcBorders>
              <w:top w:val="nil"/>
              <w:left w:val="nil"/>
              <w:bottom w:val="nil"/>
              <w:right w:val="nil"/>
            </w:tcBorders>
            <w:shd w:val="clear" w:color="auto" w:fill="auto"/>
            <w:noWrap/>
            <w:vAlign w:val="bottom"/>
            <w:hideMark/>
          </w:tcPr>
          <w:p w14:paraId="7059B6DD"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3429" w:type="dxa"/>
            <w:gridSpan w:val="3"/>
            <w:tcBorders>
              <w:top w:val="nil"/>
              <w:left w:val="nil"/>
              <w:bottom w:val="single" w:sz="4" w:space="0" w:color="auto"/>
              <w:right w:val="nil"/>
            </w:tcBorders>
            <w:shd w:val="clear" w:color="auto" w:fill="auto"/>
            <w:noWrap/>
            <w:vAlign w:val="bottom"/>
            <w:hideMark/>
          </w:tcPr>
          <w:p w14:paraId="3CC93B70" w14:textId="6F138482" w:rsidR="00D51925" w:rsidRPr="00D51925" w:rsidRDefault="00065DEA" w:rsidP="00D51925">
            <w:pPr>
              <w:spacing w:after="0" w:line="240" w:lineRule="auto"/>
              <w:jc w:val="center"/>
              <w:rPr>
                <w:rFonts w:ascii="Aptos" w:eastAsia="Times New Roman" w:hAnsi="Aptos" w:cs="Calibri"/>
                <w:color w:val="000000"/>
                <w:kern w:val="0"/>
                <w:sz w:val="20"/>
                <w:szCs w:val="20"/>
                <w:lang w:eastAsia="fi-FI"/>
                <w14:ligatures w14:val="none"/>
              </w:rPr>
            </w:pPr>
            <w:r>
              <w:rPr>
                <w:rFonts w:ascii="Aptos" w:eastAsia="Times New Roman" w:hAnsi="Aptos" w:cs="Calibri"/>
                <w:color w:val="000000"/>
                <w:kern w:val="0"/>
                <w:sz w:val="20"/>
                <w:szCs w:val="20"/>
                <w:lang w:eastAsia="fi-FI"/>
                <w14:ligatures w14:val="none"/>
              </w:rPr>
              <w:t>Words in d</w:t>
            </w:r>
            <w:r w:rsidR="00D51925" w:rsidRPr="00D51925">
              <w:rPr>
                <w:rFonts w:ascii="Aptos" w:eastAsia="Times New Roman" w:hAnsi="Aptos" w:cs="Calibri"/>
                <w:color w:val="000000"/>
                <w:kern w:val="0"/>
                <w:sz w:val="20"/>
                <w:szCs w:val="20"/>
                <w:lang w:eastAsia="fi-FI"/>
                <w14:ligatures w14:val="none"/>
              </w:rPr>
              <w:t>elayed recall</w:t>
            </w:r>
          </w:p>
        </w:tc>
      </w:tr>
      <w:tr w:rsidR="00D51925" w:rsidRPr="00D51925" w14:paraId="1920C444" w14:textId="77777777" w:rsidTr="00D51925">
        <w:trPr>
          <w:trHeight w:val="290"/>
        </w:trPr>
        <w:tc>
          <w:tcPr>
            <w:tcW w:w="2583" w:type="dxa"/>
            <w:tcBorders>
              <w:top w:val="nil"/>
              <w:left w:val="nil"/>
              <w:bottom w:val="nil"/>
              <w:right w:val="nil"/>
            </w:tcBorders>
            <w:shd w:val="clear" w:color="auto" w:fill="auto"/>
            <w:noWrap/>
            <w:vAlign w:val="bottom"/>
            <w:hideMark/>
          </w:tcPr>
          <w:p w14:paraId="2BE9696C" w14:textId="77777777" w:rsidR="00D51925" w:rsidRPr="00D51925" w:rsidRDefault="00D51925" w:rsidP="00D51925">
            <w:pPr>
              <w:spacing w:after="0" w:line="240" w:lineRule="auto"/>
              <w:jc w:val="center"/>
              <w:rPr>
                <w:rFonts w:ascii="Aptos" w:eastAsia="Times New Roman" w:hAnsi="Aptos" w:cs="Calibri"/>
                <w:color w:val="000000"/>
                <w:kern w:val="0"/>
                <w:sz w:val="20"/>
                <w:szCs w:val="20"/>
                <w:lang w:eastAsia="fi-FI"/>
                <w14:ligatures w14:val="none"/>
              </w:rPr>
            </w:pPr>
          </w:p>
        </w:tc>
        <w:tc>
          <w:tcPr>
            <w:tcW w:w="2203" w:type="dxa"/>
            <w:tcBorders>
              <w:top w:val="nil"/>
              <w:left w:val="nil"/>
              <w:bottom w:val="single" w:sz="4" w:space="0" w:color="auto"/>
              <w:right w:val="nil"/>
            </w:tcBorders>
            <w:shd w:val="clear" w:color="auto" w:fill="auto"/>
            <w:noWrap/>
            <w:vAlign w:val="bottom"/>
            <w:hideMark/>
          </w:tcPr>
          <w:p w14:paraId="347E191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649584C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5713EF6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c>
          <w:tcPr>
            <w:tcW w:w="98" w:type="dxa"/>
            <w:tcBorders>
              <w:top w:val="nil"/>
              <w:left w:val="nil"/>
              <w:bottom w:val="nil"/>
              <w:right w:val="nil"/>
            </w:tcBorders>
            <w:shd w:val="clear" w:color="auto" w:fill="auto"/>
            <w:noWrap/>
            <w:vAlign w:val="bottom"/>
            <w:hideMark/>
          </w:tcPr>
          <w:p w14:paraId="32D44133"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single" w:sz="4" w:space="0" w:color="auto"/>
              <w:right w:val="nil"/>
            </w:tcBorders>
            <w:shd w:val="clear" w:color="auto" w:fill="auto"/>
            <w:noWrap/>
            <w:vAlign w:val="bottom"/>
            <w:hideMark/>
          </w:tcPr>
          <w:p w14:paraId="13D601E5"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141362CB"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46C1CCDA"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c>
          <w:tcPr>
            <w:tcW w:w="98" w:type="dxa"/>
            <w:tcBorders>
              <w:top w:val="nil"/>
              <w:left w:val="nil"/>
              <w:bottom w:val="nil"/>
              <w:right w:val="nil"/>
            </w:tcBorders>
            <w:shd w:val="clear" w:color="auto" w:fill="auto"/>
            <w:noWrap/>
            <w:vAlign w:val="bottom"/>
            <w:hideMark/>
          </w:tcPr>
          <w:p w14:paraId="13DCAF80"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single" w:sz="4" w:space="0" w:color="auto"/>
              <w:right w:val="nil"/>
            </w:tcBorders>
            <w:shd w:val="clear" w:color="auto" w:fill="auto"/>
            <w:noWrap/>
            <w:vAlign w:val="bottom"/>
            <w:hideMark/>
          </w:tcPr>
          <w:p w14:paraId="14456EFC"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β (95% CI)</w:t>
            </w:r>
          </w:p>
        </w:tc>
        <w:tc>
          <w:tcPr>
            <w:tcW w:w="566" w:type="dxa"/>
            <w:tcBorders>
              <w:top w:val="nil"/>
              <w:left w:val="nil"/>
              <w:bottom w:val="single" w:sz="4" w:space="0" w:color="auto"/>
              <w:right w:val="nil"/>
            </w:tcBorders>
            <w:shd w:val="clear" w:color="auto" w:fill="auto"/>
            <w:noWrap/>
            <w:vAlign w:val="bottom"/>
            <w:hideMark/>
          </w:tcPr>
          <w:p w14:paraId="46BF76D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SE</w:t>
            </w:r>
          </w:p>
        </w:tc>
        <w:tc>
          <w:tcPr>
            <w:tcW w:w="714" w:type="dxa"/>
            <w:tcBorders>
              <w:top w:val="nil"/>
              <w:left w:val="nil"/>
              <w:bottom w:val="single" w:sz="4" w:space="0" w:color="auto"/>
              <w:right w:val="nil"/>
            </w:tcBorders>
            <w:shd w:val="clear" w:color="auto" w:fill="auto"/>
            <w:noWrap/>
            <w:vAlign w:val="bottom"/>
            <w:hideMark/>
          </w:tcPr>
          <w:p w14:paraId="3A3EDFE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p</w:t>
            </w:r>
          </w:p>
        </w:tc>
      </w:tr>
      <w:tr w:rsidR="00D51925" w:rsidRPr="00D51925" w14:paraId="26654E9E" w14:textId="77777777" w:rsidTr="00D51925">
        <w:trPr>
          <w:trHeight w:val="290"/>
        </w:trPr>
        <w:tc>
          <w:tcPr>
            <w:tcW w:w="2583" w:type="dxa"/>
            <w:tcBorders>
              <w:top w:val="nil"/>
              <w:left w:val="nil"/>
              <w:bottom w:val="nil"/>
              <w:right w:val="nil"/>
            </w:tcBorders>
            <w:shd w:val="clear" w:color="auto" w:fill="auto"/>
            <w:noWrap/>
            <w:vAlign w:val="bottom"/>
            <w:hideMark/>
          </w:tcPr>
          <w:p w14:paraId="1916174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ADPRS without APOE</w:t>
            </w:r>
          </w:p>
        </w:tc>
        <w:tc>
          <w:tcPr>
            <w:tcW w:w="2203" w:type="dxa"/>
            <w:tcBorders>
              <w:top w:val="nil"/>
              <w:left w:val="nil"/>
              <w:bottom w:val="nil"/>
              <w:right w:val="nil"/>
            </w:tcBorders>
            <w:shd w:val="clear" w:color="auto" w:fill="auto"/>
            <w:noWrap/>
            <w:vAlign w:val="bottom"/>
            <w:hideMark/>
          </w:tcPr>
          <w:p w14:paraId="7F87EFEE"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0.003 (-0.07–0.08)</w:t>
            </w:r>
          </w:p>
        </w:tc>
        <w:tc>
          <w:tcPr>
            <w:tcW w:w="566" w:type="dxa"/>
            <w:tcBorders>
              <w:top w:val="nil"/>
              <w:left w:val="nil"/>
              <w:bottom w:val="nil"/>
              <w:right w:val="nil"/>
            </w:tcBorders>
            <w:shd w:val="clear" w:color="auto" w:fill="auto"/>
            <w:noWrap/>
            <w:vAlign w:val="bottom"/>
            <w:hideMark/>
          </w:tcPr>
          <w:p w14:paraId="1D0C884E"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0.04</w:t>
            </w:r>
          </w:p>
        </w:tc>
        <w:tc>
          <w:tcPr>
            <w:tcW w:w="714" w:type="dxa"/>
            <w:tcBorders>
              <w:top w:val="nil"/>
              <w:left w:val="nil"/>
              <w:bottom w:val="nil"/>
              <w:right w:val="nil"/>
            </w:tcBorders>
            <w:shd w:val="clear" w:color="auto" w:fill="auto"/>
            <w:noWrap/>
            <w:vAlign w:val="bottom"/>
            <w:hideMark/>
          </w:tcPr>
          <w:p w14:paraId="04D5E225"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0.932</w:t>
            </w:r>
          </w:p>
        </w:tc>
        <w:tc>
          <w:tcPr>
            <w:tcW w:w="98" w:type="dxa"/>
            <w:tcBorders>
              <w:top w:val="nil"/>
              <w:left w:val="nil"/>
              <w:bottom w:val="nil"/>
              <w:right w:val="nil"/>
            </w:tcBorders>
            <w:shd w:val="clear" w:color="auto" w:fill="auto"/>
            <w:noWrap/>
            <w:vAlign w:val="bottom"/>
            <w:hideMark/>
          </w:tcPr>
          <w:p w14:paraId="1C5155B3"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7751669A"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-0.01 (-0.09–0.07)</w:t>
            </w:r>
          </w:p>
        </w:tc>
        <w:tc>
          <w:tcPr>
            <w:tcW w:w="566" w:type="dxa"/>
            <w:tcBorders>
              <w:top w:val="nil"/>
              <w:left w:val="nil"/>
              <w:bottom w:val="nil"/>
              <w:right w:val="nil"/>
            </w:tcBorders>
            <w:shd w:val="clear" w:color="auto" w:fill="auto"/>
            <w:noWrap/>
            <w:vAlign w:val="bottom"/>
            <w:hideMark/>
          </w:tcPr>
          <w:p w14:paraId="08DA131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0.04</w:t>
            </w:r>
          </w:p>
        </w:tc>
        <w:tc>
          <w:tcPr>
            <w:tcW w:w="714" w:type="dxa"/>
            <w:tcBorders>
              <w:top w:val="nil"/>
              <w:left w:val="nil"/>
              <w:bottom w:val="nil"/>
              <w:right w:val="nil"/>
            </w:tcBorders>
            <w:shd w:val="clear" w:color="auto" w:fill="auto"/>
            <w:noWrap/>
            <w:vAlign w:val="bottom"/>
            <w:hideMark/>
          </w:tcPr>
          <w:p w14:paraId="311B179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0.847</w:t>
            </w:r>
          </w:p>
        </w:tc>
        <w:tc>
          <w:tcPr>
            <w:tcW w:w="98" w:type="dxa"/>
            <w:tcBorders>
              <w:top w:val="nil"/>
              <w:left w:val="nil"/>
              <w:bottom w:val="nil"/>
              <w:right w:val="nil"/>
            </w:tcBorders>
            <w:shd w:val="clear" w:color="auto" w:fill="auto"/>
            <w:noWrap/>
            <w:vAlign w:val="bottom"/>
            <w:hideMark/>
          </w:tcPr>
          <w:p w14:paraId="7766066D"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p>
        </w:tc>
        <w:tc>
          <w:tcPr>
            <w:tcW w:w="2149" w:type="dxa"/>
            <w:tcBorders>
              <w:top w:val="nil"/>
              <w:left w:val="nil"/>
              <w:bottom w:val="nil"/>
              <w:right w:val="nil"/>
            </w:tcBorders>
            <w:shd w:val="clear" w:color="auto" w:fill="auto"/>
            <w:noWrap/>
            <w:vAlign w:val="bottom"/>
            <w:hideMark/>
          </w:tcPr>
          <w:p w14:paraId="2011715F"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-0.03 (-0.11–0.05)</w:t>
            </w:r>
          </w:p>
        </w:tc>
        <w:tc>
          <w:tcPr>
            <w:tcW w:w="566" w:type="dxa"/>
            <w:tcBorders>
              <w:top w:val="nil"/>
              <w:left w:val="nil"/>
              <w:bottom w:val="nil"/>
              <w:right w:val="nil"/>
            </w:tcBorders>
            <w:shd w:val="clear" w:color="auto" w:fill="auto"/>
            <w:noWrap/>
            <w:vAlign w:val="bottom"/>
            <w:hideMark/>
          </w:tcPr>
          <w:p w14:paraId="58370108"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0.04</w:t>
            </w:r>
          </w:p>
        </w:tc>
        <w:tc>
          <w:tcPr>
            <w:tcW w:w="714" w:type="dxa"/>
            <w:tcBorders>
              <w:top w:val="nil"/>
              <w:left w:val="nil"/>
              <w:bottom w:val="nil"/>
              <w:right w:val="nil"/>
            </w:tcBorders>
            <w:shd w:val="clear" w:color="auto" w:fill="auto"/>
            <w:noWrap/>
            <w:vAlign w:val="bottom"/>
            <w:hideMark/>
          </w:tcPr>
          <w:p w14:paraId="512F809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0.515</w:t>
            </w:r>
          </w:p>
        </w:tc>
      </w:tr>
      <w:tr w:rsidR="00D51925" w:rsidRPr="00D51925" w14:paraId="513DE05E" w14:textId="77777777" w:rsidTr="00D51925">
        <w:trPr>
          <w:trHeight w:val="290"/>
        </w:trPr>
        <w:tc>
          <w:tcPr>
            <w:tcW w:w="2583" w:type="dxa"/>
            <w:tcBorders>
              <w:top w:val="nil"/>
              <w:left w:val="nil"/>
              <w:bottom w:val="single" w:sz="4" w:space="0" w:color="auto"/>
              <w:right w:val="nil"/>
            </w:tcBorders>
            <w:shd w:val="clear" w:color="auto" w:fill="auto"/>
            <w:noWrap/>
            <w:vAlign w:val="bottom"/>
            <w:hideMark/>
          </w:tcPr>
          <w:p w14:paraId="1785BF7E" w14:textId="7026800E" w:rsidR="00D51925" w:rsidRPr="00D51925" w:rsidRDefault="00D6350C" w:rsidP="00D51925">
            <w:pPr>
              <w:spacing w:after="0" w:line="240" w:lineRule="auto"/>
              <w:rPr>
                <w:rFonts w:ascii="Aptos" w:eastAsia="Times New Roman" w:hAnsi="Aptos" w:cs="Calibri"/>
                <w:color w:val="000000"/>
                <w:kern w:val="0"/>
                <w:sz w:val="20"/>
                <w:szCs w:val="20"/>
                <w:lang w:val="en-US" w:eastAsia="fi-FI"/>
                <w14:ligatures w14:val="none"/>
              </w:rPr>
            </w:pPr>
            <w:r w:rsidRPr="00D6350C">
              <w:rPr>
                <w:rFonts w:ascii="Aptos" w:eastAsia="Times New Roman" w:hAnsi="Aptos" w:cs="Calibri"/>
                <w:i/>
                <w:color w:val="000000"/>
                <w:kern w:val="0"/>
                <w:sz w:val="20"/>
                <w:szCs w:val="20"/>
                <w:lang w:val="en-US" w:eastAsia="fi-FI"/>
                <w14:ligatures w14:val="none"/>
              </w:rPr>
              <w:t>APOE</w:t>
            </w:r>
            <w:r>
              <w:rPr>
                <w:rFonts w:ascii="Aptos" w:eastAsia="Times New Roman" w:hAnsi="Aptos" w:cs="Calibri"/>
                <w:color w:val="000000"/>
                <w:kern w:val="0"/>
                <w:sz w:val="20"/>
                <w:szCs w:val="20"/>
                <w:lang w:val="en-US" w:eastAsia="fi-FI"/>
                <w14:ligatures w14:val="none"/>
              </w:rPr>
              <w:t xml:space="preserve"> at least one </w:t>
            </w:r>
            <w:r>
              <w:rPr>
                <w:rFonts w:ascii="Arial" w:eastAsia="Times New Roman" w:hAnsi="Arial" w:cs="Arial"/>
                <w:color w:val="000000"/>
                <w:kern w:val="0"/>
                <w:sz w:val="20"/>
                <w:szCs w:val="20"/>
                <w:lang w:val="en-US" w:eastAsia="fi-FI"/>
                <w14:ligatures w14:val="none"/>
              </w:rPr>
              <w:t>ε</w:t>
            </w:r>
            <w:r w:rsidR="00D51925" w:rsidRPr="00D51925">
              <w:rPr>
                <w:rFonts w:ascii="Aptos" w:eastAsia="Times New Roman" w:hAnsi="Aptos" w:cs="Calibri"/>
                <w:color w:val="000000"/>
                <w:kern w:val="0"/>
                <w:sz w:val="20"/>
                <w:szCs w:val="20"/>
                <w:lang w:val="en-US" w:eastAsia="fi-FI"/>
                <w14:ligatures w14:val="none"/>
              </w:rPr>
              <w:t>4</w:t>
            </w:r>
          </w:p>
        </w:tc>
        <w:tc>
          <w:tcPr>
            <w:tcW w:w="2203" w:type="dxa"/>
            <w:tcBorders>
              <w:top w:val="nil"/>
              <w:left w:val="nil"/>
              <w:bottom w:val="single" w:sz="4" w:space="0" w:color="auto"/>
              <w:right w:val="nil"/>
            </w:tcBorders>
            <w:shd w:val="clear" w:color="auto" w:fill="auto"/>
            <w:noWrap/>
            <w:vAlign w:val="bottom"/>
            <w:hideMark/>
          </w:tcPr>
          <w:p w14:paraId="0110122E"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-0.06 (-0.25–0.12)</w:t>
            </w:r>
          </w:p>
        </w:tc>
        <w:tc>
          <w:tcPr>
            <w:tcW w:w="566" w:type="dxa"/>
            <w:tcBorders>
              <w:top w:val="nil"/>
              <w:left w:val="nil"/>
              <w:bottom w:val="single" w:sz="4" w:space="0" w:color="auto"/>
              <w:right w:val="nil"/>
            </w:tcBorders>
            <w:shd w:val="clear" w:color="auto" w:fill="auto"/>
            <w:noWrap/>
            <w:vAlign w:val="bottom"/>
            <w:hideMark/>
          </w:tcPr>
          <w:p w14:paraId="6096142C"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0.09</w:t>
            </w:r>
          </w:p>
        </w:tc>
        <w:tc>
          <w:tcPr>
            <w:tcW w:w="714" w:type="dxa"/>
            <w:tcBorders>
              <w:top w:val="nil"/>
              <w:left w:val="nil"/>
              <w:bottom w:val="single" w:sz="4" w:space="0" w:color="auto"/>
              <w:right w:val="nil"/>
            </w:tcBorders>
            <w:shd w:val="clear" w:color="auto" w:fill="auto"/>
            <w:noWrap/>
            <w:vAlign w:val="bottom"/>
            <w:hideMark/>
          </w:tcPr>
          <w:p w14:paraId="7890D54B"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0.480</w:t>
            </w:r>
          </w:p>
        </w:tc>
        <w:tc>
          <w:tcPr>
            <w:tcW w:w="98" w:type="dxa"/>
            <w:tcBorders>
              <w:top w:val="nil"/>
              <w:left w:val="nil"/>
              <w:bottom w:val="single" w:sz="4" w:space="0" w:color="auto"/>
              <w:right w:val="nil"/>
            </w:tcBorders>
            <w:shd w:val="clear" w:color="auto" w:fill="auto"/>
            <w:noWrap/>
            <w:vAlign w:val="bottom"/>
            <w:hideMark/>
          </w:tcPr>
          <w:p w14:paraId="67538678" w14:textId="77777777" w:rsidR="00D51925" w:rsidRPr="00D51925" w:rsidRDefault="00D51925" w:rsidP="00D51925">
            <w:pPr>
              <w:spacing w:after="0" w:line="240" w:lineRule="auto"/>
              <w:jc w:val="center"/>
              <w:rPr>
                <w:rFonts w:ascii="Aptos" w:eastAsia="Times New Roman" w:hAnsi="Aptos" w:cs="Calibri"/>
                <w:b/>
                <w:bCs/>
                <w:color w:val="000000"/>
                <w:kern w:val="0"/>
                <w:sz w:val="20"/>
                <w:szCs w:val="20"/>
                <w:lang w:eastAsia="fi-FI"/>
                <w14:ligatures w14:val="none"/>
              </w:rPr>
            </w:pPr>
            <w:r w:rsidRPr="00D51925">
              <w:rPr>
                <w:rFonts w:ascii="Aptos" w:eastAsia="Times New Roman" w:hAnsi="Aptos" w:cs="Calibri"/>
                <w:b/>
                <w:bCs/>
                <w:color w:val="000000"/>
                <w:kern w:val="0"/>
                <w:sz w:val="20"/>
                <w:szCs w:val="20"/>
                <w:lang w:eastAsia="fi-FI"/>
                <w14:ligatures w14:val="none"/>
              </w:rPr>
              <w:t> </w:t>
            </w:r>
          </w:p>
        </w:tc>
        <w:tc>
          <w:tcPr>
            <w:tcW w:w="2149" w:type="dxa"/>
            <w:tcBorders>
              <w:top w:val="nil"/>
              <w:left w:val="nil"/>
              <w:bottom w:val="single" w:sz="4" w:space="0" w:color="auto"/>
              <w:right w:val="nil"/>
            </w:tcBorders>
            <w:shd w:val="clear" w:color="auto" w:fill="auto"/>
            <w:noWrap/>
            <w:vAlign w:val="bottom"/>
            <w:hideMark/>
          </w:tcPr>
          <w:p w14:paraId="0A5A9CE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-0.07 (-0.25–0.10)</w:t>
            </w:r>
          </w:p>
        </w:tc>
        <w:tc>
          <w:tcPr>
            <w:tcW w:w="566" w:type="dxa"/>
            <w:tcBorders>
              <w:top w:val="nil"/>
              <w:left w:val="nil"/>
              <w:bottom w:val="single" w:sz="4" w:space="0" w:color="auto"/>
              <w:right w:val="nil"/>
            </w:tcBorders>
            <w:shd w:val="clear" w:color="auto" w:fill="auto"/>
            <w:noWrap/>
            <w:vAlign w:val="bottom"/>
            <w:hideMark/>
          </w:tcPr>
          <w:p w14:paraId="51425F06"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0.09</w:t>
            </w:r>
          </w:p>
        </w:tc>
        <w:tc>
          <w:tcPr>
            <w:tcW w:w="714" w:type="dxa"/>
            <w:tcBorders>
              <w:top w:val="nil"/>
              <w:left w:val="nil"/>
              <w:bottom w:val="single" w:sz="4" w:space="0" w:color="auto"/>
              <w:right w:val="nil"/>
            </w:tcBorders>
            <w:shd w:val="clear" w:color="auto" w:fill="auto"/>
            <w:noWrap/>
            <w:vAlign w:val="bottom"/>
            <w:hideMark/>
          </w:tcPr>
          <w:p w14:paraId="7A4454D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0.423</w:t>
            </w:r>
          </w:p>
        </w:tc>
        <w:tc>
          <w:tcPr>
            <w:tcW w:w="98" w:type="dxa"/>
            <w:tcBorders>
              <w:top w:val="nil"/>
              <w:left w:val="nil"/>
              <w:bottom w:val="single" w:sz="4" w:space="0" w:color="auto"/>
              <w:right w:val="nil"/>
            </w:tcBorders>
            <w:shd w:val="clear" w:color="auto" w:fill="auto"/>
            <w:noWrap/>
            <w:vAlign w:val="bottom"/>
            <w:hideMark/>
          </w:tcPr>
          <w:p w14:paraId="2A7809B6"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 </w:t>
            </w:r>
          </w:p>
        </w:tc>
        <w:tc>
          <w:tcPr>
            <w:tcW w:w="2149" w:type="dxa"/>
            <w:tcBorders>
              <w:top w:val="nil"/>
              <w:left w:val="nil"/>
              <w:bottom w:val="single" w:sz="4" w:space="0" w:color="auto"/>
              <w:right w:val="nil"/>
            </w:tcBorders>
            <w:shd w:val="clear" w:color="auto" w:fill="auto"/>
            <w:noWrap/>
            <w:vAlign w:val="bottom"/>
            <w:hideMark/>
          </w:tcPr>
          <w:p w14:paraId="5A194EC7"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-0.10 (-0.27–0.07)</w:t>
            </w:r>
          </w:p>
        </w:tc>
        <w:tc>
          <w:tcPr>
            <w:tcW w:w="566" w:type="dxa"/>
            <w:tcBorders>
              <w:top w:val="nil"/>
              <w:left w:val="nil"/>
              <w:bottom w:val="single" w:sz="4" w:space="0" w:color="auto"/>
              <w:right w:val="nil"/>
            </w:tcBorders>
            <w:shd w:val="clear" w:color="auto" w:fill="auto"/>
            <w:noWrap/>
            <w:vAlign w:val="bottom"/>
            <w:hideMark/>
          </w:tcPr>
          <w:p w14:paraId="17F002F5"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0.09</w:t>
            </w:r>
          </w:p>
        </w:tc>
        <w:tc>
          <w:tcPr>
            <w:tcW w:w="714" w:type="dxa"/>
            <w:tcBorders>
              <w:top w:val="nil"/>
              <w:left w:val="nil"/>
              <w:bottom w:val="single" w:sz="4" w:space="0" w:color="auto"/>
              <w:right w:val="nil"/>
            </w:tcBorders>
            <w:shd w:val="clear" w:color="auto" w:fill="auto"/>
            <w:noWrap/>
            <w:vAlign w:val="bottom"/>
            <w:hideMark/>
          </w:tcPr>
          <w:p w14:paraId="6DAE4299" w14:textId="77777777" w:rsidR="00D51925" w:rsidRPr="00D51925" w:rsidRDefault="00D51925" w:rsidP="00D51925">
            <w:pPr>
              <w:spacing w:after="0" w:line="240" w:lineRule="auto"/>
              <w:rPr>
                <w:rFonts w:ascii="Aptos" w:eastAsia="Times New Roman" w:hAnsi="Aptos" w:cs="Calibri"/>
                <w:color w:val="000000"/>
                <w:kern w:val="0"/>
                <w:sz w:val="20"/>
                <w:szCs w:val="20"/>
                <w:lang w:eastAsia="fi-FI"/>
                <w14:ligatures w14:val="none"/>
              </w:rPr>
            </w:pPr>
            <w:r w:rsidRPr="00D51925">
              <w:rPr>
                <w:rFonts w:ascii="Aptos" w:eastAsia="Times New Roman" w:hAnsi="Aptos" w:cs="Calibri"/>
                <w:color w:val="000000"/>
                <w:kern w:val="0"/>
                <w:sz w:val="20"/>
                <w:szCs w:val="20"/>
                <w:lang w:eastAsia="fi-FI"/>
                <w14:ligatures w14:val="none"/>
              </w:rPr>
              <w:t>0.237</w:t>
            </w:r>
          </w:p>
        </w:tc>
      </w:tr>
      <w:tr w:rsidR="00D51925" w:rsidRPr="00461B91" w14:paraId="0A4AFB85" w14:textId="77777777" w:rsidTr="00D51925">
        <w:trPr>
          <w:trHeight w:val="580"/>
        </w:trPr>
        <w:tc>
          <w:tcPr>
            <w:tcW w:w="13120" w:type="dxa"/>
            <w:gridSpan w:val="12"/>
            <w:tcBorders>
              <w:top w:val="single" w:sz="4" w:space="0" w:color="auto"/>
              <w:left w:val="nil"/>
              <w:bottom w:val="nil"/>
              <w:right w:val="nil"/>
            </w:tcBorders>
            <w:shd w:val="clear" w:color="auto" w:fill="auto"/>
            <w:vAlign w:val="bottom"/>
            <w:hideMark/>
          </w:tcPr>
          <w:p w14:paraId="4DD5487E" w14:textId="3989FE86" w:rsidR="00D51925" w:rsidRPr="00BA4581" w:rsidRDefault="00D51925" w:rsidP="00D51925">
            <w:pPr>
              <w:spacing w:after="0" w:line="240" w:lineRule="auto"/>
              <w:rPr>
                <w:rFonts w:ascii="Aptos" w:eastAsia="Times New Roman" w:hAnsi="Aptos" w:cs="Calibri"/>
                <w:color w:val="000000"/>
                <w:kern w:val="0"/>
                <w:sz w:val="20"/>
                <w:szCs w:val="20"/>
                <w:lang w:val="en-US" w:eastAsia="fi-FI"/>
                <w14:ligatures w14:val="none"/>
              </w:rPr>
            </w:pPr>
            <w:r w:rsidRPr="00D51925">
              <w:rPr>
                <w:rFonts w:ascii="Aptos" w:eastAsia="Times New Roman" w:hAnsi="Aptos" w:cs="Calibri"/>
                <w:color w:val="000000"/>
                <w:kern w:val="0"/>
                <w:sz w:val="20"/>
                <w:szCs w:val="20"/>
                <w:lang w:val="en-US" w:eastAsia="fi-FI"/>
                <w14:ligatures w14:val="none"/>
              </w:rPr>
              <w:t>ADPRS models adjusted for population stratification with 10 principal components</w:t>
            </w:r>
            <w:r w:rsidR="00BA4581">
              <w:rPr>
                <w:rFonts w:ascii="Aptos" w:eastAsia="Times New Roman" w:hAnsi="Aptos" w:cs="Calibri"/>
                <w:color w:val="000000"/>
                <w:kern w:val="0"/>
                <w:sz w:val="20"/>
                <w:szCs w:val="20"/>
                <w:lang w:val="en-US" w:eastAsia="fi-FI"/>
                <w14:ligatures w14:val="none"/>
              </w:rPr>
              <w:t xml:space="preserve"> of genetic ancestry</w:t>
            </w:r>
            <w:r w:rsidRPr="00D51925">
              <w:rPr>
                <w:rFonts w:ascii="Aptos" w:eastAsia="Times New Roman" w:hAnsi="Aptos" w:cs="Calibri"/>
                <w:color w:val="000000"/>
                <w:kern w:val="0"/>
                <w:sz w:val="20"/>
                <w:szCs w:val="20"/>
                <w:lang w:val="en-US" w:eastAsia="fi-FI"/>
                <w14:ligatures w14:val="none"/>
              </w:rPr>
              <w:t xml:space="preserve">. </w:t>
            </w:r>
            <w:r w:rsidRPr="00BA4581">
              <w:rPr>
                <w:rFonts w:ascii="Aptos" w:eastAsia="Times New Roman" w:hAnsi="Aptos" w:cs="Calibri"/>
                <w:color w:val="000000"/>
                <w:kern w:val="0"/>
                <w:sz w:val="20"/>
                <w:szCs w:val="20"/>
                <w:lang w:val="en-US" w:eastAsia="fi-FI"/>
                <w14:ligatures w14:val="none"/>
              </w:rPr>
              <w:t xml:space="preserve">ADPRS = Alzheimer's disease polygenic risk score, </w:t>
            </w:r>
            <w:r w:rsidRPr="00D6350C">
              <w:rPr>
                <w:rFonts w:ascii="Aptos" w:eastAsia="Times New Roman" w:hAnsi="Aptos" w:cs="Calibri"/>
                <w:i/>
                <w:color w:val="000000"/>
                <w:kern w:val="0"/>
                <w:sz w:val="20"/>
                <w:szCs w:val="20"/>
                <w:lang w:val="en-US" w:eastAsia="fi-FI"/>
                <w14:ligatures w14:val="none"/>
              </w:rPr>
              <w:t>APOE</w:t>
            </w:r>
            <w:r w:rsidRPr="00BA4581">
              <w:rPr>
                <w:rFonts w:ascii="Aptos" w:eastAsia="Times New Roman" w:hAnsi="Aptos" w:cs="Calibri"/>
                <w:color w:val="000000"/>
                <w:kern w:val="0"/>
                <w:sz w:val="20"/>
                <w:szCs w:val="20"/>
                <w:lang w:val="en-US" w:eastAsia="fi-FI"/>
                <w14:ligatures w14:val="none"/>
              </w:rPr>
              <w:t xml:space="preserve"> = apolipoprotein E</w:t>
            </w:r>
            <w:r w:rsidR="00D6350C">
              <w:rPr>
                <w:rFonts w:ascii="Aptos" w:eastAsia="Times New Roman" w:hAnsi="Aptos" w:cs="Calibri"/>
                <w:color w:val="000000"/>
                <w:kern w:val="0"/>
                <w:sz w:val="20"/>
                <w:szCs w:val="20"/>
                <w:lang w:val="en-US" w:eastAsia="fi-FI"/>
                <w14:ligatures w14:val="none"/>
              </w:rPr>
              <w:t xml:space="preserve"> gene</w:t>
            </w:r>
            <w:r w:rsidR="00562332">
              <w:rPr>
                <w:rFonts w:ascii="Aptos" w:eastAsia="Times New Roman" w:hAnsi="Aptos" w:cs="Calibri"/>
                <w:color w:val="000000"/>
                <w:kern w:val="0"/>
                <w:sz w:val="20"/>
                <w:szCs w:val="20"/>
                <w:lang w:val="en-US" w:eastAsia="fi-FI"/>
                <w14:ligatures w14:val="none"/>
              </w:rPr>
              <w:t>.</w:t>
            </w:r>
          </w:p>
        </w:tc>
      </w:tr>
    </w:tbl>
    <w:p w14:paraId="6598AB95" w14:textId="77777777" w:rsidR="00D51925" w:rsidRDefault="00D51925" w:rsidP="00D51925">
      <w:pPr>
        <w:rPr>
          <w:lang w:val="en-US"/>
        </w:rPr>
        <w:sectPr w:rsidR="00D51925" w:rsidSect="00D51925">
          <w:pgSz w:w="16838" w:h="11906" w:orient="landscape"/>
          <w:pgMar w:top="1440" w:right="1440" w:bottom="1440" w:left="1440" w:header="709" w:footer="709" w:gutter="0"/>
          <w:cols w:space="708"/>
          <w:docGrid w:linePitch="360"/>
        </w:sectPr>
      </w:pPr>
    </w:p>
    <w:p w14:paraId="201FC8D2" w14:textId="77777777" w:rsidR="00A15CE5" w:rsidRDefault="00051CC5" w:rsidP="00051CC5">
      <w:pPr>
        <w:pStyle w:val="Heading1"/>
        <w:rPr>
          <w:rFonts w:ascii="Aptos" w:hAnsi="Aptos"/>
          <w:color w:val="auto"/>
          <w:sz w:val="20"/>
          <w:szCs w:val="20"/>
          <w:lang w:val="en-US"/>
        </w:rPr>
      </w:pPr>
      <w:bookmarkStart w:id="7" w:name="_Toc194321926"/>
      <w:r w:rsidRPr="00E67615">
        <w:rPr>
          <w:rFonts w:ascii="Aptos" w:hAnsi="Aptos"/>
          <w:b/>
          <w:color w:val="auto"/>
          <w:sz w:val="22"/>
          <w:szCs w:val="22"/>
          <w:lang w:val="en-US"/>
        </w:rPr>
        <w:lastRenderedPageBreak/>
        <w:t>Supplementary Figure 1</w:t>
      </w:r>
      <w:r w:rsidR="00D6350C" w:rsidRPr="00E67615">
        <w:rPr>
          <w:rFonts w:ascii="Aptos" w:hAnsi="Aptos"/>
          <w:b/>
          <w:color w:val="auto"/>
          <w:sz w:val="22"/>
          <w:szCs w:val="22"/>
          <w:lang w:val="en-US"/>
        </w:rPr>
        <w:t>.</w:t>
      </w:r>
      <w:bookmarkEnd w:id="7"/>
      <w:r w:rsidR="00D6350C" w:rsidRPr="00D6350C">
        <w:rPr>
          <w:rFonts w:ascii="Aptos" w:hAnsi="Aptos"/>
          <w:color w:val="auto"/>
          <w:sz w:val="20"/>
          <w:szCs w:val="20"/>
          <w:lang w:val="en-US"/>
        </w:rPr>
        <w:t xml:space="preserve"> </w:t>
      </w:r>
    </w:p>
    <w:p w14:paraId="5CC1D18C" w14:textId="32D49333" w:rsidR="00051CC5" w:rsidRPr="00D6350C" w:rsidRDefault="00D6350C" w:rsidP="00A15CE5">
      <w:pPr>
        <w:rPr>
          <w:lang w:val="en-US"/>
        </w:rPr>
      </w:pPr>
      <w:r w:rsidRPr="00D6350C">
        <w:rPr>
          <w:lang w:val="en-US"/>
        </w:rPr>
        <w:t>Histograms and Q-Q plots of the TWINGEN sample for word list sum of 3 trials (first two plots) and delayed recall (last two plots) show the data to be approximately normally distributed.</w:t>
      </w:r>
    </w:p>
    <w:p w14:paraId="1290C7D8" w14:textId="77777777" w:rsidR="00051CC5" w:rsidRDefault="00051CC5" w:rsidP="00051CC5">
      <w:pPr>
        <w:rPr>
          <w:lang w:val="en-US"/>
        </w:rPr>
      </w:pPr>
      <w:r w:rsidRPr="00051CC5">
        <w:rPr>
          <w:noProof/>
          <w:lang w:eastAsia="fi-FI"/>
        </w:rPr>
        <w:drawing>
          <wp:inline distT="0" distB="0" distL="0" distR="0" wp14:anchorId="270A2A0D" wp14:editId="4BFBEF64">
            <wp:extent cx="5731510" cy="3353435"/>
            <wp:effectExtent l="0" t="0" r="2540" b="0"/>
            <wp:docPr id="1046639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639951" name=""/>
                    <pic:cNvPicPr/>
                  </pic:nvPicPr>
                  <pic:blipFill>
                    <a:blip r:embed="rId8"/>
                    <a:stretch>
                      <a:fillRect/>
                    </a:stretch>
                  </pic:blipFill>
                  <pic:spPr>
                    <a:xfrm>
                      <a:off x="0" y="0"/>
                      <a:ext cx="5731510" cy="3353435"/>
                    </a:xfrm>
                    <a:prstGeom prst="rect">
                      <a:avLst/>
                    </a:prstGeom>
                  </pic:spPr>
                </pic:pic>
              </a:graphicData>
            </a:graphic>
          </wp:inline>
        </w:drawing>
      </w:r>
    </w:p>
    <w:p w14:paraId="574F7718" w14:textId="77777777" w:rsidR="00051CC5" w:rsidRDefault="00051CC5" w:rsidP="00051CC5">
      <w:pPr>
        <w:rPr>
          <w:lang w:val="en-US"/>
        </w:rPr>
      </w:pPr>
      <w:r w:rsidRPr="00051CC5">
        <w:rPr>
          <w:noProof/>
          <w:lang w:eastAsia="fi-FI"/>
        </w:rPr>
        <w:drawing>
          <wp:inline distT="0" distB="0" distL="0" distR="0" wp14:anchorId="1B1BB1C9" wp14:editId="1080396C">
            <wp:extent cx="5731510" cy="3586480"/>
            <wp:effectExtent l="0" t="0" r="2540" b="0"/>
            <wp:docPr id="2141173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73407" name=""/>
                    <pic:cNvPicPr/>
                  </pic:nvPicPr>
                  <pic:blipFill>
                    <a:blip r:embed="rId9"/>
                    <a:stretch>
                      <a:fillRect/>
                    </a:stretch>
                  </pic:blipFill>
                  <pic:spPr>
                    <a:xfrm>
                      <a:off x="0" y="0"/>
                      <a:ext cx="5731510" cy="3586480"/>
                    </a:xfrm>
                    <a:prstGeom prst="rect">
                      <a:avLst/>
                    </a:prstGeom>
                  </pic:spPr>
                </pic:pic>
              </a:graphicData>
            </a:graphic>
          </wp:inline>
        </w:drawing>
      </w:r>
    </w:p>
    <w:p w14:paraId="1E98B474" w14:textId="77777777" w:rsidR="00051CC5" w:rsidRDefault="00051CC5" w:rsidP="00051CC5">
      <w:pPr>
        <w:rPr>
          <w:lang w:val="en-US"/>
        </w:rPr>
      </w:pPr>
      <w:r w:rsidRPr="00051CC5">
        <w:rPr>
          <w:noProof/>
          <w:lang w:eastAsia="fi-FI"/>
        </w:rPr>
        <w:lastRenderedPageBreak/>
        <w:drawing>
          <wp:inline distT="0" distB="0" distL="0" distR="0" wp14:anchorId="2227B010" wp14:editId="679A28C2">
            <wp:extent cx="5731510" cy="3329305"/>
            <wp:effectExtent l="0" t="0" r="2540" b="4445"/>
            <wp:docPr id="1248282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282604" name=""/>
                    <pic:cNvPicPr/>
                  </pic:nvPicPr>
                  <pic:blipFill>
                    <a:blip r:embed="rId10"/>
                    <a:stretch>
                      <a:fillRect/>
                    </a:stretch>
                  </pic:blipFill>
                  <pic:spPr>
                    <a:xfrm>
                      <a:off x="0" y="0"/>
                      <a:ext cx="5731510" cy="3329305"/>
                    </a:xfrm>
                    <a:prstGeom prst="rect">
                      <a:avLst/>
                    </a:prstGeom>
                  </pic:spPr>
                </pic:pic>
              </a:graphicData>
            </a:graphic>
          </wp:inline>
        </w:drawing>
      </w:r>
    </w:p>
    <w:p w14:paraId="634F8CB9" w14:textId="77777777" w:rsidR="00051CC5" w:rsidRPr="00051CC5" w:rsidRDefault="00051CC5" w:rsidP="00051CC5">
      <w:pPr>
        <w:rPr>
          <w:lang w:val="en-US"/>
        </w:rPr>
      </w:pPr>
      <w:r w:rsidRPr="00051CC5">
        <w:rPr>
          <w:noProof/>
          <w:lang w:eastAsia="fi-FI"/>
        </w:rPr>
        <w:drawing>
          <wp:inline distT="0" distB="0" distL="0" distR="0" wp14:anchorId="201A773D" wp14:editId="325D340E">
            <wp:extent cx="5731510" cy="3519170"/>
            <wp:effectExtent l="0" t="0" r="2540" b="5080"/>
            <wp:docPr id="670966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966899" name=""/>
                    <pic:cNvPicPr/>
                  </pic:nvPicPr>
                  <pic:blipFill>
                    <a:blip r:embed="rId11"/>
                    <a:stretch>
                      <a:fillRect/>
                    </a:stretch>
                  </pic:blipFill>
                  <pic:spPr>
                    <a:xfrm>
                      <a:off x="0" y="0"/>
                      <a:ext cx="5731510" cy="3519170"/>
                    </a:xfrm>
                    <a:prstGeom prst="rect">
                      <a:avLst/>
                    </a:prstGeom>
                  </pic:spPr>
                </pic:pic>
              </a:graphicData>
            </a:graphic>
          </wp:inline>
        </w:drawing>
      </w:r>
    </w:p>
    <w:p w14:paraId="0E74D323" w14:textId="77777777" w:rsidR="00A15CE5" w:rsidRDefault="00051CC5" w:rsidP="00A15CE5">
      <w:pPr>
        <w:pStyle w:val="Heading1"/>
        <w:rPr>
          <w:lang w:val="en-US"/>
        </w:rPr>
      </w:pPr>
      <w:r>
        <w:rPr>
          <w:lang w:val="en-US"/>
        </w:rPr>
        <w:br w:type="page"/>
      </w:r>
      <w:bookmarkStart w:id="8" w:name="_Toc194321927"/>
      <w:r w:rsidRPr="00A15CE5">
        <w:rPr>
          <w:rFonts w:ascii="Aptos" w:hAnsi="Aptos"/>
          <w:b/>
          <w:color w:val="auto"/>
          <w:sz w:val="22"/>
          <w:szCs w:val="22"/>
          <w:lang w:val="en-US"/>
        </w:rPr>
        <w:lastRenderedPageBreak/>
        <w:t>Supplementary Figure 2</w:t>
      </w:r>
      <w:r w:rsidR="00D6350C" w:rsidRPr="00A15CE5">
        <w:rPr>
          <w:rFonts w:ascii="Aptos" w:hAnsi="Aptos"/>
          <w:b/>
          <w:color w:val="auto"/>
          <w:sz w:val="22"/>
          <w:szCs w:val="22"/>
          <w:lang w:val="en-US"/>
        </w:rPr>
        <w:t>.</w:t>
      </w:r>
      <w:bookmarkEnd w:id="8"/>
      <w:r w:rsidR="00D6350C">
        <w:rPr>
          <w:lang w:val="en-US"/>
        </w:rPr>
        <w:t xml:space="preserve"> </w:t>
      </w:r>
    </w:p>
    <w:p w14:paraId="6032ED1F" w14:textId="1C629EDA" w:rsidR="00051CC5" w:rsidRDefault="00D6350C" w:rsidP="00D6350C">
      <w:pPr>
        <w:rPr>
          <w:rFonts w:ascii="Aptos" w:hAnsi="Aptos"/>
          <w:lang w:val="en-US"/>
        </w:rPr>
      </w:pPr>
      <w:r>
        <w:rPr>
          <w:lang w:val="en-US"/>
        </w:rPr>
        <w:t>Histograms and Q-Q plots of the NONAGINTA sample for word list sum of 3 trials (first two plots) and delayed recall (last two plots) show the data to be skewed for delayed recall.</w:t>
      </w:r>
    </w:p>
    <w:p w14:paraId="1E2671AC" w14:textId="77777777" w:rsidR="00051CC5" w:rsidRPr="00051CC5" w:rsidRDefault="00051CC5" w:rsidP="00051CC5">
      <w:pPr>
        <w:rPr>
          <w:noProof/>
          <w:lang w:val="en-US"/>
        </w:rPr>
      </w:pPr>
      <w:r w:rsidRPr="00E57CD0">
        <w:rPr>
          <w:noProof/>
          <w:lang w:eastAsia="fi-FI"/>
        </w:rPr>
        <w:drawing>
          <wp:inline distT="0" distB="0" distL="0" distR="0" wp14:anchorId="70542A29" wp14:editId="67E261DA">
            <wp:extent cx="5731510" cy="3585210"/>
            <wp:effectExtent l="0" t="0" r="2540" b="0"/>
            <wp:docPr id="260719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19001" name=""/>
                    <pic:cNvPicPr/>
                  </pic:nvPicPr>
                  <pic:blipFill>
                    <a:blip r:embed="rId12"/>
                    <a:stretch>
                      <a:fillRect/>
                    </a:stretch>
                  </pic:blipFill>
                  <pic:spPr>
                    <a:xfrm>
                      <a:off x="0" y="0"/>
                      <a:ext cx="5731510" cy="3585210"/>
                    </a:xfrm>
                    <a:prstGeom prst="rect">
                      <a:avLst/>
                    </a:prstGeom>
                  </pic:spPr>
                </pic:pic>
              </a:graphicData>
            </a:graphic>
          </wp:inline>
        </w:drawing>
      </w:r>
      <w:r w:rsidRPr="00051CC5">
        <w:rPr>
          <w:noProof/>
          <w:lang w:val="en-US"/>
        </w:rPr>
        <w:t xml:space="preserve"> </w:t>
      </w:r>
      <w:r w:rsidRPr="00E57CD0">
        <w:rPr>
          <w:noProof/>
          <w:lang w:eastAsia="fi-FI"/>
        </w:rPr>
        <w:drawing>
          <wp:inline distT="0" distB="0" distL="0" distR="0" wp14:anchorId="72D0C4E1" wp14:editId="4E1DE007">
            <wp:extent cx="5731510" cy="3485515"/>
            <wp:effectExtent l="0" t="0" r="2540" b="635"/>
            <wp:docPr id="1245700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00579" name=""/>
                    <pic:cNvPicPr/>
                  </pic:nvPicPr>
                  <pic:blipFill>
                    <a:blip r:embed="rId13"/>
                    <a:stretch>
                      <a:fillRect/>
                    </a:stretch>
                  </pic:blipFill>
                  <pic:spPr>
                    <a:xfrm>
                      <a:off x="0" y="0"/>
                      <a:ext cx="5731510" cy="3485515"/>
                    </a:xfrm>
                    <a:prstGeom prst="rect">
                      <a:avLst/>
                    </a:prstGeom>
                  </pic:spPr>
                </pic:pic>
              </a:graphicData>
            </a:graphic>
          </wp:inline>
        </w:drawing>
      </w:r>
    </w:p>
    <w:p w14:paraId="43E3883C" w14:textId="77777777" w:rsidR="00051CC5" w:rsidRPr="00D6350C" w:rsidRDefault="00051CC5" w:rsidP="00051CC5">
      <w:pPr>
        <w:rPr>
          <w:lang w:val="en-US"/>
        </w:rPr>
      </w:pPr>
      <w:r w:rsidRPr="00E57CD0">
        <w:rPr>
          <w:noProof/>
          <w:lang w:eastAsia="fi-FI"/>
        </w:rPr>
        <w:lastRenderedPageBreak/>
        <w:drawing>
          <wp:inline distT="0" distB="0" distL="0" distR="0" wp14:anchorId="6B2842C8" wp14:editId="0296F57C">
            <wp:extent cx="5731510" cy="3584575"/>
            <wp:effectExtent l="0" t="0" r="2540" b="0"/>
            <wp:docPr id="96978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8875" name=""/>
                    <pic:cNvPicPr/>
                  </pic:nvPicPr>
                  <pic:blipFill>
                    <a:blip r:embed="rId14"/>
                    <a:stretch>
                      <a:fillRect/>
                    </a:stretch>
                  </pic:blipFill>
                  <pic:spPr>
                    <a:xfrm>
                      <a:off x="0" y="0"/>
                      <a:ext cx="5731510" cy="3584575"/>
                    </a:xfrm>
                    <a:prstGeom prst="rect">
                      <a:avLst/>
                    </a:prstGeom>
                  </pic:spPr>
                </pic:pic>
              </a:graphicData>
            </a:graphic>
          </wp:inline>
        </w:drawing>
      </w:r>
    </w:p>
    <w:p w14:paraId="0AEE3AD8" w14:textId="77777777" w:rsidR="00051CC5" w:rsidRPr="00D6350C" w:rsidRDefault="00051CC5" w:rsidP="00051CC5">
      <w:pPr>
        <w:rPr>
          <w:lang w:val="en-US"/>
        </w:rPr>
      </w:pPr>
      <w:r w:rsidRPr="00E57CD0">
        <w:rPr>
          <w:noProof/>
          <w:lang w:eastAsia="fi-FI"/>
        </w:rPr>
        <w:drawing>
          <wp:inline distT="0" distB="0" distL="0" distR="0" wp14:anchorId="74544F37" wp14:editId="616FE186">
            <wp:extent cx="5731510" cy="3609340"/>
            <wp:effectExtent l="0" t="0" r="2540" b="0"/>
            <wp:docPr id="1663832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832491" name=""/>
                    <pic:cNvPicPr/>
                  </pic:nvPicPr>
                  <pic:blipFill>
                    <a:blip r:embed="rId15"/>
                    <a:stretch>
                      <a:fillRect/>
                    </a:stretch>
                  </pic:blipFill>
                  <pic:spPr>
                    <a:xfrm>
                      <a:off x="0" y="0"/>
                      <a:ext cx="5731510" cy="3609340"/>
                    </a:xfrm>
                    <a:prstGeom prst="rect">
                      <a:avLst/>
                    </a:prstGeom>
                  </pic:spPr>
                </pic:pic>
              </a:graphicData>
            </a:graphic>
          </wp:inline>
        </w:drawing>
      </w:r>
    </w:p>
    <w:p w14:paraId="2F2F4360" w14:textId="7C80F86C" w:rsidR="00051CC5" w:rsidRDefault="00051CC5">
      <w:pPr>
        <w:rPr>
          <w:lang w:val="en-US"/>
        </w:rPr>
      </w:pPr>
      <w:r>
        <w:rPr>
          <w:lang w:val="en-US"/>
        </w:rPr>
        <w:br w:type="page"/>
      </w:r>
    </w:p>
    <w:p w14:paraId="2D5635C5" w14:textId="77777777" w:rsidR="00432030" w:rsidRDefault="00432030" w:rsidP="00432030">
      <w:pPr>
        <w:pStyle w:val="Heading1"/>
        <w:rPr>
          <w:rFonts w:ascii="Aptos" w:hAnsi="Aptos"/>
          <w:b/>
          <w:color w:val="auto"/>
          <w:sz w:val="22"/>
          <w:szCs w:val="22"/>
          <w:lang w:val="en-US"/>
        </w:rPr>
        <w:sectPr w:rsidR="00432030">
          <w:pgSz w:w="11906" w:h="16838"/>
          <w:pgMar w:top="1440" w:right="1440" w:bottom="1440" w:left="1440" w:header="708" w:footer="708" w:gutter="0"/>
          <w:cols w:space="708"/>
          <w:docGrid w:linePitch="360"/>
        </w:sectPr>
      </w:pPr>
    </w:p>
    <w:p w14:paraId="3A763EC3" w14:textId="77777777" w:rsidR="00432030" w:rsidRPr="00E67615" w:rsidRDefault="00432030" w:rsidP="00432030">
      <w:pPr>
        <w:pStyle w:val="Heading1"/>
        <w:rPr>
          <w:rFonts w:ascii="Aptos" w:hAnsi="Aptos"/>
          <w:b/>
          <w:color w:val="auto"/>
          <w:sz w:val="22"/>
          <w:szCs w:val="22"/>
          <w:lang w:val="en-US"/>
        </w:rPr>
      </w:pPr>
      <w:bookmarkStart w:id="9" w:name="_Toc194321928"/>
      <w:r w:rsidRPr="00E67615">
        <w:rPr>
          <w:rFonts w:ascii="Aptos" w:hAnsi="Aptos"/>
          <w:b/>
          <w:color w:val="auto"/>
          <w:sz w:val="22"/>
          <w:szCs w:val="22"/>
          <w:lang w:val="en-US"/>
        </w:rPr>
        <w:lastRenderedPageBreak/>
        <w:t xml:space="preserve">Supplementary Figure </w:t>
      </w:r>
      <w:r>
        <w:rPr>
          <w:rFonts w:ascii="Aptos" w:hAnsi="Aptos"/>
          <w:b/>
          <w:color w:val="auto"/>
          <w:sz w:val="22"/>
          <w:szCs w:val="22"/>
          <w:lang w:val="en-US"/>
        </w:rPr>
        <w:t>3</w:t>
      </w:r>
      <w:r w:rsidRPr="00E67615">
        <w:rPr>
          <w:rFonts w:ascii="Aptos" w:hAnsi="Aptos"/>
          <w:b/>
          <w:color w:val="auto"/>
          <w:sz w:val="22"/>
          <w:szCs w:val="22"/>
          <w:lang w:val="en-US"/>
        </w:rPr>
        <w:t>.</w:t>
      </w:r>
      <w:bookmarkEnd w:id="9"/>
    </w:p>
    <w:p w14:paraId="65529CCC" w14:textId="77777777" w:rsidR="00432030" w:rsidRDefault="00432030" w:rsidP="00432030">
      <w:pPr>
        <w:rPr>
          <w:lang w:val="en-US"/>
        </w:rPr>
      </w:pPr>
      <w:r w:rsidRPr="001F2308">
        <w:rPr>
          <w:lang w:val="en-US"/>
        </w:rPr>
        <w:t>Word list performance by Alzheimer’s disease or related dementia (ADRD) status</w:t>
      </w:r>
      <w:r>
        <w:rPr>
          <w:lang w:val="en-US"/>
        </w:rPr>
        <w:t xml:space="preserve">. </w:t>
      </w:r>
      <w:r w:rsidRPr="001F2308">
        <w:rPr>
          <w:lang w:val="en-US"/>
        </w:rPr>
        <w:t xml:space="preserve">Black dots and lines represent means and standard deviations, respectively. Dashed </w:t>
      </w:r>
      <w:r>
        <w:rPr>
          <w:lang w:val="en-US"/>
        </w:rPr>
        <w:t xml:space="preserve">horizontal </w:t>
      </w:r>
      <w:r w:rsidRPr="001F2308">
        <w:rPr>
          <w:lang w:val="en-US"/>
        </w:rPr>
        <w:t>line indicates the mean performance of the memory clinic reference group of individuals with Alzheimer’s disease.</w:t>
      </w:r>
    </w:p>
    <w:p w14:paraId="3A42F8BC" w14:textId="77777777" w:rsidR="00432030" w:rsidRDefault="00432030">
      <w:pPr>
        <w:rPr>
          <w:rFonts w:ascii="Aptos" w:hAnsi="Aptos"/>
          <w:b/>
          <w:lang w:val="en-US"/>
        </w:rPr>
      </w:pPr>
    </w:p>
    <w:p w14:paraId="5F59A37A" w14:textId="49A4639D" w:rsidR="007C7BD7" w:rsidRDefault="00432030">
      <w:pPr>
        <w:rPr>
          <w:rFonts w:ascii="Aptos" w:hAnsi="Aptos"/>
          <w:b/>
          <w:lang w:val="en-US"/>
        </w:rPr>
      </w:pPr>
      <w:r>
        <w:rPr>
          <w:noProof/>
        </w:rPr>
        <w:drawing>
          <wp:inline distT="0" distB="0" distL="0" distR="0" wp14:anchorId="47CEF348" wp14:editId="6D42D53C">
            <wp:extent cx="8863330" cy="4431665"/>
            <wp:effectExtent l="0" t="0" r="0" b="6985"/>
            <wp:docPr id="127340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863330" cy="4431665"/>
                    </a:xfrm>
                    <a:prstGeom prst="rect">
                      <a:avLst/>
                    </a:prstGeom>
                    <a:noFill/>
                    <a:ln>
                      <a:noFill/>
                    </a:ln>
                  </pic:spPr>
                </pic:pic>
              </a:graphicData>
            </a:graphic>
          </wp:inline>
        </w:drawing>
      </w:r>
    </w:p>
    <w:p w14:paraId="782CE6C8" w14:textId="5735F36D" w:rsidR="007C7BD7" w:rsidRPr="00E67615" w:rsidRDefault="007C7BD7" w:rsidP="007C7BD7">
      <w:pPr>
        <w:pStyle w:val="Heading1"/>
        <w:rPr>
          <w:rFonts w:ascii="Aptos" w:hAnsi="Aptos"/>
          <w:b/>
          <w:color w:val="auto"/>
          <w:sz w:val="22"/>
          <w:szCs w:val="22"/>
          <w:lang w:val="en-US"/>
        </w:rPr>
      </w:pPr>
      <w:bookmarkStart w:id="10" w:name="_Toc194321929"/>
      <w:r w:rsidRPr="00E67615">
        <w:rPr>
          <w:rFonts w:ascii="Aptos" w:hAnsi="Aptos"/>
          <w:b/>
          <w:color w:val="auto"/>
          <w:sz w:val="22"/>
          <w:szCs w:val="22"/>
          <w:lang w:val="en-US"/>
        </w:rPr>
        <w:lastRenderedPageBreak/>
        <w:t xml:space="preserve">Supplementary Figure </w:t>
      </w:r>
      <w:r>
        <w:rPr>
          <w:rFonts w:ascii="Aptos" w:hAnsi="Aptos"/>
          <w:b/>
          <w:color w:val="auto"/>
          <w:sz w:val="22"/>
          <w:szCs w:val="22"/>
          <w:lang w:val="en-US"/>
        </w:rPr>
        <w:t>4</w:t>
      </w:r>
      <w:r w:rsidRPr="00E67615">
        <w:rPr>
          <w:rFonts w:ascii="Aptos" w:hAnsi="Aptos"/>
          <w:b/>
          <w:color w:val="auto"/>
          <w:sz w:val="22"/>
          <w:szCs w:val="22"/>
          <w:lang w:val="en-US"/>
        </w:rPr>
        <w:t>.</w:t>
      </w:r>
      <w:bookmarkEnd w:id="10"/>
    </w:p>
    <w:p w14:paraId="6D9E8176" w14:textId="2C55C538" w:rsidR="007C7BD7" w:rsidRDefault="007C7BD7" w:rsidP="007C7BD7">
      <w:pPr>
        <w:rPr>
          <w:lang w:val="en-US"/>
        </w:rPr>
      </w:pPr>
      <w:r w:rsidRPr="001F2308">
        <w:rPr>
          <w:lang w:val="en-US"/>
        </w:rPr>
        <w:t>Word list performance by Alzheimer’s disease or related dementia (ADRD) status</w:t>
      </w:r>
      <w:r>
        <w:rPr>
          <w:lang w:val="en-US"/>
        </w:rPr>
        <w:t xml:space="preserve">. </w:t>
      </w:r>
      <w:r w:rsidRPr="001F2308">
        <w:rPr>
          <w:lang w:val="en-US"/>
        </w:rPr>
        <w:t xml:space="preserve">Black dots and lines represent means and standard deviations, respectively. </w:t>
      </w:r>
      <w:r w:rsidR="005F4DCE">
        <w:rPr>
          <w:lang w:val="en-US"/>
        </w:rPr>
        <w:t>Red d</w:t>
      </w:r>
      <w:r w:rsidRPr="007C7BD7">
        <w:rPr>
          <w:lang w:val="en-US"/>
        </w:rPr>
        <w:t>ashed horizontal line indicates the mean performance of the memory clinic reference group of individuals with Alzheimer’s disease after excluding an individual with MMSE score of 0.</w:t>
      </w:r>
    </w:p>
    <w:p w14:paraId="29A46C24" w14:textId="69460E44" w:rsidR="005F4DCE" w:rsidRPr="005F4DCE" w:rsidRDefault="005F4DCE" w:rsidP="005F4DCE">
      <w:pPr>
        <w:rPr>
          <w:rFonts w:ascii="Aptos" w:hAnsi="Aptos"/>
          <w:b/>
          <w:lang/>
        </w:rPr>
      </w:pPr>
      <w:r w:rsidRPr="005F4DCE">
        <w:rPr>
          <w:rFonts w:ascii="Aptos" w:hAnsi="Aptos"/>
          <w:b/>
          <w:noProof/>
          <w:lang/>
        </w:rPr>
        <w:drawing>
          <wp:inline distT="0" distB="0" distL="0" distR="0" wp14:anchorId="115FF771" wp14:editId="318FFB70">
            <wp:extent cx="8863330" cy="4431665"/>
            <wp:effectExtent l="0" t="0" r="0" b="6985"/>
            <wp:docPr id="499296182" name="Picture 2" descr="A group of shape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296182" name="Picture 2" descr="A group of shapes with number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863330" cy="4431665"/>
                    </a:xfrm>
                    <a:prstGeom prst="rect">
                      <a:avLst/>
                    </a:prstGeom>
                    <a:noFill/>
                    <a:ln>
                      <a:noFill/>
                    </a:ln>
                  </pic:spPr>
                </pic:pic>
              </a:graphicData>
            </a:graphic>
          </wp:inline>
        </w:drawing>
      </w:r>
    </w:p>
    <w:p w14:paraId="428E4A50" w14:textId="77777777" w:rsidR="007C7BD7" w:rsidRDefault="007C7BD7">
      <w:pPr>
        <w:rPr>
          <w:rFonts w:ascii="Aptos" w:hAnsi="Aptos"/>
          <w:b/>
          <w:lang w:val="en-US"/>
        </w:rPr>
      </w:pPr>
      <w:r>
        <w:rPr>
          <w:rFonts w:ascii="Aptos" w:hAnsi="Aptos"/>
          <w:b/>
          <w:lang w:val="en-US"/>
        </w:rPr>
        <w:br w:type="page"/>
      </w:r>
    </w:p>
    <w:p w14:paraId="4E310547" w14:textId="77777777" w:rsidR="00432030" w:rsidRDefault="00432030">
      <w:pPr>
        <w:rPr>
          <w:rFonts w:ascii="Aptos" w:hAnsi="Aptos"/>
          <w:b/>
          <w:lang w:val="en-US"/>
        </w:rPr>
        <w:sectPr w:rsidR="00432030" w:rsidSect="00432030">
          <w:pgSz w:w="16838" w:h="11906" w:orient="landscape"/>
          <w:pgMar w:top="1440" w:right="1440" w:bottom="1440" w:left="1440" w:header="709" w:footer="709" w:gutter="0"/>
          <w:cols w:space="708"/>
          <w:docGrid w:linePitch="360"/>
        </w:sectPr>
      </w:pPr>
    </w:p>
    <w:p w14:paraId="05956FE1" w14:textId="1B42596C" w:rsidR="00432030" w:rsidRPr="00432030" w:rsidRDefault="00432030" w:rsidP="00432030">
      <w:pPr>
        <w:pStyle w:val="Heading1"/>
        <w:rPr>
          <w:rFonts w:ascii="Aptos" w:hAnsi="Aptos"/>
          <w:b/>
          <w:color w:val="auto"/>
          <w:sz w:val="22"/>
          <w:szCs w:val="22"/>
          <w:lang w:val="en-US"/>
        </w:rPr>
      </w:pPr>
      <w:bookmarkStart w:id="11" w:name="_Toc194321930"/>
      <w:r w:rsidRPr="00E67615">
        <w:rPr>
          <w:rFonts w:ascii="Aptos" w:hAnsi="Aptos"/>
          <w:b/>
          <w:color w:val="auto"/>
          <w:sz w:val="22"/>
          <w:szCs w:val="22"/>
          <w:lang w:val="en-US"/>
        </w:rPr>
        <w:lastRenderedPageBreak/>
        <w:t xml:space="preserve">Supplementary Figure </w:t>
      </w:r>
      <w:r w:rsidR="007C7BD7">
        <w:rPr>
          <w:rFonts w:ascii="Aptos" w:hAnsi="Aptos"/>
          <w:b/>
          <w:color w:val="auto"/>
          <w:sz w:val="22"/>
          <w:szCs w:val="22"/>
          <w:lang w:val="en-US"/>
        </w:rPr>
        <w:t>5</w:t>
      </w:r>
      <w:r w:rsidRPr="00E67615">
        <w:rPr>
          <w:rFonts w:ascii="Aptos" w:hAnsi="Aptos"/>
          <w:b/>
          <w:color w:val="auto"/>
          <w:sz w:val="22"/>
          <w:szCs w:val="22"/>
          <w:lang w:val="en-US"/>
        </w:rPr>
        <w:t>.</w:t>
      </w:r>
      <w:bookmarkEnd w:id="11"/>
    </w:p>
    <w:p w14:paraId="1A856353" w14:textId="64493F17" w:rsidR="00E67615" w:rsidRPr="00E67615" w:rsidRDefault="00432030" w:rsidP="00E67615">
      <w:pPr>
        <w:rPr>
          <w:lang w:val="en-US"/>
        </w:rPr>
      </w:pPr>
      <w:r w:rsidRPr="001F2308">
        <w:rPr>
          <w:lang w:val="en-US"/>
        </w:rPr>
        <w:t xml:space="preserve">Word list performance in </w:t>
      </w:r>
      <w:r>
        <w:rPr>
          <w:lang w:val="en-US"/>
        </w:rPr>
        <w:t>second and third trials and in delayed recall savings percentage (%)</w:t>
      </w:r>
      <w:r w:rsidRPr="001F2308">
        <w:rPr>
          <w:lang w:val="en-US"/>
        </w:rPr>
        <w:t xml:space="preserve"> by age groups and Alzheimer’s disease or related dementia (ADRD) status</w:t>
      </w:r>
      <w:r>
        <w:rPr>
          <w:lang w:val="en-US"/>
        </w:rPr>
        <w:t xml:space="preserve">. </w:t>
      </w:r>
      <w:r w:rsidRPr="001F2308">
        <w:rPr>
          <w:lang w:val="en-US"/>
        </w:rPr>
        <w:t xml:space="preserve">Black dots and lines represent means and standard deviations, respectively. Dashed </w:t>
      </w:r>
      <w:r>
        <w:rPr>
          <w:lang w:val="en-US"/>
        </w:rPr>
        <w:t xml:space="preserve">horizontal </w:t>
      </w:r>
      <w:r w:rsidRPr="001F2308">
        <w:rPr>
          <w:lang w:val="en-US"/>
        </w:rPr>
        <w:t>line indicates the mean performance of the memory clinic reference group of individuals with Alzheimer’s disease.</w:t>
      </w:r>
    </w:p>
    <w:p w14:paraId="650C1195" w14:textId="732FEA63" w:rsidR="007C7BD7" w:rsidRDefault="00CD549F">
      <w:r w:rsidRPr="00CD549F">
        <w:rPr>
          <w:noProof/>
        </w:rPr>
        <w:drawing>
          <wp:inline distT="0" distB="0" distL="0" distR="0" wp14:anchorId="59F6F06A" wp14:editId="1B27D031">
            <wp:extent cx="5731510" cy="7642225"/>
            <wp:effectExtent l="0" t="0" r="2540" b="0"/>
            <wp:docPr id="3487969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4FBDE212" w14:textId="79861BB2" w:rsidR="007C7BD7" w:rsidRDefault="007C7BD7" w:rsidP="007C7BD7">
      <w:pPr>
        <w:pStyle w:val="Heading1"/>
        <w:rPr>
          <w:lang w:val="en-US"/>
        </w:rPr>
      </w:pPr>
      <w:bookmarkStart w:id="12" w:name="_Toc194321931"/>
      <w:r w:rsidRPr="00E67615">
        <w:rPr>
          <w:rFonts w:ascii="Aptos" w:hAnsi="Aptos"/>
          <w:b/>
          <w:color w:val="auto"/>
          <w:sz w:val="22"/>
          <w:szCs w:val="22"/>
          <w:lang w:val="en-US"/>
        </w:rPr>
        <w:lastRenderedPageBreak/>
        <w:t xml:space="preserve">Supplementary Figure </w:t>
      </w:r>
      <w:r>
        <w:rPr>
          <w:rFonts w:ascii="Aptos" w:hAnsi="Aptos"/>
          <w:b/>
          <w:color w:val="auto"/>
          <w:sz w:val="22"/>
          <w:szCs w:val="22"/>
          <w:lang w:val="en-US"/>
        </w:rPr>
        <w:t>6</w:t>
      </w:r>
      <w:r w:rsidRPr="00E67615">
        <w:rPr>
          <w:rFonts w:ascii="Aptos" w:hAnsi="Aptos"/>
          <w:b/>
          <w:color w:val="auto"/>
          <w:sz w:val="22"/>
          <w:szCs w:val="22"/>
          <w:lang w:val="en-US"/>
        </w:rPr>
        <w:t>.</w:t>
      </w:r>
      <w:bookmarkEnd w:id="12"/>
      <w:r w:rsidRPr="007C7BD7">
        <w:rPr>
          <w:lang w:val="en-US"/>
        </w:rPr>
        <w:t xml:space="preserve"> </w:t>
      </w:r>
    </w:p>
    <w:p w14:paraId="09BC9EBF" w14:textId="2A1FC68B" w:rsidR="00CD549F" w:rsidRDefault="007C7BD7" w:rsidP="007C7BD7">
      <w:pPr>
        <w:rPr>
          <w:lang w:val="en-US"/>
        </w:rPr>
      </w:pPr>
      <w:r w:rsidRPr="007C7BD7">
        <w:rPr>
          <w:lang w:val="en-US"/>
        </w:rPr>
        <w:t xml:space="preserve">Word list performance in </w:t>
      </w:r>
      <w:r w:rsidR="00297703">
        <w:rPr>
          <w:lang w:val="en-US"/>
        </w:rPr>
        <w:t>trial 1, trial 2 and trial 3 by</w:t>
      </w:r>
      <w:r w:rsidRPr="007C7BD7">
        <w:rPr>
          <w:lang w:val="en-US"/>
        </w:rPr>
        <w:t xml:space="preserve"> age groups and Alzheimer’s disease or related dementia (ADRD) status. Black dots and lines represent means and standard deviations, respectively. </w:t>
      </w:r>
      <w:r w:rsidR="00F0406C">
        <w:rPr>
          <w:lang w:val="en-US"/>
        </w:rPr>
        <w:t>Red d</w:t>
      </w:r>
      <w:r w:rsidRPr="007C7BD7">
        <w:rPr>
          <w:lang w:val="en-US"/>
        </w:rPr>
        <w:t>ashed horizontal line indicates the mean performance of the memory clinic reference group of individuals with Alzheimer’s disease after excluding an individual with MMSE score of 0.</w:t>
      </w:r>
    </w:p>
    <w:p w14:paraId="10327132" w14:textId="44824847" w:rsidR="00297703" w:rsidRPr="00297703" w:rsidRDefault="00297703" w:rsidP="00297703">
      <w:pPr>
        <w:rPr>
          <w:rFonts w:asciiTheme="majorHAnsi" w:hAnsiTheme="majorHAnsi"/>
          <w:color w:val="2F5496" w:themeColor="accent1" w:themeShade="BF"/>
          <w:sz w:val="32"/>
          <w:szCs w:val="32"/>
          <w:lang/>
        </w:rPr>
      </w:pPr>
      <w:r w:rsidRPr="00297703">
        <w:rPr>
          <w:rFonts w:asciiTheme="majorHAnsi" w:hAnsiTheme="majorHAnsi"/>
          <w:noProof/>
          <w:color w:val="2F5496" w:themeColor="accent1" w:themeShade="BF"/>
          <w:sz w:val="32"/>
          <w:szCs w:val="32"/>
          <w:lang/>
        </w:rPr>
        <w:drawing>
          <wp:inline distT="0" distB="0" distL="0" distR="0" wp14:anchorId="57FC96CF" wp14:editId="68A21E3E">
            <wp:extent cx="5731510" cy="7642225"/>
            <wp:effectExtent l="0" t="0" r="2540" b="0"/>
            <wp:docPr id="609814392" name="Picture 12" descr="A graph of different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14392" name="Picture 12" descr="A graph of different shape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7133D60C" w14:textId="0C0F4CFE" w:rsidR="00297703" w:rsidRDefault="00297703" w:rsidP="00297703">
      <w:pPr>
        <w:pStyle w:val="Heading1"/>
        <w:rPr>
          <w:lang w:val="en-US"/>
        </w:rPr>
      </w:pPr>
      <w:bookmarkStart w:id="13" w:name="_Toc194321932"/>
      <w:r w:rsidRPr="00E67615">
        <w:rPr>
          <w:rFonts w:ascii="Aptos" w:hAnsi="Aptos"/>
          <w:b/>
          <w:color w:val="auto"/>
          <w:sz w:val="22"/>
          <w:szCs w:val="22"/>
          <w:lang w:val="en-US"/>
        </w:rPr>
        <w:lastRenderedPageBreak/>
        <w:t xml:space="preserve">Supplementary Figure </w:t>
      </w:r>
      <w:r>
        <w:rPr>
          <w:rFonts w:ascii="Aptos" w:hAnsi="Aptos"/>
          <w:b/>
          <w:color w:val="auto"/>
          <w:sz w:val="22"/>
          <w:szCs w:val="22"/>
          <w:lang w:val="en-US"/>
        </w:rPr>
        <w:t>7</w:t>
      </w:r>
      <w:r w:rsidRPr="00E67615">
        <w:rPr>
          <w:rFonts w:ascii="Aptos" w:hAnsi="Aptos"/>
          <w:b/>
          <w:color w:val="auto"/>
          <w:sz w:val="22"/>
          <w:szCs w:val="22"/>
          <w:lang w:val="en-US"/>
        </w:rPr>
        <w:t>.</w:t>
      </w:r>
      <w:bookmarkEnd w:id="13"/>
      <w:r w:rsidRPr="007C7BD7">
        <w:rPr>
          <w:lang w:val="en-US"/>
        </w:rPr>
        <w:t xml:space="preserve"> </w:t>
      </w:r>
    </w:p>
    <w:p w14:paraId="4948B39B" w14:textId="1A421042" w:rsidR="00F0406C" w:rsidRPr="00F0406C" w:rsidRDefault="00297703" w:rsidP="00297703">
      <w:pPr>
        <w:rPr>
          <w:rFonts w:asciiTheme="majorHAnsi" w:hAnsiTheme="majorHAnsi"/>
          <w:color w:val="2F5496" w:themeColor="accent1" w:themeShade="BF"/>
          <w:sz w:val="32"/>
          <w:szCs w:val="32"/>
          <w:lang w:val="en-US"/>
        </w:rPr>
      </w:pPr>
      <w:r w:rsidRPr="007C7BD7">
        <w:rPr>
          <w:lang w:val="en-US"/>
        </w:rPr>
        <w:t xml:space="preserve">Word list performance in </w:t>
      </w:r>
      <w:r>
        <w:rPr>
          <w:lang w:val="en-US"/>
        </w:rPr>
        <w:t>sum of trials, delayed recall and savings percentage (%) by</w:t>
      </w:r>
      <w:r w:rsidRPr="007C7BD7">
        <w:rPr>
          <w:lang w:val="en-US"/>
        </w:rPr>
        <w:t xml:space="preserve"> age groups and Alzheimer’s disease or related dementia (ADRD) status. Black dots and lines represent means and standard deviations, respectively. </w:t>
      </w:r>
      <w:r>
        <w:rPr>
          <w:lang w:val="en-US"/>
        </w:rPr>
        <w:t>Red d</w:t>
      </w:r>
      <w:r w:rsidRPr="007C7BD7">
        <w:rPr>
          <w:lang w:val="en-US"/>
        </w:rPr>
        <w:t>ashed horizontal line indicates the mean performance of the memory clinic reference group of individuals with Alzheimer’s disease after excluding an individual with MMSE score of 0.</w:t>
      </w:r>
    </w:p>
    <w:p w14:paraId="3D41808D" w14:textId="1795B10E" w:rsidR="007C7BD7" w:rsidRPr="00297703" w:rsidRDefault="00297703">
      <w:pPr>
        <w:rPr>
          <w:rFonts w:asciiTheme="majorHAnsi" w:hAnsiTheme="majorHAnsi"/>
          <w:color w:val="2F5496" w:themeColor="accent1" w:themeShade="BF"/>
          <w:sz w:val="32"/>
          <w:szCs w:val="32"/>
          <w:lang/>
        </w:rPr>
      </w:pPr>
      <w:r w:rsidRPr="00297703">
        <w:rPr>
          <w:rFonts w:asciiTheme="majorHAnsi" w:hAnsiTheme="majorHAnsi"/>
          <w:noProof/>
          <w:color w:val="2F5496" w:themeColor="accent1" w:themeShade="BF"/>
          <w:sz w:val="32"/>
          <w:szCs w:val="32"/>
          <w:lang/>
        </w:rPr>
        <w:drawing>
          <wp:inline distT="0" distB="0" distL="0" distR="0" wp14:anchorId="56F4D72B" wp14:editId="2998DFF0">
            <wp:extent cx="5731510" cy="7642225"/>
            <wp:effectExtent l="0" t="0" r="2540" b="0"/>
            <wp:docPr id="202429441" name="Picture 14"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441" name="Picture 14" descr="A graph of different colored shape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778D97F8" w14:textId="309D0D8D" w:rsidR="00432030" w:rsidRPr="00E67615" w:rsidRDefault="00432030" w:rsidP="00432030">
      <w:pPr>
        <w:pStyle w:val="Heading1"/>
        <w:rPr>
          <w:rFonts w:ascii="Aptos" w:hAnsi="Aptos"/>
          <w:b/>
          <w:color w:val="auto"/>
          <w:sz w:val="22"/>
          <w:szCs w:val="22"/>
          <w:lang w:val="en-US"/>
        </w:rPr>
      </w:pPr>
      <w:bookmarkStart w:id="14" w:name="_Toc194321933"/>
      <w:r w:rsidRPr="00E67615">
        <w:rPr>
          <w:rFonts w:ascii="Aptos" w:hAnsi="Aptos"/>
          <w:b/>
          <w:color w:val="auto"/>
          <w:sz w:val="22"/>
          <w:szCs w:val="22"/>
          <w:lang w:val="en-US"/>
        </w:rPr>
        <w:lastRenderedPageBreak/>
        <w:t xml:space="preserve">Supplementary Figures </w:t>
      </w:r>
      <w:r w:rsidR="00297703">
        <w:rPr>
          <w:rFonts w:ascii="Aptos" w:hAnsi="Aptos"/>
          <w:b/>
          <w:color w:val="auto"/>
          <w:sz w:val="22"/>
          <w:szCs w:val="22"/>
          <w:lang w:val="en-US"/>
        </w:rPr>
        <w:t>8</w:t>
      </w:r>
      <w:r>
        <w:rPr>
          <w:rFonts w:ascii="Aptos" w:hAnsi="Aptos"/>
          <w:b/>
          <w:color w:val="auto"/>
          <w:sz w:val="22"/>
          <w:szCs w:val="22"/>
          <w:lang w:val="en-US"/>
        </w:rPr>
        <w:t>–</w:t>
      </w:r>
      <w:r w:rsidR="00297703">
        <w:rPr>
          <w:rFonts w:ascii="Aptos" w:hAnsi="Aptos"/>
          <w:b/>
          <w:color w:val="auto"/>
          <w:sz w:val="22"/>
          <w:szCs w:val="22"/>
          <w:lang w:val="en-US"/>
        </w:rPr>
        <w:t>10</w:t>
      </w:r>
      <w:r w:rsidRPr="00E67615">
        <w:rPr>
          <w:rFonts w:ascii="Aptos" w:hAnsi="Aptos"/>
          <w:b/>
          <w:color w:val="auto"/>
          <w:sz w:val="22"/>
          <w:szCs w:val="22"/>
          <w:lang w:val="en-US"/>
        </w:rPr>
        <w:t>.</w:t>
      </w:r>
      <w:bookmarkEnd w:id="14"/>
    </w:p>
    <w:p w14:paraId="0E0C0393" w14:textId="77777777" w:rsidR="00432030" w:rsidRDefault="00432030" w:rsidP="00432030">
      <w:pPr>
        <w:rPr>
          <w:lang w:val="en-US"/>
        </w:rPr>
      </w:pPr>
      <w:r w:rsidRPr="00D51925">
        <w:rPr>
          <w:lang w:val="en-US"/>
        </w:rPr>
        <w:t xml:space="preserve">Bland-Altman plots for </w:t>
      </w:r>
      <w:r>
        <w:rPr>
          <w:lang w:val="en-US"/>
        </w:rPr>
        <w:t xml:space="preserve">words in trial 1 (Supplementary Figure 2), words in trials 1-3 (Supplementary Figure 3) and words in delayed recall (Supplementary Figure 4) comparing TICS-m3 word list to the CERAD-NB word list. Upper and lower dashed lines indicate two standard deviations from the mean. Observations have been slightly jittered in the plots to better demonstrate the quantity of CERAD and TICS-m3 score combinations. </w:t>
      </w:r>
    </w:p>
    <w:p w14:paraId="7DF1E941" w14:textId="5274DCC7" w:rsidR="00432030" w:rsidRPr="005F47CB" w:rsidRDefault="00432030" w:rsidP="00432030">
      <w:pPr>
        <w:rPr>
          <w:b/>
          <w:bCs/>
          <w:lang w:val="en-US"/>
        </w:rPr>
      </w:pPr>
      <w:r w:rsidRPr="005F47CB">
        <w:rPr>
          <w:b/>
          <w:bCs/>
          <w:lang w:val="en-US"/>
        </w:rPr>
        <w:t xml:space="preserve">Supplementary Figure </w:t>
      </w:r>
      <w:r w:rsidR="00297703">
        <w:rPr>
          <w:b/>
          <w:bCs/>
          <w:lang w:val="en-US"/>
        </w:rPr>
        <w:t>8</w:t>
      </w:r>
      <w:r>
        <w:rPr>
          <w:b/>
          <w:bCs/>
          <w:lang w:val="en-US"/>
        </w:rPr>
        <w:t>.</w:t>
      </w:r>
    </w:p>
    <w:p w14:paraId="448E4E0F" w14:textId="77777777" w:rsidR="00432030" w:rsidRDefault="00432030" w:rsidP="00432030">
      <w:pPr>
        <w:rPr>
          <w:lang w:val="en-US"/>
        </w:rPr>
      </w:pPr>
      <w:r>
        <w:rPr>
          <w:noProof/>
          <w:lang w:eastAsia="fi-FI"/>
        </w:rPr>
        <w:drawing>
          <wp:inline distT="0" distB="0" distL="0" distR="0" wp14:anchorId="09D02C2A" wp14:editId="123AF5B7">
            <wp:extent cx="4845050" cy="45085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45050" cy="4508500"/>
                    </a:xfrm>
                    <a:prstGeom prst="rect">
                      <a:avLst/>
                    </a:prstGeom>
                    <a:noFill/>
                    <a:ln>
                      <a:noFill/>
                    </a:ln>
                  </pic:spPr>
                </pic:pic>
              </a:graphicData>
            </a:graphic>
          </wp:inline>
        </w:drawing>
      </w:r>
    </w:p>
    <w:p w14:paraId="22558193" w14:textId="77777777" w:rsidR="00432030" w:rsidRDefault="00432030" w:rsidP="00432030">
      <w:pPr>
        <w:rPr>
          <w:lang w:val="en-US"/>
        </w:rPr>
      </w:pPr>
      <w:r>
        <w:rPr>
          <w:lang w:val="en-US"/>
        </w:rPr>
        <w:br w:type="page"/>
      </w:r>
    </w:p>
    <w:p w14:paraId="45589C00" w14:textId="77A31DE2" w:rsidR="00432030" w:rsidRPr="005F47CB" w:rsidRDefault="00432030" w:rsidP="00432030">
      <w:pPr>
        <w:rPr>
          <w:b/>
          <w:bCs/>
          <w:lang w:val="en-US"/>
        </w:rPr>
      </w:pPr>
      <w:r w:rsidRPr="005F47CB">
        <w:rPr>
          <w:b/>
          <w:bCs/>
          <w:lang w:val="en-US"/>
        </w:rPr>
        <w:lastRenderedPageBreak/>
        <w:t xml:space="preserve">Supplementary Figure </w:t>
      </w:r>
      <w:r w:rsidR="00297703">
        <w:rPr>
          <w:b/>
          <w:bCs/>
          <w:lang w:val="en-US"/>
        </w:rPr>
        <w:t>9</w:t>
      </w:r>
      <w:r>
        <w:rPr>
          <w:b/>
          <w:bCs/>
          <w:lang w:val="en-US"/>
        </w:rPr>
        <w:t>.</w:t>
      </w:r>
    </w:p>
    <w:p w14:paraId="73657D4B" w14:textId="77777777" w:rsidR="00432030" w:rsidRDefault="00432030" w:rsidP="00432030">
      <w:pPr>
        <w:rPr>
          <w:lang w:val="en-US"/>
        </w:rPr>
      </w:pPr>
      <w:r>
        <w:rPr>
          <w:noProof/>
          <w:lang w:eastAsia="fi-FI"/>
        </w:rPr>
        <w:drawing>
          <wp:inline distT="0" distB="0" distL="0" distR="0" wp14:anchorId="7AF138A1" wp14:editId="13167FD0">
            <wp:extent cx="4845050" cy="45085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45050" cy="4508500"/>
                    </a:xfrm>
                    <a:prstGeom prst="rect">
                      <a:avLst/>
                    </a:prstGeom>
                    <a:noFill/>
                    <a:ln>
                      <a:noFill/>
                    </a:ln>
                  </pic:spPr>
                </pic:pic>
              </a:graphicData>
            </a:graphic>
          </wp:inline>
        </w:drawing>
      </w:r>
    </w:p>
    <w:p w14:paraId="1784A986" w14:textId="77777777" w:rsidR="00432030" w:rsidRDefault="00432030" w:rsidP="00432030">
      <w:pPr>
        <w:rPr>
          <w:lang w:val="en-US"/>
        </w:rPr>
      </w:pPr>
      <w:r>
        <w:rPr>
          <w:lang w:val="en-US"/>
        </w:rPr>
        <w:br w:type="page"/>
      </w:r>
    </w:p>
    <w:p w14:paraId="57683625" w14:textId="4289FC22" w:rsidR="00432030" w:rsidRPr="005F47CB" w:rsidRDefault="00432030" w:rsidP="00432030">
      <w:pPr>
        <w:rPr>
          <w:b/>
          <w:bCs/>
          <w:lang w:val="en-US"/>
        </w:rPr>
      </w:pPr>
      <w:r w:rsidRPr="005F47CB">
        <w:rPr>
          <w:b/>
          <w:bCs/>
          <w:lang w:val="en-US"/>
        </w:rPr>
        <w:lastRenderedPageBreak/>
        <w:t xml:space="preserve">Supplementary Figure </w:t>
      </w:r>
      <w:r w:rsidR="00297703">
        <w:rPr>
          <w:b/>
          <w:bCs/>
          <w:lang w:val="en-US"/>
        </w:rPr>
        <w:t>10</w:t>
      </w:r>
      <w:r>
        <w:rPr>
          <w:b/>
          <w:bCs/>
          <w:lang w:val="en-US"/>
        </w:rPr>
        <w:t>.</w:t>
      </w:r>
    </w:p>
    <w:p w14:paraId="62591601" w14:textId="23652543" w:rsidR="00724A04" w:rsidRPr="00874BD2" w:rsidRDefault="00432030" w:rsidP="00874BD2">
      <w:pPr>
        <w:rPr>
          <w:lang w:val="en-US"/>
        </w:rPr>
        <w:sectPr w:rsidR="00724A04" w:rsidRPr="00874BD2">
          <w:pgSz w:w="11906" w:h="16838"/>
          <w:pgMar w:top="1440" w:right="1440" w:bottom="1440" w:left="1440" w:header="708" w:footer="708" w:gutter="0"/>
          <w:cols w:space="708"/>
          <w:docGrid w:linePitch="360"/>
        </w:sectPr>
      </w:pPr>
      <w:r>
        <w:rPr>
          <w:noProof/>
          <w:lang w:eastAsia="fi-FI"/>
        </w:rPr>
        <w:drawing>
          <wp:inline distT="0" distB="0" distL="0" distR="0" wp14:anchorId="613203D6" wp14:editId="56CA0833">
            <wp:extent cx="4845050" cy="45085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45050" cy="4508500"/>
                    </a:xfrm>
                    <a:prstGeom prst="rect">
                      <a:avLst/>
                    </a:prstGeom>
                    <a:noFill/>
                    <a:ln>
                      <a:noFill/>
                    </a:ln>
                  </pic:spPr>
                </pic:pic>
              </a:graphicData>
            </a:graphic>
          </wp:inline>
        </w:drawing>
      </w:r>
    </w:p>
    <w:p w14:paraId="52EFC560" w14:textId="3DE1D8B6" w:rsidR="00E97678" w:rsidRPr="00E67615" w:rsidRDefault="00E97678" w:rsidP="00E97678">
      <w:pPr>
        <w:pStyle w:val="Heading1"/>
        <w:rPr>
          <w:rFonts w:ascii="Aptos" w:hAnsi="Aptos"/>
          <w:b/>
          <w:color w:val="auto"/>
          <w:sz w:val="22"/>
          <w:szCs w:val="22"/>
          <w:lang w:val="en-US"/>
        </w:rPr>
      </w:pPr>
      <w:bookmarkStart w:id="15" w:name="_Toc194321934"/>
      <w:r w:rsidRPr="00E67615">
        <w:rPr>
          <w:rFonts w:ascii="Aptos" w:hAnsi="Aptos"/>
          <w:b/>
          <w:color w:val="auto"/>
          <w:sz w:val="22"/>
          <w:szCs w:val="22"/>
          <w:lang w:val="en-US"/>
        </w:rPr>
        <w:lastRenderedPageBreak/>
        <w:t xml:space="preserve">Supplementary Figure </w:t>
      </w:r>
      <w:r w:rsidR="007C7BD7">
        <w:rPr>
          <w:rFonts w:ascii="Aptos" w:hAnsi="Aptos"/>
          <w:b/>
          <w:color w:val="auto"/>
          <w:sz w:val="22"/>
          <w:szCs w:val="22"/>
          <w:lang w:val="en-US"/>
        </w:rPr>
        <w:t>1</w:t>
      </w:r>
      <w:r w:rsidR="00297703">
        <w:rPr>
          <w:rFonts w:ascii="Aptos" w:hAnsi="Aptos"/>
          <w:b/>
          <w:color w:val="auto"/>
          <w:sz w:val="22"/>
          <w:szCs w:val="22"/>
          <w:lang w:val="en-US"/>
        </w:rPr>
        <w:t>1</w:t>
      </w:r>
      <w:r w:rsidR="004734BC" w:rsidRPr="00E67615">
        <w:rPr>
          <w:rFonts w:ascii="Aptos" w:hAnsi="Aptos"/>
          <w:b/>
          <w:color w:val="auto"/>
          <w:sz w:val="22"/>
          <w:szCs w:val="22"/>
          <w:lang w:val="en-US"/>
        </w:rPr>
        <w:t>.</w:t>
      </w:r>
      <w:bookmarkEnd w:id="15"/>
    </w:p>
    <w:p w14:paraId="4881539F" w14:textId="4722DA98" w:rsidR="00E97678" w:rsidRDefault="00E97678" w:rsidP="00E97678">
      <w:pPr>
        <w:rPr>
          <w:lang w:val="en-US"/>
        </w:rPr>
      </w:pPr>
      <w:r>
        <w:rPr>
          <w:lang w:val="en-US"/>
        </w:rPr>
        <w:t xml:space="preserve">Comparisons of the distributions of telephone administered verbal memory measures and Wechsler Memory Scale-III Logical Memory A by CERAD-NB status. For immediate recall measures, CERAD-NB word list learning status was used as the grouping variable (impaired or unimpaired); for delayed recall measures, the CERAD-NB word list delayed recall status was used. </w:t>
      </w:r>
    </w:p>
    <w:p w14:paraId="6DCAAA70" w14:textId="7CA68D4E" w:rsidR="00622720" w:rsidRDefault="00622720" w:rsidP="00E97678">
      <w:pPr>
        <w:rPr>
          <w:lang w:val="en-US"/>
        </w:rPr>
      </w:pPr>
      <w:r>
        <w:rPr>
          <w:noProof/>
          <w:lang w:eastAsia="fi-FI"/>
        </w:rPr>
        <w:drawing>
          <wp:inline distT="0" distB="0" distL="0" distR="0" wp14:anchorId="5E9C753E" wp14:editId="4DE5D8A7">
            <wp:extent cx="5731510" cy="2865755"/>
            <wp:effectExtent l="0" t="0" r="2540" b="0"/>
            <wp:docPr id="326907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68A3B592" w14:textId="77777777" w:rsidR="00454CA1" w:rsidRDefault="00454CA1" w:rsidP="00E97678">
      <w:pPr>
        <w:rPr>
          <w:lang w:val="en-US"/>
        </w:rPr>
      </w:pPr>
    </w:p>
    <w:p w14:paraId="3A7394A9" w14:textId="40DE2507" w:rsidR="00E97678" w:rsidRPr="00067895" w:rsidRDefault="00C4555C" w:rsidP="00067895">
      <w:pPr>
        <w:rPr>
          <w:lang w:val="en-US"/>
        </w:rPr>
      </w:pPr>
      <w:r>
        <w:rPr>
          <w:lang w:val="en-US"/>
        </w:rPr>
        <w:t xml:space="preserve">CERAD-NB = Consortium to </w:t>
      </w:r>
      <w:r w:rsidR="006E291A">
        <w:rPr>
          <w:lang w:val="en-US"/>
        </w:rPr>
        <w:t>Establish a Registry for Alzheimer’s Disease – Neuropsychological Battery.</w:t>
      </w:r>
    </w:p>
    <w:p w14:paraId="238FFFEB" w14:textId="77777777" w:rsidR="00AB516F" w:rsidRPr="005F47CB" w:rsidRDefault="00AB516F" w:rsidP="00AB516F">
      <w:pPr>
        <w:jc w:val="center"/>
        <w:rPr>
          <w:rFonts w:ascii="Aptos" w:hAnsi="Aptos"/>
          <w:sz w:val="28"/>
          <w:szCs w:val="28"/>
          <w:lang w:val="en-US"/>
        </w:rPr>
      </w:pPr>
    </w:p>
    <w:sectPr w:rsidR="00AB516F" w:rsidRPr="005F47CB">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7850A0" w14:textId="77777777" w:rsidR="00D6350C" w:rsidRDefault="00D6350C" w:rsidP="001F2308">
      <w:pPr>
        <w:spacing w:after="0" w:line="240" w:lineRule="auto"/>
      </w:pPr>
      <w:r>
        <w:separator/>
      </w:r>
    </w:p>
  </w:endnote>
  <w:endnote w:type="continuationSeparator" w:id="0">
    <w:p w14:paraId="03159497" w14:textId="77777777" w:rsidR="00D6350C" w:rsidRDefault="00D6350C" w:rsidP="001F23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1837266"/>
      <w:docPartObj>
        <w:docPartGallery w:val="Page Numbers (Bottom of Page)"/>
        <w:docPartUnique/>
      </w:docPartObj>
    </w:sdtPr>
    <w:sdtEndPr>
      <w:rPr>
        <w:noProof/>
      </w:rPr>
    </w:sdtEndPr>
    <w:sdtContent>
      <w:p w14:paraId="29157C31" w14:textId="7DA63DFD" w:rsidR="00D6350C" w:rsidRDefault="00D6350C">
        <w:pPr>
          <w:pStyle w:val="Footer"/>
          <w:jc w:val="center"/>
        </w:pPr>
        <w:r>
          <w:fldChar w:fldCharType="begin"/>
        </w:r>
        <w:r>
          <w:instrText xml:space="preserve"> PAGE   \* MERGEFORMAT </w:instrText>
        </w:r>
        <w:r>
          <w:fldChar w:fldCharType="separate"/>
        </w:r>
        <w:r w:rsidR="00B45312">
          <w:rPr>
            <w:noProof/>
          </w:rPr>
          <w:t>1</w:t>
        </w:r>
        <w:r>
          <w:rPr>
            <w:noProof/>
          </w:rPr>
          <w:fldChar w:fldCharType="end"/>
        </w:r>
      </w:p>
    </w:sdtContent>
  </w:sdt>
  <w:p w14:paraId="57193B12" w14:textId="77777777" w:rsidR="00D6350C" w:rsidRDefault="00D635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8DA72" w14:textId="77777777" w:rsidR="00D6350C" w:rsidRDefault="00D6350C" w:rsidP="001F2308">
      <w:pPr>
        <w:spacing w:after="0" w:line="240" w:lineRule="auto"/>
      </w:pPr>
      <w:r>
        <w:separator/>
      </w:r>
    </w:p>
  </w:footnote>
  <w:footnote w:type="continuationSeparator" w:id="0">
    <w:p w14:paraId="0C92E827" w14:textId="77777777" w:rsidR="00D6350C" w:rsidRDefault="00D6350C" w:rsidP="001F230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i-FI" w:vendorID="64" w:dllVersion="6" w:nlCheck="1" w:checkStyle="0"/>
  <w:activeWritingStyle w:appName="MSWord" w:lang="en-US" w:vendorID="64" w:dllVersion="6" w:nlCheck="1" w:checkStyle="1"/>
  <w:activeWritingStyle w:appName="MSWord" w:lang="en-US" w:vendorID="64" w:dllVersion="0" w:nlCheck="1" w:checkStyle="0"/>
  <w:activeWritingStyle w:appName="MSWord" w:lang="fi-FI" w:vendorID="64" w:dllVersion="0" w:nlCheck="1" w:checkStyle="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UseJSCitationFormat" w:val="True"/>
  </w:docVars>
  <w:rsids>
    <w:rsidRoot w:val="00FB4470"/>
    <w:rsid w:val="00051CC5"/>
    <w:rsid w:val="00065DEA"/>
    <w:rsid w:val="00067895"/>
    <w:rsid w:val="000911DF"/>
    <w:rsid w:val="000C59CB"/>
    <w:rsid w:val="000E01ED"/>
    <w:rsid w:val="00133F88"/>
    <w:rsid w:val="0013597C"/>
    <w:rsid w:val="00136A64"/>
    <w:rsid w:val="001928D9"/>
    <w:rsid w:val="001B38C7"/>
    <w:rsid w:val="001F2308"/>
    <w:rsid w:val="001F687D"/>
    <w:rsid w:val="002062D9"/>
    <w:rsid w:val="00236BD9"/>
    <w:rsid w:val="00297703"/>
    <w:rsid w:val="002C78C7"/>
    <w:rsid w:val="002D77E6"/>
    <w:rsid w:val="002F025F"/>
    <w:rsid w:val="002F689C"/>
    <w:rsid w:val="002F7084"/>
    <w:rsid w:val="00310693"/>
    <w:rsid w:val="0038304C"/>
    <w:rsid w:val="00386D83"/>
    <w:rsid w:val="003873FB"/>
    <w:rsid w:val="00432030"/>
    <w:rsid w:val="0043589A"/>
    <w:rsid w:val="00454CA1"/>
    <w:rsid w:val="00461B91"/>
    <w:rsid w:val="004734BC"/>
    <w:rsid w:val="004E1334"/>
    <w:rsid w:val="0054296B"/>
    <w:rsid w:val="0054306C"/>
    <w:rsid w:val="00562332"/>
    <w:rsid w:val="005B2C08"/>
    <w:rsid w:val="005E66FE"/>
    <w:rsid w:val="005F47CB"/>
    <w:rsid w:val="005F4DCE"/>
    <w:rsid w:val="00622720"/>
    <w:rsid w:val="00645C87"/>
    <w:rsid w:val="0065169A"/>
    <w:rsid w:val="006E291A"/>
    <w:rsid w:val="00724A04"/>
    <w:rsid w:val="007A1C5F"/>
    <w:rsid w:val="007B7F8F"/>
    <w:rsid w:val="007C3600"/>
    <w:rsid w:val="007C7BD7"/>
    <w:rsid w:val="007E2514"/>
    <w:rsid w:val="008134A2"/>
    <w:rsid w:val="00815A43"/>
    <w:rsid w:val="008401C1"/>
    <w:rsid w:val="00865DCF"/>
    <w:rsid w:val="00874BD2"/>
    <w:rsid w:val="008E28B4"/>
    <w:rsid w:val="0090636E"/>
    <w:rsid w:val="009340D1"/>
    <w:rsid w:val="009405CA"/>
    <w:rsid w:val="00967DBA"/>
    <w:rsid w:val="00980E04"/>
    <w:rsid w:val="0098528F"/>
    <w:rsid w:val="00990D64"/>
    <w:rsid w:val="00996251"/>
    <w:rsid w:val="009B3AE3"/>
    <w:rsid w:val="009F7794"/>
    <w:rsid w:val="00A15CE5"/>
    <w:rsid w:val="00A27039"/>
    <w:rsid w:val="00A413FF"/>
    <w:rsid w:val="00A50996"/>
    <w:rsid w:val="00A9249E"/>
    <w:rsid w:val="00AB516F"/>
    <w:rsid w:val="00AD082D"/>
    <w:rsid w:val="00AF044F"/>
    <w:rsid w:val="00AF2C43"/>
    <w:rsid w:val="00B45312"/>
    <w:rsid w:val="00BA4581"/>
    <w:rsid w:val="00BB7977"/>
    <w:rsid w:val="00BC797F"/>
    <w:rsid w:val="00C4555C"/>
    <w:rsid w:val="00C62234"/>
    <w:rsid w:val="00CD549F"/>
    <w:rsid w:val="00CE5AEC"/>
    <w:rsid w:val="00D51925"/>
    <w:rsid w:val="00D6350C"/>
    <w:rsid w:val="00DA38CC"/>
    <w:rsid w:val="00DC0E04"/>
    <w:rsid w:val="00E0676C"/>
    <w:rsid w:val="00E1559B"/>
    <w:rsid w:val="00E51B58"/>
    <w:rsid w:val="00E67615"/>
    <w:rsid w:val="00E97678"/>
    <w:rsid w:val="00EA2420"/>
    <w:rsid w:val="00EA73C9"/>
    <w:rsid w:val="00F0406C"/>
    <w:rsid w:val="00F36756"/>
    <w:rsid w:val="00F71166"/>
    <w:rsid w:val="00F77A0F"/>
    <w:rsid w:val="00FA3741"/>
    <w:rsid w:val="00FB4470"/>
    <w:rsid w:val="00FE4BBE"/>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6BC49"/>
  <w15:chartTrackingRefBased/>
  <w15:docId w15:val="{42361925-3E78-4FA0-ABA5-860E8CD2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i-F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B516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B516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B516F"/>
    <w:pPr>
      <w:outlineLvl w:val="9"/>
    </w:pPr>
    <w:rPr>
      <w:kern w:val="0"/>
      <w:lang w:val="en-US"/>
      <w14:ligatures w14:val="none"/>
    </w:rPr>
  </w:style>
  <w:style w:type="paragraph" w:styleId="TOC1">
    <w:name w:val="toc 1"/>
    <w:basedOn w:val="Normal"/>
    <w:next w:val="Normal"/>
    <w:autoRedefine/>
    <w:uiPriority w:val="39"/>
    <w:unhideWhenUsed/>
    <w:rsid w:val="00AB516F"/>
    <w:pPr>
      <w:spacing w:after="100"/>
    </w:pPr>
  </w:style>
  <w:style w:type="character" w:styleId="Hyperlink">
    <w:name w:val="Hyperlink"/>
    <w:basedOn w:val="DefaultParagraphFont"/>
    <w:uiPriority w:val="99"/>
    <w:unhideWhenUsed/>
    <w:rsid w:val="00AB516F"/>
    <w:rPr>
      <w:color w:val="0563C1" w:themeColor="hyperlink"/>
      <w:u w:val="single"/>
    </w:rPr>
  </w:style>
  <w:style w:type="paragraph" w:styleId="Revision">
    <w:name w:val="Revision"/>
    <w:hidden/>
    <w:uiPriority w:val="99"/>
    <w:semiHidden/>
    <w:rsid w:val="00AF2C43"/>
    <w:pPr>
      <w:spacing w:after="0" w:line="240" w:lineRule="auto"/>
    </w:pPr>
  </w:style>
  <w:style w:type="paragraph" w:styleId="BalloonText">
    <w:name w:val="Balloon Text"/>
    <w:basedOn w:val="Normal"/>
    <w:link w:val="BalloonTextChar"/>
    <w:uiPriority w:val="99"/>
    <w:semiHidden/>
    <w:unhideWhenUsed/>
    <w:rsid w:val="000678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67895"/>
    <w:rPr>
      <w:rFonts w:ascii="Segoe UI" w:hAnsi="Segoe UI" w:cs="Segoe UI"/>
      <w:sz w:val="18"/>
      <w:szCs w:val="18"/>
    </w:rPr>
  </w:style>
  <w:style w:type="paragraph" w:styleId="Header">
    <w:name w:val="header"/>
    <w:basedOn w:val="Normal"/>
    <w:link w:val="HeaderChar"/>
    <w:uiPriority w:val="99"/>
    <w:unhideWhenUsed/>
    <w:rsid w:val="001F23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1F2308"/>
  </w:style>
  <w:style w:type="paragraph" w:styleId="Footer">
    <w:name w:val="footer"/>
    <w:basedOn w:val="Normal"/>
    <w:link w:val="FooterChar"/>
    <w:uiPriority w:val="99"/>
    <w:unhideWhenUsed/>
    <w:rsid w:val="001F23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F2308"/>
  </w:style>
  <w:style w:type="character" w:styleId="CommentReference">
    <w:name w:val="annotation reference"/>
    <w:basedOn w:val="DefaultParagraphFont"/>
    <w:uiPriority w:val="99"/>
    <w:semiHidden/>
    <w:unhideWhenUsed/>
    <w:rsid w:val="00A27039"/>
    <w:rPr>
      <w:sz w:val="16"/>
      <w:szCs w:val="16"/>
    </w:rPr>
  </w:style>
  <w:style w:type="paragraph" w:styleId="CommentText">
    <w:name w:val="annotation text"/>
    <w:basedOn w:val="Normal"/>
    <w:link w:val="CommentTextChar"/>
    <w:uiPriority w:val="99"/>
    <w:semiHidden/>
    <w:unhideWhenUsed/>
    <w:rsid w:val="00A27039"/>
    <w:pPr>
      <w:spacing w:line="240" w:lineRule="auto"/>
    </w:pPr>
    <w:rPr>
      <w:sz w:val="20"/>
      <w:szCs w:val="20"/>
    </w:rPr>
  </w:style>
  <w:style w:type="character" w:customStyle="1" w:styleId="CommentTextChar">
    <w:name w:val="Comment Text Char"/>
    <w:basedOn w:val="DefaultParagraphFont"/>
    <w:link w:val="CommentText"/>
    <w:uiPriority w:val="99"/>
    <w:semiHidden/>
    <w:rsid w:val="00A27039"/>
    <w:rPr>
      <w:sz w:val="20"/>
      <w:szCs w:val="20"/>
    </w:rPr>
  </w:style>
  <w:style w:type="paragraph" w:styleId="CommentSubject">
    <w:name w:val="annotation subject"/>
    <w:basedOn w:val="CommentText"/>
    <w:next w:val="CommentText"/>
    <w:link w:val="CommentSubjectChar"/>
    <w:uiPriority w:val="99"/>
    <w:semiHidden/>
    <w:unhideWhenUsed/>
    <w:rsid w:val="00A27039"/>
    <w:rPr>
      <w:b/>
      <w:bCs/>
    </w:rPr>
  </w:style>
  <w:style w:type="character" w:customStyle="1" w:styleId="CommentSubjectChar">
    <w:name w:val="Comment Subject Char"/>
    <w:basedOn w:val="CommentTextChar"/>
    <w:link w:val="CommentSubject"/>
    <w:uiPriority w:val="99"/>
    <w:semiHidden/>
    <w:rsid w:val="00A27039"/>
    <w:rPr>
      <w:b/>
      <w:bCs/>
      <w:sz w:val="20"/>
      <w:szCs w:val="20"/>
    </w:rPr>
  </w:style>
  <w:style w:type="paragraph" w:styleId="NormalWeb">
    <w:name w:val="Normal (Web)"/>
    <w:basedOn w:val="Normal"/>
    <w:uiPriority w:val="99"/>
    <w:semiHidden/>
    <w:unhideWhenUsed/>
    <w:rsid w:val="00F36756"/>
    <w:pPr>
      <w:spacing w:before="100" w:beforeAutospacing="1" w:after="100" w:afterAutospacing="1" w:line="240" w:lineRule="auto"/>
    </w:pPr>
    <w:rPr>
      <w:rFonts w:ascii="Times New Roman" w:eastAsia="Times New Roman" w:hAnsi="Times New Roman" w:cs="Times New Roman"/>
      <w:kern w:val="0"/>
      <w:sz w:val="24"/>
      <w:szCs w:val="24"/>
      <w:lang w:eastAsia="fi-F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37358">
      <w:bodyDiv w:val="1"/>
      <w:marLeft w:val="0"/>
      <w:marRight w:val="0"/>
      <w:marTop w:val="0"/>
      <w:marBottom w:val="0"/>
      <w:divBdr>
        <w:top w:val="none" w:sz="0" w:space="0" w:color="auto"/>
        <w:left w:val="none" w:sz="0" w:space="0" w:color="auto"/>
        <w:bottom w:val="none" w:sz="0" w:space="0" w:color="auto"/>
        <w:right w:val="none" w:sz="0" w:space="0" w:color="auto"/>
      </w:divBdr>
    </w:div>
    <w:div w:id="22249327">
      <w:bodyDiv w:val="1"/>
      <w:marLeft w:val="0"/>
      <w:marRight w:val="0"/>
      <w:marTop w:val="0"/>
      <w:marBottom w:val="0"/>
      <w:divBdr>
        <w:top w:val="none" w:sz="0" w:space="0" w:color="auto"/>
        <w:left w:val="none" w:sz="0" w:space="0" w:color="auto"/>
        <w:bottom w:val="none" w:sz="0" w:space="0" w:color="auto"/>
        <w:right w:val="none" w:sz="0" w:space="0" w:color="auto"/>
      </w:divBdr>
    </w:div>
    <w:div w:id="37123617">
      <w:bodyDiv w:val="1"/>
      <w:marLeft w:val="0"/>
      <w:marRight w:val="0"/>
      <w:marTop w:val="0"/>
      <w:marBottom w:val="0"/>
      <w:divBdr>
        <w:top w:val="none" w:sz="0" w:space="0" w:color="auto"/>
        <w:left w:val="none" w:sz="0" w:space="0" w:color="auto"/>
        <w:bottom w:val="none" w:sz="0" w:space="0" w:color="auto"/>
        <w:right w:val="none" w:sz="0" w:space="0" w:color="auto"/>
      </w:divBdr>
    </w:div>
    <w:div w:id="75372593">
      <w:bodyDiv w:val="1"/>
      <w:marLeft w:val="0"/>
      <w:marRight w:val="0"/>
      <w:marTop w:val="0"/>
      <w:marBottom w:val="0"/>
      <w:divBdr>
        <w:top w:val="none" w:sz="0" w:space="0" w:color="auto"/>
        <w:left w:val="none" w:sz="0" w:space="0" w:color="auto"/>
        <w:bottom w:val="none" w:sz="0" w:space="0" w:color="auto"/>
        <w:right w:val="none" w:sz="0" w:space="0" w:color="auto"/>
      </w:divBdr>
    </w:div>
    <w:div w:id="86196585">
      <w:bodyDiv w:val="1"/>
      <w:marLeft w:val="0"/>
      <w:marRight w:val="0"/>
      <w:marTop w:val="0"/>
      <w:marBottom w:val="0"/>
      <w:divBdr>
        <w:top w:val="none" w:sz="0" w:space="0" w:color="auto"/>
        <w:left w:val="none" w:sz="0" w:space="0" w:color="auto"/>
        <w:bottom w:val="none" w:sz="0" w:space="0" w:color="auto"/>
        <w:right w:val="none" w:sz="0" w:space="0" w:color="auto"/>
      </w:divBdr>
    </w:div>
    <w:div w:id="89474880">
      <w:bodyDiv w:val="1"/>
      <w:marLeft w:val="0"/>
      <w:marRight w:val="0"/>
      <w:marTop w:val="0"/>
      <w:marBottom w:val="0"/>
      <w:divBdr>
        <w:top w:val="none" w:sz="0" w:space="0" w:color="auto"/>
        <w:left w:val="none" w:sz="0" w:space="0" w:color="auto"/>
        <w:bottom w:val="none" w:sz="0" w:space="0" w:color="auto"/>
        <w:right w:val="none" w:sz="0" w:space="0" w:color="auto"/>
      </w:divBdr>
    </w:div>
    <w:div w:id="96147390">
      <w:bodyDiv w:val="1"/>
      <w:marLeft w:val="0"/>
      <w:marRight w:val="0"/>
      <w:marTop w:val="0"/>
      <w:marBottom w:val="0"/>
      <w:divBdr>
        <w:top w:val="none" w:sz="0" w:space="0" w:color="auto"/>
        <w:left w:val="none" w:sz="0" w:space="0" w:color="auto"/>
        <w:bottom w:val="none" w:sz="0" w:space="0" w:color="auto"/>
        <w:right w:val="none" w:sz="0" w:space="0" w:color="auto"/>
      </w:divBdr>
    </w:div>
    <w:div w:id="213464379">
      <w:bodyDiv w:val="1"/>
      <w:marLeft w:val="0"/>
      <w:marRight w:val="0"/>
      <w:marTop w:val="0"/>
      <w:marBottom w:val="0"/>
      <w:divBdr>
        <w:top w:val="none" w:sz="0" w:space="0" w:color="auto"/>
        <w:left w:val="none" w:sz="0" w:space="0" w:color="auto"/>
        <w:bottom w:val="none" w:sz="0" w:space="0" w:color="auto"/>
        <w:right w:val="none" w:sz="0" w:space="0" w:color="auto"/>
      </w:divBdr>
    </w:div>
    <w:div w:id="305203607">
      <w:bodyDiv w:val="1"/>
      <w:marLeft w:val="0"/>
      <w:marRight w:val="0"/>
      <w:marTop w:val="0"/>
      <w:marBottom w:val="0"/>
      <w:divBdr>
        <w:top w:val="none" w:sz="0" w:space="0" w:color="auto"/>
        <w:left w:val="none" w:sz="0" w:space="0" w:color="auto"/>
        <w:bottom w:val="none" w:sz="0" w:space="0" w:color="auto"/>
        <w:right w:val="none" w:sz="0" w:space="0" w:color="auto"/>
      </w:divBdr>
    </w:div>
    <w:div w:id="305476355">
      <w:bodyDiv w:val="1"/>
      <w:marLeft w:val="0"/>
      <w:marRight w:val="0"/>
      <w:marTop w:val="0"/>
      <w:marBottom w:val="0"/>
      <w:divBdr>
        <w:top w:val="none" w:sz="0" w:space="0" w:color="auto"/>
        <w:left w:val="none" w:sz="0" w:space="0" w:color="auto"/>
        <w:bottom w:val="none" w:sz="0" w:space="0" w:color="auto"/>
        <w:right w:val="none" w:sz="0" w:space="0" w:color="auto"/>
      </w:divBdr>
    </w:div>
    <w:div w:id="310525998">
      <w:bodyDiv w:val="1"/>
      <w:marLeft w:val="0"/>
      <w:marRight w:val="0"/>
      <w:marTop w:val="0"/>
      <w:marBottom w:val="0"/>
      <w:divBdr>
        <w:top w:val="none" w:sz="0" w:space="0" w:color="auto"/>
        <w:left w:val="none" w:sz="0" w:space="0" w:color="auto"/>
        <w:bottom w:val="none" w:sz="0" w:space="0" w:color="auto"/>
        <w:right w:val="none" w:sz="0" w:space="0" w:color="auto"/>
      </w:divBdr>
    </w:div>
    <w:div w:id="382680181">
      <w:bodyDiv w:val="1"/>
      <w:marLeft w:val="0"/>
      <w:marRight w:val="0"/>
      <w:marTop w:val="0"/>
      <w:marBottom w:val="0"/>
      <w:divBdr>
        <w:top w:val="none" w:sz="0" w:space="0" w:color="auto"/>
        <w:left w:val="none" w:sz="0" w:space="0" w:color="auto"/>
        <w:bottom w:val="none" w:sz="0" w:space="0" w:color="auto"/>
        <w:right w:val="none" w:sz="0" w:space="0" w:color="auto"/>
      </w:divBdr>
    </w:div>
    <w:div w:id="384765269">
      <w:bodyDiv w:val="1"/>
      <w:marLeft w:val="0"/>
      <w:marRight w:val="0"/>
      <w:marTop w:val="0"/>
      <w:marBottom w:val="0"/>
      <w:divBdr>
        <w:top w:val="none" w:sz="0" w:space="0" w:color="auto"/>
        <w:left w:val="none" w:sz="0" w:space="0" w:color="auto"/>
        <w:bottom w:val="none" w:sz="0" w:space="0" w:color="auto"/>
        <w:right w:val="none" w:sz="0" w:space="0" w:color="auto"/>
      </w:divBdr>
    </w:div>
    <w:div w:id="394623938">
      <w:bodyDiv w:val="1"/>
      <w:marLeft w:val="0"/>
      <w:marRight w:val="0"/>
      <w:marTop w:val="0"/>
      <w:marBottom w:val="0"/>
      <w:divBdr>
        <w:top w:val="none" w:sz="0" w:space="0" w:color="auto"/>
        <w:left w:val="none" w:sz="0" w:space="0" w:color="auto"/>
        <w:bottom w:val="none" w:sz="0" w:space="0" w:color="auto"/>
        <w:right w:val="none" w:sz="0" w:space="0" w:color="auto"/>
      </w:divBdr>
    </w:div>
    <w:div w:id="429277193">
      <w:bodyDiv w:val="1"/>
      <w:marLeft w:val="0"/>
      <w:marRight w:val="0"/>
      <w:marTop w:val="0"/>
      <w:marBottom w:val="0"/>
      <w:divBdr>
        <w:top w:val="none" w:sz="0" w:space="0" w:color="auto"/>
        <w:left w:val="none" w:sz="0" w:space="0" w:color="auto"/>
        <w:bottom w:val="none" w:sz="0" w:space="0" w:color="auto"/>
        <w:right w:val="none" w:sz="0" w:space="0" w:color="auto"/>
      </w:divBdr>
    </w:div>
    <w:div w:id="798570693">
      <w:bodyDiv w:val="1"/>
      <w:marLeft w:val="0"/>
      <w:marRight w:val="0"/>
      <w:marTop w:val="0"/>
      <w:marBottom w:val="0"/>
      <w:divBdr>
        <w:top w:val="none" w:sz="0" w:space="0" w:color="auto"/>
        <w:left w:val="none" w:sz="0" w:space="0" w:color="auto"/>
        <w:bottom w:val="none" w:sz="0" w:space="0" w:color="auto"/>
        <w:right w:val="none" w:sz="0" w:space="0" w:color="auto"/>
      </w:divBdr>
    </w:div>
    <w:div w:id="1001392411">
      <w:bodyDiv w:val="1"/>
      <w:marLeft w:val="0"/>
      <w:marRight w:val="0"/>
      <w:marTop w:val="0"/>
      <w:marBottom w:val="0"/>
      <w:divBdr>
        <w:top w:val="none" w:sz="0" w:space="0" w:color="auto"/>
        <w:left w:val="none" w:sz="0" w:space="0" w:color="auto"/>
        <w:bottom w:val="none" w:sz="0" w:space="0" w:color="auto"/>
        <w:right w:val="none" w:sz="0" w:space="0" w:color="auto"/>
      </w:divBdr>
    </w:div>
    <w:div w:id="1084113268">
      <w:bodyDiv w:val="1"/>
      <w:marLeft w:val="0"/>
      <w:marRight w:val="0"/>
      <w:marTop w:val="0"/>
      <w:marBottom w:val="0"/>
      <w:divBdr>
        <w:top w:val="none" w:sz="0" w:space="0" w:color="auto"/>
        <w:left w:val="none" w:sz="0" w:space="0" w:color="auto"/>
        <w:bottom w:val="none" w:sz="0" w:space="0" w:color="auto"/>
        <w:right w:val="none" w:sz="0" w:space="0" w:color="auto"/>
      </w:divBdr>
    </w:div>
    <w:div w:id="1170482331">
      <w:bodyDiv w:val="1"/>
      <w:marLeft w:val="0"/>
      <w:marRight w:val="0"/>
      <w:marTop w:val="0"/>
      <w:marBottom w:val="0"/>
      <w:divBdr>
        <w:top w:val="none" w:sz="0" w:space="0" w:color="auto"/>
        <w:left w:val="none" w:sz="0" w:space="0" w:color="auto"/>
        <w:bottom w:val="none" w:sz="0" w:space="0" w:color="auto"/>
        <w:right w:val="none" w:sz="0" w:space="0" w:color="auto"/>
      </w:divBdr>
    </w:div>
    <w:div w:id="1182010624">
      <w:bodyDiv w:val="1"/>
      <w:marLeft w:val="0"/>
      <w:marRight w:val="0"/>
      <w:marTop w:val="0"/>
      <w:marBottom w:val="0"/>
      <w:divBdr>
        <w:top w:val="none" w:sz="0" w:space="0" w:color="auto"/>
        <w:left w:val="none" w:sz="0" w:space="0" w:color="auto"/>
        <w:bottom w:val="none" w:sz="0" w:space="0" w:color="auto"/>
        <w:right w:val="none" w:sz="0" w:space="0" w:color="auto"/>
      </w:divBdr>
    </w:div>
    <w:div w:id="1191841130">
      <w:bodyDiv w:val="1"/>
      <w:marLeft w:val="0"/>
      <w:marRight w:val="0"/>
      <w:marTop w:val="0"/>
      <w:marBottom w:val="0"/>
      <w:divBdr>
        <w:top w:val="none" w:sz="0" w:space="0" w:color="auto"/>
        <w:left w:val="none" w:sz="0" w:space="0" w:color="auto"/>
        <w:bottom w:val="none" w:sz="0" w:space="0" w:color="auto"/>
        <w:right w:val="none" w:sz="0" w:space="0" w:color="auto"/>
      </w:divBdr>
    </w:div>
    <w:div w:id="1311979315">
      <w:bodyDiv w:val="1"/>
      <w:marLeft w:val="0"/>
      <w:marRight w:val="0"/>
      <w:marTop w:val="0"/>
      <w:marBottom w:val="0"/>
      <w:divBdr>
        <w:top w:val="none" w:sz="0" w:space="0" w:color="auto"/>
        <w:left w:val="none" w:sz="0" w:space="0" w:color="auto"/>
        <w:bottom w:val="none" w:sz="0" w:space="0" w:color="auto"/>
        <w:right w:val="none" w:sz="0" w:space="0" w:color="auto"/>
      </w:divBdr>
    </w:div>
    <w:div w:id="1387141582">
      <w:bodyDiv w:val="1"/>
      <w:marLeft w:val="0"/>
      <w:marRight w:val="0"/>
      <w:marTop w:val="0"/>
      <w:marBottom w:val="0"/>
      <w:divBdr>
        <w:top w:val="none" w:sz="0" w:space="0" w:color="auto"/>
        <w:left w:val="none" w:sz="0" w:space="0" w:color="auto"/>
        <w:bottom w:val="none" w:sz="0" w:space="0" w:color="auto"/>
        <w:right w:val="none" w:sz="0" w:space="0" w:color="auto"/>
      </w:divBdr>
    </w:div>
    <w:div w:id="1497265551">
      <w:bodyDiv w:val="1"/>
      <w:marLeft w:val="0"/>
      <w:marRight w:val="0"/>
      <w:marTop w:val="0"/>
      <w:marBottom w:val="0"/>
      <w:divBdr>
        <w:top w:val="none" w:sz="0" w:space="0" w:color="auto"/>
        <w:left w:val="none" w:sz="0" w:space="0" w:color="auto"/>
        <w:bottom w:val="none" w:sz="0" w:space="0" w:color="auto"/>
        <w:right w:val="none" w:sz="0" w:space="0" w:color="auto"/>
      </w:divBdr>
    </w:div>
    <w:div w:id="1531916868">
      <w:bodyDiv w:val="1"/>
      <w:marLeft w:val="0"/>
      <w:marRight w:val="0"/>
      <w:marTop w:val="0"/>
      <w:marBottom w:val="0"/>
      <w:divBdr>
        <w:top w:val="none" w:sz="0" w:space="0" w:color="auto"/>
        <w:left w:val="none" w:sz="0" w:space="0" w:color="auto"/>
        <w:bottom w:val="none" w:sz="0" w:space="0" w:color="auto"/>
        <w:right w:val="none" w:sz="0" w:space="0" w:color="auto"/>
      </w:divBdr>
    </w:div>
    <w:div w:id="1565874276">
      <w:bodyDiv w:val="1"/>
      <w:marLeft w:val="0"/>
      <w:marRight w:val="0"/>
      <w:marTop w:val="0"/>
      <w:marBottom w:val="0"/>
      <w:divBdr>
        <w:top w:val="none" w:sz="0" w:space="0" w:color="auto"/>
        <w:left w:val="none" w:sz="0" w:space="0" w:color="auto"/>
        <w:bottom w:val="none" w:sz="0" w:space="0" w:color="auto"/>
        <w:right w:val="none" w:sz="0" w:space="0" w:color="auto"/>
      </w:divBdr>
    </w:div>
    <w:div w:id="1586692785">
      <w:bodyDiv w:val="1"/>
      <w:marLeft w:val="0"/>
      <w:marRight w:val="0"/>
      <w:marTop w:val="0"/>
      <w:marBottom w:val="0"/>
      <w:divBdr>
        <w:top w:val="none" w:sz="0" w:space="0" w:color="auto"/>
        <w:left w:val="none" w:sz="0" w:space="0" w:color="auto"/>
        <w:bottom w:val="none" w:sz="0" w:space="0" w:color="auto"/>
        <w:right w:val="none" w:sz="0" w:space="0" w:color="auto"/>
      </w:divBdr>
    </w:div>
    <w:div w:id="1754665685">
      <w:bodyDiv w:val="1"/>
      <w:marLeft w:val="0"/>
      <w:marRight w:val="0"/>
      <w:marTop w:val="0"/>
      <w:marBottom w:val="0"/>
      <w:divBdr>
        <w:top w:val="none" w:sz="0" w:space="0" w:color="auto"/>
        <w:left w:val="none" w:sz="0" w:space="0" w:color="auto"/>
        <w:bottom w:val="none" w:sz="0" w:space="0" w:color="auto"/>
        <w:right w:val="none" w:sz="0" w:space="0" w:color="auto"/>
      </w:divBdr>
    </w:div>
    <w:div w:id="1776054050">
      <w:bodyDiv w:val="1"/>
      <w:marLeft w:val="0"/>
      <w:marRight w:val="0"/>
      <w:marTop w:val="0"/>
      <w:marBottom w:val="0"/>
      <w:divBdr>
        <w:top w:val="none" w:sz="0" w:space="0" w:color="auto"/>
        <w:left w:val="none" w:sz="0" w:space="0" w:color="auto"/>
        <w:bottom w:val="none" w:sz="0" w:space="0" w:color="auto"/>
        <w:right w:val="none" w:sz="0" w:space="0" w:color="auto"/>
      </w:divBdr>
    </w:div>
    <w:div w:id="1932011626">
      <w:bodyDiv w:val="1"/>
      <w:marLeft w:val="0"/>
      <w:marRight w:val="0"/>
      <w:marTop w:val="0"/>
      <w:marBottom w:val="0"/>
      <w:divBdr>
        <w:top w:val="none" w:sz="0" w:space="0" w:color="auto"/>
        <w:left w:val="none" w:sz="0" w:space="0" w:color="auto"/>
        <w:bottom w:val="none" w:sz="0" w:space="0" w:color="auto"/>
        <w:right w:val="none" w:sz="0" w:space="0" w:color="auto"/>
      </w:divBdr>
    </w:div>
    <w:div w:id="2034383159">
      <w:bodyDiv w:val="1"/>
      <w:marLeft w:val="0"/>
      <w:marRight w:val="0"/>
      <w:marTop w:val="0"/>
      <w:marBottom w:val="0"/>
      <w:divBdr>
        <w:top w:val="none" w:sz="0" w:space="0" w:color="auto"/>
        <w:left w:val="none" w:sz="0" w:space="0" w:color="auto"/>
        <w:bottom w:val="none" w:sz="0" w:space="0" w:color="auto"/>
        <w:right w:val="none" w:sz="0" w:space="0" w:color="auto"/>
      </w:divBdr>
    </w:div>
    <w:div w:id="2092464675">
      <w:bodyDiv w:val="1"/>
      <w:marLeft w:val="0"/>
      <w:marRight w:val="0"/>
      <w:marTop w:val="0"/>
      <w:marBottom w:val="0"/>
      <w:divBdr>
        <w:top w:val="none" w:sz="0" w:space="0" w:color="auto"/>
        <w:left w:val="none" w:sz="0" w:space="0" w:color="auto"/>
        <w:bottom w:val="none" w:sz="0" w:space="0" w:color="auto"/>
        <w:right w:val="none" w:sz="0" w:space="0" w:color="auto"/>
      </w:divBdr>
    </w:div>
    <w:div w:id="2144688533">
      <w:bodyDiv w:val="1"/>
      <w:marLeft w:val="0"/>
      <w:marRight w:val="0"/>
      <w:marTop w:val="0"/>
      <w:marBottom w:val="0"/>
      <w:divBdr>
        <w:top w:val="none" w:sz="0" w:space="0" w:color="auto"/>
        <w:left w:val="none" w:sz="0" w:space="0" w:color="auto"/>
        <w:bottom w:val="none" w:sz="0" w:space="0" w:color="auto"/>
        <w:right w:val="none" w:sz="0" w:space="0" w:color="auto"/>
      </w:divBdr>
    </w:div>
    <w:div w:id="2146121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D0C56F-25C0-49BA-BC81-F694BA146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21</Pages>
  <Words>1397</Words>
  <Characters>11319</Characters>
  <Application>Microsoft Office Word</Application>
  <DocSecurity>0</DocSecurity>
  <Lines>94</Lines>
  <Paragraphs>25</Paragraphs>
  <ScaleCrop>false</ScaleCrop>
  <HeadingPairs>
    <vt:vector size="2" baseType="variant">
      <vt:variant>
        <vt:lpstr>Title</vt:lpstr>
      </vt:variant>
      <vt:variant>
        <vt:i4>1</vt:i4>
      </vt:variant>
    </vt:vector>
  </HeadingPairs>
  <TitlesOfParts>
    <vt:vector size="1" baseType="lpstr">
      <vt:lpstr/>
    </vt:vector>
  </TitlesOfParts>
  <Company>University of Helsinki</Company>
  <LinksUpToDate>false</LinksUpToDate>
  <CharactersWithSpaces>12691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Saari, Toni</dc:creator>
  <cp:keywords/>
  <dc:description/>
  <cp:lastModifiedBy>Vuoksimaa, Eero P</cp:lastModifiedBy>
  <cp:revision>21</cp:revision>
  <dcterms:created xsi:type="dcterms:W3CDTF">2024-10-17T12:30:00Z</dcterms:created>
  <dcterms:modified xsi:type="dcterms:W3CDTF">2025-04-02T05:46:00Z</dcterms:modified>
</cp:coreProperties>
</file>