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08075" w14:textId="28958793" w:rsidR="00AF6102" w:rsidRDefault="00AF6102" w:rsidP="00AF6102">
      <w:pPr>
        <w:pStyle w:val="Caption"/>
      </w:pPr>
      <w:r>
        <w:t xml:space="preserve">Supplementary 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8D1884">
        <w:rPr>
          <w:noProof/>
        </w:rPr>
        <w:t>1</w:t>
      </w:r>
      <w:r>
        <w:fldChar w:fldCharType="end"/>
      </w:r>
      <w:r>
        <w:t xml:space="preserve">. </w:t>
      </w:r>
      <w:r w:rsidRPr="00CD72AA">
        <w:t xml:space="preserve">Linear models </w:t>
      </w:r>
      <w:r>
        <w:t xml:space="preserve">showing the relationship between self-appraisal and various clinical measures, separate for </w:t>
      </w:r>
      <w:r w:rsidR="00104D6E">
        <w:t>the FNAME and Groceries tasks</w:t>
      </w:r>
      <w:r>
        <w:t>.</w:t>
      </w:r>
    </w:p>
    <w:tbl>
      <w:tblPr>
        <w:tblStyle w:val="PlainTable3"/>
        <w:tblW w:w="5750" w:type="pct"/>
        <w:tblInd w:w="-1008" w:type="dxa"/>
        <w:tblLook w:val="04A0" w:firstRow="1" w:lastRow="0" w:firstColumn="1" w:lastColumn="0" w:noHBand="0" w:noVBand="1"/>
      </w:tblPr>
      <w:tblGrid>
        <w:gridCol w:w="1714"/>
        <w:gridCol w:w="2282"/>
        <w:gridCol w:w="977"/>
        <w:gridCol w:w="2359"/>
        <w:gridCol w:w="977"/>
        <w:gridCol w:w="2282"/>
        <w:gridCol w:w="977"/>
        <w:gridCol w:w="2359"/>
        <w:gridCol w:w="977"/>
      </w:tblGrid>
      <w:tr w:rsidR="00BB29BF" w:rsidRPr="005C2127" w14:paraId="10D3D222" w14:textId="77777777" w:rsidTr="00BB29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Merge w:val="restart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bottom"/>
          </w:tcPr>
          <w:p w14:paraId="162296AE" w14:textId="4C202324" w:rsidR="005C2127" w:rsidRPr="005C2127" w:rsidRDefault="005C2127" w:rsidP="005C2127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127">
              <w:rPr>
                <w:rFonts w:ascii="Times New Roman" w:eastAsia="Times New Roman" w:hAnsi="Times New Roman" w:cs="Times New Roman"/>
                <w:caps w:val="0"/>
                <w:color w:val="000000" w:themeColor="text1"/>
                <w:sz w:val="22"/>
                <w:szCs w:val="22"/>
              </w:rPr>
              <w:t>Measure</w:t>
            </w:r>
          </w:p>
        </w:tc>
        <w:tc>
          <w:tcPr>
            <w:tcW w:w="0" w:type="auto"/>
            <w:gridSpan w:val="4"/>
            <w:tcBorders>
              <w:left w:val="single" w:sz="4" w:space="0" w:color="7F7F7F" w:themeColor="text1" w:themeTint="80"/>
              <w:right w:val="single" w:sz="4" w:space="0" w:color="000000" w:themeColor="text1"/>
            </w:tcBorders>
            <w:vAlign w:val="center"/>
          </w:tcPr>
          <w:p w14:paraId="6E2743A0" w14:textId="02990680" w:rsidR="005C2127" w:rsidRPr="005C2127" w:rsidRDefault="005C2127" w:rsidP="005C2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fname</w:t>
            </w:r>
          </w:p>
        </w:tc>
        <w:tc>
          <w:tcPr>
            <w:tcW w:w="0" w:type="auto"/>
            <w:gridSpan w:val="4"/>
            <w:tcBorders>
              <w:left w:val="single" w:sz="4" w:space="0" w:color="000000" w:themeColor="text1"/>
            </w:tcBorders>
            <w:vAlign w:val="center"/>
          </w:tcPr>
          <w:p w14:paraId="79611372" w14:textId="05199147" w:rsidR="005C2127" w:rsidRPr="005C2127" w:rsidRDefault="005C2127" w:rsidP="005C2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sz w:val="22"/>
                <w:szCs w:val="22"/>
              </w:rPr>
              <w:t>Groceries</w:t>
            </w:r>
          </w:p>
        </w:tc>
      </w:tr>
      <w:tr w:rsidR="00BB29BF" w:rsidRPr="005C2127" w14:paraId="116EC148" w14:textId="77777777" w:rsidTr="00BB29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Merge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A8592F6" w14:textId="77777777" w:rsidR="005C2127" w:rsidRPr="005C2127" w:rsidRDefault="005C2127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C569025" w14:textId="0642B40E" w:rsidR="005C2127" w:rsidRPr="005C2127" w:rsidRDefault="005C2127" w:rsidP="005C2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sz w:val="22"/>
                <w:szCs w:val="22"/>
              </w:rPr>
              <w:t>Day 1</w:t>
            </w:r>
          </w:p>
        </w:tc>
        <w:tc>
          <w:tcPr>
            <w:tcW w:w="0" w:type="auto"/>
            <w:gridSpan w:val="2"/>
            <w:tcBorders>
              <w:left w:val="single" w:sz="4" w:space="0" w:color="7F7F7F" w:themeColor="text1" w:themeTint="80"/>
              <w:right w:val="single" w:sz="4" w:space="0" w:color="000000" w:themeColor="text1"/>
            </w:tcBorders>
            <w:vAlign w:val="center"/>
          </w:tcPr>
          <w:p w14:paraId="191EADFD" w14:textId="14591528" w:rsidR="005C2127" w:rsidRPr="005C2127" w:rsidRDefault="005C2127" w:rsidP="005C2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sz w:val="22"/>
                <w:szCs w:val="22"/>
              </w:rPr>
              <w:t>Day 7</w:t>
            </w:r>
          </w:p>
        </w:tc>
        <w:tc>
          <w:tcPr>
            <w:tcW w:w="0" w:type="auto"/>
            <w:gridSpan w:val="2"/>
            <w:tcBorders>
              <w:left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74FCBEB5" w14:textId="20012D8C" w:rsidR="005C2127" w:rsidRPr="005C2127" w:rsidRDefault="005C2127" w:rsidP="005C2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sz w:val="22"/>
                <w:szCs w:val="22"/>
              </w:rPr>
              <w:t>Day 1</w:t>
            </w:r>
          </w:p>
        </w:tc>
        <w:tc>
          <w:tcPr>
            <w:tcW w:w="0" w:type="auto"/>
            <w:gridSpan w:val="2"/>
            <w:tcBorders>
              <w:left w:val="single" w:sz="4" w:space="0" w:color="7F7F7F" w:themeColor="text1" w:themeTint="80"/>
            </w:tcBorders>
            <w:vAlign w:val="center"/>
          </w:tcPr>
          <w:p w14:paraId="201930B8" w14:textId="0CA7ADDE" w:rsidR="005C2127" w:rsidRPr="005C2127" w:rsidRDefault="005C2127" w:rsidP="005C2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sz w:val="22"/>
                <w:szCs w:val="22"/>
              </w:rPr>
              <w:t>Day 7</w:t>
            </w:r>
          </w:p>
        </w:tc>
      </w:tr>
      <w:tr w:rsidR="00BB29BF" w:rsidRPr="005C2127" w14:paraId="1C020F78" w14:textId="77777777" w:rsidTr="00BB29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Merge/>
            <w:tcBorders>
              <w:right w:val="single" w:sz="4" w:space="0" w:color="7F7F7F" w:themeColor="text1" w:themeTint="80"/>
            </w:tcBorders>
          </w:tcPr>
          <w:p w14:paraId="32D2F040" w14:textId="77777777" w:rsidR="005C2127" w:rsidRPr="005C2127" w:rsidRDefault="005C2127" w:rsidP="005C2127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  <w:vAlign w:val="center"/>
          </w:tcPr>
          <w:p w14:paraId="61579300" w14:textId="2EFBAD34" w:rsidR="005C2127" w:rsidRPr="005C2127" w:rsidRDefault="005C2127" w:rsidP="00E852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12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 [95%CI]</w:t>
            </w:r>
          </w:p>
        </w:tc>
        <w:tc>
          <w:tcPr>
            <w:tcW w:w="0" w:type="auto"/>
            <w:tcBorders>
              <w:right w:val="single" w:sz="4" w:space="0" w:color="7F7F7F" w:themeColor="text1" w:themeTint="80"/>
            </w:tcBorders>
            <w:vAlign w:val="center"/>
          </w:tcPr>
          <w:p w14:paraId="77AF5956" w14:textId="0F1AD16A" w:rsidR="005C2127" w:rsidRPr="005C2127" w:rsidRDefault="005C2127" w:rsidP="00E852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sz w:val="22"/>
                <w:szCs w:val="22"/>
              </w:rPr>
              <w:t>-value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  <w:vAlign w:val="center"/>
          </w:tcPr>
          <w:p w14:paraId="1D033F7D" w14:textId="124BF5CC" w:rsidR="005C2127" w:rsidRPr="005C2127" w:rsidRDefault="005C2127" w:rsidP="00E852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12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 [95%CI]</w:t>
            </w:r>
          </w:p>
        </w:tc>
        <w:tc>
          <w:tcPr>
            <w:tcW w:w="0" w:type="auto"/>
            <w:tcBorders>
              <w:right w:val="single" w:sz="4" w:space="0" w:color="000000" w:themeColor="text1"/>
            </w:tcBorders>
            <w:vAlign w:val="center"/>
          </w:tcPr>
          <w:p w14:paraId="20A77302" w14:textId="07215BCB" w:rsidR="005C2127" w:rsidRPr="005C2127" w:rsidRDefault="005C2127" w:rsidP="00E852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sz w:val="22"/>
                <w:szCs w:val="22"/>
              </w:rPr>
              <w:t>-value</w:t>
            </w:r>
          </w:p>
        </w:tc>
        <w:tc>
          <w:tcPr>
            <w:tcW w:w="0" w:type="auto"/>
            <w:tcBorders>
              <w:left w:val="single" w:sz="4" w:space="0" w:color="000000" w:themeColor="text1"/>
            </w:tcBorders>
            <w:vAlign w:val="center"/>
          </w:tcPr>
          <w:p w14:paraId="52F3C9F9" w14:textId="5AFF20AF" w:rsidR="005C2127" w:rsidRPr="005C2127" w:rsidRDefault="005C2127" w:rsidP="00E852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12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 [95%CI]</w:t>
            </w:r>
          </w:p>
        </w:tc>
        <w:tc>
          <w:tcPr>
            <w:tcW w:w="0" w:type="auto"/>
            <w:tcBorders>
              <w:right w:val="single" w:sz="4" w:space="0" w:color="7F7F7F" w:themeColor="text1" w:themeTint="80"/>
            </w:tcBorders>
            <w:vAlign w:val="center"/>
          </w:tcPr>
          <w:p w14:paraId="6D9842C6" w14:textId="0895CCC8" w:rsidR="005C2127" w:rsidRPr="005C2127" w:rsidRDefault="005C2127" w:rsidP="00E852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sz w:val="22"/>
                <w:szCs w:val="22"/>
              </w:rPr>
              <w:t>-value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  <w:vAlign w:val="center"/>
          </w:tcPr>
          <w:p w14:paraId="0546A6A9" w14:textId="60E50CD3" w:rsidR="005C2127" w:rsidRPr="005C2127" w:rsidRDefault="005C2127" w:rsidP="00E852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12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 [95%CI]</w:t>
            </w:r>
          </w:p>
        </w:tc>
        <w:tc>
          <w:tcPr>
            <w:tcW w:w="0" w:type="auto"/>
            <w:vAlign w:val="center"/>
          </w:tcPr>
          <w:p w14:paraId="02745746" w14:textId="4E29EF9D" w:rsidR="005C2127" w:rsidRPr="005C2127" w:rsidRDefault="005C2127" w:rsidP="00E852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sz w:val="22"/>
                <w:szCs w:val="22"/>
              </w:rPr>
              <w:t>-value</w:t>
            </w:r>
          </w:p>
        </w:tc>
      </w:tr>
      <w:tr w:rsidR="00BB29BF" w:rsidRPr="005C2127" w14:paraId="15F3E41B" w14:textId="77777777" w:rsidTr="00BB2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3114B5" w14:textId="0531C60D" w:rsidR="005C2127" w:rsidRPr="005C2127" w:rsidRDefault="005C2127" w:rsidP="000F6C50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127">
              <w:rPr>
                <w:rFonts w:ascii="Times New Roman" w:eastAsia="Times New Roman" w:hAnsi="Times New Roman" w:cs="Times New Roman"/>
                <w:sz w:val="22"/>
                <w:szCs w:val="22"/>
              </w:rPr>
              <w:t>PACC5</w:t>
            </w:r>
          </w:p>
        </w:tc>
        <w:tc>
          <w:tcPr>
            <w:tcW w:w="0" w:type="auto"/>
            <w:vAlign w:val="center"/>
          </w:tcPr>
          <w:p w14:paraId="5AF419A0" w14:textId="5B626252" w:rsidR="005C2127" w:rsidRPr="005C2127" w:rsidRDefault="005C2127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-0.023 [-0.060, 0.014]</w:t>
            </w:r>
          </w:p>
        </w:tc>
        <w:tc>
          <w:tcPr>
            <w:tcW w:w="0" w:type="auto"/>
            <w:tcBorders>
              <w:right w:val="single" w:sz="4" w:space="0" w:color="7F7F7F" w:themeColor="text1" w:themeTint="80"/>
            </w:tcBorders>
            <w:vAlign w:val="center"/>
          </w:tcPr>
          <w:p w14:paraId="6187FFF7" w14:textId="2C5BAC6E" w:rsidR="005C2127" w:rsidRPr="005C2127" w:rsidRDefault="005C2127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.214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  <w:vAlign w:val="center"/>
          </w:tcPr>
          <w:p w14:paraId="397395B3" w14:textId="5734E602" w:rsidR="005C2127" w:rsidRPr="00E85248" w:rsidRDefault="00E85248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852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0.068 [0.025, 0.111]</w:t>
            </w:r>
          </w:p>
        </w:tc>
        <w:tc>
          <w:tcPr>
            <w:tcW w:w="0" w:type="auto"/>
            <w:tcBorders>
              <w:right w:val="single" w:sz="4" w:space="0" w:color="000000" w:themeColor="text1"/>
            </w:tcBorders>
            <w:vAlign w:val="center"/>
          </w:tcPr>
          <w:p w14:paraId="2242CE3E" w14:textId="6FE08252" w:rsidR="005C2127" w:rsidRPr="00E85248" w:rsidRDefault="00E85248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852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.002</w:t>
            </w:r>
          </w:p>
        </w:tc>
        <w:tc>
          <w:tcPr>
            <w:tcW w:w="0" w:type="auto"/>
            <w:tcBorders>
              <w:left w:val="single" w:sz="4" w:space="0" w:color="000000" w:themeColor="text1"/>
            </w:tcBorders>
            <w:vAlign w:val="center"/>
          </w:tcPr>
          <w:p w14:paraId="77EEEEAC" w14:textId="6E97D96C" w:rsidR="005C2127" w:rsidRPr="005C2127" w:rsidRDefault="00BB29BF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-0.020 [-0.057, 0.017]</w:t>
            </w:r>
          </w:p>
        </w:tc>
        <w:tc>
          <w:tcPr>
            <w:tcW w:w="0" w:type="auto"/>
            <w:tcBorders>
              <w:right w:val="single" w:sz="4" w:space="0" w:color="7F7F7F" w:themeColor="text1" w:themeTint="80"/>
            </w:tcBorders>
            <w:vAlign w:val="center"/>
          </w:tcPr>
          <w:p w14:paraId="244727A2" w14:textId="61B8FB61" w:rsidR="005C2127" w:rsidRPr="005C2127" w:rsidRDefault="00EB4859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.289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  <w:vAlign w:val="center"/>
          </w:tcPr>
          <w:p w14:paraId="58C84219" w14:textId="2E626855" w:rsidR="005C2127" w:rsidRPr="00FA26B5" w:rsidRDefault="00BB29BF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0.04</w:t>
            </w:r>
            <w:r w:rsidR="00FA26B5" w:rsidRP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[</w:t>
            </w:r>
            <w:r w:rsidR="00FA26B5" w:rsidRP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P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0.00</w:t>
            </w:r>
            <w:r w:rsidR="00FA26B5" w:rsidRP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, 0.0</w:t>
            </w:r>
            <w:r w:rsidR="00FA26B5" w:rsidRP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85</w:t>
            </w:r>
            <w:r w:rsidRP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0" w:type="auto"/>
            <w:vAlign w:val="center"/>
          </w:tcPr>
          <w:p w14:paraId="159CA787" w14:textId="07279BA1" w:rsidR="005C2127" w:rsidRPr="00FA26B5" w:rsidRDefault="004E5B57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 w:rsidR="00FA26B5" w:rsidRP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53</w:t>
            </w:r>
          </w:p>
        </w:tc>
      </w:tr>
      <w:tr w:rsidR="00BB29BF" w:rsidRPr="005C2127" w14:paraId="34F4742F" w14:textId="77777777" w:rsidTr="00BB2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82A1F8" w14:textId="61878E81" w:rsidR="005C2127" w:rsidRPr="005C2127" w:rsidRDefault="005C2127" w:rsidP="000F6C50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127">
              <w:rPr>
                <w:rFonts w:ascii="Times New Roman" w:eastAsia="Times New Roman" w:hAnsi="Times New Roman" w:cs="Times New Roman"/>
                <w:sz w:val="22"/>
                <w:szCs w:val="22"/>
              </w:rPr>
              <w:t>CDR-SB</w:t>
            </w:r>
          </w:p>
        </w:tc>
        <w:tc>
          <w:tcPr>
            <w:tcW w:w="0" w:type="auto"/>
            <w:vAlign w:val="center"/>
          </w:tcPr>
          <w:p w14:paraId="568C8FD8" w14:textId="4A235E5E" w:rsidR="005C2127" w:rsidRPr="005C2127" w:rsidRDefault="006746B2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-0.015 [-0.084, 0.054]</w:t>
            </w:r>
          </w:p>
        </w:tc>
        <w:tc>
          <w:tcPr>
            <w:tcW w:w="0" w:type="auto"/>
            <w:tcBorders>
              <w:right w:val="single" w:sz="4" w:space="0" w:color="7F7F7F" w:themeColor="text1" w:themeTint="80"/>
            </w:tcBorders>
            <w:vAlign w:val="center"/>
          </w:tcPr>
          <w:p w14:paraId="697728C2" w14:textId="644D50C4" w:rsidR="005C2127" w:rsidRPr="005C2127" w:rsidRDefault="005C2127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.674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  <w:vAlign w:val="center"/>
          </w:tcPr>
          <w:p w14:paraId="1B638BC5" w14:textId="47BEDB0E" w:rsidR="005C2127" w:rsidRPr="00C00B52" w:rsidRDefault="00E85248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00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-0.096 [</w:t>
            </w:r>
            <w:r w:rsidR="00C00B52" w:rsidRPr="00C00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-0.178, -0.01</w:t>
            </w:r>
            <w:r w:rsidR="0058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C00B52" w:rsidRPr="00C00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0" w:type="auto"/>
            <w:tcBorders>
              <w:right w:val="single" w:sz="4" w:space="0" w:color="000000" w:themeColor="text1"/>
            </w:tcBorders>
            <w:vAlign w:val="center"/>
          </w:tcPr>
          <w:p w14:paraId="54F5D09E" w14:textId="116A72C0" w:rsidR="005C2127" w:rsidRPr="00C00B52" w:rsidRDefault="00C00B52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.021</w:t>
            </w:r>
          </w:p>
        </w:tc>
        <w:tc>
          <w:tcPr>
            <w:tcW w:w="0" w:type="auto"/>
            <w:tcBorders>
              <w:left w:val="single" w:sz="4" w:space="0" w:color="000000" w:themeColor="text1"/>
            </w:tcBorders>
            <w:vAlign w:val="center"/>
          </w:tcPr>
          <w:p w14:paraId="7551253F" w14:textId="7985D57A" w:rsidR="005C2127" w:rsidRPr="005C2127" w:rsidRDefault="00BB29BF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-0.008 [-0.078, 0.062]</w:t>
            </w:r>
          </w:p>
        </w:tc>
        <w:tc>
          <w:tcPr>
            <w:tcW w:w="0" w:type="auto"/>
            <w:tcBorders>
              <w:right w:val="single" w:sz="4" w:space="0" w:color="7F7F7F" w:themeColor="text1" w:themeTint="80"/>
            </w:tcBorders>
            <w:vAlign w:val="center"/>
          </w:tcPr>
          <w:p w14:paraId="450ED8A6" w14:textId="3DEBE9E6" w:rsidR="005C2127" w:rsidRPr="005C2127" w:rsidRDefault="00EB4859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.821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  <w:vAlign w:val="center"/>
          </w:tcPr>
          <w:p w14:paraId="659A2E65" w14:textId="04B44DE9" w:rsidR="005C2127" w:rsidRPr="005C2127" w:rsidRDefault="00BB29BF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-0.06</w:t>
            </w:r>
            <w:r w:rsid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[-0.14</w:t>
            </w:r>
            <w:r w:rsid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, 0.0</w:t>
            </w:r>
            <w:r w:rsid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0" w:type="auto"/>
            <w:vAlign w:val="center"/>
          </w:tcPr>
          <w:p w14:paraId="66F2CD94" w14:textId="4086E657" w:rsidR="005C2127" w:rsidRPr="005C2127" w:rsidRDefault="004E5B57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</w:t>
            </w:r>
            <w:r w:rsid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46</w:t>
            </w:r>
          </w:p>
        </w:tc>
      </w:tr>
      <w:tr w:rsidR="00BB29BF" w:rsidRPr="005C2127" w14:paraId="7C27B11C" w14:textId="77777777" w:rsidTr="00BB2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72C408" w14:textId="77777777" w:rsidR="005C2127" w:rsidRPr="005C2127" w:rsidRDefault="005C2127" w:rsidP="000F6C50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22"/>
                <w:szCs w:val="22"/>
              </w:rPr>
            </w:pPr>
            <w:r w:rsidRPr="005C2127">
              <w:rPr>
                <w:rFonts w:ascii="Times New Roman" w:eastAsia="Times New Roman" w:hAnsi="Times New Roman" w:cs="Times New Roman"/>
                <w:sz w:val="22"/>
                <w:szCs w:val="22"/>
              </w:rPr>
              <w:t>CFI</w:t>
            </w:r>
          </w:p>
          <w:p w14:paraId="55D7203A" w14:textId="77777777" w:rsidR="005C2127" w:rsidRPr="005C2127" w:rsidRDefault="005C2127" w:rsidP="000F6C50">
            <w:pPr>
              <w:pStyle w:val="NoSpacing"/>
              <w:ind w:left="144"/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  <w:szCs w:val="22"/>
              </w:rPr>
            </w:pPr>
            <w:r w:rsidRPr="005C2127"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  <w:szCs w:val="22"/>
              </w:rPr>
              <w:t>Participant</w:t>
            </w:r>
          </w:p>
          <w:p w14:paraId="211A1175" w14:textId="38FC2930" w:rsidR="005C2127" w:rsidRPr="005C2127" w:rsidRDefault="005C2127" w:rsidP="000F6C50">
            <w:pPr>
              <w:ind w:left="144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1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S</w:t>
            </w:r>
            <w:r w:rsidRPr="005C2127"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  <w:szCs w:val="22"/>
              </w:rPr>
              <w:t>tudy partner</w:t>
            </w:r>
            <w:r w:rsidRPr="005C21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vAlign w:val="bottom"/>
          </w:tcPr>
          <w:p w14:paraId="353FF7AF" w14:textId="768FB478" w:rsidR="005C2127" w:rsidRDefault="00BD44CB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-0.005 [-0.014, 0.005]</w:t>
            </w:r>
          </w:p>
          <w:p w14:paraId="001C7BF1" w14:textId="568D65EF" w:rsidR="00BD44CB" w:rsidRPr="005C2127" w:rsidRDefault="00BD44CB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-0.004 [-0.014, 0.007]</w:t>
            </w:r>
          </w:p>
        </w:tc>
        <w:tc>
          <w:tcPr>
            <w:tcW w:w="0" w:type="auto"/>
            <w:tcBorders>
              <w:right w:val="single" w:sz="4" w:space="0" w:color="7F7F7F" w:themeColor="text1" w:themeTint="80"/>
            </w:tcBorders>
            <w:vAlign w:val="bottom"/>
          </w:tcPr>
          <w:p w14:paraId="32D5B2ED" w14:textId="77777777" w:rsidR="005C2127" w:rsidRDefault="00BD44CB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.335</w:t>
            </w:r>
          </w:p>
          <w:p w14:paraId="5FCB7622" w14:textId="11069EA5" w:rsidR="00BD44CB" w:rsidRPr="005C2127" w:rsidRDefault="00BD44CB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.467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  <w:vAlign w:val="bottom"/>
          </w:tcPr>
          <w:p w14:paraId="3D577FBD" w14:textId="77777777" w:rsidR="005C2127" w:rsidRDefault="00C00B52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00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-0.013 [-0.024, -0.002]</w:t>
            </w:r>
          </w:p>
          <w:p w14:paraId="1B7FEF4A" w14:textId="3B06A58A" w:rsidR="00C00B52" w:rsidRPr="00C00B52" w:rsidRDefault="00C00B52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-0.009 [-0.021, 0.003]</w:t>
            </w:r>
          </w:p>
        </w:tc>
        <w:tc>
          <w:tcPr>
            <w:tcW w:w="0" w:type="auto"/>
            <w:tcBorders>
              <w:right w:val="single" w:sz="4" w:space="0" w:color="000000" w:themeColor="text1"/>
            </w:tcBorders>
            <w:vAlign w:val="bottom"/>
          </w:tcPr>
          <w:p w14:paraId="5E9F5A8E" w14:textId="77777777" w:rsidR="005C2127" w:rsidRDefault="00C00B52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.020</w:t>
            </w:r>
          </w:p>
          <w:p w14:paraId="160BB231" w14:textId="262C6524" w:rsidR="00C00B52" w:rsidRPr="00C00B52" w:rsidRDefault="00C00B52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.128</w:t>
            </w:r>
          </w:p>
        </w:tc>
        <w:tc>
          <w:tcPr>
            <w:tcW w:w="0" w:type="auto"/>
            <w:tcBorders>
              <w:left w:val="single" w:sz="4" w:space="0" w:color="000000" w:themeColor="text1"/>
            </w:tcBorders>
            <w:vAlign w:val="bottom"/>
          </w:tcPr>
          <w:p w14:paraId="440FC42D" w14:textId="77777777" w:rsidR="005C2127" w:rsidRDefault="00BB29BF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-0.001 [-0.011, 0.008]</w:t>
            </w:r>
          </w:p>
          <w:p w14:paraId="59BFC024" w14:textId="2F92F6AE" w:rsidR="00BB29BF" w:rsidRPr="005C2127" w:rsidRDefault="00BB29BF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-0.002 [-0.013, 0.008]</w:t>
            </w:r>
          </w:p>
        </w:tc>
        <w:tc>
          <w:tcPr>
            <w:tcW w:w="0" w:type="auto"/>
            <w:tcBorders>
              <w:right w:val="single" w:sz="4" w:space="0" w:color="7F7F7F" w:themeColor="text1" w:themeTint="80"/>
            </w:tcBorders>
            <w:vAlign w:val="bottom"/>
          </w:tcPr>
          <w:p w14:paraId="01DA0862" w14:textId="77777777" w:rsidR="005C2127" w:rsidRDefault="004E5B57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.806</w:t>
            </w:r>
          </w:p>
          <w:p w14:paraId="2C3B03B7" w14:textId="066BB148" w:rsidR="004E5B57" w:rsidRPr="005C2127" w:rsidRDefault="004E5B57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.659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  <w:vAlign w:val="bottom"/>
          </w:tcPr>
          <w:p w14:paraId="65813399" w14:textId="145E142F" w:rsidR="005C2127" w:rsidRDefault="00BB29BF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-0.01</w:t>
            </w:r>
            <w:r w:rsid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[-0.02</w:t>
            </w:r>
            <w:r w:rsid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, 0.00</w:t>
            </w:r>
            <w:r w:rsid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]</w:t>
            </w:r>
          </w:p>
          <w:p w14:paraId="6F0A46C3" w14:textId="0CF50864" w:rsidR="00BB29BF" w:rsidRPr="005C2127" w:rsidRDefault="00BB29BF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-0.00</w:t>
            </w:r>
            <w:r w:rsid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[-0.01</w:t>
            </w:r>
            <w:r w:rsid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, 0.00</w:t>
            </w:r>
            <w:r w:rsid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0" w:type="auto"/>
            <w:vAlign w:val="bottom"/>
          </w:tcPr>
          <w:p w14:paraId="6EB4B382" w14:textId="4F27661B" w:rsidR="005C2127" w:rsidRDefault="004E5B57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 w:rsid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77</w:t>
            </w:r>
          </w:p>
          <w:p w14:paraId="7849AB63" w14:textId="24C940A7" w:rsidR="004E5B57" w:rsidRPr="005C2127" w:rsidRDefault="004E5B57" w:rsidP="005C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.4</w:t>
            </w:r>
            <w:r w:rsidR="00FA26B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70</w:t>
            </w:r>
          </w:p>
        </w:tc>
      </w:tr>
      <w:tr w:rsidR="00BB29BF" w:rsidRPr="005C2127" w14:paraId="5DEE2E80" w14:textId="77777777" w:rsidTr="00BB2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8A939B" w14:textId="157ADBA4" w:rsidR="005C2127" w:rsidRPr="005C2127" w:rsidRDefault="005C2127" w:rsidP="000F6C50">
            <w:pPr>
              <w:pStyle w:val="NoSpacing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C2127">
              <w:rPr>
                <w:rFonts w:ascii="Times New Roman" w:eastAsia="Times New Roman" w:hAnsi="Times New Roman" w:cs="Times New Roman"/>
                <w:sz w:val="22"/>
                <w:szCs w:val="22"/>
              </w:rPr>
              <w:t>GDS</w:t>
            </w:r>
          </w:p>
        </w:tc>
        <w:tc>
          <w:tcPr>
            <w:tcW w:w="0" w:type="auto"/>
            <w:vAlign w:val="center"/>
          </w:tcPr>
          <w:p w14:paraId="534D450C" w14:textId="52271AE5" w:rsidR="005C2127" w:rsidRPr="005C2127" w:rsidRDefault="00BD44CB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-0.005 [-0.011, 0.001]</w:t>
            </w:r>
          </w:p>
        </w:tc>
        <w:tc>
          <w:tcPr>
            <w:tcW w:w="0" w:type="auto"/>
            <w:tcBorders>
              <w:right w:val="single" w:sz="4" w:space="0" w:color="7F7F7F" w:themeColor="text1" w:themeTint="80"/>
            </w:tcBorders>
            <w:vAlign w:val="center"/>
          </w:tcPr>
          <w:p w14:paraId="565ECFD9" w14:textId="6E2A78CC" w:rsidR="005C2127" w:rsidRPr="005C2127" w:rsidRDefault="00BD44CB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.078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  <w:vAlign w:val="center"/>
          </w:tcPr>
          <w:p w14:paraId="0E58A6A8" w14:textId="60BA1C2E" w:rsidR="005C2127" w:rsidRPr="005C2127" w:rsidRDefault="00C00B52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-0.006 [-0.012, 0.001]</w:t>
            </w:r>
          </w:p>
        </w:tc>
        <w:tc>
          <w:tcPr>
            <w:tcW w:w="0" w:type="auto"/>
            <w:tcBorders>
              <w:right w:val="single" w:sz="4" w:space="0" w:color="000000" w:themeColor="text1"/>
            </w:tcBorders>
            <w:vAlign w:val="center"/>
          </w:tcPr>
          <w:p w14:paraId="79FE20F1" w14:textId="46898FFF" w:rsidR="005C2127" w:rsidRPr="005C2127" w:rsidRDefault="00C00B52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.08</w:t>
            </w:r>
            <w:r w:rsidR="0058587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left w:val="single" w:sz="4" w:space="0" w:color="000000" w:themeColor="text1"/>
            </w:tcBorders>
            <w:vAlign w:val="center"/>
          </w:tcPr>
          <w:p w14:paraId="2542BA4F" w14:textId="62748BFE" w:rsidR="005C2127" w:rsidRPr="005C2127" w:rsidRDefault="004E5B57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-0.005 [-0</w:t>
            </w:r>
            <w:r w:rsidR="00BB29B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.011, 0.001]</w:t>
            </w:r>
          </w:p>
        </w:tc>
        <w:tc>
          <w:tcPr>
            <w:tcW w:w="0" w:type="auto"/>
            <w:tcBorders>
              <w:right w:val="single" w:sz="4" w:space="0" w:color="7F7F7F" w:themeColor="text1" w:themeTint="80"/>
            </w:tcBorders>
            <w:vAlign w:val="center"/>
          </w:tcPr>
          <w:p w14:paraId="0BF22CD0" w14:textId="5F0AADD9" w:rsidR="005C2127" w:rsidRPr="005C2127" w:rsidRDefault="004E5B57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.081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  <w:vAlign w:val="center"/>
          </w:tcPr>
          <w:p w14:paraId="64ADDF4F" w14:textId="79AC600D" w:rsidR="005C2127" w:rsidRPr="00BB29BF" w:rsidRDefault="00BB29BF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B29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-0.00</w:t>
            </w:r>
            <w:r w:rsidR="00FA2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BB29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[-0.016, -0.00</w:t>
            </w:r>
            <w:r w:rsidR="00FA2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Pr="00BB29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0" w:type="auto"/>
            <w:vAlign w:val="center"/>
          </w:tcPr>
          <w:p w14:paraId="7D5CB8EE" w14:textId="1209A820" w:rsidR="005C2127" w:rsidRPr="00BB29BF" w:rsidRDefault="004E5B57" w:rsidP="005C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B29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.00</w:t>
            </w:r>
            <w:r w:rsidR="00FA2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</w:tr>
    </w:tbl>
    <w:p w14:paraId="38FB39D6" w14:textId="77777777" w:rsidR="00C943FC" w:rsidRDefault="00C943FC" w:rsidP="00C943FC">
      <w:pPr>
        <w:pStyle w:val="Caption"/>
      </w:pPr>
      <w:r w:rsidRPr="76A527AD">
        <w:rPr>
          <w:i/>
          <w:iCs/>
        </w:rPr>
        <w:t>Note:</w:t>
      </w:r>
      <w:r>
        <w:t xml:space="preserve"> All models are adjusted for baseline age, sex, years of education, and objective performance on day 1. Effects with </w:t>
      </w:r>
      <w:r w:rsidRPr="76A527AD">
        <w:rPr>
          <w:i/>
          <w:iCs/>
        </w:rPr>
        <w:t>p</w:t>
      </w:r>
      <w:r>
        <w:t xml:space="preserve"> &lt; .05 are displayed in bold. </w:t>
      </w:r>
      <w:r w:rsidRPr="76A527AD">
        <w:rPr>
          <w:vertAlign w:val="superscript"/>
        </w:rPr>
        <w:t>1</w:t>
      </w:r>
      <w:r>
        <w:t xml:space="preserve"> Data missing for </w:t>
      </w:r>
      <w:r w:rsidRPr="76A527AD">
        <w:rPr>
          <w:i/>
          <w:iCs/>
        </w:rPr>
        <w:t>n</w:t>
      </w:r>
      <w:r>
        <w:t xml:space="preserve"> = 5 (2%).</w:t>
      </w:r>
    </w:p>
    <w:p w14:paraId="173C251A" w14:textId="77777777" w:rsidR="00814B79" w:rsidRDefault="00C943FC" w:rsidP="00590ED5">
      <w:pPr>
        <w:pStyle w:val="Caption"/>
      </w:pPr>
      <w:r w:rsidRPr="00727C5C">
        <w:rPr>
          <w:i/>
          <w:iCs/>
        </w:rPr>
        <w:t>Abbreviations:</w:t>
      </w:r>
      <w:r>
        <w:t xml:space="preserve"> </w:t>
      </w:r>
      <w:r w:rsidR="002433E7">
        <w:t xml:space="preserve">B, estimate; </w:t>
      </w:r>
      <w:r>
        <w:t>CDR-SB, Clinical Dementia Rating Sum of Boxes; CFI, Cognitive Fit Index; GDS, Geriatric Depression Scale; PACC, Preclinical Alzheimer’s Cognitive Composite</w:t>
      </w:r>
      <w:r w:rsidR="002433E7">
        <w:t>; 95%CI, 95% confidence interval</w:t>
      </w:r>
      <w:r>
        <w:t>.</w:t>
      </w:r>
    </w:p>
    <w:p w14:paraId="04F33FF7" w14:textId="77777777" w:rsidR="008D1884" w:rsidRDefault="008D1884" w:rsidP="00590ED5">
      <w:pPr>
        <w:keepNext/>
        <w:spacing w:after="200" w:line="276" w:lineRule="auto"/>
        <w:jc w:val="both"/>
        <w:sectPr w:rsidR="008D1884" w:rsidSect="00590ED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2E99B7C" w14:textId="6AB7A169" w:rsidR="008D1884" w:rsidRDefault="008D1884" w:rsidP="008D1884">
      <w:pPr>
        <w:pStyle w:val="Caption"/>
      </w:pPr>
      <w:r>
        <w:lastRenderedPageBreak/>
        <w:t xml:space="preserve">Supplementary 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 w:rsidRPr="7C9B556E">
        <w:rPr>
          <w:rFonts w:eastAsia="Times New Roman"/>
          <w:color w:val="000000" w:themeColor="text1"/>
        </w:rPr>
        <w:t xml:space="preserve">. Linear models showing the relationship between self-appraisal and various clinical measures on day 7, excluding </w:t>
      </w:r>
      <w:r w:rsidRPr="7C9B556E">
        <w:rPr>
          <w:rFonts w:eastAsia="Times New Roman"/>
          <w:i/>
          <w:iCs/>
          <w:color w:val="000000" w:themeColor="text1"/>
        </w:rPr>
        <w:t>n</w:t>
      </w:r>
      <w:r w:rsidRPr="7C9B556E">
        <w:rPr>
          <w:rFonts w:eastAsia="Times New Roman"/>
          <w:color w:val="000000" w:themeColor="text1"/>
        </w:rPr>
        <w:t xml:space="preserve"> = 9 participants </w:t>
      </w:r>
      <w:r>
        <w:rPr>
          <w:rFonts w:eastAsia="Times New Roman"/>
          <w:color w:val="000000" w:themeColor="text1"/>
        </w:rPr>
        <w:t>(</w:t>
      </w:r>
      <w:r w:rsidRPr="7C9B556E">
        <w:rPr>
          <w:rFonts w:eastAsia="Times New Roman"/>
          <w:color w:val="000000" w:themeColor="text1"/>
        </w:rPr>
        <w:t>4%</w:t>
      </w:r>
      <w:r>
        <w:rPr>
          <w:rFonts w:eastAsia="Times New Roman"/>
          <w:color w:val="000000" w:themeColor="text1"/>
        </w:rPr>
        <w:t xml:space="preserve">) </w:t>
      </w:r>
      <w:r w:rsidRPr="7C9B556E">
        <w:rPr>
          <w:rFonts w:eastAsia="Times New Roman"/>
          <w:color w:val="000000" w:themeColor="text1"/>
        </w:rPr>
        <w:t>self-appraisals of precisely 50 (the default on the visual analog scale).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622"/>
        <w:gridCol w:w="3534"/>
        <w:gridCol w:w="925"/>
      </w:tblGrid>
      <w:tr w:rsidR="008D1884" w:rsidRPr="000B5E9D" w14:paraId="4B574C8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right w:val="single" w:sz="4" w:space="0" w:color="7F7F7F" w:themeColor="text1" w:themeTint="80"/>
            </w:tcBorders>
            <w:vAlign w:val="bottom"/>
          </w:tcPr>
          <w:p w14:paraId="56FE92BA" w14:textId="77777777" w:rsidR="008D1884" w:rsidRPr="0058671C" w:rsidRDefault="008D1884">
            <w:pPr>
              <w:pStyle w:val="NoSpacing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671C">
              <w:rPr>
                <w:rFonts w:ascii="Times New Roman" w:eastAsia="Times New Roman" w:hAnsi="Times New Roman" w:cs="Times New Roman"/>
                <w:caps w:val="0"/>
                <w:sz w:val="22"/>
                <w:szCs w:val="22"/>
              </w:rPr>
              <w:t>Measure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  <w:vAlign w:val="bottom"/>
          </w:tcPr>
          <w:p w14:paraId="7F4FC9A1" w14:textId="77777777" w:rsidR="008D1884" w:rsidRPr="0058671C" w:rsidRDefault="008D188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671C">
              <w:rPr>
                <w:rFonts w:ascii="Times New Roman" w:eastAsia="Times New Roman" w:hAnsi="Times New Roman" w:cs="Times New Roman"/>
                <w:caps w:val="0"/>
                <w:sz w:val="22"/>
                <w:szCs w:val="22"/>
              </w:rPr>
              <w:t>Estimate [95% confidence interval]</w:t>
            </w:r>
          </w:p>
        </w:tc>
        <w:tc>
          <w:tcPr>
            <w:tcW w:w="0" w:type="auto"/>
            <w:vAlign w:val="bottom"/>
          </w:tcPr>
          <w:p w14:paraId="32F71116" w14:textId="77777777" w:rsidR="008D1884" w:rsidRPr="0058671C" w:rsidRDefault="008D188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671C">
              <w:rPr>
                <w:rFonts w:ascii="Times New Roman" w:eastAsia="Times New Roman" w:hAnsi="Times New Roman" w:cs="Times New Roman"/>
                <w:caps w:val="0"/>
                <w:sz w:val="22"/>
                <w:szCs w:val="22"/>
              </w:rPr>
              <w:t>P-value</w:t>
            </w:r>
          </w:p>
        </w:tc>
      </w:tr>
      <w:tr w:rsidR="008D1884" w:rsidRPr="000B5E9D" w14:paraId="554ED67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2011E9" w14:textId="77777777" w:rsidR="008D1884" w:rsidRPr="000B5E9D" w:rsidRDefault="008D1884">
            <w:pPr>
              <w:pStyle w:val="NoSpacing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PACC5</w:t>
            </w:r>
          </w:p>
        </w:tc>
        <w:tc>
          <w:tcPr>
            <w:tcW w:w="0" w:type="auto"/>
            <w:vAlign w:val="center"/>
          </w:tcPr>
          <w:p w14:paraId="3C5C184C" w14:textId="74D68E34" w:rsidR="008D1884" w:rsidRPr="00132DC2" w:rsidRDefault="008D188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0.05</w:t>
            </w:r>
            <w:r w:rsidR="006F35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[0.0</w:t>
            </w:r>
            <w:r w:rsidR="006F35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17</w:t>
            </w: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 0.09</w:t>
            </w:r>
            <w:r w:rsidR="006F35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</w:t>
            </w: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0" w:type="auto"/>
            <w:vAlign w:val="center"/>
          </w:tcPr>
          <w:p w14:paraId="341CF0CE" w14:textId="1D3105B6" w:rsidR="008D1884" w:rsidRPr="00132DC2" w:rsidRDefault="008D188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.00</w:t>
            </w:r>
            <w:r w:rsidR="006F35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8D1884" w:rsidRPr="000B5E9D" w14:paraId="5ED1704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8685F2" w14:textId="77777777" w:rsidR="008D1884" w:rsidRPr="000B5E9D" w:rsidRDefault="008D1884">
            <w:pPr>
              <w:pStyle w:val="NoSpacing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CDR-SB</w:t>
            </w:r>
          </w:p>
        </w:tc>
        <w:tc>
          <w:tcPr>
            <w:tcW w:w="0" w:type="auto"/>
            <w:vAlign w:val="center"/>
          </w:tcPr>
          <w:p w14:paraId="5FCD7246" w14:textId="1528A495" w:rsidR="008D1884" w:rsidRPr="00132DC2" w:rsidRDefault="008D188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-0.08</w:t>
            </w:r>
            <w:r w:rsidR="006F35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[-0.15</w:t>
            </w:r>
            <w:r w:rsidR="006F35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8</w:t>
            </w: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 -0.00</w:t>
            </w:r>
            <w:r w:rsidR="006F35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0" w:type="auto"/>
            <w:vAlign w:val="center"/>
          </w:tcPr>
          <w:p w14:paraId="67A5CDB4" w14:textId="256E31DE" w:rsidR="008D1884" w:rsidRPr="00132DC2" w:rsidRDefault="008D188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.0</w:t>
            </w:r>
            <w:r w:rsidR="006F35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40</w:t>
            </w:r>
          </w:p>
        </w:tc>
      </w:tr>
      <w:tr w:rsidR="008D1884" w:rsidRPr="000B5E9D" w14:paraId="140C424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CCE6E7" w14:textId="77777777" w:rsidR="008D1884" w:rsidRDefault="008D1884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CFI</w:t>
            </w:r>
          </w:p>
          <w:p w14:paraId="06C2EB9C" w14:textId="77777777" w:rsidR="008D1884" w:rsidRPr="00DB630C" w:rsidRDefault="008D1884">
            <w:pPr>
              <w:pStyle w:val="NoSpacing"/>
              <w:ind w:left="144"/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  <w:szCs w:val="22"/>
              </w:rPr>
            </w:pPr>
            <w:r w:rsidRPr="00DB630C"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  <w:szCs w:val="22"/>
              </w:rPr>
              <w:t>Participant</w:t>
            </w:r>
          </w:p>
          <w:p w14:paraId="7ED58248" w14:textId="77777777" w:rsidR="008D1884" w:rsidRPr="000B5E9D" w:rsidRDefault="008D1884">
            <w:pPr>
              <w:pStyle w:val="NoSpacing"/>
              <w:ind w:left="14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B630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S</w:t>
            </w:r>
            <w:r w:rsidRPr="00DB630C"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  <w:szCs w:val="22"/>
              </w:rPr>
              <w:t>tudy partner</w:t>
            </w:r>
            <w:r w:rsidRPr="00DB630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vAlign w:val="bottom"/>
          </w:tcPr>
          <w:p w14:paraId="5FF3F05A" w14:textId="77777777" w:rsidR="008D1884" w:rsidRPr="00132DC2" w:rsidRDefault="008D188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-0.012 [-0.022, -0.002]</w:t>
            </w:r>
          </w:p>
          <w:p w14:paraId="2C5891A0" w14:textId="77777777" w:rsidR="008D1884" w:rsidRPr="000B5E9D" w:rsidRDefault="008D188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-0.007 [-0.017, 0.004]</w:t>
            </w:r>
          </w:p>
        </w:tc>
        <w:tc>
          <w:tcPr>
            <w:tcW w:w="0" w:type="auto"/>
            <w:vAlign w:val="bottom"/>
          </w:tcPr>
          <w:p w14:paraId="5CD7744D" w14:textId="1F0A9895" w:rsidR="008D1884" w:rsidRPr="00132DC2" w:rsidRDefault="008D188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.0</w:t>
            </w:r>
            <w:r w:rsidR="006F35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21</w:t>
            </w:r>
          </w:p>
          <w:p w14:paraId="50958B42" w14:textId="2CED355A" w:rsidR="008D1884" w:rsidRPr="000B5E9D" w:rsidRDefault="008D188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  <w:r w:rsidR="006F3510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8D1884" w:rsidRPr="000B5E9D" w14:paraId="6947764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57C628" w14:textId="77777777" w:rsidR="008D1884" w:rsidRPr="000B5E9D" w:rsidRDefault="008D1884">
            <w:pPr>
              <w:pStyle w:val="NoSpacing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GDS</w:t>
            </w:r>
          </w:p>
        </w:tc>
        <w:tc>
          <w:tcPr>
            <w:tcW w:w="0" w:type="auto"/>
            <w:vAlign w:val="center"/>
          </w:tcPr>
          <w:p w14:paraId="0359CBFE" w14:textId="4DADF640" w:rsidR="008D1884" w:rsidRPr="00132DC2" w:rsidRDefault="008D188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-0.009 [-0.01</w:t>
            </w:r>
            <w:r w:rsidR="006F35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 -0.003]</w:t>
            </w:r>
          </w:p>
        </w:tc>
        <w:tc>
          <w:tcPr>
            <w:tcW w:w="0" w:type="auto"/>
            <w:vAlign w:val="center"/>
          </w:tcPr>
          <w:p w14:paraId="26F3927C" w14:textId="4005D670" w:rsidR="008D1884" w:rsidRPr="00132DC2" w:rsidRDefault="008D188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2D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.00</w:t>
            </w:r>
            <w:r w:rsidR="006F35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</w:tbl>
    <w:p w14:paraId="7590D2A9" w14:textId="77777777" w:rsidR="008D1884" w:rsidRPr="00197108" w:rsidRDefault="008D1884" w:rsidP="008D1884">
      <w:pPr>
        <w:pStyle w:val="Caption"/>
      </w:pPr>
      <w:r w:rsidRPr="00197108">
        <w:rPr>
          <w:i/>
          <w:iCs/>
        </w:rPr>
        <w:t>Note:</w:t>
      </w:r>
      <w:r w:rsidRPr="00197108">
        <w:t xml:space="preserve"> All models are adjusted for baseline age, sex, years of education, and objective performance on day 1. Effects with p &lt; .05 are displayed in bold. </w:t>
      </w:r>
      <w:r w:rsidRPr="00197108">
        <w:rPr>
          <w:vertAlign w:val="superscript"/>
        </w:rPr>
        <w:t>1</w:t>
      </w:r>
      <w:r w:rsidRPr="00197108">
        <w:t xml:space="preserve"> Data missing for n = 5 (2%).</w:t>
      </w:r>
    </w:p>
    <w:p w14:paraId="4FEE93EE" w14:textId="77777777" w:rsidR="008D1884" w:rsidRDefault="008D1884" w:rsidP="008D1884">
      <w:pPr>
        <w:pStyle w:val="Caption"/>
      </w:pPr>
      <w:r w:rsidRPr="00197108">
        <w:rPr>
          <w:i/>
          <w:iCs/>
        </w:rPr>
        <w:t xml:space="preserve">Abbreviations: </w:t>
      </w:r>
      <w:r w:rsidRPr="00197108">
        <w:t>CDR-SB, Clinical Dementia Rating Sum of Boxes; CFI, Cognitive Fit Index; GDS, Geriatric Depression Scale; PACC, Preclinical Alzheimer’s Cognitive Composite.</w:t>
      </w:r>
    </w:p>
    <w:p w14:paraId="6A698972" w14:textId="43DA8ABB" w:rsidR="7C9B556E" w:rsidRDefault="7C9B556E" w:rsidP="00590ED5">
      <w:pPr>
        <w:keepNext/>
        <w:spacing w:after="200" w:line="276" w:lineRule="auto"/>
        <w:jc w:val="both"/>
      </w:pPr>
    </w:p>
    <w:sectPr w:rsidR="7C9B556E" w:rsidSect="008D1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C65125"/>
    <w:rsid w:val="00034700"/>
    <w:rsid w:val="000B5E9D"/>
    <w:rsid w:val="000E2F50"/>
    <w:rsid w:val="000F6C50"/>
    <w:rsid w:val="00104D6E"/>
    <w:rsid w:val="001268CF"/>
    <w:rsid w:val="00132A8D"/>
    <w:rsid w:val="00132DC2"/>
    <w:rsid w:val="00197108"/>
    <w:rsid w:val="001B06C8"/>
    <w:rsid w:val="002433E7"/>
    <w:rsid w:val="003336E8"/>
    <w:rsid w:val="00344A3E"/>
    <w:rsid w:val="00355759"/>
    <w:rsid w:val="003D3CDA"/>
    <w:rsid w:val="003E09DD"/>
    <w:rsid w:val="004A01E1"/>
    <w:rsid w:val="004D1917"/>
    <w:rsid w:val="004E5B57"/>
    <w:rsid w:val="00516F8E"/>
    <w:rsid w:val="005226A1"/>
    <w:rsid w:val="00585875"/>
    <w:rsid w:val="0058671C"/>
    <w:rsid w:val="00590ED5"/>
    <w:rsid w:val="005925C1"/>
    <w:rsid w:val="005C2127"/>
    <w:rsid w:val="006746B2"/>
    <w:rsid w:val="006F3510"/>
    <w:rsid w:val="0080299C"/>
    <w:rsid w:val="00814B79"/>
    <w:rsid w:val="00892C92"/>
    <w:rsid w:val="008D1884"/>
    <w:rsid w:val="008E6383"/>
    <w:rsid w:val="008F23EF"/>
    <w:rsid w:val="009F7B72"/>
    <w:rsid w:val="00A1479C"/>
    <w:rsid w:val="00A36A9B"/>
    <w:rsid w:val="00A64A8E"/>
    <w:rsid w:val="00AA331B"/>
    <w:rsid w:val="00AF6102"/>
    <w:rsid w:val="00B4046B"/>
    <w:rsid w:val="00BB29BF"/>
    <w:rsid w:val="00BD44CB"/>
    <w:rsid w:val="00BF4A72"/>
    <w:rsid w:val="00C00B52"/>
    <w:rsid w:val="00C943FC"/>
    <w:rsid w:val="00CA5235"/>
    <w:rsid w:val="00CB27EE"/>
    <w:rsid w:val="00CC46F3"/>
    <w:rsid w:val="00D16FCA"/>
    <w:rsid w:val="00D86B21"/>
    <w:rsid w:val="00DB630C"/>
    <w:rsid w:val="00E85248"/>
    <w:rsid w:val="00EB4859"/>
    <w:rsid w:val="00F25D4A"/>
    <w:rsid w:val="00FA26B5"/>
    <w:rsid w:val="029A6EDE"/>
    <w:rsid w:val="0353BCD4"/>
    <w:rsid w:val="03F4ACF9"/>
    <w:rsid w:val="0517C2E2"/>
    <w:rsid w:val="052D10A1"/>
    <w:rsid w:val="0679248F"/>
    <w:rsid w:val="06F3DCAD"/>
    <w:rsid w:val="08D1CCCB"/>
    <w:rsid w:val="08E8BD09"/>
    <w:rsid w:val="091D8C1D"/>
    <w:rsid w:val="0940123E"/>
    <w:rsid w:val="0AFB9104"/>
    <w:rsid w:val="0C730DA6"/>
    <w:rsid w:val="0CD5FB5C"/>
    <w:rsid w:val="0D43BAFE"/>
    <w:rsid w:val="0E5E2DF4"/>
    <w:rsid w:val="0EDCE7C3"/>
    <w:rsid w:val="0F68DB54"/>
    <w:rsid w:val="0F80CC67"/>
    <w:rsid w:val="0F9DD0BC"/>
    <w:rsid w:val="111EF8EE"/>
    <w:rsid w:val="13B96C24"/>
    <w:rsid w:val="15A940D0"/>
    <w:rsid w:val="15DD1AC1"/>
    <w:rsid w:val="1A0A983B"/>
    <w:rsid w:val="1CFF28FD"/>
    <w:rsid w:val="1D682571"/>
    <w:rsid w:val="1E154B3A"/>
    <w:rsid w:val="1F847C15"/>
    <w:rsid w:val="1FA560B6"/>
    <w:rsid w:val="1FB274C2"/>
    <w:rsid w:val="2022F12E"/>
    <w:rsid w:val="22BFAB1E"/>
    <w:rsid w:val="242F6E25"/>
    <w:rsid w:val="2432D4D7"/>
    <w:rsid w:val="27359113"/>
    <w:rsid w:val="279BEC1E"/>
    <w:rsid w:val="27A332CD"/>
    <w:rsid w:val="28739848"/>
    <w:rsid w:val="28CB85C1"/>
    <w:rsid w:val="29E64C63"/>
    <w:rsid w:val="29F70009"/>
    <w:rsid w:val="2B4CA51E"/>
    <w:rsid w:val="2FD592B7"/>
    <w:rsid w:val="30160D65"/>
    <w:rsid w:val="31A367E2"/>
    <w:rsid w:val="31A4AFD0"/>
    <w:rsid w:val="3265D4C0"/>
    <w:rsid w:val="34172551"/>
    <w:rsid w:val="34330D92"/>
    <w:rsid w:val="372993DF"/>
    <w:rsid w:val="3843818B"/>
    <w:rsid w:val="3984ECAA"/>
    <w:rsid w:val="399E430F"/>
    <w:rsid w:val="3BD460D1"/>
    <w:rsid w:val="3E2283D0"/>
    <w:rsid w:val="401B6E01"/>
    <w:rsid w:val="419BFB14"/>
    <w:rsid w:val="41C90478"/>
    <w:rsid w:val="43128CA7"/>
    <w:rsid w:val="43CDE89A"/>
    <w:rsid w:val="44586451"/>
    <w:rsid w:val="45DBDE1E"/>
    <w:rsid w:val="469E69A3"/>
    <w:rsid w:val="48DD6AE3"/>
    <w:rsid w:val="49AB46BB"/>
    <w:rsid w:val="4D8BD3A3"/>
    <w:rsid w:val="4E3037F0"/>
    <w:rsid w:val="4F956122"/>
    <w:rsid w:val="508CF44B"/>
    <w:rsid w:val="55001A75"/>
    <w:rsid w:val="55F609E6"/>
    <w:rsid w:val="56429BA8"/>
    <w:rsid w:val="57F8D219"/>
    <w:rsid w:val="5BEE8481"/>
    <w:rsid w:val="5DE024B7"/>
    <w:rsid w:val="5DFD8F29"/>
    <w:rsid w:val="5EE663BB"/>
    <w:rsid w:val="5FC65125"/>
    <w:rsid w:val="60E124A3"/>
    <w:rsid w:val="620659C1"/>
    <w:rsid w:val="621DE70B"/>
    <w:rsid w:val="6295FF07"/>
    <w:rsid w:val="62B9021B"/>
    <w:rsid w:val="641CDB67"/>
    <w:rsid w:val="642C8066"/>
    <w:rsid w:val="645462E0"/>
    <w:rsid w:val="64CFA3DB"/>
    <w:rsid w:val="67AB31F2"/>
    <w:rsid w:val="68777A9C"/>
    <w:rsid w:val="690263C3"/>
    <w:rsid w:val="69D82CC0"/>
    <w:rsid w:val="6A1C2CD9"/>
    <w:rsid w:val="6A5F33C9"/>
    <w:rsid w:val="6B228344"/>
    <w:rsid w:val="6C74B8DA"/>
    <w:rsid w:val="6C777432"/>
    <w:rsid w:val="6C786688"/>
    <w:rsid w:val="6D21FB08"/>
    <w:rsid w:val="6E4AC904"/>
    <w:rsid w:val="6F3B46C8"/>
    <w:rsid w:val="6F6907D6"/>
    <w:rsid w:val="6F6C48BD"/>
    <w:rsid w:val="7020D20C"/>
    <w:rsid w:val="70810B2B"/>
    <w:rsid w:val="70D85B1C"/>
    <w:rsid w:val="73BDB3ED"/>
    <w:rsid w:val="7572078A"/>
    <w:rsid w:val="77C6D76B"/>
    <w:rsid w:val="77EDBE74"/>
    <w:rsid w:val="789C6B4F"/>
    <w:rsid w:val="78CDC2E8"/>
    <w:rsid w:val="7AD32B81"/>
    <w:rsid w:val="7B922C03"/>
    <w:rsid w:val="7C9B556E"/>
    <w:rsid w:val="7CC1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C65125"/>
  <w15:chartTrackingRefBased/>
  <w15:docId w15:val="{63824FA1-BBE1-4917-9C5B-16DE126C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197108"/>
    <w:pPr>
      <w:keepNext/>
      <w:spacing w:after="200" w:line="276" w:lineRule="auto"/>
      <w:contextualSpacing/>
      <w:jc w:val="both"/>
    </w:pPr>
    <w:rPr>
      <w:rFonts w:ascii="Times New Roman" w:eastAsiaTheme="minorHAnsi" w:hAnsi="Times New Roman" w:cs="Times New Roman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Soberanes, Daniel</dc:creator>
  <cp:keywords/>
  <dc:description/>
  <cp:lastModifiedBy>Soberanes, Daniel</cp:lastModifiedBy>
  <cp:revision>5</cp:revision>
  <dcterms:created xsi:type="dcterms:W3CDTF">2024-10-07T21:13:00Z</dcterms:created>
  <dcterms:modified xsi:type="dcterms:W3CDTF">2024-10-08T17:18:00Z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5c23b729693d7dad7e977169a42398c502ebd9ef6715d27547ed050eb4b56c37</vt:lpwstr>
  </property>
</Properties>
</file>