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0B267" w14:textId="77777777" w:rsidR="004F0C51" w:rsidRPr="000A75D6" w:rsidRDefault="004F0C51">
      <w:pPr>
        <w:spacing w:after="160" w:line="259" w:lineRule="auto"/>
        <w:rPr>
          <w:b/>
        </w:rPr>
      </w:pPr>
    </w:p>
    <w:p w14:paraId="4F2DC6EA" w14:textId="61F62302" w:rsidR="00D96773" w:rsidRPr="000A75D6" w:rsidRDefault="00D96773" w:rsidP="000A75D6">
      <w:pPr>
        <w:spacing w:after="160" w:line="259" w:lineRule="auto"/>
      </w:pPr>
      <w:r w:rsidRPr="000A75D6">
        <w:t>Supplementary Table 1: Inclusion on Broken Hearts Test (acute phase of stroke)</w:t>
      </w:r>
    </w:p>
    <w:p w14:paraId="2A34E549" w14:textId="77777777" w:rsidR="00D96773" w:rsidRPr="000A75D6" w:rsidRDefault="00D96773" w:rsidP="00D9677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7"/>
        <w:gridCol w:w="1190"/>
        <w:gridCol w:w="1159"/>
      </w:tblGrid>
      <w:tr w:rsidR="00D96773" w:rsidRPr="001B727A" w14:paraId="04A44E1D" w14:textId="77777777" w:rsidTr="00031F6A">
        <w:trPr>
          <w:trHeight w:val="591"/>
        </w:trPr>
        <w:tc>
          <w:tcPr>
            <w:tcW w:w="5297" w:type="dxa"/>
            <w:tcBorders>
              <w:top w:val="single" w:sz="4" w:space="0" w:color="auto"/>
              <w:bottom w:val="single" w:sz="4" w:space="0" w:color="auto"/>
            </w:tcBorders>
          </w:tcPr>
          <w:p w14:paraId="4A4CF909" w14:textId="77777777" w:rsidR="00D96773" w:rsidRPr="000A75D6" w:rsidRDefault="00D96773" w:rsidP="00031F6A">
            <w:pPr>
              <w:spacing w:line="480" w:lineRule="auto"/>
              <w:jc w:val="both"/>
              <w:rPr>
                <w:rFonts w:eastAsiaTheme="majorEastAsia"/>
                <w:i/>
                <w:iCs/>
                <w:color w:val="1F4D78" w:themeColor="accent1" w:themeShade="7F"/>
              </w:rPr>
            </w:pPr>
            <w:r w:rsidRPr="000A75D6">
              <w:t>Inclusion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</w:tcPr>
          <w:p w14:paraId="05FAAE1B" w14:textId="77777777" w:rsidR="00D96773" w:rsidRPr="000A75D6" w:rsidRDefault="00D96773" w:rsidP="00031F6A">
            <w:pPr>
              <w:spacing w:line="480" w:lineRule="auto"/>
              <w:jc w:val="both"/>
              <w:rPr>
                <w:rFonts w:eastAsiaTheme="majorEastAsia"/>
                <w:i/>
                <w:iCs/>
                <w:color w:val="1F4D78" w:themeColor="accent1" w:themeShade="7F"/>
              </w:rPr>
            </w:pPr>
            <w:r w:rsidRPr="000A75D6">
              <w:t>N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</w:tcPr>
          <w:p w14:paraId="7CF6017F" w14:textId="77777777" w:rsidR="00D96773" w:rsidRPr="000A75D6" w:rsidRDefault="00D96773" w:rsidP="00031F6A">
            <w:pPr>
              <w:spacing w:line="480" w:lineRule="auto"/>
              <w:jc w:val="both"/>
              <w:rPr>
                <w:rFonts w:eastAsiaTheme="majorEastAsia"/>
                <w:i/>
                <w:iCs/>
                <w:color w:val="1F4D78" w:themeColor="accent1" w:themeShade="7F"/>
              </w:rPr>
            </w:pPr>
            <w:r w:rsidRPr="000A75D6">
              <w:t>%</w:t>
            </w:r>
          </w:p>
        </w:tc>
      </w:tr>
      <w:tr w:rsidR="00D96773" w:rsidRPr="001B727A" w14:paraId="0A388F8B" w14:textId="77777777" w:rsidTr="00031F6A">
        <w:trPr>
          <w:trHeight w:val="578"/>
        </w:trPr>
        <w:tc>
          <w:tcPr>
            <w:tcW w:w="5297" w:type="dxa"/>
          </w:tcPr>
          <w:p w14:paraId="2E557472" w14:textId="7C5EF0AD" w:rsidR="00D96773" w:rsidRPr="000A75D6" w:rsidRDefault="00D96773" w:rsidP="00031F6A">
            <w:pPr>
              <w:spacing w:line="480" w:lineRule="auto"/>
              <w:jc w:val="both"/>
              <w:rPr>
                <w:rFonts w:eastAsiaTheme="majorEastAsia"/>
                <w:i/>
                <w:iCs/>
                <w:color w:val="1F4D78" w:themeColor="accent1" w:themeShade="7F"/>
              </w:rPr>
            </w:pPr>
            <w:r w:rsidRPr="000A75D6">
              <w:t xml:space="preserve">Broken Hearts Test completed: </w:t>
            </w:r>
          </w:p>
        </w:tc>
        <w:tc>
          <w:tcPr>
            <w:tcW w:w="1190" w:type="dxa"/>
          </w:tcPr>
          <w:p w14:paraId="1F60FEF3" w14:textId="18463AEB" w:rsidR="00D96773" w:rsidRPr="000A75D6" w:rsidRDefault="00D96773" w:rsidP="00031F6A">
            <w:pPr>
              <w:spacing w:line="480" w:lineRule="auto"/>
              <w:jc w:val="both"/>
              <w:rPr>
                <w:rFonts w:eastAsiaTheme="majorEastAsia"/>
                <w:i/>
                <w:iCs/>
                <w:color w:val="1F4D78" w:themeColor="accent1" w:themeShade="7F"/>
              </w:rPr>
            </w:pPr>
            <w:r w:rsidRPr="000A75D6">
              <w:t>366</w:t>
            </w:r>
          </w:p>
        </w:tc>
        <w:tc>
          <w:tcPr>
            <w:tcW w:w="1159" w:type="dxa"/>
          </w:tcPr>
          <w:p w14:paraId="67217955" w14:textId="77BB1358" w:rsidR="00D96773" w:rsidRPr="000A75D6" w:rsidRDefault="00D96773" w:rsidP="00031F6A">
            <w:pPr>
              <w:spacing w:line="480" w:lineRule="auto"/>
              <w:jc w:val="both"/>
              <w:rPr>
                <w:rFonts w:eastAsiaTheme="majorEastAsia"/>
                <w:i/>
                <w:iCs/>
                <w:color w:val="1F4D78" w:themeColor="accent1" w:themeShade="7F"/>
              </w:rPr>
            </w:pPr>
            <w:r w:rsidRPr="000A75D6">
              <w:t>87%</w:t>
            </w:r>
          </w:p>
        </w:tc>
      </w:tr>
      <w:tr w:rsidR="00D96773" w:rsidRPr="001B727A" w14:paraId="1DC04FBD" w14:textId="77777777" w:rsidTr="00031F6A">
        <w:trPr>
          <w:trHeight w:val="587"/>
        </w:trPr>
        <w:tc>
          <w:tcPr>
            <w:tcW w:w="5297" w:type="dxa"/>
          </w:tcPr>
          <w:p w14:paraId="36E77CEC" w14:textId="1304CA6B" w:rsidR="00D96773" w:rsidRPr="000A75D6" w:rsidRDefault="00D96773" w:rsidP="00031F6A">
            <w:pPr>
              <w:spacing w:line="480" w:lineRule="auto"/>
              <w:jc w:val="both"/>
              <w:rPr>
                <w:rFonts w:eastAsiaTheme="majorEastAsia"/>
                <w:i/>
                <w:iCs/>
                <w:color w:val="1F4D78" w:themeColor="accent1" w:themeShade="7F"/>
              </w:rPr>
            </w:pPr>
            <w:r w:rsidRPr="000A75D6">
              <w:t>Broken Hearts Test not completed:</w:t>
            </w:r>
          </w:p>
        </w:tc>
        <w:tc>
          <w:tcPr>
            <w:tcW w:w="1190" w:type="dxa"/>
          </w:tcPr>
          <w:p w14:paraId="69B030C4" w14:textId="77777777" w:rsidR="00D96773" w:rsidRPr="000A75D6" w:rsidRDefault="00D96773" w:rsidP="00031F6A">
            <w:pPr>
              <w:spacing w:line="480" w:lineRule="auto"/>
              <w:jc w:val="both"/>
            </w:pPr>
          </w:p>
        </w:tc>
        <w:tc>
          <w:tcPr>
            <w:tcW w:w="1159" w:type="dxa"/>
          </w:tcPr>
          <w:p w14:paraId="274BB089" w14:textId="77777777" w:rsidR="00D96773" w:rsidRPr="000A75D6" w:rsidRDefault="00D96773" w:rsidP="00031F6A">
            <w:pPr>
              <w:spacing w:line="480" w:lineRule="auto"/>
              <w:jc w:val="both"/>
            </w:pPr>
          </w:p>
        </w:tc>
      </w:tr>
      <w:tr w:rsidR="00D96773" w:rsidRPr="001B727A" w14:paraId="46F7AAD5" w14:textId="77777777" w:rsidTr="00031F6A">
        <w:tc>
          <w:tcPr>
            <w:tcW w:w="5297" w:type="dxa"/>
            <w:vAlign w:val="center"/>
          </w:tcPr>
          <w:p w14:paraId="75BFC293" w14:textId="2AECC7E2" w:rsidR="00D96773" w:rsidRPr="000A75D6" w:rsidRDefault="00290B32" w:rsidP="00031F6A">
            <w:pPr>
              <w:spacing w:line="480" w:lineRule="auto"/>
              <w:jc w:val="both"/>
              <w:rPr>
                <w:rFonts w:eastAsiaTheme="majorEastAsia"/>
                <w:i/>
                <w:iCs/>
                <w:color w:val="1F4D78" w:themeColor="accent1" w:themeShade="7F"/>
              </w:rPr>
            </w:pPr>
            <w:r w:rsidRPr="000A75D6">
              <w:rPr>
                <w:rFonts w:eastAsia="Times New Roman"/>
                <w:color w:val="000000"/>
              </w:rPr>
              <w:t xml:space="preserve">     </w:t>
            </w:r>
            <w:r w:rsidR="00D96773" w:rsidRPr="000A75D6">
              <w:rPr>
                <w:rFonts w:eastAsia="Times New Roman"/>
                <w:color w:val="000000"/>
              </w:rPr>
              <w:t>Poor comprehension (receptive aphasia)</w:t>
            </w:r>
          </w:p>
        </w:tc>
        <w:tc>
          <w:tcPr>
            <w:tcW w:w="1190" w:type="dxa"/>
            <w:vAlign w:val="center"/>
          </w:tcPr>
          <w:p w14:paraId="58987517" w14:textId="2DFFCF56" w:rsidR="00D96773" w:rsidRPr="000A75D6" w:rsidRDefault="00D96773" w:rsidP="00031F6A">
            <w:pPr>
              <w:spacing w:line="480" w:lineRule="auto"/>
              <w:jc w:val="both"/>
              <w:rPr>
                <w:rFonts w:eastAsiaTheme="majorEastAsia"/>
                <w:i/>
                <w:iCs/>
                <w:color w:val="1F4D78" w:themeColor="accent1" w:themeShade="7F"/>
              </w:rPr>
            </w:pPr>
            <w:r w:rsidRPr="000A75D6">
              <w:rPr>
                <w:rFonts w:eastAsia="Times New Roman"/>
                <w:color w:val="000000"/>
              </w:rPr>
              <w:t>24</w:t>
            </w:r>
          </w:p>
        </w:tc>
        <w:tc>
          <w:tcPr>
            <w:tcW w:w="1159" w:type="dxa"/>
            <w:vAlign w:val="center"/>
          </w:tcPr>
          <w:p w14:paraId="6BD0DE93" w14:textId="230FDFC4" w:rsidR="00D96773" w:rsidRPr="000A75D6" w:rsidRDefault="00D96773" w:rsidP="00031F6A">
            <w:pPr>
              <w:spacing w:line="480" w:lineRule="auto"/>
              <w:jc w:val="both"/>
            </w:pPr>
            <w:r w:rsidRPr="000A75D6">
              <w:rPr>
                <w:rFonts w:eastAsia="Times New Roman"/>
                <w:color w:val="000000"/>
              </w:rPr>
              <w:t>6%</w:t>
            </w:r>
          </w:p>
        </w:tc>
      </w:tr>
      <w:tr w:rsidR="00D96773" w:rsidRPr="001B727A" w14:paraId="519BE6FE" w14:textId="77777777" w:rsidTr="00031F6A">
        <w:tc>
          <w:tcPr>
            <w:tcW w:w="5297" w:type="dxa"/>
            <w:vAlign w:val="center"/>
          </w:tcPr>
          <w:p w14:paraId="266189EB" w14:textId="58BCF946" w:rsidR="00D96773" w:rsidRPr="000A75D6" w:rsidRDefault="00290B32" w:rsidP="00031F6A">
            <w:pPr>
              <w:spacing w:line="480" w:lineRule="auto"/>
              <w:jc w:val="both"/>
              <w:rPr>
                <w:rFonts w:eastAsiaTheme="majorEastAsia"/>
                <w:i/>
                <w:iCs/>
                <w:color w:val="1F4D78" w:themeColor="accent1" w:themeShade="7F"/>
              </w:rPr>
            </w:pPr>
            <w:r w:rsidRPr="000A75D6">
              <w:rPr>
                <w:rFonts w:eastAsia="Times New Roman"/>
                <w:color w:val="000000"/>
              </w:rPr>
              <w:t xml:space="preserve">     </w:t>
            </w:r>
            <w:r w:rsidR="00D96773" w:rsidRPr="000A75D6">
              <w:rPr>
                <w:rFonts w:eastAsia="Times New Roman"/>
                <w:color w:val="000000"/>
              </w:rPr>
              <w:t>Poor vision</w:t>
            </w:r>
          </w:p>
        </w:tc>
        <w:tc>
          <w:tcPr>
            <w:tcW w:w="1190" w:type="dxa"/>
            <w:vAlign w:val="center"/>
          </w:tcPr>
          <w:p w14:paraId="06F4BC5D" w14:textId="30D37F6A" w:rsidR="00D96773" w:rsidRPr="000A75D6" w:rsidRDefault="00D96773" w:rsidP="00031F6A">
            <w:pPr>
              <w:spacing w:line="480" w:lineRule="auto"/>
              <w:jc w:val="both"/>
              <w:rPr>
                <w:rFonts w:eastAsiaTheme="majorEastAsia"/>
                <w:i/>
                <w:iCs/>
                <w:color w:val="1F4D78" w:themeColor="accent1" w:themeShade="7F"/>
              </w:rPr>
            </w:pPr>
            <w:r w:rsidRPr="000A75D6"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1159" w:type="dxa"/>
            <w:vAlign w:val="center"/>
          </w:tcPr>
          <w:p w14:paraId="75EAF3E7" w14:textId="59231B26" w:rsidR="00D96773" w:rsidRPr="000A75D6" w:rsidRDefault="00D96773" w:rsidP="00031F6A">
            <w:pPr>
              <w:spacing w:line="480" w:lineRule="auto"/>
              <w:jc w:val="both"/>
            </w:pPr>
            <w:r w:rsidRPr="000A75D6">
              <w:rPr>
                <w:rFonts w:eastAsia="Times New Roman"/>
                <w:color w:val="000000"/>
              </w:rPr>
              <w:t>4%</w:t>
            </w:r>
          </w:p>
        </w:tc>
      </w:tr>
      <w:tr w:rsidR="00D96773" w:rsidRPr="001B727A" w14:paraId="3ADEDE3B" w14:textId="77777777" w:rsidTr="00031F6A">
        <w:tc>
          <w:tcPr>
            <w:tcW w:w="5297" w:type="dxa"/>
            <w:vAlign w:val="center"/>
          </w:tcPr>
          <w:p w14:paraId="64F984B3" w14:textId="64B3D9E7" w:rsidR="00D96773" w:rsidRPr="000A75D6" w:rsidRDefault="00290B32" w:rsidP="00031F6A">
            <w:pPr>
              <w:spacing w:line="480" w:lineRule="auto"/>
              <w:jc w:val="both"/>
              <w:rPr>
                <w:rFonts w:eastAsiaTheme="majorEastAsia"/>
                <w:i/>
                <w:iCs/>
                <w:color w:val="1F4D78" w:themeColor="accent1" w:themeShade="7F"/>
              </w:rPr>
            </w:pPr>
            <w:r w:rsidRPr="000A75D6">
              <w:rPr>
                <w:rFonts w:eastAsia="Times New Roman"/>
                <w:color w:val="000000"/>
              </w:rPr>
              <w:t xml:space="preserve">     </w:t>
            </w:r>
            <w:r w:rsidR="00D96773" w:rsidRPr="000A75D6">
              <w:rPr>
                <w:rFonts w:eastAsia="Times New Roman"/>
                <w:color w:val="000000"/>
              </w:rPr>
              <w:t>Task execution not completed (e.g., fatigue)</w:t>
            </w:r>
          </w:p>
        </w:tc>
        <w:tc>
          <w:tcPr>
            <w:tcW w:w="1190" w:type="dxa"/>
            <w:vAlign w:val="center"/>
          </w:tcPr>
          <w:p w14:paraId="5364AC7B" w14:textId="71057060" w:rsidR="00D96773" w:rsidRPr="000A75D6" w:rsidRDefault="00D96773" w:rsidP="00031F6A">
            <w:pPr>
              <w:spacing w:line="480" w:lineRule="auto"/>
              <w:jc w:val="both"/>
              <w:rPr>
                <w:rFonts w:eastAsiaTheme="majorEastAsia"/>
                <w:i/>
                <w:iCs/>
                <w:color w:val="1F4D78" w:themeColor="accent1" w:themeShade="7F"/>
              </w:rPr>
            </w:pPr>
            <w:r w:rsidRPr="000A75D6">
              <w:rPr>
                <w:rFonts w:eastAsia="Times New Roman"/>
                <w:color w:val="000000"/>
              </w:rPr>
              <w:t>11</w:t>
            </w:r>
          </w:p>
        </w:tc>
        <w:tc>
          <w:tcPr>
            <w:tcW w:w="1159" w:type="dxa"/>
            <w:vAlign w:val="center"/>
          </w:tcPr>
          <w:p w14:paraId="5839C246" w14:textId="3E6D98D4" w:rsidR="00D96773" w:rsidRPr="000A75D6" w:rsidRDefault="00D96773" w:rsidP="00031F6A">
            <w:pPr>
              <w:spacing w:line="480" w:lineRule="auto"/>
              <w:jc w:val="both"/>
            </w:pPr>
            <w:r w:rsidRPr="000A75D6">
              <w:rPr>
                <w:rFonts w:eastAsia="Times New Roman"/>
                <w:color w:val="000000"/>
              </w:rPr>
              <w:t>3%</w:t>
            </w:r>
          </w:p>
        </w:tc>
      </w:tr>
      <w:tr w:rsidR="00D96773" w:rsidRPr="001B727A" w14:paraId="254B569E" w14:textId="77777777" w:rsidTr="00031F6A">
        <w:tc>
          <w:tcPr>
            <w:tcW w:w="5297" w:type="dxa"/>
            <w:tcBorders>
              <w:bottom w:val="single" w:sz="4" w:space="0" w:color="auto"/>
            </w:tcBorders>
            <w:vAlign w:val="center"/>
          </w:tcPr>
          <w:p w14:paraId="0433A68C" w14:textId="366625DA" w:rsidR="00D96773" w:rsidRPr="000A75D6" w:rsidRDefault="00290B32" w:rsidP="00031F6A">
            <w:pPr>
              <w:spacing w:line="480" w:lineRule="auto"/>
              <w:jc w:val="both"/>
              <w:rPr>
                <w:rFonts w:eastAsia="Times New Roman"/>
                <w:color w:val="000000"/>
              </w:rPr>
            </w:pPr>
            <w:r w:rsidRPr="000A75D6">
              <w:rPr>
                <w:rFonts w:eastAsia="Times New Roman"/>
                <w:color w:val="000000"/>
              </w:rPr>
              <w:t xml:space="preserve">     </w:t>
            </w:r>
            <w:r w:rsidR="00D96773" w:rsidRPr="000A75D6">
              <w:rPr>
                <w:rFonts w:eastAsia="Times New Roman"/>
                <w:color w:val="000000"/>
              </w:rPr>
              <w:t>Poor eye-hand coordination (optic ataxia)</w:t>
            </w:r>
          </w:p>
        </w:tc>
        <w:tc>
          <w:tcPr>
            <w:tcW w:w="1190" w:type="dxa"/>
            <w:tcBorders>
              <w:bottom w:val="single" w:sz="4" w:space="0" w:color="auto"/>
            </w:tcBorders>
            <w:vAlign w:val="center"/>
          </w:tcPr>
          <w:p w14:paraId="4C88FC2F" w14:textId="3CA84ECB" w:rsidR="00D96773" w:rsidRPr="000A75D6" w:rsidRDefault="00D96773" w:rsidP="00031F6A">
            <w:pPr>
              <w:spacing w:line="480" w:lineRule="auto"/>
              <w:jc w:val="both"/>
              <w:rPr>
                <w:rFonts w:eastAsia="Times New Roman"/>
                <w:color w:val="000000"/>
              </w:rPr>
            </w:pPr>
            <w:r w:rsidRPr="000A75D6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159" w:type="dxa"/>
            <w:tcBorders>
              <w:bottom w:val="single" w:sz="4" w:space="0" w:color="auto"/>
            </w:tcBorders>
            <w:vAlign w:val="center"/>
          </w:tcPr>
          <w:p w14:paraId="3E3F812C" w14:textId="6E7E34B6" w:rsidR="00D96773" w:rsidRPr="000A75D6" w:rsidRDefault="00D96773" w:rsidP="00031F6A">
            <w:pPr>
              <w:spacing w:line="480" w:lineRule="auto"/>
              <w:jc w:val="both"/>
              <w:rPr>
                <w:rFonts w:eastAsia="Times New Roman"/>
                <w:color w:val="000000"/>
              </w:rPr>
            </w:pPr>
            <w:r w:rsidRPr="000A75D6">
              <w:rPr>
                <w:rFonts w:eastAsia="Times New Roman"/>
                <w:color w:val="000000"/>
              </w:rPr>
              <w:t>&lt;1%</w:t>
            </w:r>
          </w:p>
        </w:tc>
      </w:tr>
    </w:tbl>
    <w:p w14:paraId="5646B8E0" w14:textId="77777777" w:rsidR="00D96773" w:rsidRPr="000A75D6" w:rsidRDefault="00D96773" w:rsidP="00D96773">
      <w:pPr>
        <w:spacing w:line="480" w:lineRule="auto"/>
        <w:jc w:val="both"/>
        <w:rPr>
          <w:i/>
        </w:rPr>
      </w:pPr>
    </w:p>
    <w:p w14:paraId="35FD24F5" w14:textId="77777777" w:rsidR="003B462C" w:rsidRDefault="003B462C">
      <w:pPr>
        <w:spacing w:after="160" w:line="259" w:lineRule="auto"/>
      </w:pPr>
      <w:r>
        <w:br w:type="page"/>
      </w:r>
    </w:p>
    <w:p w14:paraId="18A483D1" w14:textId="7AFC23FA" w:rsidR="003B462C" w:rsidRPr="003B462C" w:rsidRDefault="003B462C" w:rsidP="003B462C">
      <w:pPr>
        <w:spacing w:after="160" w:line="259" w:lineRule="auto"/>
        <w:rPr>
          <w:color w:val="C00000"/>
        </w:rPr>
      </w:pPr>
      <w:r w:rsidRPr="003B462C">
        <w:rPr>
          <w:color w:val="C00000"/>
        </w:rPr>
        <w:lastRenderedPageBreak/>
        <w:t xml:space="preserve">Supplementary Table </w:t>
      </w:r>
      <w:r w:rsidRPr="003B462C">
        <w:rPr>
          <w:color w:val="C00000"/>
        </w:rPr>
        <w:t>2</w:t>
      </w:r>
      <w:r w:rsidRPr="003B462C">
        <w:rPr>
          <w:color w:val="C00000"/>
        </w:rPr>
        <w:t xml:space="preserve">: </w:t>
      </w:r>
      <w:r w:rsidRPr="003B462C">
        <w:rPr>
          <w:color w:val="C00000"/>
        </w:rPr>
        <w:t>Proportion of patients impaired on other OCS subtests in each category: no neglect, any left-sided neglect and any right-sided neglect. (total N= 366)</w:t>
      </w:r>
    </w:p>
    <w:p w14:paraId="7A61A6AA" w14:textId="77777777" w:rsidR="003B462C" w:rsidRPr="003B462C" w:rsidRDefault="003B462C" w:rsidP="003B462C">
      <w:pPr>
        <w:rPr>
          <w:color w:val="C00000"/>
        </w:rPr>
      </w:pPr>
    </w:p>
    <w:tbl>
      <w:tblPr>
        <w:tblStyle w:val="TableGrid"/>
        <w:tblW w:w="85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3"/>
        <w:gridCol w:w="1172"/>
        <w:gridCol w:w="1843"/>
        <w:gridCol w:w="1503"/>
        <w:tblGridChange w:id="0">
          <w:tblGrid>
            <w:gridCol w:w="4073"/>
            <w:gridCol w:w="1172"/>
            <w:gridCol w:w="1843"/>
            <w:gridCol w:w="1503"/>
          </w:tblGrid>
        </w:tblGridChange>
      </w:tblGrid>
      <w:tr w:rsidR="003B462C" w:rsidRPr="003B462C" w14:paraId="32AC1B3B" w14:textId="72438748" w:rsidTr="003B462C">
        <w:trPr>
          <w:trHeight w:val="591"/>
        </w:trPr>
        <w:tc>
          <w:tcPr>
            <w:tcW w:w="4073" w:type="dxa"/>
            <w:tcBorders>
              <w:top w:val="single" w:sz="4" w:space="0" w:color="auto"/>
              <w:bottom w:val="single" w:sz="4" w:space="0" w:color="auto"/>
            </w:tcBorders>
          </w:tcPr>
          <w:p w14:paraId="0F43BB60" w14:textId="6990302D" w:rsidR="003B462C" w:rsidRPr="003B462C" w:rsidRDefault="003B462C" w:rsidP="00F55174">
            <w:pPr>
              <w:spacing w:line="480" w:lineRule="auto"/>
              <w:jc w:val="both"/>
              <w:rPr>
                <w:rFonts w:eastAsiaTheme="majorEastAsia"/>
                <w:i/>
                <w:iCs/>
                <w:color w:val="C00000"/>
              </w:rPr>
            </w:pPr>
            <w:r w:rsidRPr="003B462C">
              <w:rPr>
                <w:color w:val="C00000"/>
              </w:rPr>
              <w:t>OCS subtest</w:t>
            </w: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uto"/>
            </w:tcBorders>
          </w:tcPr>
          <w:p w14:paraId="34780FD7" w14:textId="422951E9" w:rsidR="003B462C" w:rsidRPr="003B462C" w:rsidRDefault="003B462C" w:rsidP="00F55174">
            <w:pPr>
              <w:spacing w:line="480" w:lineRule="auto"/>
              <w:jc w:val="both"/>
              <w:rPr>
                <w:rFonts w:eastAsiaTheme="majorEastAsia"/>
                <w:i/>
                <w:iCs/>
                <w:color w:val="C00000"/>
              </w:rPr>
            </w:pPr>
            <w:r w:rsidRPr="003B462C">
              <w:rPr>
                <w:color w:val="C00000"/>
              </w:rPr>
              <w:t>No Neglect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D048D42" w14:textId="5F005A74" w:rsidR="003B462C" w:rsidRPr="003B462C" w:rsidRDefault="003B462C" w:rsidP="00F55174">
            <w:pPr>
              <w:spacing w:line="480" w:lineRule="auto"/>
              <w:jc w:val="both"/>
              <w:rPr>
                <w:rFonts w:eastAsiaTheme="majorEastAsia"/>
                <w:i/>
                <w:iCs/>
                <w:color w:val="C00000"/>
              </w:rPr>
            </w:pPr>
            <w:r w:rsidRPr="003B462C">
              <w:rPr>
                <w:color w:val="C00000"/>
              </w:rPr>
              <w:t>Right-sided neglect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</w:tcPr>
          <w:p w14:paraId="23A9C82C" w14:textId="6B8372A2" w:rsidR="003B462C" w:rsidRPr="003B462C" w:rsidRDefault="003B462C" w:rsidP="00F55174">
            <w:pPr>
              <w:spacing w:line="480" w:lineRule="auto"/>
              <w:jc w:val="both"/>
              <w:rPr>
                <w:color w:val="C00000"/>
              </w:rPr>
            </w:pPr>
            <w:r w:rsidRPr="003B462C">
              <w:rPr>
                <w:color w:val="C00000"/>
              </w:rPr>
              <w:t>Left-sided neglect</w:t>
            </w:r>
          </w:p>
        </w:tc>
      </w:tr>
      <w:tr w:rsidR="003B462C" w:rsidRPr="003B462C" w14:paraId="224C13DD" w14:textId="437112EE" w:rsidTr="005563D5">
        <w:trPr>
          <w:trHeight w:val="578"/>
        </w:trPr>
        <w:tc>
          <w:tcPr>
            <w:tcW w:w="4073" w:type="dxa"/>
            <w:vAlign w:val="bottom"/>
          </w:tcPr>
          <w:p w14:paraId="0F9D82D3" w14:textId="5E4C74E6" w:rsidR="003B462C" w:rsidRPr="003B462C" w:rsidRDefault="003B462C" w:rsidP="003B462C">
            <w:pPr>
              <w:spacing w:line="480" w:lineRule="auto"/>
              <w:jc w:val="both"/>
              <w:rPr>
                <w:rFonts w:eastAsiaTheme="majorEastAsia"/>
                <w:i/>
                <w:iCs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P</w:t>
            </w:r>
            <w:r w:rsidRPr="003B462C">
              <w:rPr>
                <w:rFonts w:ascii="Calibri" w:hAnsi="Calibri" w:cs="Calibri"/>
                <w:color w:val="C00000"/>
              </w:rPr>
              <w:t xml:space="preserve">icture </w:t>
            </w:r>
            <w:r w:rsidRPr="003B462C">
              <w:rPr>
                <w:rFonts w:ascii="Calibri" w:hAnsi="Calibri" w:cs="Calibri"/>
                <w:color w:val="C00000"/>
              </w:rPr>
              <w:t>N</w:t>
            </w:r>
            <w:r w:rsidRPr="003B462C">
              <w:rPr>
                <w:rFonts w:ascii="Calibri" w:hAnsi="Calibri" w:cs="Calibri"/>
                <w:color w:val="C00000"/>
              </w:rPr>
              <w:t>aming</w:t>
            </w:r>
          </w:p>
        </w:tc>
        <w:tc>
          <w:tcPr>
            <w:tcW w:w="1172" w:type="dxa"/>
            <w:vAlign w:val="center"/>
          </w:tcPr>
          <w:p w14:paraId="28B08AB5" w14:textId="5D7EA928" w:rsidR="003B462C" w:rsidRPr="003B462C" w:rsidRDefault="003B462C" w:rsidP="003B462C">
            <w:pPr>
              <w:spacing w:line="480" w:lineRule="auto"/>
              <w:jc w:val="both"/>
              <w:rPr>
                <w:rFonts w:eastAsiaTheme="majorEastAsia"/>
                <w:i/>
                <w:iCs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0.25</w:t>
            </w:r>
          </w:p>
        </w:tc>
        <w:tc>
          <w:tcPr>
            <w:tcW w:w="1843" w:type="dxa"/>
            <w:vAlign w:val="center"/>
          </w:tcPr>
          <w:p w14:paraId="17C6021F" w14:textId="59A459B6" w:rsidR="003B462C" w:rsidRPr="003B462C" w:rsidRDefault="003B462C" w:rsidP="003B462C">
            <w:pPr>
              <w:spacing w:line="480" w:lineRule="auto"/>
              <w:jc w:val="both"/>
              <w:rPr>
                <w:rFonts w:eastAsiaTheme="majorEastAsia"/>
                <w:i/>
                <w:iCs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0.42</w:t>
            </w:r>
          </w:p>
        </w:tc>
        <w:tc>
          <w:tcPr>
            <w:tcW w:w="1503" w:type="dxa"/>
            <w:vAlign w:val="center"/>
          </w:tcPr>
          <w:p w14:paraId="63F01138" w14:textId="111286A4" w:rsidR="003B462C" w:rsidRPr="003B462C" w:rsidRDefault="003B462C" w:rsidP="003B462C">
            <w:pPr>
              <w:spacing w:line="480" w:lineRule="auto"/>
              <w:jc w:val="both"/>
              <w:rPr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0.37</w:t>
            </w:r>
          </w:p>
        </w:tc>
      </w:tr>
      <w:tr w:rsidR="003B462C" w:rsidRPr="003B462C" w14:paraId="0D864489" w14:textId="0BD18C9B" w:rsidTr="005563D5">
        <w:trPr>
          <w:trHeight w:val="587"/>
        </w:trPr>
        <w:tc>
          <w:tcPr>
            <w:tcW w:w="4073" w:type="dxa"/>
            <w:vAlign w:val="bottom"/>
          </w:tcPr>
          <w:p w14:paraId="5BA2CC64" w14:textId="0CF9E775" w:rsidR="003B462C" w:rsidRPr="003B462C" w:rsidRDefault="003B462C" w:rsidP="003B462C">
            <w:pPr>
              <w:spacing w:line="480" w:lineRule="auto"/>
              <w:jc w:val="both"/>
              <w:rPr>
                <w:rFonts w:eastAsiaTheme="majorEastAsia"/>
                <w:i/>
                <w:iCs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S</w:t>
            </w:r>
            <w:r w:rsidRPr="003B462C">
              <w:rPr>
                <w:rFonts w:ascii="Calibri" w:hAnsi="Calibri" w:cs="Calibri"/>
                <w:color w:val="C00000"/>
              </w:rPr>
              <w:t>emantics</w:t>
            </w:r>
          </w:p>
        </w:tc>
        <w:tc>
          <w:tcPr>
            <w:tcW w:w="1172" w:type="dxa"/>
            <w:vAlign w:val="center"/>
          </w:tcPr>
          <w:p w14:paraId="0F8800A2" w14:textId="0EC40E28" w:rsidR="003B462C" w:rsidRPr="003B462C" w:rsidRDefault="003B462C" w:rsidP="003B462C">
            <w:pPr>
              <w:spacing w:line="480" w:lineRule="auto"/>
              <w:jc w:val="both"/>
              <w:rPr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0.05</w:t>
            </w:r>
          </w:p>
        </w:tc>
        <w:tc>
          <w:tcPr>
            <w:tcW w:w="1843" w:type="dxa"/>
            <w:vAlign w:val="center"/>
          </w:tcPr>
          <w:p w14:paraId="6F8CF455" w14:textId="125FE070" w:rsidR="003B462C" w:rsidRPr="003B462C" w:rsidRDefault="003B462C" w:rsidP="003B462C">
            <w:pPr>
              <w:spacing w:line="480" w:lineRule="auto"/>
              <w:jc w:val="both"/>
              <w:rPr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0.08</w:t>
            </w:r>
          </w:p>
        </w:tc>
        <w:tc>
          <w:tcPr>
            <w:tcW w:w="1503" w:type="dxa"/>
            <w:vAlign w:val="center"/>
          </w:tcPr>
          <w:p w14:paraId="010BC212" w14:textId="0331DC3E" w:rsidR="003B462C" w:rsidRPr="003B462C" w:rsidRDefault="003B462C" w:rsidP="003B462C">
            <w:pPr>
              <w:spacing w:line="480" w:lineRule="auto"/>
              <w:jc w:val="both"/>
              <w:rPr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0.08</w:t>
            </w:r>
          </w:p>
        </w:tc>
      </w:tr>
      <w:tr w:rsidR="003B462C" w:rsidRPr="003B462C" w14:paraId="0A76DC68" w14:textId="3B20E303" w:rsidTr="005563D5">
        <w:tc>
          <w:tcPr>
            <w:tcW w:w="4073" w:type="dxa"/>
            <w:vAlign w:val="bottom"/>
          </w:tcPr>
          <w:p w14:paraId="730005B9" w14:textId="79D9A68D" w:rsidR="003B462C" w:rsidRPr="003B462C" w:rsidRDefault="003B462C" w:rsidP="003B462C">
            <w:pPr>
              <w:spacing w:line="480" w:lineRule="auto"/>
              <w:jc w:val="both"/>
              <w:rPr>
                <w:rFonts w:eastAsiaTheme="majorEastAsia"/>
                <w:i/>
                <w:iCs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O</w:t>
            </w:r>
            <w:r w:rsidRPr="003B462C">
              <w:rPr>
                <w:rFonts w:ascii="Calibri" w:hAnsi="Calibri" w:cs="Calibri"/>
                <w:color w:val="C00000"/>
              </w:rPr>
              <w:t>rientation</w:t>
            </w:r>
          </w:p>
        </w:tc>
        <w:tc>
          <w:tcPr>
            <w:tcW w:w="1172" w:type="dxa"/>
            <w:vAlign w:val="center"/>
          </w:tcPr>
          <w:p w14:paraId="62E86EC2" w14:textId="2B21D5BF" w:rsidR="003B462C" w:rsidRPr="003B462C" w:rsidRDefault="003B462C" w:rsidP="003B462C">
            <w:pPr>
              <w:spacing w:line="480" w:lineRule="auto"/>
              <w:jc w:val="both"/>
              <w:rPr>
                <w:rFonts w:eastAsiaTheme="majorEastAsia"/>
                <w:i/>
                <w:iCs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0.10</w:t>
            </w:r>
          </w:p>
        </w:tc>
        <w:tc>
          <w:tcPr>
            <w:tcW w:w="1843" w:type="dxa"/>
            <w:vAlign w:val="center"/>
          </w:tcPr>
          <w:p w14:paraId="09EDFFB1" w14:textId="5FF142A7" w:rsidR="003B462C" w:rsidRPr="003B462C" w:rsidRDefault="003B462C" w:rsidP="003B462C">
            <w:pPr>
              <w:spacing w:line="480" w:lineRule="auto"/>
              <w:jc w:val="both"/>
              <w:rPr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0.23</w:t>
            </w:r>
          </w:p>
        </w:tc>
        <w:tc>
          <w:tcPr>
            <w:tcW w:w="1503" w:type="dxa"/>
            <w:vAlign w:val="center"/>
          </w:tcPr>
          <w:p w14:paraId="77B1C5F3" w14:textId="4596DF3A" w:rsidR="003B462C" w:rsidRPr="003B462C" w:rsidRDefault="003B462C" w:rsidP="003B462C">
            <w:pPr>
              <w:spacing w:line="480" w:lineRule="auto"/>
              <w:jc w:val="both"/>
              <w:rPr>
                <w:rFonts w:eastAsia="Times New Roman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0.21</w:t>
            </w:r>
          </w:p>
        </w:tc>
      </w:tr>
      <w:tr w:rsidR="003B462C" w:rsidRPr="003B462C" w14:paraId="016E6952" w14:textId="7A03FB1A" w:rsidTr="005563D5">
        <w:tc>
          <w:tcPr>
            <w:tcW w:w="4073" w:type="dxa"/>
            <w:vAlign w:val="bottom"/>
          </w:tcPr>
          <w:p w14:paraId="0CF2309D" w14:textId="3D1C9772" w:rsidR="003B462C" w:rsidRPr="003B462C" w:rsidRDefault="003B462C" w:rsidP="003B462C">
            <w:pPr>
              <w:spacing w:line="480" w:lineRule="auto"/>
              <w:jc w:val="both"/>
              <w:rPr>
                <w:rFonts w:eastAsiaTheme="majorEastAsia"/>
                <w:i/>
                <w:iCs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V</w:t>
            </w:r>
            <w:r w:rsidRPr="003B462C">
              <w:rPr>
                <w:rFonts w:ascii="Calibri" w:hAnsi="Calibri" w:cs="Calibri"/>
                <w:color w:val="C00000"/>
              </w:rPr>
              <w:t>isual field</w:t>
            </w:r>
          </w:p>
        </w:tc>
        <w:tc>
          <w:tcPr>
            <w:tcW w:w="1172" w:type="dxa"/>
            <w:vAlign w:val="center"/>
          </w:tcPr>
          <w:p w14:paraId="423FBEAB" w14:textId="0CEA260F" w:rsidR="003B462C" w:rsidRPr="003B462C" w:rsidRDefault="003B462C" w:rsidP="003B462C">
            <w:pPr>
              <w:spacing w:line="480" w:lineRule="auto"/>
              <w:jc w:val="both"/>
              <w:rPr>
                <w:rFonts w:eastAsiaTheme="majorEastAsia"/>
                <w:i/>
                <w:iCs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0.04</w:t>
            </w:r>
          </w:p>
        </w:tc>
        <w:tc>
          <w:tcPr>
            <w:tcW w:w="1843" w:type="dxa"/>
            <w:vAlign w:val="center"/>
          </w:tcPr>
          <w:p w14:paraId="2282727A" w14:textId="09855BDA" w:rsidR="003B462C" w:rsidRPr="003B462C" w:rsidRDefault="003B462C" w:rsidP="003B462C">
            <w:pPr>
              <w:spacing w:line="480" w:lineRule="auto"/>
              <w:jc w:val="both"/>
              <w:rPr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0.1</w:t>
            </w:r>
            <w:r w:rsidR="00B37A60">
              <w:rPr>
                <w:rFonts w:ascii="Calibri" w:hAnsi="Calibri" w:cs="Calibri"/>
                <w:color w:val="C00000"/>
              </w:rPr>
              <w:t>4</w:t>
            </w:r>
            <w:bookmarkStart w:id="1" w:name="_GoBack"/>
            <w:bookmarkEnd w:id="1"/>
          </w:p>
        </w:tc>
        <w:tc>
          <w:tcPr>
            <w:tcW w:w="1503" w:type="dxa"/>
            <w:vAlign w:val="center"/>
          </w:tcPr>
          <w:p w14:paraId="05C51028" w14:textId="6A022E76" w:rsidR="003B462C" w:rsidRPr="003B462C" w:rsidRDefault="003B462C" w:rsidP="003B462C">
            <w:pPr>
              <w:spacing w:line="480" w:lineRule="auto"/>
              <w:jc w:val="both"/>
              <w:rPr>
                <w:rFonts w:eastAsia="Times New Roman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0.32</w:t>
            </w:r>
          </w:p>
        </w:tc>
      </w:tr>
      <w:tr w:rsidR="003B462C" w:rsidRPr="003B462C" w14:paraId="2F2B16BB" w14:textId="74097DCF" w:rsidTr="005563D5">
        <w:tc>
          <w:tcPr>
            <w:tcW w:w="4073" w:type="dxa"/>
            <w:vAlign w:val="bottom"/>
          </w:tcPr>
          <w:p w14:paraId="03CB2EB5" w14:textId="7B29DA7F" w:rsidR="003B462C" w:rsidRPr="003B462C" w:rsidRDefault="003B462C" w:rsidP="003B462C">
            <w:pPr>
              <w:spacing w:line="480" w:lineRule="auto"/>
              <w:jc w:val="both"/>
              <w:rPr>
                <w:rFonts w:eastAsiaTheme="majorEastAsia"/>
                <w:i/>
                <w:iCs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S</w:t>
            </w:r>
            <w:r w:rsidRPr="003B462C">
              <w:rPr>
                <w:rFonts w:ascii="Calibri" w:hAnsi="Calibri" w:cs="Calibri"/>
                <w:color w:val="C00000"/>
              </w:rPr>
              <w:t xml:space="preserve">entence </w:t>
            </w:r>
            <w:r w:rsidRPr="003B462C">
              <w:rPr>
                <w:rFonts w:ascii="Calibri" w:hAnsi="Calibri" w:cs="Calibri"/>
                <w:color w:val="C00000"/>
              </w:rPr>
              <w:t>R</w:t>
            </w:r>
            <w:r w:rsidRPr="003B462C">
              <w:rPr>
                <w:rFonts w:ascii="Calibri" w:hAnsi="Calibri" w:cs="Calibri"/>
                <w:color w:val="C00000"/>
              </w:rPr>
              <w:t>eading</w:t>
            </w:r>
          </w:p>
        </w:tc>
        <w:tc>
          <w:tcPr>
            <w:tcW w:w="1172" w:type="dxa"/>
            <w:vAlign w:val="center"/>
          </w:tcPr>
          <w:p w14:paraId="24CB86E9" w14:textId="2899C63A" w:rsidR="003B462C" w:rsidRPr="003B462C" w:rsidRDefault="003B462C" w:rsidP="003B462C">
            <w:pPr>
              <w:spacing w:line="480" w:lineRule="auto"/>
              <w:jc w:val="both"/>
              <w:rPr>
                <w:rFonts w:eastAsiaTheme="majorEastAsia"/>
                <w:i/>
                <w:iCs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0.24</w:t>
            </w:r>
          </w:p>
        </w:tc>
        <w:tc>
          <w:tcPr>
            <w:tcW w:w="1843" w:type="dxa"/>
            <w:vAlign w:val="center"/>
          </w:tcPr>
          <w:p w14:paraId="2F035D9D" w14:textId="44B467F9" w:rsidR="003B462C" w:rsidRPr="003B462C" w:rsidRDefault="003B462C" w:rsidP="003B462C">
            <w:pPr>
              <w:spacing w:line="480" w:lineRule="auto"/>
              <w:jc w:val="both"/>
              <w:rPr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0.44</w:t>
            </w:r>
          </w:p>
        </w:tc>
        <w:tc>
          <w:tcPr>
            <w:tcW w:w="1503" w:type="dxa"/>
            <w:vAlign w:val="center"/>
          </w:tcPr>
          <w:p w14:paraId="2B2C5FA4" w14:textId="5805A16F" w:rsidR="003B462C" w:rsidRPr="003B462C" w:rsidRDefault="003B462C" w:rsidP="003B462C">
            <w:pPr>
              <w:spacing w:line="480" w:lineRule="auto"/>
              <w:jc w:val="both"/>
              <w:rPr>
                <w:rFonts w:eastAsia="Times New Roman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0.36</w:t>
            </w:r>
          </w:p>
        </w:tc>
      </w:tr>
      <w:tr w:rsidR="003B462C" w:rsidRPr="003B462C" w14:paraId="0EE3ABD6" w14:textId="605DF0B7" w:rsidTr="005563D5">
        <w:tc>
          <w:tcPr>
            <w:tcW w:w="4073" w:type="dxa"/>
            <w:vAlign w:val="bottom"/>
          </w:tcPr>
          <w:p w14:paraId="2313D917" w14:textId="60ED735C" w:rsidR="003B462C" w:rsidRPr="003B462C" w:rsidRDefault="003B462C" w:rsidP="003B462C">
            <w:pPr>
              <w:spacing w:line="480" w:lineRule="auto"/>
              <w:jc w:val="both"/>
              <w:rPr>
                <w:rFonts w:eastAsia="Times New Roman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N</w:t>
            </w:r>
            <w:r w:rsidRPr="003B462C">
              <w:rPr>
                <w:rFonts w:ascii="Calibri" w:hAnsi="Calibri" w:cs="Calibri"/>
                <w:color w:val="C00000"/>
              </w:rPr>
              <w:t xml:space="preserve">umber </w:t>
            </w:r>
            <w:r w:rsidRPr="003B462C">
              <w:rPr>
                <w:rFonts w:ascii="Calibri" w:hAnsi="Calibri" w:cs="Calibri"/>
                <w:color w:val="C00000"/>
              </w:rPr>
              <w:t>W</w:t>
            </w:r>
            <w:r w:rsidRPr="003B462C">
              <w:rPr>
                <w:rFonts w:ascii="Calibri" w:hAnsi="Calibri" w:cs="Calibri"/>
                <w:color w:val="C00000"/>
              </w:rPr>
              <w:t>riting</w:t>
            </w:r>
          </w:p>
        </w:tc>
        <w:tc>
          <w:tcPr>
            <w:tcW w:w="1172" w:type="dxa"/>
            <w:vAlign w:val="center"/>
          </w:tcPr>
          <w:p w14:paraId="4B7C1EAF" w14:textId="39B2E3D5" w:rsidR="003B462C" w:rsidRPr="003B462C" w:rsidRDefault="003B462C" w:rsidP="003B462C">
            <w:pPr>
              <w:spacing w:line="480" w:lineRule="auto"/>
              <w:jc w:val="both"/>
              <w:rPr>
                <w:rFonts w:eastAsia="Times New Roman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0.28</w:t>
            </w:r>
          </w:p>
        </w:tc>
        <w:tc>
          <w:tcPr>
            <w:tcW w:w="1843" w:type="dxa"/>
            <w:vAlign w:val="center"/>
          </w:tcPr>
          <w:p w14:paraId="73B2012A" w14:textId="5D3FEF64" w:rsidR="003B462C" w:rsidRPr="003B462C" w:rsidRDefault="003B462C" w:rsidP="003B462C">
            <w:pPr>
              <w:spacing w:line="480" w:lineRule="auto"/>
              <w:jc w:val="both"/>
              <w:rPr>
                <w:rFonts w:eastAsia="Times New Roman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0.53</w:t>
            </w:r>
          </w:p>
        </w:tc>
        <w:tc>
          <w:tcPr>
            <w:tcW w:w="1503" w:type="dxa"/>
            <w:vAlign w:val="center"/>
          </w:tcPr>
          <w:p w14:paraId="0EE88A07" w14:textId="78CFBD18" w:rsidR="003B462C" w:rsidRPr="003B462C" w:rsidRDefault="003B462C" w:rsidP="003B462C">
            <w:pPr>
              <w:spacing w:line="480" w:lineRule="auto"/>
              <w:jc w:val="both"/>
              <w:rPr>
                <w:rFonts w:eastAsia="Times New Roman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0.42</w:t>
            </w:r>
          </w:p>
        </w:tc>
      </w:tr>
      <w:tr w:rsidR="003B462C" w:rsidRPr="003B462C" w14:paraId="1DC71BD4" w14:textId="77777777" w:rsidTr="005563D5">
        <w:tc>
          <w:tcPr>
            <w:tcW w:w="4073" w:type="dxa"/>
            <w:vAlign w:val="bottom"/>
          </w:tcPr>
          <w:p w14:paraId="3A32584E" w14:textId="1DD377F0" w:rsidR="003B462C" w:rsidRPr="003B462C" w:rsidRDefault="003B462C" w:rsidP="003B462C">
            <w:pPr>
              <w:spacing w:line="480" w:lineRule="auto"/>
              <w:jc w:val="both"/>
              <w:rPr>
                <w:rFonts w:ascii="Calibri" w:hAnsi="Calibri" w:cs="Calibri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C</w:t>
            </w:r>
            <w:r w:rsidRPr="003B462C">
              <w:rPr>
                <w:rFonts w:ascii="Calibri" w:hAnsi="Calibri" w:cs="Calibri"/>
                <w:color w:val="C00000"/>
              </w:rPr>
              <w:t>alculation</w:t>
            </w:r>
          </w:p>
        </w:tc>
        <w:tc>
          <w:tcPr>
            <w:tcW w:w="1172" w:type="dxa"/>
            <w:vAlign w:val="center"/>
          </w:tcPr>
          <w:p w14:paraId="38727B48" w14:textId="549645E4" w:rsidR="003B462C" w:rsidRPr="003B462C" w:rsidRDefault="003B462C" w:rsidP="003B462C">
            <w:pPr>
              <w:spacing w:line="480" w:lineRule="auto"/>
              <w:jc w:val="both"/>
              <w:rPr>
                <w:rFonts w:eastAsia="Times New Roman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0.11</w:t>
            </w:r>
          </w:p>
        </w:tc>
        <w:tc>
          <w:tcPr>
            <w:tcW w:w="1843" w:type="dxa"/>
            <w:vAlign w:val="center"/>
          </w:tcPr>
          <w:p w14:paraId="1AF055EC" w14:textId="2404258E" w:rsidR="003B462C" w:rsidRPr="003B462C" w:rsidRDefault="003B462C" w:rsidP="003B462C">
            <w:pPr>
              <w:spacing w:line="480" w:lineRule="auto"/>
              <w:jc w:val="both"/>
              <w:rPr>
                <w:rFonts w:eastAsia="Times New Roman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0.29</w:t>
            </w:r>
          </w:p>
        </w:tc>
        <w:tc>
          <w:tcPr>
            <w:tcW w:w="1503" w:type="dxa"/>
            <w:vAlign w:val="center"/>
          </w:tcPr>
          <w:p w14:paraId="111CED45" w14:textId="4E217760" w:rsidR="003B462C" w:rsidRPr="003B462C" w:rsidRDefault="003B462C" w:rsidP="003B462C">
            <w:pPr>
              <w:spacing w:line="480" w:lineRule="auto"/>
              <w:jc w:val="both"/>
              <w:rPr>
                <w:rFonts w:eastAsia="Times New Roman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0.17</w:t>
            </w:r>
          </w:p>
        </w:tc>
      </w:tr>
      <w:tr w:rsidR="003B462C" w:rsidRPr="003B462C" w14:paraId="2DAA21A1" w14:textId="77777777" w:rsidTr="005563D5">
        <w:tc>
          <w:tcPr>
            <w:tcW w:w="4073" w:type="dxa"/>
            <w:vAlign w:val="bottom"/>
          </w:tcPr>
          <w:p w14:paraId="5BB3D941" w14:textId="079A6071" w:rsidR="003B462C" w:rsidRPr="003B462C" w:rsidRDefault="003B462C" w:rsidP="003B462C">
            <w:pPr>
              <w:spacing w:line="480" w:lineRule="auto"/>
              <w:jc w:val="both"/>
              <w:rPr>
                <w:rFonts w:ascii="Calibri" w:hAnsi="Calibri" w:cs="Calibri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P</w:t>
            </w:r>
            <w:r w:rsidRPr="003B462C">
              <w:rPr>
                <w:rFonts w:ascii="Calibri" w:hAnsi="Calibri" w:cs="Calibri"/>
                <w:color w:val="C00000"/>
              </w:rPr>
              <w:t>raxis</w:t>
            </w:r>
          </w:p>
        </w:tc>
        <w:tc>
          <w:tcPr>
            <w:tcW w:w="1172" w:type="dxa"/>
            <w:vAlign w:val="center"/>
          </w:tcPr>
          <w:p w14:paraId="1DA2810F" w14:textId="74ED7FF4" w:rsidR="003B462C" w:rsidRPr="003B462C" w:rsidRDefault="003B462C" w:rsidP="003B462C">
            <w:pPr>
              <w:spacing w:line="480" w:lineRule="auto"/>
              <w:jc w:val="both"/>
              <w:rPr>
                <w:rFonts w:eastAsia="Times New Roman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0.15</w:t>
            </w:r>
          </w:p>
        </w:tc>
        <w:tc>
          <w:tcPr>
            <w:tcW w:w="1843" w:type="dxa"/>
            <w:vAlign w:val="center"/>
          </w:tcPr>
          <w:p w14:paraId="7E3DEC3F" w14:textId="5652AAED" w:rsidR="003B462C" w:rsidRPr="003B462C" w:rsidRDefault="003B462C" w:rsidP="003B462C">
            <w:pPr>
              <w:spacing w:line="480" w:lineRule="auto"/>
              <w:jc w:val="both"/>
              <w:rPr>
                <w:rFonts w:eastAsia="Times New Roman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0.35</w:t>
            </w:r>
          </w:p>
        </w:tc>
        <w:tc>
          <w:tcPr>
            <w:tcW w:w="1503" w:type="dxa"/>
            <w:vAlign w:val="center"/>
          </w:tcPr>
          <w:p w14:paraId="289D17E3" w14:textId="3C742688" w:rsidR="003B462C" w:rsidRPr="003B462C" w:rsidRDefault="003B462C" w:rsidP="003B462C">
            <w:pPr>
              <w:spacing w:line="480" w:lineRule="auto"/>
              <w:jc w:val="both"/>
              <w:rPr>
                <w:rFonts w:eastAsia="Times New Roman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0.31</w:t>
            </w:r>
          </w:p>
        </w:tc>
      </w:tr>
      <w:tr w:rsidR="003B462C" w:rsidRPr="003B462C" w14:paraId="6F70AD56" w14:textId="77777777" w:rsidTr="005563D5">
        <w:tc>
          <w:tcPr>
            <w:tcW w:w="4073" w:type="dxa"/>
            <w:vAlign w:val="bottom"/>
          </w:tcPr>
          <w:p w14:paraId="77181DAB" w14:textId="6DDAD1A2" w:rsidR="003B462C" w:rsidRPr="003B462C" w:rsidRDefault="003B462C" w:rsidP="003B462C">
            <w:pPr>
              <w:spacing w:line="480" w:lineRule="auto"/>
              <w:jc w:val="both"/>
              <w:rPr>
                <w:rFonts w:ascii="Calibri" w:hAnsi="Calibri" w:cs="Calibri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V</w:t>
            </w:r>
            <w:r w:rsidRPr="003B462C">
              <w:rPr>
                <w:rFonts w:ascii="Calibri" w:hAnsi="Calibri" w:cs="Calibri"/>
                <w:color w:val="C00000"/>
              </w:rPr>
              <w:t>erbal memory</w:t>
            </w:r>
          </w:p>
        </w:tc>
        <w:tc>
          <w:tcPr>
            <w:tcW w:w="1172" w:type="dxa"/>
            <w:vAlign w:val="center"/>
          </w:tcPr>
          <w:p w14:paraId="73372041" w14:textId="4EF7007A" w:rsidR="003B462C" w:rsidRPr="003B462C" w:rsidRDefault="003B462C" w:rsidP="003B462C">
            <w:pPr>
              <w:spacing w:line="480" w:lineRule="auto"/>
              <w:jc w:val="both"/>
              <w:rPr>
                <w:rFonts w:eastAsia="Times New Roman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0.25</w:t>
            </w:r>
          </w:p>
        </w:tc>
        <w:tc>
          <w:tcPr>
            <w:tcW w:w="1843" w:type="dxa"/>
            <w:vAlign w:val="center"/>
          </w:tcPr>
          <w:p w14:paraId="24DD56A0" w14:textId="74DA36B0" w:rsidR="003B462C" w:rsidRPr="003B462C" w:rsidRDefault="003B462C" w:rsidP="003B462C">
            <w:pPr>
              <w:spacing w:line="480" w:lineRule="auto"/>
              <w:jc w:val="both"/>
              <w:rPr>
                <w:rFonts w:eastAsia="Times New Roman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0.36</w:t>
            </w:r>
          </w:p>
        </w:tc>
        <w:tc>
          <w:tcPr>
            <w:tcW w:w="1503" w:type="dxa"/>
            <w:vAlign w:val="center"/>
          </w:tcPr>
          <w:p w14:paraId="5A50F916" w14:textId="7270ED21" w:rsidR="003B462C" w:rsidRPr="003B462C" w:rsidRDefault="003B462C" w:rsidP="003B462C">
            <w:pPr>
              <w:spacing w:line="480" w:lineRule="auto"/>
              <w:jc w:val="both"/>
              <w:rPr>
                <w:rFonts w:eastAsia="Times New Roman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0.18</w:t>
            </w:r>
          </w:p>
        </w:tc>
      </w:tr>
      <w:tr w:rsidR="003B462C" w:rsidRPr="003B462C" w14:paraId="12AFBD41" w14:textId="77777777" w:rsidTr="005563D5">
        <w:tc>
          <w:tcPr>
            <w:tcW w:w="4073" w:type="dxa"/>
            <w:tcBorders>
              <w:bottom w:val="single" w:sz="4" w:space="0" w:color="auto"/>
            </w:tcBorders>
            <w:vAlign w:val="bottom"/>
          </w:tcPr>
          <w:p w14:paraId="6A0C964A" w14:textId="393F514A" w:rsidR="003B462C" w:rsidRPr="003B462C" w:rsidRDefault="003B462C" w:rsidP="003B462C">
            <w:pPr>
              <w:spacing w:line="480" w:lineRule="auto"/>
              <w:jc w:val="both"/>
              <w:rPr>
                <w:rFonts w:ascii="Calibri" w:hAnsi="Calibri" w:cs="Calibri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E</w:t>
            </w:r>
            <w:r w:rsidRPr="003B462C">
              <w:rPr>
                <w:rFonts w:ascii="Calibri" w:hAnsi="Calibri" w:cs="Calibri"/>
                <w:color w:val="C00000"/>
              </w:rPr>
              <w:t>xecutive score</w:t>
            </w:r>
          </w:p>
        </w:tc>
        <w:tc>
          <w:tcPr>
            <w:tcW w:w="1172" w:type="dxa"/>
            <w:tcBorders>
              <w:bottom w:val="single" w:sz="4" w:space="0" w:color="auto"/>
            </w:tcBorders>
            <w:vAlign w:val="center"/>
          </w:tcPr>
          <w:p w14:paraId="7FEE74B6" w14:textId="7145FA1B" w:rsidR="003B462C" w:rsidRPr="003B462C" w:rsidRDefault="003B462C" w:rsidP="003B462C">
            <w:pPr>
              <w:spacing w:line="480" w:lineRule="auto"/>
              <w:jc w:val="both"/>
              <w:rPr>
                <w:rFonts w:eastAsia="Times New Roman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0.13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7A007688" w14:textId="2498C609" w:rsidR="003B462C" w:rsidRPr="003B462C" w:rsidRDefault="003B462C" w:rsidP="003B462C">
            <w:pPr>
              <w:spacing w:line="480" w:lineRule="auto"/>
              <w:jc w:val="both"/>
              <w:rPr>
                <w:rFonts w:eastAsia="Times New Roman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0.18</w:t>
            </w:r>
          </w:p>
        </w:tc>
        <w:tc>
          <w:tcPr>
            <w:tcW w:w="1503" w:type="dxa"/>
            <w:tcBorders>
              <w:bottom w:val="single" w:sz="4" w:space="0" w:color="auto"/>
            </w:tcBorders>
            <w:vAlign w:val="center"/>
          </w:tcPr>
          <w:p w14:paraId="7ED02887" w14:textId="13F21439" w:rsidR="003B462C" w:rsidRPr="003B462C" w:rsidRDefault="003B462C" w:rsidP="003B462C">
            <w:pPr>
              <w:spacing w:line="480" w:lineRule="auto"/>
              <w:jc w:val="both"/>
              <w:rPr>
                <w:rFonts w:eastAsia="Times New Roman"/>
                <w:color w:val="C00000"/>
              </w:rPr>
            </w:pPr>
            <w:r w:rsidRPr="003B462C">
              <w:rPr>
                <w:rFonts w:ascii="Calibri" w:hAnsi="Calibri" w:cs="Calibri"/>
                <w:color w:val="C00000"/>
              </w:rPr>
              <w:t>0.25</w:t>
            </w:r>
          </w:p>
        </w:tc>
      </w:tr>
    </w:tbl>
    <w:p w14:paraId="1789B1F7" w14:textId="77777777" w:rsidR="003B462C" w:rsidRPr="003B462C" w:rsidRDefault="003B462C" w:rsidP="00D96773">
      <w:pPr>
        <w:spacing w:line="480" w:lineRule="auto"/>
        <w:jc w:val="both"/>
        <w:rPr>
          <w:color w:val="C00000"/>
        </w:rPr>
      </w:pPr>
    </w:p>
    <w:p w14:paraId="69F712A9" w14:textId="77777777" w:rsidR="003B462C" w:rsidRPr="003B462C" w:rsidRDefault="003B462C">
      <w:pPr>
        <w:spacing w:after="160" w:line="259" w:lineRule="auto"/>
        <w:rPr>
          <w:color w:val="C00000"/>
        </w:rPr>
      </w:pPr>
      <w:r w:rsidRPr="003B462C">
        <w:rPr>
          <w:color w:val="C00000"/>
        </w:rPr>
        <w:br w:type="page"/>
      </w:r>
    </w:p>
    <w:p w14:paraId="01CA6549" w14:textId="4693DE45" w:rsidR="00A07D8F" w:rsidRPr="003B462C" w:rsidRDefault="00A07D8F" w:rsidP="00D96773">
      <w:pPr>
        <w:spacing w:line="480" w:lineRule="auto"/>
        <w:jc w:val="both"/>
        <w:rPr>
          <w:i/>
          <w:color w:val="C00000"/>
        </w:rPr>
      </w:pPr>
      <w:r w:rsidRPr="003B462C">
        <w:rPr>
          <w:color w:val="C00000"/>
        </w:rPr>
        <w:lastRenderedPageBreak/>
        <w:t xml:space="preserve">Supplementary Table </w:t>
      </w:r>
      <w:r w:rsidR="003B462C" w:rsidRPr="003B462C">
        <w:rPr>
          <w:color w:val="C00000"/>
        </w:rPr>
        <w:t>3</w:t>
      </w:r>
      <w:r w:rsidRPr="003B462C">
        <w:rPr>
          <w:color w:val="C00000"/>
        </w:rPr>
        <w:t>. Reasons for loss to follow up</w:t>
      </w:r>
      <w:r w:rsidR="00F66F78" w:rsidRPr="003B462C">
        <w:rPr>
          <w:color w:val="C00000"/>
        </w:rPr>
        <w:t xml:space="preserve"> at 6 months post stroke</w:t>
      </w:r>
      <w:r w:rsidRPr="003B462C">
        <w:rPr>
          <w:color w:val="C00000"/>
        </w:rPr>
        <w:t>.</w:t>
      </w:r>
    </w:p>
    <w:tbl>
      <w:tblPr>
        <w:tblStyle w:val="TableGrid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9"/>
        <w:gridCol w:w="3662"/>
        <w:tblGridChange w:id="2">
          <w:tblGrid>
            <w:gridCol w:w="5269"/>
            <w:gridCol w:w="3662"/>
          </w:tblGrid>
        </w:tblGridChange>
      </w:tblGrid>
      <w:tr w:rsidR="003B462C" w:rsidRPr="003B462C" w14:paraId="262477FC" w14:textId="77777777" w:rsidTr="003B462C">
        <w:trPr>
          <w:trHeight w:val="609"/>
        </w:trPr>
        <w:tc>
          <w:tcPr>
            <w:tcW w:w="5269" w:type="dxa"/>
            <w:tcBorders>
              <w:top w:val="single" w:sz="4" w:space="0" w:color="auto"/>
              <w:bottom w:val="single" w:sz="4" w:space="0" w:color="auto"/>
            </w:tcBorders>
          </w:tcPr>
          <w:p w14:paraId="325599B8" w14:textId="77777777" w:rsidR="00F66F78" w:rsidRPr="003B462C" w:rsidRDefault="00F66F78" w:rsidP="00DA3BDA">
            <w:pPr>
              <w:spacing w:line="480" w:lineRule="auto"/>
              <w:jc w:val="both"/>
              <w:rPr>
                <w:rFonts w:ascii="Arial" w:eastAsiaTheme="majorEastAsia" w:hAnsi="Arial" w:cs="Arial"/>
                <w:i/>
                <w:iCs/>
                <w:color w:val="C00000"/>
              </w:rPr>
            </w:pPr>
          </w:p>
        </w:tc>
        <w:tc>
          <w:tcPr>
            <w:tcW w:w="3662" w:type="dxa"/>
            <w:tcBorders>
              <w:top w:val="single" w:sz="4" w:space="0" w:color="auto"/>
              <w:bottom w:val="single" w:sz="4" w:space="0" w:color="auto"/>
            </w:tcBorders>
          </w:tcPr>
          <w:p w14:paraId="62CE79D3" w14:textId="198D40D2" w:rsidR="00F66F78" w:rsidRPr="003B462C" w:rsidRDefault="00F66F78" w:rsidP="00DA3BDA">
            <w:pPr>
              <w:spacing w:line="480" w:lineRule="auto"/>
              <w:jc w:val="center"/>
              <w:rPr>
                <w:rFonts w:ascii="Arial" w:eastAsiaTheme="majorEastAsia" w:hAnsi="Arial" w:cs="Arial"/>
                <w:i/>
                <w:iCs/>
                <w:color w:val="C00000"/>
              </w:rPr>
            </w:pPr>
            <w:r w:rsidRPr="003B462C">
              <w:rPr>
                <w:rFonts w:ascii="Arial" w:hAnsi="Arial" w:cs="Arial"/>
                <w:color w:val="C00000"/>
              </w:rPr>
              <w:t>N (%)</w:t>
            </w:r>
          </w:p>
        </w:tc>
      </w:tr>
      <w:tr w:rsidR="003B462C" w:rsidRPr="003B462C" w14:paraId="4AD52C39" w14:textId="77777777" w:rsidTr="003B462C">
        <w:trPr>
          <w:trHeight w:val="596"/>
        </w:trPr>
        <w:tc>
          <w:tcPr>
            <w:tcW w:w="5269" w:type="dxa"/>
          </w:tcPr>
          <w:p w14:paraId="601BBA57" w14:textId="7F5FC939" w:rsidR="00F66F78" w:rsidRPr="003B462C" w:rsidRDefault="00F66F78" w:rsidP="00DA3BDA">
            <w:pPr>
              <w:spacing w:line="480" w:lineRule="auto"/>
              <w:jc w:val="both"/>
              <w:rPr>
                <w:color w:val="C00000"/>
              </w:rPr>
            </w:pPr>
            <w:r w:rsidRPr="003B462C">
              <w:rPr>
                <w:color w:val="C00000"/>
              </w:rPr>
              <w:t>Follow up completed</w:t>
            </w:r>
          </w:p>
        </w:tc>
        <w:tc>
          <w:tcPr>
            <w:tcW w:w="3662" w:type="dxa"/>
          </w:tcPr>
          <w:p w14:paraId="7F03AB72" w14:textId="630DB378" w:rsidR="00F66F78" w:rsidRPr="003B462C" w:rsidRDefault="00F66F78" w:rsidP="00DA3BDA">
            <w:pPr>
              <w:spacing w:line="480" w:lineRule="auto"/>
              <w:jc w:val="center"/>
              <w:rPr>
                <w:color w:val="C00000"/>
              </w:rPr>
            </w:pPr>
            <w:r w:rsidRPr="003B462C">
              <w:rPr>
                <w:color w:val="C00000"/>
              </w:rPr>
              <w:t>160 (44%)</w:t>
            </w:r>
          </w:p>
        </w:tc>
      </w:tr>
      <w:tr w:rsidR="003B462C" w:rsidRPr="003B462C" w14:paraId="5043AC4E" w14:textId="77777777" w:rsidTr="003B462C">
        <w:trPr>
          <w:trHeight w:val="605"/>
        </w:trPr>
        <w:tc>
          <w:tcPr>
            <w:tcW w:w="5269" w:type="dxa"/>
          </w:tcPr>
          <w:p w14:paraId="6F0E71A1" w14:textId="25E19D72" w:rsidR="00F66F78" w:rsidRPr="003B462C" w:rsidRDefault="00F66F78" w:rsidP="00F66F78">
            <w:pPr>
              <w:spacing w:line="480" w:lineRule="auto"/>
              <w:jc w:val="both"/>
              <w:rPr>
                <w:color w:val="C00000"/>
              </w:rPr>
            </w:pPr>
            <w:r w:rsidRPr="003B462C">
              <w:rPr>
                <w:color w:val="C00000"/>
              </w:rPr>
              <w:t>Follow up not completed:   Passed away</w:t>
            </w:r>
          </w:p>
        </w:tc>
        <w:tc>
          <w:tcPr>
            <w:tcW w:w="3662" w:type="dxa"/>
          </w:tcPr>
          <w:p w14:paraId="20900605" w14:textId="5B61D782" w:rsidR="00F66F78" w:rsidRPr="003B462C" w:rsidRDefault="00F66F78" w:rsidP="00F66F78">
            <w:pPr>
              <w:spacing w:line="480" w:lineRule="auto"/>
              <w:jc w:val="center"/>
              <w:rPr>
                <w:color w:val="C00000"/>
              </w:rPr>
            </w:pPr>
            <w:r w:rsidRPr="003B462C">
              <w:rPr>
                <w:color w:val="C00000"/>
              </w:rPr>
              <w:t>26 (7%)</w:t>
            </w:r>
          </w:p>
        </w:tc>
      </w:tr>
      <w:tr w:rsidR="003B462C" w:rsidRPr="003B462C" w14:paraId="02ABD52D" w14:textId="77777777" w:rsidTr="003B462C">
        <w:trPr>
          <w:trHeight w:val="572"/>
        </w:trPr>
        <w:tc>
          <w:tcPr>
            <w:tcW w:w="5269" w:type="dxa"/>
            <w:vAlign w:val="center"/>
          </w:tcPr>
          <w:p w14:paraId="4F3618E8" w14:textId="67D8E2BA" w:rsidR="00F66F78" w:rsidRPr="003B462C" w:rsidRDefault="00F66F78" w:rsidP="00DA3BDA">
            <w:pPr>
              <w:spacing w:line="480" w:lineRule="auto"/>
              <w:jc w:val="both"/>
              <w:rPr>
                <w:color w:val="C00000"/>
              </w:rPr>
            </w:pPr>
            <w:r w:rsidRPr="003B462C">
              <w:rPr>
                <w:color w:val="C00000"/>
              </w:rPr>
              <w:t>Out of area</w:t>
            </w:r>
          </w:p>
        </w:tc>
        <w:tc>
          <w:tcPr>
            <w:tcW w:w="3662" w:type="dxa"/>
            <w:vAlign w:val="center"/>
          </w:tcPr>
          <w:p w14:paraId="172507E0" w14:textId="2F52C574" w:rsidR="00F66F78" w:rsidRPr="003B462C" w:rsidRDefault="00F66F78" w:rsidP="00DA3BDA">
            <w:pPr>
              <w:spacing w:line="480" w:lineRule="auto"/>
              <w:jc w:val="center"/>
              <w:rPr>
                <w:color w:val="C00000"/>
              </w:rPr>
            </w:pPr>
            <w:r w:rsidRPr="003B462C">
              <w:rPr>
                <w:color w:val="C00000"/>
              </w:rPr>
              <w:t>49 (13%)</w:t>
            </w:r>
          </w:p>
        </w:tc>
      </w:tr>
      <w:tr w:rsidR="003B462C" w:rsidRPr="003B462C" w14:paraId="2187E92C" w14:textId="77777777" w:rsidTr="003B462C">
        <w:trPr>
          <w:trHeight w:val="572"/>
        </w:trPr>
        <w:tc>
          <w:tcPr>
            <w:tcW w:w="5269" w:type="dxa"/>
            <w:vAlign w:val="center"/>
          </w:tcPr>
          <w:p w14:paraId="151DC6B0" w14:textId="245B45C9" w:rsidR="00F66F78" w:rsidRPr="003B462C" w:rsidRDefault="00F66F78" w:rsidP="00DA3BDA">
            <w:pPr>
              <w:spacing w:line="480" w:lineRule="auto"/>
              <w:jc w:val="both"/>
              <w:rPr>
                <w:color w:val="C00000"/>
              </w:rPr>
            </w:pPr>
            <w:r w:rsidRPr="003B462C">
              <w:rPr>
                <w:color w:val="C00000"/>
              </w:rPr>
              <w:t>Unable to contact</w:t>
            </w:r>
          </w:p>
        </w:tc>
        <w:tc>
          <w:tcPr>
            <w:tcW w:w="3662" w:type="dxa"/>
            <w:vAlign w:val="center"/>
          </w:tcPr>
          <w:p w14:paraId="10C2F043" w14:textId="702F6A81" w:rsidR="00F66F78" w:rsidRPr="003B462C" w:rsidRDefault="00F66F78" w:rsidP="00F66F78">
            <w:pPr>
              <w:spacing w:line="480" w:lineRule="auto"/>
              <w:jc w:val="center"/>
              <w:rPr>
                <w:color w:val="C00000"/>
              </w:rPr>
            </w:pPr>
            <w:r w:rsidRPr="003B462C">
              <w:rPr>
                <w:color w:val="C00000"/>
              </w:rPr>
              <w:t>46 (12%)</w:t>
            </w:r>
          </w:p>
        </w:tc>
      </w:tr>
      <w:tr w:rsidR="003B462C" w:rsidRPr="003B462C" w14:paraId="230EB506" w14:textId="77777777" w:rsidTr="003B462C">
        <w:trPr>
          <w:trHeight w:val="572"/>
        </w:trPr>
        <w:tc>
          <w:tcPr>
            <w:tcW w:w="5269" w:type="dxa"/>
            <w:vAlign w:val="center"/>
          </w:tcPr>
          <w:p w14:paraId="69F941CB" w14:textId="2052ECB9" w:rsidR="00F66F78" w:rsidRPr="003B462C" w:rsidRDefault="00F66F78" w:rsidP="00DA3BDA">
            <w:pPr>
              <w:spacing w:line="480" w:lineRule="auto"/>
              <w:jc w:val="both"/>
              <w:rPr>
                <w:color w:val="C00000"/>
              </w:rPr>
            </w:pPr>
            <w:r w:rsidRPr="003B462C">
              <w:rPr>
                <w:color w:val="C00000"/>
              </w:rPr>
              <w:t>Declined</w:t>
            </w:r>
          </w:p>
        </w:tc>
        <w:tc>
          <w:tcPr>
            <w:tcW w:w="3662" w:type="dxa"/>
            <w:vAlign w:val="center"/>
          </w:tcPr>
          <w:p w14:paraId="1A5DFF0F" w14:textId="6C62AF70" w:rsidR="00F66F78" w:rsidRPr="003B462C" w:rsidRDefault="00F66F78" w:rsidP="00DA3BDA">
            <w:pPr>
              <w:spacing w:line="480" w:lineRule="auto"/>
              <w:jc w:val="center"/>
              <w:rPr>
                <w:color w:val="C00000"/>
              </w:rPr>
            </w:pPr>
            <w:r w:rsidRPr="003B462C">
              <w:rPr>
                <w:color w:val="C00000"/>
              </w:rPr>
              <w:t>32 (9%)</w:t>
            </w:r>
          </w:p>
        </w:tc>
      </w:tr>
      <w:tr w:rsidR="003B462C" w:rsidRPr="003B462C" w14:paraId="427DA46C" w14:textId="77777777" w:rsidTr="003B462C">
        <w:trPr>
          <w:trHeight w:val="572"/>
        </w:trPr>
        <w:tc>
          <w:tcPr>
            <w:tcW w:w="5269" w:type="dxa"/>
            <w:vAlign w:val="center"/>
          </w:tcPr>
          <w:p w14:paraId="213C7A34" w14:textId="2151B877" w:rsidR="00F66F78" w:rsidRPr="003B462C" w:rsidRDefault="00F66F78" w:rsidP="00DA3BDA">
            <w:pPr>
              <w:spacing w:line="480" w:lineRule="auto"/>
              <w:jc w:val="both"/>
              <w:rPr>
                <w:color w:val="C00000"/>
              </w:rPr>
            </w:pPr>
            <w:r w:rsidRPr="003B462C">
              <w:rPr>
                <w:color w:val="C00000"/>
              </w:rPr>
              <w:t>Information not returned</w:t>
            </w:r>
          </w:p>
        </w:tc>
        <w:tc>
          <w:tcPr>
            <w:tcW w:w="3662" w:type="dxa"/>
            <w:vAlign w:val="center"/>
          </w:tcPr>
          <w:p w14:paraId="2828DB9B" w14:textId="2B8CBF43" w:rsidR="00F66F78" w:rsidRPr="003B462C" w:rsidRDefault="00F66F78" w:rsidP="00DA3BDA">
            <w:pPr>
              <w:spacing w:line="480" w:lineRule="auto"/>
              <w:jc w:val="center"/>
              <w:rPr>
                <w:color w:val="C00000"/>
              </w:rPr>
            </w:pPr>
            <w:r w:rsidRPr="003B462C">
              <w:rPr>
                <w:color w:val="C00000"/>
              </w:rPr>
              <w:t>21 (6%)</w:t>
            </w:r>
          </w:p>
        </w:tc>
      </w:tr>
      <w:tr w:rsidR="003B462C" w:rsidRPr="003B462C" w14:paraId="5B75DAA2" w14:textId="77777777" w:rsidTr="003B462C">
        <w:trPr>
          <w:trHeight w:val="572"/>
        </w:trPr>
        <w:tc>
          <w:tcPr>
            <w:tcW w:w="5269" w:type="dxa"/>
            <w:tcBorders>
              <w:bottom w:val="single" w:sz="4" w:space="0" w:color="auto"/>
            </w:tcBorders>
            <w:vAlign w:val="center"/>
          </w:tcPr>
          <w:p w14:paraId="27499FA5" w14:textId="309E5BB9" w:rsidR="00FE2B27" w:rsidRPr="003B462C" w:rsidRDefault="00FE2B27" w:rsidP="00DA3BDA">
            <w:pPr>
              <w:spacing w:line="480" w:lineRule="auto"/>
              <w:jc w:val="both"/>
              <w:rPr>
                <w:color w:val="C00000"/>
              </w:rPr>
            </w:pPr>
            <w:r w:rsidRPr="003B462C">
              <w:rPr>
                <w:color w:val="C00000"/>
              </w:rPr>
              <w:t>Follow up data not available yet</w:t>
            </w:r>
          </w:p>
        </w:tc>
        <w:tc>
          <w:tcPr>
            <w:tcW w:w="3662" w:type="dxa"/>
            <w:tcBorders>
              <w:bottom w:val="single" w:sz="4" w:space="0" w:color="auto"/>
            </w:tcBorders>
            <w:vAlign w:val="center"/>
          </w:tcPr>
          <w:p w14:paraId="4E7E39A2" w14:textId="18ED9CD4" w:rsidR="00FE2B27" w:rsidRPr="003B462C" w:rsidRDefault="00FE2B27" w:rsidP="00DA3BDA">
            <w:pPr>
              <w:spacing w:line="480" w:lineRule="auto"/>
              <w:jc w:val="center"/>
              <w:rPr>
                <w:color w:val="C00000"/>
              </w:rPr>
            </w:pPr>
            <w:r w:rsidRPr="003B462C">
              <w:rPr>
                <w:color w:val="C00000"/>
              </w:rPr>
              <w:t>32 (9%)</w:t>
            </w:r>
          </w:p>
        </w:tc>
      </w:tr>
    </w:tbl>
    <w:p w14:paraId="1CA8FC78" w14:textId="34770299" w:rsidR="002D4A2E" w:rsidRPr="000A75D6" w:rsidRDefault="002D4A2E" w:rsidP="00D96773">
      <w:pPr>
        <w:spacing w:line="480" w:lineRule="auto"/>
        <w:jc w:val="both"/>
        <w:rPr>
          <w:i/>
        </w:rPr>
      </w:pPr>
    </w:p>
    <w:p w14:paraId="495D52B8" w14:textId="22358EE2" w:rsidR="000A75D6" w:rsidRDefault="000A75D6">
      <w:pPr>
        <w:spacing w:after="160" w:line="259" w:lineRule="auto"/>
        <w:rPr>
          <w:i/>
        </w:rPr>
      </w:pPr>
      <w:r>
        <w:rPr>
          <w:i/>
        </w:rPr>
        <w:br w:type="page"/>
      </w:r>
    </w:p>
    <w:p w14:paraId="7BB73F40" w14:textId="77777777" w:rsidR="002D4A2E" w:rsidRPr="000A75D6" w:rsidRDefault="002D4A2E" w:rsidP="00D96773">
      <w:pPr>
        <w:spacing w:line="480" w:lineRule="auto"/>
        <w:jc w:val="both"/>
        <w:rPr>
          <w:i/>
        </w:rPr>
      </w:pPr>
    </w:p>
    <w:p w14:paraId="1C3B2E25" w14:textId="3AD6EEB7" w:rsidR="002D4A2E" w:rsidRPr="000A75D6" w:rsidRDefault="00AF7B43" w:rsidP="00165667">
      <w:pPr>
        <w:jc w:val="center"/>
        <w:rPr>
          <w:i/>
        </w:rPr>
      </w:pPr>
      <w:r w:rsidRPr="000A75D6">
        <w:rPr>
          <w:i/>
          <w:noProof/>
        </w:rPr>
        <w:drawing>
          <wp:inline distT="0" distB="0" distL="0" distR="0" wp14:anchorId="6290B2A7" wp14:editId="2B928974">
            <wp:extent cx="4678192" cy="29131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Fig2.tif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4" b="53493"/>
                    <a:stretch/>
                  </pic:blipFill>
                  <pic:spPr bwMode="auto">
                    <a:xfrm>
                      <a:off x="0" y="0"/>
                      <a:ext cx="4679591" cy="291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DF89A" w14:textId="25E389B4" w:rsidR="008268DB" w:rsidRPr="000A75D6" w:rsidRDefault="00AF7B43" w:rsidP="00165667">
      <w:pPr>
        <w:jc w:val="both"/>
        <w:rPr>
          <w:i/>
        </w:rPr>
      </w:pPr>
      <w:r w:rsidRPr="000A75D6">
        <w:rPr>
          <w:b/>
        </w:rPr>
        <w:t>Supplementary Figure 1.</w:t>
      </w:r>
      <w:r w:rsidR="00984C86" w:rsidRPr="000A75D6">
        <w:rPr>
          <w:b/>
        </w:rPr>
        <w:t xml:space="preserve"> Cancellation task</w:t>
      </w:r>
      <w:r w:rsidR="00984C86" w:rsidRPr="000A75D6">
        <w:t xml:space="preserve">. 150 stimuli (50 targets, 50 distracters with a right-sided gap and 50 distracters with a left-sided gap) are arranged pseudo-randomly on a letter-sized page, in two rows and five columns, with 15 stimuli (5 targets, 5 distracters with a right-sided gap and 5 distracters with a left-sided gap) in each cell. Note that the grid is not visible on the actual test sheet. </w:t>
      </w:r>
      <w:r w:rsidR="007605E6" w:rsidRPr="000A75D6">
        <w:t xml:space="preserve">The Broken Hearts Test </w:t>
      </w:r>
      <w:r w:rsidR="00C75CC1" w:rsidRPr="000A75D6">
        <w:t>is part of</w:t>
      </w:r>
      <w:r w:rsidR="007605E6" w:rsidRPr="000A75D6">
        <w:t xml:space="preserve"> the Oxford Cognitive Screen (Demeyere N, Riddoch MJ, </w:t>
      </w:r>
      <w:proofErr w:type="spellStart"/>
      <w:r w:rsidR="007605E6" w:rsidRPr="000A75D6">
        <w:t>Slavkova</w:t>
      </w:r>
      <w:proofErr w:type="spellEnd"/>
      <w:r w:rsidR="007605E6" w:rsidRPr="000A75D6">
        <w:t xml:space="preserve"> ED, </w:t>
      </w:r>
      <w:r w:rsidR="007605E6" w:rsidRPr="000A75D6">
        <w:rPr>
          <w:i/>
          <w:iCs/>
        </w:rPr>
        <w:t>et al.</w:t>
      </w:r>
      <w:r w:rsidR="007605E6" w:rsidRPr="000A75D6">
        <w:t xml:space="preserve"> The Oxford Cognitive Screen (OCS): validation of a stroke-specific short cognitive screening tool. </w:t>
      </w:r>
      <w:proofErr w:type="spellStart"/>
      <w:r w:rsidR="007605E6" w:rsidRPr="000A75D6">
        <w:rPr>
          <w:i/>
          <w:iCs/>
        </w:rPr>
        <w:t>Psychol</w:t>
      </w:r>
      <w:proofErr w:type="spellEnd"/>
      <w:r w:rsidR="007605E6" w:rsidRPr="000A75D6">
        <w:rPr>
          <w:i/>
          <w:iCs/>
        </w:rPr>
        <w:t xml:space="preserve"> Assess</w:t>
      </w:r>
      <w:r w:rsidR="007605E6" w:rsidRPr="000A75D6">
        <w:t xml:space="preserve"> </w:t>
      </w:r>
      <w:proofErr w:type="gramStart"/>
      <w:r w:rsidR="007605E6" w:rsidRPr="000A75D6">
        <w:t>2015;</w:t>
      </w:r>
      <w:r w:rsidR="007605E6" w:rsidRPr="000A75D6">
        <w:rPr>
          <w:b/>
          <w:bCs/>
        </w:rPr>
        <w:t>27</w:t>
      </w:r>
      <w:r w:rsidR="007605E6" w:rsidRPr="000A75D6">
        <w:t>:883</w:t>
      </w:r>
      <w:proofErr w:type="gramEnd"/>
      <w:r w:rsidR="007605E6" w:rsidRPr="000A75D6">
        <w:t xml:space="preserve">–94.). </w:t>
      </w:r>
    </w:p>
    <w:sectPr w:rsidR="008268DB" w:rsidRPr="000A75D6" w:rsidSect="00EE7524">
      <w:headerReference w:type="default" r:id="rId9"/>
      <w:footerReference w:type="even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245325" w14:textId="77777777" w:rsidR="008F1665" w:rsidRDefault="008F1665" w:rsidP="0071331D">
      <w:r>
        <w:separator/>
      </w:r>
    </w:p>
  </w:endnote>
  <w:endnote w:type="continuationSeparator" w:id="0">
    <w:p w14:paraId="1ECF5DF7" w14:textId="77777777" w:rsidR="008F1665" w:rsidRDefault="008F1665" w:rsidP="00713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E1E6E" w14:textId="77777777" w:rsidR="004C25F6" w:rsidRDefault="004C25F6" w:rsidP="00F9137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80B11C2" w14:textId="77777777" w:rsidR="004C25F6" w:rsidRDefault="004C25F6" w:rsidP="008B430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24012" w14:textId="77777777" w:rsidR="004C25F6" w:rsidRPr="00165667" w:rsidRDefault="004C25F6" w:rsidP="00F9137B">
    <w:pPr>
      <w:pStyle w:val="Footer"/>
      <w:framePr w:wrap="none" w:vAnchor="text" w:hAnchor="margin" w:xAlign="right" w:y="1"/>
      <w:rPr>
        <w:rStyle w:val="PageNumber"/>
        <w:rFonts w:ascii="Arial" w:hAnsi="Arial" w:cs="Arial"/>
      </w:rPr>
    </w:pPr>
    <w:r w:rsidRPr="00165667">
      <w:rPr>
        <w:rStyle w:val="PageNumber"/>
        <w:rFonts w:ascii="Arial" w:hAnsi="Arial" w:cs="Arial"/>
      </w:rPr>
      <w:fldChar w:fldCharType="begin"/>
    </w:r>
    <w:r w:rsidRPr="00165667">
      <w:rPr>
        <w:rStyle w:val="PageNumber"/>
        <w:rFonts w:ascii="Arial" w:hAnsi="Arial" w:cs="Arial"/>
      </w:rPr>
      <w:instrText xml:space="preserve">PAGE  </w:instrText>
    </w:r>
    <w:r w:rsidRPr="00165667">
      <w:rPr>
        <w:rStyle w:val="PageNumber"/>
        <w:rFonts w:ascii="Arial" w:hAnsi="Arial" w:cs="Arial"/>
      </w:rPr>
      <w:fldChar w:fldCharType="separate"/>
    </w:r>
    <w:r w:rsidR="00165667">
      <w:rPr>
        <w:rStyle w:val="PageNumber"/>
        <w:rFonts w:ascii="Arial" w:hAnsi="Arial" w:cs="Arial"/>
        <w:noProof/>
      </w:rPr>
      <w:t>1</w:t>
    </w:r>
    <w:r w:rsidRPr="00165667">
      <w:rPr>
        <w:rStyle w:val="PageNumber"/>
        <w:rFonts w:ascii="Arial" w:hAnsi="Arial" w:cs="Arial"/>
      </w:rPr>
      <w:fldChar w:fldCharType="end"/>
    </w:r>
  </w:p>
  <w:p w14:paraId="0C005B2E" w14:textId="5D60B867" w:rsidR="004C25F6" w:rsidRDefault="004C25F6" w:rsidP="008B4306">
    <w:pPr>
      <w:pStyle w:val="Footer"/>
      <w:ind w:right="360"/>
      <w:jc w:val="center"/>
    </w:pPr>
  </w:p>
  <w:p w14:paraId="04B6A611" w14:textId="77777777" w:rsidR="004C25F6" w:rsidRDefault="004C25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D1EA5F" w14:textId="77777777" w:rsidR="008F1665" w:rsidRDefault="008F1665" w:rsidP="0071331D">
      <w:r>
        <w:separator/>
      </w:r>
    </w:p>
  </w:footnote>
  <w:footnote w:type="continuationSeparator" w:id="0">
    <w:p w14:paraId="588B7D92" w14:textId="77777777" w:rsidR="008F1665" w:rsidRDefault="008F1665" w:rsidP="00713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30D53" w14:textId="77777777" w:rsidR="000A75D6" w:rsidRDefault="000A75D6" w:rsidP="000A75D6">
    <w:pPr>
      <w:pStyle w:val="Header"/>
      <w:ind w:right="360"/>
    </w:pPr>
    <w:r>
      <w:t>EGO- AND ALLOCENTRIC VISUOSPATIAL NEGLECT</w:t>
    </w:r>
  </w:p>
  <w:p w14:paraId="46065195" w14:textId="77777777" w:rsidR="000A75D6" w:rsidRDefault="000A75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11491"/>
    <w:multiLevelType w:val="multilevel"/>
    <w:tmpl w:val="046601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5483BDB"/>
    <w:multiLevelType w:val="multilevel"/>
    <w:tmpl w:val="046601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6C72758"/>
    <w:multiLevelType w:val="hybridMultilevel"/>
    <w:tmpl w:val="10D4F396"/>
    <w:lvl w:ilvl="0" w:tplc="738658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A66A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3C53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74B0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B029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A2CE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3886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A606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7C4F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9F261E"/>
    <w:multiLevelType w:val="multilevel"/>
    <w:tmpl w:val="046601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8B467DB"/>
    <w:multiLevelType w:val="multilevel"/>
    <w:tmpl w:val="1D7C9EBA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EFF5684"/>
    <w:multiLevelType w:val="hybridMultilevel"/>
    <w:tmpl w:val="3866ECC2"/>
    <w:lvl w:ilvl="0" w:tplc="ED66259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116D1"/>
    <w:multiLevelType w:val="hybridMultilevel"/>
    <w:tmpl w:val="F0AEF7E4"/>
    <w:lvl w:ilvl="0" w:tplc="0809000F">
      <w:start w:val="1"/>
      <w:numFmt w:val="decimal"/>
      <w:lvlText w:val="%1."/>
      <w:lvlJc w:val="left"/>
      <w:pPr>
        <w:ind w:left="885" w:hanging="360"/>
      </w:p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7" w15:restartNumberingAfterBreak="0">
    <w:nsid w:val="21667FB6"/>
    <w:multiLevelType w:val="hybridMultilevel"/>
    <w:tmpl w:val="68668C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F4710"/>
    <w:multiLevelType w:val="multilevel"/>
    <w:tmpl w:val="C6345D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63272EE"/>
    <w:multiLevelType w:val="multilevel"/>
    <w:tmpl w:val="046601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2F563B3E"/>
    <w:multiLevelType w:val="hybridMultilevel"/>
    <w:tmpl w:val="D7B4B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E745D"/>
    <w:multiLevelType w:val="hybridMultilevel"/>
    <w:tmpl w:val="4F70F6D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2"/>
  </w:num>
  <w:num w:numId="3">
    <w:abstractNumId w:val="11"/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9"/>
  </w:num>
  <w:num w:numId="9">
    <w:abstractNumId w:val="4"/>
  </w:num>
  <w:num w:numId="10">
    <w:abstractNumId w:val="10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865"/>
    <w:rsid w:val="00001FE4"/>
    <w:rsid w:val="00002CD5"/>
    <w:rsid w:val="00003C4C"/>
    <w:rsid w:val="00006BE1"/>
    <w:rsid w:val="000167BF"/>
    <w:rsid w:val="00017956"/>
    <w:rsid w:val="0002306C"/>
    <w:rsid w:val="0002380A"/>
    <w:rsid w:val="00023ACA"/>
    <w:rsid w:val="0002555D"/>
    <w:rsid w:val="00030852"/>
    <w:rsid w:val="00030E3B"/>
    <w:rsid w:val="00032A8E"/>
    <w:rsid w:val="00037CEB"/>
    <w:rsid w:val="00042D96"/>
    <w:rsid w:val="0004415A"/>
    <w:rsid w:val="00044760"/>
    <w:rsid w:val="00045D08"/>
    <w:rsid w:val="000526D5"/>
    <w:rsid w:val="00053DB7"/>
    <w:rsid w:val="00057062"/>
    <w:rsid w:val="00061989"/>
    <w:rsid w:val="00070C93"/>
    <w:rsid w:val="0007102A"/>
    <w:rsid w:val="0007146B"/>
    <w:rsid w:val="00074B76"/>
    <w:rsid w:val="00075930"/>
    <w:rsid w:val="000759B4"/>
    <w:rsid w:val="00076EA0"/>
    <w:rsid w:val="00083FD8"/>
    <w:rsid w:val="000846B8"/>
    <w:rsid w:val="00084BF3"/>
    <w:rsid w:val="000856AF"/>
    <w:rsid w:val="00086F43"/>
    <w:rsid w:val="00092D6F"/>
    <w:rsid w:val="0009302F"/>
    <w:rsid w:val="00093447"/>
    <w:rsid w:val="000A75D6"/>
    <w:rsid w:val="000B0C47"/>
    <w:rsid w:val="000B3127"/>
    <w:rsid w:val="000B6136"/>
    <w:rsid w:val="000B63F7"/>
    <w:rsid w:val="000D0C63"/>
    <w:rsid w:val="000D187B"/>
    <w:rsid w:val="000D41C0"/>
    <w:rsid w:val="000E478C"/>
    <w:rsid w:val="000E4DF6"/>
    <w:rsid w:val="000E6DEB"/>
    <w:rsid w:val="000E7E48"/>
    <w:rsid w:val="000F0EE4"/>
    <w:rsid w:val="000F1868"/>
    <w:rsid w:val="000F41F3"/>
    <w:rsid w:val="000F4FE8"/>
    <w:rsid w:val="000F5605"/>
    <w:rsid w:val="000F7009"/>
    <w:rsid w:val="00101A60"/>
    <w:rsid w:val="00105729"/>
    <w:rsid w:val="00111964"/>
    <w:rsid w:val="001120D6"/>
    <w:rsid w:val="00120C62"/>
    <w:rsid w:val="00122934"/>
    <w:rsid w:val="00125C03"/>
    <w:rsid w:val="00126762"/>
    <w:rsid w:val="0013165E"/>
    <w:rsid w:val="0013382C"/>
    <w:rsid w:val="00134E29"/>
    <w:rsid w:val="001402FF"/>
    <w:rsid w:val="001451B9"/>
    <w:rsid w:val="001454CB"/>
    <w:rsid w:val="00146EAC"/>
    <w:rsid w:val="001527A5"/>
    <w:rsid w:val="00152FC9"/>
    <w:rsid w:val="00157D3E"/>
    <w:rsid w:val="00161E62"/>
    <w:rsid w:val="0016464D"/>
    <w:rsid w:val="00165667"/>
    <w:rsid w:val="00165BE4"/>
    <w:rsid w:val="00171540"/>
    <w:rsid w:val="001740A3"/>
    <w:rsid w:val="00174100"/>
    <w:rsid w:val="00177699"/>
    <w:rsid w:val="00182FF6"/>
    <w:rsid w:val="00184A78"/>
    <w:rsid w:val="00187A57"/>
    <w:rsid w:val="0019232D"/>
    <w:rsid w:val="00194950"/>
    <w:rsid w:val="0019592D"/>
    <w:rsid w:val="00196FDA"/>
    <w:rsid w:val="001A4A2F"/>
    <w:rsid w:val="001B0781"/>
    <w:rsid w:val="001B0F80"/>
    <w:rsid w:val="001B2028"/>
    <w:rsid w:val="001B3956"/>
    <w:rsid w:val="001B5A57"/>
    <w:rsid w:val="001B6708"/>
    <w:rsid w:val="001B727A"/>
    <w:rsid w:val="001C357E"/>
    <w:rsid w:val="001C68DD"/>
    <w:rsid w:val="001C7B39"/>
    <w:rsid w:val="001D028F"/>
    <w:rsid w:val="001D184D"/>
    <w:rsid w:val="001D3B86"/>
    <w:rsid w:val="001D641D"/>
    <w:rsid w:val="001F0CDF"/>
    <w:rsid w:val="001F2AC7"/>
    <w:rsid w:val="001F485A"/>
    <w:rsid w:val="001F5143"/>
    <w:rsid w:val="001F660B"/>
    <w:rsid w:val="001F7EF6"/>
    <w:rsid w:val="00205863"/>
    <w:rsid w:val="00205B7A"/>
    <w:rsid w:val="00206A55"/>
    <w:rsid w:val="00206FB8"/>
    <w:rsid w:val="00211A2A"/>
    <w:rsid w:val="00213077"/>
    <w:rsid w:val="00217464"/>
    <w:rsid w:val="00221FB5"/>
    <w:rsid w:val="00225E23"/>
    <w:rsid w:val="002319F8"/>
    <w:rsid w:val="0023510D"/>
    <w:rsid w:val="0024220D"/>
    <w:rsid w:val="00242544"/>
    <w:rsid w:val="00244C47"/>
    <w:rsid w:val="00244F4B"/>
    <w:rsid w:val="00245359"/>
    <w:rsid w:val="0024743B"/>
    <w:rsid w:val="0026014D"/>
    <w:rsid w:val="002615C5"/>
    <w:rsid w:val="0026428F"/>
    <w:rsid w:val="00265349"/>
    <w:rsid w:val="002705D4"/>
    <w:rsid w:val="0027378A"/>
    <w:rsid w:val="002738E0"/>
    <w:rsid w:val="0027575A"/>
    <w:rsid w:val="00281526"/>
    <w:rsid w:val="00282BEF"/>
    <w:rsid w:val="00282CD1"/>
    <w:rsid w:val="00285125"/>
    <w:rsid w:val="00290B32"/>
    <w:rsid w:val="002918C4"/>
    <w:rsid w:val="002921B9"/>
    <w:rsid w:val="00292E8D"/>
    <w:rsid w:val="002930C3"/>
    <w:rsid w:val="00297CF8"/>
    <w:rsid w:val="002A199E"/>
    <w:rsid w:val="002B0540"/>
    <w:rsid w:val="002B1C64"/>
    <w:rsid w:val="002B2030"/>
    <w:rsid w:val="002C31AB"/>
    <w:rsid w:val="002C4F85"/>
    <w:rsid w:val="002D0880"/>
    <w:rsid w:val="002D4A2E"/>
    <w:rsid w:val="002D678B"/>
    <w:rsid w:val="002E4978"/>
    <w:rsid w:val="002E7299"/>
    <w:rsid w:val="002F1B38"/>
    <w:rsid w:val="002F2998"/>
    <w:rsid w:val="002F3DDB"/>
    <w:rsid w:val="002F4EAE"/>
    <w:rsid w:val="002F7125"/>
    <w:rsid w:val="00302DD9"/>
    <w:rsid w:val="0030433A"/>
    <w:rsid w:val="0030476E"/>
    <w:rsid w:val="00306674"/>
    <w:rsid w:val="00311A2E"/>
    <w:rsid w:val="0031473C"/>
    <w:rsid w:val="00317891"/>
    <w:rsid w:val="00323101"/>
    <w:rsid w:val="00325275"/>
    <w:rsid w:val="003309BE"/>
    <w:rsid w:val="00331938"/>
    <w:rsid w:val="00333166"/>
    <w:rsid w:val="00333D72"/>
    <w:rsid w:val="00337294"/>
    <w:rsid w:val="003372C3"/>
    <w:rsid w:val="00341561"/>
    <w:rsid w:val="00350F9F"/>
    <w:rsid w:val="0035144F"/>
    <w:rsid w:val="00352696"/>
    <w:rsid w:val="00352BC0"/>
    <w:rsid w:val="003575AD"/>
    <w:rsid w:val="00360A1A"/>
    <w:rsid w:val="00361EB8"/>
    <w:rsid w:val="00366EF5"/>
    <w:rsid w:val="0036727C"/>
    <w:rsid w:val="00370E9D"/>
    <w:rsid w:val="003714A1"/>
    <w:rsid w:val="00372812"/>
    <w:rsid w:val="003774EB"/>
    <w:rsid w:val="00377F22"/>
    <w:rsid w:val="00380BBC"/>
    <w:rsid w:val="00382392"/>
    <w:rsid w:val="0038277A"/>
    <w:rsid w:val="00385F02"/>
    <w:rsid w:val="00386D28"/>
    <w:rsid w:val="003878A8"/>
    <w:rsid w:val="00390DA6"/>
    <w:rsid w:val="00391A75"/>
    <w:rsid w:val="0039248F"/>
    <w:rsid w:val="003944DB"/>
    <w:rsid w:val="003945EE"/>
    <w:rsid w:val="00395522"/>
    <w:rsid w:val="003968F9"/>
    <w:rsid w:val="0039702E"/>
    <w:rsid w:val="0039714F"/>
    <w:rsid w:val="003A242B"/>
    <w:rsid w:val="003A26F8"/>
    <w:rsid w:val="003B0886"/>
    <w:rsid w:val="003B35B4"/>
    <w:rsid w:val="003B3A51"/>
    <w:rsid w:val="003B462C"/>
    <w:rsid w:val="003C0594"/>
    <w:rsid w:val="003C4084"/>
    <w:rsid w:val="003C5D32"/>
    <w:rsid w:val="003D3B0C"/>
    <w:rsid w:val="003D4BFC"/>
    <w:rsid w:val="003D552B"/>
    <w:rsid w:val="003D60C0"/>
    <w:rsid w:val="003E007B"/>
    <w:rsid w:val="003E131E"/>
    <w:rsid w:val="003E2B6A"/>
    <w:rsid w:val="003E5540"/>
    <w:rsid w:val="003E6A73"/>
    <w:rsid w:val="003E7C96"/>
    <w:rsid w:val="003F11A4"/>
    <w:rsid w:val="003F1AA2"/>
    <w:rsid w:val="003F6DC4"/>
    <w:rsid w:val="00402376"/>
    <w:rsid w:val="00404E22"/>
    <w:rsid w:val="004117EF"/>
    <w:rsid w:val="0041410E"/>
    <w:rsid w:val="00421917"/>
    <w:rsid w:val="00423FAF"/>
    <w:rsid w:val="00424198"/>
    <w:rsid w:val="00424A73"/>
    <w:rsid w:val="004321FA"/>
    <w:rsid w:val="0043266E"/>
    <w:rsid w:val="00433540"/>
    <w:rsid w:val="00434042"/>
    <w:rsid w:val="004507B2"/>
    <w:rsid w:val="00450D7A"/>
    <w:rsid w:val="00451586"/>
    <w:rsid w:val="004515EB"/>
    <w:rsid w:val="00451829"/>
    <w:rsid w:val="004603B3"/>
    <w:rsid w:val="004610AE"/>
    <w:rsid w:val="004615DA"/>
    <w:rsid w:val="00461CBE"/>
    <w:rsid w:val="004625E1"/>
    <w:rsid w:val="00462E99"/>
    <w:rsid w:val="004647FC"/>
    <w:rsid w:val="00467F0C"/>
    <w:rsid w:val="00470012"/>
    <w:rsid w:val="00473D40"/>
    <w:rsid w:val="00474057"/>
    <w:rsid w:val="0047687C"/>
    <w:rsid w:val="004803A9"/>
    <w:rsid w:val="004830AF"/>
    <w:rsid w:val="00487942"/>
    <w:rsid w:val="004922DC"/>
    <w:rsid w:val="0049263E"/>
    <w:rsid w:val="00492DD9"/>
    <w:rsid w:val="004934FA"/>
    <w:rsid w:val="00494615"/>
    <w:rsid w:val="00496482"/>
    <w:rsid w:val="00497530"/>
    <w:rsid w:val="004A0F36"/>
    <w:rsid w:val="004A2873"/>
    <w:rsid w:val="004B3445"/>
    <w:rsid w:val="004B42C9"/>
    <w:rsid w:val="004B66F6"/>
    <w:rsid w:val="004C0590"/>
    <w:rsid w:val="004C0875"/>
    <w:rsid w:val="004C170D"/>
    <w:rsid w:val="004C1A40"/>
    <w:rsid w:val="004C25F6"/>
    <w:rsid w:val="004C39A3"/>
    <w:rsid w:val="004C58C7"/>
    <w:rsid w:val="004C6C69"/>
    <w:rsid w:val="004D25B5"/>
    <w:rsid w:val="004D396F"/>
    <w:rsid w:val="004E0149"/>
    <w:rsid w:val="004E0533"/>
    <w:rsid w:val="004E4E1E"/>
    <w:rsid w:val="004F0C51"/>
    <w:rsid w:val="004F0C5F"/>
    <w:rsid w:val="004F2B2F"/>
    <w:rsid w:val="004F5B91"/>
    <w:rsid w:val="0050140A"/>
    <w:rsid w:val="00503287"/>
    <w:rsid w:val="005075CD"/>
    <w:rsid w:val="00507879"/>
    <w:rsid w:val="00507BBD"/>
    <w:rsid w:val="00512290"/>
    <w:rsid w:val="00512341"/>
    <w:rsid w:val="00513356"/>
    <w:rsid w:val="0051424B"/>
    <w:rsid w:val="0051570F"/>
    <w:rsid w:val="005251AD"/>
    <w:rsid w:val="00527121"/>
    <w:rsid w:val="00532090"/>
    <w:rsid w:val="00534702"/>
    <w:rsid w:val="00535D7C"/>
    <w:rsid w:val="0054387C"/>
    <w:rsid w:val="00547D82"/>
    <w:rsid w:val="00552789"/>
    <w:rsid w:val="0055300A"/>
    <w:rsid w:val="00553AC8"/>
    <w:rsid w:val="00555876"/>
    <w:rsid w:val="00560A8E"/>
    <w:rsid w:val="005624A3"/>
    <w:rsid w:val="00567011"/>
    <w:rsid w:val="005701FB"/>
    <w:rsid w:val="005728C1"/>
    <w:rsid w:val="00574B8E"/>
    <w:rsid w:val="00581381"/>
    <w:rsid w:val="00587419"/>
    <w:rsid w:val="00591E9B"/>
    <w:rsid w:val="005930F0"/>
    <w:rsid w:val="005A0041"/>
    <w:rsid w:val="005A11FD"/>
    <w:rsid w:val="005A2EC3"/>
    <w:rsid w:val="005A6977"/>
    <w:rsid w:val="005B03F7"/>
    <w:rsid w:val="005B11E7"/>
    <w:rsid w:val="005B2FBC"/>
    <w:rsid w:val="005B56C7"/>
    <w:rsid w:val="005B7CD3"/>
    <w:rsid w:val="005C0B3F"/>
    <w:rsid w:val="005C2913"/>
    <w:rsid w:val="005C33DB"/>
    <w:rsid w:val="005C4EE4"/>
    <w:rsid w:val="005D095A"/>
    <w:rsid w:val="005D2933"/>
    <w:rsid w:val="005E1A25"/>
    <w:rsid w:val="005E2418"/>
    <w:rsid w:val="005E2CCD"/>
    <w:rsid w:val="005E5242"/>
    <w:rsid w:val="005E6D1D"/>
    <w:rsid w:val="005F13C0"/>
    <w:rsid w:val="005F6FD6"/>
    <w:rsid w:val="006021C3"/>
    <w:rsid w:val="00602852"/>
    <w:rsid w:val="006036A0"/>
    <w:rsid w:val="0060641C"/>
    <w:rsid w:val="006160E7"/>
    <w:rsid w:val="00626123"/>
    <w:rsid w:val="00626287"/>
    <w:rsid w:val="00626ECC"/>
    <w:rsid w:val="00627283"/>
    <w:rsid w:val="00630960"/>
    <w:rsid w:val="00630C6C"/>
    <w:rsid w:val="00631D22"/>
    <w:rsid w:val="00636A37"/>
    <w:rsid w:val="006376FB"/>
    <w:rsid w:val="00637FD1"/>
    <w:rsid w:val="0064020A"/>
    <w:rsid w:val="00642E49"/>
    <w:rsid w:val="00643B56"/>
    <w:rsid w:val="00644E2D"/>
    <w:rsid w:val="0064655D"/>
    <w:rsid w:val="00646C8E"/>
    <w:rsid w:val="0065456F"/>
    <w:rsid w:val="0065530D"/>
    <w:rsid w:val="00657790"/>
    <w:rsid w:val="00660A7E"/>
    <w:rsid w:val="00663F7D"/>
    <w:rsid w:val="00664953"/>
    <w:rsid w:val="006703BF"/>
    <w:rsid w:val="006729DB"/>
    <w:rsid w:val="006745B1"/>
    <w:rsid w:val="00677F90"/>
    <w:rsid w:val="006811E1"/>
    <w:rsid w:val="0068498D"/>
    <w:rsid w:val="0068540F"/>
    <w:rsid w:val="00685671"/>
    <w:rsid w:val="00685C4D"/>
    <w:rsid w:val="006864FA"/>
    <w:rsid w:val="00686BB7"/>
    <w:rsid w:val="00686FA6"/>
    <w:rsid w:val="006A0427"/>
    <w:rsid w:val="006A2270"/>
    <w:rsid w:val="006A2449"/>
    <w:rsid w:val="006A4A4E"/>
    <w:rsid w:val="006A5515"/>
    <w:rsid w:val="006B1D4B"/>
    <w:rsid w:val="006B3B00"/>
    <w:rsid w:val="006B50FD"/>
    <w:rsid w:val="006C0F57"/>
    <w:rsid w:val="006C161B"/>
    <w:rsid w:val="006D3D7F"/>
    <w:rsid w:val="006D7C51"/>
    <w:rsid w:val="006E1F47"/>
    <w:rsid w:val="006E33E7"/>
    <w:rsid w:val="006E61E1"/>
    <w:rsid w:val="006E7020"/>
    <w:rsid w:val="006E72E7"/>
    <w:rsid w:val="006F1379"/>
    <w:rsid w:val="006F4682"/>
    <w:rsid w:val="006F4F6D"/>
    <w:rsid w:val="006F6F45"/>
    <w:rsid w:val="00700587"/>
    <w:rsid w:val="00701FBD"/>
    <w:rsid w:val="0071331D"/>
    <w:rsid w:val="00713789"/>
    <w:rsid w:val="00714459"/>
    <w:rsid w:val="007164E4"/>
    <w:rsid w:val="00723488"/>
    <w:rsid w:val="0072419A"/>
    <w:rsid w:val="00725835"/>
    <w:rsid w:val="00727BF0"/>
    <w:rsid w:val="00731B7A"/>
    <w:rsid w:val="00731EC2"/>
    <w:rsid w:val="00732F5C"/>
    <w:rsid w:val="00733571"/>
    <w:rsid w:val="007411BF"/>
    <w:rsid w:val="00741E78"/>
    <w:rsid w:val="00742FB9"/>
    <w:rsid w:val="00743812"/>
    <w:rsid w:val="00743CCC"/>
    <w:rsid w:val="00743F85"/>
    <w:rsid w:val="0074618A"/>
    <w:rsid w:val="00746578"/>
    <w:rsid w:val="0075278C"/>
    <w:rsid w:val="007528CE"/>
    <w:rsid w:val="0075528F"/>
    <w:rsid w:val="00757231"/>
    <w:rsid w:val="007605E6"/>
    <w:rsid w:val="00763941"/>
    <w:rsid w:val="00763D51"/>
    <w:rsid w:val="00764342"/>
    <w:rsid w:val="007710D5"/>
    <w:rsid w:val="0077116F"/>
    <w:rsid w:val="007711CD"/>
    <w:rsid w:val="007714DE"/>
    <w:rsid w:val="007726AD"/>
    <w:rsid w:val="00773412"/>
    <w:rsid w:val="007760C1"/>
    <w:rsid w:val="0077782E"/>
    <w:rsid w:val="007819DC"/>
    <w:rsid w:val="00783492"/>
    <w:rsid w:val="00785D6F"/>
    <w:rsid w:val="00786B32"/>
    <w:rsid w:val="00787EBD"/>
    <w:rsid w:val="007912B1"/>
    <w:rsid w:val="00791C91"/>
    <w:rsid w:val="00792BA2"/>
    <w:rsid w:val="00797DD0"/>
    <w:rsid w:val="007A020C"/>
    <w:rsid w:val="007A4754"/>
    <w:rsid w:val="007A6033"/>
    <w:rsid w:val="007A7AA8"/>
    <w:rsid w:val="007A7D86"/>
    <w:rsid w:val="007B12DA"/>
    <w:rsid w:val="007B1F22"/>
    <w:rsid w:val="007B2BCA"/>
    <w:rsid w:val="007B3F2A"/>
    <w:rsid w:val="007B6464"/>
    <w:rsid w:val="007B7269"/>
    <w:rsid w:val="007B7B37"/>
    <w:rsid w:val="007B7EF3"/>
    <w:rsid w:val="007C38D9"/>
    <w:rsid w:val="007C5160"/>
    <w:rsid w:val="007C63AF"/>
    <w:rsid w:val="007D1239"/>
    <w:rsid w:val="007D3149"/>
    <w:rsid w:val="007D37D3"/>
    <w:rsid w:val="007D3C85"/>
    <w:rsid w:val="007D4CC5"/>
    <w:rsid w:val="007D5497"/>
    <w:rsid w:val="007D5AA4"/>
    <w:rsid w:val="007E1E9D"/>
    <w:rsid w:val="007E2C64"/>
    <w:rsid w:val="007F0C76"/>
    <w:rsid w:val="007F0FE6"/>
    <w:rsid w:val="007F128A"/>
    <w:rsid w:val="007F161C"/>
    <w:rsid w:val="00804509"/>
    <w:rsid w:val="008048E4"/>
    <w:rsid w:val="008078A2"/>
    <w:rsid w:val="00811D2E"/>
    <w:rsid w:val="0081207B"/>
    <w:rsid w:val="008238A5"/>
    <w:rsid w:val="00824A30"/>
    <w:rsid w:val="008268DB"/>
    <w:rsid w:val="0083102C"/>
    <w:rsid w:val="0083171A"/>
    <w:rsid w:val="00837791"/>
    <w:rsid w:val="00853D64"/>
    <w:rsid w:val="008622C9"/>
    <w:rsid w:val="00864D6C"/>
    <w:rsid w:val="00865C0C"/>
    <w:rsid w:val="00867AB3"/>
    <w:rsid w:val="00870A4E"/>
    <w:rsid w:val="00870F51"/>
    <w:rsid w:val="00870FB6"/>
    <w:rsid w:val="00871E57"/>
    <w:rsid w:val="00875E96"/>
    <w:rsid w:val="00876603"/>
    <w:rsid w:val="00880043"/>
    <w:rsid w:val="008800AA"/>
    <w:rsid w:val="00885C43"/>
    <w:rsid w:val="00886342"/>
    <w:rsid w:val="008907FA"/>
    <w:rsid w:val="00891AAD"/>
    <w:rsid w:val="00892386"/>
    <w:rsid w:val="008940A4"/>
    <w:rsid w:val="008977B7"/>
    <w:rsid w:val="008A3B31"/>
    <w:rsid w:val="008A529E"/>
    <w:rsid w:val="008A53FC"/>
    <w:rsid w:val="008B1328"/>
    <w:rsid w:val="008B3C65"/>
    <w:rsid w:val="008B3F96"/>
    <w:rsid w:val="008B4306"/>
    <w:rsid w:val="008B4B14"/>
    <w:rsid w:val="008B5538"/>
    <w:rsid w:val="008B5EF6"/>
    <w:rsid w:val="008B5FC1"/>
    <w:rsid w:val="008C0958"/>
    <w:rsid w:val="008D0999"/>
    <w:rsid w:val="008D4FE4"/>
    <w:rsid w:val="008D78A6"/>
    <w:rsid w:val="008E099E"/>
    <w:rsid w:val="008E0CF0"/>
    <w:rsid w:val="008E1C44"/>
    <w:rsid w:val="008E2235"/>
    <w:rsid w:val="008E3FE0"/>
    <w:rsid w:val="008E5115"/>
    <w:rsid w:val="008E75BE"/>
    <w:rsid w:val="008F1665"/>
    <w:rsid w:val="008F1BDB"/>
    <w:rsid w:val="008F3FE9"/>
    <w:rsid w:val="008F45F3"/>
    <w:rsid w:val="008F5279"/>
    <w:rsid w:val="008F53CB"/>
    <w:rsid w:val="008F648E"/>
    <w:rsid w:val="008F6542"/>
    <w:rsid w:val="008F6676"/>
    <w:rsid w:val="008F72A3"/>
    <w:rsid w:val="00901DCD"/>
    <w:rsid w:val="0090245D"/>
    <w:rsid w:val="00916327"/>
    <w:rsid w:val="00916604"/>
    <w:rsid w:val="00923090"/>
    <w:rsid w:val="009241D7"/>
    <w:rsid w:val="009279C2"/>
    <w:rsid w:val="009332FE"/>
    <w:rsid w:val="00933A51"/>
    <w:rsid w:val="0093517D"/>
    <w:rsid w:val="00941229"/>
    <w:rsid w:val="00942972"/>
    <w:rsid w:val="0094631F"/>
    <w:rsid w:val="009504A3"/>
    <w:rsid w:val="009514E4"/>
    <w:rsid w:val="00951E5D"/>
    <w:rsid w:val="009535A4"/>
    <w:rsid w:val="0095790C"/>
    <w:rsid w:val="009640F2"/>
    <w:rsid w:val="00966891"/>
    <w:rsid w:val="00971A3F"/>
    <w:rsid w:val="00972CD2"/>
    <w:rsid w:val="009732A0"/>
    <w:rsid w:val="00975002"/>
    <w:rsid w:val="00975B45"/>
    <w:rsid w:val="00976FC1"/>
    <w:rsid w:val="00977B8A"/>
    <w:rsid w:val="00980827"/>
    <w:rsid w:val="00980D08"/>
    <w:rsid w:val="0098324B"/>
    <w:rsid w:val="00984C86"/>
    <w:rsid w:val="0098569F"/>
    <w:rsid w:val="009869C4"/>
    <w:rsid w:val="00986BE3"/>
    <w:rsid w:val="00990711"/>
    <w:rsid w:val="00991FC4"/>
    <w:rsid w:val="009921E2"/>
    <w:rsid w:val="00993732"/>
    <w:rsid w:val="00993B79"/>
    <w:rsid w:val="00995ED3"/>
    <w:rsid w:val="009A023C"/>
    <w:rsid w:val="009A1A44"/>
    <w:rsid w:val="009A26C2"/>
    <w:rsid w:val="009A4555"/>
    <w:rsid w:val="009A4E8C"/>
    <w:rsid w:val="009A5033"/>
    <w:rsid w:val="009A710A"/>
    <w:rsid w:val="009B0698"/>
    <w:rsid w:val="009B18F2"/>
    <w:rsid w:val="009B2D23"/>
    <w:rsid w:val="009B33A8"/>
    <w:rsid w:val="009B546F"/>
    <w:rsid w:val="009B5EF0"/>
    <w:rsid w:val="009C16E3"/>
    <w:rsid w:val="009C432D"/>
    <w:rsid w:val="009C44CA"/>
    <w:rsid w:val="009D032A"/>
    <w:rsid w:val="009D16C8"/>
    <w:rsid w:val="009D2865"/>
    <w:rsid w:val="009D2B3F"/>
    <w:rsid w:val="009D6AD9"/>
    <w:rsid w:val="009E0640"/>
    <w:rsid w:val="009E1223"/>
    <w:rsid w:val="009E124A"/>
    <w:rsid w:val="009E3F1D"/>
    <w:rsid w:val="009E4960"/>
    <w:rsid w:val="009F130C"/>
    <w:rsid w:val="009F2B98"/>
    <w:rsid w:val="009F6009"/>
    <w:rsid w:val="00A024C2"/>
    <w:rsid w:val="00A039D9"/>
    <w:rsid w:val="00A04BD2"/>
    <w:rsid w:val="00A07D8F"/>
    <w:rsid w:val="00A11059"/>
    <w:rsid w:val="00A147EF"/>
    <w:rsid w:val="00A220AA"/>
    <w:rsid w:val="00A2600E"/>
    <w:rsid w:val="00A27896"/>
    <w:rsid w:val="00A27A77"/>
    <w:rsid w:val="00A27F6D"/>
    <w:rsid w:val="00A31BBD"/>
    <w:rsid w:val="00A34F2E"/>
    <w:rsid w:val="00A35314"/>
    <w:rsid w:val="00A35683"/>
    <w:rsid w:val="00A35D17"/>
    <w:rsid w:val="00A40E38"/>
    <w:rsid w:val="00A445F0"/>
    <w:rsid w:val="00A51360"/>
    <w:rsid w:val="00A51D16"/>
    <w:rsid w:val="00A51E88"/>
    <w:rsid w:val="00A52661"/>
    <w:rsid w:val="00A52A48"/>
    <w:rsid w:val="00A574D9"/>
    <w:rsid w:val="00A62DB7"/>
    <w:rsid w:val="00A72308"/>
    <w:rsid w:val="00A73949"/>
    <w:rsid w:val="00A8351D"/>
    <w:rsid w:val="00A83645"/>
    <w:rsid w:val="00A83A4D"/>
    <w:rsid w:val="00A8471F"/>
    <w:rsid w:val="00A84B69"/>
    <w:rsid w:val="00A84BA9"/>
    <w:rsid w:val="00A87AE8"/>
    <w:rsid w:val="00A901B6"/>
    <w:rsid w:val="00A92A61"/>
    <w:rsid w:val="00A93F50"/>
    <w:rsid w:val="00A94685"/>
    <w:rsid w:val="00A955D6"/>
    <w:rsid w:val="00A96E23"/>
    <w:rsid w:val="00A974AE"/>
    <w:rsid w:val="00AA13EE"/>
    <w:rsid w:val="00AA352A"/>
    <w:rsid w:val="00AA4D53"/>
    <w:rsid w:val="00AA62E8"/>
    <w:rsid w:val="00AB1DF2"/>
    <w:rsid w:val="00AB2EC5"/>
    <w:rsid w:val="00AB3539"/>
    <w:rsid w:val="00AB5F47"/>
    <w:rsid w:val="00AC47F1"/>
    <w:rsid w:val="00AC733B"/>
    <w:rsid w:val="00AD05F8"/>
    <w:rsid w:val="00AD1494"/>
    <w:rsid w:val="00AD3B5D"/>
    <w:rsid w:val="00AD7A28"/>
    <w:rsid w:val="00AE0E26"/>
    <w:rsid w:val="00AE2318"/>
    <w:rsid w:val="00AE3AAB"/>
    <w:rsid w:val="00AE3FF0"/>
    <w:rsid w:val="00AE5C33"/>
    <w:rsid w:val="00AE64A1"/>
    <w:rsid w:val="00AE654A"/>
    <w:rsid w:val="00AF183F"/>
    <w:rsid w:val="00AF7111"/>
    <w:rsid w:val="00AF7211"/>
    <w:rsid w:val="00AF7886"/>
    <w:rsid w:val="00AF7B43"/>
    <w:rsid w:val="00B00215"/>
    <w:rsid w:val="00B01607"/>
    <w:rsid w:val="00B01C4C"/>
    <w:rsid w:val="00B01D6F"/>
    <w:rsid w:val="00B02015"/>
    <w:rsid w:val="00B0430F"/>
    <w:rsid w:val="00B045DC"/>
    <w:rsid w:val="00B102F5"/>
    <w:rsid w:val="00B1202D"/>
    <w:rsid w:val="00B1572A"/>
    <w:rsid w:val="00B17E58"/>
    <w:rsid w:val="00B217BF"/>
    <w:rsid w:val="00B26095"/>
    <w:rsid w:val="00B339E6"/>
    <w:rsid w:val="00B33B6B"/>
    <w:rsid w:val="00B37A60"/>
    <w:rsid w:val="00B412F2"/>
    <w:rsid w:val="00B41718"/>
    <w:rsid w:val="00B4269E"/>
    <w:rsid w:val="00B431DB"/>
    <w:rsid w:val="00B446A3"/>
    <w:rsid w:val="00B46EAC"/>
    <w:rsid w:val="00B53300"/>
    <w:rsid w:val="00B6048A"/>
    <w:rsid w:val="00B62390"/>
    <w:rsid w:val="00B705E2"/>
    <w:rsid w:val="00B70802"/>
    <w:rsid w:val="00B73177"/>
    <w:rsid w:val="00B743DE"/>
    <w:rsid w:val="00B84F0E"/>
    <w:rsid w:val="00B87DF5"/>
    <w:rsid w:val="00B965D8"/>
    <w:rsid w:val="00BA2C29"/>
    <w:rsid w:val="00BA35F5"/>
    <w:rsid w:val="00BB15BF"/>
    <w:rsid w:val="00BB405B"/>
    <w:rsid w:val="00BB4548"/>
    <w:rsid w:val="00BC273D"/>
    <w:rsid w:val="00BC2AA1"/>
    <w:rsid w:val="00BC35D1"/>
    <w:rsid w:val="00BC3737"/>
    <w:rsid w:val="00BC402E"/>
    <w:rsid w:val="00BC44C0"/>
    <w:rsid w:val="00BC51FC"/>
    <w:rsid w:val="00BC5A60"/>
    <w:rsid w:val="00BC6DBC"/>
    <w:rsid w:val="00BD1AC7"/>
    <w:rsid w:val="00BE0042"/>
    <w:rsid w:val="00BE1312"/>
    <w:rsid w:val="00BE39BA"/>
    <w:rsid w:val="00BF03EE"/>
    <w:rsid w:val="00BF5139"/>
    <w:rsid w:val="00BF526F"/>
    <w:rsid w:val="00C000EF"/>
    <w:rsid w:val="00C01962"/>
    <w:rsid w:val="00C030A4"/>
    <w:rsid w:val="00C049A1"/>
    <w:rsid w:val="00C07A18"/>
    <w:rsid w:val="00C11117"/>
    <w:rsid w:val="00C1396A"/>
    <w:rsid w:val="00C13E9B"/>
    <w:rsid w:val="00C14CC0"/>
    <w:rsid w:val="00C1550A"/>
    <w:rsid w:val="00C20233"/>
    <w:rsid w:val="00C21AEB"/>
    <w:rsid w:val="00C237F7"/>
    <w:rsid w:val="00C23D3C"/>
    <w:rsid w:val="00C2474E"/>
    <w:rsid w:val="00C34772"/>
    <w:rsid w:val="00C36BE9"/>
    <w:rsid w:val="00C36E67"/>
    <w:rsid w:val="00C37F0D"/>
    <w:rsid w:val="00C40D3D"/>
    <w:rsid w:val="00C44443"/>
    <w:rsid w:val="00C44B7D"/>
    <w:rsid w:val="00C508B9"/>
    <w:rsid w:val="00C51B4C"/>
    <w:rsid w:val="00C53FA2"/>
    <w:rsid w:val="00C555FF"/>
    <w:rsid w:val="00C55E24"/>
    <w:rsid w:val="00C57436"/>
    <w:rsid w:val="00C60CA5"/>
    <w:rsid w:val="00C62D36"/>
    <w:rsid w:val="00C64173"/>
    <w:rsid w:val="00C7450A"/>
    <w:rsid w:val="00C74FBD"/>
    <w:rsid w:val="00C75CC1"/>
    <w:rsid w:val="00C802C0"/>
    <w:rsid w:val="00C82423"/>
    <w:rsid w:val="00C829FA"/>
    <w:rsid w:val="00C84C4A"/>
    <w:rsid w:val="00C855E9"/>
    <w:rsid w:val="00C861F0"/>
    <w:rsid w:val="00C87618"/>
    <w:rsid w:val="00C909F6"/>
    <w:rsid w:val="00C97761"/>
    <w:rsid w:val="00CA0C8A"/>
    <w:rsid w:val="00CA1ACD"/>
    <w:rsid w:val="00CA3ECC"/>
    <w:rsid w:val="00CA58B8"/>
    <w:rsid w:val="00CB7314"/>
    <w:rsid w:val="00CB758F"/>
    <w:rsid w:val="00CC3196"/>
    <w:rsid w:val="00CC34BF"/>
    <w:rsid w:val="00CC446F"/>
    <w:rsid w:val="00CD31C5"/>
    <w:rsid w:val="00CD3247"/>
    <w:rsid w:val="00CD3BAB"/>
    <w:rsid w:val="00CD44F4"/>
    <w:rsid w:val="00CE0398"/>
    <w:rsid w:val="00CF0E6D"/>
    <w:rsid w:val="00CF1C68"/>
    <w:rsid w:val="00CF4F34"/>
    <w:rsid w:val="00D002F6"/>
    <w:rsid w:val="00D01681"/>
    <w:rsid w:val="00D03C67"/>
    <w:rsid w:val="00D0695D"/>
    <w:rsid w:val="00D0788B"/>
    <w:rsid w:val="00D15065"/>
    <w:rsid w:val="00D15E12"/>
    <w:rsid w:val="00D21FAE"/>
    <w:rsid w:val="00D22D44"/>
    <w:rsid w:val="00D26ED4"/>
    <w:rsid w:val="00D30447"/>
    <w:rsid w:val="00D33515"/>
    <w:rsid w:val="00D349FD"/>
    <w:rsid w:val="00D55A2F"/>
    <w:rsid w:val="00D56E39"/>
    <w:rsid w:val="00D6035B"/>
    <w:rsid w:val="00D61124"/>
    <w:rsid w:val="00D6143E"/>
    <w:rsid w:val="00D61D0F"/>
    <w:rsid w:val="00D655BF"/>
    <w:rsid w:val="00D717C7"/>
    <w:rsid w:val="00D72690"/>
    <w:rsid w:val="00D7383A"/>
    <w:rsid w:val="00D74866"/>
    <w:rsid w:val="00D75226"/>
    <w:rsid w:val="00D75E18"/>
    <w:rsid w:val="00D8325B"/>
    <w:rsid w:val="00D841F7"/>
    <w:rsid w:val="00D95D5F"/>
    <w:rsid w:val="00D96773"/>
    <w:rsid w:val="00D973B6"/>
    <w:rsid w:val="00D97CDC"/>
    <w:rsid w:val="00DA13B0"/>
    <w:rsid w:val="00DA315D"/>
    <w:rsid w:val="00DA417A"/>
    <w:rsid w:val="00DA6B6C"/>
    <w:rsid w:val="00DA7D4C"/>
    <w:rsid w:val="00DB29DF"/>
    <w:rsid w:val="00DB5CFF"/>
    <w:rsid w:val="00DC28F1"/>
    <w:rsid w:val="00DC29B7"/>
    <w:rsid w:val="00DC29BB"/>
    <w:rsid w:val="00DD05FB"/>
    <w:rsid w:val="00DD48F7"/>
    <w:rsid w:val="00DD5246"/>
    <w:rsid w:val="00DD6138"/>
    <w:rsid w:val="00DE454E"/>
    <w:rsid w:val="00DE7EFE"/>
    <w:rsid w:val="00DF0AE2"/>
    <w:rsid w:val="00DF7EAB"/>
    <w:rsid w:val="00E01ABB"/>
    <w:rsid w:val="00E038BE"/>
    <w:rsid w:val="00E0652A"/>
    <w:rsid w:val="00E11412"/>
    <w:rsid w:val="00E12609"/>
    <w:rsid w:val="00E12800"/>
    <w:rsid w:val="00E235F5"/>
    <w:rsid w:val="00E24A48"/>
    <w:rsid w:val="00E26D5F"/>
    <w:rsid w:val="00E3206B"/>
    <w:rsid w:val="00E320FA"/>
    <w:rsid w:val="00E32229"/>
    <w:rsid w:val="00E323F2"/>
    <w:rsid w:val="00E34B66"/>
    <w:rsid w:val="00E362A2"/>
    <w:rsid w:val="00E42D8C"/>
    <w:rsid w:val="00E45884"/>
    <w:rsid w:val="00E6350D"/>
    <w:rsid w:val="00E714E3"/>
    <w:rsid w:val="00E7376D"/>
    <w:rsid w:val="00E75619"/>
    <w:rsid w:val="00E768BD"/>
    <w:rsid w:val="00E82D21"/>
    <w:rsid w:val="00E82EBF"/>
    <w:rsid w:val="00E82FB4"/>
    <w:rsid w:val="00E90775"/>
    <w:rsid w:val="00E9697C"/>
    <w:rsid w:val="00EA228B"/>
    <w:rsid w:val="00EA3653"/>
    <w:rsid w:val="00EA554C"/>
    <w:rsid w:val="00EA5F67"/>
    <w:rsid w:val="00EA68D3"/>
    <w:rsid w:val="00EB2086"/>
    <w:rsid w:val="00EB5BA2"/>
    <w:rsid w:val="00EB6C0F"/>
    <w:rsid w:val="00EC01F2"/>
    <w:rsid w:val="00ED2A93"/>
    <w:rsid w:val="00ED5683"/>
    <w:rsid w:val="00EE1ED5"/>
    <w:rsid w:val="00EE302E"/>
    <w:rsid w:val="00EE7524"/>
    <w:rsid w:val="00EE76F6"/>
    <w:rsid w:val="00EF2EB0"/>
    <w:rsid w:val="00EF4FA4"/>
    <w:rsid w:val="00EF5216"/>
    <w:rsid w:val="00EF74D7"/>
    <w:rsid w:val="00F022CB"/>
    <w:rsid w:val="00F039B0"/>
    <w:rsid w:val="00F07F46"/>
    <w:rsid w:val="00F13161"/>
    <w:rsid w:val="00F137F9"/>
    <w:rsid w:val="00F13B0A"/>
    <w:rsid w:val="00F164AF"/>
    <w:rsid w:val="00F1671F"/>
    <w:rsid w:val="00F22351"/>
    <w:rsid w:val="00F23297"/>
    <w:rsid w:val="00F2418F"/>
    <w:rsid w:val="00F2442B"/>
    <w:rsid w:val="00F2705D"/>
    <w:rsid w:val="00F30750"/>
    <w:rsid w:val="00F308AC"/>
    <w:rsid w:val="00F314FE"/>
    <w:rsid w:val="00F339A3"/>
    <w:rsid w:val="00F35309"/>
    <w:rsid w:val="00F35C96"/>
    <w:rsid w:val="00F37164"/>
    <w:rsid w:val="00F41BF0"/>
    <w:rsid w:val="00F44AD1"/>
    <w:rsid w:val="00F46066"/>
    <w:rsid w:val="00F513C5"/>
    <w:rsid w:val="00F56F8F"/>
    <w:rsid w:val="00F570DE"/>
    <w:rsid w:val="00F66F78"/>
    <w:rsid w:val="00F70BF7"/>
    <w:rsid w:val="00F71481"/>
    <w:rsid w:val="00F714E5"/>
    <w:rsid w:val="00F71A62"/>
    <w:rsid w:val="00F72AD6"/>
    <w:rsid w:val="00F731C6"/>
    <w:rsid w:val="00F74E70"/>
    <w:rsid w:val="00F8731D"/>
    <w:rsid w:val="00F90DF7"/>
    <w:rsid w:val="00F9126A"/>
    <w:rsid w:val="00F9137B"/>
    <w:rsid w:val="00F975C0"/>
    <w:rsid w:val="00FA407E"/>
    <w:rsid w:val="00FA5076"/>
    <w:rsid w:val="00FB0043"/>
    <w:rsid w:val="00FB0C9A"/>
    <w:rsid w:val="00FB1E18"/>
    <w:rsid w:val="00FB59B9"/>
    <w:rsid w:val="00FC2308"/>
    <w:rsid w:val="00FC2AE5"/>
    <w:rsid w:val="00FC3531"/>
    <w:rsid w:val="00FC3C3E"/>
    <w:rsid w:val="00FD6554"/>
    <w:rsid w:val="00FD71E3"/>
    <w:rsid w:val="00FE1194"/>
    <w:rsid w:val="00FE2B27"/>
    <w:rsid w:val="00FE358A"/>
    <w:rsid w:val="00FF16B9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377D3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714E3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71331D"/>
    <w:rPr>
      <w:rFonts w:asciiTheme="minorHAnsi" w:hAnsiTheme="minorHAnsi" w:cstheme="minorBidi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1331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71331D"/>
    <w:rPr>
      <w:vertAlign w:val="superscript"/>
    </w:rPr>
  </w:style>
  <w:style w:type="paragraph" w:styleId="NormalWeb">
    <w:name w:val="Normal (Web)"/>
    <w:basedOn w:val="Normal"/>
    <w:uiPriority w:val="99"/>
    <w:unhideWhenUsed/>
    <w:rsid w:val="00002CD5"/>
    <w:pPr>
      <w:spacing w:before="100" w:beforeAutospacing="1" w:after="100" w:afterAutospacing="1"/>
    </w:pPr>
    <w:rPr>
      <w:rFonts w:eastAsiaTheme="minorEastAsia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D0788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F7009"/>
    <w:pPr>
      <w:tabs>
        <w:tab w:val="center" w:pos="4513"/>
        <w:tab w:val="right" w:pos="9026"/>
      </w:tabs>
    </w:pPr>
    <w:rPr>
      <w:rFonts w:ascii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F7009"/>
  </w:style>
  <w:style w:type="paragraph" w:styleId="Footer">
    <w:name w:val="footer"/>
    <w:basedOn w:val="Normal"/>
    <w:link w:val="FooterChar"/>
    <w:uiPriority w:val="99"/>
    <w:unhideWhenUsed/>
    <w:rsid w:val="000F7009"/>
    <w:pPr>
      <w:tabs>
        <w:tab w:val="center" w:pos="4513"/>
        <w:tab w:val="right" w:pos="9026"/>
      </w:tabs>
    </w:pPr>
    <w:rPr>
      <w:rFonts w:ascii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F7009"/>
  </w:style>
  <w:style w:type="paragraph" w:styleId="ListParagraph">
    <w:name w:val="List Paragraph"/>
    <w:basedOn w:val="Normal"/>
    <w:uiPriority w:val="34"/>
    <w:qFormat/>
    <w:rsid w:val="003714A1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473D40"/>
    <w:pPr>
      <w:spacing w:after="200"/>
    </w:pPr>
    <w:rPr>
      <w:rFonts w:asciiTheme="minorHAnsi" w:hAnsiTheme="minorHAnsi" w:cstheme="minorBidi"/>
      <w:i/>
      <w:iCs/>
      <w:color w:val="44546A" w:themeColor="text2"/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4702"/>
    <w:rPr>
      <w:rFonts w:ascii="Segoe UI" w:hAnsi="Segoe UI" w:cs="Segoe U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70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27B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C802C0"/>
  </w:style>
  <w:style w:type="character" w:styleId="CommentReference">
    <w:name w:val="annotation reference"/>
    <w:basedOn w:val="DefaultParagraphFont"/>
    <w:uiPriority w:val="99"/>
    <w:semiHidden/>
    <w:unhideWhenUsed/>
    <w:rsid w:val="008F6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648E"/>
    <w:pPr>
      <w:spacing w:after="160"/>
    </w:pPr>
    <w:rPr>
      <w:rFonts w:asciiTheme="minorHAnsi" w:hAnsiTheme="minorHAnsi" w:cstheme="minorBid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64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48E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0856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unhideWhenUsed/>
    <w:rsid w:val="00A51E88"/>
    <w:rPr>
      <w:rFonts w:asciiTheme="minorHAnsi" w:hAnsiTheme="minorHAnsi" w:cstheme="minorBidi"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51E88"/>
    <w:rPr>
      <w:sz w:val="24"/>
      <w:szCs w:val="24"/>
    </w:rPr>
  </w:style>
  <w:style w:type="character" w:styleId="EndnoteReference">
    <w:name w:val="endnote reference"/>
    <w:basedOn w:val="DefaultParagraphFont"/>
    <w:uiPriority w:val="99"/>
    <w:unhideWhenUsed/>
    <w:rsid w:val="00A51E88"/>
    <w:rPr>
      <w:vertAlign w:val="superscript"/>
    </w:rPr>
  </w:style>
  <w:style w:type="character" w:customStyle="1" w:styleId="apple-converted-space">
    <w:name w:val="apple-converted-space"/>
    <w:basedOn w:val="DefaultParagraphFont"/>
    <w:rsid w:val="00101A60"/>
  </w:style>
  <w:style w:type="character" w:customStyle="1" w:styleId="fulltext-bd">
    <w:name w:val="fulltext-bd"/>
    <w:basedOn w:val="DefaultParagraphFont"/>
    <w:rsid w:val="00101A60"/>
  </w:style>
  <w:style w:type="character" w:customStyle="1" w:styleId="fulltext-it">
    <w:name w:val="fulltext-it"/>
    <w:basedOn w:val="DefaultParagraphFont"/>
    <w:rsid w:val="00101A60"/>
  </w:style>
  <w:style w:type="paragraph" w:styleId="Bibliography">
    <w:name w:val="Bibliography"/>
    <w:basedOn w:val="Normal"/>
    <w:next w:val="Normal"/>
    <w:uiPriority w:val="37"/>
    <w:unhideWhenUsed/>
    <w:rsid w:val="00F44AD1"/>
    <w:pPr>
      <w:tabs>
        <w:tab w:val="left" w:pos="380"/>
        <w:tab w:val="left" w:pos="500"/>
      </w:tabs>
      <w:spacing w:after="240"/>
      <w:ind w:left="384" w:hanging="384"/>
    </w:pPr>
    <w:rPr>
      <w:rFonts w:asciiTheme="minorHAnsi" w:hAnsiTheme="minorHAnsi" w:cstheme="minorBidi"/>
      <w:sz w:val="22"/>
      <w:szCs w:val="22"/>
      <w:lang w:val="en-GB"/>
    </w:rPr>
  </w:style>
  <w:style w:type="paragraph" w:styleId="Revision">
    <w:name w:val="Revision"/>
    <w:hidden/>
    <w:uiPriority w:val="99"/>
    <w:semiHidden/>
    <w:rsid w:val="00B431DB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A554C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91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7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1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5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5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8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814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847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8ACA0-340C-1847-8C63-45B21BE2C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</vt:lpstr>
    </vt:vector>
  </TitlesOfParts>
  <Company>University of Oxford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Liam Loftus</dc:creator>
  <cp:lastModifiedBy>Nele Demeyere</cp:lastModifiedBy>
  <cp:revision>4</cp:revision>
  <cp:lastPrinted>2017-03-16T11:28:00Z</cp:lastPrinted>
  <dcterms:created xsi:type="dcterms:W3CDTF">2018-10-12T09:53:00Z</dcterms:created>
  <dcterms:modified xsi:type="dcterms:W3CDTF">2018-10-14T19:54:00Z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nCUserId">
    <vt:lpwstr>8345</vt:lpwstr>
  </property>
  <property fmtid="{D5CDD505-2E9C-101B-9397-08002B2CF9AE}" pid="3" name="WnCSubscriberId">
    <vt:lpwstr>4060</vt:lpwstr>
  </property>
  <property fmtid="{D5CDD505-2E9C-101B-9397-08002B2CF9AE}" pid="4" name="WnCOutputStyleId">
    <vt:lpwstr>1004</vt:lpwstr>
  </property>
  <property fmtid="{D5CDD505-2E9C-101B-9397-08002B2CF9AE}" pid="5" name="RWProductId">
    <vt:lpwstr>WnC</vt:lpwstr>
  </property>
  <property fmtid="{D5CDD505-2E9C-101B-9397-08002B2CF9AE}" pid="6" name="WnC4Folder">
    <vt:lpwstr>Documents///Neglect Paper Write Up - FINAL DRAFT 2</vt:lpwstr>
  </property>
  <property fmtid="{D5CDD505-2E9C-101B-9397-08002B2CF9AE}" pid="7" name="style">
    <vt:lpwstr>ieee</vt:lpwstr>
  </property>
  <property fmtid="{D5CDD505-2E9C-101B-9397-08002B2CF9AE}" pid="8" name="ZOTERO_PREF_1">
    <vt:lpwstr>&lt;data data-version="3" zotero-version="4.0.28.8"&gt;&lt;session id="NEzAaWVr"/&gt;&lt;style id="http://www.zotero.org/styles/journal-of-neurology-neurosurgery-and-psychiatry" hasBibliography="1" bibliographyStyleHasBeenSet="1"/&gt;&lt;prefs&gt;&lt;pref name="fieldType" value="Fi</vt:lpwstr>
  </property>
  <property fmtid="{D5CDD505-2E9C-101B-9397-08002B2CF9AE}" pid="9" name="ZOTERO_PREF_2">
    <vt:lpwstr>eld"/&gt;&lt;pref name="storeReferences" value="true"/&gt;&lt;pref name="automaticJournalAbbreviations" value="true"/&gt;&lt;pref name="noteType" value=""/&gt;&lt;/prefs&gt;&lt;/data&gt;</vt:lpwstr>
  </property>
</Properties>
</file>