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1FF88" w14:textId="77777777" w:rsidR="00565D6D" w:rsidRPr="00DB59D1" w:rsidRDefault="00565D6D" w:rsidP="00565D6D">
      <w:pPr>
        <w:spacing w:line="480" w:lineRule="auto"/>
        <w:jc w:val="center"/>
        <w:rPr>
          <w:rFonts w:ascii="Times New Roman" w:eastAsia="Times New Roman" w:hAnsi="Times New Roman" w:cs="Times New Roman"/>
          <w:bCs/>
          <w:color w:val="000000"/>
        </w:rPr>
      </w:pPr>
    </w:p>
    <w:p w14:paraId="3BD7B1C8" w14:textId="77777777" w:rsidR="00565D6D" w:rsidRPr="00DB59D1" w:rsidRDefault="00565D6D" w:rsidP="00565D6D">
      <w:pPr>
        <w:spacing w:line="480" w:lineRule="auto"/>
        <w:jc w:val="center"/>
        <w:rPr>
          <w:rFonts w:ascii="Times New Roman" w:eastAsia="Times New Roman" w:hAnsi="Times New Roman" w:cs="Times New Roman"/>
          <w:bCs/>
          <w:color w:val="000000"/>
        </w:rPr>
      </w:pPr>
    </w:p>
    <w:p w14:paraId="1D5CE2C3" w14:textId="77777777" w:rsidR="00565D6D" w:rsidRPr="00DB59D1" w:rsidRDefault="00565D6D" w:rsidP="00565D6D">
      <w:pPr>
        <w:spacing w:line="480" w:lineRule="auto"/>
        <w:jc w:val="center"/>
        <w:rPr>
          <w:rFonts w:ascii="Times New Roman" w:eastAsia="Times New Roman" w:hAnsi="Times New Roman" w:cs="Times New Roman"/>
          <w:bCs/>
          <w:color w:val="000000"/>
        </w:rPr>
      </w:pPr>
    </w:p>
    <w:p w14:paraId="6EDE8486" w14:textId="77777777" w:rsidR="00A465EA" w:rsidRDefault="00A465EA" w:rsidP="00A505AF">
      <w:pPr>
        <w:spacing w:line="480" w:lineRule="auto"/>
        <w:jc w:val="center"/>
        <w:rPr>
          <w:rFonts w:ascii="Times New Roman" w:eastAsia="Times New Roman" w:hAnsi="Times New Roman" w:cs="Times New Roman"/>
          <w:color w:val="000000"/>
        </w:rPr>
      </w:pPr>
    </w:p>
    <w:p w14:paraId="2E0CE698" w14:textId="77777777" w:rsidR="00A465EA" w:rsidRDefault="00A465EA" w:rsidP="00A505AF">
      <w:pPr>
        <w:spacing w:line="480" w:lineRule="auto"/>
        <w:jc w:val="center"/>
        <w:rPr>
          <w:rFonts w:ascii="Times New Roman" w:eastAsia="Times New Roman" w:hAnsi="Times New Roman" w:cs="Times New Roman"/>
          <w:color w:val="000000"/>
        </w:rPr>
      </w:pPr>
    </w:p>
    <w:p w14:paraId="7C5C4B40" w14:textId="698F0057" w:rsidR="00565D6D" w:rsidRPr="00DB59D1" w:rsidRDefault="00A505AF" w:rsidP="00A505AF">
      <w:pPr>
        <w:spacing w:line="480" w:lineRule="auto"/>
        <w:jc w:val="center"/>
        <w:rPr>
          <w:rFonts w:ascii="Times New Roman" w:eastAsia="Times New Roman" w:hAnsi="Times New Roman" w:cs="Times New Roman"/>
          <w:color w:val="000000"/>
        </w:rPr>
      </w:pPr>
      <w:r w:rsidRPr="00A505AF">
        <w:rPr>
          <w:rFonts w:ascii="Times New Roman" w:eastAsia="Times New Roman" w:hAnsi="Times New Roman" w:cs="Times New Roman"/>
          <w:color w:val="000000"/>
        </w:rPr>
        <w:t>Contributing Factors to Beneficence and Nonmaleficence in Police-Led Jail Diversion Programs</w:t>
      </w:r>
    </w:p>
    <w:p w14:paraId="06543731" w14:textId="77777777" w:rsidR="00565D6D" w:rsidRPr="00DB59D1" w:rsidRDefault="00565D6D" w:rsidP="00565D6D">
      <w:pPr>
        <w:spacing w:line="480" w:lineRule="auto"/>
        <w:jc w:val="center"/>
        <w:rPr>
          <w:rFonts w:ascii="Times New Roman" w:eastAsia="Times New Roman" w:hAnsi="Times New Roman" w:cs="Times New Roman"/>
          <w:bCs/>
          <w:color w:val="000000"/>
        </w:rPr>
      </w:pPr>
    </w:p>
    <w:p w14:paraId="62B7D899" w14:textId="7BBFC0CB" w:rsidR="00565D6D" w:rsidRPr="00DB59D1" w:rsidRDefault="00565D6D" w:rsidP="00565D6D">
      <w:pPr>
        <w:spacing w:line="480" w:lineRule="auto"/>
        <w:jc w:val="center"/>
        <w:rPr>
          <w:rFonts w:ascii="Times New Roman" w:eastAsia="Times New Roman" w:hAnsi="Times New Roman" w:cs="Times New Roman"/>
          <w:bCs/>
          <w:color w:val="000000"/>
        </w:rPr>
      </w:pPr>
      <w:r w:rsidRPr="00DB59D1">
        <w:rPr>
          <w:rFonts w:ascii="Times New Roman" w:eastAsia="Times New Roman" w:hAnsi="Times New Roman" w:cs="Times New Roman"/>
          <w:bCs/>
          <w:color w:val="000000"/>
        </w:rPr>
        <w:t>Online Supplemental Materials</w:t>
      </w:r>
    </w:p>
    <w:p w14:paraId="549E1BF8" w14:textId="77777777" w:rsidR="00565D6D" w:rsidRPr="00DB59D1" w:rsidRDefault="00565D6D">
      <w:pPr>
        <w:rPr>
          <w:rFonts w:ascii="Times New Roman" w:hAnsi="Times New Roman" w:cs="Times New Roman"/>
          <w:b/>
          <w:color w:val="000000" w:themeColor="text1"/>
        </w:rPr>
      </w:pPr>
      <w:r w:rsidRPr="00DB59D1">
        <w:rPr>
          <w:rFonts w:ascii="Times New Roman" w:hAnsi="Times New Roman" w:cs="Times New Roman"/>
          <w:b/>
          <w:color w:val="000000" w:themeColor="text1"/>
        </w:rPr>
        <w:br w:type="page"/>
      </w:r>
    </w:p>
    <w:p w14:paraId="18EF6124" w14:textId="703C1DA3" w:rsidR="00565D6D" w:rsidRPr="00DB59D1" w:rsidRDefault="00565D6D" w:rsidP="00DB59D1">
      <w:pPr>
        <w:pStyle w:val="TOC1"/>
      </w:pPr>
      <w:r w:rsidRPr="00DB59D1">
        <w:lastRenderedPageBreak/>
        <w:t>Table of Contents</w:t>
      </w:r>
    </w:p>
    <w:p w14:paraId="5ACC2344" w14:textId="67D607A0" w:rsidR="00565D6D" w:rsidRPr="00DB59D1" w:rsidRDefault="00565D6D" w:rsidP="00DB59D1">
      <w:pPr>
        <w:pStyle w:val="TOC1"/>
        <w:rPr>
          <w:bCs/>
        </w:rPr>
      </w:pPr>
      <w:r w:rsidRPr="00DB59D1">
        <w:fldChar w:fldCharType="begin"/>
      </w:r>
      <w:r w:rsidRPr="00DB59D1">
        <w:instrText xml:space="preserve"> TOC \o "1-2" \h \z \u </w:instrText>
      </w:r>
      <w:r w:rsidRPr="00DB59D1">
        <w:fldChar w:fldCharType="separate"/>
      </w:r>
      <w:hyperlink w:anchor="_Toc205048527" w:history="1">
        <w:r w:rsidRPr="00DB59D1">
          <w:rPr>
            <w:rStyle w:val="Hyperlink"/>
            <w:color w:val="000000" w:themeColor="text1"/>
          </w:rPr>
          <w:t>Supplemental Methods</w:t>
        </w:r>
        <w:r w:rsidRPr="00DB59D1">
          <w:rPr>
            <w:bCs/>
            <w:webHidden/>
          </w:rPr>
          <w:tab/>
        </w:r>
        <w:r w:rsidRPr="00DB59D1">
          <w:rPr>
            <w:bCs/>
            <w:webHidden/>
          </w:rPr>
          <w:fldChar w:fldCharType="begin"/>
        </w:r>
        <w:r w:rsidRPr="00DB59D1">
          <w:rPr>
            <w:bCs/>
            <w:webHidden/>
          </w:rPr>
          <w:instrText xml:space="preserve"> PAGEREF _Toc205048527 \h </w:instrText>
        </w:r>
        <w:r w:rsidRPr="00DB59D1">
          <w:rPr>
            <w:bCs/>
            <w:webHidden/>
          </w:rPr>
        </w:r>
        <w:r w:rsidRPr="00DB59D1">
          <w:rPr>
            <w:bCs/>
            <w:webHidden/>
          </w:rPr>
          <w:fldChar w:fldCharType="separate"/>
        </w:r>
        <w:r w:rsidRPr="00DB59D1">
          <w:rPr>
            <w:bCs/>
            <w:webHidden/>
          </w:rPr>
          <w:t>2</w:t>
        </w:r>
        <w:r w:rsidRPr="00DB59D1">
          <w:rPr>
            <w:bCs/>
            <w:webHidden/>
          </w:rPr>
          <w:fldChar w:fldCharType="end"/>
        </w:r>
      </w:hyperlink>
    </w:p>
    <w:p w14:paraId="6471D7DE" w14:textId="6CC7EACD" w:rsidR="00565D6D" w:rsidRPr="00DB59D1" w:rsidRDefault="00565D6D" w:rsidP="00565D6D">
      <w:pPr>
        <w:pStyle w:val="TOC2"/>
        <w:tabs>
          <w:tab w:val="right" w:leader="dot" w:pos="9350"/>
        </w:tabs>
        <w:spacing w:after="0" w:line="480" w:lineRule="auto"/>
        <w:rPr>
          <w:rFonts w:ascii="Times New Roman" w:hAnsi="Times New Roman" w:cs="Times New Roman"/>
          <w:noProof/>
          <w:color w:val="000000" w:themeColor="text1"/>
        </w:rPr>
      </w:pPr>
      <w:hyperlink w:anchor="_Toc205048528" w:history="1">
        <w:r w:rsidRPr="00DB59D1">
          <w:rPr>
            <w:rStyle w:val="Hyperlink"/>
            <w:rFonts w:ascii="Times New Roman" w:hAnsi="Times New Roman" w:cs="Times New Roman"/>
            <w:noProof/>
            <w:color w:val="000000" w:themeColor="text1"/>
          </w:rPr>
          <w:t>Dataset Preparation Using Python</w:t>
        </w:r>
        <w:r w:rsidRPr="00DB59D1">
          <w:rPr>
            <w:rFonts w:ascii="Times New Roman" w:hAnsi="Times New Roman" w:cs="Times New Roman"/>
            <w:noProof/>
            <w:webHidden/>
            <w:color w:val="000000" w:themeColor="text1"/>
          </w:rPr>
          <w:tab/>
        </w:r>
        <w:r w:rsidRPr="00DB59D1">
          <w:rPr>
            <w:rFonts w:ascii="Times New Roman" w:hAnsi="Times New Roman" w:cs="Times New Roman"/>
            <w:noProof/>
            <w:webHidden/>
            <w:color w:val="000000" w:themeColor="text1"/>
          </w:rPr>
          <w:fldChar w:fldCharType="begin"/>
        </w:r>
        <w:r w:rsidRPr="00DB59D1">
          <w:rPr>
            <w:rFonts w:ascii="Times New Roman" w:hAnsi="Times New Roman" w:cs="Times New Roman"/>
            <w:noProof/>
            <w:webHidden/>
            <w:color w:val="000000" w:themeColor="text1"/>
          </w:rPr>
          <w:instrText xml:space="preserve"> PAGEREF _Toc205048528 \h </w:instrText>
        </w:r>
        <w:r w:rsidRPr="00DB59D1">
          <w:rPr>
            <w:rFonts w:ascii="Times New Roman" w:hAnsi="Times New Roman" w:cs="Times New Roman"/>
            <w:noProof/>
            <w:webHidden/>
            <w:color w:val="000000" w:themeColor="text1"/>
          </w:rPr>
        </w:r>
        <w:r w:rsidRPr="00DB59D1">
          <w:rPr>
            <w:rFonts w:ascii="Times New Roman" w:hAnsi="Times New Roman" w:cs="Times New Roman"/>
            <w:noProof/>
            <w:webHidden/>
            <w:color w:val="000000" w:themeColor="text1"/>
          </w:rPr>
          <w:fldChar w:fldCharType="separate"/>
        </w:r>
        <w:r w:rsidRPr="00DB59D1">
          <w:rPr>
            <w:rFonts w:ascii="Times New Roman" w:hAnsi="Times New Roman" w:cs="Times New Roman"/>
            <w:noProof/>
            <w:webHidden/>
            <w:color w:val="000000" w:themeColor="text1"/>
          </w:rPr>
          <w:t>2</w:t>
        </w:r>
        <w:r w:rsidRPr="00DB59D1">
          <w:rPr>
            <w:rFonts w:ascii="Times New Roman" w:hAnsi="Times New Roman" w:cs="Times New Roman"/>
            <w:noProof/>
            <w:webHidden/>
            <w:color w:val="000000" w:themeColor="text1"/>
          </w:rPr>
          <w:fldChar w:fldCharType="end"/>
        </w:r>
      </w:hyperlink>
    </w:p>
    <w:p w14:paraId="7E735CA0" w14:textId="0BE6897C" w:rsidR="00565D6D" w:rsidRPr="00DB59D1" w:rsidRDefault="00565D6D" w:rsidP="00565D6D">
      <w:pPr>
        <w:pStyle w:val="TOC2"/>
        <w:tabs>
          <w:tab w:val="right" w:leader="dot" w:pos="9350"/>
        </w:tabs>
        <w:spacing w:after="0" w:line="480" w:lineRule="auto"/>
        <w:rPr>
          <w:rFonts w:ascii="Times New Roman" w:hAnsi="Times New Roman" w:cs="Times New Roman"/>
          <w:noProof/>
          <w:color w:val="000000" w:themeColor="text1"/>
        </w:rPr>
      </w:pPr>
      <w:hyperlink w:anchor="_Toc205048529" w:history="1">
        <w:r w:rsidRPr="00DB59D1">
          <w:rPr>
            <w:rStyle w:val="Hyperlink"/>
            <w:rFonts w:ascii="Times New Roman" w:hAnsi="Times New Roman" w:cs="Times New Roman"/>
            <w:noProof/>
            <w:color w:val="000000" w:themeColor="text1"/>
          </w:rPr>
          <w:t>Model Development</w:t>
        </w:r>
        <w:r w:rsidRPr="00DB59D1">
          <w:rPr>
            <w:rFonts w:ascii="Times New Roman" w:hAnsi="Times New Roman" w:cs="Times New Roman"/>
            <w:noProof/>
            <w:webHidden/>
            <w:color w:val="000000" w:themeColor="text1"/>
          </w:rPr>
          <w:tab/>
        </w:r>
        <w:r w:rsidRPr="00DB59D1">
          <w:rPr>
            <w:rFonts w:ascii="Times New Roman" w:hAnsi="Times New Roman" w:cs="Times New Roman"/>
            <w:noProof/>
            <w:webHidden/>
            <w:color w:val="000000" w:themeColor="text1"/>
          </w:rPr>
          <w:fldChar w:fldCharType="begin"/>
        </w:r>
        <w:r w:rsidRPr="00DB59D1">
          <w:rPr>
            <w:rFonts w:ascii="Times New Roman" w:hAnsi="Times New Roman" w:cs="Times New Roman"/>
            <w:noProof/>
            <w:webHidden/>
            <w:color w:val="000000" w:themeColor="text1"/>
          </w:rPr>
          <w:instrText xml:space="preserve"> PAGEREF _Toc205048529 \h </w:instrText>
        </w:r>
        <w:r w:rsidRPr="00DB59D1">
          <w:rPr>
            <w:rFonts w:ascii="Times New Roman" w:hAnsi="Times New Roman" w:cs="Times New Roman"/>
            <w:noProof/>
            <w:webHidden/>
            <w:color w:val="000000" w:themeColor="text1"/>
          </w:rPr>
        </w:r>
        <w:r w:rsidRPr="00DB59D1">
          <w:rPr>
            <w:rFonts w:ascii="Times New Roman" w:hAnsi="Times New Roman" w:cs="Times New Roman"/>
            <w:noProof/>
            <w:webHidden/>
            <w:color w:val="000000" w:themeColor="text1"/>
          </w:rPr>
          <w:fldChar w:fldCharType="separate"/>
        </w:r>
        <w:r w:rsidRPr="00DB59D1">
          <w:rPr>
            <w:rFonts w:ascii="Times New Roman" w:hAnsi="Times New Roman" w:cs="Times New Roman"/>
            <w:noProof/>
            <w:webHidden/>
            <w:color w:val="000000" w:themeColor="text1"/>
          </w:rPr>
          <w:t>2</w:t>
        </w:r>
        <w:r w:rsidRPr="00DB59D1">
          <w:rPr>
            <w:rFonts w:ascii="Times New Roman" w:hAnsi="Times New Roman" w:cs="Times New Roman"/>
            <w:noProof/>
            <w:webHidden/>
            <w:color w:val="000000" w:themeColor="text1"/>
          </w:rPr>
          <w:fldChar w:fldCharType="end"/>
        </w:r>
      </w:hyperlink>
    </w:p>
    <w:p w14:paraId="2AB5656E" w14:textId="5AB991D8" w:rsidR="00565D6D" w:rsidRPr="00DB59D1" w:rsidRDefault="00565D6D" w:rsidP="00565D6D">
      <w:pPr>
        <w:pStyle w:val="TOC2"/>
        <w:tabs>
          <w:tab w:val="right" w:leader="dot" w:pos="9350"/>
        </w:tabs>
        <w:spacing w:after="0" w:line="480" w:lineRule="auto"/>
        <w:rPr>
          <w:rFonts w:ascii="Times New Roman" w:hAnsi="Times New Roman" w:cs="Times New Roman"/>
          <w:noProof/>
          <w:color w:val="000000" w:themeColor="text1"/>
        </w:rPr>
      </w:pPr>
      <w:hyperlink w:anchor="_Toc205048530" w:history="1">
        <w:r w:rsidRPr="00DB59D1">
          <w:rPr>
            <w:rStyle w:val="Hyperlink"/>
            <w:rFonts w:ascii="Times New Roman" w:hAnsi="Times New Roman" w:cs="Times New Roman"/>
            <w:noProof/>
            <w:color w:val="000000" w:themeColor="text1"/>
          </w:rPr>
          <w:t>Model Fitting and Testing</w:t>
        </w:r>
        <w:r w:rsidRPr="00DB59D1">
          <w:rPr>
            <w:rFonts w:ascii="Times New Roman" w:hAnsi="Times New Roman" w:cs="Times New Roman"/>
            <w:noProof/>
            <w:webHidden/>
            <w:color w:val="000000" w:themeColor="text1"/>
          </w:rPr>
          <w:tab/>
        </w:r>
        <w:r w:rsidRPr="00DB59D1">
          <w:rPr>
            <w:rFonts w:ascii="Times New Roman" w:hAnsi="Times New Roman" w:cs="Times New Roman"/>
            <w:noProof/>
            <w:webHidden/>
            <w:color w:val="000000" w:themeColor="text1"/>
          </w:rPr>
          <w:fldChar w:fldCharType="begin"/>
        </w:r>
        <w:r w:rsidRPr="00DB59D1">
          <w:rPr>
            <w:rFonts w:ascii="Times New Roman" w:hAnsi="Times New Roman" w:cs="Times New Roman"/>
            <w:noProof/>
            <w:webHidden/>
            <w:color w:val="000000" w:themeColor="text1"/>
          </w:rPr>
          <w:instrText xml:space="preserve"> PAGEREF _Toc205048530 \h </w:instrText>
        </w:r>
        <w:r w:rsidRPr="00DB59D1">
          <w:rPr>
            <w:rFonts w:ascii="Times New Roman" w:hAnsi="Times New Roman" w:cs="Times New Roman"/>
            <w:noProof/>
            <w:webHidden/>
            <w:color w:val="000000" w:themeColor="text1"/>
          </w:rPr>
        </w:r>
        <w:r w:rsidRPr="00DB59D1">
          <w:rPr>
            <w:rFonts w:ascii="Times New Roman" w:hAnsi="Times New Roman" w:cs="Times New Roman"/>
            <w:noProof/>
            <w:webHidden/>
            <w:color w:val="000000" w:themeColor="text1"/>
          </w:rPr>
          <w:fldChar w:fldCharType="separate"/>
        </w:r>
        <w:r w:rsidRPr="00DB59D1">
          <w:rPr>
            <w:rFonts w:ascii="Times New Roman" w:hAnsi="Times New Roman" w:cs="Times New Roman"/>
            <w:noProof/>
            <w:webHidden/>
            <w:color w:val="000000" w:themeColor="text1"/>
          </w:rPr>
          <w:t>4</w:t>
        </w:r>
        <w:r w:rsidRPr="00DB59D1">
          <w:rPr>
            <w:rFonts w:ascii="Times New Roman" w:hAnsi="Times New Roman" w:cs="Times New Roman"/>
            <w:noProof/>
            <w:webHidden/>
            <w:color w:val="000000" w:themeColor="text1"/>
          </w:rPr>
          <w:fldChar w:fldCharType="end"/>
        </w:r>
      </w:hyperlink>
    </w:p>
    <w:p w14:paraId="0C00F7D1" w14:textId="1D986239" w:rsidR="00565D6D" w:rsidRPr="00DB59D1" w:rsidRDefault="00565D6D" w:rsidP="00565D6D">
      <w:pPr>
        <w:pStyle w:val="TOC2"/>
        <w:tabs>
          <w:tab w:val="right" w:leader="dot" w:pos="9350"/>
        </w:tabs>
        <w:spacing w:after="0" w:line="480" w:lineRule="auto"/>
        <w:rPr>
          <w:rFonts w:ascii="Times New Roman" w:hAnsi="Times New Roman" w:cs="Times New Roman"/>
          <w:noProof/>
          <w:color w:val="000000" w:themeColor="text1"/>
        </w:rPr>
      </w:pPr>
      <w:hyperlink w:anchor="_Toc205048531" w:history="1">
        <w:r w:rsidRPr="00DB59D1">
          <w:rPr>
            <w:rStyle w:val="Hyperlink"/>
            <w:rFonts w:ascii="Times New Roman" w:hAnsi="Times New Roman" w:cs="Times New Roman"/>
            <w:noProof/>
            <w:color w:val="000000" w:themeColor="text1"/>
          </w:rPr>
          <w:t>Model Evaluation</w:t>
        </w:r>
        <w:r w:rsidRPr="00DB59D1">
          <w:rPr>
            <w:rFonts w:ascii="Times New Roman" w:hAnsi="Times New Roman" w:cs="Times New Roman"/>
            <w:noProof/>
            <w:webHidden/>
            <w:color w:val="000000" w:themeColor="text1"/>
          </w:rPr>
          <w:tab/>
        </w:r>
        <w:r w:rsidRPr="00DB59D1">
          <w:rPr>
            <w:rFonts w:ascii="Times New Roman" w:hAnsi="Times New Roman" w:cs="Times New Roman"/>
            <w:noProof/>
            <w:webHidden/>
            <w:color w:val="000000" w:themeColor="text1"/>
          </w:rPr>
          <w:fldChar w:fldCharType="begin"/>
        </w:r>
        <w:r w:rsidRPr="00DB59D1">
          <w:rPr>
            <w:rFonts w:ascii="Times New Roman" w:hAnsi="Times New Roman" w:cs="Times New Roman"/>
            <w:noProof/>
            <w:webHidden/>
            <w:color w:val="000000" w:themeColor="text1"/>
          </w:rPr>
          <w:instrText xml:space="preserve"> PAGEREF _Toc205048531 \h </w:instrText>
        </w:r>
        <w:r w:rsidRPr="00DB59D1">
          <w:rPr>
            <w:rFonts w:ascii="Times New Roman" w:hAnsi="Times New Roman" w:cs="Times New Roman"/>
            <w:noProof/>
            <w:webHidden/>
            <w:color w:val="000000" w:themeColor="text1"/>
          </w:rPr>
        </w:r>
        <w:r w:rsidRPr="00DB59D1">
          <w:rPr>
            <w:rFonts w:ascii="Times New Roman" w:hAnsi="Times New Roman" w:cs="Times New Roman"/>
            <w:noProof/>
            <w:webHidden/>
            <w:color w:val="000000" w:themeColor="text1"/>
          </w:rPr>
          <w:fldChar w:fldCharType="separate"/>
        </w:r>
        <w:r w:rsidRPr="00DB59D1">
          <w:rPr>
            <w:rFonts w:ascii="Times New Roman" w:hAnsi="Times New Roman" w:cs="Times New Roman"/>
            <w:noProof/>
            <w:webHidden/>
            <w:color w:val="000000" w:themeColor="text1"/>
          </w:rPr>
          <w:t>5</w:t>
        </w:r>
        <w:r w:rsidRPr="00DB59D1">
          <w:rPr>
            <w:rFonts w:ascii="Times New Roman" w:hAnsi="Times New Roman" w:cs="Times New Roman"/>
            <w:noProof/>
            <w:webHidden/>
            <w:color w:val="000000" w:themeColor="text1"/>
          </w:rPr>
          <w:fldChar w:fldCharType="end"/>
        </w:r>
      </w:hyperlink>
    </w:p>
    <w:p w14:paraId="1C2FD203" w14:textId="785C826F" w:rsidR="00565D6D" w:rsidRPr="00DB59D1" w:rsidRDefault="00565D6D" w:rsidP="00565D6D">
      <w:pPr>
        <w:pStyle w:val="TOC2"/>
        <w:tabs>
          <w:tab w:val="right" w:leader="dot" w:pos="9350"/>
        </w:tabs>
        <w:spacing w:after="0" w:line="480" w:lineRule="auto"/>
        <w:rPr>
          <w:rFonts w:ascii="Times New Roman" w:hAnsi="Times New Roman" w:cs="Times New Roman"/>
          <w:noProof/>
          <w:color w:val="000000" w:themeColor="text1"/>
        </w:rPr>
      </w:pPr>
      <w:hyperlink w:anchor="_Toc205048532" w:history="1">
        <w:r w:rsidRPr="00DB59D1">
          <w:rPr>
            <w:rStyle w:val="Hyperlink"/>
            <w:rFonts w:ascii="Times New Roman" w:hAnsi="Times New Roman" w:cs="Times New Roman"/>
            <w:noProof/>
            <w:color w:val="000000" w:themeColor="text1"/>
          </w:rPr>
          <w:t>Inclusion and Exclusion Criteria</w:t>
        </w:r>
        <w:r w:rsidRPr="00DB59D1">
          <w:rPr>
            <w:rFonts w:ascii="Times New Roman" w:hAnsi="Times New Roman" w:cs="Times New Roman"/>
            <w:noProof/>
            <w:webHidden/>
            <w:color w:val="000000" w:themeColor="text1"/>
          </w:rPr>
          <w:tab/>
        </w:r>
        <w:r w:rsidRPr="00DB59D1">
          <w:rPr>
            <w:rFonts w:ascii="Times New Roman" w:hAnsi="Times New Roman" w:cs="Times New Roman"/>
            <w:noProof/>
            <w:webHidden/>
            <w:color w:val="000000" w:themeColor="text1"/>
          </w:rPr>
          <w:fldChar w:fldCharType="begin"/>
        </w:r>
        <w:r w:rsidRPr="00DB59D1">
          <w:rPr>
            <w:rFonts w:ascii="Times New Roman" w:hAnsi="Times New Roman" w:cs="Times New Roman"/>
            <w:noProof/>
            <w:webHidden/>
            <w:color w:val="000000" w:themeColor="text1"/>
          </w:rPr>
          <w:instrText xml:space="preserve"> PAGEREF _Toc205048532 \h </w:instrText>
        </w:r>
        <w:r w:rsidRPr="00DB59D1">
          <w:rPr>
            <w:rFonts w:ascii="Times New Roman" w:hAnsi="Times New Roman" w:cs="Times New Roman"/>
            <w:noProof/>
            <w:webHidden/>
            <w:color w:val="000000" w:themeColor="text1"/>
          </w:rPr>
        </w:r>
        <w:r w:rsidRPr="00DB59D1">
          <w:rPr>
            <w:rFonts w:ascii="Times New Roman" w:hAnsi="Times New Roman" w:cs="Times New Roman"/>
            <w:noProof/>
            <w:webHidden/>
            <w:color w:val="000000" w:themeColor="text1"/>
          </w:rPr>
          <w:fldChar w:fldCharType="separate"/>
        </w:r>
        <w:r w:rsidRPr="00DB59D1">
          <w:rPr>
            <w:rFonts w:ascii="Times New Roman" w:hAnsi="Times New Roman" w:cs="Times New Roman"/>
            <w:noProof/>
            <w:webHidden/>
            <w:color w:val="000000" w:themeColor="text1"/>
          </w:rPr>
          <w:t>5</w:t>
        </w:r>
        <w:r w:rsidRPr="00DB59D1">
          <w:rPr>
            <w:rFonts w:ascii="Times New Roman" w:hAnsi="Times New Roman" w:cs="Times New Roman"/>
            <w:noProof/>
            <w:webHidden/>
            <w:color w:val="000000" w:themeColor="text1"/>
          </w:rPr>
          <w:fldChar w:fldCharType="end"/>
        </w:r>
      </w:hyperlink>
    </w:p>
    <w:p w14:paraId="719882B2" w14:textId="26B7EB57" w:rsidR="00565D6D" w:rsidRPr="00DB59D1" w:rsidRDefault="00565D6D" w:rsidP="00565D6D">
      <w:pPr>
        <w:pStyle w:val="TOC2"/>
        <w:tabs>
          <w:tab w:val="right" w:leader="dot" w:pos="9350"/>
        </w:tabs>
        <w:spacing w:after="0" w:line="480" w:lineRule="auto"/>
        <w:rPr>
          <w:rFonts w:ascii="Times New Roman" w:hAnsi="Times New Roman" w:cs="Times New Roman"/>
          <w:noProof/>
          <w:color w:val="000000" w:themeColor="text1"/>
        </w:rPr>
      </w:pPr>
      <w:hyperlink w:anchor="_Toc205048533" w:history="1">
        <w:r w:rsidRPr="00DB59D1">
          <w:rPr>
            <w:rStyle w:val="Hyperlink"/>
            <w:rFonts w:ascii="Times New Roman" w:hAnsi="Times New Roman" w:cs="Times New Roman"/>
            <w:noProof/>
            <w:color w:val="000000" w:themeColor="text1"/>
          </w:rPr>
          <w:t>Feature Engineering</w:t>
        </w:r>
        <w:r w:rsidRPr="00DB59D1">
          <w:rPr>
            <w:rFonts w:ascii="Times New Roman" w:hAnsi="Times New Roman" w:cs="Times New Roman"/>
            <w:noProof/>
            <w:webHidden/>
            <w:color w:val="000000" w:themeColor="text1"/>
          </w:rPr>
          <w:tab/>
        </w:r>
        <w:r w:rsidRPr="00DB59D1">
          <w:rPr>
            <w:rFonts w:ascii="Times New Roman" w:hAnsi="Times New Roman" w:cs="Times New Roman"/>
            <w:noProof/>
            <w:webHidden/>
            <w:color w:val="000000" w:themeColor="text1"/>
          </w:rPr>
          <w:fldChar w:fldCharType="begin"/>
        </w:r>
        <w:r w:rsidRPr="00DB59D1">
          <w:rPr>
            <w:rFonts w:ascii="Times New Roman" w:hAnsi="Times New Roman" w:cs="Times New Roman"/>
            <w:noProof/>
            <w:webHidden/>
            <w:color w:val="000000" w:themeColor="text1"/>
          </w:rPr>
          <w:instrText xml:space="preserve"> PAGEREF _Toc205048533 \h </w:instrText>
        </w:r>
        <w:r w:rsidRPr="00DB59D1">
          <w:rPr>
            <w:rFonts w:ascii="Times New Roman" w:hAnsi="Times New Roman" w:cs="Times New Roman"/>
            <w:noProof/>
            <w:webHidden/>
            <w:color w:val="000000" w:themeColor="text1"/>
          </w:rPr>
        </w:r>
        <w:r w:rsidRPr="00DB59D1">
          <w:rPr>
            <w:rFonts w:ascii="Times New Roman" w:hAnsi="Times New Roman" w:cs="Times New Roman"/>
            <w:noProof/>
            <w:webHidden/>
            <w:color w:val="000000" w:themeColor="text1"/>
          </w:rPr>
          <w:fldChar w:fldCharType="separate"/>
        </w:r>
        <w:r w:rsidRPr="00DB59D1">
          <w:rPr>
            <w:rFonts w:ascii="Times New Roman" w:hAnsi="Times New Roman" w:cs="Times New Roman"/>
            <w:noProof/>
            <w:webHidden/>
            <w:color w:val="000000" w:themeColor="text1"/>
          </w:rPr>
          <w:t>6</w:t>
        </w:r>
        <w:r w:rsidRPr="00DB59D1">
          <w:rPr>
            <w:rFonts w:ascii="Times New Roman" w:hAnsi="Times New Roman" w:cs="Times New Roman"/>
            <w:noProof/>
            <w:webHidden/>
            <w:color w:val="000000" w:themeColor="text1"/>
          </w:rPr>
          <w:fldChar w:fldCharType="end"/>
        </w:r>
      </w:hyperlink>
    </w:p>
    <w:p w14:paraId="4AC6B0BF" w14:textId="02DADD0E" w:rsidR="00565D6D" w:rsidRPr="00DB59D1" w:rsidRDefault="00565D6D" w:rsidP="00565D6D">
      <w:pPr>
        <w:spacing w:after="0" w:line="480" w:lineRule="auto"/>
        <w:rPr>
          <w:rFonts w:ascii="Times New Roman" w:hAnsi="Times New Roman" w:cs="Times New Roman"/>
          <w:b/>
          <w:color w:val="000000" w:themeColor="text1"/>
        </w:rPr>
      </w:pPr>
      <w:r w:rsidRPr="00DB59D1">
        <w:rPr>
          <w:rFonts w:ascii="Times New Roman" w:hAnsi="Times New Roman" w:cs="Times New Roman"/>
          <w:b/>
          <w:color w:val="000000" w:themeColor="text1"/>
        </w:rPr>
        <w:fldChar w:fldCharType="end"/>
      </w:r>
      <w:r w:rsidRPr="00DB59D1">
        <w:rPr>
          <w:rFonts w:ascii="Times New Roman" w:hAnsi="Times New Roman" w:cs="Times New Roman"/>
          <w:b/>
          <w:color w:val="000000" w:themeColor="text1"/>
        </w:rPr>
        <w:br w:type="page"/>
      </w:r>
    </w:p>
    <w:p w14:paraId="7E950D1F" w14:textId="7193B654" w:rsidR="007335BF" w:rsidRPr="00DB59D1" w:rsidRDefault="007335BF" w:rsidP="00565D6D">
      <w:pPr>
        <w:pStyle w:val="Heading1"/>
        <w:spacing w:before="0" w:after="0" w:line="480" w:lineRule="auto"/>
        <w:jc w:val="center"/>
        <w:rPr>
          <w:rFonts w:ascii="Times New Roman" w:hAnsi="Times New Roman" w:cs="Times New Roman"/>
          <w:b/>
          <w:bCs/>
          <w:color w:val="000000" w:themeColor="text1"/>
          <w:sz w:val="24"/>
          <w:szCs w:val="24"/>
        </w:rPr>
      </w:pPr>
      <w:bookmarkStart w:id="0" w:name="_Toc205048527"/>
      <w:r w:rsidRPr="00DB59D1">
        <w:rPr>
          <w:rFonts w:ascii="Times New Roman" w:hAnsi="Times New Roman" w:cs="Times New Roman"/>
          <w:b/>
          <w:bCs/>
          <w:color w:val="000000" w:themeColor="text1"/>
          <w:sz w:val="24"/>
          <w:szCs w:val="24"/>
        </w:rPr>
        <w:lastRenderedPageBreak/>
        <w:t>Supplemental Methods</w:t>
      </w:r>
      <w:bookmarkEnd w:id="0"/>
    </w:p>
    <w:p w14:paraId="37255E04" w14:textId="5DF9CD2C" w:rsidR="007335BF" w:rsidRPr="00DB59D1" w:rsidRDefault="007335BF" w:rsidP="00565D6D">
      <w:pPr>
        <w:pStyle w:val="Heading2"/>
        <w:spacing w:before="0" w:after="0" w:line="480" w:lineRule="auto"/>
        <w:rPr>
          <w:rFonts w:cs="Times New Roman"/>
          <w:b/>
          <w:bCs/>
          <w:szCs w:val="24"/>
        </w:rPr>
      </w:pPr>
      <w:bookmarkStart w:id="1" w:name="_Toc205048528"/>
      <w:r w:rsidRPr="00DB59D1">
        <w:rPr>
          <w:rFonts w:cs="Times New Roman"/>
          <w:b/>
          <w:bCs/>
          <w:szCs w:val="24"/>
        </w:rPr>
        <w:t xml:space="preserve">Dataset </w:t>
      </w:r>
      <w:r w:rsidR="007C20AA" w:rsidRPr="00DB59D1">
        <w:rPr>
          <w:rFonts w:cs="Times New Roman"/>
          <w:b/>
          <w:bCs/>
          <w:szCs w:val="24"/>
        </w:rPr>
        <w:t xml:space="preserve">Preparation </w:t>
      </w:r>
      <w:r w:rsidRPr="00DB59D1">
        <w:rPr>
          <w:rFonts w:cs="Times New Roman"/>
          <w:b/>
          <w:bCs/>
          <w:szCs w:val="24"/>
        </w:rPr>
        <w:t>Using Python</w:t>
      </w:r>
      <w:bookmarkEnd w:id="1"/>
    </w:p>
    <w:p w14:paraId="2F948DC1" w14:textId="5340F743" w:rsidR="007335BF" w:rsidRPr="00DB59D1" w:rsidRDefault="00124B6B" w:rsidP="00565D6D">
      <w:pPr>
        <w:spacing w:after="0" w:line="480" w:lineRule="auto"/>
        <w:ind w:firstLine="720"/>
        <w:rPr>
          <w:rFonts w:ascii="Times New Roman" w:hAnsi="Times New Roman" w:cs="Times New Roman"/>
          <w:color w:val="000000" w:themeColor="text1"/>
        </w:rPr>
      </w:pPr>
      <w:r w:rsidRPr="00DB59D1">
        <w:rPr>
          <w:rFonts w:ascii="Times New Roman" w:hAnsi="Times New Roman" w:cs="Times New Roman"/>
          <w:color w:val="000000" w:themeColor="text1"/>
        </w:rPr>
        <w:t xml:space="preserve">We used Python, a programming language commonly applied in data science, to prepare and transform our dataset for machine learning. </w:t>
      </w:r>
      <w:r w:rsidR="007335BF" w:rsidRPr="00DB59D1">
        <w:rPr>
          <w:rFonts w:ascii="Times New Roman" w:hAnsi="Times New Roman" w:cs="Times New Roman"/>
          <w:color w:val="000000" w:themeColor="text1"/>
        </w:rPr>
        <w:t xml:space="preserve">Pandas, a powerful Python library for handling tabular data, was used to clean, explore, and analyze our dataset—key steps in the exploratory data analysis (EDA) process. </w:t>
      </w:r>
      <w:r w:rsidRPr="00DB59D1">
        <w:rPr>
          <w:rFonts w:ascii="Times New Roman" w:hAnsi="Times New Roman" w:cs="Times New Roman"/>
          <w:color w:val="000000" w:themeColor="text1"/>
        </w:rPr>
        <w:t xml:space="preserve">Pandas allowed us to inspect the structure of the data, manage missing values, and format variables consistently. </w:t>
      </w:r>
      <w:r w:rsidR="007335BF" w:rsidRPr="00DB59D1">
        <w:rPr>
          <w:rFonts w:ascii="Times New Roman" w:hAnsi="Times New Roman" w:cs="Times New Roman"/>
          <w:color w:val="000000" w:themeColor="text1"/>
        </w:rPr>
        <w:t xml:space="preserve">In addition to its capabilities in data wrangling, pandas played a crucial role in </w:t>
      </w:r>
      <w:r w:rsidRPr="00DB59D1">
        <w:rPr>
          <w:rFonts w:ascii="Times New Roman" w:hAnsi="Times New Roman" w:cs="Times New Roman"/>
          <w:color w:val="000000" w:themeColor="text1"/>
        </w:rPr>
        <w:t>creating new variables (known as feature engineering) and converting categorical data into a numerical format using a method called one-hot encoding</w:t>
      </w:r>
      <w:r w:rsidR="007335BF" w:rsidRPr="00DB59D1">
        <w:rPr>
          <w:rFonts w:ascii="Times New Roman" w:hAnsi="Times New Roman" w:cs="Times New Roman"/>
          <w:color w:val="000000" w:themeColor="text1"/>
        </w:rPr>
        <w:t>, both essential for developing our machine learning model.</w:t>
      </w:r>
    </w:p>
    <w:p w14:paraId="710EF7D5" w14:textId="7E5A9CDA" w:rsidR="007335BF" w:rsidRPr="00DB59D1" w:rsidRDefault="007335BF" w:rsidP="00565D6D">
      <w:pPr>
        <w:spacing w:after="0" w:line="480" w:lineRule="auto"/>
        <w:ind w:firstLine="720"/>
        <w:rPr>
          <w:rFonts w:ascii="Times New Roman" w:hAnsi="Times New Roman" w:cs="Times New Roman"/>
          <w:color w:val="000000" w:themeColor="text1"/>
        </w:rPr>
      </w:pPr>
      <w:r w:rsidRPr="00DB59D1">
        <w:rPr>
          <w:rFonts w:ascii="Times New Roman" w:hAnsi="Times New Roman" w:cs="Times New Roman"/>
          <w:color w:val="000000" w:themeColor="text1"/>
        </w:rPr>
        <w:t xml:space="preserve">Our dataset contained categorical variables with multiple values, requiring transformation into binary features. </w:t>
      </w:r>
      <w:r w:rsidR="00124B6B" w:rsidRPr="00DB59D1">
        <w:rPr>
          <w:rFonts w:ascii="Times New Roman" w:hAnsi="Times New Roman" w:cs="Times New Roman"/>
          <w:color w:val="000000" w:themeColor="text1"/>
        </w:rPr>
        <w:t xml:space="preserve">For example, the variable “Sex” included values like “Male” and “Female.” Using pandas, we converted each category into its own binary column, so that “Male” would become a column with values of 0 or 1. </w:t>
      </w:r>
      <w:r w:rsidR="007C20AA" w:rsidRPr="00DB59D1">
        <w:rPr>
          <w:rFonts w:ascii="Times New Roman" w:hAnsi="Times New Roman" w:cs="Times New Roman"/>
          <w:color w:val="000000" w:themeColor="text1"/>
        </w:rPr>
        <w:t>This process expanded our original 24 variables into 59 binary features</w:t>
      </w:r>
      <w:r w:rsidRPr="00DB59D1">
        <w:rPr>
          <w:rFonts w:ascii="Times New Roman" w:hAnsi="Times New Roman" w:cs="Times New Roman"/>
          <w:color w:val="000000" w:themeColor="text1"/>
        </w:rPr>
        <w:t>. Each row in the dataset represented an instance of a behavioral crisis event, with the newly created binary features as columns. This transformation enabled the model to interpret the data in numerical form (0s and 1s).</w:t>
      </w:r>
    </w:p>
    <w:p w14:paraId="66469499" w14:textId="75405D64" w:rsidR="007335BF" w:rsidRPr="00DB59D1" w:rsidRDefault="007335BF" w:rsidP="00565D6D">
      <w:pPr>
        <w:spacing w:after="0" w:line="480" w:lineRule="auto"/>
        <w:ind w:firstLine="720"/>
        <w:rPr>
          <w:rFonts w:ascii="Times New Roman" w:hAnsi="Times New Roman" w:cs="Times New Roman"/>
          <w:color w:val="000000" w:themeColor="text1"/>
        </w:rPr>
      </w:pPr>
      <w:r w:rsidRPr="00DB59D1">
        <w:rPr>
          <w:rFonts w:ascii="Times New Roman" w:hAnsi="Times New Roman" w:cs="Times New Roman"/>
          <w:color w:val="000000" w:themeColor="text1"/>
        </w:rPr>
        <w:t xml:space="preserve">For mathematical computations, we leveraged NumPy, a fundamental library for numerical operations. </w:t>
      </w:r>
      <w:r w:rsidR="00124B6B" w:rsidRPr="00DB59D1">
        <w:rPr>
          <w:rFonts w:ascii="Times New Roman" w:hAnsi="Times New Roman" w:cs="Times New Roman"/>
          <w:color w:val="000000" w:themeColor="text1"/>
        </w:rPr>
        <w:t xml:space="preserve">NumPy enabled us to perform statistical calculations efficiently across large datasets and provided a foundation for the modeling process. </w:t>
      </w:r>
    </w:p>
    <w:p w14:paraId="3CBF92EA" w14:textId="77777777" w:rsidR="007335BF" w:rsidRPr="00DB59D1" w:rsidRDefault="007335BF" w:rsidP="00565D6D">
      <w:pPr>
        <w:pStyle w:val="Heading2"/>
        <w:spacing w:before="0" w:after="0" w:line="480" w:lineRule="auto"/>
        <w:rPr>
          <w:rFonts w:cs="Times New Roman"/>
          <w:b/>
          <w:bCs/>
          <w:szCs w:val="24"/>
        </w:rPr>
      </w:pPr>
      <w:bookmarkStart w:id="2" w:name="_Toc205048529"/>
      <w:r w:rsidRPr="00DB59D1">
        <w:rPr>
          <w:rFonts w:cs="Times New Roman"/>
          <w:b/>
          <w:bCs/>
          <w:szCs w:val="24"/>
        </w:rPr>
        <w:t>Model Development</w:t>
      </w:r>
      <w:bookmarkEnd w:id="2"/>
    </w:p>
    <w:p w14:paraId="2F1969DC" w14:textId="414BAB75" w:rsidR="00124B6B" w:rsidRPr="00DB59D1" w:rsidRDefault="007335BF" w:rsidP="00565D6D">
      <w:pPr>
        <w:spacing w:after="0" w:line="480" w:lineRule="auto"/>
        <w:ind w:firstLine="720"/>
        <w:rPr>
          <w:rFonts w:ascii="Times New Roman" w:hAnsi="Times New Roman" w:cs="Times New Roman"/>
          <w:color w:val="000000" w:themeColor="text1"/>
        </w:rPr>
      </w:pPr>
      <w:r w:rsidRPr="00DB59D1">
        <w:rPr>
          <w:rFonts w:ascii="Times New Roman" w:hAnsi="Times New Roman" w:cs="Times New Roman"/>
          <w:color w:val="000000" w:themeColor="text1"/>
        </w:rPr>
        <w:t xml:space="preserve">Scikit-learn (sklearn), a leading machine learning library, was used to develop and evaluate our model. Our research question focused on identifying differences between instances </w:t>
      </w:r>
      <w:r w:rsidRPr="00DB59D1">
        <w:rPr>
          <w:rFonts w:ascii="Times New Roman" w:hAnsi="Times New Roman" w:cs="Times New Roman"/>
          <w:color w:val="000000" w:themeColor="text1"/>
        </w:rPr>
        <w:lastRenderedPageBreak/>
        <w:t>where an individual was diverted versus not diverted. Since this was a binary classification problem, we selected logistic regression</w:t>
      </w:r>
      <w:r w:rsidR="00124B6B" w:rsidRPr="00DB59D1">
        <w:rPr>
          <w:rFonts w:ascii="Times New Roman" w:hAnsi="Times New Roman" w:cs="Times New Roman"/>
          <w:color w:val="000000" w:themeColor="text1"/>
        </w:rPr>
        <w:t>, a statistical method used to estimate the probability of one of two outcomes. In this case, it predicted whether diversion occurred (yes or no).</w:t>
      </w:r>
    </w:p>
    <w:p w14:paraId="273D1DBD" w14:textId="013C289F" w:rsidR="007335BF" w:rsidRPr="00DB59D1" w:rsidRDefault="007335BF" w:rsidP="00565D6D">
      <w:pPr>
        <w:spacing w:after="0" w:line="480" w:lineRule="auto"/>
        <w:ind w:firstLine="720"/>
        <w:rPr>
          <w:rFonts w:ascii="Times New Roman" w:hAnsi="Times New Roman" w:cs="Times New Roman"/>
          <w:color w:val="000000" w:themeColor="text1"/>
        </w:rPr>
      </w:pPr>
      <w:r w:rsidRPr="00DB59D1">
        <w:rPr>
          <w:rFonts w:ascii="Times New Roman" w:hAnsi="Times New Roman" w:cs="Times New Roman"/>
          <w:color w:val="000000" w:themeColor="text1"/>
        </w:rPr>
        <w:t xml:space="preserve">We adopted an exploratory approach, applying an L2 penalty with the "lbfgs" solver (Limited-memory Broyden Fletcher Goldfarb Shanno algorithm). </w:t>
      </w:r>
      <w:r w:rsidR="00971E3F" w:rsidRPr="00DB59D1">
        <w:rPr>
          <w:rFonts w:ascii="Times New Roman" w:hAnsi="Times New Roman" w:cs="Times New Roman"/>
          <w:color w:val="000000" w:themeColor="text1"/>
        </w:rPr>
        <w:t xml:space="preserve">The L2 penalty, also known as ridge regularization, helps prevent the model from assigning too much importance to any single variable by shrinking large coefficients. This makes the model more stable and less likely to overfit. </w:t>
      </w:r>
      <w:r w:rsidRPr="00DB59D1">
        <w:rPr>
          <w:rFonts w:ascii="Times New Roman" w:hAnsi="Times New Roman" w:cs="Times New Roman"/>
          <w:color w:val="000000" w:themeColor="text1"/>
        </w:rPr>
        <w:t>The L2 penalty was chosen to retain as many features as possible while reducing the magnitude of coefficients, allowing us to assess the relative importance of each variable. While an L1 penalty would have selected only the most significant features, it would have resulted in the loss of information from less prominent variables. The "lbfgs" solver was selected due to its broad applicability and because it is the default setting for logistic regression in sklearn, aligning well with our exploratory approach.</w:t>
      </w:r>
    </w:p>
    <w:p w14:paraId="2421B6C5" w14:textId="2151D686" w:rsidR="007335BF" w:rsidRPr="00DB59D1" w:rsidRDefault="007335BF" w:rsidP="00565D6D">
      <w:pPr>
        <w:spacing w:after="0" w:line="480" w:lineRule="auto"/>
        <w:ind w:firstLine="720"/>
        <w:rPr>
          <w:rFonts w:ascii="Times New Roman" w:hAnsi="Times New Roman" w:cs="Times New Roman"/>
          <w:color w:val="000000" w:themeColor="text1"/>
        </w:rPr>
      </w:pPr>
      <w:r w:rsidRPr="00DB59D1">
        <w:rPr>
          <w:rFonts w:ascii="Times New Roman" w:hAnsi="Times New Roman" w:cs="Times New Roman"/>
          <w:color w:val="000000" w:themeColor="text1"/>
        </w:rPr>
        <w:t xml:space="preserve">Two tables were generated using our logistic regression model: the predictor table and the referent table. In this context, "groups" refer to the original variables (e.g., race, age, gender), while "features" denote the one-hot encoded categories within those groups (e.g., young adult, middle-aged, senior). The predictor table identified the most significant features within each group </w:t>
      </w:r>
      <w:r w:rsidR="007C20AA" w:rsidRPr="00DB59D1">
        <w:rPr>
          <w:rFonts w:ascii="Times New Roman" w:hAnsi="Times New Roman" w:cs="Times New Roman"/>
          <w:color w:val="000000" w:themeColor="text1"/>
        </w:rPr>
        <w:t xml:space="preserve">while addressing multicollinearity, a condition in which independent variables are highly correlated and may undermine the reliability of statistical results. </w:t>
      </w:r>
      <w:r w:rsidRPr="00DB59D1">
        <w:rPr>
          <w:rFonts w:ascii="Times New Roman" w:hAnsi="Times New Roman" w:cs="Times New Roman"/>
          <w:color w:val="000000" w:themeColor="text1"/>
        </w:rPr>
        <w:t>To mitigate multicollinearity, we employed a dual approach:</w:t>
      </w:r>
    </w:p>
    <w:p w14:paraId="3C6D7AB5" w14:textId="5B9F97D6" w:rsidR="007335BF" w:rsidRPr="00DB59D1" w:rsidRDefault="007335BF" w:rsidP="00565D6D">
      <w:pPr>
        <w:numPr>
          <w:ilvl w:val="0"/>
          <w:numId w:val="1"/>
        </w:numPr>
        <w:spacing w:after="0" w:line="480" w:lineRule="auto"/>
        <w:rPr>
          <w:rFonts w:ascii="Times New Roman" w:hAnsi="Times New Roman" w:cs="Times New Roman"/>
          <w:color w:val="000000" w:themeColor="text1"/>
        </w:rPr>
      </w:pPr>
      <w:r w:rsidRPr="00DB59D1">
        <w:rPr>
          <w:rFonts w:ascii="Times New Roman" w:hAnsi="Times New Roman" w:cs="Times New Roman"/>
          <w:color w:val="000000" w:themeColor="text1"/>
        </w:rPr>
        <w:t>Dropping one feature per group: This is a standard practice to prevent redundancy and overfitting</w:t>
      </w:r>
      <w:r w:rsidR="00301E4E" w:rsidRPr="00DB59D1">
        <w:rPr>
          <w:rFonts w:ascii="Times New Roman" w:hAnsi="Times New Roman" w:cs="Times New Roman"/>
          <w:color w:val="000000" w:themeColor="text1"/>
        </w:rPr>
        <w:t>, which occurs when a model performs well on training data but poorly on new data.</w:t>
      </w:r>
    </w:p>
    <w:p w14:paraId="4F09551C" w14:textId="5D6FB165" w:rsidR="007335BF" w:rsidRPr="00DB59D1" w:rsidRDefault="007335BF" w:rsidP="00565D6D">
      <w:pPr>
        <w:numPr>
          <w:ilvl w:val="0"/>
          <w:numId w:val="1"/>
        </w:numPr>
        <w:spacing w:after="0" w:line="480" w:lineRule="auto"/>
        <w:rPr>
          <w:rFonts w:ascii="Times New Roman" w:hAnsi="Times New Roman" w:cs="Times New Roman"/>
          <w:color w:val="000000" w:themeColor="text1"/>
        </w:rPr>
      </w:pPr>
      <w:r w:rsidRPr="00DB59D1">
        <w:rPr>
          <w:rFonts w:ascii="Times New Roman" w:hAnsi="Times New Roman" w:cs="Times New Roman"/>
          <w:color w:val="000000" w:themeColor="text1"/>
        </w:rPr>
        <w:lastRenderedPageBreak/>
        <w:t xml:space="preserve">Using a correlation matrix: Features with correlation coefficients above 0.5 were reviewed, and the least significant feature (based on p-values, calculated using ANOVA, from the "f_classif" function in sklearn) was dropped. </w:t>
      </w:r>
      <w:r w:rsidR="00971E3F" w:rsidRPr="00DB59D1">
        <w:rPr>
          <w:rFonts w:ascii="Times New Roman" w:hAnsi="Times New Roman" w:cs="Times New Roman"/>
          <w:color w:val="000000" w:themeColor="text1"/>
        </w:rPr>
        <w:t xml:space="preserve">In simpler terms, this step ensured that the model was not trying to learn from multiple features that contained the same underlying information. </w:t>
      </w:r>
      <w:r w:rsidRPr="00DB59D1">
        <w:rPr>
          <w:rFonts w:ascii="Times New Roman" w:hAnsi="Times New Roman" w:cs="Times New Roman"/>
          <w:color w:val="000000" w:themeColor="text1"/>
        </w:rPr>
        <w:t>This ensured that our model remained statistically sound and avoided overfitting.</w:t>
      </w:r>
    </w:p>
    <w:p w14:paraId="3412E778" w14:textId="77777777" w:rsidR="007335BF" w:rsidRPr="00DB59D1" w:rsidRDefault="007335BF" w:rsidP="00565D6D">
      <w:pPr>
        <w:spacing w:after="0" w:line="480" w:lineRule="auto"/>
        <w:ind w:firstLine="360"/>
        <w:rPr>
          <w:rFonts w:ascii="Times New Roman" w:hAnsi="Times New Roman" w:cs="Times New Roman"/>
          <w:color w:val="000000" w:themeColor="text1"/>
        </w:rPr>
      </w:pPr>
      <w:r w:rsidRPr="00DB59D1">
        <w:rPr>
          <w:rFonts w:ascii="Times New Roman" w:hAnsi="Times New Roman" w:cs="Times New Roman"/>
          <w:color w:val="000000" w:themeColor="text1"/>
        </w:rPr>
        <w:t>The referent table established a reference category for each variable group, selecting the most common category (i.e., the feature with the highest occurrence in the dataset).</w:t>
      </w:r>
    </w:p>
    <w:p w14:paraId="5446A755" w14:textId="77777777" w:rsidR="007335BF" w:rsidRPr="00DB59D1" w:rsidRDefault="007335BF" w:rsidP="00565D6D">
      <w:pPr>
        <w:pStyle w:val="Heading2"/>
        <w:spacing w:before="0" w:after="0" w:line="480" w:lineRule="auto"/>
        <w:rPr>
          <w:rFonts w:cs="Times New Roman"/>
          <w:b/>
          <w:bCs/>
          <w:szCs w:val="24"/>
        </w:rPr>
      </w:pPr>
      <w:bookmarkStart w:id="3" w:name="_Toc205048530"/>
      <w:r w:rsidRPr="00DB59D1">
        <w:rPr>
          <w:rFonts w:cs="Times New Roman"/>
          <w:b/>
          <w:bCs/>
          <w:szCs w:val="24"/>
        </w:rPr>
        <w:t>Model Fitting and Testing</w:t>
      </w:r>
      <w:bookmarkEnd w:id="3"/>
    </w:p>
    <w:p w14:paraId="358E3F52" w14:textId="77777777" w:rsidR="007335BF" w:rsidRPr="00DB59D1" w:rsidRDefault="007335BF" w:rsidP="00565D6D">
      <w:pPr>
        <w:spacing w:after="0" w:line="480" w:lineRule="auto"/>
        <w:ind w:firstLine="720"/>
        <w:rPr>
          <w:rFonts w:ascii="Times New Roman" w:hAnsi="Times New Roman" w:cs="Times New Roman"/>
          <w:color w:val="000000" w:themeColor="text1"/>
        </w:rPr>
      </w:pPr>
      <w:r w:rsidRPr="00DB59D1">
        <w:rPr>
          <w:rFonts w:ascii="Times New Roman" w:hAnsi="Times New Roman" w:cs="Times New Roman"/>
          <w:color w:val="000000" w:themeColor="text1"/>
        </w:rPr>
        <w:t>Once the final set of features was determined, we split the dataset into training (75%) and testing (25%) sets using the "train_test_split" function from sklearn. The logistic regression model was trained on the X (features) and y (target variable: diverted or not diverted) values of the training set.</w:t>
      </w:r>
    </w:p>
    <w:p w14:paraId="2D2005A8" w14:textId="5E0D012C" w:rsidR="007335BF" w:rsidRPr="00DB59D1" w:rsidRDefault="007335BF" w:rsidP="00565D6D">
      <w:pPr>
        <w:spacing w:after="0" w:line="480" w:lineRule="auto"/>
        <w:ind w:firstLine="720"/>
        <w:rPr>
          <w:rFonts w:ascii="Times New Roman" w:hAnsi="Times New Roman" w:cs="Times New Roman"/>
          <w:color w:val="000000" w:themeColor="text1"/>
        </w:rPr>
      </w:pPr>
      <w:r w:rsidRPr="00DB59D1">
        <w:rPr>
          <w:rFonts w:ascii="Times New Roman" w:hAnsi="Times New Roman" w:cs="Times New Roman"/>
          <w:color w:val="000000" w:themeColor="text1"/>
        </w:rPr>
        <w:t>The model’s regression coefficients</w:t>
      </w:r>
      <w:r w:rsidR="00301E4E" w:rsidRPr="00DB59D1">
        <w:rPr>
          <w:rFonts w:ascii="Times New Roman" w:hAnsi="Times New Roman" w:cs="Times New Roman"/>
          <w:color w:val="000000" w:themeColor="text1"/>
        </w:rPr>
        <w:t xml:space="preserve"> (i.e. values indicating the strength and direction of relationships between variables and outcomes)</w:t>
      </w:r>
      <w:r w:rsidRPr="00DB59D1">
        <w:rPr>
          <w:rFonts w:ascii="Times New Roman" w:hAnsi="Times New Roman" w:cs="Times New Roman"/>
          <w:color w:val="000000" w:themeColor="text1"/>
        </w:rPr>
        <w:t>, obtained via the ".coef_" attribute, were used to formulate the classification equation. Predictions for the test set were then generated, with a standard threshold of 0.5—instances with probabilities above 0.5 were classified as diverted (1), while those below 0.5 were classified as not diverted (0).</w:t>
      </w:r>
      <w:r w:rsidR="00971E3F" w:rsidRPr="00DB59D1">
        <w:rPr>
          <w:rFonts w:ascii="Times New Roman" w:hAnsi="Times New Roman" w:cs="Times New Roman"/>
          <w:color w:val="000000" w:themeColor="text1"/>
        </w:rPr>
        <w:t xml:space="preserve"> </w:t>
      </w:r>
      <w:r w:rsidR="007C20AA" w:rsidRPr="00DB59D1">
        <w:rPr>
          <w:rFonts w:ascii="Times New Roman" w:hAnsi="Times New Roman" w:cs="Times New Roman"/>
          <w:color w:val="000000" w:themeColor="text1"/>
        </w:rPr>
        <w:t>This threshold reflects the point at which the model is confident enough to classify a case as diverted</w:t>
      </w:r>
      <w:r w:rsidR="00971E3F" w:rsidRPr="00DB59D1">
        <w:rPr>
          <w:rFonts w:ascii="Times New Roman" w:hAnsi="Times New Roman" w:cs="Times New Roman"/>
          <w:color w:val="000000" w:themeColor="text1"/>
        </w:rPr>
        <w:t>.</w:t>
      </w:r>
    </w:p>
    <w:p w14:paraId="4085C1D7" w14:textId="3690DE39" w:rsidR="007335BF" w:rsidRPr="00DB59D1" w:rsidRDefault="007335BF" w:rsidP="00565D6D">
      <w:pPr>
        <w:spacing w:after="0" w:line="480" w:lineRule="auto"/>
        <w:ind w:firstLine="720"/>
        <w:rPr>
          <w:rFonts w:ascii="Times New Roman" w:hAnsi="Times New Roman" w:cs="Times New Roman"/>
          <w:color w:val="000000" w:themeColor="text1"/>
        </w:rPr>
      </w:pPr>
      <w:r w:rsidRPr="00DB59D1">
        <w:rPr>
          <w:rFonts w:ascii="Times New Roman" w:hAnsi="Times New Roman" w:cs="Times New Roman"/>
          <w:color w:val="000000" w:themeColor="text1"/>
        </w:rPr>
        <w:t>Model accuracy was assessed using the ".score" method in sklearn, achieving 91% accuracy—a strong result within the targeted range. Importantly, an accuracy too close to 100% could indicate overfitting, which compromises the model's reliability.</w:t>
      </w:r>
      <w:r w:rsidR="00971E3F" w:rsidRPr="00DB59D1">
        <w:rPr>
          <w:rFonts w:ascii="Times New Roman" w:hAnsi="Times New Roman" w:cs="Times New Roman"/>
          <w:color w:val="000000" w:themeColor="text1"/>
        </w:rPr>
        <w:t xml:space="preserve"> Overfitting occurs when a </w:t>
      </w:r>
      <w:r w:rsidR="00971E3F" w:rsidRPr="00DB59D1">
        <w:rPr>
          <w:rFonts w:ascii="Times New Roman" w:hAnsi="Times New Roman" w:cs="Times New Roman"/>
          <w:color w:val="000000" w:themeColor="text1"/>
        </w:rPr>
        <w:lastRenderedPageBreak/>
        <w:t>model performs well on the training data but poorly on new data, because it has learned noise or patterns that do not generalize.</w:t>
      </w:r>
    </w:p>
    <w:p w14:paraId="666A3DB4" w14:textId="77777777" w:rsidR="007335BF" w:rsidRPr="00DB59D1" w:rsidRDefault="007335BF" w:rsidP="00565D6D">
      <w:pPr>
        <w:pStyle w:val="Heading2"/>
        <w:spacing w:before="0" w:after="0" w:line="480" w:lineRule="auto"/>
        <w:rPr>
          <w:rFonts w:cs="Times New Roman"/>
          <w:b/>
          <w:bCs/>
          <w:szCs w:val="24"/>
        </w:rPr>
      </w:pPr>
      <w:bookmarkStart w:id="4" w:name="_Toc205048531"/>
      <w:r w:rsidRPr="00DB59D1">
        <w:rPr>
          <w:rFonts w:cs="Times New Roman"/>
          <w:b/>
          <w:bCs/>
          <w:szCs w:val="24"/>
        </w:rPr>
        <w:t>Model Evaluation</w:t>
      </w:r>
      <w:bookmarkEnd w:id="4"/>
    </w:p>
    <w:p w14:paraId="14CE121D" w14:textId="77777777" w:rsidR="007335BF" w:rsidRPr="00DB59D1" w:rsidRDefault="007335BF" w:rsidP="00565D6D">
      <w:pPr>
        <w:spacing w:after="0" w:line="480" w:lineRule="auto"/>
        <w:ind w:firstLine="720"/>
        <w:rPr>
          <w:rFonts w:ascii="Times New Roman" w:hAnsi="Times New Roman" w:cs="Times New Roman"/>
          <w:color w:val="000000" w:themeColor="text1"/>
        </w:rPr>
      </w:pPr>
      <w:r w:rsidRPr="00DB59D1">
        <w:rPr>
          <w:rFonts w:ascii="Times New Roman" w:hAnsi="Times New Roman" w:cs="Times New Roman"/>
          <w:color w:val="000000" w:themeColor="text1"/>
        </w:rPr>
        <w:t>To evaluate performance, we generated a Receiver Operating Characteristic (ROC) curve, which plots the true positive rate (TPR) against the false positive rate (FPR):</w:t>
      </w:r>
    </w:p>
    <w:p w14:paraId="046E2FF6" w14:textId="77777777" w:rsidR="00971E3F" w:rsidRPr="00DB59D1" w:rsidRDefault="007335BF" w:rsidP="00565D6D">
      <w:pPr>
        <w:pStyle w:val="ListParagraph"/>
        <w:numPr>
          <w:ilvl w:val="0"/>
          <w:numId w:val="2"/>
        </w:numPr>
        <w:spacing w:after="0" w:line="480" w:lineRule="auto"/>
        <w:rPr>
          <w:rFonts w:ascii="Times New Roman" w:hAnsi="Times New Roman" w:cs="Times New Roman"/>
          <w:color w:val="000000" w:themeColor="text1"/>
        </w:rPr>
      </w:pPr>
      <w:r w:rsidRPr="00DB59D1">
        <w:rPr>
          <w:rFonts w:ascii="Times New Roman" w:hAnsi="Times New Roman" w:cs="Times New Roman"/>
          <w:color w:val="000000" w:themeColor="text1"/>
        </w:rPr>
        <w:t xml:space="preserve">TPR (Sensitivity) = True diverted predictions ÷ Total actual diverted cases </w:t>
      </w:r>
    </w:p>
    <w:p w14:paraId="40998F58" w14:textId="1670E782" w:rsidR="007335BF" w:rsidRPr="00DB59D1" w:rsidRDefault="007335BF" w:rsidP="00565D6D">
      <w:pPr>
        <w:pStyle w:val="ListParagraph"/>
        <w:numPr>
          <w:ilvl w:val="0"/>
          <w:numId w:val="2"/>
        </w:numPr>
        <w:spacing w:after="0" w:line="480" w:lineRule="auto"/>
        <w:rPr>
          <w:rFonts w:ascii="Times New Roman" w:hAnsi="Times New Roman" w:cs="Times New Roman"/>
          <w:color w:val="000000" w:themeColor="text1"/>
        </w:rPr>
      </w:pPr>
      <w:r w:rsidRPr="00DB59D1">
        <w:rPr>
          <w:rFonts w:ascii="Times New Roman" w:hAnsi="Times New Roman" w:cs="Times New Roman"/>
          <w:color w:val="000000" w:themeColor="text1"/>
        </w:rPr>
        <w:t>FPR = False diverted predictions ÷ Total actual non-diverted cases</w:t>
      </w:r>
    </w:p>
    <w:p w14:paraId="3C6AE27D" w14:textId="14E2087B" w:rsidR="007C20AA" w:rsidRPr="00DB59D1" w:rsidRDefault="007335BF" w:rsidP="00565D6D">
      <w:pPr>
        <w:spacing w:after="0" w:line="480" w:lineRule="auto"/>
        <w:ind w:firstLine="720"/>
        <w:rPr>
          <w:rFonts w:ascii="Times New Roman" w:hAnsi="Times New Roman" w:cs="Times New Roman"/>
          <w:color w:val="000000" w:themeColor="text1"/>
        </w:rPr>
      </w:pPr>
      <w:r w:rsidRPr="00DB59D1">
        <w:rPr>
          <w:rFonts w:ascii="Times New Roman" w:hAnsi="Times New Roman" w:cs="Times New Roman"/>
          <w:color w:val="000000" w:themeColor="text1"/>
        </w:rPr>
        <w:t xml:space="preserve">A well-performing model should produce an ROC curve that hugs the top-left corner, indicating a high TPR and low FPR. The area under the curve (AUC) serves as a measure of model accuracy, with AUC = 0.91, confirming that our model successfully distinguishes between diverted and non-diverted cases. </w:t>
      </w:r>
      <w:r w:rsidR="00971E3F" w:rsidRPr="00DB59D1">
        <w:rPr>
          <w:rFonts w:ascii="Times New Roman" w:hAnsi="Times New Roman" w:cs="Times New Roman"/>
          <w:color w:val="000000" w:themeColor="text1"/>
        </w:rPr>
        <w:t xml:space="preserve">An AUC of 0.91 indicates excellent discrimination. </w:t>
      </w:r>
      <w:r w:rsidR="007C20AA" w:rsidRPr="00DB59D1">
        <w:rPr>
          <w:rFonts w:ascii="Times New Roman" w:hAnsi="Times New Roman" w:cs="Times New Roman"/>
          <w:color w:val="000000" w:themeColor="text1"/>
        </w:rPr>
        <w:t>A value of 0.5 indicates the model is performing no better than chance.</w:t>
      </w:r>
    </w:p>
    <w:p w14:paraId="16EDBBF7" w14:textId="77777777" w:rsidR="007335BF" w:rsidRPr="00DB59D1" w:rsidRDefault="007335BF" w:rsidP="00565D6D">
      <w:pPr>
        <w:pStyle w:val="Heading2"/>
        <w:spacing w:before="0" w:after="0" w:line="480" w:lineRule="auto"/>
        <w:rPr>
          <w:rFonts w:cs="Times New Roman"/>
          <w:b/>
          <w:bCs/>
          <w:szCs w:val="24"/>
        </w:rPr>
      </w:pPr>
      <w:bookmarkStart w:id="5" w:name="_Toc205048532"/>
      <w:r w:rsidRPr="00DB59D1">
        <w:rPr>
          <w:rFonts w:cs="Times New Roman"/>
          <w:b/>
          <w:bCs/>
          <w:szCs w:val="24"/>
        </w:rPr>
        <w:t>Inclusion and Exclusion Criteria</w:t>
      </w:r>
      <w:bookmarkEnd w:id="5"/>
    </w:p>
    <w:p w14:paraId="39509F9D" w14:textId="77777777" w:rsidR="007335BF" w:rsidRPr="00DB59D1" w:rsidRDefault="007335BF" w:rsidP="00565D6D">
      <w:pPr>
        <w:spacing w:after="0" w:line="480" w:lineRule="auto"/>
        <w:ind w:firstLine="720"/>
        <w:rPr>
          <w:rFonts w:ascii="Times New Roman" w:hAnsi="Times New Roman" w:cs="Times New Roman"/>
          <w:color w:val="000000" w:themeColor="text1"/>
        </w:rPr>
      </w:pPr>
      <w:r w:rsidRPr="00DB59D1">
        <w:rPr>
          <w:rFonts w:ascii="Times New Roman" w:hAnsi="Times New Roman" w:cs="Times New Roman"/>
          <w:color w:val="000000" w:themeColor="text1"/>
        </w:rPr>
        <w:t>To ensure the dataset was relevant to the research question, we applied specific inclusion and exclusion criteria. Instances were included if diversion was an available option, as indicated by the variable "Was diversion an option?", which had to be marked as "Yes." The dataset was then filtered accordingly, retaining only relevant demographic and case-related information.</w:t>
      </w:r>
    </w:p>
    <w:p w14:paraId="65081C4E" w14:textId="7BF7E666" w:rsidR="007335BF" w:rsidRPr="00DB59D1" w:rsidRDefault="007335BF" w:rsidP="00565D6D">
      <w:pPr>
        <w:spacing w:after="0" w:line="480" w:lineRule="auto"/>
        <w:rPr>
          <w:rFonts w:ascii="Times New Roman" w:hAnsi="Times New Roman" w:cs="Times New Roman"/>
          <w:color w:val="000000" w:themeColor="text1"/>
        </w:rPr>
      </w:pPr>
      <w:r w:rsidRPr="00DB59D1">
        <w:rPr>
          <w:rFonts w:ascii="Times New Roman" w:hAnsi="Times New Roman" w:cs="Times New Roman"/>
          <w:color w:val="000000" w:themeColor="text1"/>
        </w:rPr>
        <w:t xml:space="preserve">Several variables were excluded from the analysis because they did not contribute to the research question, introduced redundancy, or were scientifically uninformative for a machine learning model. Variables such as "JDP Intervention Prevent ER Visit," "Employment Status," and "Living with Whom" were removed as they did not directly pertain to the study. Additionally, redundant variables such as "Diverted from Charge," "Diverted from Arrest," and "Outcome" were excluded to prevent duplication of information. Other variables, such as "Icon Display," </w:t>
      </w:r>
      <w:r w:rsidRPr="00DB59D1">
        <w:rPr>
          <w:rFonts w:ascii="Times New Roman" w:hAnsi="Times New Roman" w:cs="Times New Roman"/>
          <w:color w:val="000000" w:themeColor="text1"/>
        </w:rPr>
        <w:lastRenderedPageBreak/>
        <w:t>"Incident Date," and "QR-Key," were deemed irrelevant as they did not provide scientifically meaningful insights for predictive modeling.</w:t>
      </w:r>
      <w:r w:rsidR="00971E3F" w:rsidRPr="00DB59D1">
        <w:rPr>
          <w:rFonts w:ascii="Times New Roman" w:hAnsi="Times New Roman" w:cs="Times New Roman"/>
          <w:color w:val="000000" w:themeColor="text1"/>
        </w:rPr>
        <w:t xml:space="preserve"> </w:t>
      </w:r>
    </w:p>
    <w:p w14:paraId="0332C71D" w14:textId="77777777" w:rsidR="007335BF" w:rsidRPr="00DB59D1" w:rsidRDefault="007335BF" w:rsidP="00565D6D">
      <w:pPr>
        <w:pStyle w:val="Heading2"/>
        <w:spacing w:before="0" w:after="0" w:line="480" w:lineRule="auto"/>
        <w:rPr>
          <w:rFonts w:cs="Times New Roman"/>
          <w:b/>
          <w:bCs/>
          <w:szCs w:val="24"/>
        </w:rPr>
      </w:pPr>
      <w:bookmarkStart w:id="6" w:name="_Toc205048533"/>
      <w:r w:rsidRPr="00DB59D1">
        <w:rPr>
          <w:rFonts w:cs="Times New Roman"/>
          <w:b/>
          <w:bCs/>
          <w:szCs w:val="24"/>
        </w:rPr>
        <w:t>Feature Engineering</w:t>
      </w:r>
      <w:bookmarkEnd w:id="6"/>
    </w:p>
    <w:sdt>
      <w:sdtPr>
        <w:rPr>
          <w:rFonts w:ascii="Times New Roman" w:hAnsi="Times New Roman" w:cs="Times New Roman"/>
          <w:color w:val="000000" w:themeColor="text1"/>
        </w:rPr>
        <w:tag w:val="goog_rdk_1326"/>
        <w:id w:val="-1172632251"/>
      </w:sdtPr>
      <w:sdtContent>
        <w:p w14:paraId="4E0D50CB" w14:textId="6C0635F4" w:rsidR="007335BF" w:rsidRPr="00DB59D1" w:rsidRDefault="007335BF" w:rsidP="00565D6D">
          <w:pPr>
            <w:spacing w:after="0" w:line="480" w:lineRule="auto"/>
            <w:ind w:firstLine="720"/>
            <w:rPr>
              <w:rFonts w:ascii="Times New Roman" w:hAnsi="Times New Roman" w:cs="Times New Roman"/>
              <w:color w:val="000000" w:themeColor="text1"/>
            </w:rPr>
          </w:pPr>
          <w:r w:rsidRPr="00DB59D1">
            <w:rPr>
              <w:rFonts w:ascii="Times New Roman" w:hAnsi="Times New Roman" w:cs="Times New Roman"/>
              <w:color w:val="000000" w:themeColor="text1"/>
            </w:rPr>
            <w:t xml:space="preserve">To enhance the predictive power of our model, we performed feature engineering </w:t>
          </w:r>
          <w:r w:rsidR="00301E4E" w:rsidRPr="00DB59D1">
            <w:rPr>
              <w:rFonts w:ascii="Times New Roman" w:hAnsi="Times New Roman" w:cs="Times New Roman"/>
              <w:color w:val="000000" w:themeColor="text1"/>
            </w:rPr>
            <w:t xml:space="preserve">(the process of transforming raw data variables into formats that better represent the underlying patterns) </w:t>
          </w:r>
          <w:r w:rsidRPr="00DB59D1">
            <w:rPr>
              <w:rFonts w:ascii="Times New Roman" w:hAnsi="Times New Roman" w:cs="Times New Roman"/>
              <w:color w:val="000000" w:themeColor="text1"/>
            </w:rPr>
            <w:t xml:space="preserve">on several key variables. </w:t>
          </w:r>
          <w:r w:rsidR="00301E4E" w:rsidRPr="00DB59D1">
            <w:rPr>
              <w:rFonts w:ascii="Times New Roman" w:hAnsi="Times New Roman" w:cs="Times New Roman"/>
              <w:color w:val="000000" w:themeColor="text1"/>
            </w:rPr>
            <w:t xml:space="preserve">This transformation process is essential because machine learning algorithms require properly structured data to effectively identify important relationships. </w:t>
          </w:r>
          <w:r w:rsidRPr="00DB59D1">
            <w:rPr>
              <w:rFonts w:ascii="Times New Roman" w:hAnsi="Times New Roman" w:cs="Times New Roman"/>
              <w:color w:val="000000" w:themeColor="text1"/>
            </w:rPr>
            <w:t>One such transformation involved categorizing charge severity into five distinct levels: Most Severe, Very Severe, Severe, Moderate, and Less Severe. Charges such as "Murder" and "Arson" were classified as Most Severe, while crimes like "Trespassing" and "Indecent Exposure" were placed in the Less Severe category</w:t>
          </w:r>
          <w:r w:rsidR="00971E3F" w:rsidRPr="00DB59D1">
            <w:rPr>
              <w:rFonts w:ascii="Times New Roman" w:hAnsi="Times New Roman" w:cs="Times New Roman"/>
              <w:color w:val="000000" w:themeColor="text1"/>
            </w:rPr>
            <w:t xml:space="preserve">. This allows the model to weigh cases differently depending on the seriousness of the offense. </w:t>
          </w:r>
          <w:sdt>
            <w:sdtPr>
              <w:rPr>
                <w:rFonts w:ascii="Times New Roman" w:hAnsi="Times New Roman" w:cs="Times New Roman"/>
                <w:color w:val="000000" w:themeColor="text1"/>
              </w:rPr>
              <w:tag w:val="goog_rdk_1324"/>
              <w:id w:val="-1951304149"/>
            </w:sdtPr>
            <w:sdtContent>
              <w:sdt>
                <w:sdtPr>
                  <w:rPr>
                    <w:rFonts w:ascii="Times New Roman" w:hAnsi="Times New Roman" w:cs="Times New Roman"/>
                    <w:color w:val="000000" w:themeColor="text1"/>
                  </w:rPr>
                  <w:tag w:val="goog_rdk_1325"/>
                  <w:id w:val="1539240122"/>
                  <w:showingPlcHdr/>
                </w:sdtPr>
                <w:sdtContent>
                  <w:r w:rsidR="00971E3F" w:rsidRPr="00DB59D1">
                    <w:rPr>
                      <w:rFonts w:ascii="Times New Roman" w:hAnsi="Times New Roman" w:cs="Times New Roman"/>
                      <w:color w:val="000000" w:themeColor="text1"/>
                    </w:rPr>
                    <w:t xml:space="preserve">     </w:t>
                  </w:r>
                </w:sdtContent>
              </w:sdt>
            </w:sdtContent>
          </w:sdt>
        </w:p>
      </w:sdtContent>
    </w:sdt>
    <w:sdt>
      <w:sdtPr>
        <w:rPr>
          <w:rFonts w:ascii="Times New Roman" w:hAnsi="Times New Roman" w:cs="Times New Roman"/>
          <w:color w:val="000000" w:themeColor="text1"/>
        </w:rPr>
        <w:tag w:val="goog_rdk_1328"/>
        <w:id w:val="-358506740"/>
      </w:sdtPr>
      <w:sdtContent>
        <w:sdt>
          <w:sdtPr>
            <w:rPr>
              <w:rFonts w:ascii="Times New Roman" w:hAnsi="Times New Roman" w:cs="Times New Roman"/>
              <w:color w:val="000000" w:themeColor="text1"/>
            </w:rPr>
            <w:tag w:val="goog_rdk_1327"/>
            <w:id w:val="1690649299"/>
          </w:sdtPr>
          <w:sdtContent>
            <w:p w14:paraId="6FE14A7F" w14:textId="43CBA6E5" w:rsidR="007335BF" w:rsidRPr="00DB59D1" w:rsidRDefault="00DE0427" w:rsidP="00565D6D">
              <w:pPr>
                <w:spacing w:after="0" w:line="480" w:lineRule="auto"/>
                <w:ind w:firstLine="720"/>
                <w:rPr>
                  <w:rFonts w:ascii="Times New Roman" w:hAnsi="Times New Roman" w:cs="Times New Roman"/>
                  <w:color w:val="000000" w:themeColor="text1"/>
                </w:rPr>
              </w:pPr>
              <w:r w:rsidRPr="00DB59D1">
                <w:rPr>
                  <w:rFonts w:ascii="Times New Roman" w:hAnsi="Times New Roman" w:cs="Times New Roman"/>
                  <w:color w:val="000000" w:themeColor="text1"/>
                </w:rPr>
                <w:t xml:space="preserve">We applied similar principles across other variables, restructuring them in ways that preserved meaningful distinctions while improving </w:t>
              </w:r>
              <w:r w:rsidR="00301E4E" w:rsidRPr="00DB59D1">
                <w:rPr>
                  <w:rFonts w:ascii="Times New Roman" w:hAnsi="Times New Roman" w:cs="Times New Roman"/>
                  <w:color w:val="000000" w:themeColor="text1"/>
                </w:rPr>
                <w:t>interpretability, or the ability to understand relationships between variables and outcomes</w:t>
              </w:r>
              <w:r w:rsidRPr="00DB59D1">
                <w:rPr>
                  <w:rFonts w:ascii="Times New Roman" w:hAnsi="Times New Roman" w:cs="Times New Roman"/>
                  <w:color w:val="000000" w:themeColor="text1"/>
                </w:rPr>
                <w:t xml:space="preserve">. </w:t>
              </w:r>
              <w:r w:rsidR="00301E4E" w:rsidRPr="00DB59D1">
                <w:rPr>
                  <w:rFonts w:ascii="Times New Roman" w:hAnsi="Times New Roman" w:cs="Times New Roman"/>
                  <w:color w:val="000000" w:themeColor="text1"/>
                </w:rPr>
                <w:t xml:space="preserve">By consolidating numerous specific categories into meaningful broader groups, we created clearer patterns for the model to detect. </w:t>
              </w:r>
              <w:r w:rsidRPr="00DB59D1">
                <w:rPr>
                  <w:rFonts w:ascii="Times New Roman" w:hAnsi="Times New Roman" w:cs="Times New Roman"/>
                  <w:color w:val="000000" w:themeColor="text1"/>
                </w:rPr>
                <w:t xml:space="preserve">These included variables such as training background, referral source, presence of additional supports, assessment location, and age group. The "Completed By" variable was categorized based on the training background of the personnel involved. </w:t>
              </w:r>
              <w:r w:rsidR="007335BF" w:rsidRPr="00DB59D1">
                <w:rPr>
                  <w:rFonts w:ascii="Times New Roman" w:hAnsi="Times New Roman" w:cs="Times New Roman"/>
                  <w:color w:val="000000" w:themeColor="text1"/>
                </w:rPr>
                <w:t xml:space="preserve">Trained officers included those with Crisis Intervention Team (CIT), Mental Health First Aid (MHFA), or Integrating Communications, Assessment, and Tactics (ICAT) training, while clinicians were </w:t>
              </w:r>
              <w:r w:rsidRPr="00DB59D1">
                <w:rPr>
                  <w:rFonts w:ascii="Times New Roman" w:hAnsi="Times New Roman" w:cs="Times New Roman"/>
                  <w:color w:val="000000" w:themeColor="text1"/>
                </w:rPr>
                <w:t xml:space="preserve">grouped </w:t>
              </w:r>
              <w:r w:rsidR="007335BF" w:rsidRPr="00DB59D1">
                <w:rPr>
                  <w:rFonts w:ascii="Times New Roman" w:hAnsi="Times New Roman" w:cs="Times New Roman"/>
                  <w:color w:val="000000" w:themeColor="text1"/>
                </w:rPr>
                <w:t xml:space="preserve">separately. Police officers without specialized training were grouped under "Untrained Officers." Similarly, the </w:t>
              </w:r>
              <w:r w:rsidR="007335BF" w:rsidRPr="00DB59D1">
                <w:rPr>
                  <w:rFonts w:ascii="Times New Roman" w:hAnsi="Times New Roman" w:cs="Times New Roman"/>
                  <w:color w:val="000000" w:themeColor="text1"/>
                </w:rPr>
                <w:lastRenderedPageBreak/>
                <w:t>"Referral Source" variable was divided into broader groups, distinguishing between police, community, clinician, court, and self-referrals.</w:t>
              </w:r>
            </w:p>
          </w:sdtContent>
        </w:sdt>
      </w:sdtContent>
    </w:sdt>
    <w:sdt>
      <w:sdtPr>
        <w:rPr>
          <w:rFonts w:ascii="Times New Roman" w:hAnsi="Times New Roman" w:cs="Times New Roman"/>
          <w:color w:val="000000" w:themeColor="text1"/>
        </w:rPr>
        <w:tag w:val="goog_rdk_1330"/>
        <w:id w:val="-538889938"/>
      </w:sdtPr>
      <w:sdtContent>
        <w:p w14:paraId="30F3D74F" w14:textId="1CFB24EE" w:rsidR="007335BF" w:rsidRPr="00DB59D1" w:rsidRDefault="00000000" w:rsidP="00565D6D">
          <w:pPr>
            <w:spacing w:after="0" w:line="480" w:lineRule="auto"/>
            <w:ind w:firstLine="720"/>
            <w:rPr>
              <w:rFonts w:ascii="Times New Roman" w:hAnsi="Times New Roman" w:cs="Times New Roman"/>
              <w:color w:val="000000" w:themeColor="text1"/>
            </w:rPr>
          </w:pPr>
          <w:sdt>
            <w:sdtPr>
              <w:rPr>
                <w:rFonts w:ascii="Times New Roman" w:hAnsi="Times New Roman" w:cs="Times New Roman"/>
                <w:color w:val="000000" w:themeColor="text1"/>
              </w:rPr>
              <w:tag w:val="goog_rdk_1329"/>
              <w:id w:val="-272175029"/>
            </w:sdtPr>
            <w:sdtContent>
              <w:r w:rsidR="007335BF" w:rsidRPr="00DB59D1">
                <w:rPr>
                  <w:rFonts w:ascii="Times New Roman" w:hAnsi="Times New Roman" w:cs="Times New Roman"/>
                  <w:color w:val="000000" w:themeColor="text1"/>
                </w:rPr>
                <w:t>For "Additional Supports on Scene," rather than creating multiple new features for each type of support, we applied a binary classification. Cases were categorized as either having no additional support or involving Emergency Medical Services (EMS), fire, or other forms of assistance. This method prevented unnecessary increases in model complexity while retaining meaningful distinctions.</w:t>
              </w:r>
            </w:sdtContent>
          </w:sdt>
        </w:p>
      </w:sdtContent>
    </w:sdt>
    <w:sdt>
      <w:sdtPr>
        <w:rPr>
          <w:rFonts w:ascii="Times New Roman" w:hAnsi="Times New Roman" w:cs="Times New Roman"/>
          <w:color w:val="000000" w:themeColor="text1"/>
        </w:rPr>
        <w:tag w:val="goog_rdk_1332"/>
        <w:id w:val="-1509355578"/>
      </w:sdtPr>
      <w:sdtContent>
        <w:p w14:paraId="1597BE34" w14:textId="77777777" w:rsidR="007335BF" w:rsidRPr="00DB59D1" w:rsidRDefault="00000000" w:rsidP="00565D6D">
          <w:pPr>
            <w:spacing w:after="0" w:line="480" w:lineRule="auto"/>
            <w:ind w:firstLine="720"/>
            <w:rPr>
              <w:rFonts w:ascii="Times New Roman" w:hAnsi="Times New Roman" w:cs="Times New Roman"/>
              <w:color w:val="000000" w:themeColor="text1"/>
            </w:rPr>
          </w:pPr>
          <w:sdt>
            <w:sdtPr>
              <w:rPr>
                <w:rFonts w:ascii="Times New Roman" w:hAnsi="Times New Roman" w:cs="Times New Roman"/>
                <w:color w:val="000000" w:themeColor="text1"/>
              </w:rPr>
              <w:tag w:val="goog_rdk_1331"/>
              <w:id w:val="114336105"/>
            </w:sdtPr>
            <w:sdtContent>
              <w:r w:rsidR="007335BF" w:rsidRPr="00DB59D1">
                <w:rPr>
                  <w:rFonts w:ascii="Times New Roman" w:hAnsi="Times New Roman" w:cs="Times New Roman"/>
                  <w:color w:val="000000" w:themeColor="text1"/>
                </w:rPr>
                <w:t>The "Assessment Location" variable was grouped into broader categories. Locations such as "Police Station" and "Court" were classified under community, while "Hospital ER" was designated separately. Remote assessments were categorized under "Remote/Virtual Contact." State services were also grouped systematically to ensure consistency in the dataset.</w:t>
              </w:r>
            </w:sdtContent>
          </w:sdt>
        </w:p>
      </w:sdtContent>
    </w:sdt>
    <w:sdt>
      <w:sdtPr>
        <w:rPr>
          <w:rFonts w:ascii="Times New Roman" w:hAnsi="Times New Roman" w:cs="Times New Roman"/>
          <w:color w:val="000000" w:themeColor="text1"/>
        </w:rPr>
        <w:tag w:val="goog_rdk_1334"/>
        <w:id w:val="-585304321"/>
      </w:sdtPr>
      <w:sdtContent>
        <w:sdt>
          <w:sdtPr>
            <w:rPr>
              <w:rFonts w:ascii="Times New Roman" w:hAnsi="Times New Roman" w:cs="Times New Roman"/>
              <w:color w:val="000000" w:themeColor="text1"/>
            </w:rPr>
            <w:tag w:val="goog_rdk_1333"/>
            <w:id w:val="1521735193"/>
          </w:sdtPr>
          <w:sdtContent>
            <w:p w14:paraId="796895D2" w14:textId="56A2B3FC" w:rsidR="007335BF" w:rsidRPr="00DB59D1" w:rsidRDefault="007335BF" w:rsidP="00565D6D">
              <w:pPr>
                <w:spacing w:after="0" w:line="480" w:lineRule="auto"/>
                <w:rPr>
                  <w:rFonts w:ascii="Times New Roman" w:hAnsi="Times New Roman" w:cs="Times New Roman"/>
                  <w:color w:val="000000" w:themeColor="text1"/>
                </w:rPr>
              </w:pPr>
              <w:r w:rsidRPr="00DB59D1">
                <w:rPr>
                  <w:rFonts w:ascii="Times New Roman" w:hAnsi="Times New Roman" w:cs="Times New Roman"/>
                  <w:color w:val="000000" w:themeColor="text1"/>
                </w:rPr>
                <w:t>Age groups were segmented into five categories: minors (younger than 18 years), young adults (18–26 years), adults (27–45 years), middle-aged adults (46–65 years), and seniors (</w:t>
              </w:r>
              <w:r w:rsidR="007C20AA" w:rsidRPr="00DB59D1">
                <w:rPr>
                  <w:rFonts w:ascii="Times New Roman" w:hAnsi="Times New Roman" w:cs="Times New Roman"/>
                  <w:color w:val="000000" w:themeColor="text1"/>
                </w:rPr>
                <w:t>o</w:t>
              </w:r>
              <w:r w:rsidRPr="00DB59D1">
                <w:rPr>
                  <w:rFonts w:ascii="Times New Roman" w:hAnsi="Times New Roman" w:cs="Times New Roman"/>
                  <w:color w:val="000000" w:themeColor="text1"/>
                </w:rPr>
                <w:t>lder than 65 years). The "Living Arrangement" variable was structured into private residence, group residence, and homeless, making it more interpretable. Similarly, the "Nature of Call" variable was consolidated into medical, follow-up, and criminal categories, with criminal incidents including disturbances, trespassing, and general law violations.</w:t>
              </w:r>
              <w:r w:rsidR="00577BB7" w:rsidRPr="00DB59D1">
                <w:rPr>
                  <w:rFonts w:ascii="Times New Roman" w:hAnsi="Times New Roman" w:cs="Times New Roman"/>
                  <w:color w:val="000000" w:themeColor="text1"/>
                </w:rPr>
                <w:t xml:space="preserve"> </w:t>
              </w:r>
              <w:sdt>
                <w:sdtPr>
                  <w:rPr>
                    <w:rFonts w:ascii="Times New Roman" w:hAnsi="Times New Roman" w:cs="Times New Roman"/>
                    <w:color w:val="000000" w:themeColor="text1"/>
                  </w:rPr>
                  <w:tag w:val="goog_rdk_1338"/>
                  <w:id w:val="1181087206"/>
                </w:sdtPr>
                <w:sdtContent>
                  <w:sdt>
                    <w:sdtPr>
                      <w:rPr>
                        <w:rFonts w:ascii="Times New Roman" w:hAnsi="Times New Roman" w:cs="Times New Roman"/>
                        <w:color w:val="000000" w:themeColor="text1"/>
                      </w:rPr>
                      <w:tag w:val="goog_rdk_1335"/>
                      <w:id w:val="-584151501"/>
                    </w:sdtPr>
                    <w:sdtContent>
                      <w:r w:rsidR="00577BB7" w:rsidRPr="00DB59D1">
                        <w:rPr>
                          <w:rFonts w:ascii="Times New Roman" w:hAnsi="Times New Roman" w:cs="Times New Roman"/>
                          <w:color w:val="000000" w:themeColor="text1"/>
                        </w:rPr>
                        <w:t>Lastly, the "Presenting Psych</w:t>
                      </w:r>
                    </w:sdtContent>
                  </w:sdt>
                  <w:sdt>
                    <w:sdtPr>
                      <w:rPr>
                        <w:rFonts w:ascii="Times New Roman" w:hAnsi="Times New Roman" w:cs="Times New Roman"/>
                        <w:color w:val="000000" w:themeColor="text1"/>
                      </w:rPr>
                      <w:tag w:val="goog_rdk_1336"/>
                      <w:id w:val="-1945216544"/>
                    </w:sdtPr>
                    <w:sdtContent>
                      <w:r w:rsidR="00577BB7" w:rsidRPr="00DB59D1">
                        <w:rPr>
                          <w:rFonts w:ascii="Times New Roman" w:hAnsi="Times New Roman" w:cs="Times New Roman"/>
                          <w:color w:val="000000" w:themeColor="text1"/>
                        </w:rPr>
                        <w:t>iatric condition</w:t>
                      </w:r>
                    </w:sdtContent>
                  </w:sdt>
                  <w:sdt>
                    <w:sdtPr>
                      <w:rPr>
                        <w:rFonts w:ascii="Times New Roman" w:hAnsi="Times New Roman" w:cs="Times New Roman"/>
                        <w:color w:val="000000" w:themeColor="text1"/>
                      </w:rPr>
                      <w:tag w:val="goog_rdk_1337"/>
                      <w:id w:val="1064756959"/>
                    </w:sdtPr>
                    <w:sdtContent>
                      <w:r w:rsidR="00577BB7" w:rsidRPr="00DB59D1">
                        <w:rPr>
                          <w:rFonts w:ascii="Times New Roman" w:hAnsi="Times New Roman" w:cs="Times New Roman"/>
                          <w:color w:val="000000" w:themeColor="text1"/>
                        </w:rPr>
                        <w:t>" variable was transformed into individual binary indicators for specific psychiatric disorders, such as psychotic disorders, mood disorders, cognitive issues, and acute stress. This approach ensured that different mental health conditions could be analyzed independently within the machine learning framework.</w:t>
                      </w:r>
                    </w:sdtContent>
                  </w:sdt>
                </w:sdtContent>
              </w:sdt>
            </w:p>
          </w:sdtContent>
        </w:sdt>
      </w:sdtContent>
    </w:sdt>
    <w:p w14:paraId="1B96D2AE" w14:textId="69B89896" w:rsidR="00FB46EA" w:rsidRPr="00DB59D1" w:rsidRDefault="007335BF" w:rsidP="00565D6D">
      <w:pPr>
        <w:spacing w:after="0" w:line="480" w:lineRule="auto"/>
        <w:ind w:firstLine="720"/>
        <w:rPr>
          <w:rFonts w:ascii="Times New Roman" w:hAnsi="Times New Roman" w:cs="Times New Roman"/>
          <w:color w:val="000000" w:themeColor="text1"/>
        </w:rPr>
      </w:pPr>
      <w:r w:rsidRPr="00DB59D1">
        <w:rPr>
          <w:rFonts w:ascii="Times New Roman" w:hAnsi="Times New Roman" w:cs="Times New Roman"/>
          <w:color w:val="000000" w:themeColor="text1"/>
        </w:rPr>
        <w:lastRenderedPageBreak/>
        <w:t xml:space="preserve">By implementing these feature engineering techniques, we refined our dataset to be more interpretable for machine learning while </w:t>
      </w:r>
      <w:r w:rsidR="00DE0427" w:rsidRPr="00DB59D1">
        <w:rPr>
          <w:rFonts w:ascii="Times New Roman" w:hAnsi="Times New Roman" w:cs="Times New Roman"/>
          <w:color w:val="000000" w:themeColor="text1"/>
        </w:rPr>
        <w:t xml:space="preserve">preserving </w:t>
      </w:r>
      <w:r w:rsidRPr="00DB59D1">
        <w:rPr>
          <w:rFonts w:ascii="Times New Roman" w:hAnsi="Times New Roman" w:cs="Times New Roman"/>
          <w:color w:val="000000" w:themeColor="text1"/>
        </w:rPr>
        <w:t>its predictive value. Th</w:t>
      </w:r>
      <w:r w:rsidR="00DE0427" w:rsidRPr="00DB59D1">
        <w:rPr>
          <w:rFonts w:ascii="Times New Roman" w:hAnsi="Times New Roman" w:cs="Times New Roman"/>
          <w:color w:val="000000" w:themeColor="text1"/>
        </w:rPr>
        <w:t>is</w:t>
      </w:r>
      <w:r w:rsidRPr="00DB59D1">
        <w:rPr>
          <w:rFonts w:ascii="Times New Roman" w:hAnsi="Times New Roman" w:cs="Times New Roman"/>
          <w:color w:val="000000" w:themeColor="text1"/>
        </w:rPr>
        <w:t xml:space="preserve"> structured approach reduce</w:t>
      </w:r>
      <w:r w:rsidR="00DE0427" w:rsidRPr="00DB59D1">
        <w:rPr>
          <w:rFonts w:ascii="Times New Roman" w:hAnsi="Times New Roman" w:cs="Times New Roman"/>
          <w:color w:val="000000" w:themeColor="text1"/>
        </w:rPr>
        <w:t>d</w:t>
      </w:r>
      <w:r w:rsidRPr="00DB59D1">
        <w:rPr>
          <w:rFonts w:ascii="Times New Roman" w:hAnsi="Times New Roman" w:cs="Times New Roman"/>
          <w:color w:val="000000" w:themeColor="text1"/>
        </w:rPr>
        <w:t xml:space="preserve"> noise, improve</w:t>
      </w:r>
      <w:r w:rsidR="00DE0427" w:rsidRPr="00DB59D1">
        <w:rPr>
          <w:rFonts w:ascii="Times New Roman" w:hAnsi="Times New Roman" w:cs="Times New Roman"/>
          <w:color w:val="000000" w:themeColor="text1"/>
        </w:rPr>
        <w:t>d</w:t>
      </w:r>
      <w:r w:rsidRPr="00DB59D1">
        <w:rPr>
          <w:rFonts w:ascii="Times New Roman" w:hAnsi="Times New Roman" w:cs="Times New Roman"/>
          <w:color w:val="000000" w:themeColor="text1"/>
        </w:rPr>
        <w:t xml:space="preserve"> model performance, and clari</w:t>
      </w:r>
      <w:r w:rsidR="00DE0427" w:rsidRPr="00DB59D1">
        <w:rPr>
          <w:rFonts w:ascii="Times New Roman" w:hAnsi="Times New Roman" w:cs="Times New Roman"/>
          <w:color w:val="000000" w:themeColor="text1"/>
        </w:rPr>
        <w:t>fied</w:t>
      </w:r>
      <w:r w:rsidRPr="00DB59D1">
        <w:rPr>
          <w:rFonts w:ascii="Times New Roman" w:hAnsi="Times New Roman" w:cs="Times New Roman"/>
          <w:color w:val="000000" w:themeColor="text1"/>
        </w:rPr>
        <w:t xml:space="preserve"> our findings.</w:t>
      </w:r>
    </w:p>
    <w:sectPr w:rsidR="00FB46EA" w:rsidRPr="00DB59D1" w:rsidSect="007335BF">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62EFC" w14:textId="77777777" w:rsidR="00213164" w:rsidRDefault="00213164">
      <w:pPr>
        <w:spacing w:after="0" w:line="240" w:lineRule="auto"/>
      </w:pPr>
      <w:r>
        <w:separator/>
      </w:r>
    </w:p>
  </w:endnote>
  <w:endnote w:type="continuationSeparator" w:id="0">
    <w:p w14:paraId="01108810" w14:textId="77777777" w:rsidR="00213164" w:rsidRDefault="00213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A57BF" w14:textId="77777777" w:rsidR="00213164" w:rsidRDefault="00213164">
      <w:pPr>
        <w:spacing w:after="0" w:line="240" w:lineRule="auto"/>
      </w:pPr>
      <w:r>
        <w:separator/>
      </w:r>
    </w:p>
  </w:footnote>
  <w:footnote w:type="continuationSeparator" w:id="0">
    <w:p w14:paraId="41692F4B" w14:textId="77777777" w:rsidR="00213164" w:rsidRDefault="002131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3208D" w14:textId="06F52E4B" w:rsidR="00391178" w:rsidRPr="008727FA" w:rsidRDefault="008727FA" w:rsidP="008727FA">
    <w:pPr>
      <w:pStyle w:val="Header"/>
      <w:ind w:right="360"/>
      <w:rPr>
        <w:rFonts w:ascii="Times New Roman" w:hAnsi="Times New Roman" w:cs="Times New Roman"/>
      </w:rPr>
    </w:pPr>
    <w:r w:rsidRPr="007943EC">
      <w:rPr>
        <w:rFonts w:ascii="Times New Roman" w:hAnsi="Times New Roman" w:cs="Times New Roman"/>
      </w:rPr>
      <w:t>POLICE-LED JAIL DIVERSION PROGRAMS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97CA1"/>
    <w:multiLevelType w:val="hybridMultilevel"/>
    <w:tmpl w:val="0DFA8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4A31B7"/>
    <w:multiLevelType w:val="multilevel"/>
    <w:tmpl w:val="0E901E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663896104">
    <w:abstractNumId w:val="1"/>
  </w:num>
  <w:num w:numId="2" w16cid:durableId="1915700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5BF"/>
    <w:rsid w:val="000D2D28"/>
    <w:rsid w:val="00124B6B"/>
    <w:rsid w:val="001B4E48"/>
    <w:rsid w:val="00213164"/>
    <w:rsid w:val="0022060A"/>
    <w:rsid w:val="00301E4E"/>
    <w:rsid w:val="00391178"/>
    <w:rsid w:val="003C238E"/>
    <w:rsid w:val="003F2C3C"/>
    <w:rsid w:val="00430DA9"/>
    <w:rsid w:val="005232DF"/>
    <w:rsid w:val="005267E1"/>
    <w:rsid w:val="005348C8"/>
    <w:rsid w:val="00540104"/>
    <w:rsid w:val="00565D6D"/>
    <w:rsid w:val="005673BD"/>
    <w:rsid w:val="00577BB7"/>
    <w:rsid w:val="005A7DA8"/>
    <w:rsid w:val="00657026"/>
    <w:rsid w:val="00727DB1"/>
    <w:rsid w:val="007335BF"/>
    <w:rsid w:val="007C20AA"/>
    <w:rsid w:val="008727FA"/>
    <w:rsid w:val="00971E3F"/>
    <w:rsid w:val="00A465EA"/>
    <w:rsid w:val="00A505AF"/>
    <w:rsid w:val="00A70579"/>
    <w:rsid w:val="00BD7D97"/>
    <w:rsid w:val="00BE2C73"/>
    <w:rsid w:val="00C003A5"/>
    <w:rsid w:val="00C1131F"/>
    <w:rsid w:val="00D26493"/>
    <w:rsid w:val="00D91900"/>
    <w:rsid w:val="00DB59D1"/>
    <w:rsid w:val="00DE0427"/>
    <w:rsid w:val="00EC57B5"/>
    <w:rsid w:val="00EE410A"/>
    <w:rsid w:val="00FB46EA"/>
    <w:rsid w:val="00FD1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1CBEA"/>
  <w15:chartTrackingRefBased/>
  <w15:docId w15:val="{99D5869E-5945-1E4F-8976-1C373FB1C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35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65D6D"/>
    <w:pPr>
      <w:keepNext/>
      <w:keepLines/>
      <w:spacing w:before="160" w:after="80"/>
      <w:outlineLvl w:val="1"/>
    </w:pPr>
    <w:rPr>
      <w:rFonts w:ascii="Times New Roman" w:eastAsiaTheme="majorEastAsia" w:hAnsi="Times New Roman" w:cstheme="majorBidi"/>
      <w:color w:val="000000" w:themeColor="text1"/>
      <w:szCs w:val="32"/>
    </w:rPr>
  </w:style>
  <w:style w:type="paragraph" w:styleId="Heading3">
    <w:name w:val="heading 3"/>
    <w:basedOn w:val="Normal"/>
    <w:next w:val="Normal"/>
    <w:link w:val="Heading3Char"/>
    <w:uiPriority w:val="9"/>
    <w:semiHidden/>
    <w:unhideWhenUsed/>
    <w:qFormat/>
    <w:rsid w:val="007335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35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35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35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35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35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35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5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65D6D"/>
    <w:rPr>
      <w:rFonts w:ascii="Times New Roman" w:eastAsiaTheme="majorEastAsia" w:hAnsi="Times New Roman" w:cstheme="majorBidi"/>
      <w:color w:val="000000" w:themeColor="text1"/>
      <w:szCs w:val="32"/>
    </w:rPr>
  </w:style>
  <w:style w:type="character" w:customStyle="1" w:styleId="Heading3Char">
    <w:name w:val="Heading 3 Char"/>
    <w:basedOn w:val="DefaultParagraphFont"/>
    <w:link w:val="Heading3"/>
    <w:uiPriority w:val="9"/>
    <w:semiHidden/>
    <w:rsid w:val="007335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35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35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35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35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35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35BF"/>
    <w:rPr>
      <w:rFonts w:eastAsiaTheme="majorEastAsia" w:cstheme="majorBidi"/>
      <w:color w:val="272727" w:themeColor="text1" w:themeTint="D8"/>
    </w:rPr>
  </w:style>
  <w:style w:type="paragraph" w:styleId="Title">
    <w:name w:val="Title"/>
    <w:basedOn w:val="Normal"/>
    <w:next w:val="Normal"/>
    <w:link w:val="TitleChar"/>
    <w:uiPriority w:val="10"/>
    <w:qFormat/>
    <w:rsid w:val="007335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35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35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35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35BF"/>
    <w:pPr>
      <w:spacing w:before="160"/>
      <w:jc w:val="center"/>
    </w:pPr>
    <w:rPr>
      <w:i/>
      <w:iCs/>
      <w:color w:val="404040" w:themeColor="text1" w:themeTint="BF"/>
    </w:rPr>
  </w:style>
  <w:style w:type="character" w:customStyle="1" w:styleId="QuoteChar">
    <w:name w:val="Quote Char"/>
    <w:basedOn w:val="DefaultParagraphFont"/>
    <w:link w:val="Quote"/>
    <w:uiPriority w:val="29"/>
    <w:rsid w:val="007335BF"/>
    <w:rPr>
      <w:i/>
      <w:iCs/>
      <w:color w:val="404040" w:themeColor="text1" w:themeTint="BF"/>
    </w:rPr>
  </w:style>
  <w:style w:type="paragraph" w:styleId="ListParagraph">
    <w:name w:val="List Paragraph"/>
    <w:basedOn w:val="Normal"/>
    <w:uiPriority w:val="34"/>
    <w:qFormat/>
    <w:rsid w:val="007335BF"/>
    <w:pPr>
      <w:ind w:left="720"/>
      <w:contextualSpacing/>
    </w:pPr>
  </w:style>
  <w:style w:type="character" w:styleId="IntenseEmphasis">
    <w:name w:val="Intense Emphasis"/>
    <w:basedOn w:val="DefaultParagraphFont"/>
    <w:uiPriority w:val="21"/>
    <w:qFormat/>
    <w:rsid w:val="007335BF"/>
    <w:rPr>
      <w:i/>
      <w:iCs/>
      <w:color w:val="0F4761" w:themeColor="accent1" w:themeShade="BF"/>
    </w:rPr>
  </w:style>
  <w:style w:type="paragraph" w:styleId="IntenseQuote">
    <w:name w:val="Intense Quote"/>
    <w:basedOn w:val="Normal"/>
    <w:next w:val="Normal"/>
    <w:link w:val="IntenseQuoteChar"/>
    <w:uiPriority w:val="30"/>
    <w:qFormat/>
    <w:rsid w:val="007335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35BF"/>
    <w:rPr>
      <w:i/>
      <w:iCs/>
      <w:color w:val="0F4761" w:themeColor="accent1" w:themeShade="BF"/>
    </w:rPr>
  </w:style>
  <w:style w:type="character" w:styleId="IntenseReference">
    <w:name w:val="Intense Reference"/>
    <w:basedOn w:val="DefaultParagraphFont"/>
    <w:uiPriority w:val="32"/>
    <w:qFormat/>
    <w:rsid w:val="007335BF"/>
    <w:rPr>
      <w:b/>
      <w:bCs/>
      <w:smallCaps/>
      <w:color w:val="0F4761" w:themeColor="accent1" w:themeShade="BF"/>
      <w:spacing w:val="5"/>
    </w:rPr>
  </w:style>
  <w:style w:type="paragraph" w:styleId="Header">
    <w:name w:val="header"/>
    <w:basedOn w:val="Normal"/>
    <w:link w:val="HeaderChar"/>
    <w:uiPriority w:val="99"/>
    <w:unhideWhenUsed/>
    <w:rsid w:val="00EC57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7B5"/>
  </w:style>
  <w:style w:type="paragraph" w:styleId="Footer">
    <w:name w:val="footer"/>
    <w:basedOn w:val="Normal"/>
    <w:link w:val="FooterChar"/>
    <w:uiPriority w:val="99"/>
    <w:unhideWhenUsed/>
    <w:rsid w:val="00EC57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57B5"/>
  </w:style>
  <w:style w:type="paragraph" w:styleId="Revision">
    <w:name w:val="Revision"/>
    <w:hidden/>
    <w:uiPriority w:val="99"/>
    <w:semiHidden/>
    <w:rsid w:val="00124B6B"/>
    <w:pPr>
      <w:spacing w:after="0" w:line="240" w:lineRule="auto"/>
    </w:pPr>
  </w:style>
  <w:style w:type="paragraph" w:customStyle="1" w:styleId="Contents">
    <w:name w:val="Contents"/>
    <w:basedOn w:val="Normal"/>
    <w:qFormat/>
    <w:rsid w:val="00565D6D"/>
    <w:pPr>
      <w:spacing w:after="0" w:line="480" w:lineRule="auto"/>
    </w:pPr>
    <w:rPr>
      <w:rFonts w:ascii="Times New Roman" w:hAnsi="Times New Roman" w:cs="Times New Roman"/>
      <w:b/>
    </w:rPr>
  </w:style>
  <w:style w:type="paragraph" w:customStyle="1" w:styleId="Contents0">
    <w:name w:val="Contents 0"/>
    <w:basedOn w:val="Normal"/>
    <w:qFormat/>
    <w:rsid w:val="00565D6D"/>
    <w:pPr>
      <w:spacing w:after="0" w:line="480" w:lineRule="auto"/>
      <w:jc w:val="center"/>
    </w:pPr>
    <w:rPr>
      <w:rFonts w:ascii="Times New Roman" w:hAnsi="Times New Roman" w:cs="Times New Roman"/>
      <w:b/>
    </w:rPr>
  </w:style>
  <w:style w:type="paragraph" w:styleId="Index1">
    <w:name w:val="index 1"/>
    <w:basedOn w:val="Normal"/>
    <w:next w:val="Normal"/>
    <w:autoRedefine/>
    <w:uiPriority w:val="99"/>
    <w:unhideWhenUsed/>
    <w:rsid w:val="00565D6D"/>
    <w:pPr>
      <w:spacing w:after="0"/>
      <w:ind w:left="240" w:hanging="240"/>
    </w:pPr>
    <w:rPr>
      <w:sz w:val="20"/>
      <w:szCs w:val="20"/>
    </w:rPr>
  </w:style>
  <w:style w:type="paragraph" w:styleId="Index2">
    <w:name w:val="index 2"/>
    <w:basedOn w:val="Normal"/>
    <w:next w:val="Normal"/>
    <w:autoRedefine/>
    <w:uiPriority w:val="99"/>
    <w:unhideWhenUsed/>
    <w:rsid w:val="00565D6D"/>
    <w:pPr>
      <w:spacing w:after="0"/>
      <w:ind w:left="480" w:hanging="240"/>
    </w:pPr>
    <w:rPr>
      <w:sz w:val="20"/>
      <w:szCs w:val="20"/>
    </w:rPr>
  </w:style>
  <w:style w:type="paragraph" w:styleId="Index3">
    <w:name w:val="index 3"/>
    <w:basedOn w:val="Normal"/>
    <w:next w:val="Normal"/>
    <w:autoRedefine/>
    <w:uiPriority w:val="99"/>
    <w:unhideWhenUsed/>
    <w:rsid w:val="00565D6D"/>
    <w:pPr>
      <w:spacing w:after="0"/>
      <w:ind w:left="720" w:hanging="240"/>
    </w:pPr>
    <w:rPr>
      <w:sz w:val="20"/>
      <w:szCs w:val="20"/>
    </w:rPr>
  </w:style>
  <w:style w:type="paragraph" w:styleId="Index4">
    <w:name w:val="index 4"/>
    <w:basedOn w:val="Normal"/>
    <w:next w:val="Normal"/>
    <w:autoRedefine/>
    <w:uiPriority w:val="99"/>
    <w:unhideWhenUsed/>
    <w:rsid w:val="00565D6D"/>
    <w:pPr>
      <w:spacing w:after="0"/>
      <w:ind w:left="960" w:hanging="240"/>
    </w:pPr>
    <w:rPr>
      <w:sz w:val="20"/>
      <w:szCs w:val="20"/>
    </w:rPr>
  </w:style>
  <w:style w:type="paragraph" w:styleId="Index5">
    <w:name w:val="index 5"/>
    <w:basedOn w:val="Normal"/>
    <w:next w:val="Normal"/>
    <w:autoRedefine/>
    <w:uiPriority w:val="99"/>
    <w:unhideWhenUsed/>
    <w:rsid w:val="00565D6D"/>
    <w:pPr>
      <w:spacing w:after="0"/>
      <w:ind w:left="1200" w:hanging="240"/>
    </w:pPr>
    <w:rPr>
      <w:sz w:val="20"/>
      <w:szCs w:val="20"/>
    </w:rPr>
  </w:style>
  <w:style w:type="paragraph" w:styleId="Index6">
    <w:name w:val="index 6"/>
    <w:basedOn w:val="Normal"/>
    <w:next w:val="Normal"/>
    <w:autoRedefine/>
    <w:uiPriority w:val="99"/>
    <w:unhideWhenUsed/>
    <w:rsid w:val="00565D6D"/>
    <w:pPr>
      <w:spacing w:after="0"/>
      <w:ind w:left="1440" w:hanging="240"/>
    </w:pPr>
    <w:rPr>
      <w:sz w:val="20"/>
      <w:szCs w:val="20"/>
    </w:rPr>
  </w:style>
  <w:style w:type="paragraph" w:styleId="Index7">
    <w:name w:val="index 7"/>
    <w:basedOn w:val="Normal"/>
    <w:next w:val="Normal"/>
    <w:autoRedefine/>
    <w:uiPriority w:val="99"/>
    <w:unhideWhenUsed/>
    <w:rsid w:val="00565D6D"/>
    <w:pPr>
      <w:spacing w:after="0"/>
      <w:ind w:left="1680" w:hanging="240"/>
    </w:pPr>
    <w:rPr>
      <w:sz w:val="20"/>
      <w:szCs w:val="20"/>
    </w:rPr>
  </w:style>
  <w:style w:type="paragraph" w:styleId="Index8">
    <w:name w:val="index 8"/>
    <w:basedOn w:val="Normal"/>
    <w:next w:val="Normal"/>
    <w:autoRedefine/>
    <w:uiPriority w:val="99"/>
    <w:unhideWhenUsed/>
    <w:rsid w:val="00565D6D"/>
    <w:pPr>
      <w:spacing w:after="0"/>
      <w:ind w:left="1920" w:hanging="240"/>
    </w:pPr>
    <w:rPr>
      <w:sz w:val="20"/>
      <w:szCs w:val="20"/>
    </w:rPr>
  </w:style>
  <w:style w:type="paragraph" w:styleId="Index9">
    <w:name w:val="index 9"/>
    <w:basedOn w:val="Normal"/>
    <w:next w:val="Normal"/>
    <w:autoRedefine/>
    <w:uiPriority w:val="99"/>
    <w:unhideWhenUsed/>
    <w:rsid w:val="00565D6D"/>
    <w:pPr>
      <w:spacing w:after="0"/>
      <w:ind w:left="2160" w:hanging="240"/>
    </w:pPr>
    <w:rPr>
      <w:sz w:val="20"/>
      <w:szCs w:val="20"/>
    </w:rPr>
  </w:style>
  <w:style w:type="paragraph" w:styleId="IndexHeading">
    <w:name w:val="index heading"/>
    <w:basedOn w:val="Normal"/>
    <w:next w:val="Index1"/>
    <w:uiPriority w:val="99"/>
    <w:unhideWhenUsed/>
    <w:rsid w:val="00565D6D"/>
    <w:pPr>
      <w:spacing w:before="120" w:after="120"/>
    </w:pPr>
    <w:rPr>
      <w:b/>
      <w:bCs/>
      <w:i/>
      <w:iCs/>
      <w:sz w:val="20"/>
      <w:szCs w:val="20"/>
    </w:rPr>
  </w:style>
  <w:style w:type="paragraph" w:styleId="TOC1">
    <w:name w:val="toc 1"/>
    <w:basedOn w:val="Normal"/>
    <w:next w:val="Normal"/>
    <w:autoRedefine/>
    <w:uiPriority w:val="39"/>
    <w:unhideWhenUsed/>
    <w:rsid w:val="00DB59D1"/>
    <w:pPr>
      <w:tabs>
        <w:tab w:val="right" w:leader="dot" w:pos="9350"/>
      </w:tabs>
      <w:spacing w:after="0" w:line="480" w:lineRule="auto"/>
      <w:jc w:val="center"/>
    </w:pPr>
    <w:rPr>
      <w:rFonts w:ascii="Times New Roman" w:hAnsi="Times New Roman" w:cs="Times New Roman"/>
      <w:noProof/>
      <w:color w:val="000000" w:themeColor="text1"/>
    </w:rPr>
  </w:style>
  <w:style w:type="paragraph" w:styleId="TOC2">
    <w:name w:val="toc 2"/>
    <w:basedOn w:val="Normal"/>
    <w:next w:val="Normal"/>
    <w:autoRedefine/>
    <w:uiPriority w:val="39"/>
    <w:unhideWhenUsed/>
    <w:rsid w:val="00565D6D"/>
    <w:pPr>
      <w:spacing w:after="100"/>
      <w:ind w:left="240"/>
    </w:pPr>
  </w:style>
  <w:style w:type="character" w:styleId="Hyperlink">
    <w:name w:val="Hyperlink"/>
    <w:basedOn w:val="DefaultParagraphFont"/>
    <w:uiPriority w:val="99"/>
    <w:unhideWhenUsed/>
    <w:rsid w:val="00565D6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63055">
      <w:bodyDiv w:val="1"/>
      <w:marLeft w:val="0"/>
      <w:marRight w:val="0"/>
      <w:marTop w:val="0"/>
      <w:marBottom w:val="0"/>
      <w:divBdr>
        <w:top w:val="none" w:sz="0" w:space="0" w:color="auto"/>
        <w:left w:val="none" w:sz="0" w:space="0" w:color="auto"/>
        <w:bottom w:val="none" w:sz="0" w:space="0" w:color="auto"/>
        <w:right w:val="none" w:sz="0" w:space="0" w:color="auto"/>
      </w:divBdr>
    </w:div>
    <w:div w:id="352001663">
      <w:bodyDiv w:val="1"/>
      <w:marLeft w:val="0"/>
      <w:marRight w:val="0"/>
      <w:marTop w:val="0"/>
      <w:marBottom w:val="0"/>
      <w:divBdr>
        <w:top w:val="none" w:sz="0" w:space="0" w:color="auto"/>
        <w:left w:val="none" w:sz="0" w:space="0" w:color="auto"/>
        <w:bottom w:val="none" w:sz="0" w:space="0" w:color="auto"/>
        <w:right w:val="none" w:sz="0" w:space="0" w:color="auto"/>
      </w:divBdr>
    </w:div>
    <w:div w:id="880047384">
      <w:bodyDiv w:val="1"/>
      <w:marLeft w:val="0"/>
      <w:marRight w:val="0"/>
      <w:marTop w:val="0"/>
      <w:marBottom w:val="0"/>
      <w:divBdr>
        <w:top w:val="none" w:sz="0" w:space="0" w:color="auto"/>
        <w:left w:val="none" w:sz="0" w:space="0" w:color="auto"/>
        <w:bottom w:val="none" w:sz="0" w:space="0" w:color="auto"/>
        <w:right w:val="none" w:sz="0" w:space="0" w:color="auto"/>
      </w:divBdr>
    </w:div>
    <w:div w:id="932395141">
      <w:bodyDiv w:val="1"/>
      <w:marLeft w:val="0"/>
      <w:marRight w:val="0"/>
      <w:marTop w:val="0"/>
      <w:marBottom w:val="0"/>
      <w:divBdr>
        <w:top w:val="none" w:sz="0" w:space="0" w:color="auto"/>
        <w:left w:val="none" w:sz="0" w:space="0" w:color="auto"/>
        <w:bottom w:val="none" w:sz="0" w:space="0" w:color="auto"/>
        <w:right w:val="none" w:sz="0" w:space="0" w:color="auto"/>
      </w:divBdr>
    </w:div>
    <w:div w:id="1011031472">
      <w:bodyDiv w:val="1"/>
      <w:marLeft w:val="0"/>
      <w:marRight w:val="0"/>
      <w:marTop w:val="0"/>
      <w:marBottom w:val="0"/>
      <w:divBdr>
        <w:top w:val="none" w:sz="0" w:space="0" w:color="auto"/>
        <w:left w:val="none" w:sz="0" w:space="0" w:color="auto"/>
        <w:bottom w:val="none" w:sz="0" w:space="0" w:color="auto"/>
        <w:right w:val="none" w:sz="0" w:space="0" w:color="auto"/>
      </w:divBdr>
    </w:div>
    <w:div w:id="1078477287">
      <w:bodyDiv w:val="1"/>
      <w:marLeft w:val="0"/>
      <w:marRight w:val="0"/>
      <w:marTop w:val="0"/>
      <w:marBottom w:val="0"/>
      <w:divBdr>
        <w:top w:val="none" w:sz="0" w:space="0" w:color="auto"/>
        <w:left w:val="none" w:sz="0" w:space="0" w:color="auto"/>
        <w:bottom w:val="none" w:sz="0" w:space="0" w:color="auto"/>
        <w:right w:val="none" w:sz="0" w:space="0" w:color="auto"/>
      </w:divBdr>
    </w:div>
    <w:div w:id="1233345551">
      <w:bodyDiv w:val="1"/>
      <w:marLeft w:val="0"/>
      <w:marRight w:val="0"/>
      <w:marTop w:val="0"/>
      <w:marBottom w:val="0"/>
      <w:divBdr>
        <w:top w:val="none" w:sz="0" w:space="0" w:color="auto"/>
        <w:left w:val="none" w:sz="0" w:space="0" w:color="auto"/>
        <w:bottom w:val="none" w:sz="0" w:space="0" w:color="auto"/>
        <w:right w:val="none" w:sz="0" w:space="0" w:color="auto"/>
      </w:divBdr>
    </w:div>
    <w:div w:id="1543058017">
      <w:bodyDiv w:val="1"/>
      <w:marLeft w:val="0"/>
      <w:marRight w:val="0"/>
      <w:marTop w:val="0"/>
      <w:marBottom w:val="0"/>
      <w:divBdr>
        <w:top w:val="none" w:sz="0" w:space="0" w:color="auto"/>
        <w:left w:val="none" w:sz="0" w:space="0" w:color="auto"/>
        <w:bottom w:val="none" w:sz="0" w:space="0" w:color="auto"/>
        <w:right w:val="none" w:sz="0" w:space="0" w:color="auto"/>
      </w:divBdr>
    </w:div>
    <w:div w:id="181602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1805</Words>
  <Characters>10292</Characters>
  <Application>Microsoft Office Word</Application>
  <DocSecurity>0</DocSecurity>
  <Lines>85</Lines>
  <Paragraphs>24</Paragraphs>
  <ScaleCrop>false</ScaleCrop>
  <Company/>
  <LinksUpToDate>false</LinksUpToDate>
  <CharactersWithSpaces>12073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David DeMatteo</cp:lastModifiedBy>
  <cp:revision>2</cp:revision>
  <dcterms:created xsi:type="dcterms:W3CDTF">2025-08-03T14:03:00Z</dcterms:created>
  <dcterms:modified xsi:type="dcterms:W3CDTF">2025-08-03T14:03:00Z</dcterms:modified>
</cp:coreProperties>
</file>