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47"/>
        <w:tblW w:w="11028" w:type="dxa"/>
        <w:tblLook w:val="04A0" w:firstRow="1" w:lastRow="0" w:firstColumn="1" w:lastColumn="0" w:noHBand="0" w:noVBand="1"/>
      </w:tblPr>
      <w:tblGrid>
        <w:gridCol w:w="2127"/>
        <w:gridCol w:w="461"/>
        <w:gridCol w:w="639"/>
        <w:gridCol w:w="621"/>
        <w:gridCol w:w="621"/>
        <w:gridCol w:w="711"/>
        <w:gridCol w:w="621"/>
        <w:gridCol w:w="621"/>
        <w:gridCol w:w="711"/>
        <w:gridCol w:w="621"/>
        <w:gridCol w:w="702"/>
        <w:gridCol w:w="621"/>
        <w:gridCol w:w="709"/>
        <w:gridCol w:w="621"/>
        <w:gridCol w:w="621"/>
      </w:tblGrid>
      <w:tr w:rsidR="00D15942" w:rsidRPr="008D3106" w14:paraId="123FA731" w14:textId="77777777" w:rsidTr="00D1594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994C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Vignette Variable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2C7D2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99D6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9462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Actor Gender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4FAB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Recipient Relationship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23EC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Recipient Intoxication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02AE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Actor Relationship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66A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Actor Intoxication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148B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Recipient Response</w:t>
            </w:r>
          </w:p>
        </w:tc>
      </w:tr>
      <w:tr w:rsidR="00D15942" w:rsidRPr="008D3106" w14:paraId="06A7A47A" w14:textId="77777777" w:rsidTr="00D1594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DCF4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Vignette variable level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6A8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23D1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EE6B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5ACE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C7237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A938C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3A68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91F8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C443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172E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1027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8A28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10660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6982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D15942" w:rsidRPr="008D3106" w14:paraId="0C10C21C" w14:textId="77777777" w:rsidTr="00D1594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D987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Participants Gender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FC7C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0B5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Men</w:t>
            </w:r>
          </w:p>
        </w:tc>
      </w:tr>
      <w:tr w:rsidR="00D15942" w:rsidRPr="008D3106" w14:paraId="602B2D22" w14:textId="77777777" w:rsidTr="00D1594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5F0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Participants' likelihood to help the recipient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360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E53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56.12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D07F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63.89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483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48.42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B29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59.95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C0B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52.24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ED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56.15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FC7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56.10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149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55.83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9BC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56.41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009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57.11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EF9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55.14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069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51.14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923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61.19</w:t>
            </w:r>
          </w:p>
        </w:tc>
      </w:tr>
      <w:tr w:rsidR="00D15942" w:rsidRPr="008D3106" w14:paraId="4023431A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539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59F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173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27.14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D20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75F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330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40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26.58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04C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26.95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F26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18E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27.43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904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509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095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3F8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ED5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27.29</w:t>
            </w:r>
          </w:p>
        </w:tc>
      </w:tr>
      <w:tr w:rsidR="00D15942" w:rsidRPr="008D3106" w14:paraId="651ED779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192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Participants' likelihood to stop the actor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FB4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A90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57.37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9AB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65.58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D77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49.21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E0D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57.83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BEE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56.91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3DC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57.48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7B9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57.26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459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60.64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B34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54.13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72D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58.34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118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FC3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52.56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2B2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61.24</w:t>
            </w:r>
          </w:p>
        </w:tc>
      </w:tr>
      <w:tr w:rsidR="00D15942" w:rsidRPr="008D3106" w14:paraId="14DACBE7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1D2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CDC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B03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27.98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F6AF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83A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FD9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BA4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5FD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676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283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AB5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B90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C5E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AA0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B5D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27.69</w:t>
            </w:r>
          </w:p>
        </w:tc>
      </w:tr>
      <w:tr w:rsidR="00D15942" w:rsidRPr="008D3106" w14:paraId="40D1538E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2BB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Descriptive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F52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F7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50.61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CF9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53.87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65D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47.35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B35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AA7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51.06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3D9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F02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D78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51.21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CA8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91E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48.62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18F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52.60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AC7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52.25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B25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48.95</w:t>
            </w:r>
          </w:p>
        </w:tc>
      </w:tr>
      <w:tr w:rsidR="00D15942" w:rsidRPr="008D3106" w14:paraId="41530BAA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4A2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6C4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66F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26.56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026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25.62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A42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10E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AE2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1E8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4E7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26.46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4B5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26.55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9BE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CF7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432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D0A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4A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27.86</w:t>
            </w:r>
          </w:p>
        </w:tc>
      </w:tr>
      <w:tr w:rsidR="00D15942" w:rsidRPr="008D3106" w14:paraId="4A48EBCC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602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Personal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D1D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3A3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32.05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157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523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37.28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CA5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32.59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4F9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31.50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2CC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32.32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58E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E0F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6DA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229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D7E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32.40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1CC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BFE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30.64</w:t>
            </w:r>
          </w:p>
        </w:tc>
      </w:tr>
      <w:tr w:rsidR="00D15942" w:rsidRPr="008D3106" w14:paraId="318BBA99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BEE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D2C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B4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27.69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99B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51A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383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30D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E37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A3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CB8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27.15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BD5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1DB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424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81D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680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29.32</w:t>
            </w:r>
          </w:p>
        </w:tc>
      </w:tr>
      <w:tr w:rsidR="00D15942" w:rsidRPr="008D3106" w14:paraId="151E4C84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423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Injunctive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3E0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449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42.89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3BD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35.70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F77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08F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D3E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711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DC0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831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44.07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941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41.72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758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70F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6A4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A3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41.92</w:t>
            </w:r>
          </w:p>
        </w:tc>
      </w:tr>
      <w:tr w:rsidR="00D15942" w:rsidRPr="008D3106" w14:paraId="330CC16A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133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AFD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FE5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26.69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6157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74C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14D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26.34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636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5F4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263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26.62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5DD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26.59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45B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493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28A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7E6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24.93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953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28.39</w:t>
            </w:r>
          </w:p>
        </w:tc>
      </w:tr>
      <w:tr w:rsidR="00D15942" w:rsidRPr="008D3106" w14:paraId="7D81AD3B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D63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Others' likelihood to help the recipient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427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895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45.11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D9D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53.47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39D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36.92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8E5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45.159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0B7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1A0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B9C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2B0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A14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484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E48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76C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40.94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42D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49.37</w:t>
            </w:r>
          </w:p>
        </w:tc>
      </w:tr>
      <w:tr w:rsidR="00D15942" w:rsidRPr="008D3106" w14:paraId="492656EC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B80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C23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46D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27.65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BE8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24.90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6C9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0E9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64A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9A7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3AD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31B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FB0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27.82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86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94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27.81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A5A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D33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38.66</w:t>
            </w:r>
          </w:p>
        </w:tc>
      </w:tr>
      <w:tr w:rsidR="00D15942" w:rsidRPr="008D3106" w14:paraId="48433976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896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Others' likelihood to stop the actor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17C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015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46.49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653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54.69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617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38.40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044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46.14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DC9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46.83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100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46.43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E81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46.54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698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47.21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575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45.76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11F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48.22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685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44.75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0CB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1E3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50.36</w:t>
            </w:r>
          </w:p>
        </w:tc>
      </w:tr>
      <w:tr w:rsidR="00D15942" w:rsidRPr="008D3106" w14:paraId="70CC8ADC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4C0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38B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1A6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28.36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AB4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603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32F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28.80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B8B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8BF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1E0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10D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28.20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E71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6FE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22D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27.90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7F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044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29.47</w:t>
            </w:r>
          </w:p>
        </w:tc>
      </w:tr>
      <w:tr w:rsidR="00D15942" w:rsidRPr="008D3106" w14:paraId="7815125D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FD0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9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3C18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Women</w:t>
            </w:r>
          </w:p>
        </w:tc>
      </w:tr>
      <w:tr w:rsidR="00D15942" w:rsidRPr="008D3106" w14:paraId="76414927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795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Participants' likelihood to help the recipient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D1E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243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62.64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478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74.88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BF5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50.50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4C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69.87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467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8E0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65.51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A41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62.77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08B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62.19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C9D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63.09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450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0A3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62.30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E1F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58.39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39A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67.04</w:t>
            </w:r>
          </w:p>
        </w:tc>
      </w:tr>
      <w:tr w:rsidR="00D15942" w:rsidRPr="008D3106" w14:paraId="6E73308A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51A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6B6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586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30.75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D0B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25.15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D4E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30.99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63BE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29.65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816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673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B38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EFE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30.92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2AB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7D7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6FF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2AA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330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29.65</w:t>
            </w:r>
          </w:p>
        </w:tc>
      </w:tr>
      <w:tr w:rsidR="00D15942" w:rsidRPr="008D3106" w14:paraId="59B1BB3C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034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Participants' likelihood to stop the actor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CE9C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499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62.31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BDD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69.22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992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55.45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680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63.15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3D69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61.47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2BB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8CB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0EB8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71.56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340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52.94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AB2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F2F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61.99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56F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61.05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AC62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63.61</w:t>
            </w:r>
          </w:p>
        </w:tc>
      </w:tr>
      <w:tr w:rsidR="00D15942" w:rsidRPr="008D3106" w14:paraId="2605D149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D5A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8130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93F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31.29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1D5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29.56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509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31.46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D3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30.70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ADD0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282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7A9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00E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28.97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203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30.78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DFC6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A86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6A3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579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31.55</w:t>
            </w:r>
          </w:p>
        </w:tc>
      </w:tr>
      <w:tr w:rsidR="00D15942" w:rsidRPr="008D3106" w14:paraId="67E53D9D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B56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Descriptive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597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AEF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55.76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68B2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67.38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4253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44.03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799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56.26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2C3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0C0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3E6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55.73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2DA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55C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6AE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49.49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A43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62.05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D31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56.07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3A53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55.45</w:t>
            </w:r>
          </w:p>
        </w:tc>
      </w:tr>
      <w:tr w:rsidR="00D15942" w:rsidRPr="008D3106" w14:paraId="404D5E71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90B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BC4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D1C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28.01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6F6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24.14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8D2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26.74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E20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27.73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8CE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28.30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E89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CA4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7050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27.29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A11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890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29.31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C38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55CD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28.60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8CBC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27.41</w:t>
            </w:r>
          </w:p>
        </w:tc>
      </w:tr>
      <w:tr w:rsidR="00D15942" w:rsidRPr="008D3106" w14:paraId="26D1CEA1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D8C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Personal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78A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6C3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13.11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E7A1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9.37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F4EE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16.89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C4F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13.73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E62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12.49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8A9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13.86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A3E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12.31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1DE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15.29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B42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10.95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6E8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12.48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9D7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13.74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D4D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15.58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047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10.53</w:t>
            </w:r>
          </w:p>
        </w:tc>
      </w:tr>
      <w:tr w:rsidR="00D15942" w:rsidRPr="008D3106" w14:paraId="307C7636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ACF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353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E66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19.83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B0D8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18.30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24A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20.59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D30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20.06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0AB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19.59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9BE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20.55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675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19.012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96C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21.64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466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17.60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CDB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19.68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AC5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19.97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4BAB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21.02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8C9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18.16</w:t>
            </w:r>
          </w:p>
        </w:tc>
      </w:tr>
      <w:tr w:rsidR="00D15942" w:rsidRPr="008D3106" w14:paraId="30525F85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BFC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Injunctive Norm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C83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65D9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41.92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368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36.09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4EC1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47.82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510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3A2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41.12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1F3D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F9A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41.77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AD82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43.55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4C5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0B43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D8D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43.77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7F3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42.89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2CD1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40.93</w:t>
            </w:r>
          </w:p>
        </w:tc>
      </w:tr>
      <w:tr w:rsidR="00D15942" w:rsidRPr="008D3106" w14:paraId="05313312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305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FD8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026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24.33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8CAD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23.89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742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23.34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C26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24.67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781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23.97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B49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AFD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952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23.66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4AF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D65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EE6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7F4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1471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24.42</w:t>
            </w:r>
          </w:p>
        </w:tc>
      </w:tr>
      <w:tr w:rsidR="00D15942" w:rsidRPr="008D3106" w14:paraId="17277211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FAB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Others' likelihood to help the recipient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8C7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4B0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35.75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51C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48.63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5F7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22.93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25B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89A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36.03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4B7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0195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36.01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495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35.29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736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36.20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824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36.51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80D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984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33.89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3F19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37.68</w:t>
            </w:r>
          </w:p>
        </w:tc>
      </w:tr>
      <w:tr w:rsidR="00D15942" w:rsidRPr="008D3106" w14:paraId="5CCB0C56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AB9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F9FB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CD2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25.98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292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24.91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E0A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20.01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7744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AD7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25.84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9AF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057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CED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1C4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201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110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4C3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6C57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26.63</w:t>
            </w:r>
          </w:p>
        </w:tc>
      </w:tr>
      <w:tr w:rsidR="00D15942" w:rsidRPr="008D3106" w14:paraId="53FAFC91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2B1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Others' likelihood to stop the actor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1ED4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054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34.13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117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45.35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D80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22.96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5D4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AF4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35.03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83D52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418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34.35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214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33.58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5C9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34.68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E47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34.71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F64F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33.55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146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33.95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CBC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34.32</w:t>
            </w:r>
          </w:p>
        </w:tc>
      </w:tr>
      <w:tr w:rsidR="00D15942" w:rsidRPr="008D3106" w14:paraId="4981A68E" w14:textId="77777777" w:rsidTr="00D1594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B82E00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9A258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65FCD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25.64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162A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25.71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364E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20.12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20A5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25.61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490F1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92A6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C2B0D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8C5AB4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24.33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08215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26.89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B3F89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157CA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1C53C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25.27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87B5E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>26.04</w:t>
            </w:r>
          </w:p>
        </w:tc>
      </w:tr>
      <w:tr w:rsidR="00D15942" w:rsidRPr="008D3106" w14:paraId="5085F17A" w14:textId="77777777" w:rsidTr="00D15942">
        <w:trPr>
          <w:trHeight w:val="300"/>
        </w:trPr>
        <w:tc>
          <w:tcPr>
            <w:tcW w:w="1102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7486" w14:textId="77777777" w:rsidR="00D15942" w:rsidRPr="008D3106" w:rsidRDefault="00D15942" w:rsidP="00D15942">
            <w:pPr>
              <w:spacing w:after="0" w:line="240" w:lineRule="auto"/>
              <w:ind w:firstLine="0"/>
              <w:contextualSpacing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Note.</w:t>
            </w: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For </w:t>
            </w:r>
            <w:r w:rsidRPr="008D3106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N</w:t>
            </w:r>
            <w:r w:rsidRPr="008D3106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for each condition please refer to Table 3. Reference levels for each variable are as follows: Actor gender 0 = man 1 = woman, Recipient/Actor relationship 0 = friend 1 = stranger, Recipient/Actor Intoxication 0 = sober 1 = intoxicated, Recipient response 0 = carries on dancing 1 = appears upset.  </w:t>
            </w:r>
          </w:p>
        </w:tc>
      </w:tr>
    </w:tbl>
    <w:p w14:paraId="642FA12A" w14:textId="77777777" w:rsidR="00D15942" w:rsidRPr="00D15942" w:rsidRDefault="00D15942" w:rsidP="00D15942">
      <w:pPr>
        <w:ind w:firstLine="0"/>
        <w:jc w:val="center"/>
        <w:rPr>
          <w:rFonts w:eastAsia="Times New Roman" w:cs="Times New Roman"/>
          <w:b/>
          <w:bCs/>
          <w:color w:val="000000"/>
          <w:szCs w:val="24"/>
          <w:lang w:eastAsia="en-AU"/>
        </w:rPr>
      </w:pPr>
      <w:r w:rsidRPr="00D15942">
        <w:rPr>
          <w:rFonts w:eastAsia="Times New Roman" w:cs="Times New Roman"/>
          <w:b/>
          <w:bCs/>
          <w:color w:val="000000"/>
          <w:szCs w:val="24"/>
          <w:lang w:eastAsia="en-AU"/>
        </w:rPr>
        <w:t>Supplementary Material 4</w:t>
      </w:r>
    </w:p>
    <w:p w14:paraId="3D8DA305" w14:textId="4A93BC87" w:rsidR="00D15942" w:rsidRPr="00D15942" w:rsidRDefault="00D15942" w:rsidP="00D15942">
      <w:pPr>
        <w:ind w:firstLine="0"/>
        <w:jc w:val="center"/>
        <w:rPr>
          <w:rFonts w:eastAsia="Times New Roman" w:cs="Times New Roman"/>
          <w:color w:val="000000"/>
          <w:szCs w:val="24"/>
          <w:lang w:eastAsia="en-AU"/>
        </w:rPr>
      </w:pPr>
      <w:r w:rsidRPr="00D15942">
        <w:rPr>
          <w:rFonts w:eastAsia="Times New Roman" w:cs="Times New Roman"/>
          <w:color w:val="000000"/>
          <w:szCs w:val="24"/>
          <w:lang w:eastAsia="en-AU"/>
        </w:rPr>
        <w:t>M and SD of Survey Response</w:t>
      </w:r>
      <w:r w:rsidRPr="00D15942">
        <w:rPr>
          <w:rFonts w:eastAsia="Times New Roman" w:cs="Times New Roman"/>
          <w:color w:val="000000"/>
          <w:szCs w:val="24"/>
          <w:lang w:eastAsia="en-AU"/>
        </w:rPr>
        <w:t xml:space="preserve"> Variables</w:t>
      </w:r>
      <w:r w:rsidRPr="00D15942">
        <w:rPr>
          <w:rFonts w:eastAsia="Times New Roman" w:cs="Times New Roman"/>
          <w:color w:val="000000"/>
          <w:szCs w:val="24"/>
          <w:lang w:eastAsia="en-AU"/>
        </w:rPr>
        <w:t xml:space="preserve"> by Participant Gender and Vignette Level Variables</w:t>
      </w:r>
    </w:p>
    <w:p w14:paraId="20B469CD" w14:textId="444BA062" w:rsidR="00D15942" w:rsidRDefault="00D15942" w:rsidP="00D15942">
      <w:pPr>
        <w:ind w:firstLine="0"/>
        <w:jc w:val="center"/>
        <w:rPr>
          <w:rFonts w:cs="Times New Roman"/>
          <w:sz w:val="18"/>
          <w:szCs w:val="18"/>
        </w:rPr>
      </w:pPr>
    </w:p>
    <w:p w14:paraId="2454B14F" w14:textId="7EA4B818" w:rsidR="00D15942" w:rsidRDefault="00D15942" w:rsidP="00D15942">
      <w:pPr>
        <w:ind w:firstLine="0"/>
        <w:jc w:val="center"/>
        <w:rPr>
          <w:rFonts w:cs="Times New Roman"/>
          <w:sz w:val="18"/>
          <w:szCs w:val="18"/>
        </w:rPr>
      </w:pPr>
    </w:p>
    <w:p w14:paraId="103770B3" w14:textId="77777777" w:rsidR="00D15942" w:rsidRDefault="00D15942" w:rsidP="00D15942">
      <w:pPr>
        <w:ind w:firstLine="0"/>
        <w:jc w:val="center"/>
        <w:rPr>
          <w:rFonts w:cs="Times New Roman"/>
          <w:sz w:val="18"/>
          <w:szCs w:val="18"/>
        </w:rPr>
      </w:pPr>
    </w:p>
    <w:p w14:paraId="3896721E" w14:textId="77777777" w:rsidR="00D15942" w:rsidRPr="008D3106" w:rsidRDefault="00D15942" w:rsidP="00D15942">
      <w:pPr>
        <w:ind w:firstLine="0"/>
        <w:jc w:val="center"/>
        <w:rPr>
          <w:rFonts w:cs="Times New Roman"/>
          <w:sz w:val="18"/>
          <w:szCs w:val="18"/>
        </w:rPr>
      </w:pPr>
    </w:p>
    <w:tbl>
      <w:tblPr>
        <w:tblW w:w="9627" w:type="dxa"/>
        <w:tblInd w:w="-284" w:type="dxa"/>
        <w:tblLook w:val="04A0" w:firstRow="1" w:lastRow="0" w:firstColumn="1" w:lastColumn="0" w:noHBand="0" w:noVBand="1"/>
      </w:tblPr>
      <w:tblGrid>
        <w:gridCol w:w="1843"/>
        <w:gridCol w:w="486"/>
        <w:gridCol w:w="621"/>
        <w:gridCol w:w="944"/>
        <w:gridCol w:w="486"/>
        <w:gridCol w:w="708"/>
        <w:gridCol w:w="816"/>
        <w:gridCol w:w="567"/>
        <w:gridCol w:w="708"/>
        <w:gridCol w:w="710"/>
        <w:gridCol w:w="486"/>
        <w:gridCol w:w="621"/>
        <w:gridCol w:w="789"/>
      </w:tblGrid>
      <w:tr w:rsidR="00D15942" w:rsidRPr="008D3106" w14:paraId="6F49EEA0" w14:textId="77777777" w:rsidTr="00D22674">
        <w:trPr>
          <w:trHeight w:val="300"/>
        </w:trPr>
        <w:tc>
          <w:tcPr>
            <w:tcW w:w="9627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6C56C6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N, M, and SD of AMI and ASI Subscale Scores by Participant Gender</w:t>
            </w:r>
          </w:p>
        </w:tc>
      </w:tr>
      <w:tr w:rsidR="00D15942" w:rsidRPr="008D3106" w14:paraId="288C0F6F" w14:textId="77777777" w:rsidTr="00D22674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6458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Variable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A2CF4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ASI Benevolent Subscale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B7433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ASI Hostile Subscale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56DC4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AMI Benevolent Subscale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0DC9B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AMI Hostile Subscale</w:t>
            </w:r>
          </w:p>
        </w:tc>
      </w:tr>
      <w:tr w:rsidR="00D15942" w:rsidRPr="008D3106" w14:paraId="4787A3C8" w14:textId="77777777" w:rsidTr="00D22674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8E92C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Participant Gender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5FA4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3F98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A734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62878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B4E61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A8DFE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6304C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CA73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E548C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E7698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88941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M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62288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SD</w:t>
            </w:r>
          </w:p>
        </w:tc>
      </w:tr>
      <w:tr w:rsidR="00D15942" w:rsidRPr="008D3106" w14:paraId="6E3F05AA" w14:textId="77777777" w:rsidTr="00D22674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0A8C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Men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5D0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8F1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2.35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05EB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1.009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EF8B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AC4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2.381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A7D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9AC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767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2.298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8E5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0.985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9B03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A22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2.119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606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1.121</w:t>
            </w:r>
          </w:p>
        </w:tc>
      </w:tr>
      <w:tr w:rsidR="00D15942" w:rsidRPr="008D3106" w14:paraId="317894CB" w14:textId="77777777" w:rsidTr="00D22674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381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Women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31B3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175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A973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1.588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704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0.991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22EB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175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640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1.345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D4B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1.056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E2C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175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703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1.412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CC5D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0.865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C6FA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175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51B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1.939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CA3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0.992</w:t>
            </w:r>
          </w:p>
        </w:tc>
      </w:tr>
      <w:tr w:rsidR="00D15942" w:rsidRPr="008D3106" w14:paraId="71E9CEA2" w14:textId="77777777" w:rsidTr="00D2267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11066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F2566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A75C6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1.917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4FDDB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B74A2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6159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1.792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5FD52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40A02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0B2B0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1.795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3DA1D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34BA7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308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9F339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2.017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BC55" w14:textId="77777777" w:rsidR="00D15942" w:rsidRPr="008D3106" w:rsidRDefault="00D15942" w:rsidP="00D22674">
            <w:pPr>
              <w:spacing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8D3106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1.052</w:t>
            </w:r>
          </w:p>
        </w:tc>
      </w:tr>
    </w:tbl>
    <w:p w14:paraId="6FFAC826" w14:textId="77777777" w:rsidR="00B212CA" w:rsidRDefault="00B212CA" w:rsidP="00D15942">
      <w:pPr>
        <w:ind w:firstLine="0"/>
      </w:pPr>
    </w:p>
    <w:sectPr w:rsidR="00B212CA" w:rsidSect="00334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2834" w14:textId="77777777" w:rsidR="005974AE" w:rsidRDefault="005974AE" w:rsidP="00D15942">
      <w:pPr>
        <w:spacing w:after="0" w:line="240" w:lineRule="auto"/>
      </w:pPr>
      <w:r>
        <w:separator/>
      </w:r>
    </w:p>
  </w:endnote>
  <w:endnote w:type="continuationSeparator" w:id="0">
    <w:p w14:paraId="030D925F" w14:textId="77777777" w:rsidR="005974AE" w:rsidRDefault="005974AE" w:rsidP="00D1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C41F" w14:textId="77777777" w:rsidR="005974AE" w:rsidRDefault="005974AE" w:rsidP="00D15942">
      <w:pPr>
        <w:spacing w:after="0" w:line="240" w:lineRule="auto"/>
      </w:pPr>
      <w:r>
        <w:separator/>
      </w:r>
    </w:p>
  </w:footnote>
  <w:footnote w:type="continuationSeparator" w:id="0">
    <w:p w14:paraId="08A084FE" w14:textId="77777777" w:rsidR="005974AE" w:rsidRDefault="005974AE" w:rsidP="00D15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42"/>
    <w:rsid w:val="001141CB"/>
    <w:rsid w:val="005974AE"/>
    <w:rsid w:val="00B212CA"/>
    <w:rsid w:val="00D1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415EC"/>
  <w15:chartTrackingRefBased/>
  <w15:docId w15:val="{C3E76982-4848-4300-82E3-6F52164A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42"/>
    <w:pPr>
      <w:spacing w:line="480" w:lineRule="auto"/>
      <w:ind w:firstLine="720"/>
      <w:contextualSpacing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CB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CB"/>
    <w:pPr>
      <w:keepNext/>
      <w:keepLines/>
      <w:spacing w:before="40" w:after="0"/>
      <w:ind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1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141CB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D15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42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5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42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Wrightson-Hester</dc:creator>
  <cp:keywords/>
  <dc:description/>
  <cp:lastModifiedBy>Aimee Wrightson-Hester</cp:lastModifiedBy>
  <cp:revision>1</cp:revision>
  <dcterms:created xsi:type="dcterms:W3CDTF">2023-04-19T05:10:00Z</dcterms:created>
  <dcterms:modified xsi:type="dcterms:W3CDTF">2023-04-19T05:13:00Z</dcterms:modified>
</cp:coreProperties>
</file>