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C5C67" w14:textId="52E9BFF7" w:rsidR="003B48DD" w:rsidRPr="00B81C4B" w:rsidRDefault="003B48DD" w:rsidP="003B48DD">
      <w:pPr>
        <w:jc w:val="center"/>
        <w:rPr>
          <w:b/>
        </w:rPr>
      </w:pPr>
      <w:r w:rsidRPr="00B81C4B">
        <w:rPr>
          <w:b/>
        </w:rPr>
        <w:t>SUPPLEMENTARY MATERIALS</w:t>
      </w:r>
    </w:p>
    <w:p w14:paraId="166132EF" w14:textId="77777777" w:rsidR="001C2F55" w:rsidRPr="00B81C4B" w:rsidRDefault="001C2F55" w:rsidP="001C2F55">
      <w:pPr>
        <w:spacing w:line="480" w:lineRule="auto"/>
        <w:ind w:firstLine="720"/>
        <w:jc w:val="center"/>
        <w:rPr>
          <w:b/>
          <w:bCs/>
          <w:iCs/>
        </w:rPr>
      </w:pPr>
      <w:r w:rsidRPr="00B81C4B">
        <w:rPr>
          <w:b/>
          <w:bCs/>
          <w:iCs/>
        </w:rPr>
        <w:t xml:space="preserve">Intimate partner relationship strain and general health for prospective mothers and their child: A Target Trial Emulation study  </w:t>
      </w:r>
    </w:p>
    <w:p w14:paraId="0533E144" w14:textId="77777777" w:rsidR="003B48DD" w:rsidRPr="00B81C4B" w:rsidRDefault="003B48DD" w:rsidP="003B48DD">
      <w:pPr>
        <w:jc w:val="center"/>
        <w:rPr>
          <w:b/>
        </w:rPr>
      </w:pPr>
    </w:p>
    <w:p w14:paraId="107DE85E" w14:textId="77777777" w:rsidR="003B48DD" w:rsidRPr="00B81C4B" w:rsidRDefault="003B48DD" w:rsidP="003B48DD">
      <w:pPr>
        <w:jc w:val="center"/>
        <w:rPr>
          <w:b/>
        </w:rPr>
      </w:pPr>
    </w:p>
    <w:p w14:paraId="6F235E69" w14:textId="77777777" w:rsidR="003B48DD" w:rsidRPr="00B81C4B" w:rsidRDefault="003B48DD" w:rsidP="003B48DD">
      <w:pPr>
        <w:jc w:val="center"/>
        <w:rPr>
          <w:b/>
        </w:rPr>
      </w:pPr>
    </w:p>
    <w:p w14:paraId="3A0A7D2A" w14:textId="77777777" w:rsidR="003B48DD" w:rsidRPr="00B81C4B" w:rsidRDefault="003B48DD" w:rsidP="003B48DD">
      <w:pPr>
        <w:jc w:val="center"/>
        <w:rPr>
          <w:b/>
        </w:rPr>
      </w:pPr>
    </w:p>
    <w:p w14:paraId="5C8980EF" w14:textId="77777777" w:rsidR="003B48DD" w:rsidRPr="00B81C4B" w:rsidRDefault="003B48DD" w:rsidP="003B48DD">
      <w:pPr>
        <w:jc w:val="center"/>
        <w:rPr>
          <w:b/>
        </w:rPr>
      </w:pPr>
    </w:p>
    <w:p w14:paraId="6168A336" w14:textId="77777777" w:rsidR="003B48DD" w:rsidRPr="00B81C4B" w:rsidRDefault="003B48DD" w:rsidP="003B48DD">
      <w:pPr>
        <w:jc w:val="center"/>
        <w:rPr>
          <w:b/>
        </w:rPr>
      </w:pPr>
    </w:p>
    <w:p w14:paraId="68E1A0F0" w14:textId="77777777" w:rsidR="003B48DD" w:rsidRPr="00B81C4B" w:rsidRDefault="003B48DD" w:rsidP="003B48DD">
      <w:pPr>
        <w:jc w:val="center"/>
        <w:rPr>
          <w:b/>
        </w:rPr>
      </w:pPr>
    </w:p>
    <w:p w14:paraId="0946F200" w14:textId="77777777" w:rsidR="003B48DD" w:rsidRPr="00B81C4B" w:rsidRDefault="003B48DD" w:rsidP="003B48DD">
      <w:pPr>
        <w:jc w:val="center"/>
        <w:rPr>
          <w:b/>
        </w:rPr>
      </w:pPr>
    </w:p>
    <w:p w14:paraId="08E88048" w14:textId="77777777" w:rsidR="003B48DD" w:rsidRPr="00B81C4B" w:rsidRDefault="003B48DD" w:rsidP="003B48DD">
      <w:pPr>
        <w:jc w:val="center"/>
        <w:rPr>
          <w:b/>
        </w:rPr>
      </w:pPr>
    </w:p>
    <w:p w14:paraId="12BE4A3D" w14:textId="77777777" w:rsidR="003B48DD" w:rsidRPr="00B81C4B" w:rsidRDefault="003B48DD" w:rsidP="003B48DD">
      <w:pPr>
        <w:jc w:val="center"/>
        <w:rPr>
          <w:b/>
        </w:rPr>
      </w:pPr>
    </w:p>
    <w:p w14:paraId="1A6FEF3C" w14:textId="77777777" w:rsidR="003B48DD" w:rsidRPr="00B81C4B" w:rsidRDefault="003B48DD" w:rsidP="003B48DD">
      <w:pPr>
        <w:jc w:val="center"/>
        <w:rPr>
          <w:b/>
        </w:rPr>
      </w:pPr>
    </w:p>
    <w:p w14:paraId="61467B15" w14:textId="77777777" w:rsidR="003B48DD" w:rsidRPr="00B81C4B" w:rsidRDefault="003B48DD" w:rsidP="003B48DD">
      <w:pPr>
        <w:jc w:val="center"/>
        <w:rPr>
          <w:b/>
        </w:rPr>
      </w:pPr>
    </w:p>
    <w:p w14:paraId="7FD0ED89" w14:textId="77777777" w:rsidR="003B48DD" w:rsidRPr="00B81C4B" w:rsidRDefault="003B48DD" w:rsidP="003B48DD">
      <w:pPr>
        <w:jc w:val="center"/>
        <w:rPr>
          <w:b/>
        </w:rPr>
      </w:pPr>
    </w:p>
    <w:p w14:paraId="5D170615" w14:textId="77777777" w:rsidR="003B48DD" w:rsidRPr="00B81C4B" w:rsidRDefault="003B48DD" w:rsidP="003B48DD">
      <w:pPr>
        <w:jc w:val="center"/>
        <w:rPr>
          <w:b/>
        </w:rPr>
      </w:pPr>
    </w:p>
    <w:p w14:paraId="628BEC45" w14:textId="77777777" w:rsidR="003B48DD" w:rsidRPr="00B81C4B" w:rsidRDefault="003B48DD" w:rsidP="003B48DD">
      <w:pPr>
        <w:jc w:val="center"/>
        <w:rPr>
          <w:b/>
        </w:rPr>
      </w:pPr>
    </w:p>
    <w:p w14:paraId="271BD7B4" w14:textId="77777777" w:rsidR="003B48DD" w:rsidRPr="00B81C4B" w:rsidRDefault="003B48DD" w:rsidP="003B48DD">
      <w:pPr>
        <w:jc w:val="center"/>
        <w:rPr>
          <w:b/>
        </w:rPr>
      </w:pPr>
    </w:p>
    <w:p w14:paraId="08C1B54C" w14:textId="77777777" w:rsidR="003B48DD" w:rsidRPr="00B81C4B" w:rsidRDefault="003B48DD" w:rsidP="003B48DD">
      <w:pPr>
        <w:jc w:val="center"/>
        <w:rPr>
          <w:b/>
        </w:rPr>
      </w:pPr>
    </w:p>
    <w:p w14:paraId="73F295A9" w14:textId="77777777" w:rsidR="003B48DD" w:rsidRPr="00B81C4B" w:rsidRDefault="003B48DD" w:rsidP="003B48DD">
      <w:pPr>
        <w:jc w:val="center"/>
        <w:rPr>
          <w:b/>
        </w:rPr>
      </w:pPr>
    </w:p>
    <w:p w14:paraId="74C8A41A" w14:textId="77777777" w:rsidR="003B48DD" w:rsidRPr="00B81C4B" w:rsidRDefault="003B48DD" w:rsidP="003B48DD">
      <w:pPr>
        <w:jc w:val="center"/>
        <w:rPr>
          <w:b/>
        </w:rPr>
      </w:pPr>
    </w:p>
    <w:p w14:paraId="1FD29344" w14:textId="77777777" w:rsidR="003B48DD" w:rsidRPr="00B81C4B" w:rsidRDefault="003B48DD" w:rsidP="003B48DD">
      <w:pPr>
        <w:jc w:val="center"/>
        <w:rPr>
          <w:b/>
        </w:rPr>
      </w:pPr>
    </w:p>
    <w:p w14:paraId="79358894" w14:textId="77777777" w:rsidR="003B48DD" w:rsidRPr="00B81C4B" w:rsidRDefault="003B48DD" w:rsidP="003B48DD">
      <w:pPr>
        <w:jc w:val="center"/>
        <w:rPr>
          <w:b/>
        </w:rPr>
      </w:pPr>
    </w:p>
    <w:p w14:paraId="54628784" w14:textId="77777777" w:rsidR="003B48DD" w:rsidRPr="00B81C4B" w:rsidRDefault="003B48DD" w:rsidP="003B48DD">
      <w:pPr>
        <w:jc w:val="center"/>
        <w:rPr>
          <w:b/>
        </w:rPr>
      </w:pPr>
    </w:p>
    <w:p w14:paraId="0981F06D" w14:textId="77777777" w:rsidR="003B48DD" w:rsidRPr="00B81C4B" w:rsidRDefault="003B48DD" w:rsidP="003B48DD">
      <w:pPr>
        <w:jc w:val="center"/>
        <w:rPr>
          <w:b/>
        </w:rPr>
      </w:pPr>
    </w:p>
    <w:p w14:paraId="38C883D8" w14:textId="77777777" w:rsidR="003B48DD" w:rsidRPr="00B81C4B" w:rsidRDefault="003B48DD" w:rsidP="003B48DD">
      <w:pPr>
        <w:jc w:val="center"/>
        <w:rPr>
          <w:b/>
        </w:rPr>
      </w:pPr>
    </w:p>
    <w:p w14:paraId="094CDA49" w14:textId="77777777" w:rsidR="003B48DD" w:rsidRPr="00B81C4B" w:rsidRDefault="003B48DD" w:rsidP="003B48DD">
      <w:pPr>
        <w:jc w:val="center"/>
        <w:rPr>
          <w:b/>
        </w:rPr>
      </w:pPr>
    </w:p>
    <w:p w14:paraId="2355FF8E" w14:textId="77777777" w:rsidR="003B48DD" w:rsidRPr="00B81C4B" w:rsidRDefault="003B48DD" w:rsidP="003B48DD">
      <w:pPr>
        <w:jc w:val="center"/>
        <w:rPr>
          <w:b/>
        </w:rPr>
      </w:pPr>
    </w:p>
    <w:p w14:paraId="011DBEB5" w14:textId="77777777" w:rsidR="003B48DD" w:rsidRPr="00B81C4B" w:rsidRDefault="003B48DD" w:rsidP="003B48DD">
      <w:pPr>
        <w:jc w:val="center"/>
        <w:rPr>
          <w:b/>
        </w:rPr>
      </w:pPr>
    </w:p>
    <w:p w14:paraId="4373E9B5" w14:textId="4B6F14F6" w:rsidR="003B48DD" w:rsidRPr="00B81C4B" w:rsidRDefault="003B48DD" w:rsidP="003B48DD">
      <w:pPr>
        <w:rPr>
          <w:b/>
          <w:bCs/>
          <w:lang w:val="en-US"/>
        </w:rPr>
      </w:pPr>
      <w:r w:rsidRPr="00B81C4B">
        <w:rPr>
          <w:b/>
          <w:bCs/>
          <w:lang w:val="en-US"/>
        </w:rPr>
        <w:lastRenderedPageBreak/>
        <w:t xml:space="preserve">Table </w:t>
      </w:r>
      <w:r w:rsidR="007B5D5E" w:rsidRPr="00B81C4B">
        <w:rPr>
          <w:b/>
          <w:bCs/>
          <w:lang w:val="en-US"/>
        </w:rPr>
        <w:t>S</w:t>
      </w:r>
      <w:r w:rsidRPr="00B81C4B">
        <w:rPr>
          <w:b/>
          <w:bCs/>
          <w:lang w:val="en-US"/>
        </w:rPr>
        <w:t>1</w:t>
      </w:r>
    </w:p>
    <w:p w14:paraId="0EB19890" w14:textId="367F0F1F" w:rsidR="003B48DD" w:rsidRPr="00B81C4B" w:rsidRDefault="003B48DD" w:rsidP="003B48DD">
      <w:pPr>
        <w:rPr>
          <w:i/>
          <w:iCs/>
          <w:lang w:val="en-US"/>
        </w:rPr>
      </w:pPr>
      <w:r w:rsidRPr="00B81C4B">
        <w:rPr>
          <w:i/>
          <w:iCs/>
          <w:lang w:val="en-US"/>
        </w:rPr>
        <w:t>Target trial specification and emulation for research question 1.</w:t>
      </w:r>
    </w:p>
    <w:tbl>
      <w:tblPr>
        <w:tblStyle w:val="TableGrid"/>
        <w:tblW w:w="8075" w:type="dxa"/>
        <w:tblLook w:val="04A0" w:firstRow="1" w:lastRow="0" w:firstColumn="1" w:lastColumn="0" w:noHBand="0" w:noVBand="1"/>
      </w:tblPr>
      <w:tblGrid>
        <w:gridCol w:w="1838"/>
        <w:gridCol w:w="3118"/>
        <w:gridCol w:w="3119"/>
      </w:tblGrid>
      <w:tr w:rsidR="00B81C4B" w:rsidRPr="00B81C4B" w14:paraId="2DF4A142" w14:textId="77777777" w:rsidTr="005C5C0E">
        <w:trPr>
          <w:trHeight w:val="459"/>
        </w:trPr>
        <w:tc>
          <w:tcPr>
            <w:tcW w:w="1838" w:type="dxa"/>
          </w:tcPr>
          <w:p w14:paraId="4E36882E" w14:textId="77777777" w:rsidR="003B48DD" w:rsidRPr="00B81C4B" w:rsidRDefault="003B48DD" w:rsidP="003B48DD">
            <w:pPr>
              <w:spacing w:line="259" w:lineRule="auto"/>
              <w:rPr>
                <w:sz w:val="20"/>
                <w:szCs w:val="20"/>
                <w:lang w:val="en-US"/>
              </w:rPr>
            </w:pPr>
            <w:r w:rsidRPr="00B81C4B">
              <w:rPr>
                <w:sz w:val="20"/>
                <w:szCs w:val="20"/>
                <w:lang w:val="en-US"/>
              </w:rPr>
              <w:t xml:space="preserve">Protocol component </w:t>
            </w:r>
          </w:p>
        </w:tc>
        <w:tc>
          <w:tcPr>
            <w:tcW w:w="3118" w:type="dxa"/>
          </w:tcPr>
          <w:p w14:paraId="1D132B93" w14:textId="77777777" w:rsidR="003B48DD" w:rsidRPr="00B81C4B" w:rsidRDefault="003B48DD" w:rsidP="003B48DD">
            <w:pPr>
              <w:spacing w:line="259" w:lineRule="auto"/>
              <w:rPr>
                <w:sz w:val="20"/>
                <w:szCs w:val="20"/>
                <w:lang w:val="en-US"/>
              </w:rPr>
            </w:pPr>
            <w:r w:rsidRPr="00B81C4B">
              <w:rPr>
                <w:sz w:val="20"/>
                <w:szCs w:val="20"/>
                <w:lang w:val="en-US"/>
              </w:rPr>
              <w:t>Target trial</w:t>
            </w:r>
          </w:p>
        </w:tc>
        <w:tc>
          <w:tcPr>
            <w:tcW w:w="3119" w:type="dxa"/>
          </w:tcPr>
          <w:p w14:paraId="037B583C" w14:textId="77777777" w:rsidR="003B48DD" w:rsidRPr="00B81C4B" w:rsidRDefault="003B48DD" w:rsidP="003B48DD">
            <w:pPr>
              <w:spacing w:line="259" w:lineRule="auto"/>
              <w:rPr>
                <w:sz w:val="20"/>
                <w:szCs w:val="20"/>
                <w:lang w:val="en-US"/>
              </w:rPr>
            </w:pPr>
            <w:r w:rsidRPr="00B81C4B">
              <w:rPr>
                <w:sz w:val="20"/>
                <w:szCs w:val="20"/>
                <w:lang w:val="en-US"/>
              </w:rPr>
              <w:t>Emulation</w:t>
            </w:r>
          </w:p>
        </w:tc>
      </w:tr>
      <w:tr w:rsidR="00B81C4B" w:rsidRPr="00B81C4B" w14:paraId="39F21F8E" w14:textId="77777777" w:rsidTr="005C5C0E">
        <w:trPr>
          <w:trHeight w:val="976"/>
        </w:trPr>
        <w:tc>
          <w:tcPr>
            <w:tcW w:w="1838" w:type="dxa"/>
          </w:tcPr>
          <w:p w14:paraId="1CDB21F1" w14:textId="77777777" w:rsidR="003B48DD" w:rsidRPr="00B81C4B" w:rsidRDefault="003B48DD" w:rsidP="003B48DD">
            <w:pPr>
              <w:spacing w:line="259" w:lineRule="auto"/>
              <w:rPr>
                <w:sz w:val="20"/>
                <w:szCs w:val="20"/>
                <w:lang w:val="en-US"/>
              </w:rPr>
            </w:pPr>
            <w:r w:rsidRPr="00B81C4B">
              <w:rPr>
                <w:sz w:val="20"/>
                <w:szCs w:val="20"/>
                <w:lang w:val="en-US"/>
              </w:rPr>
              <w:t>Eligibility criteria</w:t>
            </w:r>
          </w:p>
        </w:tc>
        <w:tc>
          <w:tcPr>
            <w:tcW w:w="3118" w:type="dxa"/>
          </w:tcPr>
          <w:p w14:paraId="1DB1E089" w14:textId="77777777" w:rsidR="003B48DD" w:rsidRPr="00B81C4B" w:rsidRDefault="003B48DD" w:rsidP="003B48DD">
            <w:pPr>
              <w:spacing w:line="259" w:lineRule="auto"/>
              <w:rPr>
                <w:sz w:val="20"/>
                <w:szCs w:val="20"/>
                <w:lang w:val="en-US"/>
              </w:rPr>
            </w:pPr>
            <w:r w:rsidRPr="00B81C4B">
              <w:rPr>
                <w:sz w:val="20"/>
                <w:szCs w:val="20"/>
                <w:lang w:val="en-US"/>
              </w:rPr>
              <w:t>Australian young adult (age 19−20 years) females in a romantic relationship.</w:t>
            </w:r>
          </w:p>
        </w:tc>
        <w:tc>
          <w:tcPr>
            <w:tcW w:w="3119" w:type="dxa"/>
          </w:tcPr>
          <w:p w14:paraId="4BFFB445" w14:textId="77777777" w:rsidR="003B48DD" w:rsidRPr="00B81C4B" w:rsidRDefault="003B48DD" w:rsidP="003B48DD">
            <w:pPr>
              <w:spacing w:line="259" w:lineRule="auto"/>
              <w:rPr>
                <w:sz w:val="20"/>
                <w:szCs w:val="20"/>
              </w:rPr>
            </w:pPr>
            <w:r w:rsidRPr="00B81C4B">
              <w:rPr>
                <w:sz w:val="20"/>
                <w:szCs w:val="20"/>
              </w:rPr>
              <w:t>ATP young adult (age 19−20 years) females, with their first born G3 child, and reporting that they are in a romantic relationship during young adulthood (at age 19−20 or 23−24) and the perinatal period (at 32 weeks’ gestation or 12 months postpartum).</w:t>
            </w:r>
          </w:p>
          <w:p w14:paraId="2BB3A65E" w14:textId="77777777" w:rsidR="003B48DD" w:rsidRPr="00B81C4B" w:rsidRDefault="003B48DD" w:rsidP="003B48DD">
            <w:pPr>
              <w:spacing w:line="259" w:lineRule="auto"/>
              <w:rPr>
                <w:sz w:val="20"/>
                <w:szCs w:val="20"/>
              </w:rPr>
            </w:pPr>
          </w:p>
          <w:p w14:paraId="26021BD2" w14:textId="77777777" w:rsidR="003B48DD" w:rsidRPr="00B81C4B" w:rsidRDefault="003B48DD" w:rsidP="003B48DD">
            <w:pPr>
              <w:spacing w:line="259" w:lineRule="auto"/>
              <w:rPr>
                <w:sz w:val="20"/>
                <w:szCs w:val="20"/>
              </w:rPr>
            </w:pPr>
            <w:r w:rsidRPr="00B81C4B">
              <w:rPr>
                <w:b/>
                <w:bCs/>
                <w:sz w:val="20"/>
                <w:szCs w:val="20"/>
              </w:rPr>
              <w:t xml:space="preserve">Exclusion criteria: </w:t>
            </w:r>
            <w:r w:rsidRPr="00B81C4B">
              <w:rPr>
                <w:sz w:val="20"/>
                <w:szCs w:val="20"/>
              </w:rPr>
              <w:t>females who did not participate in ATPG3.</w:t>
            </w:r>
          </w:p>
        </w:tc>
      </w:tr>
      <w:tr w:rsidR="00B81C4B" w:rsidRPr="00B81C4B" w14:paraId="2F1F9880" w14:textId="77777777" w:rsidTr="005C5C0E">
        <w:trPr>
          <w:trHeight w:val="229"/>
        </w:trPr>
        <w:tc>
          <w:tcPr>
            <w:tcW w:w="1838" w:type="dxa"/>
          </w:tcPr>
          <w:p w14:paraId="18B16361" w14:textId="77777777" w:rsidR="003B48DD" w:rsidRPr="00B81C4B" w:rsidRDefault="003B48DD" w:rsidP="003B48DD">
            <w:pPr>
              <w:spacing w:line="259" w:lineRule="auto"/>
              <w:rPr>
                <w:sz w:val="20"/>
                <w:szCs w:val="20"/>
                <w:lang w:val="en-US"/>
              </w:rPr>
            </w:pPr>
            <w:r w:rsidRPr="00B81C4B">
              <w:rPr>
                <w:sz w:val="20"/>
                <w:szCs w:val="20"/>
                <w:lang w:val="en-US"/>
              </w:rPr>
              <w:t xml:space="preserve">Treatment strategy </w:t>
            </w:r>
          </w:p>
        </w:tc>
        <w:tc>
          <w:tcPr>
            <w:tcW w:w="3118" w:type="dxa"/>
          </w:tcPr>
          <w:p w14:paraId="683E3D14" w14:textId="77777777" w:rsidR="003B48DD" w:rsidRPr="00B81C4B" w:rsidRDefault="003B48DD" w:rsidP="003B48DD">
            <w:pPr>
              <w:spacing w:line="259" w:lineRule="auto"/>
              <w:rPr>
                <w:sz w:val="20"/>
                <w:szCs w:val="20"/>
                <w:lang w:val="en-US"/>
              </w:rPr>
            </w:pPr>
            <w:r w:rsidRPr="00B81C4B">
              <w:rPr>
                <w:sz w:val="20"/>
                <w:szCs w:val="20"/>
                <w:lang w:val="en-US"/>
              </w:rPr>
              <w:t>Intervention arm: intervention that induces elevated relationship strain in early young adulthood (age 19−20).</w:t>
            </w:r>
          </w:p>
          <w:p w14:paraId="36BA14FD" w14:textId="77777777" w:rsidR="003B48DD" w:rsidRPr="00B81C4B" w:rsidRDefault="003B48DD" w:rsidP="003B48DD">
            <w:pPr>
              <w:spacing w:line="259" w:lineRule="auto"/>
              <w:rPr>
                <w:sz w:val="20"/>
                <w:szCs w:val="20"/>
                <w:lang w:val="en-US"/>
              </w:rPr>
            </w:pPr>
          </w:p>
          <w:p w14:paraId="1BC3F6E5" w14:textId="77777777" w:rsidR="003B48DD" w:rsidRPr="00B81C4B" w:rsidRDefault="003B48DD" w:rsidP="003B48DD">
            <w:pPr>
              <w:spacing w:line="259" w:lineRule="auto"/>
              <w:rPr>
                <w:sz w:val="20"/>
                <w:szCs w:val="20"/>
                <w:lang w:val="en-US"/>
              </w:rPr>
            </w:pPr>
            <w:r w:rsidRPr="00B81C4B">
              <w:rPr>
                <w:sz w:val="20"/>
                <w:szCs w:val="20"/>
                <w:lang w:val="en-US"/>
              </w:rPr>
              <w:t>Comparator arm: no intervention</w:t>
            </w:r>
          </w:p>
        </w:tc>
        <w:tc>
          <w:tcPr>
            <w:tcW w:w="3119" w:type="dxa"/>
          </w:tcPr>
          <w:p w14:paraId="47E35F85" w14:textId="77777777" w:rsidR="003B48DD" w:rsidRPr="00B81C4B" w:rsidRDefault="003B48DD" w:rsidP="003B48DD">
            <w:pPr>
              <w:spacing w:line="259" w:lineRule="auto"/>
              <w:rPr>
                <w:sz w:val="20"/>
                <w:szCs w:val="20"/>
                <w:lang w:val="en-US"/>
              </w:rPr>
            </w:pPr>
            <w:r w:rsidRPr="00B81C4B">
              <w:rPr>
                <w:sz w:val="20"/>
                <w:szCs w:val="20"/>
                <w:lang w:val="en-US"/>
              </w:rPr>
              <w:t>Intervention arm: elevated relationship strain in early young adulthood (age 19−20).</w:t>
            </w:r>
          </w:p>
          <w:p w14:paraId="78D45139" w14:textId="77777777" w:rsidR="003B48DD" w:rsidRPr="00B81C4B" w:rsidRDefault="003B48DD" w:rsidP="003B48DD">
            <w:pPr>
              <w:spacing w:line="259" w:lineRule="auto"/>
              <w:rPr>
                <w:sz w:val="20"/>
                <w:szCs w:val="20"/>
                <w:lang w:val="en-US"/>
              </w:rPr>
            </w:pPr>
          </w:p>
          <w:p w14:paraId="043CE4BB" w14:textId="77777777" w:rsidR="003B48DD" w:rsidRPr="00B81C4B" w:rsidRDefault="003B48DD" w:rsidP="003B48DD">
            <w:pPr>
              <w:spacing w:line="259" w:lineRule="auto"/>
              <w:rPr>
                <w:sz w:val="20"/>
                <w:szCs w:val="20"/>
                <w:lang w:val="en-US"/>
              </w:rPr>
            </w:pPr>
            <w:r w:rsidRPr="00B81C4B">
              <w:rPr>
                <w:sz w:val="20"/>
                <w:szCs w:val="20"/>
                <w:lang w:val="en-US"/>
              </w:rPr>
              <w:t>Comparator arm: no-low relationship strain</w:t>
            </w:r>
          </w:p>
        </w:tc>
      </w:tr>
      <w:tr w:rsidR="00B81C4B" w:rsidRPr="00B81C4B" w14:paraId="34593E5C" w14:textId="77777777" w:rsidTr="005C5C0E">
        <w:trPr>
          <w:trHeight w:val="215"/>
        </w:trPr>
        <w:tc>
          <w:tcPr>
            <w:tcW w:w="1838" w:type="dxa"/>
          </w:tcPr>
          <w:p w14:paraId="6A2A33AD" w14:textId="77777777" w:rsidR="003B48DD" w:rsidRPr="00B81C4B" w:rsidRDefault="003B48DD" w:rsidP="003B48DD">
            <w:pPr>
              <w:spacing w:line="259" w:lineRule="auto"/>
              <w:rPr>
                <w:sz w:val="20"/>
                <w:szCs w:val="20"/>
                <w:lang w:val="en-US"/>
              </w:rPr>
            </w:pPr>
            <w:r w:rsidRPr="00B81C4B">
              <w:rPr>
                <w:sz w:val="20"/>
                <w:szCs w:val="20"/>
                <w:lang w:val="en-US"/>
              </w:rPr>
              <w:t xml:space="preserve">Assignment procedures </w:t>
            </w:r>
          </w:p>
        </w:tc>
        <w:tc>
          <w:tcPr>
            <w:tcW w:w="3118" w:type="dxa"/>
          </w:tcPr>
          <w:p w14:paraId="700D5121" w14:textId="77777777" w:rsidR="003B48DD" w:rsidRPr="00B81C4B" w:rsidRDefault="003B48DD" w:rsidP="003B48DD">
            <w:pPr>
              <w:spacing w:line="259" w:lineRule="auto"/>
              <w:rPr>
                <w:sz w:val="20"/>
                <w:szCs w:val="20"/>
              </w:rPr>
            </w:pPr>
            <w:r w:rsidRPr="00B81C4B">
              <w:rPr>
                <w:sz w:val="20"/>
                <w:szCs w:val="20"/>
              </w:rPr>
              <w:t xml:space="preserve">Participants will be randomly assigned to either strategy at baseline and will be aware of the strategy to which they have been assigned. </w:t>
            </w:r>
          </w:p>
        </w:tc>
        <w:tc>
          <w:tcPr>
            <w:tcW w:w="3119" w:type="dxa"/>
          </w:tcPr>
          <w:p w14:paraId="49EE64A9" w14:textId="47916D57" w:rsidR="003B48DD" w:rsidRPr="00B81C4B" w:rsidRDefault="003B48DD" w:rsidP="003B48DD">
            <w:pPr>
              <w:spacing w:line="259" w:lineRule="auto"/>
              <w:rPr>
                <w:sz w:val="20"/>
                <w:szCs w:val="20"/>
                <w:lang w:val="en-US"/>
              </w:rPr>
            </w:pPr>
            <w:r w:rsidRPr="00B81C4B">
              <w:rPr>
                <w:sz w:val="20"/>
                <w:szCs w:val="20"/>
                <w:lang w:val="en-US"/>
              </w:rPr>
              <w:t>Randomisation is emulated via adjustment for pre-exposure confounders (</w:t>
            </w:r>
            <w:r w:rsidR="009229A7" w:rsidRPr="00B81C4B">
              <w:rPr>
                <w:sz w:val="20"/>
                <w:szCs w:val="20"/>
                <w:lang w:val="en-US"/>
              </w:rPr>
              <w:t>refer to the measures section in the manuscript for the included confounders</w:t>
            </w:r>
            <w:r w:rsidRPr="00B81C4B">
              <w:rPr>
                <w:sz w:val="20"/>
                <w:szCs w:val="20"/>
                <w:lang w:val="en-US"/>
              </w:rPr>
              <w:t xml:space="preserve">). </w:t>
            </w:r>
          </w:p>
          <w:p w14:paraId="59988308" w14:textId="77777777" w:rsidR="003B48DD" w:rsidRPr="00B81C4B" w:rsidRDefault="003B48DD" w:rsidP="003B48DD">
            <w:pPr>
              <w:spacing w:line="259" w:lineRule="auto"/>
              <w:rPr>
                <w:sz w:val="20"/>
                <w:szCs w:val="20"/>
                <w:lang w:val="en-US"/>
              </w:rPr>
            </w:pPr>
          </w:p>
          <w:p w14:paraId="4AE7A95D" w14:textId="77777777" w:rsidR="003B48DD" w:rsidRPr="00B81C4B" w:rsidRDefault="003B48DD" w:rsidP="003B48DD">
            <w:pPr>
              <w:spacing w:line="259" w:lineRule="auto"/>
              <w:rPr>
                <w:sz w:val="20"/>
                <w:szCs w:val="20"/>
                <w:lang w:val="en-US"/>
              </w:rPr>
            </w:pPr>
            <w:r w:rsidRPr="00B81C4B">
              <w:rPr>
                <w:sz w:val="20"/>
                <w:szCs w:val="20"/>
                <w:lang w:val="en-US"/>
              </w:rPr>
              <w:t>Approach to confounder adjustment: G-computation</w:t>
            </w:r>
          </w:p>
        </w:tc>
      </w:tr>
      <w:tr w:rsidR="00B81C4B" w:rsidRPr="00B81C4B" w14:paraId="6E90364E" w14:textId="77777777" w:rsidTr="005C5C0E">
        <w:trPr>
          <w:trHeight w:val="229"/>
        </w:trPr>
        <w:tc>
          <w:tcPr>
            <w:tcW w:w="1838" w:type="dxa"/>
          </w:tcPr>
          <w:p w14:paraId="5EBA26A3" w14:textId="77777777" w:rsidR="003B48DD" w:rsidRPr="00B81C4B" w:rsidRDefault="003B48DD" w:rsidP="003B48DD">
            <w:pPr>
              <w:spacing w:line="259" w:lineRule="auto"/>
              <w:rPr>
                <w:sz w:val="20"/>
                <w:szCs w:val="20"/>
                <w:lang w:val="en-US"/>
              </w:rPr>
            </w:pPr>
            <w:r w:rsidRPr="00B81C4B">
              <w:rPr>
                <w:sz w:val="20"/>
                <w:szCs w:val="20"/>
                <w:lang w:val="en-US"/>
              </w:rPr>
              <w:t>Follow-up</w:t>
            </w:r>
          </w:p>
        </w:tc>
        <w:tc>
          <w:tcPr>
            <w:tcW w:w="3118" w:type="dxa"/>
          </w:tcPr>
          <w:p w14:paraId="2669258A" w14:textId="77777777" w:rsidR="003B48DD" w:rsidRPr="00B81C4B" w:rsidRDefault="003B48DD" w:rsidP="003B48DD">
            <w:pPr>
              <w:spacing w:line="259" w:lineRule="auto"/>
              <w:rPr>
                <w:sz w:val="20"/>
                <w:szCs w:val="20"/>
                <w:lang w:val="en-US"/>
              </w:rPr>
            </w:pPr>
            <w:r w:rsidRPr="00B81C4B">
              <w:rPr>
                <w:sz w:val="20"/>
                <w:szCs w:val="20"/>
                <w:lang w:val="en-US"/>
              </w:rPr>
              <w:t xml:space="preserve">Starts: treatment assignment </w:t>
            </w:r>
          </w:p>
          <w:p w14:paraId="2AD1EF4F" w14:textId="77777777" w:rsidR="003B48DD" w:rsidRPr="00B81C4B" w:rsidRDefault="003B48DD" w:rsidP="003B48DD">
            <w:pPr>
              <w:spacing w:line="259" w:lineRule="auto"/>
              <w:rPr>
                <w:sz w:val="20"/>
                <w:szCs w:val="20"/>
                <w:lang w:val="en-US"/>
              </w:rPr>
            </w:pPr>
          </w:p>
          <w:p w14:paraId="52D66AD0" w14:textId="77777777" w:rsidR="003B48DD" w:rsidRPr="00B81C4B" w:rsidRDefault="003B48DD" w:rsidP="003B48DD">
            <w:pPr>
              <w:spacing w:line="259" w:lineRule="auto"/>
              <w:rPr>
                <w:sz w:val="20"/>
                <w:szCs w:val="20"/>
                <w:lang w:val="en-US"/>
              </w:rPr>
            </w:pPr>
            <w:r w:rsidRPr="00B81C4B">
              <w:rPr>
                <w:sz w:val="20"/>
                <w:szCs w:val="20"/>
                <w:lang w:val="en-US"/>
              </w:rPr>
              <w:t>Ends: 32 weeks’ gestation</w:t>
            </w:r>
          </w:p>
        </w:tc>
        <w:tc>
          <w:tcPr>
            <w:tcW w:w="3119" w:type="dxa"/>
          </w:tcPr>
          <w:p w14:paraId="06CC817C" w14:textId="77777777" w:rsidR="003B48DD" w:rsidRPr="00B81C4B" w:rsidRDefault="003B48DD" w:rsidP="003B48DD">
            <w:pPr>
              <w:spacing w:line="259" w:lineRule="auto"/>
              <w:rPr>
                <w:sz w:val="20"/>
                <w:szCs w:val="20"/>
                <w:lang w:val="en-US"/>
              </w:rPr>
            </w:pPr>
            <w:r w:rsidRPr="00B81C4B">
              <w:rPr>
                <w:sz w:val="20"/>
                <w:szCs w:val="20"/>
                <w:lang w:val="en-US"/>
              </w:rPr>
              <w:t>Same</w:t>
            </w:r>
          </w:p>
        </w:tc>
      </w:tr>
      <w:tr w:rsidR="00B81C4B" w:rsidRPr="00B81C4B" w14:paraId="10252189" w14:textId="77777777" w:rsidTr="005C5C0E">
        <w:trPr>
          <w:trHeight w:val="229"/>
        </w:trPr>
        <w:tc>
          <w:tcPr>
            <w:tcW w:w="1838" w:type="dxa"/>
          </w:tcPr>
          <w:p w14:paraId="2D803A62" w14:textId="77777777" w:rsidR="003B48DD" w:rsidRPr="00B81C4B" w:rsidRDefault="003B48DD" w:rsidP="003B48DD">
            <w:pPr>
              <w:spacing w:line="259" w:lineRule="auto"/>
              <w:rPr>
                <w:sz w:val="20"/>
                <w:szCs w:val="20"/>
                <w:lang w:val="en-US"/>
              </w:rPr>
            </w:pPr>
            <w:r w:rsidRPr="00B81C4B">
              <w:rPr>
                <w:sz w:val="20"/>
                <w:szCs w:val="20"/>
                <w:lang w:val="en-US"/>
              </w:rPr>
              <w:t>Outcome</w:t>
            </w:r>
          </w:p>
        </w:tc>
        <w:tc>
          <w:tcPr>
            <w:tcW w:w="3118" w:type="dxa"/>
          </w:tcPr>
          <w:p w14:paraId="2B4C98BF" w14:textId="2537558E" w:rsidR="003B48DD" w:rsidRPr="00B81C4B" w:rsidRDefault="003B48DD" w:rsidP="003B48DD">
            <w:pPr>
              <w:spacing w:line="259" w:lineRule="auto"/>
              <w:rPr>
                <w:sz w:val="20"/>
                <w:szCs w:val="20"/>
                <w:lang w:val="en-US"/>
              </w:rPr>
            </w:pPr>
            <w:r w:rsidRPr="00B81C4B">
              <w:rPr>
                <w:sz w:val="20"/>
                <w:szCs w:val="20"/>
                <w:lang w:val="en-US"/>
              </w:rPr>
              <w:t>General health at later young adulthood (age 23−2</w:t>
            </w:r>
            <w:r w:rsidR="002A00B5" w:rsidRPr="00B81C4B">
              <w:rPr>
                <w:sz w:val="20"/>
                <w:szCs w:val="20"/>
                <w:lang w:val="en-US"/>
              </w:rPr>
              <w:t>8</w:t>
            </w:r>
            <w:r w:rsidRPr="00B81C4B">
              <w:rPr>
                <w:sz w:val="20"/>
                <w:szCs w:val="20"/>
                <w:lang w:val="en-US"/>
              </w:rPr>
              <w:t>) and pregnancy (32 weeks’ gestation)</w:t>
            </w:r>
          </w:p>
        </w:tc>
        <w:tc>
          <w:tcPr>
            <w:tcW w:w="3119" w:type="dxa"/>
          </w:tcPr>
          <w:p w14:paraId="348C9461" w14:textId="77777777" w:rsidR="003B48DD" w:rsidRPr="00B81C4B" w:rsidRDefault="003B48DD" w:rsidP="003B48DD">
            <w:pPr>
              <w:spacing w:line="259" w:lineRule="auto"/>
              <w:rPr>
                <w:sz w:val="20"/>
                <w:szCs w:val="20"/>
                <w:lang w:val="en-US"/>
              </w:rPr>
            </w:pPr>
            <w:r w:rsidRPr="00B81C4B">
              <w:rPr>
                <w:sz w:val="20"/>
                <w:szCs w:val="20"/>
                <w:lang w:val="en-US"/>
              </w:rPr>
              <w:t>Same</w:t>
            </w:r>
          </w:p>
        </w:tc>
      </w:tr>
      <w:tr w:rsidR="00B81C4B" w:rsidRPr="00B81C4B" w14:paraId="2366E098" w14:textId="77777777" w:rsidTr="005C5C0E">
        <w:trPr>
          <w:trHeight w:val="229"/>
        </w:trPr>
        <w:tc>
          <w:tcPr>
            <w:tcW w:w="1838" w:type="dxa"/>
          </w:tcPr>
          <w:p w14:paraId="7B844581" w14:textId="77777777" w:rsidR="003B48DD" w:rsidRPr="00B81C4B" w:rsidRDefault="003B48DD" w:rsidP="003B48DD">
            <w:pPr>
              <w:spacing w:line="259" w:lineRule="auto"/>
              <w:rPr>
                <w:sz w:val="20"/>
                <w:szCs w:val="20"/>
                <w:lang w:val="en-US"/>
              </w:rPr>
            </w:pPr>
            <w:r w:rsidRPr="00B81C4B">
              <w:rPr>
                <w:sz w:val="20"/>
                <w:szCs w:val="20"/>
                <w:lang w:val="en-US"/>
              </w:rPr>
              <w:t>Causal contrast</w:t>
            </w:r>
          </w:p>
        </w:tc>
        <w:tc>
          <w:tcPr>
            <w:tcW w:w="3118" w:type="dxa"/>
          </w:tcPr>
          <w:p w14:paraId="1C6B63AC" w14:textId="77777777" w:rsidR="003B48DD" w:rsidRPr="00B81C4B" w:rsidRDefault="003B48DD" w:rsidP="003B48DD">
            <w:pPr>
              <w:spacing w:line="259" w:lineRule="auto"/>
              <w:rPr>
                <w:sz w:val="20"/>
                <w:szCs w:val="20"/>
                <w:lang w:val="en-US"/>
              </w:rPr>
            </w:pPr>
            <w:r w:rsidRPr="00B81C4B">
              <w:rPr>
                <w:sz w:val="20"/>
                <w:szCs w:val="20"/>
                <w:lang w:val="en-US"/>
              </w:rPr>
              <w:t xml:space="preserve">Per-protocol analysis: comparison of general health between groups receiving each treatment strategy.  </w:t>
            </w:r>
          </w:p>
        </w:tc>
        <w:tc>
          <w:tcPr>
            <w:tcW w:w="3119" w:type="dxa"/>
          </w:tcPr>
          <w:p w14:paraId="5EDB700F" w14:textId="77777777" w:rsidR="003B48DD" w:rsidRPr="00B81C4B" w:rsidRDefault="003B48DD" w:rsidP="003B48DD">
            <w:pPr>
              <w:spacing w:line="259" w:lineRule="auto"/>
              <w:rPr>
                <w:sz w:val="20"/>
                <w:szCs w:val="20"/>
                <w:lang w:val="en-US"/>
              </w:rPr>
            </w:pPr>
            <w:r w:rsidRPr="00B81C4B">
              <w:rPr>
                <w:sz w:val="20"/>
                <w:szCs w:val="20"/>
                <w:lang w:val="en-US"/>
              </w:rPr>
              <w:t>Same</w:t>
            </w:r>
          </w:p>
        </w:tc>
      </w:tr>
      <w:tr w:rsidR="003B48DD" w:rsidRPr="00B81C4B" w14:paraId="1BE4DDF9" w14:textId="77777777" w:rsidTr="005C5C0E">
        <w:trPr>
          <w:trHeight w:val="215"/>
        </w:trPr>
        <w:tc>
          <w:tcPr>
            <w:tcW w:w="8075" w:type="dxa"/>
            <w:gridSpan w:val="3"/>
          </w:tcPr>
          <w:p w14:paraId="3CC2E556" w14:textId="77777777" w:rsidR="003B48DD" w:rsidRPr="00B81C4B" w:rsidRDefault="003B48DD" w:rsidP="003B48DD">
            <w:pPr>
              <w:spacing w:line="259" w:lineRule="auto"/>
              <w:rPr>
                <w:sz w:val="20"/>
                <w:szCs w:val="20"/>
                <w:lang w:val="en-US"/>
              </w:rPr>
            </w:pPr>
            <w:r w:rsidRPr="00B81C4B">
              <w:rPr>
                <w:i/>
                <w:iCs/>
                <w:sz w:val="20"/>
                <w:szCs w:val="20"/>
                <w:lang w:val="en-US"/>
              </w:rPr>
              <w:t>Notes</w:t>
            </w:r>
            <w:r w:rsidRPr="00B81C4B">
              <w:rPr>
                <w:sz w:val="20"/>
                <w:szCs w:val="20"/>
                <w:lang w:val="en-US"/>
              </w:rPr>
              <w:t>: Table was adapted from Hernan and Robins (2016).</w:t>
            </w:r>
          </w:p>
        </w:tc>
      </w:tr>
    </w:tbl>
    <w:p w14:paraId="3624691B" w14:textId="77777777" w:rsidR="003B48DD" w:rsidRPr="00B81C4B" w:rsidRDefault="003B48DD" w:rsidP="003B48DD">
      <w:pPr>
        <w:spacing w:after="0"/>
        <w:rPr>
          <w:sz w:val="20"/>
          <w:szCs w:val="20"/>
        </w:rPr>
      </w:pPr>
    </w:p>
    <w:p w14:paraId="2DE10DDF" w14:textId="77777777" w:rsidR="003B48DD" w:rsidRPr="00B81C4B" w:rsidRDefault="003B48DD" w:rsidP="003B48DD">
      <w:pPr>
        <w:spacing w:after="0"/>
        <w:rPr>
          <w:sz w:val="20"/>
          <w:szCs w:val="20"/>
        </w:rPr>
      </w:pPr>
    </w:p>
    <w:p w14:paraId="2DDDEE6B" w14:textId="77777777" w:rsidR="003B48DD" w:rsidRPr="00B81C4B" w:rsidRDefault="003B48DD" w:rsidP="003B48DD">
      <w:pPr>
        <w:spacing w:after="0"/>
        <w:rPr>
          <w:sz w:val="20"/>
          <w:szCs w:val="20"/>
        </w:rPr>
      </w:pPr>
    </w:p>
    <w:p w14:paraId="36104082" w14:textId="77777777" w:rsidR="003B48DD" w:rsidRPr="00B81C4B" w:rsidRDefault="003B48DD" w:rsidP="003B48DD">
      <w:pPr>
        <w:spacing w:after="0"/>
        <w:rPr>
          <w:sz w:val="20"/>
          <w:szCs w:val="20"/>
        </w:rPr>
      </w:pPr>
    </w:p>
    <w:p w14:paraId="28879990" w14:textId="77777777" w:rsidR="003B48DD" w:rsidRPr="00B81C4B" w:rsidRDefault="003B48DD" w:rsidP="003B48DD">
      <w:pPr>
        <w:spacing w:after="0"/>
        <w:rPr>
          <w:sz w:val="20"/>
          <w:szCs w:val="20"/>
        </w:rPr>
      </w:pPr>
    </w:p>
    <w:p w14:paraId="751AF716" w14:textId="77777777" w:rsidR="003B48DD" w:rsidRPr="00B81C4B" w:rsidRDefault="003B48DD" w:rsidP="003B48DD">
      <w:pPr>
        <w:spacing w:after="0"/>
        <w:rPr>
          <w:sz w:val="20"/>
          <w:szCs w:val="20"/>
        </w:rPr>
      </w:pPr>
    </w:p>
    <w:p w14:paraId="2685F5AA" w14:textId="77777777" w:rsidR="003B48DD" w:rsidRPr="00B81C4B" w:rsidRDefault="003B48DD" w:rsidP="003B48DD">
      <w:pPr>
        <w:spacing w:after="0"/>
        <w:rPr>
          <w:sz w:val="20"/>
          <w:szCs w:val="20"/>
        </w:rPr>
      </w:pPr>
    </w:p>
    <w:p w14:paraId="7C2E392B" w14:textId="77777777" w:rsidR="003B48DD" w:rsidRPr="00B81C4B" w:rsidRDefault="003B48DD" w:rsidP="003B48DD">
      <w:pPr>
        <w:spacing w:after="0"/>
        <w:rPr>
          <w:sz w:val="20"/>
          <w:szCs w:val="20"/>
        </w:rPr>
      </w:pPr>
    </w:p>
    <w:p w14:paraId="3E766B31" w14:textId="77777777" w:rsidR="003B48DD" w:rsidRPr="00B81C4B" w:rsidRDefault="003B48DD" w:rsidP="003B48DD">
      <w:pPr>
        <w:spacing w:after="0"/>
        <w:rPr>
          <w:sz w:val="20"/>
          <w:szCs w:val="20"/>
        </w:rPr>
      </w:pPr>
    </w:p>
    <w:p w14:paraId="3D3BBAF1" w14:textId="77777777" w:rsidR="003B48DD" w:rsidRPr="00B81C4B" w:rsidRDefault="003B48DD" w:rsidP="003B48DD">
      <w:pPr>
        <w:spacing w:after="0"/>
        <w:rPr>
          <w:sz w:val="20"/>
          <w:szCs w:val="20"/>
        </w:rPr>
      </w:pPr>
    </w:p>
    <w:p w14:paraId="3122E5E2" w14:textId="77777777" w:rsidR="003B48DD" w:rsidRPr="00B81C4B" w:rsidRDefault="003B48DD" w:rsidP="003B48DD">
      <w:pPr>
        <w:spacing w:after="0"/>
        <w:rPr>
          <w:sz w:val="20"/>
          <w:szCs w:val="20"/>
        </w:rPr>
      </w:pPr>
    </w:p>
    <w:p w14:paraId="14543297" w14:textId="77777777" w:rsidR="003B48DD" w:rsidRPr="00B81C4B" w:rsidRDefault="003B48DD" w:rsidP="003B48DD">
      <w:pPr>
        <w:spacing w:after="0"/>
        <w:rPr>
          <w:sz w:val="20"/>
          <w:szCs w:val="20"/>
        </w:rPr>
      </w:pPr>
    </w:p>
    <w:p w14:paraId="32473299" w14:textId="05B62D04" w:rsidR="003B48DD" w:rsidRPr="00B81C4B" w:rsidRDefault="003B48DD" w:rsidP="003B48DD">
      <w:pPr>
        <w:spacing w:after="0"/>
        <w:rPr>
          <w:b/>
          <w:bCs/>
          <w:lang w:val="en-US"/>
        </w:rPr>
      </w:pPr>
      <w:r w:rsidRPr="00B81C4B">
        <w:rPr>
          <w:b/>
          <w:bCs/>
          <w:lang w:val="en-US"/>
        </w:rPr>
        <w:lastRenderedPageBreak/>
        <w:t xml:space="preserve">Table </w:t>
      </w:r>
      <w:r w:rsidR="007B5D5E" w:rsidRPr="00B81C4B">
        <w:rPr>
          <w:b/>
          <w:bCs/>
          <w:lang w:val="en-US"/>
        </w:rPr>
        <w:t>S</w:t>
      </w:r>
      <w:r w:rsidRPr="00B81C4B">
        <w:rPr>
          <w:b/>
          <w:bCs/>
          <w:lang w:val="en-US"/>
        </w:rPr>
        <w:t xml:space="preserve">2 </w:t>
      </w:r>
    </w:p>
    <w:p w14:paraId="1D48BB7D" w14:textId="77777777" w:rsidR="003B48DD" w:rsidRPr="00B81C4B" w:rsidRDefault="003B48DD" w:rsidP="003B48DD">
      <w:pPr>
        <w:spacing w:after="0"/>
        <w:rPr>
          <w:lang w:val="en-US"/>
        </w:rPr>
      </w:pPr>
    </w:p>
    <w:p w14:paraId="63DD05B4" w14:textId="0EA02F67" w:rsidR="003B48DD" w:rsidRPr="00B81C4B" w:rsidRDefault="003B48DD" w:rsidP="003B48DD">
      <w:pPr>
        <w:spacing w:after="0"/>
        <w:rPr>
          <w:i/>
          <w:iCs/>
          <w:lang w:val="en-US"/>
        </w:rPr>
      </w:pPr>
      <w:r w:rsidRPr="00B81C4B">
        <w:rPr>
          <w:i/>
          <w:iCs/>
          <w:lang w:val="en-US"/>
        </w:rPr>
        <w:t>Target trial specification and emulation for research question 2.</w:t>
      </w:r>
    </w:p>
    <w:tbl>
      <w:tblPr>
        <w:tblStyle w:val="TableGrid"/>
        <w:tblW w:w="8075" w:type="dxa"/>
        <w:tblLook w:val="04A0" w:firstRow="1" w:lastRow="0" w:firstColumn="1" w:lastColumn="0" w:noHBand="0" w:noVBand="1"/>
      </w:tblPr>
      <w:tblGrid>
        <w:gridCol w:w="1838"/>
        <w:gridCol w:w="3118"/>
        <w:gridCol w:w="3119"/>
      </w:tblGrid>
      <w:tr w:rsidR="00B81C4B" w:rsidRPr="00B81C4B" w14:paraId="47313561" w14:textId="77777777" w:rsidTr="005C5C0E">
        <w:trPr>
          <w:trHeight w:val="462"/>
        </w:trPr>
        <w:tc>
          <w:tcPr>
            <w:tcW w:w="1838" w:type="dxa"/>
          </w:tcPr>
          <w:p w14:paraId="3130BAA2" w14:textId="77777777" w:rsidR="003B48DD" w:rsidRPr="00B81C4B" w:rsidRDefault="003B48DD" w:rsidP="003B48DD">
            <w:pPr>
              <w:spacing w:line="259" w:lineRule="auto"/>
              <w:rPr>
                <w:sz w:val="20"/>
                <w:szCs w:val="20"/>
                <w:lang w:val="en-US"/>
              </w:rPr>
            </w:pPr>
            <w:r w:rsidRPr="00B81C4B">
              <w:rPr>
                <w:sz w:val="20"/>
                <w:szCs w:val="20"/>
                <w:lang w:val="en-US"/>
              </w:rPr>
              <w:t xml:space="preserve">Protocol component </w:t>
            </w:r>
          </w:p>
        </w:tc>
        <w:tc>
          <w:tcPr>
            <w:tcW w:w="3118" w:type="dxa"/>
          </w:tcPr>
          <w:p w14:paraId="3574B670" w14:textId="77777777" w:rsidR="003B48DD" w:rsidRPr="00B81C4B" w:rsidRDefault="003B48DD" w:rsidP="003B48DD">
            <w:pPr>
              <w:spacing w:line="259" w:lineRule="auto"/>
              <w:rPr>
                <w:sz w:val="20"/>
                <w:szCs w:val="20"/>
                <w:lang w:val="en-US"/>
              </w:rPr>
            </w:pPr>
            <w:r w:rsidRPr="00B81C4B">
              <w:rPr>
                <w:sz w:val="20"/>
                <w:szCs w:val="20"/>
                <w:lang w:val="en-US"/>
              </w:rPr>
              <w:t>Target trial</w:t>
            </w:r>
          </w:p>
        </w:tc>
        <w:tc>
          <w:tcPr>
            <w:tcW w:w="3119" w:type="dxa"/>
          </w:tcPr>
          <w:p w14:paraId="5987BB81" w14:textId="77777777" w:rsidR="003B48DD" w:rsidRPr="00B81C4B" w:rsidRDefault="003B48DD" w:rsidP="003B48DD">
            <w:pPr>
              <w:spacing w:line="259" w:lineRule="auto"/>
              <w:rPr>
                <w:sz w:val="20"/>
                <w:szCs w:val="20"/>
                <w:lang w:val="en-US"/>
              </w:rPr>
            </w:pPr>
          </w:p>
        </w:tc>
      </w:tr>
      <w:tr w:rsidR="00B81C4B" w:rsidRPr="00B81C4B" w14:paraId="53E25FA2" w14:textId="77777777" w:rsidTr="005C5C0E">
        <w:trPr>
          <w:trHeight w:val="976"/>
        </w:trPr>
        <w:tc>
          <w:tcPr>
            <w:tcW w:w="1838" w:type="dxa"/>
          </w:tcPr>
          <w:p w14:paraId="45D9AB32" w14:textId="77777777" w:rsidR="003B48DD" w:rsidRPr="00B81C4B" w:rsidRDefault="003B48DD" w:rsidP="003B48DD">
            <w:pPr>
              <w:spacing w:line="259" w:lineRule="auto"/>
              <w:rPr>
                <w:sz w:val="20"/>
                <w:szCs w:val="20"/>
                <w:lang w:val="en-US"/>
              </w:rPr>
            </w:pPr>
            <w:r w:rsidRPr="00B81C4B">
              <w:rPr>
                <w:sz w:val="20"/>
                <w:szCs w:val="20"/>
                <w:lang w:val="en-US"/>
              </w:rPr>
              <w:t>Eligibility criteria</w:t>
            </w:r>
          </w:p>
        </w:tc>
        <w:tc>
          <w:tcPr>
            <w:tcW w:w="3118" w:type="dxa"/>
          </w:tcPr>
          <w:p w14:paraId="4A8978A7" w14:textId="77777777" w:rsidR="003B48DD" w:rsidRPr="00B81C4B" w:rsidRDefault="003B48DD" w:rsidP="003B48DD">
            <w:pPr>
              <w:spacing w:line="259" w:lineRule="auto"/>
              <w:rPr>
                <w:sz w:val="20"/>
                <w:szCs w:val="20"/>
                <w:lang w:val="en-US"/>
              </w:rPr>
            </w:pPr>
            <w:r w:rsidRPr="00B81C4B">
              <w:rPr>
                <w:sz w:val="20"/>
                <w:szCs w:val="20"/>
                <w:lang w:val="en-US"/>
              </w:rPr>
              <w:t>Australian young adult (age 19−20 years) females in a romantic relationship.</w:t>
            </w:r>
          </w:p>
        </w:tc>
        <w:tc>
          <w:tcPr>
            <w:tcW w:w="3119" w:type="dxa"/>
          </w:tcPr>
          <w:p w14:paraId="16E67031" w14:textId="77777777" w:rsidR="003B48DD" w:rsidRPr="00B81C4B" w:rsidRDefault="003B48DD" w:rsidP="003B48DD">
            <w:pPr>
              <w:spacing w:line="259" w:lineRule="auto"/>
              <w:rPr>
                <w:sz w:val="20"/>
                <w:szCs w:val="20"/>
              </w:rPr>
            </w:pPr>
            <w:r w:rsidRPr="00B81C4B">
              <w:rPr>
                <w:sz w:val="20"/>
                <w:szCs w:val="20"/>
              </w:rPr>
              <w:t>ATP young adult (age 19−20 years) females reporting that they are in a romantic relationship during young adulthood (at age 19−20 or 23−24) and the perinatal period (at 32 weeks’ gestation or 12 months postpartum).</w:t>
            </w:r>
          </w:p>
          <w:p w14:paraId="216AD341" w14:textId="77777777" w:rsidR="003B48DD" w:rsidRPr="00B81C4B" w:rsidRDefault="003B48DD" w:rsidP="003B48DD">
            <w:pPr>
              <w:spacing w:line="259" w:lineRule="auto"/>
              <w:rPr>
                <w:sz w:val="20"/>
                <w:szCs w:val="20"/>
              </w:rPr>
            </w:pPr>
          </w:p>
          <w:p w14:paraId="1A373B15" w14:textId="77777777" w:rsidR="003B48DD" w:rsidRPr="00B81C4B" w:rsidRDefault="003B48DD" w:rsidP="003B48DD">
            <w:pPr>
              <w:spacing w:line="259" w:lineRule="auto"/>
              <w:rPr>
                <w:sz w:val="20"/>
                <w:szCs w:val="20"/>
              </w:rPr>
            </w:pPr>
            <w:r w:rsidRPr="00B81C4B">
              <w:rPr>
                <w:b/>
                <w:bCs/>
                <w:sz w:val="20"/>
                <w:szCs w:val="20"/>
              </w:rPr>
              <w:t xml:space="preserve">Exclusion criteria: </w:t>
            </w:r>
            <w:r w:rsidRPr="00B81C4B">
              <w:rPr>
                <w:sz w:val="20"/>
                <w:szCs w:val="20"/>
              </w:rPr>
              <w:t>females who did not participate in ATPG3.</w:t>
            </w:r>
          </w:p>
        </w:tc>
      </w:tr>
      <w:tr w:rsidR="00B81C4B" w:rsidRPr="00B81C4B" w14:paraId="7EEA9301" w14:textId="77777777" w:rsidTr="005C5C0E">
        <w:trPr>
          <w:trHeight w:val="229"/>
        </w:trPr>
        <w:tc>
          <w:tcPr>
            <w:tcW w:w="1838" w:type="dxa"/>
          </w:tcPr>
          <w:p w14:paraId="2E7B9CE0" w14:textId="77777777" w:rsidR="003B48DD" w:rsidRPr="00B81C4B" w:rsidRDefault="003B48DD" w:rsidP="003B48DD">
            <w:pPr>
              <w:spacing w:line="259" w:lineRule="auto"/>
              <w:rPr>
                <w:sz w:val="20"/>
                <w:szCs w:val="20"/>
                <w:lang w:val="en-US"/>
              </w:rPr>
            </w:pPr>
            <w:r w:rsidRPr="00B81C4B">
              <w:rPr>
                <w:sz w:val="20"/>
                <w:szCs w:val="20"/>
                <w:lang w:val="en-US"/>
              </w:rPr>
              <w:t xml:space="preserve">Treatment strategy </w:t>
            </w:r>
          </w:p>
        </w:tc>
        <w:tc>
          <w:tcPr>
            <w:tcW w:w="3118" w:type="dxa"/>
          </w:tcPr>
          <w:p w14:paraId="573DFABD" w14:textId="77777777" w:rsidR="003B48DD" w:rsidRPr="00B81C4B" w:rsidRDefault="003B48DD" w:rsidP="003B48DD">
            <w:pPr>
              <w:spacing w:line="259" w:lineRule="auto"/>
              <w:rPr>
                <w:sz w:val="20"/>
                <w:szCs w:val="20"/>
                <w:lang w:val="en-US"/>
              </w:rPr>
            </w:pPr>
            <w:r w:rsidRPr="00B81C4B">
              <w:rPr>
                <w:sz w:val="20"/>
                <w:szCs w:val="20"/>
                <w:lang w:val="en-US"/>
              </w:rPr>
              <w:t>Exposure 1:</w:t>
            </w:r>
          </w:p>
          <w:p w14:paraId="7FC91BCB" w14:textId="77777777" w:rsidR="003B48DD" w:rsidRPr="00B81C4B" w:rsidRDefault="003B48DD" w:rsidP="003B48DD">
            <w:pPr>
              <w:spacing w:line="259" w:lineRule="auto"/>
              <w:rPr>
                <w:sz w:val="20"/>
                <w:szCs w:val="20"/>
                <w:lang w:val="en-US"/>
              </w:rPr>
            </w:pPr>
            <w:r w:rsidRPr="00B81C4B">
              <w:rPr>
                <w:sz w:val="20"/>
                <w:szCs w:val="20"/>
                <w:lang w:val="en-US"/>
              </w:rPr>
              <w:t>Intervention arm: intervention that induces elevated relationship strain in early young adulthood (age 19−20).</w:t>
            </w:r>
          </w:p>
          <w:p w14:paraId="613C339B" w14:textId="77777777" w:rsidR="003B48DD" w:rsidRPr="00B81C4B" w:rsidRDefault="003B48DD" w:rsidP="003B48DD">
            <w:pPr>
              <w:spacing w:line="259" w:lineRule="auto"/>
              <w:rPr>
                <w:sz w:val="20"/>
                <w:szCs w:val="20"/>
                <w:lang w:val="en-US"/>
              </w:rPr>
            </w:pPr>
          </w:p>
          <w:p w14:paraId="5D949AB2" w14:textId="77777777" w:rsidR="003B48DD" w:rsidRPr="00B81C4B" w:rsidRDefault="003B48DD" w:rsidP="003B48DD">
            <w:pPr>
              <w:spacing w:line="259" w:lineRule="auto"/>
              <w:rPr>
                <w:sz w:val="20"/>
                <w:szCs w:val="20"/>
                <w:lang w:val="en-US"/>
              </w:rPr>
            </w:pPr>
            <w:r w:rsidRPr="00B81C4B">
              <w:rPr>
                <w:sz w:val="20"/>
                <w:szCs w:val="20"/>
                <w:lang w:val="en-US"/>
              </w:rPr>
              <w:t>Comparator arm: no intervention</w:t>
            </w:r>
          </w:p>
          <w:p w14:paraId="28FF9341" w14:textId="77777777" w:rsidR="003B48DD" w:rsidRPr="00B81C4B" w:rsidRDefault="003B48DD" w:rsidP="003B48DD">
            <w:pPr>
              <w:spacing w:line="259" w:lineRule="auto"/>
              <w:rPr>
                <w:sz w:val="20"/>
                <w:szCs w:val="20"/>
                <w:lang w:val="en-US"/>
              </w:rPr>
            </w:pPr>
          </w:p>
          <w:p w14:paraId="6FC0F05D" w14:textId="77777777" w:rsidR="003B48DD" w:rsidRPr="00B81C4B" w:rsidRDefault="003B48DD" w:rsidP="003B48DD">
            <w:pPr>
              <w:spacing w:line="259" w:lineRule="auto"/>
              <w:rPr>
                <w:sz w:val="20"/>
                <w:szCs w:val="20"/>
                <w:lang w:val="en-US"/>
              </w:rPr>
            </w:pPr>
            <w:r w:rsidRPr="00B81C4B">
              <w:rPr>
                <w:sz w:val="20"/>
                <w:szCs w:val="20"/>
                <w:lang w:val="en-US"/>
              </w:rPr>
              <w:t>Exposure 2:</w:t>
            </w:r>
          </w:p>
          <w:p w14:paraId="57D21220" w14:textId="77777777" w:rsidR="003B48DD" w:rsidRPr="00B81C4B" w:rsidRDefault="003B48DD" w:rsidP="003B48DD">
            <w:pPr>
              <w:spacing w:line="259" w:lineRule="auto"/>
              <w:rPr>
                <w:sz w:val="20"/>
                <w:szCs w:val="20"/>
                <w:lang w:val="en-US"/>
              </w:rPr>
            </w:pPr>
            <w:r w:rsidRPr="00B81C4B">
              <w:rPr>
                <w:sz w:val="20"/>
                <w:szCs w:val="20"/>
                <w:lang w:val="en-US"/>
              </w:rPr>
              <w:t>Intervention arm: intervention that induces elevated relationship strain in pregnancy (32 weeks’ gestation).</w:t>
            </w:r>
          </w:p>
          <w:p w14:paraId="310E36A9" w14:textId="77777777" w:rsidR="003B48DD" w:rsidRPr="00B81C4B" w:rsidRDefault="003B48DD" w:rsidP="003B48DD">
            <w:pPr>
              <w:spacing w:line="259" w:lineRule="auto"/>
              <w:rPr>
                <w:sz w:val="20"/>
                <w:szCs w:val="20"/>
                <w:lang w:val="en-US"/>
              </w:rPr>
            </w:pPr>
          </w:p>
          <w:p w14:paraId="0953AD7E" w14:textId="77777777" w:rsidR="003B48DD" w:rsidRPr="00B81C4B" w:rsidRDefault="003B48DD" w:rsidP="003B48DD">
            <w:pPr>
              <w:spacing w:line="259" w:lineRule="auto"/>
              <w:rPr>
                <w:sz w:val="20"/>
                <w:szCs w:val="20"/>
                <w:lang w:val="en-US"/>
              </w:rPr>
            </w:pPr>
            <w:r w:rsidRPr="00B81C4B">
              <w:rPr>
                <w:sz w:val="20"/>
                <w:szCs w:val="20"/>
                <w:lang w:val="en-US"/>
              </w:rPr>
              <w:t>Comparator arm: no intervention</w:t>
            </w:r>
          </w:p>
        </w:tc>
        <w:tc>
          <w:tcPr>
            <w:tcW w:w="3119" w:type="dxa"/>
          </w:tcPr>
          <w:p w14:paraId="6A3361CF" w14:textId="77777777" w:rsidR="003B48DD" w:rsidRPr="00B81C4B" w:rsidRDefault="003B48DD" w:rsidP="003B48DD">
            <w:pPr>
              <w:spacing w:line="259" w:lineRule="auto"/>
              <w:rPr>
                <w:sz w:val="20"/>
                <w:szCs w:val="20"/>
                <w:lang w:val="en-US"/>
              </w:rPr>
            </w:pPr>
            <w:r w:rsidRPr="00B81C4B">
              <w:rPr>
                <w:sz w:val="20"/>
                <w:szCs w:val="20"/>
                <w:lang w:val="en-US"/>
              </w:rPr>
              <w:t>Exposure 1:</w:t>
            </w:r>
          </w:p>
          <w:p w14:paraId="503C3464" w14:textId="77777777" w:rsidR="003B48DD" w:rsidRPr="00B81C4B" w:rsidRDefault="003B48DD" w:rsidP="003B48DD">
            <w:pPr>
              <w:spacing w:line="259" w:lineRule="auto"/>
              <w:rPr>
                <w:sz w:val="20"/>
                <w:szCs w:val="20"/>
                <w:lang w:val="en-US"/>
              </w:rPr>
            </w:pPr>
            <w:r w:rsidRPr="00B81C4B">
              <w:rPr>
                <w:sz w:val="20"/>
                <w:szCs w:val="20"/>
                <w:lang w:val="en-US"/>
              </w:rPr>
              <w:t>Intervention arm: elevated relationship strain in early young adulthood (age 19−20).</w:t>
            </w:r>
          </w:p>
          <w:p w14:paraId="30B2B346" w14:textId="77777777" w:rsidR="003B48DD" w:rsidRPr="00B81C4B" w:rsidRDefault="003B48DD" w:rsidP="003B48DD">
            <w:pPr>
              <w:spacing w:line="259" w:lineRule="auto"/>
              <w:rPr>
                <w:sz w:val="20"/>
                <w:szCs w:val="20"/>
                <w:lang w:val="en-US"/>
              </w:rPr>
            </w:pPr>
          </w:p>
          <w:p w14:paraId="52946131" w14:textId="77777777" w:rsidR="003B48DD" w:rsidRPr="00B81C4B" w:rsidRDefault="003B48DD" w:rsidP="003B48DD">
            <w:pPr>
              <w:spacing w:line="259" w:lineRule="auto"/>
              <w:rPr>
                <w:sz w:val="20"/>
                <w:szCs w:val="20"/>
                <w:lang w:val="en-US"/>
              </w:rPr>
            </w:pPr>
            <w:r w:rsidRPr="00B81C4B">
              <w:rPr>
                <w:sz w:val="20"/>
                <w:szCs w:val="20"/>
                <w:lang w:val="en-US"/>
              </w:rPr>
              <w:t>Comparator arm: no-low relationship strain</w:t>
            </w:r>
          </w:p>
          <w:p w14:paraId="216169B2" w14:textId="77777777" w:rsidR="003B48DD" w:rsidRPr="00B81C4B" w:rsidRDefault="003B48DD" w:rsidP="003B48DD">
            <w:pPr>
              <w:spacing w:line="259" w:lineRule="auto"/>
              <w:rPr>
                <w:sz w:val="20"/>
                <w:szCs w:val="20"/>
                <w:lang w:val="en-US"/>
              </w:rPr>
            </w:pPr>
          </w:p>
          <w:p w14:paraId="3120A3C9" w14:textId="77777777" w:rsidR="003B48DD" w:rsidRPr="00B81C4B" w:rsidRDefault="003B48DD" w:rsidP="003B48DD">
            <w:pPr>
              <w:spacing w:line="259" w:lineRule="auto"/>
              <w:rPr>
                <w:sz w:val="20"/>
                <w:szCs w:val="20"/>
                <w:lang w:val="en-US"/>
              </w:rPr>
            </w:pPr>
            <w:r w:rsidRPr="00B81C4B">
              <w:rPr>
                <w:sz w:val="20"/>
                <w:szCs w:val="20"/>
                <w:lang w:val="en-US"/>
              </w:rPr>
              <w:t>Exposure 2:</w:t>
            </w:r>
          </w:p>
          <w:p w14:paraId="4C3832DB" w14:textId="77777777" w:rsidR="003B48DD" w:rsidRPr="00B81C4B" w:rsidRDefault="003B48DD" w:rsidP="003B48DD">
            <w:pPr>
              <w:spacing w:line="259" w:lineRule="auto"/>
              <w:rPr>
                <w:sz w:val="20"/>
                <w:szCs w:val="20"/>
                <w:lang w:val="en-US"/>
              </w:rPr>
            </w:pPr>
            <w:r w:rsidRPr="00B81C4B">
              <w:rPr>
                <w:sz w:val="20"/>
                <w:szCs w:val="20"/>
                <w:lang w:val="en-US"/>
              </w:rPr>
              <w:t>Intervention arm: elevated relationship strain in pregnancy (32 weeks’ gestation).</w:t>
            </w:r>
          </w:p>
          <w:p w14:paraId="2303D76C" w14:textId="77777777" w:rsidR="003B48DD" w:rsidRPr="00B81C4B" w:rsidRDefault="003B48DD" w:rsidP="003B48DD">
            <w:pPr>
              <w:spacing w:line="259" w:lineRule="auto"/>
              <w:rPr>
                <w:sz w:val="20"/>
                <w:szCs w:val="20"/>
                <w:lang w:val="en-US"/>
              </w:rPr>
            </w:pPr>
          </w:p>
          <w:p w14:paraId="656C183C" w14:textId="77777777" w:rsidR="003B48DD" w:rsidRPr="00B81C4B" w:rsidRDefault="003B48DD" w:rsidP="003B48DD">
            <w:pPr>
              <w:spacing w:line="259" w:lineRule="auto"/>
              <w:rPr>
                <w:sz w:val="20"/>
                <w:szCs w:val="20"/>
                <w:lang w:val="en-US"/>
              </w:rPr>
            </w:pPr>
            <w:r w:rsidRPr="00B81C4B">
              <w:rPr>
                <w:sz w:val="20"/>
                <w:szCs w:val="20"/>
                <w:lang w:val="en-US"/>
              </w:rPr>
              <w:t>Comparator arm: no-low relationship strain</w:t>
            </w:r>
          </w:p>
        </w:tc>
      </w:tr>
      <w:tr w:rsidR="00B81C4B" w:rsidRPr="00B81C4B" w14:paraId="52651D7B" w14:textId="77777777" w:rsidTr="005C5C0E">
        <w:trPr>
          <w:trHeight w:val="215"/>
        </w:trPr>
        <w:tc>
          <w:tcPr>
            <w:tcW w:w="1838" w:type="dxa"/>
          </w:tcPr>
          <w:p w14:paraId="08168C12" w14:textId="77777777" w:rsidR="003B48DD" w:rsidRPr="00B81C4B" w:rsidRDefault="003B48DD" w:rsidP="003B48DD">
            <w:pPr>
              <w:spacing w:line="259" w:lineRule="auto"/>
              <w:rPr>
                <w:sz w:val="20"/>
                <w:szCs w:val="20"/>
                <w:lang w:val="en-US"/>
              </w:rPr>
            </w:pPr>
            <w:r w:rsidRPr="00B81C4B">
              <w:rPr>
                <w:sz w:val="20"/>
                <w:szCs w:val="20"/>
                <w:lang w:val="en-US"/>
              </w:rPr>
              <w:t xml:space="preserve">Assignment procedures </w:t>
            </w:r>
          </w:p>
        </w:tc>
        <w:tc>
          <w:tcPr>
            <w:tcW w:w="3118" w:type="dxa"/>
          </w:tcPr>
          <w:p w14:paraId="64084802" w14:textId="77777777" w:rsidR="003B48DD" w:rsidRPr="00B81C4B" w:rsidRDefault="003B48DD" w:rsidP="003B48DD">
            <w:pPr>
              <w:spacing w:line="259" w:lineRule="auto"/>
              <w:rPr>
                <w:sz w:val="20"/>
                <w:szCs w:val="20"/>
              </w:rPr>
            </w:pPr>
            <w:r w:rsidRPr="00B81C4B">
              <w:rPr>
                <w:sz w:val="20"/>
                <w:szCs w:val="20"/>
              </w:rPr>
              <w:t xml:space="preserve">Participants will be randomly assigned to either strategy at baseline and will be aware of the strategy to which they have been assigned. </w:t>
            </w:r>
          </w:p>
        </w:tc>
        <w:tc>
          <w:tcPr>
            <w:tcW w:w="3119" w:type="dxa"/>
          </w:tcPr>
          <w:p w14:paraId="2CBF5AC8" w14:textId="648C8116" w:rsidR="003B48DD" w:rsidRPr="00B81C4B" w:rsidRDefault="003B48DD" w:rsidP="003B48DD">
            <w:pPr>
              <w:spacing w:line="259" w:lineRule="auto"/>
              <w:rPr>
                <w:sz w:val="20"/>
                <w:szCs w:val="20"/>
                <w:lang w:val="en-US"/>
              </w:rPr>
            </w:pPr>
            <w:r w:rsidRPr="00B81C4B">
              <w:rPr>
                <w:sz w:val="20"/>
                <w:szCs w:val="20"/>
                <w:lang w:val="en-US"/>
              </w:rPr>
              <w:t xml:space="preserve">Randomisation is emulated via adjustment for pre-exposure confounders </w:t>
            </w:r>
            <w:r w:rsidR="009229A7" w:rsidRPr="00B81C4B">
              <w:rPr>
                <w:sz w:val="20"/>
                <w:szCs w:val="20"/>
                <w:lang w:val="en-US"/>
              </w:rPr>
              <w:t>(refer to the measures section in the manuscript for the included confounders).</w:t>
            </w:r>
          </w:p>
          <w:p w14:paraId="440A6D45" w14:textId="77777777" w:rsidR="003B48DD" w:rsidRPr="00B81C4B" w:rsidRDefault="003B48DD" w:rsidP="003B48DD">
            <w:pPr>
              <w:spacing w:line="259" w:lineRule="auto"/>
              <w:rPr>
                <w:sz w:val="20"/>
                <w:szCs w:val="20"/>
                <w:lang w:val="en-US"/>
              </w:rPr>
            </w:pPr>
          </w:p>
          <w:p w14:paraId="5F0EB5E6" w14:textId="77777777" w:rsidR="003B48DD" w:rsidRPr="00B81C4B" w:rsidRDefault="003B48DD" w:rsidP="003B48DD">
            <w:pPr>
              <w:spacing w:line="259" w:lineRule="auto"/>
              <w:rPr>
                <w:sz w:val="20"/>
                <w:szCs w:val="20"/>
                <w:lang w:val="en-US"/>
              </w:rPr>
            </w:pPr>
            <w:r w:rsidRPr="00B81C4B">
              <w:rPr>
                <w:sz w:val="20"/>
                <w:szCs w:val="20"/>
                <w:lang w:val="en-US"/>
              </w:rPr>
              <w:t>Approach to confounder adjustment: G-computation</w:t>
            </w:r>
          </w:p>
        </w:tc>
      </w:tr>
      <w:tr w:rsidR="00B81C4B" w:rsidRPr="00B81C4B" w14:paraId="091BFAF9" w14:textId="77777777" w:rsidTr="005C5C0E">
        <w:trPr>
          <w:trHeight w:val="231"/>
        </w:trPr>
        <w:tc>
          <w:tcPr>
            <w:tcW w:w="1838" w:type="dxa"/>
          </w:tcPr>
          <w:p w14:paraId="0C28EB3A" w14:textId="77777777" w:rsidR="003B48DD" w:rsidRPr="00B81C4B" w:rsidRDefault="003B48DD" w:rsidP="003B48DD">
            <w:pPr>
              <w:spacing w:line="259" w:lineRule="auto"/>
              <w:rPr>
                <w:sz w:val="20"/>
                <w:szCs w:val="20"/>
                <w:lang w:val="en-US"/>
              </w:rPr>
            </w:pPr>
            <w:r w:rsidRPr="00B81C4B">
              <w:rPr>
                <w:sz w:val="20"/>
                <w:szCs w:val="20"/>
                <w:lang w:val="en-US"/>
              </w:rPr>
              <w:t>Follow-up</w:t>
            </w:r>
          </w:p>
        </w:tc>
        <w:tc>
          <w:tcPr>
            <w:tcW w:w="3118" w:type="dxa"/>
          </w:tcPr>
          <w:p w14:paraId="18D4C6FF" w14:textId="77777777" w:rsidR="003B48DD" w:rsidRPr="00B81C4B" w:rsidRDefault="003B48DD" w:rsidP="003B48DD">
            <w:pPr>
              <w:spacing w:line="259" w:lineRule="auto"/>
              <w:rPr>
                <w:sz w:val="20"/>
                <w:szCs w:val="20"/>
                <w:lang w:val="en-US"/>
              </w:rPr>
            </w:pPr>
            <w:r w:rsidRPr="00B81C4B">
              <w:rPr>
                <w:sz w:val="20"/>
                <w:szCs w:val="20"/>
                <w:lang w:val="en-US"/>
              </w:rPr>
              <w:t xml:space="preserve">Starts: treatment assignment </w:t>
            </w:r>
          </w:p>
          <w:p w14:paraId="35E2DD95" w14:textId="77777777" w:rsidR="003B48DD" w:rsidRPr="00B81C4B" w:rsidRDefault="003B48DD" w:rsidP="003B48DD">
            <w:pPr>
              <w:spacing w:line="259" w:lineRule="auto"/>
              <w:rPr>
                <w:sz w:val="20"/>
                <w:szCs w:val="20"/>
                <w:lang w:val="en-US"/>
              </w:rPr>
            </w:pPr>
          </w:p>
          <w:p w14:paraId="5B5B78C4" w14:textId="77777777" w:rsidR="003B48DD" w:rsidRPr="00B81C4B" w:rsidRDefault="003B48DD" w:rsidP="003B48DD">
            <w:pPr>
              <w:spacing w:line="259" w:lineRule="auto"/>
              <w:rPr>
                <w:sz w:val="20"/>
                <w:szCs w:val="20"/>
                <w:lang w:val="en-US"/>
              </w:rPr>
            </w:pPr>
            <w:r w:rsidRPr="00B81C4B">
              <w:rPr>
                <w:sz w:val="20"/>
                <w:szCs w:val="20"/>
                <w:lang w:val="en-US"/>
              </w:rPr>
              <w:t>Ends: 12 months postpartum</w:t>
            </w:r>
          </w:p>
        </w:tc>
        <w:tc>
          <w:tcPr>
            <w:tcW w:w="3119" w:type="dxa"/>
          </w:tcPr>
          <w:p w14:paraId="5F34D6A9" w14:textId="77777777" w:rsidR="003B48DD" w:rsidRPr="00B81C4B" w:rsidRDefault="003B48DD" w:rsidP="003B48DD">
            <w:pPr>
              <w:spacing w:line="259" w:lineRule="auto"/>
              <w:rPr>
                <w:sz w:val="20"/>
                <w:szCs w:val="20"/>
                <w:lang w:val="en-US"/>
              </w:rPr>
            </w:pPr>
            <w:r w:rsidRPr="00B81C4B">
              <w:rPr>
                <w:sz w:val="20"/>
                <w:szCs w:val="20"/>
                <w:lang w:val="en-US"/>
              </w:rPr>
              <w:t>Same, except ends at 12 months postpartum for each ATPG3 offspring in the study.</w:t>
            </w:r>
          </w:p>
        </w:tc>
      </w:tr>
      <w:tr w:rsidR="00B81C4B" w:rsidRPr="00B81C4B" w14:paraId="61352A2B" w14:textId="77777777" w:rsidTr="005C5C0E">
        <w:trPr>
          <w:trHeight w:val="231"/>
        </w:trPr>
        <w:tc>
          <w:tcPr>
            <w:tcW w:w="1838" w:type="dxa"/>
          </w:tcPr>
          <w:p w14:paraId="1177D350" w14:textId="77777777" w:rsidR="003B48DD" w:rsidRPr="00B81C4B" w:rsidRDefault="003B48DD" w:rsidP="003B48DD">
            <w:pPr>
              <w:spacing w:line="259" w:lineRule="auto"/>
              <w:rPr>
                <w:sz w:val="20"/>
                <w:szCs w:val="20"/>
                <w:lang w:val="en-US"/>
              </w:rPr>
            </w:pPr>
            <w:r w:rsidRPr="00B81C4B">
              <w:rPr>
                <w:sz w:val="20"/>
                <w:szCs w:val="20"/>
                <w:lang w:val="en-US"/>
              </w:rPr>
              <w:t>Outcome</w:t>
            </w:r>
          </w:p>
        </w:tc>
        <w:tc>
          <w:tcPr>
            <w:tcW w:w="3118" w:type="dxa"/>
          </w:tcPr>
          <w:p w14:paraId="3CF26806" w14:textId="4406BF3C" w:rsidR="003B48DD" w:rsidRPr="00B81C4B" w:rsidRDefault="002A00B5" w:rsidP="003B48DD">
            <w:pPr>
              <w:spacing w:line="259" w:lineRule="auto"/>
              <w:rPr>
                <w:sz w:val="20"/>
                <w:szCs w:val="20"/>
                <w:lang w:val="en-US"/>
              </w:rPr>
            </w:pPr>
            <w:r w:rsidRPr="00B81C4B">
              <w:rPr>
                <w:sz w:val="20"/>
                <w:szCs w:val="20"/>
                <w:lang w:val="en-US"/>
              </w:rPr>
              <w:t>Offspring (</w:t>
            </w:r>
            <w:r w:rsidR="003B48DD" w:rsidRPr="00B81C4B">
              <w:rPr>
                <w:sz w:val="20"/>
                <w:szCs w:val="20"/>
                <w:lang w:val="en-US"/>
              </w:rPr>
              <w:t>G3</w:t>
            </w:r>
            <w:r w:rsidRPr="00B81C4B">
              <w:rPr>
                <w:sz w:val="20"/>
                <w:szCs w:val="20"/>
                <w:lang w:val="en-US"/>
              </w:rPr>
              <w:t>)</w:t>
            </w:r>
            <w:r w:rsidR="003B48DD" w:rsidRPr="00B81C4B">
              <w:rPr>
                <w:sz w:val="20"/>
                <w:szCs w:val="20"/>
                <w:lang w:val="en-US"/>
              </w:rPr>
              <w:t xml:space="preserve"> general health at 12 months postpartum</w:t>
            </w:r>
          </w:p>
        </w:tc>
        <w:tc>
          <w:tcPr>
            <w:tcW w:w="3119" w:type="dxa"/>
          </w:tcPr>
          <w:p w14:paraId="3A8D7E5B" w14:textId="77777777" w:rsidR="003B48DD" w:rsidRPr="00B81C4B" w:rsidRDefault="003B48DD" w:rsidP="003B48DD">
            <w:pPr>
              <w:spacing w:line="259" w:lineRule="auto"/>
              <w:rPr>
                <w:sz w:val="20"/>
                <w:szCs w:val="20"/>
                <w:lang w:val="en-US"/>
              </w:rPr>
            </w:pPr>
            <w:r w:rsidRPr="00B81C4B">
              <w:rPr>
                <w:sz w:val="20"/>
                <w:szCs w:val="20"/>
                <w:lang w:val="en-US"/>
              </w:rPr>
              <w:t>Same</w:t>
            </w:r>
          </w:p>
        </w:tc>
      </w:tr>
      <w:tr w:rsidR="00B81C4B" w:rsidRPr="00B81C4B" w14:paraId="3F24D6B4" w14:textId="77777777" w:rsidTr="005C5C0E">
        <w:trPr>
          <w:trHeight w:val="231"/>
        </w:trPr>
        <w:tc>
          <w:tcPr>
            <w:tcW w:w="1838" w:type="dxa"/>
          </w:tcPr>
          <w:p w14:paraId="4F9FADE7" w14:textId="77777777" w:rsidR="003B48DD" w:rsidRPr="00B81C4B" w:rsidRDefault="003B48DD" w:rsidP="003B48DD">
            <w:pPr>
              <w:spacing w:line="259" w:lineRule="auto"/>
              <w:rPr>
                <w:sz w:val="20"/>
                <w:szCs w:val="20"/>
                <w:lang w:val="en-US"/>
              </w:rPr>
            </w:pPr>
            <w:r w:rsidRPr="00B81C4B">
              <w:rPr>
                <w:sz w:val="20"/>
                <w:szCs w:val="20"/>
                <w:lang w:val="en-US"/>
              </w:rPr>
              <w:t>Causal contrast</w:t>
            </w:r>
          </w:p>
        </w:tc>
        <w:tc>
          <w:tcPr>
            <w:tcW w:w="3118" w:type="dxa"/>
          </w:tcPr>
          <w:p w14:paraId="3BDF618B" w14:textId="77777777" w:rsidR="003B48DD" w:rsidRPr="00B81C4B" w:rsidRDefault="003B48DD" w:rsidP="003B48DD">
            <w:pPr>
              <w:spacing w:line="259" w:lineRule="auto"/>
              <w:rPr>
                <w:sz w:val="20"/>
                <w:szCs w:val="20"/>
                <w:lang w:val="en-US"/>
              </w:rPr>
            </w:pPr>
            <w:r w:rsidRPr="00B81C4B">
              <w:rPr>
                <w:sz w:val="20"/>
                <w:szCs w:val="20"/>
                <w:lang w:val="en-US"/>
              </w:rPr>
              <w:t xml:space="preserve">Per-protocol analysis: comparison of general health between groups receiving each treatment strategy. </w:t>
            </w:r>
          </w:p>
        </w:tc>
        <w:tc>
          <w:tcPr>
            <w:tcW w:w="3119" w:type="dxa"/>
          </w:tcPr>
          <w:p w14:paraId="03ADD72F" w14:textId="77777777" w:rsidR="003B48DD" w:rsidRPr="00B81C4B" w:rsidRDefault="003B48DD" w:rsidP="003B48DD">
            <w:pPr>
              <w:spacing w:line="259" w:lineRule="auto"/>
              <w:rPr>
                <w:sz w:val="20"/>
                <w:szCs w:val="20"/>
                <w:lang w:val="en-US"/>
              </w:rPr>
            </w:pPr>
            <w:r w:rsidRPr="00B81C4B">
              <w:rPr>
                <w:sz w:val="20"/>
                <w:szCs w:val="20"/>
                <w:lang w:val="en-US"/>
              </w:rPr>
              <w:t>Same</w:t>
            </w:r>
          </w:p>
        </w:tc>
      </w:tr>
      <w:tr w:rsidR="003B48DD" w:rsidRPr="00B81C4B" w14:paraId="511FBDBC" w14:textId="77777777" w:rsidTr="005C5C0E">
        <w:trPr>
          <w:trHeight w:val="215"/>
        </w:trPr>
        <w:tc>
          <w:tcPr>
            <w:tcW w:w="8075" w:type="dxa"/>
            <w:gridSpan w:val="3"/>
          </w:tcPr>
          <w:p w14:paraId="034D8CD0" w14:textId="77777777" w:rsidR="003B48DD" w:rsidRPr="00B81C4B" w:rsidRDefault="003B48DD" w:rsidP="003B48DD">
            <w:pPr>
              <w:spacing w:line="259" w:lineRule="auto"/>
              <w:rPr>
                <w:sz w:val="20"/>
                <w:szCs w:val="20"/>
                <w:lang w:val="en-US"/>
              </w:rPr>
            </w:pPr>
            <w:r w:rsidRPr="00B81C4B">
              <w:rPr>
                <w:i/>
                <w:iCs/>
                <w:sz w:val="20"/>
                <w:szCs w:val="20"/>
                <w:lang w:val="en-US"/>
              </w:rPr>
              <w:t>Notes</w:t>
            </w:r>
            <w:r w:rsidRPr="00B81C4B">
              <w:rPr>
                <w:sz w:val="20"/>
                <w:szCs w:val="20"/>
                <w:lang w:val="en-US"/>
              </w:rPr>
              <w:t>: Table was adapted from Hernan and Robins (2016).</w:t>
            </w:r>
          </w:p>
        </w:tc>
      </w:tr>
    </w:tbl>
    <w:p w14:paraId="49BEBBA7" w14:textId="77777777" w:rsidR="003B48DD" w:rsidRPr="00B81C4B" w:rsidRDefault="003B48DD" w:rsidP="003B48DD">
      <w:pPr>
        <w:spacing w:after="0"/>
        <w:rPr>
          <w:sz w:val="20"/>
          <w:szCs w:val="20"/>
        </w:rPr>
      </w:pPr>
    </w:p>
    <w:p w14:paraId="12C90C26" w14:textId="77777777" w:rsidR="003B48DD" w:rsidRPr="00B81C4B" w:rsidRDefault="003B48DD" w:rsidP="003B48DD">
      <w:pPr>
        <w:spacing w:after="0"/>
        <w:rPr>
          <w:sz w:val="20"/>
          <w:szCs w:val="20"/>
        </w:rPr>
      </w:pPr>
    </w:p>
    <w:p w14:paraId="4C1928BC" w14:textId="77777777" w:rsidR="003B48DD" w:rsidRPr="00B81C4B" w:rsidRDefault="003B48DD" w:rsidP="003B48DD">
      <w:pPr>
        <w:spacing w:after="0"/>
        <w:rPr>
          <w:sz w:val="20"/>
          <w:szCs w:val="20"/>
        </w:rPr>
      </w:pPr>
    </w:p>
    <w:p w14:paraId="6BC81070" w14:textId="77777777" w:rsidR="00BD37AA" w:rsidRPr="00B81C4B" w:rsidRDefault="00BD37AA" w:rsidP="003B48DD">
      <w:pPr>
        <w:spacing w:after="0"/>
        <w:rPr>
          <w:b/>
          <w:bCs/>
          <w:lang w:val="en-US"/>
        </w:rPr>
      </w:pPr>
    </w:p>
    <w:p w14:paraId="24A673CD" w14:textId="77777777" w:rsidR="00BD37AA" w:rsidRPr="00B81C4B" w:rsidRDefault="00BD37AA" w:rsidP="003B48DD">
      <w:pPr>
        <w:spacing w:after="0"/>
        <w:rPr>
          <w:b/>
          <w:bCs/>
          <w:lang w:val="en-US"/>
        </w:rPr>
      </w:pPr>
    </w:p>
    <w:p w14:paraId="7835F003" w14:textId="752B9956" w:rsidR="003B48DD" w:rsidRPr="00B81C4B" w:rsidRDefault="003B48DD" w:rsidP="003B48DD">
      <w:pPr>
        <w:spacing w:after="0"/>
        <w:rPr>
          <w:b/>
          <w:bCs/>
          <w:lang w:val="en-US"/>
        </w:rPr>
      </w:pPr>
      <w:r w:rsidRPr="00B81C4B">
        <w:rPr>
          <w:b/>
          <w:bCs/>
          <w:lang w:val="en-US"/>
        </w:rPr>
        <w:lastRenderedPageBreak/>
        <w:t xml:space="preserve">Table </w:t>
      </w:r>
      <w:r w:rsidR="007B5D5E" w:rsidRPr="00B81C4B">
        <w:rPr>
          <w:b/>
          <w:bCs/>
          <w:lang w:val="en-US"/>
        </w:rPr>
        <w:t>S</w:t>
      </w:r>
      <w:r w:rsidRPr="00B81C4B">
        <w:rPr>
          <w:b/>
          <w:bCs/>
          <w:lang w:val="en-US"/>
        </w:rPr>
        <w:t>3</w:t>
      </w:r>
    </w:p>
    <w:p w14:paraId="32D86318" w14:textId="77777777" w:rsidR="003B48DD" w:rsidRPr="00B81C4B" w:rsidRDefault="003B48DD" w:rsidP="003B48DD">
      <w:pPr>
        <w:spacing w:after="0"/>
        <w:rPr>
          <w:lang w:val="en-US"/>
        </w:rPr>
      </w:pPr>
    </w:p>
    <w:p w14:paraId="7C3C95DA" w14:textId="5BCDC5D2" w:rsidR="003B48DD" w:rsidRPr="00B81C4B" w:rsidRDefault="003B48DD" w:rsidP="003B48DD">
      <w:pPr>
        <w:spacing w:after="0"/>
        <w:rPr>
          <w:i/>
          <w:iCs/>
          <w:lang w:val="en-US"/>
        </w:rPr>
      </w:pPr>
      <w:r w:rsidRPr="00B81C4B">
        <w:rPr>
          <w:i/>
          <w:iCs/>
          <w:lang w:val="en-US"/>
        </w:rPr>
        <w:t>Target trial specification and emulation for research question 3</w:t>
      </w:r>
    </w:p>
    <w:tbl>
      <w:tblPr>
        <w:tblStyle w:val="TableGrid"/>
        <w:tblW w:w="8075" w:type="dxa"/>
        <w:tblLook w:val="04A0" w:firstRow="1" w:lastRow="0" w:firstColumn="1" w:lastColumn="0" w:noHBand="0" w:noVBand="1"/>
      </w:tblPr>
      <w:tblGrid>
        <w:gridCol w:w="1838"/>
        <w:gridCol w:w="3118"/>
        <w:gridCol w:w="3119"/>
      </w:tblGrid>
      <w:tr w:rsidR="00B81C4B" w:rsidRPr="00B81C4B" w14:paraId="21D17F2C" w14:textId="77777777" w:rsidTr="005C5C0E">
        <w:trPr>
          <w:trHeight w:val="462"/>
        </w:trPr>
        <w:tc>
          <w:tcPr>
            <w:tcW w:w="1838" w:type="dxa"/>
          </w:tcPr>
          <w:p w14:paraId="3B4DB911" w14:textId="77777777" w:rsidR="003B48DD" w:rsidRPr="00B81C4B" w:rsidRDefault="003B48DD" w:rsidP="003B48DD">
            <w:pPr>
              <w:spacing w:line="259" w:lineRule="auto"/>
              <w:rPr>
                <w:sz w:val="20"/>
                <w:szCs w:val="20"/>
                <w:lang w:val="en-US"/>
              </w:rPr>
            </w:pPr>
            <w:r w:rsidRPr="00B81C4B">
              <w:rPr>
                <w:sz w:val="20"/>
                <w:szCs w:val="20"/>
                <w:lang w:val="en-US"/>
              </w:rPr>
              <w:t xml:space="preserve">Protocol component </w:t>
            </w:r>
          </w:p>
        </w:tc>
        <w:tc>
          <w:tcPr>
            <w:tcW w:w="3118" w:type="dxa"/>
          </w:tcPr>
          <w:p w14:paraId="2FC1982B" w14:textId="77777777" w:rsidR="003B48DD" w:rsidRPr="00B81C4B" w:rsidRDefault="003B48DD" w:rsidP="003B48DD">
            <w:pPr>
              <w:spacing w:line="259" w:lineRule="auto"/>
              <w:rPr>
                <w:sz w:val="20"/>
                <w:szCs w:val="20"/>
                <w:lang w:val="en-US"/>
              </w:rPr>
            </w:pPr>
            <w:r w:rsidRPr="00B81C4B">
              <w:rPr>
                <w:sz w:val="20"/>
                <w:szCs w:val="20"/>
                <w:lang w:val="en-US"/>
              </w:rPr>
              <w:t>Target trial</w:t>
            </w:r>
          </w:p>
        </w:tc>
        <w:tc>
          <w:tcPr>
            <w:tcW w:w="3119" w:type="dxa"/>
          </w:tcPr>
          <w:p w14:paraId="30F77F0A" w14:textId="77777777" w:rsidR="003B48DD" w:rsidRPr="00B81C4B" w:rsidRDefault="003B48DD" w:rsidP="003B48DD">
            <w:pPr>
              <w:spacing w:line="259" w:lineRule="auto"/>
              <w:rPr>
                <w:sz w:val="20"/>
                <w:szCs w:val="20"/>
                <w:lang w:val="en-US"/>
              </w:rPr>
            </w:pPr>
          </w:p>
        </w:tc>
      </w:tr>
      <w:tr w:rsidR="00B81C4B" w:rsidRPr="00B81C4B" w14:paraId="177ED5D4" w14:textId="77777777" w:rsidTr="005C5C0E">
        <w:trPr>
          <w:trHeight w:val="976"/>
        </w:trPr>
        <w:tc>
          <w:tcPr>
            <w:tcW w:w="1838" w:type="dxa"/>
          </w:tcPr>
          <w:p w14:paraId="7D087AF8" w14:textId="77777777" w:rsidR="003B48DD" w:rsidRPr="00B81C4B" w:rsidRDefault="003B48DD" w:rsidP="003B48DD">
            <w:pPr>
              <w:spacing w:line="259" w:lineRule="auto"/>
              <w:rPr>
                <w:sz w:val="20"/>
                <w:szCs w:val="20"/>
                <w:lang w:val="en-US"/>
              </w:rPr>
            </w:pPr>
            <w:r w:rsidRPr="00B81C4B">
              <w:rPr>
                <w:sz w:val="20"/>
                <w:szCs w:val="20"/>
                <w:lang w:val="en-US"/>
              </w:rPr>
              <w:t>Eligibility criteria</w:t>
            </w:r>
          </w:p>
        </w:tc>
        <w:tc>
          <w:tcPr>
            <w:tcW w:w="3118" w:type="dxa"/>
          </w:tcPr>
          <w:p w14:paraId="496280F1" w14:textId="77777777" w:rsidR="003B48DD" w:rsidRPr="00B81C4B" w:rsidRDefault="003B48DD" w:rsidP="003B48DD">
            <w:pPr>
              <w:spacing w:line="259" w:lineRule="auto"/>
              <w:rPr>
                <w:sz w:val="20"/>
                <w:szCs w:val="20"/>
                <w:lang w:val="en-US"/>
              </w:rPr>
            </w:pPr>
            <w:r w:rsidRPr="00B81C4B">
              <w:rPr>
                <w:sz w:val="20"/>
                <w:szCs w:val="20"/>
                <w:lang w:val="en-US"/>
              </w:rPr>
              <w:t>Australian young adult (age 19−20 years) females in a romantic relationship.</w:t>
            </w:r>
          </w:p>
        </w:tc>
        <w:tc>
          <w:tcPr>
            <w:tcW w:w="3119" w:type="dxa"/>
          </w:tcPr>
          <w:p w14:paraId="62F97956" w14:textId="77777777" w:rsidR="003B48DD" w:rsidRPr="00B81C4B" w:rsidRDefault="003B48DD" w:rsidP="003B48DD">
            <w:pPr>
              <w:spacing w:line="259" w:lineRule="auto"/>
              <w:rPr>
                <w:sz w:val="20"/>
                <w:szCs w:val="20"/>
              </w:rPr>
            </w:pPr>
            <w:r w:rsidRPr="00B81C4B">
              <w:rPr>
                <w:sz w:val="20"/>
                <w:szCs w:val="20"/>
              </w:rPr>
              <w:t>ATP young adult (age 19−20 years) females reporting that they are in a romantic relationship during young adulthood (at age 19−20 or 23−24) and the perinatal period (at 32 weeks’ gestation or 12 months postpartum).</w:t>
            </w:r>
          </w:p>
          <w:p w14:paraId="17B0C5A4" w14:textId="77777777" w:rsidR="003B48DD" w:rsidRPr="00B81C4B" w:rsidRDefault="003B48DD" w:rsidP="003B48DD">
            <w:pPr>
              <w:spacing w:line="259" w:lineRule="auto"/>
              <w:rPr>
                <w:sz w:val="20"/>
                <w:szCs w:val="20"/>
              </w:rPr>
            </w:pPr>
          </w:p>
          <w:p w14:paraId="739ADF8B" w14:textId="77777777" w:rsidR="003B48DD" w:rsidRPr="00B81C4B" w:rsidRDefault="003B48DD" w:rsidP="003B48DD">
            <w:pPr>
              <w:spacing w:line="259" w:lineRule="auto"/>
              <w:rPr>
                <w:sz w:val="20"/>
                <w:szCs w:val="20"/>
              </w:rPr>
            </w:pPr>
            <w:r w:rsidRPr="00B81C4B">
              <w:rPr>
                <w:b/>
                <w:bCs/>
                <w:sz w:val="20"/>
                <w:szCs w:val="20"/>
              </w:rPr>
              <w:t xml:space="preserve">Exclusion criteria: </w:t>
            </w:r>
            <w:r w:rsidRPr="00B81C4B">
              <w:rPr>
                <w:sz w:val="20"/>
                <w:szCs w:val="20"/>
              </w:rPr>
              <w:t>females who did not participate in ATPG3.</w:t>
            </w:r>
          </w:p>
        </w:tc>
      </w:tr>
      <w:tr w:rsidR="00B81C4B" w:rsidRPr="00B81C4B" w14:paraId="50C84B75" w14:textId="77777777" w:rsidTr="005C5C0E">
        <w:trPr>
          <w:trHeight w:val="229"/>
        </w:trPr>
        <w:tc>
          <w:tcPr>
            <w:tcW w:w="1838" w:type="dxa"/>
          </w:tcPr>
          <w:p w14:paraId="77DDE314" w14:textId="77777777" w:rsidR="003B48DD" w:rsidRPr="00B81C4B" w:rsidRDefault="003B48DD" w:rsidP="003B48DD">
            <w:pPr>
              <w:spacing w:line="259" w:lineRule="auto"/>
              <w:rPr>
                <w:sz w:val="20"/>
                <w:szCs w:val="20"/>
                <w:lang w:val="en-US"/>
              </w:rPr>
            </w:pPr>
            <w:r w:rsidRPr="00B81C4B">
              <w:rPr>
                <w:sz w:val="20"/>
                <w:szCs w:val="20"/>
                <w:lang w:val="en-US"/>
              </w:rPr>
              <w:t xml:space="preserve">Treatment strategy </w:t>
            </w:r>
          </w:p>
        </w:tc>
        <w:tc>
          <w:tcPr>
            <w:tcW w:w="3118" w:type="dxa"/>
          </w:tcPr>
          <w:p w14:paraId="165D77E5" w14:textId="77777777" w:rsidR="003B48DD" w:rsidRPr="00B81C4B" w:rsidRDefault="003B48DD" w:rsidP="003B48DD">
            <w:pPr>
              <w:spacing w:line="259" w:lineRule="auto"/>
              <w:rPr>
                <w:sz w:val="20"/>
                <w:szCs w:val="20"/>
                <w:lang w:val="en-US"/>
              </w:rPr>
            </w:pPr>
            <w:r w:rsidRPr="00B81C4B">
              <w:rPr>
                <w:sz w:val="20"/>
                <w:szCs w:val="20"/>
                <w:lang w:val="en-US"/>
              </w:rPr>
              <w:t>Intervention arm 1: intervention that induces elevated relationship strain in early young adulthood (age 19−20) only.</w:t>
            </w:r>
          </w:p>
          <w:p w14:paraId="1ACD48F6" w14:textId="77777777" w:rsidR="003B48DD" w:rsidRPr="00B81C4B" w:rsidRDefault="003B48DD" w:rsidP="003B48DD">
            <w:pPr>
              <w:spacing w:line="259" w:lineRule="auto"/>
              <w:rPr>
                <w:sz w:val="20"/>
                <w:szCs w:val="20"/>
                <w:lang w:val="en-US"/>
              </w:rPr>
            </w:pPr>
          </w:p>
          <w:p w14:paraId="5074C4C1" w14:textId="77777777" w:rsidR="003B48DD" w:rsidRPr="00B81C4B" w:rsidRDefault="003B48DD" w:rsidP="003B48DD">
            <w:pPr>
              <w:spacing w:line="259" w:lineRule="auto"/>
              <w:rPr>
                <w:sz w:val="20"/>
                <w:szCs w:val="20"/>
                <w:lang w:val="en-US"/>
              </w:rPr>
            </w:pPr>
            <w:r w:rsidRPr="00B81C4B">
              <w:rPr>
                <w:sz w:val="20"/>
                <w:szCs w:val="20"/>
                <w:lang w:val="en-US"/>
              </w:rPr>
              <w:t>Intervention arm 2: intervention that induces elevated relationship strain in pregnancy (32 weeks’ gestation) only.</w:t>
            </w:r>
          </w:p>
          <w:p w14:paraId="2AAD1394" w14:textId="77777777" w:rsidR="003B48DD" w:rsidRPr="00B81C4B" w:rsidRDefault="003B48DD" w:rsidP="003B48DD">
            <w:pPr>
              <w:spacing w:line="259" w:lineRule="auto"/>
              <w:rPr>
                <w:sz w:val="20"/>
                <w:szCs w:val="20"/>
                <w:lang w:val="en-US"/>
              </w:rPr>
            </w:pPr>
          </w:p>
          <w:p w14:paraId="4CD4EB15" w14:textId="77777777" w:rsidR="003B48DD" w:rsidRPr="00B81C4B" w:rsidRDefault="003B48DD" w:rsidP="003B48DD">
            <w:pPr>
              <w:spacing w:line="259" w:lineRule="auto"/>
              <w:rPr>
                <w:sz w:val="20"/>
                <w:szCs w:val="20"/>
                <w:lang w:val="en-US"/>
              </w:rPr>
            </w:pPr>
            <w:r w:rsidRPr="00B81C4B">
              <w:rPr>
                <w:sz w:val="20"/>
                <w:szCs w:val="20"/>
                <w:lang w:val="en-US"/>
              </w:rPr>
              <w:t>Intervention arm 3: intervention that induces elevated relationship strain in early young adulthood (age 19−20) and pregnancy (32 weeks’ gestation).</w:t>
            </w:r>
          </w:p>
          <w:p w14:paraId="1F4B6810" w14:textId="77777777" w:rsidR="003B48DD" w:rsidRPr="00B81C4B" w:rsidRDefault="003B48DD" w:rsidP="003B48DD">
            <w:pPr>
              <w:spacing w:line="259" w:lineRule="auto"/>
              <w:rPr>
                <w:sz w:val="20"/>
                <w:szCs w:val="20"/>
                <w:lang w:val="en-US"/>
              </w:rPr>
            </w:pPr>
          </w:p>
          <w:p w14:paraId="2AE3E2B7" w14:textId="77777777" w:rsidR="003B48DD" w:rsidRPr="00B81C4B" w:rsidRDefault="003B48DD" w:rsidP="003B48DD">
            <w:pPr>
              <w:spacing w:line="259" w:lineRule="auto"/>
              <w:rPr>
                <w:sz w:val="20"/>
                <w:szCs w:val="20"/>
                <w:lang w:val="en-US"/>
              </w:rPr>
            </w:pPr>
            <w:r w:rsidRPr="00B81C4B">
              <w:rPr>
                <w:sz w:val="20"/>
                <w:szCs w:val="20"/>
                <w:lang w:val="en-US"/>
              </w:rPr>
              <w:t>Comparator arm: no intervention</w:t>
            </w:r>
          </w:p>
          <w:p w14:paraId="037D431A" w14:textId="77777777" w:rsidR="003B48DD" w:rsidRPr="00B81C4B" w:rsidRDefault="003B48DD" w:rsidP="003B48DD">
            <w:pPr>
              <w:spacing w:line="259" w:lineRule="auto"/>
              <w:rPr>
                <w:sz w:val="20"/>
                <w:szCs w:val="20"/>
                <w:lang w:val="en-US"/>
              </w:rPr>
            </w:pPr>
          </w:p>
        </w:tc>
        <w:tc>
          <w:tcPr>
            <w:tcW w:w="3119" w:type="dxa"/>
          </w:tcPr>
          <w:p w14:paraId="7783EDE5" w14:textId="77777777" w:rsidR="003B48DD" w:rsidRPr="00B81C4B" w:rsidRDefault="003B48DD" w:rsidP="003B48DD">
            <w:pPr>
              <w:spacing w:line="259" w:lineRule="auto"/>
              <w:rPr>
                <w:sz w:val="20"/>
                <w:szCs w:val="20"/>
                <w:lang w:val="en-US"/>
              </w:rPr>
            </w:pPr>
            <w:r w:rsidRPr="00B81C4B">
              <w:rPr>
                <w:sz w:val="20"/>
                <w:szCs w:val="20"/>
                <w:lang w:val="en-US"/>
              </w:rPr>
              <w:t>Intervention arm 1: elevated relationship strain in early young adulthood (age 19−20) only.</w:t>
            </w:r>
          </w:p>
          <w:p w14:paraId="1B4A65E7" w14:textId="77777777" w:rsidR="003B48DD" w:rsidRPr="00B81C4B" w:rsidRDefault="003B48DD" w:rsidP="003B48DD">
            <w:pPr>
              <w:spacing w:line="259" w:lineRule="auto"/>
              <w:rPr>
                <w:sz w:val="20"/>
                <w:szCs w:val="20"/>
                <w:lang w:val="en-US"/>
              </w:rPr>
            </w:pPr>
          </w:p>
          <w:p w14:paraId="1033FE33" w14:textId="77777777" w:rsidR="003B48DD" w:rsidRPr="00B81C4B" w:rsidRDefault="003B48DD" w:rsidP="003B48DD">
            <w:pPr>
              <w:spacing w:line="259" w:lineRule="auto"/>
              <w:rPr>
                <w:sz w:val="20"/>
                <w:szCs w:val="20"/>
                <w:lang w:val="en-US"/>
              </w:rPr>
            </w:pPr>
            <w:r w:rsidRPr="00B81C4B">
              <w:rPr>
                <w:sz w:val="20"/>
                <w:szCs w:val="20"/>
                <w:lang w:val="en-US"/>
              </w:rPr>
              <w:t>Intervention arm 2: elevated relationship strain in pregnancy (32 weeks’ gestation) only.</w:t>
            </w:r>
          </w:p>
          <w:p w14:paraId="35ABB59B" w14:textId="77777777" w:rsidR="003B48DD" w:rsidRPr="00B81C4B" w:rsidRDefault="003B48DD" w:rsidP="003B48DD">
            <w:pPr>
              <w:spacing w:line="259" w:lineRule="auto"/>
              <w:rPr>
                <w:sz w:val="20"/>
                <w:szCs w:val="20"/>
                <w:lang w:val="en-US"/>
              </w:rPr>
            </w:pPr>
          </w:p>
          <w:p w14:paraId="1762D54D" w14:textId="77777777" w:rsidR="003B48DD" w:rsidRPr="00B81C4B" w:rsidRDefault="003B48DD" w:rsidP="003B48DD">
            <w:pPr>
              <w:spacing w:line="259" w:lineRule="auto"/>
              <w:rPr>
                <w:sz w:val="20"/>
                <w:szCs w:val="20"/>
                <w:lang w:val="en-US"/>
              </w:rPr>
            </w:pPr>
            <w:r w:rsidRPr="00B81C4B">
              <w:rPr>
                <w:sz w:val="20"/>
                <w:szCs w:val="20"/>
                <w:lang w:val="en-US"/>
              </w:rPr>
              <w:t>Intervention arm 3: elevated relationship strain in early young adulthood (age 19−20) and pregnancy (32 weeks’ gestation).</w:t>
            </w:r>
          </w:p>
          <w:p w14:paraId="459DA438" w14:textId="77777777" w:rsidR="003B48DD" w:rsidRPr="00B81C4B" w:rsidRDefault="003B48DD" w:rsidP="003B48DD">
            <w:pPr>
              <w:spacing w:line="259" w:lineRule="auto"/>
              <w:rPr>
                <w:sz w:val="20"/>
                <w:szCs w:val="20"/>
                <w:lang w:val="en-US"/>
              </w:rPr>
            </w:pPr>
          </w:p>
          <w:p w14:paraId="4BB1C97E" w14:textId="77777777" w:rsidR="003B48DD" w:rsidRPr="00B81C4B" w:rsidRDefault="003B48DD" w:rsidP="003B48DD">
            <w:pPr>
              <w:spacing w:line="259" w:lineRule="auto"/>
              <w:rPr>
                <w:sz w:val="20"/>
                <w:szCs w:val="20"/>
                <w:lang w:val="en-US"/>
              </w:rPr>
            </w:pPr>
            <w:r w:rsidRPr="00B81C4B">
              <w:rPr>
                <w:sz w:val="20"/>
                <w:szCs w:val="20"/>
                <w:lang w:val="en-US"/>
              </w:rPr>
              <w:t>Comparator arm: no-low relationship strain</w:t>
            </w:r>
          </w:p>
          <w:p w14:paraId="7E8BB5BF" w14:textId="77777777" w:rsidR="003B48DD" w:rsidRPr="00B81C4B" w:rsidRDefault="003B48DD" w:rsidP="003B48DD">
            <w:pPr>
              <w:spacing w:line="259" w:lineRule="auto"/>
              <w:rPr>
                <w:sz w:val="20"/>
                <w:szCs w:val="20"/>
                <w:lang w:val="en-US"/>
              </w:rPr>
            </w:pPr>
          </w:p>
        </w:tc>
      </w:tr>
      <w:tr w:rsidR="00B81C4B" w:rsidRPr="00B81C4B" w14:paraId="13E27E29" w14:textId="77777777" w:rsidTr="005C5C0E">
        <w:trPr>
          <w:trHeight w:val="215"/>
        </w:trPr>
        <w:tc>
          <w:tcPr>
            <w:tcW w:w="1838" w:type="dxa"/>
          </w:tcPr>
          <w:p w14:paraId="2F03B713" w14:textId="77777777" w:rsidR="003B48DD" w:rsidRPr="00B81C4B" w:rsidRDefault="003B48DD" w:rsidP="003B48DD">
            <w:pPr>
              <w:spacing w:line="259" w:lineRule="auto"/>
              <w:rPr>
                <w:sz w:val="20"/>
                <w:szCs w:val="20"/>
                <w:lang w:val="en-US"/>
              </w:rPr>
            </w:pPr>
            <w:r w:rsidRPr="00B81C4B">
              <w:rPr>
                <w:sz w:val="20"/>
                <w:szCs w:val="20"/>
                <w:lang w:val="en-US"/>
              </w:rPr>
              <w:t xml:space="preserve">Assignment procedures </w:t>
            </w:r>
          </w:p>
        </w:tc>
        <w:tc>
          <w:tcPr>
            <w:tcW w:w="3118" w:type="dxa"/>
          </w:tcPr>
          <w:p w14:paraId="3C931923" w14:textId="77777777" w:rsidR="003B48DD" w:rsidRPr="00B81C4B" w:rsidRDefault="003B48DD" w:rsidP="003B48DD">
            <w:pPr>
              <w:spacing w:line="259" w:lineRule="auto"/>
              <w:rPr>
                <w:sz w:val="20"/>
                <w:szCs w:val="20"/>
              </w:rPr>
            </w:pPr>
            <w:r w:rsidRPr="00B81C4B">
              <w:rPr>
                <w:sz w:val="20"/>
                <w:szCs w:val="20"/>
              </w:rPr>
              <w:t xml:space="preserve">Participants will be randomly assigned to either strategy at baseline and will be aware of the strategy to which they have been assigned. </w:t>
            </w:r>
          </w:p>
        </w:tc>
        <w:tc>
          <w:tcPr>
            <w:tcW w:w="3119" w:type="dxa"/>
          </w:tcPr>
          <w:p w14:paraId="72382742" w14:textId="772049AB" w:rsidR="003B48DD" w:rsidRPr="00B81C4B" w:rsidRDefault="003B48DD" w:rsidP="003B48DD">
            <w:pPr>
              <w:spacing w:line="259" w:lineRule="auto"/>
              <w:rPr>
                <w:sz w:val="20"/>
                <w:szCs w:val="20"/>
                <w:lang w:val="en-US"/>
              </w:rPr>
            </w:pPr>
            <w:r w:rsidRPr="00B81C4B">
              <w:rPr>
                <w:sz w:val="20"/>
                <w:szCs w:val="20"/>
                <w:lang w:val="en-US"/>
              </w:rPr>
              <w:t xml:space="preserve">Randomisation is emulated via adjustment for pre-exposure confounders </w:t>
            </w:r>
            <w:r w:rsidR="009229A7" w:rsidRPr="00B81C4B">
              <w:rPr>
                <w:sz w:val="20"/>
                <w:szCs w:val="20"/>
                <w:lang w:val="en-US"/>
              </w:rPr>
              <w:t>(refer to the measures section in the manuscript for the included confounders).</w:t>
            </w:r>
          </w:p>
          <w:p w14:paraId="6F46FD1E" w14:textId="77777777" w:rsidR="003B48DD" w:rsidRPr="00B81C4B" w:rsidRDefault="003B48DD" w:rsidP="003B48DD">
            <w:pPr>
              <w:spacing w:line="259" w:lineRule="auto"/>
              <w:rPr>
                <w:sz w:val="20"/>
                <w:szCs w:val="20"/>
                <w:lang w:val="en-US"/>
              </w:rPr>
            </w:pPr>
          </w:p>
          <w:p w14:paraId="116968B4" w14:textId="77777777" w:rsidR="003B48DD" w:rsidRPr="00B81C4B" w:rsidRDefault="003B48DD" w:rsidP="003B48DD">
            <w:pPr>
              <w:spacing w:line="259" w:lineRule="auto"/>
              <w:rPr>
                <w:sz w:val="20"/>
                <w:szCs w:val="20"/>
                <w:lang w:val="en-US"/>
              </w:rPr>
            </w:pPr>
            <w:r w:rsidRPr="00B81C4B">
              <w:rPr>
                <w:sz w:val="20"/>
                <w:szCs w:val="20"/>
                <w:lang w:val="en-US"/>
              </w:rPr>
              <w:t>Approach to confounder adjustment: G-computation</w:t>
            </w:r>
          </w:p>
        </w:tc>
      </w:tr>
      <w:tr w:rsidR="00B81C4B" w:rsidRPr="00B81C4B" w14:paraId="5C943547" w14:textId="77777777" w:rsidTr="005C5C0E">
        <w:trPr>
          <w:trHeight w:val="231"/>
        </w:trPr>
        <w:tc>
          <w:tcPr>
            <w:tcW w:w="1838" w:type="dxa"/>
          </w:tcPr>
          <w:p w14:paraId="730EAA48" w14:textId="77777777" w:rsidR="003B48DD" w:rsidRPr="00B81C4B" w:rsidRDefault="003B48DD" w:rsidP="003B48DD">
            <w:pPr>
              <w:spacing w:line="259" w:lineRule="auto"/>
              <w:rPr>
                <w:sz w:val="20"/>
                <w:szCs w:val="20"/>
                <w:lang w:val="en-US"/>
              </w:rPr>
            </w:pPr>
            <w:r w:rsidRPr="00B81C4B">
              <w:rPr>
                <w:sz w:val="20"/>
                <w:szCs w:val="20"/>
                <w:lang w:val="en-US"/>
              </w:rPr>
              <w:t>Follow-up</w:t>
            </w:r>
          </w:p>
        </w:tc>
        <w:tc>
          <w:tcPr>
            <w:tcW w:w="3118" w:type="dxa"/>
          </w:tcPr>
          <w:p w14:paraId="14A77FA0" w14:textId="77777777" w:rsidR="003B48DD" w:rsidRPr="00B81C4B" w:rsidRDefault="003B48DD" w:rsidP="003B48DD">
            <w:pPr>
              <w:spacing w:line="259" w:lineRule="auto"/>
              <w:rPr>
                <w:sz w:val="20"/>
                <w:szCs w:val="20"/>
                <w:lang w:val="en-US"/>
              </w:rPr>
            </w:pPr>
            <w:r w:rsidRPr="00B81C4B">
              <w:rPr>
                <w:sz w:val="20"/>
                <w:szCs w:val="20"/>
                <w:lang w:val="en-US"/>
              </w:rPr>
              <w:t xml:space="preserve">Starts: treatment assignment </w:t>
            </w:r>
          </w:p>
          <w:p w14:paraId="78D7CD27" w14:textId="77777777" w:rsidR="003B48DD" w:rsidRPr="00B81C4B" w:rsidRDefault="003B48DD" w:rsidP="003B48DD">
            <w:pPr>
              <w:spacing w:line="259" w:lineRule="auto"/>
              <w:rPr>
                <w:sz w:val="20"/>
                <w:szCs w:val="20"/>
                <w:lang w:val="en-US"/>
              </w:rPr>
            </w:pPr>
          </w:p>
          <w:p w14:paraId="09E63B92" w14:textId="77777777" w:rsidR="003B48DD" w:rsidRPr="00B81C4B" w:rsidRDefault="003B48DD" w:rsidP="003B48DD">
            <w:pPr>
              <w:spacing w:line="259" w:lineRule="auto"/>
              <w:rPr>
                <w:sz w:val="20"/>
                <w:szCs w:val="20"/>
                <w:lang w:val="en-US"/>
              </w:rPr>
            </w:pPr>
            <w:r w:rsidRPr="00B81C4B">
              <w:rPr>
                <w:sz w:val="20"/>
                <w:szCs w:val="20"/>
                <w:lang w:val="en-US"/>
              </w:rPr>
              <w:t>Ends: 12 months postpartum</w:t>
            </w:r>
          </w:p>
        </w:tc>
        <w:tc>
          <w:tcPr>
            <w:tcW w:w="3119" w:type="dxa"/>
          </w:tcPr>
          <w:p w14:paraId="608800D1" w14:textId="77777777" w:rsidR="003B48DD" w:rsidRPr="00B81C4B" w:rsidRDefault="003B48DD" w:rsidP="003B48DD">
            <w:pPr>
              <w:spacing w:line="259" w:lineRule="auto"/>
              <w:rPr>
                <w:sz w:val="20"/>
                <w:szCs w:val="20"/>
                <w:lang w:val="en-US"/>
              </w:rPr>
            </w:pPr>
            <w:r w:rsidRPr="00B81C4B">
              <w:rPr>
                <w:sz w:val="20"/>
                <w:szCs w:val="20"/>
                <w:lang w:val="en-US"/>
              </w:rPr>
              <w:t>Same, except ends at 12 months postpartum for each ATPG3 offspring in the study.</w:t>
            </w:r>
          </w:p>
        </w:tc>
      </w:tr>
      <w:tr w:rsidR="00B81C4B" w:rsidRPr="00B81C4B" w14:paraId="5732BD93" w14:textId="77777777" w:rsidTr="005C5C0E">
        <w:trPr>
          <w:trHeight w:val="231"/>
        </w:trPr>
        <w:tc>
          <w:tcPr>
            <w:tcW w:w="1838" w:type="dxa"/>
          </w:tcPr>
          <w:p w14:paraId="3CCCDF73" w14:textId="77777777" w:rsidR="003B48DD" w:rsidRPr="00B81C4B" w:rsidRDefault="003B48DD" w:rsidP="003B48DD">
            <w:pPr>
              <w:spacing w:line="259" w:lineRule="auto"/>
              <w:rPr>
                <w:sz w:val="20"/>
                <w:szCs w:val="20"/>
                <w:lang w:val="en-US"/>
              </w:rPr>
            </w:pPr>
            <w:r w:rsidRPr="00B81C4B">
              <w:rPr>
                <w:sz w:val="20"/>
                <w:szCs w:val="20"/>
                <w:lang w:val="en-US"/>
              </w:rPr>
              <w:t>Outcome</w:t>
            </w:r>
          </w:p>
        </w:tc>
        <w:tc>
          <w:tcPr>
            <w:tcW w:w="3118" w:type="dxa"/>
          </w:tcPr>
          <w:p w14:paraId="1AA525E2" w14:textId="14A2C1AF" w:rsidR="003B48DD" w:rsidRPr="00B81C4B" w:rsidRDefault="002A00B5" w:rsidP="003B48DD">
            <w:pPr>
              <w:spacing w:line="259" w:lineRule="auto"/>
              <w:rPr>
                <w:sz w:val="20"/>
                <w:szCs w:val="20"/>
                <w:lang w:val="en-US"/>
              </w:rPr>
            </w:pPr>
            <w:r w:rsidRPr="00B81C4B">
              <w:rPr>
                <w:sz w:val="20"/>
                <w:szCs w:val="20"/>
                <w:lang w:val="en-US"/>
              </w:rPr>
              <w:t>Offspring (</w:t>
            </w:r>
            <w:r w:rsidR="003B48DD" w:rsidRPr="00B81C4B">
              <w:rPr>
                <w:sz w:val="20"/>
                <w:szCs w:val="20"/>
                <w:lang w:val="en-US"/>
              </w:rPr>
              <w:t>G3</w:t>
            </w:r>
            <w:r w:rsidRPr="00B81C4B">
              <w:rPr>
                <w:sz w:val="20"/>
                <w:szCs w:val="20"/>
                <w:lang w:val="en-US"/>
              </w:rPr>
              <w:t>)</w:t>
            </w:r>
            <w:r w:rsidR="003B48DD" w:rsidRPr="00B81C4B">
              <w:rPr>
                <w:sz w:val="20"/>
                <w:szCs w:val="20"/>
                <w:lang w:val="en-US"/>
              </w:rPr>
              <w:t xml:space="preserve"> general health at 12 months postpartum</w:t>
            </w:r>
          </w:p>
        </w:tc>
        <w:tc>
          <w:tcPr>
            <w:tcW w:w="3119" w:type="dxa"/>
          </w:tcPr>
          <w:p w14:paraId="4CAB002E" w14:textId="77777777" w:rsidR="003B48DD" w:rsidRPr="00B81C4B" w:rsidRDefault="003B48DD" w:rsidP="003B48DD">
            <w:pPr>
              <w:spacing w:line="259" w:lineRule="auto"/>
              <w:rPr>
                <w:sz w:val="20"/>
                <w:szCs w:val="20"/>
                <w:lang w:val="en-US"/>
              </w:rPr>
            </w:pPr>
            <w:r w:rsidRPr="00B81C4B">
              <w:rPr>
                <w:sz w:val="20"/>
                <w:szCs w:val="20"/>
                <w:lang w:val="en-US"/>
              </w:rPr>
              <w:t>Same</w:t>
            </w:r>
          </w:p>
        </w:tc>
      </w:tr>
      <w:tr w:rsidR="00B81C4B" w:rsidRPr="00B81C4B" w14:paraId="3561AB04" w14:textId="77777777" w:rsidTr="005C5C0E">
        <w:trPr>
          <w:trHeight w:val="231"/>
        </w:trPr>
        <w:tc>
          <w:tcPr>
            <w:tcW w:w="1838" w:type="dxa"/>
          </w:tcPr>
          <w:p w14:paraId="509F9A93" w14:textId="77777777" w:rsidR="003B48DD" w:rsidRPr="00B81C4B" w:rsidRDefault="003B48DD" w:rsidP="003B48DD">
            <w:pPr>
              <w:spacing w:line="259" w:lineRule="auto"/>
              <w:rPr>
                <w:sz w:val="20"/>
                <w:szCs w:val="20"/>
                <w:lang w:val="en-US"/>
              </w:rPr>
            </w:pPr>
            <w:r w:rsidRPr="00B81C4B">
              <w:rPr>
                <w:sz w:val="20"/>
                <w:szCs w:val="20"/>
                <w:lang w:val="en-US"/>
              </w:rPr>
              <w:t>Causal contrast</w:t>
            </w:r>
          </w:p>
        </w:tc>
        <w:tc>
          <w:tcPr>
            <w:tcW w:w="3118" w:type="dxa"/>
          </w:tcPr>
          <w:p w14:paraId="15F9E201" w14:textId="77777777" w:rsidR="003B48DD" w:rsidRPr="00B81C4B" w:rsidRDefault="003B48DD" w:rsidP="003B48DD">
            <w:pPr>
              <w:spacing w:line="259" w:lineRule="auto"/>
              <w:rPr>
                <w:sz w:val="20"/>
                <w:szCs w:val="20"/>
                <w:lang w:val="en-US"/>
              </w:rPr>
            </w:pPr>
            <w:r w:rsidRPr="00B81C4B">
              <w:rPr>
                <w:sz w:val="20"/>
                <w:szCs w:val="20"/>
                <w:lang w:val="en-US"/>
              </w:rPr>
              <w:t xml:space="preserve">Per-protocol analysis: comparison of general health between groups receiving each treatment strategy. </w:t>
            </w:r>
          </w:p>
        </w:tc>
        <w:tc>
          <w:tcPr>
            <w:tcW w:w="3119" w:type="dxa"/>
          </w:tcPr>
          <w:p w14:paraId="2E6009B8" w14:textId="77777777" w:rsidR="003B48DD" w:rsidRPr="00B81C4B" w:rsidRDefault="003B48DD" w:rsidP="003B48DD">
            <w:pPr>
              <w:spacing w:line="259" w:lineRule="auto"/>
              <w:rPr>
                <w:sz w:val="20"/>
                <w:szCs w:val="20"/>
                <w:lang w:val="en-US"/>
              </w:rPr>
            </w:pPr>
            <w:r w:rsidRPr="00B81C4B">
              <w:rPr>
                <w:sz w:val="20"/>
                <w:szCs w:val="20"/>
                <w:lang w:val="en-US"/>
              </w:rPr>
              <w:t>Same</w:t>
            </w:r>
          </w:p>
        </w:tc>
      </w:tr>
      <w:tr w:rsidR="00B81C4B" w:rsidRPr="00B81C4B" w14:paraId="05CD7203" w14:textId="77777777" w:rsidTr="005C5C0E">
        <w:trPr>
          <w:trHeight w:val="215"/>
        </w:trPr>
        <w:tc>
          <w:tcPr>
            <w:tcW w:w="8075" w:type="dxa"/>
            <w:gridSpan w:val="3"/>
          </w:tcPr>
          <w:p w14:paraId="7EEA83C1" w14:textId="77777777" w:rsidR="003B48DD" w:rsidRPr="00B81C4B" w:rsidRDefault="003B48DD" w:rsidP="003B48DD">
            <w:pPr>
              <w:spacing w:after="160" w:line="259" w:lineRule="auto"/>
              <w:rPr>
                <w:lang w:val="en-US"/>
              </w:rPr>
            </w:pPr>
            <w:r w:rsidRPr="00B81C4B">
              <w:rPr>
                <w:i/>
                <w:iCs/>
                <w:lang w:val="en-US"/>
              </w:rPr>
              <w:t>Notes</w:t>
            </w:r>
            <w:r w:rsidRPr="00B81C4B">
              <w:rPr>
                <w:lang w:val="en-US"/>
              </w:rPr>
              <w:t>: Table was adapted from Hernan and Robins (2016).</w:t>
            </w:r>
          </w:p>
        </w:tc>
      </w:tr>
    </w:tbl>
    <w:p w14:paraId="41B4A346" w14:textId="77777777" w:rsidR="003B48DD" w:rsidRPr="00B81C4B" w:rsidRDefault="003B48DD" w:rsidP="003B48DD">
      <w:pPr>
        <w:sectPr w:rsidR="003B48DD" w:rsidRPr="00B81C4B" w:rsidSect="00896639">
          <w:headerReference w:type="default" r:id="rId7"/>
          <w:pgSz w:w="11906" w:h="16838"/>
          <w:pgMar w:top="1440" w:right="1440" w:bottom="1440" w:left="1440" w:header="708" w:footer="708" w:gutter="0"/>
          <w:cols w:space="708"/>
          <w:docGrid w:linePitch="360"/>
        </w:sectPr>
      </w:pPr>
    </w:p>
    <w:p w14:paraId="0A680CE2" w14:textId="2385A476" w:rsidR="003B48DD" w:rsidRPr="00B81C4B" w:rsidRDefault="003B48DD" w:rsidP="003B48DD">
      <w:pPr>
        <w:rPr>
          <w:b/>
          <w:bCs/>
          <w:lang w:val="en-US"/>
        </w:rPr>
      </w:pPr>
      <w:r w:rsidRPr="00B81C4B">
        <w:rPr>
          <w:b/>
          <w:bCs/>
          <w:lang w:val="en-US"/>
        </w:rPr>
        <w:lastRenderedPageBreak/>
        <w:t xml:space="preserve">Table </w:t>
      </w:r>
      <w:r w:rsidR="007B5D5E" w:rsidRPr="00B81C4B">
        <w:rPr>
          <w:b/>
          <w:bCs/>
          <w:lang w:val="en-US"/>
        </w:rPr>
        <w:t>S</w:t>
      </w:r>
      <w:r w:rsidR="009229A7" w:rsidRPr="00B81C4B">
        <w:rPr>
          <w:b/>
          <w:bCs/>
          <w:lang w:val="en-US"/>
        </w:rPr>
        <w:t>4</w:t>
      </w:r>
      <w:r w:rsidRPr="00B81C4B">
        <w:rPr>
          <w:b/>
          <w:bCs/>
          <w:lang w:val="en-US"/>
        </w:rPr>
        <w:t xml:space="preserve"> </w:t>
      </w:r>
    </w:p>
    <w:p w14:paraId="7722DBB4" w14:textId="4E014C69" w:rsidR="003B48DD" w:rsidRPr="00B81C4B" w:rsidRDefault="003B48DD" w:rsidP="003B48DD">
      <w:pPr>
        <w:rPr>
          <w:i/>
          <w:iCs/>
          <w:lang w:val="en-US"/>
        </w:rPr>
      </w:pPr>
      <w:r w:rsidRPr="00B81C4B">
        <w:rPr>
          <w:i/>
          <w:iCs/>
          <w:lang w:val="en-US"/>
        </w:rPr>
        <w:t>Baseline characteristics of participants with complete and incomplete data in the full sample (N=521).</w:t>
      </w:r>
    </w:p>
    <w:tbl>
      <w:tblPr>
        <w:tblW w:w="9072" w:type="dxa"/>
        <w:tblLook w:val="04A0" w:firstRow="1" w:lastRow="0" w:firstColumn="1" w:lastColumn="0" w:noHBand="0" w:noVBand="1"/>
      </w:tblPr>
      <w:tblGrid>
        <w:gridCol w:w="3969"/>
        <w:gridCol w:w="2410"/>
        <w:gridCol w:w="2693"/>
      </w:tblGrid>
      <w:tr w:rsidR="00B81C4B" w:rsidRPr="00B81C4B" w14:paraId="5ED435BB" w14:textId="77777777" w:rsidTr="003B65F0">
        <w:trPr>
          <w:trHeight w:val="346"/>
        </w:trPr>
        <w:tc>
          <w:tcPr>
            <w:tcW w:w="3969" w:type="dxa"/>
            <w:tcBorders>
              <w:top w:val="single" w:sz="4" w:space="0" w:color="auto"/>
              <w:left w:val="nil"/>
              <w:right w:val="nil"/>
            </w:tcBorders>
            <w:shd w:val="clear" w:color="000000" w:fill="FFFFFF"/>
            <w:noWrap/>
            <w:vAlign w:val="bottom"/>
            <w:hideMark/>
          </w:tcPr>
          <w:p w14:paraId="0F538A8B"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w:t>
            </w:r>
          </w:p>
        </w:tc>
        <w:tc>
          <w:tcPr>
            <w:tcW w:w="2410" w:type="dxa"/>
            <w:tcBorders>
              <w:top w:val="single" w:sz="4" w:space="0" w:color="auto"/>
              <w:left w:val="nil"/>
              <w:bottom w:val="single" w:sz="4" w:space="0" w:color="auto"/>
              <w:right w:val="nil"/>
            </w:tcBorders>
            <w:shd w:val="clear" w:color="000000" w:fill="FFFFFF"/>
            <w:vAlign w:val="bottom"/>
            <w:hideMark/>
          </w:tcPr>
          <w:p w14:paraId="12F6BD9B"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Complete cases (N=108)</w:t>
            </w:r>
          </w:p>
        </w:tc>
        <w:tc>
          <w:tcPr>
            <w:tcW w:w="2693" w:type="dxa"/>
            <w:tcBorders>
              <w:top w:val="single" w:sz="4" w:space="0" w:color="auto"/>
              <w:left w:val="nil"/>
              <w:bottom w:val="single" w:sz="4" w:space="0" w:color="auto"/>
              <w:right w:val="nil"/>
            </w:tcBorders>
            <w:shd w:val="clear" w:color="000000" w:fill="FFFFFF"/>
            <w:vAlign w:val="bottom"/>
            <w:hideMark/>
          </w:tcPr>
          <w:p w14:paraId="1ED4A53F"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Incomplete cases (N=413)</w:t>
            </w:r>
          </w:p>
        </w:tc>
      </w:tr>
      <w:tr w:rsidR="00B81C4B" w:rsidRPr="00B81C4B" w14:paraId="219D9A08" w14:textId="77777777" w:rsidTr="003B65F0">
        <w:trPr>
          <w:trHeight w:val="238"/>
        </w:trPr>
        <w:tc>
          <w:tcPr>
            <w:tcW w:w="3969" w:type="dxa"/>
            <w:tcBorders>
              <w:top w:val="nil"/>
              <w:left w:val="nil"/>
              <w:bottom w:val="single" w:sz="4" w:space="0" w:color="auto"/>
              <w:right w:val="nil"/>
            </w:tcBorders>
            <w:shd w:val="clear" w:color="000000" w:fill="FFFFFF"/>
            <w:noWrap/>
            <w:vAlign w:val="bottom"/>
            <w:hideMark/>
          </w:tcPr>
          <w:p w14:paraId="0E1E2A97"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w:t>
            </w:r>
          </w:p>
        </w:tc>
        <w:tc>
          <w:tcPr>
            <w:tcW w:w="2410" w:type="dxa"/>
            <w:tcBorders>
              <w:top w:val="nil"/>
              <w:left w:val="nil"/>
              <w:bottom w:val="single" w:sz="4" w:space="0" w:color="auto"/>
              <w:right w:val="nil"/>
            </w:tcBorders>
            <w:shd w:val="clear" w:color="000000" w:fill="FFFFFF"/>
            <w:noWrap/>
            <w:vAlign w:val="bottom"/>
            <w:hideMark/>
          </w:tcPr>
          <w:p w14:paraId="3654ACA9"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mean</w:t>
            </w:r>
          </w:p>
        </w:tc>
        <w:tc>
          <w:tcPr>
            <w:tcW w:w="2693" w:type="dxa"/>
            <w:tcBorders>
              <w:top w:val="nil"/>
              <w:left w:val="nil"/>
              <w:bottom w:val="single" w:sz="4" w:space="0" w:color="auto"/>
              <w:right w:val="nil"/>
            </w:tcBorders>
            <w:shd w:val="clear" w:color="000000" w:fill="FFFFFF"/>
            <w:noWrap/>
            <w:vAlign w:val="bottom"/>
            <w:hideMark/>
          </w:tcPr>
          <w:p w14:paraId="6970A602"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mean</w:t>
            </w:r>
          </w:p>
        </w:tc>
      </w:tr>
      <w:tr w:rsidR="00B81C4B" w:rsidRPr="00B81C4B" w14:paraId="508B7493" w14:textId="77777777" w:rsidTr="003B65F0">
        <w:trPr>
          <w:trHeight w:val="238"/>
        </w:trPr>
        <w:tc>
          <w:tcPr>
            <w:tcW w:w="3969" w:type="dxa"/>
            <w:tcBorders>
              <w:top w:val="single" w:sz="4" w:space="0" w:color="auto"/>
              <w:left w:val="nil"/>
              <w:bottom w:val="nil"/>
              <w:right w:val="nil"/>
            </w:tcBorders>
            <w:shd w:val="clear" w:color="000000" w:fill="FFFFFF"/>
            <w:noWrap/>
            <w:vAlign w:val="bottom"/>
            <w:hideMark/>
          </w:tcPr>
          <w:p w14:paraId="362AEFB0"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xml:space="preserve">G1 father age </w:t>
            </w:r>
          </w:p>
        </w:tc>
        <w:tc>
          <w:tcPr>
            <w:tcW w:w="2410" w:type="dxa"/>
            <w:tcBorders>
              <w:top w:val="single" w:sz="4" w:space="0" w:color="auto"/>
              <w:left w:val="nil"/>
              <w:bottom w:val="nil"/>
              <w:right w:val="nil"/>
            </w:tcBorders>
            <w:shd w:val="clear" w:color="000000" w:fill="FFFFFF"/>
            <w:noWrap/>
            <w:vAlign w:val="bottom"/>
            <w:hideMark/>
          </w:tcPr>
          <w:p w14:paraId="2839F10E"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30.31</w:t>
            </w:r>
          </w:p>
        </w:tc>
        <w:tc>
          <w:tcPr>
            <w:tcW w:w="2693" w:type="dxa"/>
            <w:tcBorders>
              <w:top w:val="single" w:sz="4" w:space="0" w:color="auto"/>
              <w:left w:val="nil"/>
              <w:bottom w:val="nil"/>
              <w:right w:val="nil"/>
            </w:tcBorders>
            <w:shd w:val="clear" w:color="000000" w:fill="FFFFFF"/>
            <w:noWrap/>
            <w:vAlign w:val="bottom"/>
            <w:hideMark/>
          </w:tcPr>
          <w:p w14:paraId="51E16FD1"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30.10</w:t>
            </w:r>
          </w:p>
        </w:tc>
      </w:tr>
      <w:tr w:rsidR="00B81C4B" w:rsidRPr="00B81C4B" w14:paraId="17453E88" w14:textId="77777777" w:rsidTr="003B65F0">
        <w:trPr>
          <w:trHeight w:val="238"/>
        </w:trPr>
        <w:tc>
          <w:tcPr>
            <w:tcW w:w="3969" w:type="dxa"/>
            <w:tcBorders>
              <w:top w:val="nil"/>
              <w:left w:val="nil"/>
              <w:bottom w:val="nil"/>
              <w:right w:val="nil"/>
            </w:tcBorders>
            <w:shd w:val="clear" w:color="000000" w:fill="FFFFFF"/>
            <w:noWrap/>
            <w:vAlign w:val="bottom"/>
            <w:hideMark/>
          </w:tcPr>
          <w:p w14:paraId="11040877"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xml:space="preserve">G1 mother age </w:t>
            </w:r>
          </w:p>
        </w:tc>
        <w:tc>
          <w:tcPr>
            <w:tcW w:w="2410" w:type="dxa"/>
            <w:tcBorders>
              <w:top w:val="nil"/>
              <w:left w:val="nil"/>
              <w:bottom w:val="nil"/>
              <w:right w:val="nil"/>
            </w:tcBorders>
            <w:shd w:val="clear" w:color="000000" w:fill="FFFFFF"/>
            <w:noWrap/>
            <w:vAlign w:val="bottom"/>
            <w:hideMark/>
          </w:tcPr>
          <w:p w14:paraId="62C587A2"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27.94</w:t>
            </w:r>
          </w:p>
        </w:tc>
        <w:tc>
          <w:tcPr>
            <w:tcW w:w="2693" w:type="dxa"/>
            <w:tcBorders>
              <w:top w:val="nil"/>
              <w:left w:val="nil"/>
              <w:bottom w:val="nil"/>
              <w:right w:val="nil"/>
            </w:tcBorders>
            <w:shd w:val="clear" w:color="000000" w:fill="FFFFFF"/>
            <w:noWrap/>
            <w:vAlign w:val="bottom"/>
            <w:hideMark/>
          </w:tcPr>
          <w:p w14:paraId="4EF139DA"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27.99</w:t>
            </w:r>
          </w:p>
        </w:tc>
      </w:tr>
      <w:tr w:rsidR="00B81C4B" w:rsidRPr="00B81C4B" w14:paraId="2584C930" w14:textId="77777777" w:rsidTr="003B65F0">
        <w:trPr>
          <w:trHeight w:val="238"/>
        </w:trPr>
        <w:tc>
          <w:tcPr>
            <w:tcW w:w="3969" w:type="dxa"/>
            <w:tcBorders>
              <w:top w:val="nil"/>
              <w:left w:val="nil"/>
              <w:bottom w:val="nil"/>
              <w:right w:val="nil"/>
            </w:tcBorders>
            <w:shd w:val="clear" w:color="000000" w:fill="FFFFFF"/>
            <w:noWrap/>
            <w:vAlign w:val="bottom"/>
            <w:hideMark/>
          </w:tcPr>
          <w:p w14:paraId="567CB52E" w14:textId="53CDAD5D" w:rsidR="003B48DD" w:rsidRPr="00B81C4B" w:rsidRDefault="00730660" w:rsidP="003B48DD">
            <w:pPr>
              <w:spacing w:after="0"/>
              <w:rPr>
                <w:rFonts w:cstheme="minorHAnsi"/>
                <w:sz w:val="20"/>
                <w:szCs w:val="20"/>
                <w:lang w:val="en-US"/>
              </w:rPr>
            </w:pPr>
            <w:r w:rsidRPr="00B81C4B">
              <w:rPr>
                <w:rFonts w:cstheme="minorHAnsi"/>
                <w:sz w:val="20"/>
                <w:szCs w:val="20"/>
                <w:lang w:val="en-US"/>
              </w:rPr>
              <w:t xml:space="preserve">G1 </w:t>
            </w:r>
            <w:r w:rsidR="003B48DD" w:rsidRPr="00B81C4B">
              <w:rPr>
                <w:rFonts w:cstheme="minorHAnsi"/>
                <w:sz w:val="20"/>
                <w:szCs w:val="20"/>
                <w:lang w:val="en-US"/>
              </w:rPr>
              <w:t xml:space="preserve">SEP during G2 adolescence </w:t>
            </w:r>
          </w:p>
        </w:tc>
        <w:tc>
          <w:tcPr>
            <w:tcW w:w="2410" w:type="dxa"/>
            <w:tcBorders>
              <w:top w:val="nil"/>
              <w:left w:val="nil"/>
              <w:bottom w:val="nil"/>
              <w:right w:val="nil"/>
            </w:tcBorders>
            <w:shd w:val="clear" w:color="000000" w:fill="FFFFFF"/>
            <w:noWrap/>
            <w:hideMark/>
          </w:tcPr>
          <w:p w14:paraId="093F9462"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0.19</w:t>
            </w:r>
          </w:p>
        </w:tc>
        <w:tc>
          <w:tcPr>
            <w:tcW w:w="2693" w:type="dxa"/>
            <w:tcBorders>
              <w:top w:val="nil"/>
              <w:left w:val="nil"/>
              <w:bottom w:val="nil"/>
              <w:right w:val="nil"/>
            </w:tcBorders>
            <w:shd w:val="clear" w:color="000000" w:fill="FFFFFF"/>
            <w:noWrap/>
            <w:hideMark/>
          </w:tcPr>
          <w:p w14:paraId="672C31F1"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0.06</w:t>
            </w:r>
          </w:p>
        </w:tc>
      </w:tr>
      <w:tr w:rsidR="00B81C4B" w:rsidRPr="00B81C4B" w14:paraId="737597D2" w14:textId="77777777" w:rsidTr="003B65F0">
        <w:trPr>
          <w:trHeight w:val="238"/>
        </w:trPr>
        <w:tc>
          <w:tcPr>
            <w:tcW w:w="3969" w:type="dxa"/>
            <w:tcBorders>
              <w:top w:val="nil"/>
              <w:left w:val="nil"/>
              <w:bottom w:val="nil"/>
              <w:right w:val="nil"/>
            </w:tcBorders>
            <w:shd w:val="clear" w:color="000000" w:fill="FFFFFF"/>
            <w:noWrap/>
            <w:vAlign w:val="bottom"/>
            <w:hideMark/>
          </w:tcPr>
          <w:p w14:paraId="7226F9B8" w14:textId="6FE8EAEF" w:rsidR="003B48DD" w:rsidRPr="00B81C4B" w:rsidRDefault="003B48DD" w:rsidP="003B48DD">
            <w:pPr>
              <w:spacing w:after="0"/>
              <w:rPr>
                <w:rFonts w:cstheme="minorHAnsi"/>
                <w:sz w:val="20"/>
                <w:szCs w:val="20"/>
                <w:lang w:val="en-US"/>
              </w:rPr>
            </w:pPr>
            <w:r w:rsidRPr="00B81C4B">
              <w:rPr>
                <w:rFonts w:cstheme="minorHAnsi"/>
                <w:sz w:val="20"/>
                <w:szCs w:val="20"/>
                <w:lang w:val="en-US"/>
              </w:rPr>
              <w:t>G</w:t>
            </w:r>
            <w:r w:rsidR="00730660" w:rsidRPr="00B81C4B">
              <w:rPr>
                <w:rFonts w:cstheme="minorHAnsi"/>
                <w:sz w:val="20"/>
                <w:szCs w:val="20"/>
                <w:lang w:val="en-US"/>
              </w:rPr>
              <w:t>1-G2</w:t>
            </w:r>
            <w:r w:rsidRPr="00B81C4B">
              <w:rPr>
                <w:rFonts w:cstheme="minorHAnsi"/>
                <w:sz w:val="20"/>
                <w:szCs w:val="20"/>
                <w:lang w:val="en-US"/>
              </w:rPr>
              <w:t xml:space="preserve"> parental warmth</w:t>
            </w:r>
          </w:p>
        </w:tc>
        <w:tc>
          <w:tcPr>
            <w:tcW w:w="2410" w:type="dxa"/>
            <w:tcBorders>
              <w:top w:val="nil"/>
              <w:left w:val="nil"/>
              <w:bottom w:val="nil"/>
              <w:right w:val="nil"/>
            </w:tcBorders>
            <w:shd w:val="clear" w:color="000000" w:fill="FFFFFF"/>
            <w:noWrap/>
            <w:vAlign w:val="bottom"/>
            <w:hideMark/>
          </w:tcPr>
          <w:p w14:paraId="5C470C64"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4.13</w:t>
            </w:r>
          </w:p>
        </w:tc>
        <w:tc>
          <w:tcPr>
            <w:tcW w:w="2693" w:type="dxa"/>
            <w:tcBorders>
              <w:top w:val="nil"/>
              <w:left w:val="nil"/>
              <w:bottom w:val="nil"/>
              <w:right w:val="nil"/>
            </w:tcBorders>
            <w:shd w:val="clear" w:color="000000" w:fill="FFFFFF"/>
            <w:noWrap/>
            <w:vAlign w:val="bottom"/>
            <w:hideMark/>
          </w:tcPr>
          <w:p w14:paraId="2CB33E9B"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4.19</w:t>
            </w:r>
          </w:p>
        </w:tc>
      </w:tr>
      <w:tr w:rsidR="00B81C4B" w:rsidRPr="00B81C4B" w14:paraId="3CE8D2A3" w14:textId="77777777" w:rsidTr="003B65F0">
        <w:trPr>
          <w:trHeight w:val="238"/>
        </w:trPr>
        <w:tc>
          <w:tcPr>
            <w:tcW w:w="3969" w:type="dxa"/>
            <w:tcBorders>
              <w:top w:val="nil"/>
              <w:left w:val="nil"/>
              <w:bottom w:val="nil"/>
              <w:right w:val="nil"/>
            </w:tcBorders>
            <w:shd w:val="clear" w:color="000000" w:fill="FFFFFF"/>
            <w:noWrap/>
            <w:vAlign w:val="bottom"/>
            <w:hideMark/>
          </w:tcPr>
          <w:p w14:paraId="014E597D"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xml:space="preserve">G2 extraversion </w:t>
            </w:r>
          </w:p>
        </w:tc>
        <w:tc>
          <w:tcPr>
            <w:tcW w:w="2410" w:type="dxa"/>
            <w:tcBorders>
              <w:top w:val="nil"/>
              <w:left w:val="nil"/>
              <w:bottom w:val="nil"/>
              <w:right w:val="nil"/>
            </w:tcBorders>
            <w:shd w:val="clear" w:color="000000" w:fill="FFFFFF"/>
            <w:noWrap/>
            <w:vAlign w:val="bottom"/>
            <w:hideMark/>
          </w:tcPr>
          <w:p w14:paraId="35CBD02D"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4.95</w:t>
            </w:r>
          </w:p>
        </w:tc>
        <w:tc>
          <w:tcPr>
            <w:tcW w:w="2693" w:type="dxa"/>
            <w:tcBorders>
              <w:top w:val="nil"/>
              <w:left w:val="nil"/>
              <w:bottom w:val="nil"/>
              <w:right w:val="nil"/>
            </w:tcBorders>
            <w:shd w:val="clear" w:color="000000" w:fill="FFFFFF"/>
            <w:noWrap/>
            <w:vAlign w:val="bottom"/>
            <w:hideMark/>
          </w:tcPr>
          <w:p w14:paraId="66FE17ED"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5.11</w:t>
            </w:r>
          </w:p>
        </w:tc>
      </w:tr>
      <w:tr w:rsidR="00B81C4B" w:rsidRPr="00B81C4B" w14:paraId="743C6A33" w14:textId="77777777" w:rsidTr="003B65F0">
        <w:trPr>
          <w:trHeight w:val="238"/>
        </w:trPr>
        <w:tc>
          <w:tcPr>
            <w:tcW w:w="3969" w:type="dxa"/>
            <w:tcBorders>
              <w:top w:val="nil"/>
              <w:left w:val="nil"/>
              <w:bottom w:val="nil"/>
              <w:right w:val="nil"/>
            </w:tcBorders>
            <w:shd w:val="clear" w:color="000000" w:fill="FFFFFF"/>
            <w:noWrap/>
            <w:vAlign w:val="bottom"/>
            <w:hideMark/>
          </w:tcPr>
          <w:p w14:paraId="4AE59480"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agreeableness</w:t>
            </w:r>
          </w:p>
        </w:tc>
        <w:tc>
          <w:tcPr>
            <w:tcW w:w="2410" w:type="dxa"/>
            <w:tcBorders>
              <w:top w:val="nil"/>
              <w:left w:val="nil"/>
              <w:bottom w:val="nil"/>
              <w:right w:val="nil"/>
            </w:tcBorders>
            <w:shd w:val="clear" w:color="000000" w:fill="FFFFFF"/>
            <w:noWrap/>
            <w:vAlign w:val="bottom"/>
            <w:hideMark/>
          </w:tcPr>
          <w:p w14:paraId="647ED1CF"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5.29</w:t>
            </w:r>
          </w:p>
        </w:tc>
        <w:tc>
          <w:tcPr>
            <w:tcW w:w="2693" w:type="dxa"/>
            <w:tcBorders>
              <w:top w:val="nil"/>
              <w:left w:val="nil"/>
              <w:bottom w:val="nil"/>
              <w:right w:val="nil"/>
            </w:tcBorders>
            <w:shd w:val="clear" w:color="000000" w:fill="FFFFFF"/>
            <w:noWrap/>
            <w:vAlign w:val="bottom"/>
            <w:hideMark/>
          </w:tcPr>
          <w:p w14:paraId="7043CDD5"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5.40</w:t>
            </w:r>
          </w:p>
        </w:tc>
      </w:tr>
      <w:tr w:rsidR="00B81C4B" w:rsidRPr="00B81C4B" w14:paraId="0D388277" w14:textId="77777777" w:rsidTr="003B65F0">
        <w:trPr>
          <w:trHeight w:val="238"/>
        </w:trPr>
        <w:tc>
          <w:tcPr>
            <w:tcW w:w="3969" w:type="dxa"/>
            <w:tcBorders>
              <w:top w:val="nil"/>
              <w:left w:val="nil"/>
              <w:bottom w:val="nil"/>
              <w:right w:val="nil"/>
            </w:tcBorders>
            <w:shd w:val="clear" w:color="000000" w:fill="FFFFFF"/>
            <w:noWrap/>
            <w:vAlign w:val="bottom"/>
            <w:hideMark/>
          </w:tcPr>
          <w:p w14:paraId="4CC31040"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conscientiousness</w:t>
            </w:r>
          </w:p>
        </w:tc>
        <w:tc>
          <w:tcPr>
            <w:tcW w:w="2410" w:type="dxa"/>
            <w:tcBorders>
              <w:top w:val="nil"/>
              <w:left w:val="nil"/>
              <w:bottom w:val="nil"/>
              <w:right w:val="nil"/>
            </w:tcBorders>
            <w:shd w:val="clear" w:color="000000" w:fill="FFFFFF"/>
            <w:noWrap/>
            <w:vAlign w:val="bottom"/>
            <w:hideMark/>
          </w:tcPr>
          <w:p w14:paraId="72534C7A"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5.28</w:t>
            </w:r>
          </w:p>
        </w:tc>
        <w:tc>
          <w:tcPr>
            <w:tcW w:w="2693" w:type="dxa"/>
            <w:tcBorders>
              <w:top w:val="nil"/>
              <w:left w:val="nil"/>
              <w:bottom w:val="nil"/>
              <w:right w:val="nil"/>
            </w:tcBorders>
            <w:shd w:val="clear" w:color="000000" w:fill="FFFFFF"/>
            <w:noWrap/>
            <w:vAlign w:val="bottom"/>
            <w:hideMark/>
          </w:tcPr>
          <w:p w14:paraId="00A9CD60"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5.53</w:t>
            </w:r>
          </w:p>
        </w:tc>
      </w:tr>
      <w:tr w:rsidR="00B81C4B" w:rsidRPr="00B81C4B" w14:paraId="6097C7DC" w14:textId="77777777" w:rsidTr="003B65F0">
        <w:trPr>
          <w:trHeight w:val="238"/>
        </w:trPr>
        <w:tc>
          <w:tcPr>
            <w:tcW w:w="3969" w:type="dxa"/>
            <w:tcBorders>
              <w:top w:val="nil"/>
              <w:left w:val="nil"/>
              <w:bottom w:val="nil"/>
              <w:right w:val="nil"/>
            </w:tcBorders>
            <w:shd w:val="clear" w:color="000000" w:fill="FFFFFF"/>
            <w:noWrap/>
            <w:vAlign w:val="bottom"/>
            <w:hideMark/>
          </w:tcPr>
          <w:p w14:paraId="4BF1D79D"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xml:space="preserve">G2 neuroticism </w:t>
            </w:r>
          </w:p>
        </w:tc>
        <w:tc>
          <w:tcPr>
            <w:tcW w:w="2410" w:type="dxa"/>
            <w:tcBorders>
              <w:top w:val="nil"/>
              <w:left w:val="nil"/>
              <w:bottom w:val="nil"/>
              <w:right w:val="nil"/>
            </w:tcBorders>
            <w:shd w:val="clear" w:color="000000" w:fill="FFFFFF"/>
            <w:noWrap/>
            <w:vAlign w:val="bottom"/>
            <w:hideMark/>
          </w:tcPr>
          <w:p w14:paraId="17E972D9"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3.29</w:t>
            </w:r>
          </w:p>
        </w:tc>
        <w:tc>
          <w:tcPr>
            <w:tcW w:w="2693" w:type="dxa"/>
            <w:tcBorders>
              <w:top w:val="nil"/>
              <w:left w:val="nil"/>
              <w:bottom w:val="nil"/>
              <w:right w:val="nil"/>
            </w:tcBorders>
            <w:shd w:val="clear" w:color="000000" w:fill="FFFFFF"/>
            <w:noWrap/>
            <w:vAlign w:val="bottom"/>
            <w:hideMark/>
          </w:tcPr>
          <w:p w14:paraId="71E7B1AA"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3.48</w:t>
            </w:r>
          </w:p>
        </w:tc>
      </w:tr>
      <w:tr w:rsidR="00B81C4B" w:rsidRPr="00B81C4B" w14:paraId="49E1202A" w14:textId="77777777" w:rsidTr="003B65F0">
        <w:trPr>
          <w:trHeight w:val="238"/>
        </w:trPr>
        <w:tc>
          <w:tcPr>
            <w:tcW w:w="3969" w:type="dxa"/>
            <w:tcBorders>
              <w:top w:val="nil"/>
              <w:left w:val="nil"/>
              <w:bottom w:val="nil"/>
              <w:right w:val="nil"/>
            </w:tcBorders>
            <w:shd w:val="clear" w:color="000000" w:fill="FFFFFF"/>
            <w:noWrap/>
            <w:vAlign w:val="bottom"/>
            <w:hideMark/>
          </w:tcPr>
          <w:p w14:paraId="39DB1B90"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openness</w:t>
            </w:r>
          </w:p>
        </w:tc>
        <w:tc>
          <w:tcPr>
            <w:tcW w:w="2410" w:type="dxa"/>
            <w:tcBorders>
              <w:top w:val="nil"/>
              <w:left w:val="nil"/>
              <w:bottom w:val="nil"/>
              <w:right w:val="nil"/>
            </w:tcBorders>
            <w:shd w:val="clear" w:color="000000" w:fill="FFFFFF"/>
            <w:noWrap/>
            <w:vAlign w:val="bottom"/>
            <w:hideMark/>
          </w:tcPr>
          <w:p w14:paraId="25BD3895"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5.05</w:t>
            </w:r>
          </w:p>
        </w:tc>
        <w:tc>
          <w:tcPr>
            <w:tcW w:w="2693" w:type="dxa"/>
            <w:tcBorders>
              <w:top w:val="nil"/>
              <w:left w:val="nil"/>
              <w:bottom w:val="nil"/>
              <w:right w:val="nil"/>
            </w:tcBorders>
            <w:shd w:val="clear" w:color="000000" w:fill="FFFFFF"/>
            <w:noWrap/>
            <w:vAlign w:val="bottom"/>
            <w:hideMark/>
          </w:tcPr>
          <w:p w14:paraId="67307ABA"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5.18</w:t>
            </w:r>
          </w:p>
        </w:tc>
      </w:tr>
      <w:tr w:rsidR="00B81C4B" w:rsidRPr="00B81C4B" w14:paraId="224EE7A2" w14:textId="77777777" w:rsidTr="003B65F0">
        <w:trPr>
          <w:trHeight w:val="238"/>
        </w:trPr>
        <w:tc>
          <w:tcPr>
            <w:tcW w:w="3969" w:type="dxa"/>
            <w:tcBorders>
              <w:top w:val="nil"/>
              <w:left w:val="nil"/>
              <w:bottom w:val="nil"/>
              <w:right w:val="nil"/>
            </w:tcBorders>
            <w:shd w:val="clear" w:color="000000" w:fill="FFFFFF"/>
            <w:noWrap/>
            <w:vAlign w:val="bottom"/>
            <w:hideMark/>
          </w:tcPr>
          <w:p w14:paraId="5C9BC8FE"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BMI</w:t>
            </w:r>
          </w:p>
        </w:tc>
        <w:tc>
          <w:tcPr>
            <w:tcW w:w="2410" w:type="dxa"/>
            <w:tcBorders>
              <w:top w:val="nil"/>
              <w:left w:val="nil"/>
              <w:bottom w:val="nil"/>
              <w:right w:val="nil"/>
            </w:tcBorders>
            <w:shd w:val="clear" w:color="000000" w:fill="FFFFFF"/>
            <w:noWrap/>
            <w:vAlign w:val="bottom"/>
            <w:hideMark/>
          </w:tcPr>
          <w:p w14:paraId="5F7A9B07"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21.18</w:t>
            </w:r>
          </w:p>
        </w:tc>
        <w:tc>
          <w:tcPr>
            <w:tcW w:w="2693" w:type="dxa"/>
            <w:tcBorders>
              <w:top w:val="nil"/>
              <w:left w:val="nil"/>
              <w:bottom w:val="nil"/>
              <w:right w:val="nil"/>
            </w:tcBorders>
            <w:shd w:val="clear" w:color="000000" w:fill="FFFFFF"/>
            <w:noWrap/>
            <w:vAlign w:val="bottom"/>
            <w:hideMark/>
          </w:tcPr>
          <w:p w14:paraId="7D9A44D0"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21.26</w:t>
            </w:r>
          </w:p>
        </w:tc>
      </w:tr>
      <w:tr w:rsidR="00B81C4B" w:rsidRPr="00B81C4B" w14:paraId="51392F76" w14:textId="77777777" w:rsidTr="003B65F0">
        <w:trPr>
          <w:trHeight w:val="238"/>
        </w:trPr>
        <w:tc>
          <w:tcPr>
            <w:tcW w:w="3969" w:type="dxa"/>
            <w:tcBorders>
              <w:top w:val="nil"/>
              <w:left w:val="nil"/>
              <w:bottom w:val="nil"/>
              <w:right w:val="nil"/>
            </w:tcBorders>
            <w:shd w:val="clear" w:color="000000" w:fill="FFFFFF"/>
            <w:noWrap/>
            <w:vAlign w:val="bottom"/>
            <w:hideMark/>
          </w:tcPr>
          <w:p w14:paraId="4819064C" w14:textId="77777777" w:rsidR="003B48DD" w:rsidRPr="00B81C4B" w:rsidRDefault="003B48DD" w:rsidP="003B48DD">
            <w:pPr>
              <w:spacing w:after="0"/>
              <w:rPr>
                <w:rFonts w:cstheme="minorHAnsi"/>
                <w:sz w:val="20"/>
                <w:szCs w:val="20"/>
                <w:lang w:val="en-US"/>
              </w:rPr>
            </w:pPr>
          </w:p>
        </w:tc>
        <w:tc>
          <w:tcPr>
            <w:tcW w:w="2410" w:type="dxa"/>
            <w:tcBorders>
              <w:top w:val="nil"/>
              <w:left w:val="nil"/>
              <w:bottom w:val="single" w:sz="4" w:space="0" w:color="auto"/>
              <w:right w:val="nil"/>
            </w:tcBorders>
            <w:shd w:val="clear" w:color="000000" w:fill="FFFFFF"/>
            <w:noWrap/>
            <w:vAlign w:val="bottom"/>
            <w:hideMark/>
          </w:tcPr>
          <w:p w14:paraId="0313604A"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w:t>
            </w:r>
          </w:p>
        </w:tc>
        <w:tc>
          <w:tcPr>
            <w:tcW w:w="2693" w:type="dxa"/>
            <w:tcBorders>
              <w:top w:val="nil"/>
              <w:left w:val="nil"/>
              <w:bottom w:val="single" w:sz="4" w:space="0" w:color="auto"/>
              <w:right w:val="nil"/>
            </w:tcBorders>
            <w:shd w:val="clear" w:color="000000" w:fill="FFFFFF"/>
            <w:noWrap/>
            <w:vAlign w:val="bottom"/>
            <w:hideMark/>
          </w:tcPr>
          <w:p w14:paraId="19619FB9"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w:t>
            </w:r>
          </w:p>
        </w:tc>
      </w:tr>
      <w:tr w:rsidR="00B81C4B" w:rsidRPr="00B81C4B" w14:paraId="08354DB7" w14:textId="77777777" w:rsidTr="003B65F0">
        <w:trPr>
          <w:trHeight w:val="238"/>
        </w:trPr>
        <w:tc>
          <w:tcPr>
            <w:tcW w:w="3969" w:type="dxa"/>
            <w:tcBorders>
              <w:top w:val="nil"/>
              <w:left w:val="nil"/>
              <w:bottom w:val="nil"/>
              <w:right w:val="nil"/>
            </w:tcBorders>
            <w:shd w:val="clear" w:color="000000" w:fill="FFFFFF"/>
            <w:noWrap/>
            <w:vAlign w:val="bottom"/>
            <w:hideMark/>
          </w:tcPr>
          <w:p w14:paraId="19DE95A4"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xml:space="preserve">G1 separation </w:t>
            </w:r>
          </w:p>
        </w:tc>
        <w:tc>
          <w:tcPr>
            <w:tcW w:w="2410" w:type="dxa"/>
            <w:tcBorders>
              <w:top w:val="nil"/>
              <w:left w:val="nil"/>
              <w:bottom w:val="nil"/>
              <w:right w:val="nil"/>
            </w:tcBorders>
            <w:shd w:val="clear" w:color="000000" w:fill="FFFFFF"/>
            <w:noWrap/>
            <w:vAlign w:val="bottom"/>
            <w:hideMark/>
          </w:tcPr>
          <w:p w14:paraId="0B1F6AE8"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15.7%</w:t>
            </w:r>
          </w:p>
        </w:tc>
        <w:tc>
          <w:tcPr>
            <w:tcW w:w="2693" w:type="dxa"/>
            <w:tcBorders>
              <w:top w:val="nil"/>
              <w:left w:val="nil"/>
              <w:bottom w:val="nil"/>
              <w:right w:val="nil"/>
            </w:tcBorders>
            <w:shd w:val="clear" w:color="000000" w:fill="FFFFFF"/>
            <w:noWrap/>
            <w:vAlign w:val="bottom"/>
            <w:hideMark/>
          </w:tcPr>
          <w:p w14:paraId="4F54EDD8"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25.9%</w:t>
            </w:r>
          </w:p>
        </w:tc>
      </w:tr>
      <w:tr w:rsidR="00B81C4B" w:rsidRPr="00B81C4B" w14:paraId="42CCF75A" w14:textId="77777777" w:rsidTr="003B65F0">
        <w:trPr>
          <w:trHeight w:val="238"/>
        </w:trPr>
        <w:tc>
          <w:tcPr>
            <w:tcW w:w="3969" w:type="dxa"/>
            <w:tcBorders>
              <w:top w:val="nil"/>
              <w:left w:val="nil"/>
              <w:bottom w:val="nil"/>
              <w:right w:val="nil"/>
            </w:tcBorders>
            <w:shd w:val="clear" w:color="000000" w:fill="FFFFFF"/>
            <w:noWrap/>
            <w:vAlign w:val="bottom"/>
            <w:hideMark/>
          </w:tcPr>
          <w:p w14:paraId="7FF31B93"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G1 non-Australian born</w:t>
            </w:r>
          </w:p>
        </w:tc>
        <w:tc>
          <w:tcPr>
            <w:tcW w:w="2410" w:type="dxa"/>
            <w:tcBorders>
              <w:top w:val="nil"/>
              <w:left w:val="nil"/>
              <w:bottom w:val="nil"/>
              <w:right w:val="nil"/>
            </w:tcBorders>
            <w:shd w:val="clear" w:color="000000" w:fill="FFFFFF"/>
            <w:noWrap/>
            <w:vAlign w:val="bottom"/>
            <w:hideMark/>
          </w:tcPr>
          <w:p w14:paraId="2C75DC27"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25.0%</w:t>
            </w:r>
          </w:p>
        </w:tc>
        <w:tc>
          <w:tcPr>
            <w:tcW w:w="2693" w:type="dxa"/>
            <w:tcBorders>
              <w:top w:val="nil"/>
              <w:left w:val="nil"/>
              <w:bottom w:val="nil"/>
              <w:right w:val="nil"/>
            </w:tcBorders>
            <w:shd w:val="clear" w:color="000000" w:fill="FFFFFF"/>
            <w:noWrap/>
            <w:vAlign w:val="bottom"/>
            <w:hideMark/>
          </w:tcPr>
          <w:p w14:paraId="408B807C"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29.5%</w:t>
            </w:r>
          </w:p>
        </w:tc>
      </w:tr>
      <w:tr w:rsidR="00B81C4B" w:rsidRPr="00B81C4B" w14:paraId="209FBBCC" w14:textId="77777777" w:rsidTr="003B65F0">
        <w:trPr>
          <w:trHeight w:val="238"/>
        </w:trPr>
        <w:tc>
          <w:tcPr>
            <w:tcW w:w="3969" w:type="dxa"/>
            <w:tcBorders>
              <w:top w:val="nil"/>
              <w:left w:val="nil"/>
              <w:bottom w:val="nil"/>
              <w:right w:val="nil"/>
            </w:tcBorders>
            <w:shd w:val="clear" w:color="000000" w:fill="FFFFFF"/>
            <w:noWrap/>
            <w:vAlign w:val="bottom"/>
            <w:hideMark/>
          </w:tcPr>
          <w:p w14:paraId="4C3A1D86"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very ill-health</w:t>
            </w:r>
          </w:p>
        </w:tc>
        <w:tc>
          <w:tcPr>
            <w:tcW w:w="2410" w:type="dxa"/>
            <w:tcBorders>
              <w:top w:val="nil"/>
              <w:left w:val="nil"/>
              <w:bottom w:val="nil"/>
              <w:right w:val="nil"/>
            </w:tcBorders>
            <w:shd w:val="clear" w:color="000000" w:fill="FFFFFF"/>
            <w:noWrap/>
            <w:vAlign w:val="bottom"/>
            <w:hideMark/>
          </w:tcPr>
          <w:p w14:paraId="6C8B71BF"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8.3%</w:t>
            </w:r>
          </w:p>
        </w:tc>
        <w:tc>
          <w:tcPr>
            <w:tcW w:w="2693" w:type="dxa"/>
            <w:tcBorders>
              <w:top w:val="nil"/>
              <w:left w:val="nil"/>
              <w:bottom w:val="nil"/>
              <w:right w:val="nil"/>
            </w:tcBorders>
            <w:shd w:val="clear" w:color="000000" w:fill="FFFFFF"/>
            <w:noWrap/>
            <w:vAlign w:val="bottom"/>
            <w:hideMark/>
          </w:tcPr>
          <w:p w14:paraId="3C97A4F2"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6.7%</w:t>
            </w:r>
          </w:p>
        </w:tc>
      </w:tr>
      <w:tr w:rsidR="00B81C4B" w:rsidRPr="00B81C4B" w14:paraId="2C09CFDC" w14:textId="77777777" w:rsidTr="003B65F0">
        <w:trPr>
          <w:trHeight w:val="238"/>
        </w:trPr>
        <w:tc>
          <w:tcPr>
            <w:tcW w:w="3969" w:type="dxa"/>
            <w:tcBorders>
              <w:top w:val="nil"/>
              <w:left w:val="nil"/>
              <w:bottom w:val="nil"/>
              <w:right w:val="nil"/>
            </w:tcBorders>
            <w:shd w:val="clear" w:color="000000" w:fill="FFFFFF"/>
            <w:noWrap/>
            <w:vAlign w:val="bottom"/>
            <w:hideMark/>
          </w:tcPr>
          <w:p w14:paraId="2AF43975"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delinquency</w:t>
            </w:r>
          </w:p>
        </w:tc>
        <w:tc>
          <w:tcPr>
            <w:tcW w:w="2410" w:type="dxa"/>
            <w:tcBorders>
              <w:top w:val="nil"/>
              <w:left w:val="nil"/>
              <w:bottom w:val="nil"/>
              <w:right w:val="nil"/>
            </w:tcBorders>
            <w:shd w:val="clear" w:color="000000" w:fill="FFFFFF"/>
            <w:noWrap/>
            <w:vAlign w:val="bottom"/>
            <w:hideMark/>
          </w:tcPr>
          <w:p w14:paraId="764D07C1"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38.9%</w:t>
            </w:r>
          </w:p>
        </w:tc>
        <w:tc>
          <w:tcPr>
            <w:tcW w:w="2693" w:type="dxa"/>
            <w:tcBorders>
              <w:top w:val="nil"/>
              <w:left w:val="nil"/>
              <w:bottom w:val="nil"/>
              <w:right w:val="nil"/>
            </w:tcBorders>
            <w:shd w:val="clear" w:color="000000" w:fill="FFFFFF"/>
            <w:noWrap/>
            <w:vAlign w:val="bottom"/>
            <w:hideMark/>
          </w:tcPr>
          <w:p w14:paraId="042F778B"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36.6%</w:t>
            </w:r>
          </w:p>
        </w:tc>
      </w:tr>
      <w:tr w:rsidR="00B81C4B" w:rsidRPr="00B81C4B" w14:paraId="296F5E74" w14:textId="77777777" w:rsidTr="003B65F0">
        <w:trPr>
          <w:trHeight w:val="238"/>
        </w:trPr>
        <w:tc>
          <w:tcPr>
            <w:tcW w:w="3969" w:type="dxa"/>
            <w:tcBorders>
              <w:top w:val="nil"/>
              <w:left w:val="nil"/>
              <w:bottom w:val="nil"/>
              <w:right w:val="nil"/>
            </w:tcBorders>
            <w:shd w:val="clear" w:color="000000" w:fill="FFFFFF"/>
            <w:noWrap/>
            <w:vAlign w:val="bottom"/>
            <w:hideMark/>
          </w:tcPr>
          <w:p w14:paraId="0F7805E3"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mental health difficulties</w:t>
            </w:r>
          </w:p>
        </w:tc>
        <w:tc>
          <w:tcPr>
            <w:tcW w:w="2410" w:type="dxa"/>
            <w:tcBorders>
              <w:top w:val="nil"/>
              <w:left w:val="nil"/>
              <w:bottom w:val="nil"/>
              <w:right w:val="nil"/>
            </w:tcBorders>
            <w:shd w:val="clear" w:color="000000" w:fill="FFFFFF"/>
            <w:noWrap/>
            <w:vAlign w:val="bottom"/>
            <w:hideMark/>
          </w:tcPr>
          <w:p w14:paraId="0A869C93"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41.7%</w:t>
            </w:r>
          </w:p>
        </w:tc>
        <w:tc>
          <w:tcPr>
            <w:tcW w:w="2693" w:type="dxa"/>
            <w:tcBorders>
              <w:top w:val="nil"/>
              <w:left w:val="nil"/>
              <w:bottom w:val="nil"/>
              <w:right w:val="nil"/>
            </w:tcBorders>
            <w:shd w:val="clear" w:color="000000" w:fill="FFFFFF"/>
            <w:noWrap/>
            <w:vAlign w:val="bottom"/>
            <w:hideMark/>
          </w:tcPr>
          <w:p w14:paraId="69317556"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48.7%</w:t>
            </w:r>
          </w:p>
        </w:tc>
      </w:tr>
      <w:tr w:rsidR="00B81C4B" w:rsidRPr="00B81C4B" w14:paraId="2AABE040" w14:textId="77777777" w:rsidTr="003B65F0">
        <w:trPr>
          <w:trHeight w:val="238"/>
        </w:trPr>
        <w:tc>
          <w:tcPr>
            <w:tcW w:w="3969" w:type="dxa"/>
            <w:tcBorders>
              <w:top w:val="nil"/>
              <w:left w:val="nil"/>
              <w:bottom w:val="nil"/>
              <w:right w:val="nil"/>
            </w:tcBorders>
            <w:shd w:val="clear" w:color="000000" w:fill="FFFFFF"/>
            <w:noWrap/>
            <w:vAlign w:val="bottom"/>
            <w:hideMark/>
          </w:tcPr>
          <w:p w14:paraId="3087456F"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 xml:space="preserve">G2 substance use </w:t>
            </w:r>
          </w:p>
        </w:tc>
        <w:tc>
          <w:tcPr>
            <w:tcW w:w="2410" w:type="dxa"/>
            <w:tcBorders>
              <w:top w:val="nil"/>
              <w:left w:val="nil"/>
              <w:bottom w:val="nil"/>
              <w:right w:val="nil"/>
            </w:tcBorders>
            <w:shd w:val="clear" w:color="000000" w:fill="FFFFFF"/>
            <w:noWrap/>
            <w:vAlign w:val="bottom"/>
            <w:hideMark/>
          </w:tcPr>
          <w:p w14:paraId="507F7D21"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60.2%</w:t>
            </w:r>
          </w:p>
        </w:tc>
        <w:tc>
          <w:tcPr>
            <w:tcW w:w="2693" w:type="dxa"/>
            <w:tcBorders>
              <w:top w:val="nil"/>
              <w:left w:val="nil"/>
              <w:bottom w:val="nil"/>
              <w:right w:val="nil"/>
            </w:tcBorders>
            <w:shd w:val="clear" w:color="000000" w:fill="FFFFFF"/>
            <w:noWrap/>
            <w:vAlign w:val="bottom"/>
            <w:hideMark/>
          </w:tcPr>
          <w:p w14:paraId="45F0319B"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59.2%</w:t>
            </w:r>
          </w:p>
        </w:tc>
      </w:tr>
      <w:tr w:rsidR="00B81C4B" w:rsidRPr="00B81C4B" w14:paraId="1673504C" w14:textId="77777777" w:rsidTr="003B65F0">
        <w:trPr>
          <w:trHeight w:val="238"/>
        </w:trPr>
        <w:tc>
          <w:tcPr>
            <w:tcW w:w="3969" w:type="dxa"/>
            <w:tcBorders>
              <w:top w:val="nil"/>
              <w:left w:val="nil"/>
              <w:right w:val="nil"/>
            </w:tcBorders>
            <w:shd w:val="clear" w:color="000000" w:fill="FFFFFF"/>
            <w:noWrap/>
            <w:vAlign w:val="bottom"/>
            <w:hideMark/>
          </w:tcPr>
          <w:p w14:paraId="1EC6C208"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menarche &lt;12 years</w:t>
            </w:r>
          </w:p>
        </w:tc>
        <w:tc>
          <w:tcPr>
            <w:tcW w:w="2410" w:type="dxa"/>
            <w:tcBorders>
              <w:top w:val="nil"/>
              <w:left w:val="nil"/>
              <w:right w:val="nil"/>
            </w:tcBorders>
            <w:shd w:val="clear" w:color="000000" w:fill="FFFFFF"/>
            <w:noWrap/>
            <w:vAlign w:val="bottom"/>
            <w:hideMark/>
          </w:tcPr>
          <w:p w14:paraId="4A0E6B06"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13.9%</w:t>
            </w:r>
          </w:p>
        </w:tc>
        <w:tc>
          <w:tcPr>
            <w:tcW w:w="2693" w:type="dxa"/>
            <w:tcBorders>
              <w:top w:val="nil"/>
              <w:left w:val="nil"/>
              <w:right w:val="nil"/>
            </w:tcBorders>
            <w:shd w:val="clear" w:color="000000" w:fill="FFFFFF"/>
            <w:noWrap/>
            <w:vAlign w:val="bottom"/>
            <w:hideMark/>
          </w:tcPr>
          <w:p w14:paraId="262C8EE9"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20.2%</w:t>
            </w:r>
          </w:p>
        </w:tc>
      </w:tr>
      <w:tr w:rsidR="00B81C4B" w:rsidRPr="00B81C4B" w14:paraId="05F6A7C1" w14:textId="77777777" w:rsidTr="003B65F0">
        <w:trPr>
          <w:trHeight w:val="238"/>
        </w:trPr>
        <w:tc>
          <w:tcPr>
            <w:tcW w:w="3969" w:type="dxa"/>
            <w:tcBorders>
              <w:top w:val="nil"/>
              <w:left w:val="nil"/>
              <w:bottom w:val="single" w:sz="4" w:space="0" w:color="auto"/>
              <w:right w:val="nil"/>
            </w:tcBorders>
            <w:shd w:val="clear" w:color="000000" w:fill="FFFFFF"/>
            <w:noWrap/>
            <w:vAlign w:val="bottom"/>
            <w:hideMark/>
          </w:tcPr>
          <w:p w14:paraId="60DC2A4E"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G2 sexual intercourse &lt;16 years</w:t>
            </w:r>
          </w:p>
        </w:tc>
        <w:tc>
          <w:tcPr>
            <w:tcW w:w="2410" w:type="dxa"/>
            <w:tcBorders>
              <w:top w:val="nil"/>
              <w:left w:val="nil"/>
              <w:bottom w:val="single" w:sz="4" w:space="0" w:color="auto"/>
              <w:right w:val="nil"/>
            </w:tcBorders>
            <w:shd w:val="clear" w:color="000000" w:fill="FFFFFF"/>
            <w:noWrap/>
            <w:vAlign w:val="bottom"/>
            <w:hideMark/>
          </w:tcPr>
          <w:p w14:paraId="794FE31A"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13.0%</w:t>
            </w:r>
          </w:p>
        </w:tc>
        <w:tc>
          <w:tcPr>
            <w:tcW w:w="2693" w:type="dxa"/>
            <w:tcBorders>
              <w:top w:val="nil"/>
              <w:left w:val="nil"/>
              <w:bottom w:val="single" w:sz="4" w:space="0" w:color="auto"/>
              <w:right w:val="nil"/>
            </w:tcBorders>
            <w:shd w:val="clear" w:color="000000" w:fill="FFFFFF"/>
            <w:noWrap/>
            <w:vAlign w:val="bottom"/>
            <w:hideMark/>
          </w:tcPr>
          <w:p w14:paraId="08C84473" w14:textId="77777777" w:rsidR="003B48DD" w:rsidRPr="00B81C4B" w:rsidRDefault="003B48DD" w:rsidP="003B48DD">
            <w:pPr>
              <w:spacing w:after="0"/>
              <w:rPr>
                <w:rFonts w:cstheme="minorHAnsi"/>
                <w:sz w:val="20"/>
                <w:szCs w:val="20"/>
                <w:lang w:val="en-US"/>
              </w:rPr>
            </w:pPr>
            <w:r w:rsidRPr="00B81C4B">
              <w:rPr>
                <w:rFonts w:cstheme="minorHAnsi"/>
                <w:sz w:val="20"/>
                <w:szCs w:val="20"/>
                <w:lang w:val="en-US"/>
              </w:rPr>
              <w:t>10.2%</w:t>
            </w:r>
          </w:p>
        </w:tc>
      </w:tr>
      <w:tr w:rsidR="00B81C4B" w:rsidRPr="00B81C4B" w14:paraId="0601895A" w14:textId="77777777" w:rsidTr="003B65F0">
        <w:trPr>
          <w:trHeight w:val="486"/>
        </w:trPr>
        <w:tc>
          <w:tcPr>
            <w:tcW w:w="9072" w:type="dxa"/>
            <w:gridSpan w:val="3"/>
            <w:tcBorders>
              <w:top w:val="single" w:sz="4" w:space="0" w:color="auto"/>
              <w:left w:val="nil"/>
              <w:right w:val="nil"/>
            </w:tcBorders>
            <w:shd w:val="clear" w:color="000000" w:fill="FFFFFF"/>
            <w:noWrap/>
            <w:vAlign w:val="bottom"/>
          </w:tcPr>
          <w:p w14:paraId="628E3E86" w14:textId="7C331245" w:rsidR="003B48DD" w:rsidRPr="00B81C4B" w:rsidRDefault="003B48DD" w:rsidP="003B48DD">
            <w:pPr>
              <w:rPr>
                <w:lang w:val="en-US"/>
              </w:rPr>
            </w:pPr>
            <w:r w:rsidRPr="00B81C4B">
              <w:rPr>
                <w:i/>
                <w:iCs/>
                <w:lang w:val="en-US"/>
              </w:rPr>
              <w:t xml:space="preserve">Notes: </w:t>
            </w:r>
            <w:r w:rsidRPr="00B81C4B">
              <w:rPr>
                <w:lang w:val="en-US"/>
              </w:rPr>
              <w:t>Descriptive statistics are based on those with observed data. Mean units are unstandardised units / scale scores. SEP = socio-economic position. Complete cases refer to participants with no missing data on confounders, exposures, and outcomes. Incomplete cases refer to participants with missing data on at least one variable.</w:t>
            </w:r>
            <w:r w:rsidR="00A63C2F" w:rsidRPr="00B81C4B">
              <w:rPr>
                <w:lang w:val="en-US"/>
              </w:rPr>
              <w:t xml:space="preserve"> G1 = Grandparent, G2 = women, and G3 = offspring. </w:t>
            </w:r>
          </w:p>
        </w:tc>
      </w:tr>
    </w:tbl>
    <w:p w14:paraId="03FF000A" w14:textId="77777777" w:rsidR="003B48DD" w:rsidRPr="00B81C4B" w:rsidRDefault="003B48DD" w:rsidP="003B48DD">
      <w:pPr>
        <w:sectPr w:rsidR="003B48DD" w:rsidRPr="00B81C4B" w:rsidSect="0038520A">
          <w:pgSz w:w="11906" w:h="16838"/>
          <w:pgMar w:top="1440" w:right="1440" w:bottom="1440" w:left="1440" w:header="708" w:footer="708" w:gutter="0"/>
          <w:cols w:space="708"/>
          <w:docGrid w:linePitch="360"/>
        </w:sectPr>
      </w:pPr>
    </w:p>
    <w:p w14:paraId="3AAC5EC7" w14:textId="5FF861D1" w:rsidR="003B48DD" w:rsidRPr="00B81C4B" w:rsidRDefault="003B48DD" w:rsidP="003B48DD">
      <w:pPr>
        <w:rPr>
          <w:b/>
          <w:bCs/>
          <w:lang w:val="en-US"/>
        </w:rPr>
      </w:pPr>
      <w:r w:rsidRPr="00B81C4B">
        <w:rPr>
          <w:b/>
          <w:bCs/>
          <w:lang w:val="en-US"/>
        </w:rPr>
        <w:lastRenderedPageBreak/>
        <w:t xml:space="preserve">Table </w:t>
      </w:r>
      <w:r w:rsidR="007B5D5E" w:rsidRPr="00B81C4B">
        <w:rPr>
          <w:b/>
          <w:bCs/>
          <w:lang w:val="en-US"/>
        </w:rPr>
        <w:t>S</w:t>
      </w:r>
      <w:r w:rsidR="009229A7" w:rsidRPr="00B81C4B">
        <w:rPr>
          <w:b/>
          <w:bCs/>
          <w:lang w:val="en-US"/>
        </w:rPr>
        <w:t>5</w:t>
      </w:r>
      <w:r w:rsidRPr="00B81C4B">
        <w:rPr>
          <w:b/>
          <w:bCs/>
          <w:lang w:val="en-US"/>
        </w:rPr>
        <w:t xml:space="preserve">. </w:t>
      </w:r>
    </w:p>
    <w:p w14:paraId="71BA8290" w14:textId="2EF8AB8D" w:rsidR="003B48DD" w:rsidRPr="00B81C4B" w:rsidRDefault="003B48DD" w:rsidP="003B48DD">
      <w:pPr>
        <w:rPr>
          <w:i/>
          <w:iCs/>
          <w:lang w:val="en-US"/>
        </w:rPr>
      </w:pPr>
      <w:r w:rsidRPr="00B81C4B">
        <w:rPr>
          <w:i/>
          <w:iCs/>
          <w:lang w:val="en-US"/>
        </w:rPr>
        <w:t xml:space="preserve">Sensitivity analysis for the estimated </w:t>
      </w:r>
      <w:r w:rsidR="009229A7" w:rsidRPr="00B81C4B">
        <w:rPr>
          <w:i/>
          <w:iCs/>
          <w:lang w:val="en-US"/>
        </w:rPr>
        <w:t xml:space="preserve">average estimate </w:t>
      </w:r>
      <w:r w:rsidRPr="00B81C4B">
        <w:rPr>
          <w:i/>
          <w:iCs/>
          <w:lang w:val="en-US"/>
        </w:rPr>
        <w:t xml:space="preserve">using continuous relationship strain.  </w:t>
      </w:r>
    </w:p>
    <w:tbl>
      <w:tblPr>
        <w:tblStyle w:val="TableGrid"/>
        <w:tblW w:w="50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3"/>
        <w:gridCol w:w="709"/>
        <w:gridCol w:w="1134"/>
        <w:gridCol w:w="849"/>
        <w:gridCol w:w="709"/>
        <w:gridCol w:w="1136"/>
        <w:gridCol w:w="991"/>
      </w:tblGrid>
      <w:tr w:rsidR="00B81C4B" w:rsidRPr="00B81C4B" w14:paraId="4BCFF9D4" w14:textId="77777777" w:rsidTr="005C5C0E">
        <w:trPr>
          <w:trHeight w:val="231"/>
        </w:trPr>
        <w:tc>
          <w:tcPr>
            <w:tcW w:w="1953" w:type="pct"/>
            <w:tcBorders>
              <w:top w:val="single" w:sz="4" w:space="0" w:color="auto"/>
            </w:tcBorders>
          </w:tcPr>
          <w:p w14:paraId="1B2FD2DD" w14:textId="77777777" w:rsidR="003B48DD" w:rsidRPr="00B81C4B" w:rsidRDefault="003B48DD" w:rsidP="003B48DD">
            <w:pPr>
              <w:rPr>
                <w:sz w:val="20"/>
                <w:szCs w:val="20"/>
                <w:lang w:val="en-US"/>
              </w:rPr>
            </w:pPr>
          </w:p>
        </w:tc>
        <w:tc>
          <w:tcPr>
            <w:tcW w:w="1484" w:type="pct"/>
            <w:gridSpan w:val="3"/>
            <w:tcBorders>
              <w:top w:val="single" w:sz="4" w:space="0" w:color="auto"/>
              <w:bottom w:val="single" w:sz="4" w:space="0" w:color="auto"/>
            </w:tcBorders>
          </w:tcPr>
          <w:p w14:paraId="14B92834" w14:textId="77777777" w:rsidR="003B48DD" w:rsidRPr="00B81C4B" w:rsidRDefault="003B48DD" w:rsidP="003B48DD">
            <w:pPr>
              <w:rPr>
                <w:sz w:val="20"/>
                <w:szCs w:val="20"/>
                <w:lang w:val="en-US"/>
              </w:rPr>
            </w:pPr>
            <w:r w:rsidRPr="00B81C4B">
              <w:rPr>
                <w:sz w:val="20"/>
                <w:szCs w:val="20"/>
                <w:lang w:val="en-US"/>
              </w:rPr>
              <w:t>Unadjusted</w:t>
            </w:r>
          </w:p>
        </w:tc>
        <w:tc>
          <w:tcPr>
            <w:tcW w:w="1538" w:type="pct"/>
            <w:gridSpan w:val="3"/>
            <w:tcBorders>
              <w:top w:val="single" w:sz="4" w:space="0" w:color="auto"/>
              <w:bottom w:val="single" w:sz="4" w:space="0" w:color="auto"/>
            </w:tcBorders>
          </w:tcPr>
          <w:p w14:paraId="1E48040C" w14:textId="77777777" w:rsidR="003B48DD" w:rsidRPr="00B81C4B" w:rsidRDefault="003B48DD" w:rsidP="003B48DD">
            <w:pPr>
              <w:rPr>
                <w:sz w:val="20"/>
                <w:szCs w:val="20"/>
                <w:lang w:val="en-US"/>
              </w:rPr>
            </w:pPr>
            <w:r w:rsidRPr="00B81C4B">
              <w:rPr>
                <w:sz w:val="20"/>
                <w:szCs w:val="20"/>
                <w:lang w:val="en-US"/>
              </w:rPr>
              <w:t>Adjusted</w:t>
            </w:r>
          </w:p>
        </w:tc>
      </w:tr>
      <w:tr w:rsidR="00B81C4B" w:rsidRPr="00B81C4B" w14:paraId="5E005DB5" w14:textId="77777777" w:rsidTr="005C5C0E">
        <w:trPr>
          <w:trHeight w:val="231"/>
        </w:trPr>
        <w:tc>
          <w:tcPr>
            <w:tcW w:w="1953" w:type="pct"/>
            <w:tcBorders>
              <w:bottom w:val="single" w:sz="4" w:space="0" w:color="auto"/>
            </w:tcBorders>
          </w:tcPr>
          <w:p w14:paraId="04B02012" w14:textId="77777777" w:rsidR="003B48DD" w:rsidRPr="00B81C4B" w:rsidRDefault="003B48DD" w:rsidP="003B48DD">
            <w:pPr>
              <w:rPr>
                <w:sz w:val="20"/>
                <w:szCs w:val="20"/>
                <w:lang w:val="en-US"/>
              </w:rPr>
            </w:pPr>
          </w:p>
        </w:tc>
        <w:tc>
          <w:tcPr>
            <w:tcW w:w="391" w:type="pct"/>
            <w:tcBorders>
              <w:top w:val="single" w:sz="4" w:space="0" w:color="auto"/>
              <w:bottom w:val="single" w:sz="4" w:space="0" w:color="auto"/>
            </w:tcBorders>
          </w:tcPr>
          <w:p w14:paraId="73CB1526" w14:textId="5F5B0305" w:rsidR="003B48DD" w:rsidRPr="00B81C4B" w:rsidRDefault="00BC4EBD" w:rsidP="003B48DD">
            <w:pPr>
              <w:rPr>
                <w:sz w:val="20"/>
                <w:szCs w:val="20"/>
                <w:lang w:val="en-US"/>
              </w:rPr>
            </w:pPr>
            <w:r w:rsidRPr="00B81C4B">
              <w:rPr>
                <w:rStyle w:val="ui-provider"/>
                <w:sz w:val="20"/>
                <w:szCs w:val="20"/>
              </w:rPr>
              <w:t>β</w:t>
            </w:r>
          </w:p>
        </w:tc>
        <w:tc>
          <w:tcPr>
            <w:tcW w:w="625" w:type="pct"/>
            <w:tcBorders>
              <w:top w:val="single" w:sz="4" w:space="0" w:color="auto"/>
              <w:bottom w:val="single" w:sz="4" w:space="0" w:color="auto"/>
            </w:tcBorders>
          </w:tcPr>
          <w:p w14:paraId="50F73F00" w14:textId="77777777" w:rsidR="003B48DD" w:rsidRPr="00B81C4B" w:rsidRDefault="003B48DD" w:rsidP="003B48DD">
            <w:pPr>
              <w:rPr>
                <w:sz w:val="20"/>
                <w:szCs w:val="20"/>
                <w:lang w:val="en-US"/>
              </w:rPr>
            </w:pPr>
            <w:r w:rsidRPr="00B81C4B">
              <w:rPr>
                <w:sz w:val="20"/>
                <w:szCs w:val="20"/>
                <w:lang w:val="en-US"/>
              </w:rPr>
              <w:t xml:space="preserve">95%CI </w:t>
            </w:r>
          </w:p>
        </w:tc>
        <w:tc>
          <w:tcPr>
            <w:tcW w:w="468" w:type="pct"/>
            <w:tcBorders>
              <w:top w:val="single" w:sz="4" w:space="0" w:color="auto"/>
              <w:bottom w:val="single" w:sz="4" w:space="0" w:color="auto"/>
            </w:tcBorders>
          </w:tcPr>
          <w:p w14:paraId="3838C7EE" w14:textId="77777777" w:rsidR="003B48DD" w:rsidRPr="00B81C4B" w:rsidRDefault="003B48DD" w:rsidP="003B48DD">
            <w:pPr>
              <w:rPr>
                <w:sz w:val="20"/>
                <w:szCs w:val="20"/>
                <w:lang w:val="en-US"/>
              </w:rPr>
            </w:pPr>
            <w:r w:rsidRPr="00B81C4B">
              <w:rPr>
                <w:sz w:val="20"/>
                <w:szCs w:val="20"/>
                <w:lang w:val="en-US"/>
              </w:rPr>
              <w:t>p-value</w:t>
            </w:r>
          </w:p>
        </w:tc>
        <w:tc>
          <w:tcPr>
            <w:tcW w:w="391" w:type="pct"/>
            <w:tcBorders>
              <w:top w:val="single" w:sz="4" w:space="0" w:color="auto"/>
              <w:bottom w:val="single" w:sz="4" w:space="0" w:color="auto"/>
            </w:tcBorders>
          </w:tcPr>
          <w:p w14:paraId="755AC2A2" w14:textId="46994587" w:rsidR="003B48DD" w:rsidRPr="00B81C4B" w:rsidRDefault="00BC4EBD" w:rsidP="003B48DD">
            <w:pPr>
              <w:rPr>
                <w:sz w:val="20"/>
                <w:szCs w:val="20"/>
                <w:lang w:val="en-US"/>
              </w:rPr>
            </w:pPr>
            <w:r w:rsidRPr="00B81C4B">
              <w:rPr>
                <w:rStyle w:val="ui-provider"/>
                <w:sz w:val="20"/>
                <w:szCs w:val="20"/>
              </w:rPr>
              <w:t>β</w:t>
            </w:r>
          </w:p>
        </w:tc>
        <w:tc>
          <w:tcPr>
            <w:tcW w:w="626" w:type="pct"/>
            <w:tcBorders>
              <w:top w:val="single" w:sz="4" w:space="0" w:color="auto"/>
              <w:bottom w:val="single" w:sz="4" w:space="0" w:color="auto"/>
            </w:tcBorders>
          </w:tcPr>
          <w:p w14:paraId="35E9C480" w14:textId="77777777" w:rsidR="003B48DD" w:rsidRPr="00B81C4B" w:rsidRDefault="003B48DD" w:rsidP="003B48DD">
            <w:pPr>
              <w:rPr>
                <w:sz w:val="20"/>
                <w:szCs w:val="20"/>
                <w:lang w:val="en-US"/>
              </w:rPr>
            </w:pPr>
            <w:r w:rsidRPr="00B81C4B">
              <w:rPr>
                <w:sz w:val="20"/>
                <w:szCs w:val="20"/>
                <w:lang w:val="en-US"/>
              </w:rPr>
              <w:t xml:space="preserve">95%CI </w:t>
            </w:r>
          </w:p>
        </w:tc>
        <w:tc>
          <w:tcPr>
            <w:tcW w:w="521" w:type="pct"/>
            <w:tcBorders>
              <w:top w:val="single" w:sz="4" w:space="0" w:color="auto"/>
              <w:bottom w:val="single" w:sz="4" w:space="0" w:color="auto"/>
            </w:tcBorders>
          </w:tcPr>
          <w:p w14:paraId="642441E2" w14:textId="77777777" w:rsidR="003B48DD" w:rsidRPr="00B81C4B" w:rsidRDefault="003B48DD" w:rsidP="003B48DD">
            <w:pPr>
              <w:rPr>
                <w:sz w:val="20"/>
                <w:szCs w:val="20"/>
                <w:lang w:val="en-US"/>
              </w:rPr>
            </w:pPr>
            <w:r w:rsidRPr="00B81C4B">
              <w:rPr>
                <w:sz w:val="20"/>
                <w:szCs w:val="20"/>
                <w:lang w:val="en-US"/>
              </w:rPr>
              <w:t>p-value</w:t>
            </w:r>
          </w:p>
        </w:tc>
      </w:tr>
      <w:tr w:rsidR="00B81C4B" w:rsidRPr="00B81C4B" w14:paraId="5DCA904D" w14:textId="77777777" w:rsidTr="005C5C0E">
        <w:trPr>
          <w:trHeight w:val="231"/>
        </w:trPr>
        <w:tc>
          <w:tcPr>
            <w:tcW w:w="4975" w:type="pct"/>
            <w:gridSpan w:val="7"/>
          </w:tcPr>
          <w:p w14:paraId="4F17C417" w14:textId="47CB98E3" w:rsidR="003B48DD" w:rsidRPr="00B81C4B" w:rsidRDefault="003B48DD" w:rsidP="003B48DD">
            <w:pPr>
              <w:rPr>
                <w:b/>
                <w:bCs/>
                <w:i/>
                <w:iCs/>
                <w:sz w:val="20"/>
                <w:szCs w:val="20"/>
                <w:lang w:val="en-US"/>
              </w:rPr>
            </w:pPr>
            <w:r w:rsidRPr="00B81C4B">
              <w:rPr>
                <w:b/>
                <w:bCs/>
                <w:i/>
                <w:iCs/>
                <w:sz w:val="20"/>
                <w:szCs w:val="20"/>
                <w:lang w:val="en-US"/>
              </w:rPr>
              <w:t xml:space="preserve">Research question 1: </w:t>
            </w:r>
            <w:r w:rsidR="008C3CDC" w:rsidRPr="00B81C4B">
              <w:rPr>
                <w:b/>
                <w:bCs/>
                <w:i/>
                <w:iCs/>
                <w:sz w:val="20"/>
                <w:szCs w:val="20"/>
                <w:lang w:val="en-US"/>
              </w:rPr>
              <w:t xml:space="preserve">The effect </w:t>
            </w:r>
            <w:r w:rsidRPr="00B81C4B">
              <w:rPr>
                <w:b/>
                <w:bCs/>
                <w:i/>
                <w:iCs/>
                <w:sz w:val="20"/>
                <w:szCs w:val="20"/>
                <w:lang w:val="en-US"/>
              </w:rPr>
              <w:t xml:space="preserve">of relationship strain in early young adulthood on </w:t>
            </w:r>
            <w:r w:rsidR="009229A7" w:rsidRPr="00B81C4B">
              <w:rPr>
                <w:b/>
                <w:bCs/>
                <w:i/>
                <w:iCs/>
                <w:sz w:val="20"/>
                <w:szCs w:val="20"/>
                <w:lang w:val="en-US"/>
              </w:rPr>
              <w:t>maternal</w:t>
            </w:r>
            <w:r w:rsidRPr="00B81C4B">
              <w:rPr>
                <w:b/>
                <w:bCs/>
                <w:i/>
                <w:iCs/>
                <w:sz w:val="20"/>
                <w:szCs w:val="20"/>
                <w:lang w:val="en-US"/>
              </w:rPr>
              <w:t xml:space="preserve"> general health in young adulthood and pregnancy (N=300)</w:t>
            </w:r>
          </w:p>
        </w:tc>
      </w:tr>
      <w:tr w:rsidR="00B81C4B" w:rsidRPr="00B81C4B" w14:paraId="5BF69267" w14:textId="77777777" w:rsidTr="005C5C0E">
        <w:trPr>
          <w:trHeight w:val="231"/>
        </w:trPr>
        <w:tc>
          <w:tcPr>
            <w:tcW w:w="1953" w:type="pct"/>
          </w:tcPr>
          <w:p w14:paraId="3F0ED408" w14:textId="42651A0B" w:rsidR="003B48DD" w:rsidRPr="00B81C4B" w:rsidRDefault="007169B2" w:rsidP="003B48DD">
            <w:pPr>
              <w:rPr>
                <w:sz w:val="20"/>
                <w:szCs w:val="20"/>
                <w:lang w:val="en-US"/>
              </w:rPr>
            </w:pPr>
            <w:r w:rsidRPr="00B81C4B">
              <w:rPr>
                <w:sz w:val="20"/>
                <w:szCs w:val="20"/>
                <w:lang w:val="en-US"/>
              </w:rPr>
              <w:t>Women’s</w:t>
            </w:r>
            <w:r w:rsidR="003B48DD" w:rsidRPr="00B81C4B">
              <w:rPr>
                <w:sz w:val="20"/>
                <w:szCs w:val="20"/>
                <w:lang w:val="en-US"/>
              </w:rPr>
              <w:t xml:space="preserve"> general health in young adulthood</w:t>
            </w:r>
          </w:p>
        </w:tc>
        <w:tc>
          <w:tcPr>
            <w:tcW w:w="391" w:type="pct"/>
            <w:tcBorders>
              <w:top w:val="nil"/>
              <w:left w:val="nil"/>
              <w:right w:val="nil"/>
            </w:tcBorders>
            <w:shd w:val="clear" w:color="auto" w:fill="auto"/>
          </w:tcPr>
          <w:p w14:paraId="36E90CA0" w14:textId="77777777" w:rsidR="003B48DD" w:rsidRPr="00B81C4B" w:rsidRDefault="003B48DD" w:rsidP="003B48DD">
            <w:pPr>
              <w:rPr>
                <w:sz w:val="20"/>
                <w:szCs w:val="20"/>
                <w:lang w:val="en-US"/>
              </w:rPr>
            </w:pPr>
            <w:r w:rsidRPr="00B81C4B">
              <w:rPr>
                <w:sz w:val="20"/>
                <w:szCs w:val="20"/>
                <w:lang w:val="en-US"/>
              </w:rPr>
              <w:t>-0.04</w:t>
            </w:r>
          </w:p>
        </w:tc>
        <w:tc>
          <w:tcPr>
            <w:tcW w:w="625" w:type="pct"/>
          </w:tcPr>
          <w:p w14:paraId="2596282C" w14:textId="77777777" w:rsidR="003B48DD" w:rsidRPr="00B81C4B" w:rsidRDefault="003B48DD" w:rsidP="003B48DD">
            <w:pPr>
              <w:rPr>
                <w:sz w:val="20"/>
                <w:szCs w:val="20"/>
                <w:lang w:val="en-US"/>
              </w:rPr>
            </w:pPr>
            <w:r w:rsidRPr="00B81C4B">
              <w:rPr>
                <w:sz w:val="20"/>
                <w:szCs w:val="20"/>
                <w:lang w:val="en-US"/>
              </w:rPr>
              <w:t>-0.16, 0.09</w:t>
            </w:r>
          </w:p>
        </w:tc>
        <w:tc>
          <w:tcPr>
            <w:tcW w:w="468" w:type="pct"/>
            <w:tcBorders>
              <w:top w:val="nil"/>
              <w:left w:val="nil"/>
              <w:right w:val="nil"/>
            </w:tcBorders>
            <w:shd w:val="clear" w:color="auto" w:fill="auto"/>
          </w:tcPr>
          <w:p w14:paraId="0C8FF5DB" w14:textId="77777777" w:rsidR="003B48DD" w:rsidRPr="00B81C4B" w:rsidRDefault="003B48DD" w:rsidP="003B48DD">
            <w:pPr>
              <w:rPr>
                <w:sz w:val="20"/>
                <w:szCs w:val="20"/>
                <w:lang w:val="en-US"/>
              </w:rPr>
            </w:pPr>
            <w:r w:rsidRPr="00B81C4B">
              <w:rPr>
                <w:sz w:val="20"/>
                <w:szCs w:val="20"/>
                <w:lang w:val="en-US"/>
              </w:rPr>
              <w:t>0.549</w:t>
            </w:r>
          </w:p>
        </w:tc>
        <w:tc>
          <w:tcPr>
            <w:tcW w:w="391" w:type="pct"/>
            <w:tcBorders>
              <w:top w:val="nil"/>
              <w:left w:val="nil"/>
              <w:right w:val="nil"/>
            </w:tcBorders>
            <w:shd w:val="clear" w:color="auto" w:fill="auto"/>
          </w:tcPr>
          <w:p w14:paraId="09D78C2F" w14:textId="77777777" w:rsidR="003B48DD" w:rsidRPr="00B81C4B" w:rsidRDefault="003B48DD" w:rsidP="003B48DD">
            <w:pPr>
              <w:rPr>
                <w:sz w:val="20"/>
                <w:szCs w:val="20"/>
                <w:lang w:val="en-US"/>
              </w:rPr>
            </w:pPr>
            <w:r w:rsidRPr="00B81C4B">
              <w:rPr>
                <w:sz w:val="20"/>
                <w:szCs w:val="20"/>
                <w:lang w:val="en-US"/>
              </w:rPr>
              <w:t>0.01</w:t>
            </w:r>
          </w:p>
        </w:tc>
        <w:tc>
          <w:tcPr>
            <w:tcW w:w="626" w:type="pct"/>
          </w:tcPr>
          <w:p w14:paraId="2D298E57" w14:textId="77777777" w:rsidR="003B48DD" w:rsidRPr="00B81C4B" w:rsidRDefault="003B48DD" w:rsidP="003B48DD">
            <w:pPr>
              <w:rPr>
                <w:sz w:val="20"/>
                <w:szCs w:val="20"/>
                <w:lang w:val="en-US"/>
              </w:rPr>
            </w:pPr>
            <w:r w:rsidRPr="00B81C4B">
              <w:rPr>
                <w:sz w:val="20"/>
                <w:szCs w:val="20"/>
                <w:lang w:val="en-US"/>
              </w:rPr>
              <w:t>-0.11, 0.14</w:t>
            </w:r>
          </w:p>
        </w:tc>
        <w:tc>
          <w:tcPr>
            <w:tcW w:w="521" w:type="pct"/>
            <w:tcBorders>
              <w:top w:val="nil"/>
              <w:left w:val="nil"/>
              <w:right w:val="nil"/>
            </w:tcBorders>
            <w:shd w:val="clear" w:color="auto" w:fill="auto"/>
          </w:tcPr>
          <w:p w14:paraId="2E4659FA" w14:textId="77777777" w:rsidR="003B48DD" w:rsidRPr="00B81C4B" w:rsidRDefault="003B48DD" w:rsidP="003B48DD">
            <w:pPr>
              <w:rPr>
                <w:sz w:val="20"/>
                <w:szCs w:val="20"/>
                <w:lang w:val="en-US"/>
              </w:rPr>
            </w:pPr>
            <w:r w:rsidRPr="00B81C4B">
              <w:rPr>
                <w:sz w:val="20"/>
                <w:szCs w:val="20"/>
                <w:lang w:val="en-US"/>
              </w:rPr>
              <w:t>0.826</w:t>
            </w:r>
          </w:p>
        </w:tc>
      </w:tr>
      <w:tr w:rsidR="00B81C4B" w:rsidRPr="00B81C4B" w14:paraId="000C39D2" w14:textId="77777777" w:rsidTr="005C5C0E">
        <w:trPr>
          <w:trHeight w:val="231"/>
        </w:trPr>
        <w:tc>
          <w:tcPr>
            <w:tcW w:w="1953" w:type="pct"/>
          </w:tcPr>
          <w:p w14:paraId="1D5B574E" w14:textId="25C23804" w:rsidR="003B48DD" w:rsidRPr="00B81C4B" w:rsidRDefault="007169B2" w:rsidP="003B48DD">
            <w:pPr>
              <w:rPr>
                <w:sz w:val="20"/>
                <w:szCs w:val="20"/>
                <w:lang w:val="en-US"/>
              </w:rPr>
            </w:pPr>
            <w:r w:rsidRPr="00B81C4B">
              <w:rPr>
                <w:sz w:val="20"/>
                <w:szCs w:val="20"/>
                <w:lang w:val="en-US"/>
              </w:rPr>
              <w:t xml:space="preserve">Women’s </w:t>
            </w:r>
            <w:r w:rsidR="003B48DD" w:rsidRPr="00B81C4B">
              <w:rPr>
                <w:sz w:val="20"/>
                <w:szCs w:val="20"/>
                <w:lang w:val="en-US"/>
              </w:rPr>
              <w:t>general health in pregnancy</w:t>
            </w:r>
          </w:p>
        </w:tc>
        <w:tc>
          <w:tcPr>
            <w:tcW w:w="391" w:type="pct"/>
            <w:tcBorders>
              <w:top w:val="nil"/>
              <w:left w:val="nil"/>
              <w:bottom w:val="nil"/>
              <w:right w:val="nil"/>
            </w:tcBorders>
            <w:shd w:val="clear" w:color="auto" w:fill="auto"/>
          </w:tcPr>
          <w:p w14:paraId="543115AA" w14:textId="77777777" w:rsidR="003B48DD" w:rsidRPr="00B81C4B" w:rsidRDefault="003B48DD" w:rsidP="003B48DD">
            <w:pPr>
              <w:rPr>
                <w:sz w:val="20"/>
                <w:szCs w:val="20"/>
                <w:lang w:val="en-US"/>
              </w:rPr>
            </w:pPr>
            <w:r w:rsidRPr="00B81C4B">
              <w:rPr>
                <w:sz w:val="20"/>
                <w:szCs w:val="20"/>
                <w:lang w:val="en-US"/>
              </w:rPr>
              <w:t>-0.02</w:t>
            </w:r>
          </w:p>
        </w:tc>
        <w:tc>
          <w:tcPr>
            <w:tcW w:w="625" w:type="pct"/>
            <w:tcBorders>
              <w:top w:val="nil"/>
              <w:left w:val="nil"/>
              <w:bottom w:val="nil"/>
              <w:right w:val="nil"/>
            </w:tcBorders>
            <w:shd w:val="clear" w:color="auto" w:fill="auto"/>
          </w:tcPr>
          <w:p w14:paraId="7A18FBC9" w14:textId="77777777" w:rsidR="003B48DD" w:rsidRPr="00B81C4B" w:rsidRDefault="003B48DD" w:rsidP="003B48DD">
            <w:pPr>
              <w:rPr>
                <w:sz w:val="20"/>
                <w:szCs w:val="20"/>
                <w:lang w:val="en-US"/>
              </w:rPr>
            </w:pPr>
            <w:r w:rsidRPr="00B81C4B">
              <w:rPr>
                <w:sz w:val="20"/>
                <w:szCs w:val="20"/>
                <w:lang w:val="en-US"/>
              </w:rPr>
              <w:t>-0.16, 0.13</w:t>
            </w:r>
          </w:p>
        </w:tc>
        <w:tc>
          <w:tcPr>
            <w:tcW w:w="468" w:type="pct"/>
            <w:tcBorders>
              <w:top w:val="nil"/>
              <w:left w:val="nil"/>
              <w:bottom w:val="nil"/>
              <w:right w:val="nil"/>
            </w:tcBorders>
            <w:shd w:val="clear" w:color="auto" w:fill="auto"/>
          </w:tcPr>
          <w:p w14:paraId="2B8056D7" w14:textId="77777777" w:rsidR="003B48DD" w:rsidRPr="00B81C4B" w:rsidRDefault="003B48DD" w:rsidP="003B48DD">
            <w:pPr>
              <w:rPr>
                <w:sz w:val="20"/>
                <w:szCs w:val="20"/>
                <w:lang w:val="en-US"/>
              </w:rPr>
            </w:pPr>
            <w:r w:rsidRPr="00B81C4B">
              <w:rPr>
                <w:sz w:val="20"/>
                <w:szCs w:val="20"/>
                <w:lang w:val="en-US"/>
              </w:rPr>
              <w:t>0.821</w:t>
            </w:r>
          </w:p>
        </w:tc>
        <w:tc>
          <w:tcPr>
            <w:tcW w:w="391" w:type="pct"/>
            <w:tcBorders>
              <w:top w:val="nil"/>
              <w:left w:val="nil"/>
              <w:bottom w:val="nil"/>
              <w:right w:val="nil"/>
            </w:tcBorders>
            <w:shd w:val="clear" w:color="auto" w:fill="auto"/>
          </w:tcPr>
          <w:p w14:paraId="759043A7" w14:textId="77777777" w:rsidR="003B48DD" w:rsidRPr="00B81C4B" w:rsidRDefault="003B48DD" w:rsidP="003B48DD">
            <w:pPr>
              <w:rPr>
                <w:sz w:val="20"/>
                <w:szCs w:val="20"/>
                <w:lang w:val="en-US"/>
              </w:rPr>
            </w:pPr>
            <w:r w:rsidRPr="00B81C4B">
              <w:rPr>
                <w:sz w:val="20"/>
                <w:szCs w:val="20"/>
                <w:lang w:val="en-US"/>
              </w:rPr>
              <w:t>-0.01</w:t>
            </w:r>
          </w:p>
        </w:tc>
        <w:tc>
          <w:tcPr>
            <w:tcW w:w="626" w:type="pct"/>
            <w:tcBorders>
              <w:top w:val="nil"/>
              <w:left w:val="nil"/>
              <w:bottom w:val="nil"/>
              <w:right w:val="nil"/>
            </w:tcBorders>
            <w:shd w:val="clear" w:color="auto" w:fill="auto"/>
          </w:tcPr>
          <w:p w14:paraId="3A805DCC" w14:textId="77777777" w:rsidR="003B48DD" w:rsidRPr="00B81C4B" w:rsidRDefault="003B48DD" w:rsidP="003B48DD">
            <w:pPr>
              <w:rPr>
                <w:sz w:val="20"/>
                <w:szCs w:val="20"/>
                <w:lang w:val="en-US"/>
              </w:rPr>
            </w:pPr>
            <w:r w:rsidRPr="00B81C4B">
              <w:rPr>
                <w:sz w:val="20"/>
                <w:szCs w:val="20"/>
                <w:lang w:val="en-US"/>
              </w:rPr>
              <w:t>-0.16, 0.15</w:t>
            </w:r>
          </w:p>
        </w:tc>
        <w:tc>
          <w:tcPr>
            <w:tcW w:w="521" w:type="pct"/>
            <w:tcBorders>
              <w:top w:val="nil"/>
              <w:left w:val="nil"/>
              <w:bottom w:val="nil"/>
              <w:right w:val="nil"/>
            </w:tcBorders>
            <w:shd w:val="clear" w:color="auto" w:fill="auto"/>
          </w:tcPr>
          <w:p w14:paraId="699B25F6" w14:textId="77777777" w:rsidR="003B48DD" w:rsidRPr="00B81C4B" w:rsidRDefault="003B48DD" w:rsidP="003B48DD">
            <w:pPr>
              <w:rPr>
                <w:sz w:val="20"/>
                <w:szCs w:val="20"/>
                <w:lang w:val="en-US"/>
              </w:rPr>
            </w:pPr>
            <w:r w:rsidRPr="00B81C4B">
              <w:rPr>
                <w:sz w:val="20"/>
                <w:szCs w:val="20"/>
                <w:lang w:val="en-US"/>
              </w:rPr>
              <w:t>0.948</w:t>
            </w:r>
          </w:p>
        </w:tc>
      </w:tr>
      <w:tr w:rsidR="00B81C4B" w:rsidRPr="00B81C4B" w14:paraId="0A696F71" w14:textId="77777777" w:rsidTr="005C5C0E">
        <w:trPr>
          <w:trHeight w:val="231"/>
        </w:trPr>
        <w:tc>
          <w:tcPr>
            <w:tcW w:w="1953" w:type="pct"/>
          </w:tcPr>
          <w:p w14:paraId="7012CC88" w14:textId="77777777" w:rsidR="003B48DD" w:rsidRPr="00B81C4B" w:rsidRDefault="003B48DD" w:rsidP="003B48DD">
            <w:pPr>
              <w:rPr>
                <w:sz w:val="20"/>
                <w:szCs w:val="20"/>
                <w:lang w:val="en-US"/>
              </w:rPr>
            </w:pPr>
          </w:p>
        </w:tc>
        <w:tc>
          <w:tcPr>
            <w:tcW w:w="391" w:type="pct"/>
            <w:tcBorders>
              <w:top w:val="nil"/>
              <w:left w:val="nil"/>
              <w:bottom w:val="nil"/>
              <w:right w:val="nil"/>
            </w:tcBorders>
            <w:shd w:val="clear" w:color="auto" w:fill="auto"/>
          </w:tcPr>
          <w:p w14:paraId="1C3D73CC" w14:textId="77777777" w:rsidR="003B48DD" w:rsidRPr="00B81C4B" w:rsidRDefault="003B48DD" w:rsidP="003B48DD">
            <w:pPr>
              <w:rPr>
                <w:sz w:val="20"/>
                <w:szCs w:val="20"/>
                <w:lang w:val="en-US"/>
              </w:rPr>
            </w:pPr>
          </w:p>
        </w:tc>
        <w:tc>
          <w:tcPr>
            <w:tcW w:w="625" w:type="pct"/>
            <w:tcBorders>
              <w:top w:val="nil"/>
              <w:left w:val="nil"/>
              <w:bottom w:val="nil"/>
              <w:right w:val="nil"/>
            </w:tcBorders>
            <w:shd w:val="clear" w:color="auto" w:fill="auto"/>
          </w:tcPr>
          <w:p w14:paraId="7C901A12" w14:textId="77777777" w:rsidR="003B48DD" w:rsidRPr="00B81C4B" w:rsidRDefault="003B48DD" w:rsidP="003B48DD">
            <w:pPr>
              <w:rPr>
                <w:sz w:val="20"/>
                <w:szCs w:val="20"/>
                <w:lang w:val="en-US"/>
              </w:rPr>
            </w:pPr>
          </w:p>
        </w:tc>
        <w:tc>
          <w:tcPr>
            <w:tcW w:w="468" w:type="pct"/>
            <w:tcBorders>
              <w:top w:val="nil"/>
              <w:left w:val="nil"/>
              <w:bottom w:val="nil"/>
              <w:right w:val="nil"/>
            </w:tcBorders>
            <w:shd w:val="clear" w:color="auto" w:fill="auto"/>
          </w:tcPr>
          <w:p w14:paraId="3F4510E3" w14:textId="77777777" w:rsidR="003B48DD" w:rsidRPr="00B81C4B" w:rsidRDefault="003B48DD" w:rsidP="003B48DD">
            <w:pPr>
              <w:rPr>
                <w:sz w:val="20"/>
                <w:szCs w:val="20"/>
                <w:lang w:val="en-US"/>
              </w:rPr>
            </w:pPr>
          </w:p>
        </w:tc>
        <w:tc>
          <w:tcPr>
            <w:tcW w:w="391" w:type="pct"/>
            <w:tcBorders>
              <w:top w:val="nil"/>
              <w:left w:val="nil"/>
              <w:bottom w:val="nil"/>
              <w:right w:val="nil"/>
            </w:tcBorders>
            <w:shd w:val="clear" w:color="auto" w:fill="auto"/>
          </w:tcPr>
          <w:p w14:paraId="57A5A11E" w14:textId="77777777" w:rsidR="003B48DD" w:rsidRPr="00B81C4B" w:rsidRDefault="003B48DD" w:rsidP="003B48DD">
            <w:pPr>
              <w:rPr>
                <w:sz w:val="20"/>
                <w:szCs w:val="20"/>
                <w:lang w:val="en-US"/>
              </w:rPr>
            </w:pPr>
          </w:p>
        </w:tc>
        <w:tc>
          <w:tcPr>
            <w:tcW w:w="626" w:type="pct"/>
            <w:tcBorders>
              <w:top w:val="nil"/>
              <w:left w:val="nil"/>
              <w:bottom w:val="nil"/>
              <w:right w:val="nil"/>
            </w:tcBorders>
            <w:shd w:val="clear" w:color="auto" w:fill="auto"/>
          </w:tcPr>
          <w:p w14:paraId="0822CEC6" w14:textId="77777777" w:rsidR="003B48DD" w:rsidRPr="00B81C4B" w:rsidRDefault="003B48DD" w:rsidP="003B48DD">
            <w:pPr>
              <w:rPr>
                <w:sz w:val="20"/>
                <w:szCs w:val="20"/>
                <w:lang w:val="en-US"/>
              </w:rPr>
            </w:pPr>
          </w:p>
        </w:tc>
        <w:tc>
          <w:tcPr>
            <w:tcW w:w="521" w:type="pct"/>
            <w:tcBorders>
              <w:top w:val="nil"/>
              <w:left w:val="nil"/>
              <w:bottom w:val="nil"/>
              <w:right w:val="nil"/>
            </w:tcBorders>
            <w:shd w:val="clear" w:color="auto" w:fill="auto"/>
          </w:tcPr>
          <w:p w14:paraId="3A63315C" w14:textId="77777777" w:rsidR="003B48DD" w:rsidRPr="00B81C4B" w:rsidRDefault="003B48DD" w:rsidP="003B48DD">
            <w:pPr>
              <w:rPr>
                <w:sz w:val="20"/>
                <w:szCs w:val="20"/>
                <w:lang w:val="en-US"/>
              </w:rPr>
            </w:pPr>
          </w:p>
        </w:tc>
      </w:tr>
      <w:tr w:rsidR="00B81C4B" w:rsidRPr="00B81C4B" w14:paraId="2E759BAF" w14:textId="77777777" w:rsidTr="005C5C0E">
        <w:trPr>
          <w:trHeight w:val="231"/>
        </w:trPr>
        <w:tc>
          <w:tcPr>
            <w:tcW w:w="4975" w:type="pct"/>
            <w:gridSpan w:val="7"/>
          </w:tcPr>
          <w:p w14:paraId="09E4ED70" w14:textId="2A74CA75" w:rsidR="003B48DD" w:rsidRPr="00B81C4B" w:rsidRDefault="003B48DD" w:rsidP="003B48DD">
            <w:pPr>
              <w:rPr>
                <w:b/>
                <w:bCs/>
                <w:i/>
                <w:iCs/>
                <w:sz w:val="20"/>
                <w:szCs w:val="20"/>
                <w:lang w:val="en-US"/>
              </w:rPr>
            </w:pPr>
            <w:r w:rsidRPr="00B81C4B">
              <w:rPr>
                <w:b/>
                <w:bCs/>
                <w:i/>
                <w:iCs/>
                <w:sz w:val="20"/>
                <w:szCs w:val="20"/>
                <w:lang w:val="en-US"/>
              </w:rPr>
              <w:t xml:space="preserve">Research question 2: </w:t>
            </w:r>
            <w:r w:rsidR="008C3CDC" w:rsidRPr="00B81C4B">
              <w:rPr>
                <w:b/>
                <w:bCs/>
                <w:i/>
                <w:iCs/>
                <w:sz w:val="20"/>
                <w:szCs w:val="20"/>
                <w:lang w:val="en-US"/>
              </w:rPr>
              <w:t xml:space="preserve">The effect </w:t>
            </w:r>
            <w:r w:rsidRPr="00B81C4B">
              <w:rPr>
                <w:b/>
                <w:bCs/>
                <w:i/>
                <w:iCs/>
                <w:sz w:val="20"/>
                <w:szCs w:val="20"/>
                <w:lang w:val="en-US"/>
              </w:rPr>
              <w:t xml:space="preserve">of relationship strain in early young adulthood and pregnancy on </w:t>
            </w:r>
            <w:r w:rsidR="009229A7" w:rsidRPr="00B81C4B">
              <w:rPr>
                <w:b/>
                <w:bCs/>
                <w:i/>
                <w:iCs/>
                <w:sz w:val="20"/>
                <w:szCs w:val="20"/>
                <w:lang w:val="en-US"/>
              </w:rPr>
              <w:t xml:space="preserve">offspring </w:t>
            </w:r>
            <w:r w:rsidRPr="00B81C4B">
              <w:rPr>
                <w:b/>
                <w:bCs/>
                <w:i/>
                <w:iCs/>
                <w:sz w:val="20"/>
                <w:szCs w:val="20"/>
                <w:lang w:val="en-US"/>
              </w:rPr>
              <w:t>general health (N=521)</w:t>
            </w:r>
          </w:p>
        </w:tc>
      </w:tr>
      <w:tr w:rsidR="00B81C4B" w:rsidRPr="00B81C4B" w14:paraId="15051C41" w14:textId="77777777" w:rsidTr="005C5C0E">
        <w:trPr>
          <w:trHeight w:val="231"/>
        </w:trPr>
        <w:tc>
          <w:tcPr>
            <w:tcW w:w="1953" w:type="pct"/>
          </w:tcPr>
          <w:p w14:paraId="70E252AD" w14:textId="77777777" w:rsidR="003B48DD" w:rsidRPr="00B81C4B" w:rsidRDefault="003B48DD" w:rsidP="003B48DD">
            <w:pPr>
              <w:rPr>
                <w:sz w:val="20"/>
                <w:szCs w:val="20"/>
                <w:lang w:val="en-US"/>
              </w:rPr>
            </w:pPr>
            <w:r w:rsidRPr="00B81C4B">
              <w:rPr>
                <w:sz w:val="20"/>
                <w:szCs w:val="20"/>
                <w:lang w:val="en-US"/>
              </w:rPr>
              <w:t xml:space="preserve">Relationship strain in young adulthood  </w:t>
            </w:r>
          </w:p>
        </w:tc>
        <w:tc>
          <w:tcPr>
            <w:tcW w:w="391" w:type="pct"/>
            <w:tcBorders>
              <w:top w:val="nil"/>
              <w:left w:val="nil"/>
              <w:bottom w:val="nil"/>
              <w:right w:val="nil"/>
            </w:tcBorders>
            <w:shd w:val="clear" w:color="auto" w:fill="auto"/>
            <w:vAlign w:val="bottom"/>
          </w:tcPr>
          <w:p w14:paraId="358AA957" w14:textId="77777777" w:rsidR="003B48DD" w:rsidRPr="00B81C4B" w:rsidRDefault="003B48DD" w:rsidP="003B48DD">
            <w:pPr>
              <w:rPr>
                <w:sz w:val="20"/>
                <w:szCs w:val="20"/>
                <w:lang w:val="en-US"/>
              </w:rPr>
            </w:pPr>
            <w:r w:rsidRPr="00B81C4B">
              <w:rPr>
                <w:sz w:val="20"/>
                <w:szCs w:val="20"/>
                <w:lang w:val="en-US"/>
              </w:rPr>
              <w:t>0.00</w:t>
            </w:r>
          </w:p>
        </w:tc>
        <w:tc>
          <w:tcPr>
            <w:tcW w:w="625" w:type="pct"/>
            <w:tcBorders>
              <w:top w:val="nil"/>
              <w:left w:val="nil"/>
              <w:bottom w:val="nil"/>
              <w:right w:val="nil"/>
            </w:tcBorders>
            <w:shd w:val="clear" w:color="auto" w:fill="auto"/>
            <w:vAlign w:val="bottom"/>
          </w:tcPr>
          <w:p w14:paraId="238F3710" w14:textId="77777777" w:rsidR="003B48DD" w:rsidRPr="00B81C4B" w:rsidRDefault="003B48DD" w:rsidP="003B48DD">
            <w:pPr>
              <w:rPr>
                <w:sz w:val="20"/>
                <w:szCs w:val="20"/>
                <w:lang w:val="en-US"/>
              </w:rPr>
            </w:pPr>
            <w:r w:rsidRPr="00B81C4B">
              <w:rPr>
                <w:sz w:val="20"/>
                <w:szCs w:val="20"/>
                <w:lang w:val="en-US"/>
              </w:rPr>
              <w:t>-0.11, 0.11</w:t>
            </w:r>
          </w:p>
        </w:tc>
        <w:tc>
          <w:tcPr>
            <w:tcW w:w="468" w:type="pct"/>
            <w:tcBorders>
              <w:top w:val="nil"/>
              <w:left w:val="nil"/>
              <w:bottom w:val="nil"/>
              <w:right w:val="nil"/>
            </w:tcBorders>
            <w:shd w:val="clear" w:color="auto" w:fill="auto"/>
            <w:vAlign w:val="bottom"/>
          </w:tcPr>
          <w:p w14:paraId="48402D17" w14:textId="77777777" w:rsidR="003B48DD" w:rsidRPr="00B81C4B" w:rsidRDefault="003B48DD" w:rsidP="003B48DD">
            <w:pPr>
              <w:rPr>
                <w:sz w:val="20"/>
                <w:szCs w:val="20"/>
                <w:lang w:val="en-US"/>
              </w:rPr>
            </w:pPr>
            <w:r w:rsidRPr="00B81C4B">
              <w:rPr>
                <w:sz w:val="20"/>
                <w:szCs w:val="20"/>
                <w:lang w:val="en-US"/>
              </w:rPr>
              <w:t>0.991</w:t>
            </w:r>
          </w:p>
        </w:tc>
        <w:tc>
          <w:tcPr>
            <w:tcW w:w="391" w:type="pct"/>
            <w:tcBorders>
              <w:top w:val="nil"/>
              <w:left w:val="nil"/>
              <w:bottom w:val="nil"/>
              <w:right w:val="nil"/>
            </w:tcBorders>
            <w:shd w:val="clear" w:color="auto" w:fill="auto"/>
            <w:vAlign w:val="bottom"/>
          </w:tcPr>
          <w:p w14:paraId="610EA1BF" w14:textId="77777777" w:rsidR="003B48DD" w:rsidRPr="00B81C4B" w:rsidRDefault="003B48DD" w:rsidP="003B48DD">
            <w:pPr>
              <w:rPr>
                <w:sz w:val="20"/>
                <w:szCs w:val="20"/>
                <w:lang w:val="en-US"/>
              </w:rPr>
            </w:pPr>
            <w:r w:rsidRPr="00B81C4B">
              <w:rPr>
                <w:sz w:val="20"/>
                <w:szCs w:val="20"/>
                <w:lang w:val="en-US"/>
              </w:rPr>
              <w:t>0.01</w:t>
            </w:r>
          </w:p>
        </w:tc>
        <w:tc>
          <w:tcPr>
            <w:tcW w:w="626" w:type="pct"/>
            <w:tcBorders>
              <w:top w:val="nil"/>
              <w:left w:val="nil"/>
              <w:bottom w:val="nil"/>
              <w:right w:val="nil"/>
            </w:tcBorders>
            <w:shd w:val="clear" w:color="auto" w:fill="auto"/>
            <w:vAlign w:val="bottom"/>
          </w:tcPr>
          <w:p w14:paraId="096006CA" w14:textId="77777777" w:rsidR="003B48DD" w:rsidRPr="00B81C4B" w:rsidRDefault="003B48DD" w:rsidP="003B48DD">
            <w:pPr>
              <w:rPr>
                <w:sz w:val="20"/>
                <w:szCs w:val="20"/>
                <w:lang w:val="en-US"/>
              </w:rPr>
            </w:pPr>
            <w:r w:rsidRPr="00B81C4B">
              <w:rPr>
                <w:sz w:val="20"/>
                <w:szCs w:val="20"/>
                <w:lang w:val="en-US"/>
              </w:rPr>
              <w:t>-0.10, 0.13</w:t>
            </w:r>
          </w:p>
        </w:tc>
        <w:tc>
          <w:tcPr>
            <w:tcW w:w="521" w:type="pct"/>
            <w:tcBorders>
              <w:top w:val="nil"/>
              <w:left w:val="nil"/>
              <w:bottom w:val="nil"/>
              <w:right w:val="nil"/>
            </w:tcBorders>
            <w:shd w:val="clear" w:color="auto" w:fill="auto"/>
            <w:vAlign w:val="bottom"/>
          </w:tcPr>
          <w:p w14:paraId="43F12429" w14:textId="77777777" w:rsidR="003B48DD" w:rsidRPr="00B81C4B" w:rsidRDefault="003B48DD" w:rsidP="003B48DD">
            <w:pPr>
              <w:rPr>
                <w:sz w:val="20"/>
                <w:szCs w:val="20"/>
                <w:lang w:val="en-US"/>
              </w:rPr>
            </w:pPr>
            <w:r w:rsidRPr="00B81C4B">
              <w:rPr>
                <w:sz w:val="20"/>
                <w:szCs w:val="20"/>
                <w:lang w:val="en-US"/>
              </w:rPr>
              <w:t>0.835</w:t>
            </w:r>
          </w:p>
        </w:tc>
      </w:tr>
      <w:tr w:rsidR="00B81C4B" w:rsidRPr="00B81C4B" w14:paraId="08790162" w14:textId="77777777" w:rsidTr="005C5C0E">
        <w:trPr>
          <w:trHeight w:val="231"/>
        </w:trPr>
        <w:tc>
          <w:tcPr>
            <w:tcW w:w="1953" w:type="pct"/>
          </w:tcPr>
          <w:p w14:paraId="0019978C" w14:textId="77777777" w:rsidR="003B48DD" w:rsidRPr="00B81C4B" w:rsidRDefault="003B48DD" w:rsidP="003B48DD">
            <w:pPr>
              <w:rPr>
                <w:sz w:val="20"/>
                <w:szCs w:val="20"/>
                <w:lang w:val="en-US"/>
              </w:rPr>
            </w:pPr>
            <w:r w:rsidRPr="00B81C4B">
              <w:rPr>
                <w:sz w:val="20"/>
                <w:szCs w:val="20"/>
                <w:lang w:val="en-US"/>
              </w:rPr>
              <w:t xml:space="preserve">Relationship strain in pregnancy  </w:t>
            </w:r>
          </w:p>
        </w:tc>
        <w:tc>
          <w:tcPr>
            <w:tcW w:w="391" w:type="pct"/>
            <w:tcBorders>
              <w:top w:val="nil"/>
              <w:left w:val="nil"/>
              <w:right w:val="nil"/>
            </w:tcBorders>
            <w:shd w:val="clear" w:color="auto" w:fill="auto"/>
            <w:vAlign w:val="bottom"/>
          </w:tcPr>
          <w:p w14:paraId="70D79698" w14:textId="77777777" w:rsidR="003B48DD" w:rsidRPr="00B81C4B" w:rsidRDefault="003B48DD" w:rsidP="003B48DD">
            <w:pPr>
              <w:rPr>
                <w:sz w:val="20"/>
                <w:szCs w:val="20"/>
                <w:lang w:val="en-US"/>
              </w:rPr>
            </w:pPr>
            <w:r w:rsidRPr="00B81C4B">
              <w:rPr>
                <w:sz w:val="20"/>
                <w:szCs w:val="20"/>
                <w:lang w:val="en-US"/>
              </w:rPr>
              <w:t>-0.08</w:t>
            </w:r>
          </w:p>
        </w:tc>
        <w:tc>
          <w:tcPr>
            <w:tcW w:w="625" w:type="pct"/>
            <w:tcBorders>
              <w:top w:val="nil"/>
              <w:left w:val="nil"/>
              <w:right w:val="nil"/>
            </w:tcBorders>
            <w:shd w:val="clear" w:color="auto" w:fill="auto"/>
            <w:vAlign w:val="bottom"/>
          </w:tcPr>
          <w:p w14:paraId="19B94307" w14:textId="77777777" w:rsidR="003B48DD" w:rsidRPr="00B81C4B" w:rsidRDefault="003B48DD" w:rsidP="003B48DD">
            <w:pPr>
              <w:rPr>
                <w:sz w:val="20"/>
                <w:szCs w:val="20"/>
                <w:lang w:val="en-US"/>
              </w:rPr>
            </w:pPr>
            <w:r w:rsidRPr="00B81C4B">
              <w:rPr>
                <w:sz w:val="20"/>
                <w:szCs w:val="20"/>
                <w:lang w:val="en-US"/>
              </w:rPr>
              <w:t>-0.20, 0.04</w:t>
            </w:r>
          </w:p>
        </w:tc>
        <w:tc>
          <w:tcPr>
            <w:tcW w:w="468" w:type="pct"/>
            <w:tcBorders>
              <w:top w:val="nil"/>
              <w:left w:val="nil"/>
              <w:right w:val="nil"/>
            </w:tcBorders>
            <w:shd w:val="clear" w:color="auto" w:fill="auto"/>
            <w:vAlign w:val="bottom"/>
          </w:tcPr>
          <w:p w14:paraId="734D23C1" w14:textId="77777777" w:rsidR="003B48DD" w:rsidRPr="00B81C4B" w:rsidRDefault="003B48DD" w:rsidP="003B48DD">
            <w:pPr>
              <w:rPr>
                <w:sz w:val="20"/>
                <w:szCs w:val="20"/>
                <w:lang w:val="en-US"/>
              </w:rPr>
            </w:pPr>
            <w:r w:rsidRPr="00B81C4B">
              <w:rPr>
                <w:sz w:val="20"/>
                <w:szCs w:val="20"/>
                <w:lang w:val="en-US"/>
              </w:rPr>
              <w:t>0.180</w:t>
            </w:r>
          </w:p>
        </w:tc>
        <w:tc>
          <w:tcPr>
            <w:tcW w:w="391" w:type="pct"/>
            <w:tcBorders>
              <w:top w:val="nil"/>
              <w:left w:val="nil"/>
              <w:right w:val="nil"/>
            </w:tcBorders>
            <w:shd w:val="clear" w:color="auto" w:fill="auto"/>
            <w:vAlign w:val="bottom"/>
          </w:tcPr>
          <w:p w14:paraId="71619680" w14:textId="77777777" w:rsidR="003B48DD" w:rsidRPr="00B81C4B" w:rsidRDefault="003B48DD" w:rsidP="003B48DD">
            <w:pPr>
              <w:rPr>
                <w:sz w:val="20"/>
                <w:szCs w:val="20"/>
                <w:lang w:val="en-US"/>
              </w:rPr>
            </w:pPr>
            <w:r w:rsidRPr="00B81C4B">
              <w:rPr>
                <w:sz w:val="20"/>
                <w:szCs w:val="20"/>
                <w:lang w:val="en-US"/>
              </w:rPr>
              <w:t>-0.09</w:t>
            </w:r>
          </w:p>
        </w:tc>
        <w:tc>
          <w:tcPr>
            <w:tcW w:w="626" w:type="pct"/>
            <w:tcBorders>
              <w:top w:val="nil"/>
              <w:left w:val="nil"/>
              <w:right w:val="nil"/>
            </w:tcBorders>
            <w:shd w:val="clear" w:color="auto" w:fill="auto"/>
            <w:vAlign w:val="bottom"/>
          </w:tcPr>
          <w:p w14:paraId="47D7A236" w14:textId="77777777" w:rsidR="003B48DD" w:rsidRPr="00B81C4B" w:rsidRDefault="003B48DD" w:rsidP="003B48DD">
            <w:pPr>
              <w:rPr>
                <w:sz w:val="20"/>
                <w:szCs w:val="20"/>
                <w:lang w:val="en-US"/>
              </w:rPr>
            </w:pPr>
            <w:r w:rsidRPr="00B81C4B">
              <w:rPr>
                <w:sz w:val="20"/>
                <w:szCs w:val="20"/>
                <w:lang w:val="en-US"/>
              </w:rPr>
              <w:t>-0.21, 0.03</w:t>
            </w:r>
          </w:p>
        </w:tc>
        <w:tc>
          <w:tcPr>
            <w:tcW w:w="521" w:type="pct"/>
            <w:tcBorders>
              <w:top w:val="nil"/>
              <w:left w:val="nil"/>
              <w:right w:val="nil"/>
            </w:tcBorders>
            <w:shd w:val="clear" w:color="auto" w:fill="auto"/>
            <w:vAlign w:val="bottom"/>
          </w:tcPr>
          <w:p w14:paraId="3676D93E" w14:textId="77777777" w:rsidR="003B48DD" w:rsidRPr="00B81C4B" w:rsidRDefault="003B48DD" w:rsidP="003B48DD">
            <w:pPr>
              <w:rPr>
                <w:sz w:val="20"/>
                <w:szCs w:val="20"/>
                <w:lang w:val="en-US"/>
              </w:rPr>
            </w:pPr>
            <w:r w:rsidRPr="00B81C4B">
              <w:rPr>
                <w:sz w:val="20"/>
                <w:szCs w:val="20"/>
                <w:lang w:val="en-US"/>
              </w:rPr>
              <w:t>0.121</w:t>
            </w:r>
          </w:p>
        </w:tc>
      </w:tr>
      <w:tr w:rsidR="00B81C4B" w:rsidRPr="00B81C4B" w14:paraId="77AF1C47" w14:textId="77777777" w:rsidTr="005C5C0E">
        <w:trPr>
          <w:trHeight w:val="231"/>
        </w:trPr>
        <w:tc>
          <w:tcPr>
            <w:tcW w:w="1953" w:type="pct"/>
          </w:tcPr>
          <w:p w14:paraId="2536C89F" w14:textId="77777777" w:rsidR="003B48DD" w:rsidRPr="00B81C4B" w:rsidRDefault="003B48DD" w:rsidP="003B48DD">
            <w:pPr>
              <w:rPr>
                <w:sz w:val="20"/>
                <w:szCs w:val="20"/>
                <w:lang w:val="en-US"/>
              </w:rPr>
            </w:pPr>
          </w:p>
        </w:tc>
        <w:tc>
          <w:tcPr>
            <w:tcW w:w="391" w:type="pct"/>
            <w:tcBorders>
              <w:top w:val="nil"/>
              <w:left w:val="nil"/>
              <w:right w:val="nil"/>
            </w:tcBorders>
            <w:shd w:val="clear" w:color="auto" w:fill="auto"/>
          </w:tcPr>
          <w:p w14:paraId="41BB4232" w14:textId="77777777" w:rsidR="003B48DD" w:rsidRPr="00B81C4B" w:rsidRDefault="003B48DD" w:rsidP="003B48DD">
            <w:pPr>
              <w:rPr>
                <w:sz w:val="20"/>
                <w:szCs w:val="20"/>
                <w:lang w:val="en-US"/>
              </w:rPr>
            </w:pPr>
          </w:p>
        </w:tc>
        <w:tc>
          <w:tcPr>
            <w:tcW w:w="625" w:type="pct"/>
            <w:tcBorders>
              <w:top w:val="nil"/>
              <w:left w:val="nil"/>
              <w:right w:val="nil"/>
            </w:tcBorders>
            <w:shd w:val="clear" w:color="auto" w:fill="auto"/>
          </w:tcPr>
          <w:p w14:paraId="47E7481D" w14:textId="77777777" w:rsidR="003B48DD" w:rsidRPr="00B81C4B" w:rsidRDefault="003B48DD" w:rsidP="003B48DD">
            <w:pPr>
              <w:rPr>
                <w:sz w:val="20"/>
                <w:szCs w:val="20"/>
                <w:lang w:val="en-US"/>
              </w:rPr>
            </w:pPr>
          </w:p>
        </w:tc>
        <w:tc>
          <w:tcPr>
            <w:tcW w:w="468" w:type="pct"/>
            <w:tcBorders>
              <w:top w:val="nil"/>
              <w:left w:val="nil"/>
              <w:right w:val="nil"/>
            </w:tcBorders>
            <w:shd w:val="clear" w:color="auto" w:fill="auto"/>
          </w:tcPr>
          <w:p w14:paraId="0EC6531C" w14:textId="77777777" w:rsidR="003B48DD" w:rsidRPr="00B81C4B" w:rsidRDefault="003B48DD" w:rsidP="003B48DD">
            <w:pPr>
              <w:rPr>
                <w:sz w:val="20"/>
                <w:szCs w:val="20"/>
                <w:lang w:val="en-US"/>
              </w:rPr>
            </w:pPr>
          </w:p>
        </w:tc>
        <w:tc>
          <w:tcPr>
            <w:tcW w:w="391" w:type="pct"/>
            <w:tcBorders>
              <w:top w:val="nil"/>
              <w:left w:val="nil"/>
              <w:right w:val="nil"/>
            </w:tcBorders>
            <w:shd w:val="clear" w:color="auto" w:fill="auto"/>
          </w:tcPr>
          <w:p w14:paraId="696F1317" w14:textId="77777777" w:rsidR="003B48DD" w:rsidRPr="00B81C4B" w:rsidRDefault="003B48DD" w:rsidP="003B48DD">
            <w:pPr>
              <w:rPr>
                <w:sz w:val="20"/>
                <w:szCs w:val="20"/>
                <w:lang w:val="en-US"/>
              </w:rPr>
            </w:pPr>
          </w:p>
        </w:tc>
        <w:tc>
          <w:tcPr>
            <w:tcW w:w="626" w:type="pct"/>
            <w:tcBorders>
              <w:top w:val="nil"/>
              <w:left w:val="nil"/>
              <w:right w:val="nil"/>
            </w:tcBorders>
            <w:shd w:val="clear" w:color="auto" w:fill="auto"/>
          </w:tcPr>
          <w:p w14:paraId="653C42DA" w14:textId="77777777" w:rsidR="003B48DD" w:rsidRPr="00B81C4B" w:rsidRDefault="003B48DD" w:rsidP="003B48DD">
            <w:pPr>
              <w:rPr>
                <w:sz w:val="20"/>
                <w:szCs w:val="20"/>
                <w:lang w:val="en-US"/>
              </w:rPr>
            </w:pPr>
          </w:p>
        </w:tc>
        <w:tc>
          <w:tcPr>
            <w:tcW w:w="521" w:type="pct"/>
            <w:tcBorders>
              <w:top w:val="nil"/>
              <w:left w:val="nil"/>
              <w:right w:val="nil"/>
            </w:tcBorders>
            <w:shd w:val="clear" w:color="auto" w:fill="auto"/>
          </w:tcPr>
          <w:p w14:paraId="53DD9BCE" w14:textId="77777777" w:rsidR="003B48DD" w:rsidRPr="00B81C4B" w:rsidRDefault="003B48DD" w:rsidP="003B48DD">
            <w:pPr>
              <w:rPr>
                <w:sz w:val="20"/>
                <w:szCs w:val="20"/>
                <w:lang w:val="en-US"/>
              </w:rPr>
            </w:pPr>
          </w:p>
        </w:tc>
      </w:tr>
      <w:tr w:rsidR="00B81C4B" w:rsidRPr="00B81C4B" w14:paraId="17A30CB7" w14:textId="77777777" w:rsidTr="005C5C0E">
        <w:trPr>
          <w:trHeight w:val="231"/>
        </w:trPr>
        <w:tc>
          <w:tcPr>
            <w:tcW w:w="4975" w:type="pct"/>
            <w:gridSpan w:val="7"/>
          </w:tcPr>
          <w:p w14:paraId="13DCC5F5" w14:textId="77D9AF2B" w:rsidR="003B48DD" w:rsidRPr="00B81C4B" w:rsidRDefault="003B48DD" w:rsidP="003B48DD">
            <w:pPr>
              <w:rPr>
                <w:b/>
                <w:bCs/>
                <w:i/>
                <w:iCs/>
                <w:sz w:val="20"/>
                <w:szCs w:val="20"/>
                <w:vertAlign w:val="superscript"/>
                <w:lang w:val="en-US"/>
              </w:rPr>
            </w:pPr>
            <w:r w:rsidRPr="00B81C4B">
              <w:rPr>
                <w:b/>
                <w:bCs/>
                <w:i/>
                <w:iCs/>
                <w:sz w:val="20"/>
                <w:szCs w:val="20"/>
                <w:lang w:val="en-US"/>
              </w:rPr>
              <w:t xml:space="preserve">Research question 3: </w:t>
            </w:r>
            <w:r w:rsidR="008C3CDC" w:rsidRPr="00B81C4B">
              <w:rPr>
                <w:b/>
                <w:bCs/>
                <w:i/>
                <w:iCs/>
                <w:sz w:val="20"/>
                <w:szCs w:val="20"/>
                <w:lang w:val="en-US"/>
              </w:rPr>
              <w:t xml:space="preserve">The effect </w:t>
            </w:r>
            <w:r w:rsidRPr="00B81C4B">
              <w:rPr>
                <w:b/>
                <w:bCs/>
                <w:i/>
                <w:iCs/>
                <w:sz w:val="20"/>
                <w:szCs w:val="20"/>
                <w:lang w:val="en-US"/>
              </w:rPr>
              <w:t xml:space="preserve">of </w:t>
            </w:r>
            <w:r w:rsidR="009229A7" w:rsidRPr="00B81C4B">
              <w:rPr>
                <w:b/>
                <w:bCs/>
                <w:i/>
                <w:iCs/>
                <w:sz w:val="20"/>
                <w:szCs w:val="20"/>
                <w:lang w:val="en-US"/>
              </w:rPr>
              <w:t>persistent</w:t>
            </w:r>
            <w:r w:rsidRPr="00B81C4B">
              <w:rPr>
                <w:b/>
                <w:bCs/>
                <w:i/>
                <w:iCs/>
                <w:sz w:val="20"/>
                <w:szCs w:val="20"/>
                <w:lang w:val="en-US"/>
              </w:rPr>
              <w:t xml:space="preserve"> relationship strain on </w:t>
            </w:r>
            <w:r w:rsidR="009229A7" w:rsidRPr="00B81C4B">
              <w:rPr>
                <w:b/>
                <w:bCs/>
                <w:i/>
                <w:iCs/>
                <w:sz w:val="20"/>
                <w:szCs w:val="20"/>
                <w:lang w:val="en-US"/>
              </w:rPr>
              <w:t>offspring</w:t>
            </w:r>
            <w:r w:rsidRPr="00B81C4B">
              <w:rPr>
                <w:b/>
                <w:bCs/>
                <w:i/>
                <w:iCs/>
                <w:sz w:val="20"/>
                <w:szCs w:val="20"/>
                <w:lang w:val="en-US"/>
              </w:rPr>
              <w:t xml:space="preserve"> general health (N=521) </w:t>
            </w:r>
            <w:r w:rsidRPr="00B81C4B">
              <w:rPr>
                <w:b/>
                <w:bCs/>
                <w:i/>
                <w:iCs/>
                <w:sz w:val="20"/>
                <w:szCs w:val="20"/>
                <w:vertAlign w:val="superscript"/>
                <w:lang w:val="en-US"/>
              </w:rPr>
              <w:t>a</w:t>
            </w:r>
          </w:p>
        </w:tc>
      </w:tr>
      <w:tr w:rsidR="00B81C4B" w:rsidRPr="00B81C4B" w14:paraId="05F42A49" w14:textId="77777777" w:rsidTr="005C5C0E">
        <w:trPr>
          <w:trHeight w:val="231"/>
        </w:trPr>
        <w:tc>
          <w:tcPr>
            <w:tcW w:w="1953" w:type="pct"/>
          </w:tcPr>
          <w:p w14:paraId="652B919C" w14:textId="77777777" w:rsidR="003B48DD" w:rsidRPr="00B81C4B" w:rsidRDefault="003B48DD" w:rsidP="003B48DD">
            <w:pPr>
              <w:rPr>
                <w:sz w:val="20"/>
                <w:szCs w:val="20"/>
                <w:lang w:val="en-US"/>
              </w:rPr>
            </w:pPr>
            <w:r w:rsidRPr="00B81C4B">
              <w:rPr>
                <w:sz w:val="20"/>
                <w:szCs w:val="20"/>
                <w:lang w:val="en-US"/>
              </w:rPr>
              <w:t>No-low strain</w:t>
            </w:r>
          </w:p>
        </w:tc>
        <w:tc>
          <w:tcPr>
            <w:tcW w:w="391" w:type="pct"/>
            <w:tcBorders>
              <w:top w:val="nil"/>
              <w:left w:val="nil"/>
              <w:bottom w:val="nil"/>
              <w:right w:val="nil"/>
            </w:tcBorders>
            <w:shd w:val="clear" w:color="auto" w:fill="auto"/>
          </w:tcPr>
          <w:p w14:paraId="537DF24D" w14:textId="77777777" w:rsidR="003B48DD" w:rsidRPr="00B81C4B" w:rsidRDefault="003B48DD" w:rsidP="003B48DD">
            <w:pPr>
              <w:rPr>
                <w:sz w:val="20"/>
                <w:szCs w:val="20"/>
                <w:lang w:val="en-US"/>
              </w:rPr>
            </w:pPr>
            <w:r w:rsidRPr="00B81C4B">
              <w:rPr>
                <w:sz w:val="20"/>
                <w:szCs w:val="20"/>
                <w:lang w:val="en-US"/>
              </w:rPr>
              <w:t>REF</w:t>
            </w:r>
          </w:p>
        </w:tc>
        <w:tc>
          <w:tcPr>
            <w:tcW w:w="625" w:type="pct"/>
            <w:tcBorders>
              <w:top w:val="nil"/>
              <w:left w:val="nil"/>
              <w:bottom w:val="nil"/>
              <w:right w:val="nil"/>
            </w:tcBorders>
            <w:shd w:val="clear" w:color="auto" w:fill="auto"/>
          </w:tcPr>
          <w:p w14:paraId="21C54BA4" w14:textId="77777777" w:rsidR="003B48DD" w:rsidRPr="00B81C4B" w:rsidRDefault="003B48DD" w:rsidP="003B48DD">
            <w:pPr>
              <w:rPr>
                <w:sz w:val="20"/>
                <w:szCs w:val="20"/>
                <w:lang w:val="en-US"/>
              </w:rPr>
            </w:pPr>
            <w:r w:rsidRPr="00B81C4B">
              <w:rPr>
                <w:sz w:val="20"/>
                <w:szCs w:val="20"/>
                <w:lang w:val="en-US"/>
              </w:rPr>
              <w:t>-</w:t>
            </w:r>
          </w:p>
        </w:tc>
        <w:tc>
          <w:tcPr>
            <w:tcW w:w="468" w:type="pct"/>
            <w:tcBorders>
              <w:top w:val="nil"/>
              <w:left w:val="nil"/>
              <w:bottom w:val="nil"/>
              <w:right w:val="nil"/>
            </w:tcBorders>
            <w:shd w:val="clear" w:color="auto" w:fill="auto"/>
          </w:tcPr>
          <w:p w14:paraId="28F399FD" w14:textId="77777777" w:rsidR="003B48DD" w:rsidRPr="00B81C4B" w:rsidRDefault="003B48DD" w:rsidP="003B48DD">
            <w:pPr>
              <w:rPr>
                <w:sz w:val="20"/>
                <w:szCs w:val="20"/>
                <w:lang w:val="en-US"/>
              </w:rPr>
            </w:pPr>
            <w:r w:rsidRPr="00B81C4B">
              <w:rPr>
                <w:sz w:val="20"/>
                <w:szCs w:val="20"/>
                <w:lang w:val="en-US"/>
              </w:rPr>
              <w:t>-</w:t>
            </w:r>
          </w:p>
        </w:tc>
        <w:tc>
          <w:tcPr>
            <w:tcW w:w="391" w:type="pct"/>
            <w:tcBorders>
              <w:top w:val="nil"/>
              <w:left w:val="nil"/>
              <w:bottom w:val="nil"/>
              <w:right w:val="nil"/>
            </w:tcBorders>
            <w:shd w:val="clear" w:color="auto" w:fill="auto"/>
          </w:tcPr>
          <w:p w14:paraId="2467365C" w14:textId="77777777" w:rsidR="003B48DD" w:rsidRPr="00B81C4B" w:rsidRDefault="003B48DD" w:rsidP="003B48DD">
            <w:pPr>
              <w:rPr>
                <w:sz w:val="20"/>
                <w:szCs w:val="20"/>
                <w:lang w:val="en-US"/>
              </w:rPr>
            </w:pPr>
            <w:r w:rsidRPr="00B81C4B">
              <w:rPr>
                <w:sz w:val="20"/>
                <w:szCs w:val="20"/>
                <w:lang w:val="en-US"/>
              </w:rPr>
              <w:t>REF</w:t>
            </w:r>
          </w:p>
        </w:tc>
        <w:tc>
          <w:tcPr>
            <w:tcW w:w="626" w:type="pct"/>
            <w:tcBorders>
              <w:top w:val="nil"/>
              <w:left w:val="nil"/>
              <w:bottom w:val="nil"/>
              <w:right w:val="nil"/>
            </w:tcBorders>
            <w:shd w:val="clear" w:color="auto" w:fill="auto"/>
          </w:tcPr>
          <w:p w14:paraId="269D2AC9" w14:textId="77777777" w:rsidR="003B48DD" w:rsidRPr="00B81C4B" w:rsidRDefault="003B48DD" w:rsidP="003B48DD">
            <w:pPr>
              <w:rPr>
                <w:sz w:val="20"/>
                <w:szCs w:val="20"/>
                <w:lang w:val="en-US"/>
              </w:rPr>
            </w:pPr>
            <w:r w:rsidRPr="00B81C4B">
              <w:rPr>
                <w:sz w:val="20"/>
                <w:szCs w:val="20"/>
                <w:lang w:val="en-US"/>
              </w:rPr>
              <w:t>-</w:t>
            </w:r>
          </w:p>
        </w:tc>
        <w:tc>
          <w:tcPr>
            <w:tcW w:w="521" w:type="pct"/>
            <w:tcBorders>
              <w:top w:val="nil"/>
              <w:left w:val="nil"/>
              <w:bottom w:val="nil"/>
              <w:right w:val="nil"/>
            </w:tcBorders>
            <w:shd w:val="clear" w:color="auto" w:fill="auto"/>
          </w:tcPr>
          <w:p w14:paraId="767F1FCE"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6AA62D8C" w14:textId="77777777" w:rsidTr="005C5C0E">
        <w:trPr>
          <w:trHeight w:val="231"/>
        </w:trPr>
        <w:tc>
          <w:tcPr>
            <w:tcW w:w="1953" w:type="pct"/>
          </w:tcPr>
          <w:p w14:paraId="0306DD28" w14:textId="77777777" w:rsidR="003B48DD" w:rsidRPr="00B81C4B" w:rsidRDefault="003B48DD" w:rsidP="003B48DD">
            <w:pPr>
              <w:rPr>
                <w:sz w:val="20"/>
                <w:szCs w:val="20"/>
                <w:lang w:val="en-US"/>
              </w:rPr>
            </w:pPr>
            <w:r w:rsidRPr="00B81C4B">
              <w:rPr>
                <w:sz w:val="20"/>
                <w:szCs w:val="20"/>
                <w:lang w:val="en-US"/>
              </w:rPr>
              <w:t>Elevated relationship strain in early young adulthood only</w:t>
            </w:r>
          </w:p>
        </w:tc>
        <w:tc>
          <w:tcPr>
            <w:tcW w:w="391" w:type="pct"/>
            <w:tcBorders>
              <w:top w:val="nil"/>
              <w:left w:val="nil"/>
              <w:bottom w:val="nil"/>
              <w:right w:val="nil"/>
            </w:tcBorders>
            <w:shd w:val="clear" w:color="auto" w:fill="auto"/>
          </w:tcPr>
          <w:p w14:paraId="395F0892" w14:textId="77777777" w:rsidR="003B48DD" w:rsidRPr="00B81C4B" w:rsidRDefault="003B48DD" w:rsidP="003B48DD">
            <w:pPr>
              <w:rPr>
                <w:sz w:val="20"/>
                <w:szCs w:val="20"/>
                <w:lang w:val="en-US"/>
              </w:rPr>
            </w:pPr>
            <w:r w:rsidRPr="00B81C4B">
              <w:rPr>
                <w:sz w:val="20"/>
                <w:szCs w:val="20"/>
                <w:lang w:val="en-US"/>
              </w:rPr>
              <w:t>0.01</w:t>
            </w:r>
          </w:p>
        </w:tc>
        <w:tc>
          <w:tcPr>
            <w:tcW w:w="625" w:type="pct"/>
            <w:tcBorders>
              <w:top w:val="nil"/>
              <w:left w:val="nil"/>
              <w:bottom w:val="nil"/>
              <w:right w:val="nil"/>
            </w:tcBorders>
            <w:shd w:val="clear" w:color="auto" w:fill="auto"/>
          </w:tcPr>
          <w:p w14:paraId="0DD895FF" w14:textId="77777777" w:rsidR="003B48DD" w:rsidRPr="00B81C4B" w:rsidRDefault="003B48DD" w:rsidP="003B48DD">
            <w:pPr>
              <w:rPr>
                <w:sz w:val="20"/>
                <w:szCs w:val="20"/>
                <w:lang w:val="en-US"/>
              </w:rPr>
            </w:pPr>
            <w:r w:rsidRPr="00B81C4B">
              <w:rPr>
                <w:sz w:val="20"/>
                <w:szCs w:val="20"/>
                <w:lang w:val="en-US"/>
              </w:rPr>
              <w:t>-0.11, 0.12</w:t>
            </w:r>
          </w:p>
        </w:tc>
        <w:tc>
          <w:tcPr>
            <w:tcW w:w="468" w:type="pct"/>
            <w:tcBorders>
              <w:top w:val="nil"/>
              <w:left w:val="nil"/>
              <w:bottom w:val="nil"/>
              <w:right w:val="nil"/>
            </w:tcBorders>
            <w:shd w:val="clear" w:color="auto" w:fill="auto"/>
          </w:tcPr>
          <w:p w14:paraId="48FF10A8" w14:textId="77777777" w:rsidR="003B48DD" w:rsidRPr="00B81C4B" w:rsidRDefault="003B48DD" w:rsidP="003B48DD">
            <w:pPr>
              <w:rPr>
                <w:sz w:val="20"/>
                <w:szCs w:val="20"/>
                <w:lang w:val="en-US"/>
              </w:rPr>
            </w:pPr>
            <w:r w:rsidRPr="00B81C4B">
              <w:rPr>
                <w:sz w:val="20"/>
                <w:szCs w:val="20"/>
                <w:lang w:val="en-US"/>
              </w:rPr>
              <w:t>0.915</w:t>
            </w:r>
          </w:p>
        </w:tc>
        <w:tc>
          <w:tcPr>
            <w:tcW w:w="391" w:type="pct"/>
            <w:tcBorders>
              <w:top w:val="nil"/>
              <w:left w:val="nil"/>
              <w:bottom w:val="nil"/>
              <w:right w:val="nil"/>
            </w:tcBorders>
            <w:shd w:val="clear" w:color="auto" w:fill="auto"/>
          </w:tcPr>
          <w:p w14:paraId="7C2EDFA2" w14:textId="77777777" w:rsidR="003B48DD" w:rsidRPr="00B81C4B" w:rsidRDefault="003B48DD" w:rsidP="003B48DD">
            <w:pPr>
              <w:rPr>
                <w:sz w:val="20"/>
                <w:szCs w:val="20"/>
                <w:lang w:val="en-US"/>
              </w:rPr>
            </w:pPr>
            <w:r w:rsidRPr="00B81C4B">
              <w:rPr>
                <w:sz w:val="20"/>
                <w:szCs w:val="20"/>
                <w:lang w:val="en-US"/>
              </w:rPr>
              <w:t>0.01</w:t>
            </w:r>
          </w:p>
        </w:tc>
        <w:tc>
          <w:tcPr>
            <w:tcW w:w="626" w:type="pct"/>
            <w:tcBorders>
              <w:top w:val="nil"/>
              <w:left w:val="nil"/>
              <w:bottom w:val="nil"/>
              <w:right w:val="nil"/>
            </w:tcBorders>
            <w:shd w:val="clear" w:color="auto" w:fill="auto"/>
          </w:tcPr>
          <w:p w14:paraId="2D464B8E" w14:textId="77777777" w:rsidR="003B48DD" w:rsidRPr="00B81C4B" w:rsidRDefault="003B48DD" w:rsidP="003B48DD">
            <w:pPr>
              <w:rPr>
                <w:sz w:val="20"/>
                <w:szCs w:val="20"/>
                <w:lang w:val="en-US"/>
              </w:rPr>
            </w:pPr>
            <w:r w:rsidRPr="00B81C4B">
              <w:rPr>
                <w:sz w:val="20"/>
                <w:szCs w:val="20"/>
                <w:lang w:val="en-US"/>
              </w:rPr>
              <w:t>-0.10, 0.13</w:t>
            </w:r>
          </w:p>
        </w:tc>
        <w:tc>
          <w:tcPr>
            <w:tcW w:w="521" w:type="pct"/>
            <w:tcBorders>
              <w:top w:val="nil"/>
              <w:left w:val="nil"/>
              <w:bottom w:val="nil"/>
              <w:right w:val="nil"/>
            </w:tcBorders>
            <w:shd w:val="clear" w:color="auto" w:fill="auto"/>
          </w:tcPr>
          <w:p w14:paraId="7CCD4A3E" w14:textId="77777777" w:rsidR="003B48DD" w:rsidRPr="00B81C4B" w:rsidRDefault="003B48DD" w:rsidP="003B48DD">
            <w:pPr>
              <w:rPr>
                <w:sz w:val="20"/>
                <w:szCs w:val="20"/>
                <w:lang w:val="en-US"/>
              </w:rPr>
            </w:pPr>
            <w:r w:rsidRPr="00B81C4B">
              <w:rPr>
                <w:sz w:val="20"/>
                <w:szCs w:val="20"/>
                <w:lang w:val="en-US"/>
              </w:rPr>
              <w:t>0.812</w:t>
            </w:r>
          </w:p>
        </w:tc>
      </w:tr>
      <w:tr w:rsidR="00B81C4B" w:rsidRPr="00B81C4B" w14:paraId="71B4C643" w14:textId="77777777" w:rsidTr="005C5C0E">
        <w:trPr>
          <w:trHeight w:val="231"/>
        </w:trPr>
        <w:tc>
          <w:tcPr>
            <w:tcW w:w="1953" w:type="pct"/>
          </w:tcPr>
          <w:p w14:paraId="042E4BF9" w14:textId="77777777" w:rsidR="003B48DD" w:rsidRPr="00B81C4B" w:rsidRDefault="003B48DD" w:rsidP="003B48DD">
            <w:pPr>
              <w:rPr>
                <w:sz w:val="20"/>
                <w:szCs w:val="20"/>
                <w:lang w:val="en-US"/>
              </w:rPr>
            </w:pPr>
            <w:r w:rsidRPr="00B81C4B">
              <w:rPr>
                <w:sz w:val="20"/>
                <w:szCs w:val="20"/>
                <w:lang w:val="en-US"/>
              </w:rPr>
              <w:t>Elevated relationship strain in pregnancy only</w:t>
            </w:r>
          </w:p>
        </w:tc>
        <w:tc>
          <w:tcPr>
            <w:tcW w:w="391" w:type="pct"/>
            <w:tcBorders>
              <w:top w:val="nil"/>
              <w:left w:val="nil"/>
              <w:right w:val="nil"/>
            </w:tcBorders>
            <w:shd w:val="clear" w:color="auto" w:fill="auto"/>
          </w:tcPr>
          <w:p w14:paraId="7F254973" w14:textId="77777777" w:rsidR="003B48DD" w:rsidRPr="00B81C4B" w:rsidRDefault="003B48DD" w:rsidP="003B48DD">
            <w:pPr>
              <w:rPr>
                <w:sz w:val="20"/>
                <w:szCs w:val="20"/>
                <w:lang w:val="en-US"/>
              </w:rPr>
            </w:pPr>
            <w:r w:rsidRPr="00B81C4B">
              <w:rPr>
                <w:sz w:val="20"/>
                <w:szCs w:val="20"/>
                <w:lang w:val="en-US"/>
              </w:rPr>
              <w:t>-0.08</w:t>
            </w:r>
          </w:p>
        </w:tc>
        <w:tc>
          <w:tcPr>
            <w:tcW w:w="625" w:type="pct"/>
            <w:tcBorders>
              <w:top w:val="nil"/>
              <w:left w:val="nil"/>
              <w:right w:val="nil"/>
            </w:tcBorders>
            <w:shd w:val="clear" w:color="auto" w:fill="auto"/>
          </w:tcPr>
          <w:p w14:paraId="547FB13E" w14:textId="77777777" w:rsidR="003B48DD" w:rsidRPr="00B81C4B" w:rsidRDefault="003B48DD" w:rsidP="003B48DD">
            <w:pPr>
              <w:rPr>
                <w:sz w:val="20"/>
                <w:szCs w:val="20"/>
                <w:lang w:val="en-US"/>
              </w:rPr>
            </w:pPr>
            <w:r w:rsidRPr="00B81C4B">
              <w:rPr>
                <w:sz w:val="20"/>
                <w:szCs w:val="20"/>
                <w:lang w:val="en-US"/>
              </w:rPr>
              <w:t>-0.20, 0.04</w:t>
            </w:r>
          </w:p>
        </w:tc>
        <w:tc>
          <w:tcPr>
            <w:tcW w:w="468" w:type="pct"/>
            <w:tcBorders>
              <w:top w:val="nil"/>
              <w:left w:val="nil"/>
              <w:right w:val="nil"/>
            </w:tcBorders>
            <w:shd w:val="clear" w:color="auto" w:fill="auto"/>
          </w:tcPr>
          <w:p w14:paraId="41BF8A17" w14:textId="77777777" w:rsidR="003B48DD" w:rsidRPr="00B81C4B" w:rsidRDefault="003B48DD" w:rsidP="003B48DD">
            <w:pPr>
              <w:rPr>
                <w:sz w:val="20"/>
                <w:szCs w:val="20"/>
                <w:lang w:val="en-US"/>
              </w:rPr>
            </w:pPr>
            <w:r w:rsidRPr="00B81C4B">
              <w:rPr>
                <w:sz w:val="20"/>
                <w:szCs w:val="20"/>
                <w:lang w:val="en-US"/>
              </w:rPr>
              <w:t>0.177</w:t>
            </w:r>
          </w:p>
        </w:tc>
        <w:tc>
          <w:tcPr>
            <w:tcW w:w="391" w:type="pct"/>
            <w:tcBorders>
              <w:top w:val="nil"/>
              <w:left w:val="nil"/>
              <w:right w:val="nil"/>
            </w:tcBorders>
            <w:shd w:val="clear" w:color="auto" w:fill="auto"/>
          </w:tcPr>
          <w:p w14:paraId="6C2163C7" w14:textId="77777777" w:rsidR="003B48DD" w:rsidRPr="00B81C4B" w:rsidRDefault="003B48DD" w:rsidP="003B48DD">
            <w:pPr>
              <w:rPr>
                <w:sz w:val="20"/>
                <w:szCs w:val="20"/>
                <w:lang w:val="en-US"/>
              </w:rPr>
            </w:pPr>
            <w:r w:rsidRPr="00B81C4B">
              <w:rPr>
                <w:sz w:val="20"/>
                <w:szCs w:val="20"/>
                <w:lang w:val="en-US"/>
              </w:rPr>
              <w:t>-0.10</w:t>
            </w:r>
          </w:p>
        </w:tc>
        <w:tc>
          <w:tcPr>
            <w:tcW w:w="626" w:type="pct"/>
            <w:tcBorders>
              <w:top w:val="nil"/>
              <w:left w:val="nil"/>
              <w:right w:val="nil"/>
            </w:tcBorders>
            <w:shd w:val="clear" w:color="auto" w:fill="auto"/>
          </w:tcPr>
          <w:p w14:paraId="57FDB7D0" w14:textId="77777777" w:rsidR="003B48DD" w:rsidRPr="00B81C4B" w:rsidRDefault="003B48DD" w:rsidP="003B48DD">
            <w:pPr>
              <w:rPr>
                <w:sz w:val="20"/>
                <w:szCs w:val="20"/>
                <w:lang w:val="en-US"/>
              </w:rPr>
            </w:pPr>
            <w:r w:rsidRPr="00B81C4B">
              <w:rPr>
                <w:sz w:val="20"/>
                <w:szCs w:val="20"/>
                <w:lang w:val="en-US"/>
              </w:rPr>
              <w:t>-0.22, 0.03</w:t>
            </w:r>
          </w:p>
        </w:tc>
        <w:tc>
          <w:tcPr>
            <w:tcW w:w="521" w:type="pct"/>
            <w:tcBorders>
              <w:top w:val="nil"/>
              <w:left w:val="nil"/>
              <w:right w:val="nil"/>
            </w:tcBorders>
            <w:shd w:val="clear" w:color="auto" w:fill="auto"/>
          </w:tcPr>
          <w:p w14:paraId="3B817D68" w14:textId="77777777" w:rsidR="003B48DD" w:rsidRPr="00B81C4B" w:rsidRDefault="003B48DD" w:rsidP="003B48DD">
            <w:pPr>
              <w:rPr>
                <w:sz w:val="20"/>
                <w:szCs w:val="20"/>
                <w:lang w:val="en-US"/>
              </w:rPr>
            </w:pPr>
            <w:r w:rsidRPr="00B81C4B">
              <w:rPr>
                <w:sz w:val="20"/>
                <w:szCs w:val="20"/>
                <w:lang w:val="en-US"/>
              </w:rPr>
              <w:t>0.137</w:t>
            </w:r>
          </w:p>
        </w:tc>
      </w:tr>
      <w:tr w:rsidR="00B81C4B" w:rsidRPr="00B81C4B" w14:paraId="4200FC1B" w14:textId="77777777" w:rsidTr="005C5C0E">
        <w:trPr>
          <w:trHeight w:val="231"/>
        </w:trPr>
        <w:tc>
          <w:tcPr>
            <w:tcW w:w="1953" w:type="pct"/>
          </w:tcPr>
          <w:p w14:paraId="3F26DD1E" w14:textId="77777777" w:rsidR="003B48DD" w:rsidRPr="00B81C4B" w:rsidRDefault="003B48DD" w:rsidP="003B48DD">
            <w:pPr>
              <w:rPr>
                <w:sz w:val="20"/>
                <w:szCs w:val="20"/>
                <w:lang w:val="en-US"/>
              </w:rPr>
            </w:pPr>
            <w:r w:rsidRPr="00B81C4B">
              <w:rPr>
                <w:sz w:val="20"/>
                <w:szCs w:val="20"/>
                <w:lang w:val="en-US"/>
              </w:rPr>
              <w:t xml:space="preserve">Elevated relationship strain in both young adulthood and pregnancy </w:t>
            </w:r>
          </w:p>
        </w:tc>
        <w:tc>
          <w:tcPr>
            <w:tcW w:w="391" w:type="pct"/>
            <w:tcBorders>
              <w:top w:val="nil"/>
              <w:left w:val="nil"/>
              <w:bottom w:val="nil"/>
              <w:right w:val="nil"/>
            </w:tcBorders>
            <w:shd w:val="clear" w:color="auto" w:fill="auto"/>
          </w:tcPr>
          <w:p w14:paraId="50FDAD93" w14:textId="77777777" w:rsidR="003B48DD" w:rsidRPr="00B81C4B" w:rsidRDefault="003B48DD" w:rsidP="003B48DD">
            <w:pPr>
              <w:rPr>
                <w:sz w:val="20"/>
                <w:szCs w:val="20"/>
                <w:lang w:val="en-US"/>
              </w:rPr>
            </w:pPr>
            <w:r w:rsidRPr="00B81C4B">
              <w:rPr>
                <w:sz w:val="20"/>
                <w:szCs w:val="20"/>
                <w:lang w:val="en-US"/>
              </w:rPr>
              <w:t>-0.08</w:t>
            </w:r>
          </w:p>
        </w:tc>
        <w:tc>
          <w:tcPr>
            <w:tcW w:w="625" w:type="pct"/>
            <w:tcBorders>
              <w:top w:val="nil"/>
              <w:left w:val="nil"/>
              <w:bottom w:val="nil"/>
              <w:right w:val="nil"/>
            </w:tcBorders>
            <w:shd w:val="clear" w:color="auto" w:fill="auto"/>
          </w:tcPr>
          <w:p w14:paraId="2EF8CCE6" w14:textId="77777777" w:rsidR="003B48DD" w:rsidRPr="00B81C4B" w:rsidRDefault="003B48DD" w:rsidP="003B48DD">
            <w:pPr>
              <w:rPr>
                <w:sz w:val="20"/>
                <w:szCs w:val="20"/>
                <w:lang w:val="en-US"/>
              </w:rPr>
            </w:pPr>
            <w:r w:rsidRPr="00B81C4B">
              <w:rPr>
                <w:sz w:val="20"/>
                <w:szCs w:val="20"/>
                <w:lang w:val="en-US"/>
              </w:rPr>
              <w:t>-0.28, 0.12</w:t>
            </w:r>
          </w:p>
        </w:tc>
        <w:tc>
          <w:tcPr>
            <w:tcW w:w="468" w:type="pct"/>
            <w:tcBorders>
              <w:top w:val="nil"/>
              <w:left w:val="nil"/>
              <w:bottom w:val="nil"/>
              <w:right w:val="nil"/>
            </w:tcBorders>
            <w:shd w:val="clear" w:color="auto" w:fill="auto"/>
          </w:tcPr>
          <w:p w14:paraId="19D96DFF" w14:textId="77777777" w:rsidR="003B48DD" w:rsidRPr="00B81C4B" w:rsidRDefault="003B48DD" w:rsidP="003B48DD">
            <w:pPr>
              <w:rPr>
                <w:sz w:val="20"/>
                <w:szCs w:val="20"/>
                <w:lang w:val="en-US"/>
              </w:rPr>
            </w:pPr>
            <w:r w:rsidRPr="00B81C4B">
              <w:rPr>
                <w:sz w:val="20"/>
                <w:szCs w:val="20"/>
                <w:lang w:val="en-US"/>
              </w:rPr>
              <w:t>0.453</w:t>
            </w:r>
          </w:p>
        </w:tc>
        <w:tc>
          <w:tcPr>
            <w:tcW w:w="391" w:type="pct"/>
            <w:tcBorders>
              <w:top w:val="nil"/>
              <w:left w:val="nil"/>
              <w:bottom w:val="nil"/>
              <w:right w:val="nil"/>
            </w:tcBorders>
            <w:shd w:val="clear" w:color="auto" w:fill="auto"/>
          </w:tcPr>
          <w:p w14:paraId="455D8C54" w14:textId="77777777" w:rsidR="003B48DD" w:rsidRPr="00B81C4B" w:rsidRDefault="003B48DD" w:rsidP="003B48DD">
            <w:pPr>
              <w:rPr>
                <w:sz w:val="20"/>
                <w:szCs w:val="20"/>
                <w:lang w:val="en-US"/>
              </w:rPr>
            </w:pPr>
            <w:r w:rsidRPr="00B81C4B">
              <w:rPr>
                <w:sz w:val="20"/>
                <w:szCs w:val="20"/>
                <w:lang w:val="en-US"/>
              </w:rPr>
              <w:t>-0.07</w:t>
            </w:r>
          </w:p>
        </w:tc>
        <w:tc>
          <w:tcPr>
            <w:tcW w:w="626" w:type="pct"/>
            <w:tcBorders>
              <w:top w:val="nil"/>
              <w:left w:val="nil"/>
              <w:bottom w:val="nil"/>
              <w:right w:val="nil"/>
            </w:tcBorders>
            <w:shd w:val="clear" w:color="auto" w:fill="auto"/>
          </w:tcPr>
          <w:p w14:paraId="30DD514D" w14:textId="77777777" w:rsidR="003B48DD" w:rsidRPr="00B81C4B" w:rsidRDefault="003B48DD" w:rsidP="003B48DD">
            <w:pPr>
              <w:rPr>
                <w:sz w:val="20"/>
                <w:szCs w:val="20"/>
                <w:lang w:val="en-US"/>
              </w:rPr>
            </w:pPr>
            <w:r w:rsidRPr="00B81C4B">
              <w:rPr>
                <w:sz w:val="20"/>
                <w:szCs w:val="20"/>
                <w:lang w:val="en-US"/>
              </w:rPr>
              <w:t>-0.29, 0.14</w:t>
            </w:r>
          </w:p>
        </w:tc>
        <w:tc>
          <w:tcPr>
            <w:tcW w:w="521" w:type="pct"/>
            <w:tcBorders>
              <w:top w:val="nil"/>
              <w:left w:val="nil"/>
              <w:bottom w:val="nil"/>
              <w:right w:val="nil"/>
            </w:tcBorders>
            <w:shd w:val="clear" w:color="auto" w:fill="auto"/>
          </w:tcPr>
          <w:p w14:paraId="3584C832" w14:textId="77777777" w:rsidR="003B48DD" w:rsidRPr="00B81C4B" w:rsidRDefault="003B48DD" w:rsidP="003B48DD">
            <w:pPr>
              <w:rPr>
                <w:sz w:val="20"/>
                <w:szCs w:val="20"/>
                <w:lang w:val="en-US"/>
              </w:rPr>
            </w:pPr>
            <w:r w:rsidRPr="00B81C4B">
              <w:rPr>
                <w:sz w:val="20"/>
                <w:szCs w:val="20"/>
                <w:lang w:val="en-US"/>
              </w:rPr>
              <w:t>0.501</w:t>
            </w:r>
          </w:p>
        </w:tc>
      </w:tr>
      <w:tr w:rsidR="003B48DD" w:rsidRPr="00B81C4B" w14:paraId="4985B913" w14:textId="77777777" w:rsidTr="005C5C0E">
        <w:trPr>
          <w:trHeight w:val="231"/>
        </w:trPr>
        <w:tc>
          <w:tcPr>
            <w:tcW w:w="5000" w:type="pct"/>
            <w:gridSpan w:val="7"/>
            <w:tcBorders>
              <w:top w:val="single" w:sz="4" w:space="0" w:color="auto"/>
            </w:tcBorders>
          </w:tcPr>
          <w:p w14:paraId="3AD47EC3" w14:textId="14D9FBA5" w:rsidR="003B48DD" w:rsidRPr="00B81C4B" w:rsidRDefault="003B48DD" w:rsidP="003B48DD">
            <w:pPr>
              <w:spacing w:after="160" w:line="259" w:lineRule="auto"/>
              <w:rPr>
                <w:lang w:val="en-US"/>
              </w:rPr>
            </w:pPr>
            <w:r w:rsidRPr="00B81C4B">
              <w:rPr>
                <w:i/>
                <w:iCs/>
                <w:lang w:val="en-US"/>
              </w:rPr>
              <w:t xml:space="preserve">Notes. </w:t>
            </w:r>
            <w:r w:rsidRPr="00B81C4B">
              <w:rPr>
                <w:lang w:val="en-US"/>
              </w:rPr>
              <w:t>CI = confidence interval. Estimates are based on 60 imputed datasets. Adjusted models included all pre-exposure confounders and interactions between relationship strain and G1 non-Australian born, SEP, and G2 mental health.</w:t>
            </w:r>
          </w:p>
          <w:p w14:paraId="050FC859" w14:textId="77777777" w:rsidR="003B48DD" w:rsidRPr="00B81C4B" w:rsidRDefault="003B48DD" w:rsidP="003B48DD">
            <w:pPr>
              <w:spacing w:after="160" w:line="259" w:lineRule="auto"/>
              <w:rPr>
                <w:lang w:val="en-US"/>
              </w:rPr>
            </w:pPr>
            <w:r w:rsidRPr="00B81C4B">
              <w:rPr>
                <w:vertAlign w:val="superscript"/>
                <w:lang w:val="en-US"/>
              </w:rPr>
              <w:t>a.</w:t>
            </w:r>
            <w:r w:rsidRPr="00B81C4B">
              <w:rPr>
                <w:lang w:val="en-US"/>
              </w:rPr>
              <w:t xml:space="preserve"> No-low strain = estimated outcome when relationship strain in early young adulthood and pregnancy are at mean levels; elevated strain in early young adulthood only = estimated outcome when relationship strain in early young adulthood is set at 1-SD above the mean and relationship strain in pregnancy is at the mean level; elevated strain in pregnancy only = estimated outcome when relationship strain in early young adulthood is at the mean level and relationship strain in pregnancy is set at 1-SD above the mean; elevated relationship strain at both time points = estimated outcome when both variables are set at 1-SD above the mean.</w:t>
            </w:r>
          </w:p>
        </w:tc>
      </w:tr>
    </w:tbl>
    <w:p w14:paraId="2A19F754" w14:textId="77777777" w:rsidR="003B48DD" w:rsidRPr="00B81C4B" w:rsidRDefault="003B48DD" w:rsidP="003B48DD"/>
    <w:p w14:paraId="41321ACC" w14:textId="77777777" w:rsidR="003B48DD" w:rsidRPr="00B81C4B" w:rsidRDefault="003B48DD" w:rsidP="003B48DD"/>
    <w:p w14:paraId="3A3AD050" w14:textId="77777777" w:rsidR="003B48DD" w:rsidRPr="00B81C4B" w:rsidRDefault="003B48DD" w:rsidP="003B48DD"/>
    <w:p w14:paraId="7D565C7C" w14:textId="77777777" w:rsidR="003B48DD" w:rsidRPr="00B81C4B" w:rsidRDefault="003B48DD" w:rsidP="003B48DD"/>
    <w:p w14:paraId="7526EF90" w14:textId="77777777" w:rsidR="003B48DD" w:rsidRPr="00B81C4B" w:rsidRDefault="003B48DD" w:rsidP="003B48DD"/>
    <w:p w14:paraId="71C16484" w14:textId="77777777" w:rsidR="003B48DD" w:rsidRPr="00B81C4B" w:rsidRDefault="003B48DD" w:rsidP="003B48DD"/>
    <w:p w14:paraId="233A09E0" w14:textId="77777777" w:rsidR="003B48DD" w:rsidRPr="00B81C4B" w:rsidRDefault="003B48DD" w:rsidP="003B48DD"/>
    <w:p w14:paraId="04999BD6" w14:textId="77777777" w:rsidR="003B48DD" w:rsidRPr="00B81C4B" w:rsidRDefault="003B48DD" w:rsidP="003B48DD"/>
    <w:p w14:paraId="13FC22D5" w14:textId="77777777" w:rsidR="003B48DD" w:rsidRPr="00B81C4B" w:rsidRDefault="003B48DD" w:rsidP="003B48DD"/>
    <w:p w14:paraId="4AD100CC" w14:textId="77777777" w:rsidR="003B48DD" w:rsidRPr="00B81C4B" w:rsidRDefault="003B48DD" w:rsidP="003B48DD"/>
    <w:p w14:paraId="6558A9C9" w14:textId="21CDFCC4" w:rsidR="003B48DD" w:rsidRPr="00B81C4B" w:rsidRDefault="003B48DD" w:rsidP="003B48DD">
      <w:pPr>
        <w:tabs>
          <w:tab w:val="left" w:pos="1155"/>
        </w:tabs>
        <w:sectPr w:rsidR="003B48DD" w:rsidRPr="00B81C4B" w:rsidSect="009F0915">
          <w:pgSz w:w="11906" w:h="16838"/>
          <w:pgMar w:top="1440" w:right="1440" w:bottom="1440" w:left="1440" w:header="708" w:footer="708" w:gutter="0"/>
          <w:cols w:space="708"/>
          <w:docGrid w:linePitch="360"/>
        </w:sectPr>
      </w:pPr>
    </w:p>
    <w:p w14:paraId="7E0330EF" w14:textId="235AC98C" w:rsidR="003B48DD" w:rsidRPr="00B81C4B" w:rsidRDefault="003B48DD" w:rsidP="003B48DD">
      <w:pPr>
        <w:rPr>
          <w:b/>
          <w:bCs/>
          <w:lang w:val="en-US"/>
        </w:rPr>
      </w:pPr>
      <w:r w:rsidRPr="00B81C4B">
        <w:rPr>
          <w:b/>
          <w:bCs/>
          <w:lang w:val="en-US"/>
        </w:rPr>
        <w:lastRenderedPageBreak/>
        <w:t xml:space="preserve">Table </w:t>
      </w:r>
      <w:r w:rsidR="007B5D5E" w:rsidRPr="00B81C4B">
        <w:rPr>
          <w:b/>
          <w:bCs/>
          <w:lang w:val="en-US"/>
        </w:rPr>
        <w:t>S</w:t>
      </w:r>
      <w:r w:rsidR="009229A7" w:rsidRPr="00B81C4B">
        <w:rPr>
          <w:b/>
          <w:bCs/>
          <w:lang w:val="en-US"/>
        </w:rPr>
        <w:t>6</w:t>
      </w:r>
    </w:p>
    <w:p w14:paraId="157666A1" w14:textId="198B26B5" w:rsidR="003B48DD" w:rsidRPr="00B81C4B" w:rsidRDefault="003B48DD" w:rsidP="003B48DD">
      <w:pPr>
        <w:rPr>
          <w:i/>
          <w:iCs/>
          <w:vertAlign w:val="superscript"/>
          <w:lang w:val="en-US"/>
        </w:rPr>
      </w:pPr>
      <w:r w:rsidRPr="00B81C4B">
        <w:rPr>
          <w:i/>
          <w:iCs/>
          <w:lang w:val="en-US"/>
        </w:rPr>
        <w:t xml:space="preserve">Sensitivity analysis for the estimated </w:t>
      </w:r>
      <w:r w:rsidR="009229A7" w:rsidRPr="00B81C4B">
        <w:rPr>
          <w:i/>
          <w:iCs/>
          <w:lang w:val="en-US"/>
        </w:rPr>
        <w:t>average estimate</w:t>
      </w:r>
      <w:r w:rsidRPr="00B81C4B">
        <w:rPr>
          <w:i/>
          <w:iCs/>
          <w:lang w:val="en-US"/>
        </w:rPr>
        <w:t xml:space="preserve"> in the restricted sample</w:t>
      </w:r>
      <w:r w:rsidR="003B65F0" w:rsidRPr="00B81C4B">
        <w:rPr>
          <w:i/>
          <w:iCs/>
          <w:lang w:val="en-US"/>
        </w:rPr>
        <w:t>.</w:t>
      </w:r>
    </w:p>
    <w:tbl>
      <w:tblPr>
        <w:tblStyle w:val="TableGrid"/>
        <w:tblW w:w="4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2"/>
        <w:gridCol w:w="707"/>
        <w:gridCol w:w="1275"/>
        <w:gridCol w:w="852"/>
        <w:gridCol w:w="709"/>
        <w:gridCol w:w="1282"/>
        <w:gridCol w:w="843"/>
      </w:tblGrid>
      <w:tr w:rsidR="00B81C4B" w:rsidRPr="00B81C4B" w14:paraId="16C2A139" w14:textId="77777777" w:rsidTr="005C5C0E">
        <w:trPr>
          <w:trHeight w:val="231"/>
        </w:trPr>
        <w:tc>
          <w:tcPr>
            <w:tcW w:w="1826" w:type="pct"/>
            <w:tcBorders>
              <w:top w:val="single" w:sz="4" w:space="0" w:color="auto"/>
            </w:tcBorders>
          </w:tcPr>
          <w:p w14:paraId="7A4BE376" w14:textId="77777777" w:rsidR="003B48DD" w:rsidRPr="00B81C4B" w:rsidRDefault="003B48DD" w:rsidP="003B48DD">
            <w:pPr>
              <w:rPr>
                <w:sz w:val="20"/>
                <w:szCs w:val="20"/>
                <w:lang w:val="en-US"/>
              </w:rPr>
            </w:pPr>
          </w:p>
        </w:tc>
        <w:tc>
          <w:tcPr>
            <w:tcW w:w="1587" w:type="pct"/>
            <w:gridSpan w:val="3"/>
            <w:tcBorders>
              <w:top w:val="single" w:sz="4" w:space="0" w:color="auto"/>
              <w:bottom w:val="single" w:sz="4" w:space="0" w:color="auto"/>
            </w:tcBorders>
          </w:tcPr>
          <w:p w14:paraId="4C620FD1" w14:textId="77777777" w:rsidR="003B48DD" w:rsidRPr="00B81C4B" w:rsidRDefault="003B48DD" w:rsidP="003B48DD">
            <w:pPr>
              <w:rPr>
                <w:sz w:val="20"/>
                <w:szCs w:val="20"/>
                <w:lang w:val="en-US"/>
              </w:rPr>
            </w:pPr>
            <w:r w:rsidRPr="00B81C4B">
              <w:rPr>
                <w:sz w:val="20"/>
                <w:szCs w:val="20"/>
                <w:lang w:val="en-US"/>
              </w:rPr>
              <w:t>Unadjusted</w:t>
            </w:r>
          </w:p>
        </w:tc>
        <w:tc>
          <w:tcPr>
            <w:tcW w:w="1587" w:type="pct"/>
            <w:gridSpan w:val="3"/>
            <w:tcBorders>
              <w:top w:val="single" w:sz="4" w:space="0" w:color="auto"/>
              <w:bottom w:val="single" w:sz="4" w:space="0" w:color="auto"/>
            </w:tcBorders>
          </w:tcPr>
          <w:p w14:paraId="690598C5" w14:textId="77777777" w:rsidR="003B48DD" w:rsidRPr="00B81C4B" w:rsidRDefault="003B48DD" w:rsidP="003B48DD">
            <w:pPr>
              <w:rPr>
                <w:sz w:val="20"/>
                <w:szCs w:val="20"/>
                <w:lang w:val="en-US"/>
              </w:rPr>
            </w:pPr>
            <w:r w:rsidRPr="00B81C4B">
              <w:rPr>
                <w:sz w:val="20"/>
                <w:szCs w:val="20"/>
                <w:lang w:val="en-US"/>
              </w:rPr>
              <w:t>Adjusted</w:t>
            </w:r>
          </w:p>
        </w:tc>
      </w:tr>
      <w:tr w:rsidR="00B81C4B" w:rsidRPr="00B81C4B" w14:paraId="20DD5459" w14:textId="77777777" w:rsidTr="005C5C0E">
        <w:trPr>
          <w:trHeight w:val="231"/>
        </w:trPr>
        <w:tc>
          <w:tcPr>
            <w:tcW w:w="1826" w:type="pct"/>
            <w:tcBorders>
              <w:bottom w:val="single" w:sz="4" w:space="0" w:color="auto"/>
            </w:tcBorders>
          </w:tcPr>
          <w:p w14:paraId="43AFD183" w14:textId="77777777" w:rsidR="003B48DD" w:rsidRPr="00B81C4B" w:rsidRDefault="003B48DD" w:rsidP="003B48DD">
            <w:pPr>
              <w:rPr>
                <w:sz w:val="20"/>
                <w:szCs w:val="20"/>
                <w:lang w:val="en-US"/>
              </w:rPr>
            </w:pPr>
          </w:p>
        </w:tc>
        <w:tc>
          <w:tcPr>
            <w:tcW w:w="396" w:type="pct"/>
            <w:tcBorders>
              <w:top w:val="single" w:sz="4" w:space="0" w:color="auto"/>
              <w:bottom w:val="single" w:sz="4" w:space="0" w:color="auto"/>
            </w:tcBorders>
          </w:tcPr>
          <w:p w14:paraId="4B056535" w14:textId="31494E80" w:rsidR="003B48DD" w:rsidRPr="00B81C4B" w:rsidRDefault="000F1F43" w:rsidP="003B48DD">
            <w:pPr>
              <w:rPr>
                <w:sz w:val="20"/>
                <w:szCs w:val="20"/>
                <w:lang w:val="en-US"/>
              </w:rPr>
            </w:pPr>
            <w:r w:rsidRPr="00B81C4B">
              <w:rPr>
                <w:rStyle w:val="ui-provider"/>
                <w:sz w:val="20"/>
                <w:szCs w:val="20"/>
              </w:rPr>
              <w:t>β</w:t>
            </w:r>
          </w:p>
        </w:tc>
        <w:tc>
          <w:tcPr>
            <w:tcW w:w="714" w:type="pct"/>
            <w:tcBorders>
              <w:top w:val="single" w:sz="4" w:space="0" w:color="auto"/>
              <w:bottom w:val="single" w:sz="4" w:space="0" w:color="auto"/>
            </w:tcBorders>
          </w:tcPr>
          <w:p w14:paraId="29087B32" w14:textId="77777777" w:rsidR="003B48DD" w:rsidRPr="00B81C4B" w:rsidRDefault="003B48DD" w:rsidP="003B48DD">
            <w:pPr>
              <w:rPr>
                <w:sz w:val="20"/>
                <w:szCs w:val="20"/>
                <w:lang w:val="en-US"/>
              </w:rPr>
            </w:pPr>
            <w:r w:rsidRPr="00B81C4B">
              <w:rPr>
                <w:sz w:val="20"/>
                <w:szCs w:val="20"/>
                <w:lang w:val="en-US"/>
              </w:rPr>
              <w:t xml:space="preserve">95%CI </w:t>
            </w:r>
          </w:p>
        </w:tc>
        <w:tc>
          <w:tcPr>
            <w:tcW w:w="477" w:type="pct"/>
            <w:tcBorders>
              <w:top w:val="single" w:sz="4" w:space="0" w:color="auto"/>
              <w:bottom w:val="single" w:sz="4" w:space="0" w:color="auto"/>
            </w:tcBorders>
          </w:tcPr>
          <w:p w14:paraId="456AF7F1" w14:textId="77777777" w:rsidR="003B48DD" w:rsidRPr="00B81C4B" w:rsidRDefault="003B48DD" w:rsidP="003B48DD">
            <w:pPr>
              <w:rPr>
                <w:sz w:val="20"/>
                <w:szCs w:val="20"/>
                <w:lang w:val="en-US"/>
              </w:rPr>
            </w:pPr>
            <w:r w:rsidRPr="00B81C4B">
              <w:rPr>
                <w:sz w:val="20"/>
                <w:szCs w:val="20"/>
                <w:lang w:val="en-US"/>
              </w:rPr>
              <w:t>p-value</w:t>
            </w:r>
          </w:p>
        </w:tc>
        <w:tc>
          <w:tcPr>
            <w:tcW w:w="397" w:type="pct"/>
            <w:tcBorders>
              <w:top w:val="single" w:sz="4" w:space="0" w:color="auto"/>
              <w:bottom w:val="single" w:sz="4" w:space="0" w:color="auto"/>
            </w:tcBorders>
          </w:tcPr>
          <w:p w14:paraId="33B6BD08" w14:textId="688E89BE" w:rsidR="003B48DD" w:rsidRPr="00B81C4B" w:rsidRDefault="000F1F43" w:rsidP="003B48DD">
            <w:pPr>
              <w:rPr>
                <w:sz w:val="20"/>
                <w:szCs w:val="20"/>
                <w:lang w:val="en-US"/>
              </w:rPr>
            </w:pPr>
            <w:r w:rsidRPr="00B81C4B">
              <w:rPr>
                <w:rStyle w:val="ui-provider"/>
                <w:sz w:val="20"/>
                <w:szCs w:val="20"/>
              </w:rPr>
              <w:t>β</w:t>
            </w:r>
          </w:p>
        </w:tc>
        <w:tc>
          <w:tcPr>
            <w:tcW w:w="718" w:type="pct"/>
            <w:tcBorders>
              <w:top w:val="single" w:sz="4" w:space="0" w:color="auto"/>
              <w:bottom w:val="single" w:sz="4" w:space="0" w:color="auto"/>
            </w:tcBorders>
          </w:tcPr>
          <w:p w14:paraId="047EA5A4" w14:textId="77777777" w:rsidR="003B48DD" w:rsidRPr="00B81C4B" w:rsidRDefault="003B48DD" w:rsidP="003B48DD">
            <w:pPr>
              <w:rPr>
                <w:sz w:val="20"/>
                <w:szCs w:val="20"/>
                <w:lang w:val="en-US"/>
              </w:rPr>
            </w:pPr>
            <w:r w:rsidRPr="00B81C4B">
              <w:rPr>
                <w:sz w:val="20"/>
                <w:szCs w:val="20"/>
                <w:lang w:val="en-US"/>
              </w:rPr>
              <w:t xml:space="preserve">95%CI </w:t>
            </w:r>
          </w:p>
        </w:tc>
        <w:tc>
          <w:tcPr>
            <w:tcW w:w="472" w:type="pct"/>
            <w:tcBorders>
              <w:top w:val="single" w:sz="4" w:space="0" w:color="auto"/>
              <w:bottom w:val="single" w:sz="4" w:space="0" w:color="auto"/>
            </w:tcBorders>
          </w:tcPr>
          <w:p w14:paraId="09A52DDE" w14:textId="77777777" w:rsidR="003B48DD" w:rsidRPr="00B81C4B" w:rsidRDefault="003B48DD" w:rsidP="003B48DD">
            <w:pPr>
              <w:rPr>
                <w:sz w:val="20"/>
                <w:szCs w:val="20"/>
                <w:lang w:val="en-US"/>
              </w:rPr>
            </w:pPr>
            <w:r w:rsidRPr="00B81C4B">
              <w:rPr>
                <w:sz w:val="20"/>
                <w:szCs w:val="20"/>
                <w:lang w:val="en-US"/>
              </w:rPr>
              <w:t>p-value</w:t>
            </w:r>
          </w:p>
        </w:tc>
      </w:tr>
      <w:tr w:rsidR="00B81C4B" w:rsidRPr="00B81C4B" w14:paraId="3531A84C" w14:textId="77777777" w:rsidTr="005C5C0E">
        <w:trPr>
          <w:trHeight w:val="231"/>
        </w:trPr>
        <w:tc>
          <w:tcPr>
            <w:tcW w:w="5000" w:type="pct"/>
            <w:gridSpan w:val="7"/>
          </w:tcPr>
          <w:p w14:paraId="65F9A4BC" w14:textId="766707B5" w:rsidR="003B48DD" w:rsidRPr="00B81C4B" w:rsidRDefault="003B48DD" w:rsidP="003B48DD">
            <w:pPr>
              <w:rPr>
                <w:b/>
                <w:bCs/>
                <w:i/>
                <w:iCs/>
                <w:sz w:val="20"/>
                <w:szCs w:val="20"/>
                <w:vertAlign w:val="superscript"/>
                <w:lang w:val="en-US"/>
              </w:rPr>
            </w:pPr>
            <w:r w:rsidRPr="00B81C4B">
              <w:rPr>
                <w:b/>
                <w:bCs/>
                <w:i/>
                <w:iCs/>
                <w:sz w:val="20"/>
                <w:szCs w:val="20"/>
                <w:lang w:val="en-US"/>
              </w:rPr>
              <w:t xml:space="preserve">Research question 1: </w:t>
            </w:r>
            <w:r w:rsidR="00A904A7" w:rsidRPr="00B81C4B">
              <w:rPr>
                <w:b/>
                <w:bCs/>
                <w:i/>
                <w:iCs/>
                <w:sz w:val="20"/>
                <w:szCs w:val="20"/>
                <w:lang w:val="en-US"/>
              </w:rPr>
              <w:t xml:space="preserve">The effect </w:t>
            </w:r>
            <w:r w:rsidRPr="00B81C4B">
              <w:rPr>
                <w:b/>
                <w:bCs/>
                <w:i/>
                <w:iCs/>
                <w:sz w:val="20"/>
                <w:szCs w:val="20"/>
                <w:lang w:val="en-US"/>
              </w:rPr>
              <w:t xml:space="preserve">of relationship strain in early young adulthood on </w:t>
            </w:r>
            <w:r w:rsidR="009229A7" w:rsidRPr="00B81C4B">
              <w:rPr>
                <w:b/>
                <w:bCs/>
                <w:i/>
                <w:iCs/>
                <w:sz w:val="20"/>
                <w:szCs w:val="20"/>
                <w:lang w:val="en-US"/>
              </w:rPr>
              <w:t>maternal</w:t>
            </w:r>
            <w:r w:rsidRPr="00B81C4B">
              <w:rPr>
                <w:b/>
                <w:bCs/>
                <w:i/>
                <w:iCs/>
                <w:sz w:val="20"/>
                <w:szCs w:val="20"/>
                <w:lang w:val="en-US"/>
              </w:rPr>
              <w:t xml:space="preserve"> general health in young adulthood and pregnancy (N=211) </w:t>
            </w:r>
            <w:r w:rsidRPr="00B81C4B">
              <w:rPr>
                <w:b/>
                <w:bCs/>
                <w:i/>
                <w:iCs/>
                <w:sz w:val="20"/>
                <w:szCs w:val="20"/>
                <w:vertAlign w:val="superscript"/>
                <w:lang w:val="en-US"/>
              </w:rPr>
              <w:t>a</w:t>
            </w:r>
          </w:p>
        </w:tc>
      </w:tr>
      <w:tr w:rsidR="00B81C4B" w:rsidRPr="00B81C4B" w14:paraId="0C0AE43B" w14:textId="77777777" w:rsidTr="005C5C0E">
        <w:trPr>
          <w:trHeight w:val="231"/>
        </w:trPr>
        <w:tc>
          <w:tcPr>
            <w:tcW w:w="1826" w:type="pct"/>
          </w:tcPr>
          <w:p w14:paraId="4D1249F2" w14:textId="64432CAA" w:rsidR="003B48DD" w:rsidRPr="00B81C4B" w:rsidRDefault="007169B2" w:rsidP="003B48DD">
            <w:pPr>
              <w:rPr>
                <w:sz w:val="20"/>
                <w:szCs w:val="20"/>
                <w:lang w:val="en-US"/>
              </w:rPr>
            </w:pPr>
            <w:r w:rsidRPr="00B81C4B">
              <w:rPr>
                <w:sz w:val="20"/>
                <w:szCs w:val="20"/>
                <w:lang w:val="en-US"/>
              </w:rPr>
              <w:t xml:space="preserve">Women’s </w:t>
            </w:r>
            <w:r w:rsidR="003B48DD" w:rsidRPr="00B81C4B">
              <w:rPr>
                <w:sz w:val="20"/>
                <w:szCs w:val="20"/>
                <w:lang w:val="en-US"/>
              </w:rPr>
              <w:t>general health in young adulthood</w:t>
            </w:r>
          </w:p>
        </w:tc>
        <w:tc>
          <w:tcPr>
            <w:tcW w:w="396" w:type="pct"/>
            <w:tcBorders>
              <w:top w:val="nil"/>
              <w:left w:val="nil"/>
              <w:right w:val="nil"/>
            </w:tcBorders>
            <w:shd w:val="clear" w:color="auto" w:fill="auto"/>
          </w:tcPr>
          <w:p w14:paraId="51AB96B0" w14:textId="77777777" w:rsidR="003B48DD" w:rsidRPr="00B81C4B" w:rsidRDefault="003B48DD" w:rsidP="003B48DD">
            <w:pPr>
              <w:rPr>
                <w:sz w:val="20"/>
                <w:szCs w:val="20"/>
                <w:lang w:val="en-US"/>
              </w:rPr>
            </w:pPr>
          </w:p>
        </w:tc>
        <w:tc>
          <w:tcPr>
            <w:tcW w:w="714" w:type="pct"/>
          </w:tcPr>
          <w:p w14:paraId="3EC0CC9B"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05763B04"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23C2C0BA" w14:textId="77777777" w:rsidR="003B48DD" w:rsidRPr="00B81C4B" w:rsidRDefault="003B48DD" w:rsidP="003B48DD">
            <w:pPr>
              <w:rPr>
                <w:sz w:val="20"/>
                <w:szCs w:val="20"/>
                <w:lang w:val="en-US"/>
              </w:rPr>
            </w:pPr>
          </w:p>
        </w:tc>
        <w:tc>
          <w:tcPr>
            <w:tcW w:w="718" w:type="pct"/>
          </w:tcPr>
          <w:p w14:paraId="016862DC"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1CA549BF" w14:textId="77777777" w:rsidR="003B48DD" w:rsidRPr="00B81C4B" w:rsidRDefault="003B48DD" w:rsidP="003B48DD">
            <w:pPr>
              <w:rPr>
                <w:sz w:val="20"/>
                <w:szCs w:val="20"/>
                <w:lang w:val="en-US"/>
              </w:rPr>
            </w:pPr>
          </w:p>
        </w:tc>
      </w:tr>
      <w:tr w:rsidR="00B81C4B" w:rsidRPr="00B81C4B" w14:paraId="5D340032" w14:textId="77777777" w:rsidTr="005C5C0E">
        <w:trPr>
          <w:trHeight w:val="231"/>
        </w:trPr>
        <w:tc>
          <w:tcPr>
            <w:tcW w:w="1826" w:type="pct"/>
          </w:tcPr>
          <w:p w14:paraId="18E2611F"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bottom w:val="nil"/>
              <w:right w:val="nil"/>
            </w:tcBorders>
            <w:shd w:val="clear" w:color="auto" w:fill="auto"/>
            <w:vAlign w:val="bottom"/>
          </w:tcPr>
          <w:p w14:paraId="3FB4AE80" w14:textId="77777777" w:rsidR="003B48DD" w:rsidRPr="00B81C4B" w:rsidRDefault="003B48DD" w:rsidP="003B48DD">
            <w:pPr>
              <w:rPr>
                <w:sz w:val="20"/>
                <w:szCs w:val="20"/>
                <w:lang w:val="en-US"/>
              </w:rPr>
            </w:pPr>
            <w:r w:rsidRPr="00B81C4B">
              <w:rPr>
                <w:sz w:val="20"/>
                <w:szCs w:val="20"/>
                <w:lang w:val="en-US"/>
              </w:rPr>
              <w:t>REF</w:t>
            </w:r>
          </w:p>
        </w:tc>
        <w:tc>
          <w:tcPr>
            <w:tcW w:w="714" w:type="pct"/>
          </w:tcPr>
          <w:p w14:paraId="11974A98"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bottom w:val="nil"/>
              <w:right w:val="nil"/>
            </w:tcBorders>
            <w:shd w:val="clear" w:color="auto" w:fill="auto"/>
            <w:vAlign w:val="bottom"/>
          </w:tcPr>
          <w:p w14:paraId="74155C2B"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bottom w:val="nil"/>
              <w:right w:val="nil"/>
            </w:tcBorders>
            <w:shd w:val="clear" w:color="auto" w:fill="auto"/>
            <w:vAlign w:val="bottom"/>
          </w:tcPr>
          <w:p w14:paraId="727DCB3D" w14:textId="77777777" w:rsidR="003B48DD" w:rsidRPr="00B81C4B" w:rsidRDefault="003B48DD" w:rsidP="003B48DD">
            <w:pPr>
              <w:rPr>
                <w:sz w:val="20"/>
                <w:szCs w:val="20"/>
                <w:lang w:val="en-US"/>
              </w:rPr>
            </w:pPr>
            <w:r w:rsidRPr="00B81C4B">
              <w:rPr>
                <w:sz w:val="20"/>
                <w:szCs w:val="20"/>
                <w:lang w:val="en-US"/>
              </w:rPr>
              <w:t>REF</w:t>
            </w:r>
          </w:p>
        </w:tc>
        <w:tc>
          <w:tcPr>
            <w:tcW w:w="718" w:type="pct"/>
          </w:tcPr>
          <w:p w14:paraId="5EEAD978"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bottom w:val="nil"/>
              <w:right w:val="nil"/>
            </w:tcBorders>
            <w:shd w:val="clear" w:color="auto" w:fill="auto"/>
            <w:vAlign w:val="bottom"/>
          </w:tcPr>
          <w:p w14:paraId="72A5C99A"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3E85147E" w14:textId="77777777" w:rsidTr="005C5C0E">
        <w:trPr>
          <w:trHeight w:val="231"/>
        </w:trPr>
        <w:tc>
          <w:tcPr>
            <w:tcW w:w="1826" w:type="pct"/>
          </w:tcPr>
          <w:p w14:paraId="2EF863B1"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bottom w:val="nil"/>
              <w:right w:val="nil"/>
            </w:tcBorders>
            <w:shd w:val="clear" w:color="auto" w:fill="auto"/>
            <w:vAlign w:val="bottom"/>
          </w:tcPr>
          <w:p w14:paraId="0A155BDD" w14:textId="77777777" w:rsidR="003B48DD" w:rsidRPr="00B81C4B" w:rsidRDefault="003B48DD" w:rsidP="003B48DD">
            <w:pPr>
              <w:rPr>
                <w:sz w:val="20"/>
                <w:szCs w:val="20"/>
                <w:lang w:val="en-US"/>
              </w:rPr>
            </w:pPr>
            <w:r w:rsidRPr="00B81C4B">
              <w:rPr>
                <w:sz w:val="20"/>
                <w:szCs w:val="20"/>
                <w:lang w:val="en-US"/>
              </w:rPr>
              <w:t>-0.02</w:t>
            </w:r>
          </w:p>
        </w:tc>
        <w:tc>
          <w:tcPr>
            <w:tcW w:w="714" w:type="pct"/>
          </w:tcPr>
          <w:p w14:paraId="7071E99A" w14:textId="77777777" w:rsidR="003B48DD" w:rsidRPr="00B81C4B" w:rsidRDefault="003B48DD" w:rsidP="003B48DD">
            <w:pPr>
              <w:rPr>
                <w:sz w:val="20"/>
                <w:szCs w:val="20"/>
                <w:lang w:val="en-US"/>
              </w:rPr>
            </w:pPr>
            <w:r w:rsidRPr="00B81C4B">
              <w:rPr>
                <w:sz w:val="20"/>
                <w:szCs w:val="20"/>
                <w:lang w:val="en-US"/>
              </w:rPr>
              <w:t>-0.32, 0.28</w:t>
            </w:r>
          </w:p>
        </w:tc>
        <w:tc>
          <w:tcPr>
            <w:tcW w:w="477" w:type="pct"/>
            <w:tcBorders>
              <w:top w:val="nil"/>
              <w:left w:val="nil"/>
              <w:bottom w:val="nil"/>
              <w:right w:val="nil"/>
            </w:tcBorders>
            <w:shd w:val="clear" w:color="auto" w:fill="auto"/>
            <w:vAlign w:val="bottom"/>
          </w:tcPr>
          <w:p w14:paraId="5D1B9B40" w14:textId="77777777" w:rsidR="003B48DD" w:rsidRPr="00B81C4B" w:rsidRDefault="003B48DD" w:rsidP="003B48DD">
            <w:pPr>
              <w:rPr>
                <w:sz w:val="20"/>
                <w:szCs w:val="20"/>
                <w:lang w:val="en-US"/>
              </w:rPr>
            </w:pPr>
            <w:r w:rsidRPr="00B81C4B">
              <w:rPr>
                <w:sz w:val="20"/>
                <w:szCs w:val="20"/>
                <w:lang w:val="en-US"/>
              </w:rPr>
              <w:t>0.891</w:t>
            </w:r>
          </w:p>
        </w:tc>
        <w:tc>
          <w:tcPr>
            <w:tcW w:w="397" w:type="pct"/>
            <w:tcBorders>
              <w:top w:val="nil"/>
              <w:left w:val="nil"/>
              <w:bottom w:val="nil"/>
              <w:right w:val="nil"/>
            </w:tcBorders>
            <w:shd w:val="clear" w:color="auto" w:fill="auto"/>
            <w:vAlign w:val="bottom"/>
          </w:tcPr>
          <w:p w14:paraId="071FCC15" w14:textId="77777777" w:rsidR="003B48DD" w:rsidRPr="00B81C4B" w:rsidRDefault="003B48DD" w:rsidP="003B48DD">
            <w:pPr>
              <w:rPr>
                <w:sz w:val="20"/>
                <w:szCs w:val="20"/>
                <w:lang w:val="en-US"/>
              </w:rPr>
            </w:pPr>
            <w:r w:rsidRPr="00B81C4B">
              <w:rPr>
                <w:sz w:val="20"/>
                <w:szCs w:val="20"/>
                <w:lang w:val="en-US"/>
              </w:rPr>
              <w:t>0.03</w:t>
            </w:r>
          </w:p>
        </w:tc>
        <w:tc>
          <w:tcPr>
            <w:tcW w:w="718" w:type="pct"/>
          </w:tcPr>
          <w:p w14:paraId="69E4EF55" w14:textId="77777777" w:rsidR="003B48DD" w:rsidRPr="00B81C4B" w:rsidRDefault="003B48DD" w:rsidP="003B48DD">
            <w:pPr>
              <w:rPr>
                <w:sz w:val="20"/>
                <w:szCs w:val="20"/>
                <w:lang w:val="en-US"/>
              </w:rPr>
            </w:pPr>
            <w:r w:rsidRPr="00B81C4B">
              <w:rPr>
                <w:sz w:val="20"/>
                <w:szCs w:val="20"/>
                <w:lang w:val="en-US"/>
              </w:rPr>
              <w:t>-0.27, 0.34</w:t>
            </w:r>
          </w:p>
        </w:tc>
        <w:tc>
          <w:tcPr>
            <w:tcW w:w="472" w:type="pct"/>
            <w:tcBorders>
              <w:top w:val="nil"/>
              <w:left w:val="nil"/>
              <w:bottom w:val="nil"/>
              <w:right w:val="nil"/>
            </w:tcBorders>
            <w:shd w:val="clear" w:color="auto" w:fill="auto"/>
            <w:vAlign w:val="bottom"/>
          </w:tcPr>
          <w:p w14:paraId="0EBE8871" w14:textId="77777777" w:rsidR="003B48DD" w:rsidRPr="00B81C4B" w:rsidRDefault="003B48DD" w:rsidP="003B48DD">
            <w:pPr>
              <w:rPr>
                <w:sz w:val="20"/>
                <w:szCs w:val="20"/>
                <w:lang w:val="en-US"/>
              </w:rPr>
            </w:pPr>
            <w:r w:rsidRPr="00B81C4B">
              <w:rPr>
                <w:sz w:val="20"/>
                <w:szCs w:val="20"/>
                <w:lang w:val="en-US"/>
              </w:rPr>
              <w:t>0.827</w:t>
            </w:r>
          </w:p>
        </w:tc>
      </w:tr>
      <w:tr w:rsidR="00B81C4B" w:rsidRPr="00B81C4B" w14:paraId="316E65AE" w14:textId="77777777" w:rsidTr="005C5C0E">
        <w:trPr>
          <w:trHeight w:val="231"/>
        </w:trPr>
        <w:tc>
          <w:tcPr>
            <w:tcW w:w="1826" w:type="pct"/>
          </w:tcPr>
          <w:p w14:paraId="126FFD84" w14:textId="7D4BEB75" w:rsidR="003B48DD" w:rsidRPr="00B81C4B" w:rsidRDefault="007169B2" w:rsidP="003B48DD">
            <w:pPr>
              <w:rPr>
                <w:sz w:val="20"/>
                <w:szCs w:val="20"/>
                <w:lang w:val="en-US"/>
              </w:rPr>
            </w:pPr>
            <w:r w:rsidRPr="00B81C4B">
              <w:rPr>
                <w:sz w:val="20"/>
                <w:szCs w:val="20"/>
                <w:lang w:val="en-US"/>
              </w:rPr>
              <w:t>Women’s</w:t>
            </w:r>
            <w:r w:rsidR="003B48DD" w:rsidRPr="00B81C4B">
              <w:rPr>
                <w:sz w:val="20"/>
                <w:szCs w:val="20"/>
                <w:lang w:val="en-US"/>
              </w:rPr>
              <w:t xml:space="preserve"> general health in pregnancy</w:t>
            </w:r>
          </w:p>
        </w:tc>
        <w:tc>
          <w:tcPr>
            <w:tcW w:w="396" w:type="pct"/>
            <w:tcBorders>
              <w:top w:val="nil"/>
              <w:left w:val="nil"/>
              <w:right w:val="nil"/>
            </w:tcBorders>
            <w:shd w:val="clear" w:color="auto" w:fill="auto"/>
          </w:tcPr>
          <w:p w14:paraId="6D5D7F53" w14:textId="77777777" w:rsidR="003B48DD" w:rsidRPr="00B81C4B" w:rsidRDefault="003B48DD" w:rsidP="003B48DD">
            <w:pPr>
              <w:rPr>
                <w:sz w:val="20"/>
                <w:szCs w:val="20"/>
                <w:lang w:val="en-US"/>
              </w:rPr>
            </w:pPr>
          </w:p>
        </w:tc>
        <w:tc>
          <w:tcPr>
            <w:tcW w:w="714" w:type="pct"/>
          </w:tcPr>
          <w:p w14:paraId="36EA9335"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601E1C10"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7E277A69" w14:textId="77777777" w:rsidR="003B48DD" w:rsidRPr="00B81C4B" w:rsidRDefault="003B48DD" w:rsidP="003B48DD">
            <w:pPr>
              <w:rPr>
                <w:sz w:val="20"/>
                <w:szCs w:val="20"/>
                <w:lang w:val="en-US"/>
              </w:rPr>
            </w:pPr>
          </w:p>
        </w:tc>
        <w:tc>
          <w:tcPr>
            <w:tcW w:w="718" w:type="pct"/>
          </w:tcPr>
          <w:p w14:paraId="4B8FFDDD"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6E0ADA87" w14:textId="77777777" w:rsidR="003B48DD" w:rsidRPr="00B81C4B" w:rsidRDefault="003B48DD" w:rsidP="003B48DD">
            <w:pPr>
              <w:rPr>
                <w:sz w:val="20"/>
                <w:szCs w:val="20"/>
                <w:lang w:val="en-US"/>
              </w:rPr>
            </w:pPr>
          </w:p>
        </w:tc>
      </w:tr>
      <w:tr w:rsidR="00B81C4B" w:rsidRPr="00B81C4B" w14:paraId="5A494F6B" w14:textId="77777777" w:rsidTr="005C5C0E">
        <w:trPr>
          <w:trHeight w:val="231"/>
        </w:trPr>
        <w:tc>
          <w:tcPr>
            <w:tcW w:w="1826" w:type="pct"/>
          </w:tcPr>
          <w:p w14:paraId="733F88C4"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right w:val="nil"/>
            </w:tcBorders>
            <w:shd w:val="clear" w:color="auto" w:fill="auto"/>
            <w:vAlign w:val="bottom"/>
          </w:tcPr>
          <w:p w14:paraId="676ECF1F"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right w:val="nil"/>
            </w:tcBorders>
            <w:shd w:val="clear" w:color="auto" w:fill="auto"/>
          </w:tcPr>
          <w:p w14:paraId="210CC549"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right w:val="nil"/>
            </w:tcBorders>
            <w:shd w:val="clear" w:color="auto" w:fill="auto"/>
            <w:vAlign w:val="bottom"/>
          </w:tcPr>
          <w:p w14:paraId="01F94004"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right w:val="nil"/>
            </w:tcBorders>
            <w:shd w:val="clear" w:color="auto" w:fill="auto"/>
            <w:vAlign w:val="bottom"/>
          </w:tcPr>
          <w:p w14:paraId="5219794C"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right w:val="nil"/>
            </w:tcBorders>
            <w:shd w:val="clear" w:color="auto" w:fill="auto"/>
          </w:tcPr>
          <w:p w14:paraId="364F3A05"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right w:val="nil"/>
            </w:tcBorders>
            <w:shd w:val="clear" w:color="auto" w:fill="auto"/>
            <w:vAlign w:val="bottom"/>
          </w:tcPr>
          <w:p w14:paraId="1871A165"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712278B9" w14:textId="77777777" w:rsidTr="005C5C0E">
        <w:trPr>
          <w:trHeight w:val="231"/>
        </w:trPr>
        <w:tc>
          <w:tcPr>
            <w:tcW w:w="1826" w:type="pct"/>
          </w:tcPr>
          <w:p w14:paraId="4978B0C2"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right w:val="nil"/>
            </w:tcBorders>
            <w:shd w:val="clear" w:color="auto" w:fill="auto"/>
            <w:vAlign w:val="bottom"/>
          </w:tcPr>
          <w:p w14:paraId="3621EA1A" w14:textId="77777777" w:rsidR="003B48DD" w:rsidRPr="00B81C4B" w:rsidRDefault="003B48DD" w:rsidP="003B48DD">
            <w:pPr>
              <w:rPr>
                <w:sz w:val="20"/>
                <w:szCs w:val="20"/>
                <w:lang w:val="en-US"/>
              </w:rPr>
            </w:pPr>
            <w:r w:rsidRPr="00B81C4B">
              <w:rPr>
                <w:sz w:val="20"/>
                <w:szCs w:val="20"/>
                <w:lang w:val="en-US"/>
              </w:rPr>
              <w:t>-0.10</w:t>
            </w:r>
          </w:p>
        </w:tc>
        <w:tc>
          <w:tcPr>
            <w:tcW w:w="714" w:type="pct"/>
            <w:tcBorders>
              <w:top w:val="nil"/>
              <w:left w:val="nil"/>
              <w:right w:val="nil"/>
            </w:tcBorders>
            <w:shd w:val="clear" w:color="auto" w:fill="auto"/>
            <w:vAlign w:val="bottom"/>
          </w:tcPr>
          <w:p w14:paraId="4E1EC94D" w14:textId="77777777" w:rsidR="003B48DD" w:rsidRPr="00B81C4B" w:rsidRDefault="003B48DD" w:rsidP="003B48DD">
            <w:pPr>
              <w:rPr>
                <w:sz w:val="20"/>
                <w:szCs w:val="20"/>
                <w:lang w:val="en-US"/>
              </w:rPr>
            </w:pPr>
            <w:r w:rsidRPr="00B81C4B">
              <w:rPr>
                <w:sz w:val="20"/>
                <w:szCs w:val="20"/>
                <w:lang w:val="en-US"/>
              </w:rPr>
              <w:t>-0.48, 0.27</w:t>
            </w:r>
          </w:p>
        </w:tc>
        <w:tc>
          <w:tcPr>
            <w:tcW w:w="477" w:type="pct"/>
            <w:tcBorders>
              <w:top w:val="nil"/>
              <w:left w:val="nil"/>
              <w:right w:val="nil"/>
            </w:tcBorders>
            <w:shd w:val="clear" w:color="auto" w:fill="auto"/>
            <w:vAlign w:val="bottom"/>
          </w:tcPr>
          <w:p w14:paraId="0E1D715B" w14:textId="77777777" w:rsidR="003B48DD" w:rsidRPr="00B81C4B" w:rsidRDefault="003B48DD" w:rsidP="003B48DD">
            <w:pPr>
              <w:rPr>
                <w:sz w:val="20"/>
                <w:szCs w:val="20"/>
                <w:lang w:val="en-US"/>
              </w:rPr>
            </w:pPr>
            <w:r w:rsidRPr="00B81C4B">
              <w:rPr>
                <w:sz w:val="20"/>
                <w:szCs w:val="20"/>
                <w:lang w:val="en-US"/>
              </w:rPr>
              <w:t>0.589</w:t>
            </w:r>
          </w:p>
        </w:tc>
        <w:tc>
          <w:tcPr>
            <w:tcW w:w="397" w:type="pct"/>
            <w:tcBorders>
              <w:top w:val="nil"/>
              <w:left w:val="nil"/>
              <w:right w:val="nil"/>
            </w:tcBorders>
            <w:shd w:val="clear" w:color="auto" w:fill="auto"/>
            <w:vAlign w:val="bottom"/>
          </w:tcPr>
          <w:p w14:paraId="1A92767E" w14:textId="77777777" w:rsidR="003B48DD" w:rsidRPr="00B81C4B" w:rsidRDefault="003B48DD" w:rsidP="003B48DD">
            <w:pPr>
              <w:rPr>
                <w:sz w:val="20"/>
                <w:szCs w:val="20"/>
                <w:lang w:val="en-US"/>
              </w:rPr>
            </w:pPr>
            <w:r w:rsidRPr="00B81C4B">
              <w:rPr>
                <w:sz w:val="20"/>
                <w:szCs w:val="20"/>
                <w:lang w:val="en-US"/>
              </w:rPr>
              <w:t>-0.10</w:t>
            </w:r>
          </w:p>
        </w:tc>
        <w:tc>
          <w:tcPr>
            <w:tcW w:w="718" w:type="pct"/>
            <w:tcBorders>
              <w:top w:val="nil"/>
              <w:left w:val="nil"/>
              <w:right w:val="nil"/>
            </w:tcBorders>
            <w:shd w:val="clear" w:color="auto" w:fill="auto"/>
            <w:vAlign w:val="bottom"/>
          </w:tcPr>
          <w:p w14:paraId="7FD88FB8" w14:textId="77777777" w:rsidR="003B48DD" w:rsidRPr="00B81C4B" w:rsidRDefault="003B48DD" w:rsidP="003B48DD">
            <w:pPr>
              <w:rPr>
                <w:sz w:val="20"/>
                <w:szCs w:val="20"/>
                <w:lang w:val="en-US"/>
              </w:rPr>
            </w:pPr>
            <w:r w:rsidRPr="00B81C4B">
              <w:rPr>
                <w:sz w:val="20"/>
                <w:szCs w:val="20"/>
                <w:lang w:val="en-US"/>
              </w:rPr>
              <w:t>-0.48, 0.28</w:t>
            </w:r>
          </w:p>
        </w:tc>
        <w:tc>
          <w:tcPr>
            <w:tcW w:w="472" w:type="pct"/>
            <w:tcBorders>
              <w:top w:val="nil"/>
              <w:left w:val="nil"/>
              <w:right w:val="nil"/>
            </w:tcBorders>
            <w:shd w:val="clear" w:color="auto" w:fill="auto"/>
            <w:vAlign w:val="bottom"/>
          </w:tcPr>
          <w:p w14:paraId="320E7EC7" w14:textId="77777777" w:rsidR="003B48DD" w:rsidRPr="00B81C4B" w:rsidRDefault="003B48DD" w:rsidP="003B48DD">
            <w:pPr>
              <w:rPr>
                <w:sz w:val="20"/>
                <w:szCs w:val="20"/>
                <w:lang w:val="en-US"/>
              </w:rPr>
            </w:pPr>
            <w:r w:rsidRPr="00B81C4B">
              <w:rPr>
                <w:sz w:val="20"/>
                <w:szCs w:val="20"/>
                <w:lang w:val="en-US"/>
              </w:rPr>
              <w:t>0.606</w:t>
            </w:r>
          </w:p>
        </w:tc>
      </w:tr>
      <w:tr w:rsidR="00B81C4B" w:rsidRPr="00B81C4B" w14:paraId="4A5DD6AF" w14:textId="77777777" w:rsidTr="005C5C0E">
        <w:trPr>
          <w:trHeight w:val="231"/>
        </w:trPr>
        <w:tc>
          <w:tcPr>
            <w:tcW w:w="1826" w:type="pct"/>
          </w:tcPr>
          <w:p w14:paraId="527E48A4" w14:textId="77777777" w:rsidR="003B48DD" w:rsidRPr="00B81C4B" w:rsidRDefault="003B48DD" w:rsidP="003B48DD">
            <w:pPr>
              <w:rPr>
                <w:sz w:val="20"/>
                <w:szCs w:val="20"/>
                <w:lang w:val="en-US"/>
              </w:rPr>
            </w:pPr>
          </w:p>
        </w:tc>
        <w:tc>
          <w:tcPr>
            <w:tcW w:w="396" w:type="pct"/>
            <w:tcBorders>
              <w:top w:val="nil"/>
              <w:left w:val="nil"/>
              <w:bottom w:val="nil"/>
              <w:right w:val="nil"/>
            </w:tcBorders>
            <w:shd w:val="clear" w:color="auto" w:fill="auto"/>
          </w:tcPr>
          <w:p w14:paraId="51B5AA19" w14:textId="77777777" w:rsidR="003B48DD" w:rsidRPr="00B81C4B" w:rsidRDefault="003B48DD" w:rsidP="003B48DD">
            <w:pPr>
              <w:rPr>
                <w:sz w:val="20"/>
                <w:szCs w:val="20"/>
                <w:lang w:val="en-US"/>
              </w:rPr>
            </w:pPr>
          </w:p>
        </w:tc>
        <w:tc>
          <w:tcPr>
            <w:tcW w:w="714" w:type="pct"/>
            <w:tcBorders>
              <w:top w:val="nil"/>
              <w:left w:val="nil"/>
              <w:bottom w:val="nil"/>
              <w:right w:val="nil"/>
            </w:tcBorders>
            <w:shd w:val="clear" w:color="auto" w:fill="auto"/>
          </w:tcPr>
          <w:p w14:paraId="414B57D9" w14:textId="77777777" w:rsidR="003B48DD" w:rsidRPr="00B81C4B" w:rsidRDefault="003B48DD" w:rsidP="003B48DD">
            <w:pPr>
              <w:rPr>
                <w:sz w:val="20"/>
                <w:szCs w:val="20"/>
                <w:lang w:val="en-US"/>
              </w:rPr>
            </w:pPr>
          </w:p>
        </w:tc>
        <w:tc>
          <w:tcPr>
            <w:tcW w:w="477" w:type="pct"/>
            <w:tcBorders>
              <w:top w:val="nil"/>
              <w:left w:val="nil"/>
              <w:bottom w:val="nil"/>
              <w:right w:val="nil"/>
            </w:tcBorders>
            <w:shd w:val="clear" w:color="auto" w:fill="auto"/>
          </w:tcPr>
          <w:p w14:paraId="027606B6" w14:textId="77777777" w:rsidR="003B48DD" w:rsidRPr="00B81C4B" w:rsidRDefault="003B48DD" w:rsidP="003B48DD">
            <w:pPr>
              <w:rPr>
                <w:sz w:val="20"/>
                <w:szCs w:val="20"/>
                <w:lang w:val="en-US"/>
              </w:rPr>
            </w:pPr>
          </w:p>
        </w:tc>
        <w:tc>
          <w:tcPr>
            <w:tcW w:w="397" w:type="pct"/>
            <w:tcBorders>
              <w:top w:val="nil"/>
              <w:left w:val="nil"/>
              <w:bottom w:val="nil"/>
              <w:right w:val="nil"/>
            </w:tcBorders>
            <w:shd w:val="clear" w:color="auto" w:fill="auto"/>
          </w:tcPr>
          <w:p w14:paraId="04EC36A8" w14:textId="77777777" w:rsidR="003B48DD" w:rsidRPr="00B81C4B" w:rsidRDefault="003B48DD" w:rsidP="003B48DD">
            <w:pPr>
              <w:rPr>
                <w:sz w:val="20"/>
                <w:szCs w:val="20"/>
                <w:lang w:val="en-US"/>
              </w:rPr>
            </w:pPr>
          </w:p>
        </w:tc>
        <w:tc>
          <w:tcPr>
            <w:tcW w:w="718" w:type="pct"/>
            <w:tcBorders>
              <w:top w:val="nil"/>
              <w:left w:val="nil"/>
              <w:bottom w:val="nil"/>
              <w:right w:val="nil"/>
            </w:tcBorders>
            <w:shd w:val="clear" w:color="auto" w:fill="auto"/>
          </w:tcPr>
          <w:p w14:paraId="74F989E5" w14:textId="77777777" w:rsidR="003B48DD" w:rsidRPr="00B81C4B" w:rsidRDefault="003B48DD" w:rsidP="003B48DD">
            <w:pPr>
              <w:rPr>
                <w:sz w:val="20"/>
                <w:szCs w:val="20"/>
                <w:lang w:val="en-US"/>
              </w:rPr>
            </w:pPr>
          </w:p>
        </w:tc>
        <w:tc>
          <w:tcPr>
            <w:tcW w:w="472" w:type="pct"/>
            <w:tcBorders>
              <w:top w:val="nil"/>
              <w:left w:val="nil"/>
              <w:bottom w:val="nil"/>
              <w:right w:val="nil"/>
            </w:tcBorders>
            <w:shd w:val="clear" w:color="auto" w:fill="auto"/>
          </w:tcPr>
          <w:p w14:paraId="242C163D" w14:textId="77777777" w:rsidR="003B48DD" w:rsidRPr="00B81C4B" w:rsidRDefault="003B48DD" w:rsidP="003B48DD">
            <w:pPr>
              <w:rPr>
                <w:sz w:val="20"/>
                <w:szCs w:val="20"/>
                <w:lang w:val="en-US"/>
              </w:rPr>
            </w:pPr>
          </w:p>
        </w:tc>
      </w:tr>
      <w:tr w:rsidR="00B81C4B" w:rsidRPr="00B81C4B" w14:paraId="1BB16B53" w14:textId="77777777" w:rsidTr="005C5C0E">
        <w:trPr>
          <w:trHeight w:val="231"/>
        </w:trPr>
        <w:tc>
          <w:tcPr>
            <w:tcW w:w="5000" w:type="pct"/>
            <w:gridSpan w:val="7"/>
          </w:tcPr>
          <w:p w14:paraId="0D01DE14" w14:textId="04230A3E" w:rsidR="003B48DD" w:rsidRPr="00B81C4B" w:rsidRDefault="003B48DD" w:rsidP="003B48DD">
            <w:pPr>
              <w:rPr>
                <w:b/>
                <w:bCs/>
                <w:i/>
                <w:iCs/>
                <w:sz w:val="20"/>
                <w:szCs w:val="20"/>
                <w:vertAlign w:val="superscript"/>
                <w:lang w:val="en-US"/>
              </w:rPr>
            </w:pPr>
            <w:r w:rsidRPr="00B81C4B">
              <w:rPr>
                <w:b/>
                <w:bCs/>
                <w:i/>
                <w:iCs/>
                <w:sz w:val="20"/>
                <w:szCs w:val="20"/>
                <w:lang w:val="en-US"/>
              </w:rPr>
              <w:t xml:space="preserve">Research question 2: </w:t>
            </w:r>
            <w:r w:rsidR="00A904A7" w:rsidRPr="00B81C4B">
              <w:rPr>
                <w:b/>
                <w:bCs/>
                <w:i/>
                <w:iCs/>
                <w:sz w:val="20"/>
                <w:szCs w:val="20"/>
                <w:lang w:val="en-US"/>
              </w:rPr>
              <w:t xml:space="preserve">The effect </w:t>
            </w:r>
            <w:r w:rsidRPr="00B81C4B">
              <w:rPr>
                <w:b/>
                <w:bCs/>
                <w:i/>
                <w:iCs/>
                <w:sz w:val="20"/>
                <w:szCs w:val="20"/>
                <w:lang w:val="en-US"/>
              </w:rPr>
              <w:t xml:space="preserve">of relationship strain in early young adulthood and pregnancy on </w:t>
            </w:r>
            <w:r w:rsidR="009229A7" w:rsidRPr="00B81C4B">
              <w:rPr>
                <w:b/>
                <w:bCs/>
                <w:i/>
                <w:iCs/>
                <w:sz w:val="20"/>
                <w:szCs w:val="20"/>
                <w:lang w:val="en-US"/>
              </w:rPr>
              <w:t>offspring</w:t>
            </w:r>
            <w:r w:rsidRPr="00B81C4B">
              <w:rPr>
                <w:b/>
                <w:bCs/>
                <w:i/>
                <w:iCs/>
                <w:sz w:val="20"/>
                <w:szCs w:val="20"/>
                <w:lang w:val="en-US"/>
              </w:rPr>
              <w:t xml:space="preserve"> general health (N=248) </w:t>
            </w:r>
            <w:r w:rsidRPr="00B81C4B">
              <w:rPr>
                <w:b/>
                <w:bCs/>
                <w:i/>
                <w:iCs/>
                <w:sz w:val="20"/>
                <w:szCs w:val="20"/>
                <w:vertAlign w:val="superscript"/>
                <w:lang w:val="en-US"/>
              </w:rPr>
              <w:t>b</w:t>
            </w:r>
          </w:p>
        </w:tc>
      </w:tr>
      <w:tr w:rsidR="00B81C4B" w:rsidRPr="00B81C4B" w14:paraId="67A6F8F9" w14:textId="77777777" w:rsidTr="005C5C0E">
        <w:trPr>
          <w:trHeight w:val="231"/>
        </w:trPr>
        <w:tc>
          <w:tcPr>
            <w:tcW w:w="1826" w:type="pct"/>
          </w:tcPr>
          <w:p w14:paraId="006F22A0" w14:textId="77777777" w:rsidR="003B48DD" w:rsidRPr="00B81C4B" w:rsidRDefault="003B48DD" w:rsidP="003B48DD">
            <w:pPr>
              <w:rPr>
                <w:sz w:val="20"/>
                <w:szCs w:val="20"/>
                <w:lang w:val="en-US"/>
              </w:rPr>
            </w:pPr>
            <w:r w:rsidRPr="00B81C4B">
              <w:rPr>
                <w:sz w:val="20"/>
                <w:szCs w:val="20"/>
                <w:lang w:val="en-US"/>
              </w:rPr>
              <w:t>Relationship strain in young adulthood</w:t>
            </w:r>
          </w:p>
        </w:tc>
        <w:tc>
          <w:tcPr>
            <w:tcW w:w="396" w:type="pct"/>
            <w:tcBorders>
              <w:top w:val="nil"/>
              <w:left w:val="nil"/>
              <w:right w:val="nil"/>
            </w:tcBorders>
            <w:shd w:val="clear" w:color="auto" w:fill="auto"/>
          </w:tcPr>
          <w:p w14:paraId="429014F0" w14:textId="77777777" w:rsidR="003B48DD" w:rsidRPr="00B81C4B" w:rsidRDefault="003B48DD" w:rsidP="003B48DD">
            <w:pPr>
              <w:rPr>
                <w:sz w:val="20"/>
                <w:szCs w:val="20"/>
                <w:lang w:val="en-US"/>
              </w:rPr>
            </w:pPr>
          </w:p>
        </w:tc>
        <w:tc>
          <w:tcPr>
            <w:tcW w:w="714" w:type="pct"/>
            <w:tcBorders>
              <w:top w:val="nil"/>
              <w:left w:val="nil"/>
              <w:right w:val="nil"/>
            </w:tcBorders>
            <w:shd w:val="clear" w:color="auto" w:fill="auto"/>
          </w:tcPr>
          <w:p w14:paraId="2C80199A"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4962E2CA"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71A341E9" w14:textId="77777777" w:rsidR="003B48DD" w:rsidRPr="00B81C4B" w:rsidRDefault="003B48DD" w:rsidP="003B48DD">
            <w:pPr>
              <w:rPr>
                <w:sz w:val="20"/>
                <w:szCs w:val="20"/>
                <w:lang w:val="en-US"/>
              </w:rPr>
            </w:pPr>
          </w:p>
        </w:tc>
        <w:tc>
          <w:tcPr>
            <w:tcW w:w="718" w:type="pct"/>
            <w:tcBorders>
              <w:top w:val="nil"/>
              <w:left w:val="nil"/>
              <w:right w:val="nil"/>
            </w:tcBorders>
            <w:shd w:val="clear" w:color="auto" w:fill="auto"/>
          </w:tcPr>
          <w:p w14:paraId="1F248261"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56AA8B18" w14:textId="77777777" w:rsidR="003B48DD" w:rsidRPr="00B81C4B" w:rsidRDefault="003B48DD" w:rsidP="003B48DD">
            <w:pPr>
              <w:rPr>
                <w:sz w:val="20"/>
                <w:szCs w:val="20"/>
                <w:lang w:val="en-US"/>
              </w:rPr>
            </w:pPr>
          </w:p>
        </w:tc>
      </w:tr>
      <w:tr w:rsidR="00B81C4B" w:rsidRPr="00B81C4B" w14:paraId="317D356B" w14:textId="77777777" w:rsidTr="005C5C0E">
        <w:trPr>
          <w:trHeight w:val="231"/>
        </w:trPr>
        <w:tc>
          <w:tcPr>
            <w:tcW w:w="1826" w:type="pct"/>
          </w:tcPr>
          <w:p w14:paraId="0BAA5FD2"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bottom w:val="nil"/>
              <w:right w:val="nil"/>
            </w:tcBorders>
            <w:shd w:val="clear" w:color="auto" w:fill="auto"/>
            <w:vAlign w:val="bottom"/>
          </w:tcPr>
          <w:p w14:paraId="222ABC54"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bottom w:val="nil"/>
              <w:right w:val="nil"/>
            </w:tcBorders>
            <w:shd w:val="clear" w:color="auto" w:fill="auto"/>
          </w:tcPr>
          <w:p w14:paraId="5C87AF77"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bottom w:val="nil"/>
              <w:right w:val="nil"/>
            </w:tcBorders>
            <w:shd w:val="clear" w:color="auto" w:fill="auto"/>
            <w:vAlign w:val="bottom"/>
          </w:tcPr>
          <w:p w14:paraId="5C6356F9"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bottom w:val="nil"/>
              <w:right w:val="nil"/>
            </w:tcBorders>
            <w:shd w:val="clear" w:color="auto" w:fill="auto"/>
            <w:vAlign w:val="bottom"/>
          </w:tcPr>
          <w:p w14:paraId="6A0C7A20"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bottom w:val="nil"/>
              <w:right w:val="nil"/>
            </w:tcBorders>
            <w:shd w:val="clear" w:color="auto" w:fill="auto"/>
          </w:tcPr>
          <w:p w14:paraId="7BB61E80"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bottom w:val="nil"/>
              <w:right w:val="nil"/>
            </w:tcBorders>
            <w:shd w:val="clear" w:color="auto" w:fill="auto"/>
            <w:vAlign w:val="bottom"/>
          </w:tcPr>
          <w:p w14:paraId="14BCFE87"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372341F1" w14:textId="77777777" w:rsidTr="005C5C0E">
        <w:trPr>
          <w:trHeight w:val="231"/>
        </w:trPr>
        <w:tc>
          <w:tcPr>
            <w:tcW w:w="1826" w:type="pct"/>
          </w:tcPr>
          <w:p w14:paraId="2B772270"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bottom w:val="nil"/>
              <w:right w:val="nil"/>
            </w:tcBorders>
            <w:shd w:val="clear" w:color="auto" w:fill="auto"/>
            <w:vAlign w:val="bottom"/>
          </w:tcPr>
          <w:p w14:paraId="1470F0FE" w14:textId="77777777" w:rsidR="003B48DD" w:rsidRPr="00B81C4B" w:rsidRDefault="003B48DD" w:rsidP="003B48DD">
            <w:pPr>
              <w:rPr>
                <w:sz w:val="20"/>
                <w:szCs w:val="20"/>
                <w:lang w:val="en-US"/>
              </w:rPr>
            </w:pPr>
            <w:r w:rsidRPr="00B81C4B">
              <w:rPr>
                <w:sz w:val="20"/>
                <w:szCs w:val="20"/>
                <w:lang w:val="en-US"/>
              </w:rPr>
              <w:t>0.04</w:t>
            </w:r>
          </w:p>
        </w:tc>
        <w:tc>
          <w:tcPr>
            <w:tcW w:w="714" w:type="pct"/>
            <w:tcBorders>
              <w:top w:val="nil"/>
              <w:left w:val="nil"/>
              <w:bottom w:val="nil"/>
              <w:right w:val="nil"/>
            </w:tcBorders>
            <w:shd w:val="clear" w:color="auto" w:fill="auto"/>
            <w:vAlign w:val="bottom"/>
          </w:tcPr>
          <w:p w14:paraId="4BD9ECA1" w14:textId="77777777" w:rsidR="003B48DD" w:rsidRPr="00B81C4B" w:rsidRDefault="003B48DD" w:rsidP="003B48DD">
            <w:pPr>
              <w:rPr>
                <w:sz w:val="20"/>
                <w:szCs w:val="20"/>
                <w:lang w:val="en-US"/>
              </w:rPr>
            </w:pPr>
            <w:r w:rsidRPr="00B81C4B">
              <w:rPr>
                <w:sz w:val="20"/>
                <w:szCs w:val="20"/>
                <w:lang w:val="en-US"/>
              </w:rPr>
              <w:t>-0.28, 0.37</w:t>
            </w:r>
          </w:p>
        </w:tc>
        <w:tc>
          <w:tcPr>
            <w:tcW w:w="477" w:type="pct"/>
            <w:tcBorders>
              <w:top w:val="nil"/>
              <w:left w:val="nil"/>
              <w:bottom w:val="nil"/>
              <w:right w:val="nil"/>
            </w:tcBorders>
            <w:shd w:val="clear" w:color="auto" w:fill="auto"/>
            <w:vAlign w:val="bottom"/>
          </w:tcPr>
          <w:p w14:paraId="0257CAB6" w14:textId="77777777" w:rsidR="003B48DD" w:rsidRPr="00B81C4B" w:rsidRDefault="003B48DD" w:rsidP="003B48DD">
            <w:pPr>
              <w:rPr>
                <w:sz w:val="20"/>
                <w:szCs w:val="20"/>
                <w:lang w:val="en-US"/>
              </w:rPr>
            </w:pPr>
            <w:r w:rsidRPr="00B81C4B">
              <w:rPr>
                <w:sz w:val="20"/>
                <w:szCs w:val="20"/>
                <w:lang w:val="en-US"/>
              </w:rPr>
              <w:t>0.802</w:t>
            </w:r>
          </w:p>
        </w:tc>
        <w:tc>
          <w:tcPr>
            <w:tcW w:w="397" w:type="pct"/>
            <w:tcBorders>
              <w:top w:val="nil"/>
              <w:left w:val="nil"/>
              <w:bottom w:val="nil"/>
              <w:right w:val="nil"/>
            </w:tcBorders>
            <w:shd w:val="clear" w:color="auto" w:fill="auto"/>
            <w:vAlign w:val="bottom"/>
          </w:tcPr>
          <w:p w14:paraId="7D086302" w14:textId="77777777" w:rsidR="003B48DD" w:rsidRPr="00B81C4B" w:rsidRDefault="003B48DD" w:rsidP="003B48DD">
            <w:pPr>
              <w:rPr>
                <w:sz w:val="20"/>
                <w:szCs w:val="20"/>
                <w:lang w:val="en-US"/>
              </w:rPr>
            </w:pPr>
            <w:r w:rsidRPr="00B81C4B">
              <w:rPr>
                <w:sz w:val="20"/>
                <w:szCs w:val="20"/>
                <w:lang w:val="en-US"/>
              </w:rPr>
              <w:t>0.03</w:t>
            </w:r>
          </w:p>
        </w:tc>
        <w:tc>
          <w:tcPr>
            <w:tcW w:w="718" w:type="pct"/>
            <w:tcBorders>
              <w:top w:val="nil"/>
              <w:left w:val="nil"/>
              <w:bottom w:val="nil"/>
              <w:right w:val="nil"/>
            </w:tcBorders>
            <w:shd w:val="clear" w:color="auto" w:fill="auto"/>
            <w:vAlign w:val="bottom"/>
          </w:tcPr>
          <w:p w14:paraId="45CB3B17" w14:textId="77777777" w:rsidR="003B48DD" w:rsidRPr="00B81C4B" w:rsidRDefault="003B48DD" w:rsidP="003B48DD">
            <w:pPr>
              <w:rPr>
                <w:sz w:val="20"/>
                <w:szCs w:val="20"/>
                <w:lang w:val="en-US"/>
              </w:rPr>
            </w:pPr>
            <w:r w:rsidRPr="00B81C4B">
              <w:rPr>
                <w:sz w:val="20"/>
                <w:szCs w:val="20"/>
                <w:lang w:val="en-US"/>
              </w:rPr>
              <w:t>-0.30, 0.35</w:t>
            </w:r>
          </w:p>
        </w:tc>
        <w:tc>
          <w:tcPr>
            <w:tcW w:w="472" w:type="pct"/>
            <w:tcBorders>
              <w:top w:val="nil"/>
              <w:left w:val="nil"/>
              <w:bottom w:val="nil"/>
              <w:right w:val="nil"/>
            </w:tcBorders>
            <w:shd w:val="clear" w:color="auto" w:fill="auto"/>
            <w:vAlign w:val="bottom"/>
          </w:tcPr>
          <w:p w14:paraId="20A6B966" w14:textId="77777777" w:rsidR="003B48DD" w:rsidRPr="00B81C4B" w:rsidRDefault="003B48DD" w:rsidP="003B48DD">
            <w:pPr>
              <w:rPr>
                <w:sz w:val="20"/>
                <w:szCs w:val="20"/>
                <w:lang w:val="en-US"/>
              </w:rPr>
            </w:pPr>
            <w:r w:rsidRPr="00B81C4B">
              <w:rPr>
                <w:sz w:val="20"/>
                <w:szCs w:val="20"/>
                <w:lang w:val="en-US"/>
              </w:rPr>
              <w:t>0.874</w:t>
            </w:r>
          </w:p>
        </w:tc>
      </w:tr>
      <w:tr w:rsidR="00B81C4B" w:rsidRPr="00B81C4B" w14:paraId="5B50E116" w14:textId="77777777" w:rsidTr="005C5C0E">
        <w:trPr>
          <w:trHeight w:val="231"/>
        </w:trPr>
        <w:tc>
          <w:tcPr>
            <w:tcW w:w="1826" w:type="pct"/>
          </w:tcPr>
          <w:p w14:paraId="5EA583C1" w14:textId="77777777" w:rsidR="003B48DD" w:rsidRPr="00B81C4B" w:rsidRDefault="003B48DD" w:rsidP="003B48DD">
            <w:pPr>
              <w:rPr>
                <w:sz w:val="20"/>
                <w:szCs w:val="20"/>
                <w:lang w:val="en-US"/>
              </w:rPr>
            </w:pPr>
            <w:r w:rsidRPr="00B81C4B">
              <w:rPr>
                <w:sz w:val="20"/>
                <w:szCs w:val="20"/>
                <w:lang w:val="en-US"/>
              </w:rPr>
              <w:t>Relationship strain in pregnancy</w:t>
            </w:r>
          </w:p>
        </w:tc>
        <w:tc>
          <w:tcPr>
            <w:tcW w:w="396" w:type="pct"/>
            <w:tcBorders>
              <w:top w:val="nil"/>
              <w:left w:val="nil"/>
              <w:right w:val="nil"/>
            </w:tcBorders>
            <w:shd w:val="clear" w:color="auto" w:fill="auto"/>
          </w:tcPr>
          <w:p w14:paraId="0EBC6EB7" w14:textId="77777777" w:rsidR="003B48DD" w:rsidRPr="00B81C4B" w:rsidRDefault="003B48DD" w:rsidP="003B48DD">
            <w:pPr>
              <w:rPr>
                <w:sz w:val="20"/>
                <w:szCs w:val="20"/>
                <w:lang w:val="en-US"/>
              </w:rPr>
            </w:pPr>
          </w:p>
        </w:tc>
        <w:tc>
          <w:tcPr>
            <w:tcW w:w="714" w:type="pct"/>
            <w:tcBorders>
              <w:top w:val="nil"/>
              <w:left w:val="nil"/>
              <w:right w:val="nil"/>
            </w:tcBorders>
            <w:shd w:val="clear" w:color="auto" w:fill="auto"/>
          </w:tcPr>
          <w:p w14:paraId="6DF00FA9"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2D95B48A"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633BEC92" w14:textId="77777777" w:rsidR="003B48DD" w:rsidRPr="00B81C4B" w:rsidRDefault="003B48DD" w:rsidP="003B48DD">
            <w:pPr>
              <w:rPr>
                <w:sz w:val="20"/>
                <w:szCs w:val="20"/>
                <w:lang w:val="en-US"/>
              </w:rPr>
            </w:pPr>
          </w:p>
        </w:tc>
        <w:tc>
          <w:tcPr>
            <w:tcW w:w="718" w:type="pct"/>
            <w:tcBorders>
              <w:top w:val="nil"/>
              <w:left w:val="nil"/>
              <w:right w:val="nil"/>
            </w:tcBorders>
            <w:shd w:val="clear" w:color="auto" w:fill="auto"/>
          </w:tcPr>
          <w:p w14:paraId="0CEF8019"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5B11F780" w14:textId="77777777" w:rsidR="003B48DD" w:rsidRPr="00B81C4B" w:rsidRDefault="003B48DD" w:rsidP="003B48DD">
            <w:pPr>
              <w:rPr>
                <w:sz w:val="20"/>
                <w:szCs w:val="20"/>
                <w:lang w:val="en-US"/>
              </w:rPr>
            </w:pPr>
          </w:p>
        </w:tc>
      </w:tr>
      <w:tr w:rsidR="00B81C4B" w:rsidRPr="00B81C4B" w14:paraId="3AF663E1" w14:textId="77777777" w:rsidTr="005C5C0E">
        <w:trPr>
          <w:trHeight w:val="231"/>
        </w:trPr>
        <w:tc>
          <w:tcPr>
            <w:tcW w:w="1826" w:type="pct"/>
          </w:tcPr>
          <w:p w14:paraId="48D7DEEF"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right w:val="nil"/>
            </w:tcBorders>
            <w:shd w:val="clear" w:color="auto" w:fill="auto"/>
            <w:vAlign w:val="bottom"/>
          </w:tcPr>
          <w:p w14:paraId="1C905DC7"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right w:val="nil"/>
            </w:tcBorders>
            <w:shd w:val="clear" w:color="auto" w:fill="auto"/>
          </w:tcPr>
          <w:p w14:paraId="696A64CC"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right w:val="nil"/>
            </w:tcBorders>
            <w:shd w:val="clear" w:color="auto" w:fill="auto"/>
            <w:vAlign w:val="bottom"/>
          </w:tcPr>
          <w:p w14:paraId="31A9C738"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right w:val="nil"/>
            </w:tcBorders>
            <w:shd w:val="clear" w:color="auto" w:fill="auto"/>
            <w:vAlign w:val="bottom"/>
          </w:tcPr>
          <w:p w14:paraId="594C7267"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right w:val="nil"/>
            </w:tcBorders>
            <w:shd w:val="clear" w:color="auto" w:fill="auto"/>
          </w:tcPr>
          <w:p w14:paraId="64CDC90F"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right w:val="nil"/>
            </w:tcBorders>
            <w:shd w:val="clear" w:color="auto" w:fill="auto"/>
            <w:vAlign w:val="bottom"/>
          </w:tcPr>
          <w:p w14:paraId="45A73704"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29587B11" w14:textId="77777777" w:rsidTr="005C5C0E">
        <w:trPr>
          <w:trHeight w:val="231"/>
        </w:trPr>
        <w:tc>
          <w:tcPr>
            <w:tcW w:w="1826" w:type="pct"/>
          </w:tcPr>
          <w:p w14:paraId="196276E6"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right w:val="nil"/>
            </w:tcBorders>
            <w:shd w:val="clear" w:color="auto" w:fill="auto"/>
            <w:vAlign w:val="bottom"/>
          </w:tcPr>
          <w:p w14:paraId="717805F5" w14:textId="77777777" w:rsidR="003B48DD" w:rsidRPr="00B81C4B" w:rsidRDefault="003B48DD" w:rsidP="003B48DD">
            <w:pPr>
              <w:rPr>
                <w:sz w:val="20"/>
                <w:szCs w:val="20"/>
                <w:lang w:val="en-US"/>
              </w:rPr>
            </w:pPr>
            <w:r w:rsidRPr="00B81C4B">
              <w:rPr>
                <w:sz w:val="20"/>
                <w:szCs w:val="20"/>
                <w:lang w:val="en-US"/>
              </w:rPr>
              <w:t>-0.36</w:t>
            </w:r>
          </w:p>
        </w:tc>
        <w:tc>
          <w:tcPr>
            <w:tcW w:w="714" w:type="pct"/>
            <w:tcBorders>
              <w:top w:val="nil"/>
              <w:left w:val="nil"/>
              <w:right w:val="nil"/>
            </w:tcBorders>
            <w:shd w:val="clear" w:color="auto" w:fill="auto"/>
            <w:vAlign w:val="bottom"/>
          </w:tcPr>
          <w:p w14:paraId="24896EE2" w14:textId="77777777" w:rsidR="003B48DD" w:rsidRPr="00B81C4B" w:rsidRDefault="003B48DD" w:rsidP="003B48DD">
            <w:pPr>
              <w:rPr>
                <w:sz w:val="20"/>
                <w:szCs w:val="20"/>
                <w:lang w:val="en-US"/>
              </w:rPr>
            </w:pPr>
            <w:r w:rsidRPr="00B81C4B">
              <w:rPr>
                <w:sz w:val="20"/>
                <w:szCs w:val="20"/>
                <w:lang w:val="en-US"/>
              </w:rPr>
              <w:t>-0.66, -0.06</w:t>
            </w:r>
          </w:p>
        </w:tc>
        <w:tc>
          <w:tcPr>
            <w:tcW w:w="477" w:type="pct"/>
            <w:tcBorders>
              <w:top w:val="nil"/>
              <w:left w:val="nil"/>
              <w:right w:val="nil"/>
            </w:tcBorders>
            <w:shd w:val="clear" w:color="auto" w:fill="auto"/>
            <w:vAlign w:val="bottom"/>
          </w:tcPr>
          <w:p w14:paraId="476F96B6" w14:textId="77777777" w:rsidR="003B48DD" w:rsidRPr="00B81C4B" w:rsidRDefault="003B48DD" w:rsidP="003B48DD">
            <w:pPr>
              <w:rPr>
                <w:sz w:val="20"/>
                <w:szCs w:val="20"/>
                <w:lang w:val="en-US"/>
              </w:rPr>
            </w:pPr>
            <w:r w:rsidRPr="00B81C4B">
              <w:rPr>
                <w:sz w:val="20"/>
                <w:szCs w:val="20"/>
                <w:lang w:val="en-US"/>
              </w:rPr>
              <w:t>0.018</w:t>
            </w:r>
          </w:p>
        </w:tc>
        <w:tc>
          <w:tcPr>
            <w:tcW w:w="397" w:type="pct"/>
            <w:tcBorders>
              <w:top w:val="nil"/>
              <w:left w:val="nil"/>
              <w:right w:val="nil"/>
            </w:tcBorders>
            <w:shd w:val="clear" w:color="auto" w:fill="auto"/>
            <w:vAlign w:val="bottom"/>
          </w:tcPr>
          <w:p w14:paraId="1EF5B051" w14:textId="77777777" w:rsidR="003B48DD" w:rsidRPr="00B81C4B" w:rsidRDefault="003B48DD" w:rsidP="003B48DD">
            <w:pPr>
              <w:rPr>
                <w:sz w:val="20"/>
                <w:szCs w:val="20"/>
                <w:lang w:val="en-US"/>
              </w:rPr>
            </w:pPr>
            <w:r w:rsidRPr="00B81C4B">
              <w:rPr>
                <w:sz w:val="20"/>
                <w:szCs w:val="20"/>
                <w:lang w:val="en-US"/>
              </w:rPr>
              <w:t>-0.39</w:t>
            </w:r>
          </w:p>
        </w:tc>
        <w:tc>
          <w:tcPr>
            <w:tcW w:w="718" w:type="pct"/>
            <w:tcBorders>
              <w:top w:val="nil"/>
              <w:left w:val="nil"/>
              <w:right w:val="nil"/>
            </w:tcBorders>
            <w:shd w:val="clear" w:color="auto" w:fill="auto"/>
            <w:vAlign w:val="bottom"/>
          </w:tcPr>
          <w:p w14:paraId="5279D1FD" w14:textId="77777777" w:rsidR="003B48DD" w:rsidRPr="00B81C4B" w:rsidRDefault="003B48DD" w:rsidP="003B48DD">
            <w:pPr>
              <w:rPr>
                <w:sz w:val="20"/>
                <w:szCs w:val="20"/>
                <w:lang w:val="en-US"/>
              </w:rPr>
            </w:pPr>
            <w:r w:rsidRPr="00B81C4B">
              <w:rPr>
                <w:sz w:val="20"/>
                <w:szCs w:val="20"/>
                <w:lang w:val="en-US"/>
              </w:rPr>
              <w:t>-0.71, -0.08</w:t>
            </w:r>
          </w:p>
        </w:tc>
        <w:tc>
          <w:tcPr>
            <w:tcW w:w="472" w:type="pct"/>
            <w:tcBorders>
              <w:top w:val="nil"/>
              <w:left w:val="nil"/>
              <w:right w:val="nil"/>
            </w:tcBorders>
            <w:shd w:val="clear" w:color="auto" w:fill="auto"/>
            <w:vAlign w:val="bottom"/>
          </w:tcPr>
          <w:p w14:paraId="2679CA74" w14:textId="77777777" w:rsidR="003B48DD" w:rsidRPr="00B81C4B" w:rsidRDefault="003B48DD" w:rsidP="003B48DD">
            <w:pPr>
              <w:rPr>
                <w:sz w:val="20"/>
                <w:szCs w:val="20"/>
                <w:lang w:val="en-US"/>
              </w:rPr>
            </w:pPr>
            <w:r w:rsidRPr="00B81C4B">
              <w:rPr>
                <w:sz w:val="20"/>
                <w:szCs w:val="20"/>
                <w:lang w:val="en-US"/>
              </w:rPr>
              <w:t>0.015</w:t>
            </w:r>
          </w:p>
        </w:tc>
      </w:tr>
      <w:tr w:rsidR="00B81C4B" w:rsidRPr="00B81C4B" w14:paraId="2C3A997E" w14:textId="77777777" w:rsidTr="005C5C0E">
        <w:trPr>
          <w:trHeight w:val="231"/>
        </w:trPr>
        <w:tc>
          <w:tcPr>
            <w:tcW w:w="1826" w:type="pct"/>
          </w:tcPr>
          <w:p w14:paraId="4275F41F" w14:textId="77777777" w:rsidR="003B48DD" w:rsidRPr="00B81C4B" w:rsidRDefault="003B48DD" w:rsidP="003B48DD">
            <w:pPr>
              <w:rPr>
                <w:sz w:val="20"/>
                <w:szCs w:val="20"/>
                <w:lang w:val="en-US"/>
              </w:rPr>
            </w:pPr>
          </w:p>
        </w:tc>
        <w:tc>
          <w:tcPr>
            <w:tcW w:w="396" w:type="pct"/>
            <w:tcBorders>
              <w:top w:val="nil"/>
              <w:left w:val="nil"/>
              <w:right w:val="nil"/>
            </w:tcBorders>
            <w:shd w:val="clear" w:color="auto" w:fill="auto"/>
          </w:tcPr>
          <w:p w14:paraId="422324E6" w14:textId="77777777" w:rsidR="003B48DD" w:rsidRPr="00B81C4B" w:rsidRDefault="003B48DD" w:rsidP="003B48DD">
            <w:pPr>
              <w:rPr>
                <w:sz w:val="20"/>
                <w:szCs w:val="20"/>
                <w:lang w:val="en-US"/>
              </w:rPr>
            </w:pPr>
          </w:p>
        </w:tc>
        <w:tc>
          <w:tcPr>
            <w:tcW w:w="714" w:type="pct"/>
            <w:tcBorders>
              <w:top w:val="nil"/>
              <w:left w:val="nil"/>
              <w:right w:val="nil"/>
            </w:tcBorders>
            <w:shd w:val="clear" w:color="auto" w:fill="auto"/>
          </w:tcPr>
          <w:p w14:paraId="594B6B03"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3D553BAA"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09DEBFFA" w14:textId="77777777" w:rsidR="003B48DD" w:rsidRPr="00B81C4B" w:rsidRDefault="003B48DD" w:rsidP="003B48DD">
            <w:pPr>
              <w:rPr>
                <w:sz w:val="20"/>
                <w:szCs w:val="20"/>
                <w:lang w:val="en-US"/>
              </w:rPr>
            </w:pPr>
          </w:p>
        </w:tc>
        <w:tc>
          <w:tcPr>
            <w:tcW w:w="718" w:type="pct"/>
            <w:tcBorders>
              <w:top w:val="nil"/>
              <w:left w:val="nil"/>
              <w:right w:val="nil"/>
            </w:tcBorders>
            <w:shd w:val="clear" w:color="auto" w:fill="auto"/>
          </w:tcPr>
          <w:p w14:paraId="41779DC8"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24ECD1D5" w14:textId="77777777" w:rsidR="003B48DD" w:rsidRPr="00B81C4B" w:rsidRDefault="003B48DD" w:rsidP="003B48DD">
            <w:pPr>
              <w:rPr>
                <w:sz w:val="20"/>
                <w:szCs w:val="20"/>
                <w:lang w:val="en-US"/>
              </w:rPr>
            </w:pPr>
          </w:p>
        </w:tc>
      </w:tr>
      <w:tr w:rsidR="00B81C4B" w:rsidRPr="00B81C4B" w14:paraId="4E8152EC" w14:textId="77777777" w:rsidTr="005C5C0E">
        <w:trPr>
          <w:trHeight w:val="231"/>
        </w:trPr>
        <w:tc>
          <w:tcPr>
            <w:tcW w:w="5000" w:type="pct"/>
            <w:gridSpan w:val="7"/>
          </w:tcPr>
          <w:p w14:paraId="5F1F4AB1" w14:textId="20BCA88C" w:rsidR="003B48DD" w:rsidRPr="00B81C4B" w:rsidRDefault="003B48DD" w:rsidP="003B48DD">
            <w:pPr>
              <w:rPr>
                <w:b/>
                <w:bCs/>
                <w:i/>
                <w:iCs/>
                <w:sz w:val="20"/>
                <w:szCs w:val="20"/>
                <w:vertAlign w:val="superscript"/>
                <w:lang w:val="en-US"/>
              </w:rPr>
            </w:pPr>
            <w:r w:rsidRPr="00B81C4B">
              <w:rPr>
                <w:b/>
                <w:bCs/>
                <w:i/>
                <w:iCs/>
                <w:sz w:val="20"/>
                <w:szCs w:val="20"/>
                <w:lang w:val="en-US"/>
              </w:rPr>
              <w:t xml:space="preserve">Research question 3: </w:t>
            </w:r>
            <w:r w:rsidR="00A904A7" w:rsidRPr="00B81C4B">
              <w:rPr>
                <w:b/>
                <w:bCs/>
                <w:i/>
                <w:iCs/>
                <w:sz w:val="20"/>
                <w:szCs w:val="20"/>
                <w:lang w:val="en-US"/>
              </w:rPr>
              <w:t xml:space="preserve">The effect </w:t>
            </w:r>
            <w:r w:rsidRPr="00B81C4B">
              <w:rPr>
                <w:b/>
                <w:bCs/>
                <w:i/>
                <w:iCs/>
                <w:sz w:val="20"/>
                <w:szCs w:val="20"/>
                <w:lang w:val="en-US"/>
              </w:rPr>
              <w:t xml:space="preserve">of </w:t>
            </w:r>
            <w:r w:rsidR="009229A7" w:rsidRPr="00B81C4B">
              <w:rPr>
                <w:b/>
                <w:bCs/>
                <w:i/>
                <w:iCs/>
                <w:sz w:val="20"/>
                <w:szCs w:val="20"/>
                <w:lang w:val="en-US"/>
              </w:rPr>
              <w:t>persistent</w:t>
            </w:r>
            <w:r w:rsidRPr="00B81C4B">
              <w:rPr>
                <w:b/>
                <w:bCs/>
                <w:i/>
                <w:iCs/>
                <w:sz w:val="20"/>
                <w:szCs w:val="20"/>
                <w:lang w:val="en-US"/>
              </w:rPr>
              <w:t xml:space="preserve"> relationship strain on </w:t>
            </w:r>
            <w:r w:rsidR="009229A7" w:rsidRPr="00B81C4B">
              <w:rPr>
                <w:b/>
                <w:bCs/>
                <w:i/>
                <w:iCs/>
                <w:sz w:val="20"/>
                <w:szCs w:val="20"/>
                <w:lang w:val="en-US"/>
              </w:rPr>
              <w:t xml:space="preserve">offspring </w:t>
            </w:r>
            <w:r w:rsidRPr="00B81C4B">
              <w:rPr>
                <w:b/>
                <w:bCs/>
                <w:i/>
                <w:iCs/>
                <w:sz w:val="20"/>
                <w:szCs w:val="20"/>
                <w:lang w:val="en-US"/>
              </w:rPr>
              <w:t xml:space="preserve">general health (N=248) </w:t>
            </w:r>
            <w:r w:rsidRPr="00B81C4B">
              <w:rPr>
                <w:b/>
                <w:bCs/>
                <w:i/>
                <w:iCs/>
                <w:sz w:val="20"/>
                <w:szCs w:val="20"/>
                <w:vertAlign w:val="superscript"/>
                <w:lang w:val="en-US"/>
              </w:rPr>
              <w:t>b</w:t>
            </w:r>
          </w:p>
        </w:tc>
      </w:tr>
      <w:tr w:rsidR="00B81C4B" w:rsidRPr="00B81C4B" w14:paraId="0C3D1FFC" w14:textId="77777777" w:rsidTr="005C5C0E">
        <w:trPr>
          <w:trHeight w:val="231"/>
        </w:trPr>
        <w:tc>
          <w:tcPr>
            <w:tcW w:w="1826" w:type="pct"/>
          </w:tcPr>
          <w:p w14:paraId="525713C8"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bottom w:val="nil"/>
              <w:right w:val="nil"/>
            </w:tcBorders>
            <w:shd w:val="clear" w:color="auto" w:fill="auto"/>
          </w:tcPr>
          <w:p w14:paraId="719EB6A5"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bottom w:val="nil"/>
              <w:right w:val="nil"/>
            </w:tcBorders>
            <w:shd w:val="clear" w:color="auto" w:fill="auto"/>
          </w:tcPr>
          <w:p w14:paraId="70D1D3B8"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bottom w:val="nil"/>
              <w:right w:val="nil"/>
            </w:tcBorders>
            <w:shd w:val="clear" w:color="auto" w:fill="auto"/>
          </w:tcPr>
          <w:p w14:paraId="3CB43CBE"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bottom w:val="nil"/>
              <w:right w:val="nil"/>
            </w:tcBorders>
            <w:shd w:val="clear" w:color="auto" w:fill="auto"/>
          </w:tcPr>
          <w:p w14:paraId="698B2B73"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bottom w:val="nil"/>
              <w:right w:val="nil"/>
            </w:tcBorders>
            <w:shd w:val="clear" w:color="auto" w:fill="auto"/>
          </w:tcPr>
          <w:p w14:paraId="1B0EC03C"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bottom w:val="nil"/>
              <w:right w:val="nil"/>
            </w:tcBorders>
            <w:shd w:val="clear" w:color="auto" w:fill="auto"/>
          </w:tcPr>
          <w:p w14:paraId="1FF16F07"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58BBC45D" w14:textId="77777777" w:rsidTr="005C5C0E">
        <w:trPr>
          <w:trHeight w:val="231"/>
        </w:trPr>
        <w:tc>
          <w:tcPr>
            <w:tcW w:w="1826" w:type="pct"/>
          </w:tcPr>
          <w:p w14:paraId="2000C21E" w14:textId="77777777" w:rsidR="003B48DD" w:rsidRPr="00B81C4B" w:rsidRDefault="003B48DD" w:rsidP="003B48DD">
            <w:pPr>
              <w:rPr>
                <w:sz w:val="20"/>
                <w:szCs w:val="20"/>
                <w:lang w:val="en-US"/>
              </w:rPr>
            </w:pPr>
            <w:r w:rsidRPr="00B81C4B">
              <w:rPr>
                <w:sz w:val="20"/>
                <w:szCs w:val="20"/>
                <w:lang w:val="en-US"/>
              </w:rPr>
              <w:t xml:space="preserve"> Elevated relationship strain in early  </w:t>
            </w:r>
          </w:p>
          <w:p w14:paraId="5823BBE2" w14:textId="77777777" w:rsidR="003B48DD" w:rsidRPr="00B81C4B" w:rsidRDefault="003B48DD" w:rsidP="003B48DD">
            <w:pPr>
              <w:rPr>
                <w:sz w:val="20"/>
                <w:szCs w:val="20"/>
                <w:lang w:val="en-US"/>
              </w:rPr>
            </w:pPr>
            <w:r w:rsidRPr="00B81C4B">
              <w:rPr>
                <w:sz w:val="20"/>
                <w:szCs w:val="20"/>
                <w:lang w:val="en-US"/>
              </w:rPr>
              <w:t xml:space="preserve"> young adulthood only</w:t>
            </w:r>
          </w:p>
        </w:tc>
        <w:tc>
          <w:tcPr>
            <w:tcW w:w="396" w:type="pct"/>
            <w:tcBorders>
              <w:top w:val="nil"/>
              <w:left w:val="nil"/>
              <w:bottom w:val="nil"/>
              <w:right w:val="nil"/>
            </w:tcBorders>
            <w:shd w:val="clear" w:color="auto" w:fill="auto"/>
          </w:tcPr>
          <w:p w14:paraId="6DEBB5C6" w14:textId="77777777" w:rsidR="003B48DD" w:rsidRPr="00B81C4B" w:rsidRDefault="003B48DD" w:rsidP="003B48DD">
            <w:pPr>
              <w:rPr>
                <w:sz w:val="20"/>
                <w:szCs w:val="20"/>
                <w:lang w:val="en-US"/>
              </w:rPr>
            </w:pPr>
            <w:r w:rsidRPr="00B81C4B">
              <w:rPr>
                <w:sz w:val="20"/>
                <w:szCs w:val="20"/>
                <w:lang w:val="en-US"/>
              </w:rPr>
              <w:t>0.01</w:t>
            </w:r>
          </w:p>
        </w:tc>
        <w:tc>
          <w:tcPr>
            <w:tcW w:w="714" w:type="pct"/>
            <w:tcBorders>
              <w:top w:val="nil"/>
              <w:left w:val="nil"/>
              <w:bottom w:val="nil"/>
              <w:right w:val="nil"/>
            </w:tcBorders>
            <w:shd w:val="clear" w:color="auto" w:fill="auto"/>
          </w:tcPr>
          <w:p w14:paraId="06A9639F" w14:textId="77777777" w:rsidR="003B48DD" w:rsidRPr="00B81C4B" w:rsidRDefault="003B48DD" w:rsidP="003B48DD">
            <w:pPr>
              <w:rPr>
                <w:sz w:val="20"/>
                <w:szCs w:val="20"/>
                <w:lang w:val="en-US"/>
              </w:rPr>
            </w:pPr>
            <w:r w:rsidRPr="00B81C4B">
              <w:rPr>
                <w:sz w:val="20"/>
                <w:szCs w:val="20"/>
                <w:lang w:val="en-US"/>
              </w:rPr>
              <w:t>-0.11, 0.12</w:t>
            </w:r>
          </w:p>
        </w:tc>
        <w:tc>
          <w:tcPr>
            <w:tcW w:w="477" w:type="pct"/>
            <w:tcBorders>
              <w:top w:val="nil"/>
              <w:left w:val="nil"/>
              <w:bottom w:val="nil"/>
              <w:right w:val="nil"/>
            </w:tcBorders>
            <w:shd w:val="clear" w:color="auto" w:fill="auto"/>
          </w:tcPr>
          <w:p w14:paraId="2B5F7373" w14:textId="77777777" w:rsidR="003B48DD" w:rsidRPr="00B81C4B" w:rsidRDefault="003B48DD" w:rsidP="003B48DD">
            <w:pPr>
              <w:rPr>
                <w:sz w:val="20"/>
                <w:szCs w:val="20"/>
                <w:lang w:val="en-US"/>
              </w:rPr>
            </w:pPr>
            <w:r w:rsidRPr="00B81C4B">
              <w:rPr>
                <w:sz w:val="20"/>
                <w:szCs w:val="20"/>
                <w:lang w:val="en-US"/>
              </w:rPr>
              <w:t>0.915</w:t>
            </w:r>
          </w:p>
        </w:tc>
        <w:tc>
          <w:tcPr>
            <w:tcW w:w="397" w:type="pct"/>
            <w:tcBorders>
              <w:top w:val="nil"/>
              <w:left w:val="nil"/>
              <w:bottom w:val="nil"/>
              <w:right w:val="nil"/>
            </w:tcBorders>
            <w:shd w:val="clear" w:color="auto" w:fill="auto"/>
          </w:tcPr>
          <w:p w14:paraId="07DCCE75" w14:textId="77777777" w:rsidR="003B48DD" w:rsidRPr="00B81C4B" w:rsidRDefault="003B48DD" w:rsidP="003B48DD">
            <w:pPr>
              <w:rPr>
                <w:sz w:val="20"/>
                <w:szCs w:val="20"/>
                <w:lang w:val="en-US"/>
              </w:rPr>
            </w:pPr>
            <w:r w:rsidRPr="00B81C4B">
              <w:rPr>
                <w:sz w:val="20"/>
                <w:szCs w:val="20"/>
                <w:lang w:val="en-US"/>
              </w:rPr>
              <w:t>0.01</w:t>
            </w:r>
          </w:p>
        </w:tc>
        <w:tc>
          <w:tcPr>
            <w:tcW w:w="718" w:type="pct"/>
            <w:tcBorders>
              <w:top w:val="nil"/>
              <w:left w:val="nil"/>
              <w:bottom w:val="nil"/>
              <w:right w:val="nil"/>
            </w:tcBorders>
            <w:shd w:val="clear" w:color="auto" w:fill="auto"/>
          </w:tcPr>
          <w:p w14:paraId="3CE92383" w14:textId="77777777" w:rsidR="003B48DD" w:rsidRPr="00B81C4B" w:rsidRDefault="003B48DD" w:rsidP="003B48DD">
            <w:pPr>
              <w:rPr>
                <w:sz w:val="20"/>
                <w:szCs w:val="20"/>
                <w:lang w:val="en-US"/>
              </w:rPr>
            </w:pPr>
            <w:r w:rsidRPr="00B81C4B">
              <w:rPr>
                <w:sz w:val="20"/>
                <w:szCs w:val="20"/>
                <w:lang w:val="en-US"/>
              </w:rPr>
              <w:t>-0.10, 0.13</w:t>
            </w:r>
          </w:p>
        </w:tc>
        <w:tc>
          <w:tcPr>
            <w:tcW w:w="472" w:type="pct"/>
            <w:tcBorders>
              <w:top w:val="nil"/>
              <w:left w:val="nil"/>
              <w:bottom w:val="nil"/>
              <w:right w:val="nil"/>
            </w:tcBorders>
            <w:shd w:val="clear" w:color="auto" w:fill="auto"/>
          </w:tcPr>
          <w:p w14:paraId="57043D98" w14:textId="77777777" w:rsidR="003B48DD" w:rsidRPr="00B81C4B" w:rsidRDefault="003B48DD" w:rsidP="003B48DD">
            <w:pPr>
              <w:rPr>
                <w:sz w:val="20"/>
                <w:szCs w:val="20"/>
                <w:lang w:val="en-US"/>
              </w:rPr>
            </w:pPr>
            <w:r w:rsidRPr="00B81C4B">
              <w:rPr>
                <w:sz w:val="20"/>
                <w:szCs w:val="20"/>
                <w:lang w:val="en-US"/>
              </w:rPr>
              <w:t>0.812</w:t>
            </w:r>
          </w:p>
        </w:tc>
      </w:tr>
      <w:tr w:rsidR="00B81C4B" w:rsidRPr="00B81C4B" w14:paraId="6D6D31DE" w14:textId="77777777" w:rsidTr="005C5C0E">
        <w:trPr>
          <w:trHeight w:val="231"/>
        </w:trPr>
        <w:tc>
          <w:tcPr>
            <w:tcW w:w="1826" w:type="pct"/>
          </w:tcPr>
          <w:p w14:paraId="3668FCF3" w14:textId="77777777" w:rsidR="003B48DD" w:rsidRPr="00B81C4B" w:rsidRDefault="003B48DD" w:rsidP="003B48DD">
            <w:pPr>
              <w:rPr>
                <w:sz w:val="20"/>
                <w:szCs w:val="20"/>
                <w:lang w:val="en-US"/>
              </w:rPr>
            </w:pPr>
            <w:r w:rsidRPr="00B81C4B">
              <w:rPr>
                <w:sz w:val="20"/>
                <w:szCs w:val="20"/>
                <w:lang w:val="en-US"/>
              </w:rPr>
              <w:t xml:space="preserve"> Elevated relationship strain in </w:t>
            </w:r>
          </w:p>
          <w:p w14:paraId="74BCD5F5" w14:textId="77777777" w:rsidR="003B48DD" w:rsidRPr="00B81C4B" w:rsidRDefault="003B48DD" w:rsidP="003B48DD">
            <w:pPr>
              <w:rPr>
                <w:sz w:val="20"/>
                <w:szCs w:val="20"/>
                <w:lang w:val="en-US"/>
              </w:rPr>
            </w:pPr>
            <w:r w:rsidRPr="00B81C4B">
              <w:rPr>
                <w:sz w:val="20"/>
                <w:szCs w:val="20"/>
                <w:lang w:val="en-US"/>
              </w:rPr>
              <w:t xml:space="preserve"> pregnancy only</w:t>
            </w:r>
          </w:p>
        </w:tc>
        <w:tc>
          <w:tcPr>
            <w:tcW w:w="396" w:type="pct"/>
            <w:tcBorders>
              <w:top w:val="nil"/>
              <w:left w:val="nil"/>
              <w:right w:val="nil"/>
            </w:tcBorders>
            <w:shd w:val="clear" w:color="auto" w:fill="auto"/>
          </w:tcPr>
          <w:p w14:paraId="0B69167D" w14:textId="77777777" w:rsidR="003B48DD" w:rsidRPr="00B81C4B" w:rsidRDefault="003B48DD" w:rsidP="003B48DD">
            <w:pPr>
              <w:rPr>
                <w:sz w:val="20"/>
                <w:szCs w:val="20"/>
                <w:lang w:val="en-US"/>
              </w:rPr>
            </w:pPr>
            <w:r w:rsidRPr="00B81C4B">
              <w:rPr>
                <w:sz w:val="20"/>
                <w:szCs w:val="20"/>
                <w:lang w:val="en-US"/>
              </w:rPr>
              <w:t>-0.08</w:t>
            </w:r>
          </w:p>
        </w:tc>
        <w:tc>
          <w:tcPr>
            <w:tcW w:w="714" w:type="pct"/>
            <w:tcBorders>
              <w:top w:val="nil"/>
              <w:left w:val="nil"/>
              <w:right w:val="nil"/>
            </w:tcBorders>
            <w:shd w:val="clear" w:color="auto" w:fill="auto"/>
          </w:tcPr>
          <w:p w14:paraId="59905DE6" w14:textId="77777777" w:rsidR="003B48DD" w:rsidRPr="00B81C4B" w:rsidRDefault="003B48DD" w:rsidP="003B48DD">
            <w:pPr>
              <w:rPr>
                <w:sz w:val="20"/>
                <w:szCs w:val="20"/>
                <w:lang w:val="en-US"/>
              </w:rPr>
            </w:pPr>
            <w:r w:rsidRPr="00B81C4B">
              <w:rPr>
                <w:sz w:val="20"/>
                <w:szCs w:val="20"/>
                <w:lang w:val="en-US"/>
              </w:rPr>
              <w:t>-0.20, 0.04</w:t>
            </w:r>
          </w:p>
        </w:tc>
        <w:tc>
          <w:tcPr>
            <w:tcW w:w="477" w:type="pct"/>
            <w:tcBorders>
              <w:top w:val="nil"/>
              <w:left w:val="nil"/>
              <w:right w:val="nil"/>
            </w:tcBorders>
            <w:shd w:val="clear" w:color="auto" w:fill="auto"/>
          </w:tcPr>
          <w:p w14:paraId="126F2C01" w14:textId="77777777" w:rsidR="003B48DD" w:rsidRPr="00B81C4B" w:rsidRDefault="003B48DD" w:rsidP="003B48DD">
            <w:pPr>
              <w:rPr>
                <w:sz w:val="20"/>
                <w:szCs w:val="20"/>
                <w:lang w:val="en-US"/>
              </w:rPr>
            </w:pPr>
            <w:r w:rsidRPr="00B81C4B">
              <w:rPr>
                <w:sz w:val="20"/>
                <w:szCs w:val="20"/>
                <w:lang w:val="en-US"/>
              </w:rPr>
              <w:t>0.177</w:t>
            </w:r>
          </w:p>
        </w:tc>
        <w:tc>
          <w:tcPr>
            <w:tcW w:w="397" w:type="pct"/>
            <w:tcBorders>
              <w:top w:val="nil"/>
              <w:left w:val="nil"/>
              <w:right w:val="nil"/>
            </w:tcBorders>
            <w:shd w:val="clear" w:color="auto" w:fill="auto"/>
          </w:tcPr>
          <w:p w14:paraId="4DF7E7F9" w14:textId="77777777" w:rsidR="003B48DD" w:rsidRPr="00B81C4B" w:rsidRDefault="003B48DD" w:rsidP="003B48DD">
            <w:pPr>
              <w:rPr>
                <w:sz w:val="20"/>
                <w:szCs w:val="20"/>
                <w:lang w:val="en-US"/>
              </w:rPr>
            </w:pPr>
            <w:r w:rsidRPr="00B81C4B">
              <w:rPr>
                <w:sz w:val="20"/>
                <w:szCs w:val="20"/>
                <w:lang w:val="en-US"/>
              </w:rPr>
              <w:t>-0.10</w:t>
            </w:r>
          </w:p>
        </w:tc>
        <w:tc>
          <w:tcPr>
            <w:tcW w:w="718" w:type="pct"/>
            <w:tcBorders>
              <w:top w:val="nil"/>
              <w:left w:val="nil"/>
              <w:right w:val="nil"/>
            </w:tcBorders>
            <w:shd w:val="clear" w:color="auto" w:fill="auto"/>
          </w:tcPr>
          <w:p w14:paraId="3A8B0B7B" w14:textId="77777777" w:rsidR="003B48DD" w:rsidRPr="00B81C4B" w:rsidRDefault="003B48DD" w:rsidP="003B48DD">
            <w:pPr>
              <w:rPr>
                <w:sz w:val="20"/>
                <w:szCs w:val="20"/>
                <w:lang w:val="en-US"/>
              </w:rPr>
            </w:pPr>
            <w:r w:rsidRPr="00B81C4B">
              <w:rPr>
                <w:sz w:val="20"/>
                <w:szCs w:val="20"/>
                <w:lang w:val="en-US"/>
              </w:rPr>
              <w:t>-0.22, 0.03</w:t>
            </w:r>
          </w:p>
        </w:tc>
        <w:tc>
          <w:tcPr>
            <w:tcW w:w="472" w:type="pct"/>
            <w:tcBorders>
              <w:top w:val="nil"/>
              <w:left w:val="nil"/>
              <w:right w:val="nil"/>
            </w:tcBorders>
            <w:shd w:val="clear" w:color="auto" w:fill="auto"/>
          </w:tcPr>
          <w:p w14:paraId="0344473A" w14:textId="77777777" w:rsidR="003B48DD" w:rsidRPr="00B81C4B" w:rsidRDefault="003B48DD" w:rsidP="003B48DD">
            <w:pPr>
              <w:rPr>
                <w:sz w:val="20"/>
                <w:szCs w:val="20"/>
                <w:lang w:val="en-US"/>
              </w:rPr>
            </w:pPr>
            <w:r w:rsidRPr="00B81C4B">
              <w:rPr>
                <w:sz w:val="20"/>
                <w:szCs w:val="20"/>
                <w:lang w:val="en-US"/>
              </w:rPr>
              <w:t>0.137</w:t>
            </w:r>
          </w:p>
        </w:tc>
      </w:tr>
      <w:tr w:rsidR="00B81C4B" w:rsidRPr="00B81C4B" w14:paraId="2011FF22" w14:textId="77777777" w:rsidTr="005C5C0E">
        <w:trPr>
          <w:trHeight w:val="231"/>
        </w:trPr>
        <w:tc>
          <w:tcPr>
            <w:tcW w:w="1826" w:type="pct"/>
          </w:tcPr>
          <w:p w14:paraId="111EFB87" w14:textId="77777777" w:rsidR="003B48DD" w:rsidRPr="00B81C4B" w:rsidRDefault="003B48DD" w:rsidP="003B48DD">
            <w:pPr>
              <w:rPr>
                <w:sz w:val="20"/>
                <w:szCs w:val="20"/>
                <w:lang w:val="en-US"/>
              </w:rPr>
            </w:pPr>
            <w:r w:rsidRPr="00B81C4B">
              <w:rPr>
                <w:sz w:val="20"/>
                <w:szCs w:val="20"/>
                <w:lang w:val="en-US"/>
              </w:rPr>
              <w:t xml:space="preserve"> Elevated relationship strain in both  </w:t>
            </w:r>
          </w:p>
          <w:p w14:paraId="6CA42768" w14:textId="77777777" w:rsidR="003B48DD" w:rsidRPr="00B81C4B" w:rsidRDefault="003B48DD" w:rsidP="003B48DD">
            <w:pPr>
              <w:rPr>
                <w:sz w:val="20"/>
                <w:szCs w:val="20"/>
                <w:lang w:val="en-US"/>
              </w:rPr>
            </w:pPr>
            <w:r w:rsidRPr="00B81C4B">
              <w:rPr>
                <w:sz w:val="20"/>
                <w:szCs w:val="20"/>
                <w:lang w:val="en-US"/>
              </w:rPr>
              <w:t xml:space="preserve"> young adulthood and pregnancy </w:t>
            </w:r>
          </w:p>
        </w:tc>
        <w:tc>
          <w:tcPr>
            <w:tcW w:w="396" w:type="pct"/>
            <w:tcBorders>
              <w:top w:val="nil"/>
              <w:left w:val="nil"/>
              <w:bottom w:val="nil"/>
              <w:right w:val="nil"/>
            </w:tcBorders>
            <w:shd w:val="clear" w:color="auto" w:fill="auto"/>
          </w:tcPr>
          <w:p w14:paraId="7088B7EA" w14:textId="77777777" w:rsidR="003B48DD" w:rsidRPr="00B81C4B" w:rsidRDefault="003B48DD" w:rsidP="003B48DD">
            <w:pPr>
              <w:rPr>
                <w:sz w:val="20"/>
                <w:szCs w:val="20"/>
                <w:lang w:val="en-US"/>
              </w:rPr>
            </w:pPr>
            <w:r w:rsidRPr="00B81C4B">
              <w:rPr>
                <w:sz w:val="20"/>
                <w:szCs w:val="20"/>
                <w:lang w:val="en-US"/>
              </w:rPr>
              <w:t>-0.08</w:t>
            </w:r>
          </w:p>
        </w:tc>
        <w:tc>
          <w:tcPr>
            <w:tcW w:w="714" w:type="pct"/>
            <w:tcBorders>
              <w:top w:val="nil"/>
              <w:left w:val="nil"/>
              <w:bottom w:val="nil"/>
              <w:right w:val="nil"/>
            </w:tcBorders>
            <w:shd w:val="clear" w:color="auto" w:fill="auto"/>
          </w:tcPr>
          <w:p w14:paraId="48048504" w14:textId="77777777" w:rsidR="003B48DD" w:rsidRPr="00B81C4B" w:rsidRDefault="003B48DD" w:rsidP="003B48DD">
            <w:pPr>
              <w:rPr>
                <w:sz w:val="20"/>
                <w:szCs w:val="20"/>
                <w:lang w:val="en-US"/>
              </w:rPr>
            </w:pPr>
            <w:r w:rsidRPr="00B81C4B">
              <w:rPr>
                <w:sz w:val="20"/>
                <w:szCs w:val="20"/>
                <w:lang w:val="en-US"/>
              </w:rPr>
              <w:t>-0.28, 0.12</w:t>
            </w:r>
          </w:p>
        </w:tc>
        <w:tc>
          <w:tcPr>
            <w:tcW w:w="477" w:type="pct"/>
            <w:tcBorders>
              <w:top w:val="nil"/>
              <w:left w:val="nil"/>
              <w:bottom w:val="nil"/>
              <w:right w:val="nil"/>
            </w:tcBorders>
            <w:shd w:val="clear" w:color="auto" w:fill="auto"/>
          </w:tcPr>
          <w:p w14:paraId="706FD1C7" w14:textId="77777777" w:rsidR="003B48DD" w:rsidRPr="00B81C4B" w:rsidRDefault="003B48DD" w:rsidP="003B48DD">
            <w:pPr>
              <w:rPr>
                <w:sz w:val="20"/>
                <w:szCs w:val="20"/>
                <w:lang w:val="en-US"/>
              </w:rPr>
            </w:pPr>
            <w:r w:rsidRPr="00B81C4B">
              <w:rPr>
                <w:sz w:val="20"/>
                <w:szCs w:val="20"/>
                <w:lang w:val="en-US"/>
              </w:rPr>
              <w:t>0.453</w:t>
            </w:r>
          </w:p>
        </w:tc>
        <w:tc>
          <w:tcPr>
            <w:tcW w:w="397" w:type="pct"/>
            <w:tcBorders>
              <w:top w:val="nil"/>
              <w:left w:val="nil"/>
              <w:bottom w:val="nil"/>
              <w:right w:val="nil"/>
            </w:tcBorders>
            <w:shd w:val="clear" w:color="auto" w:fill="auto"/>
          </w:tcPr>
          <w:p w14:paraId="0CCFABA5" w14:textId="77777777" w:rsidR="003B48DD" w:rsidRPr="00B81C4B" w:rsidRDefault="003B48DD" w:rsidP="003B48DD">
            <w:pPr>
              <w:rPr>
                <w:sz w:val="20"/>
                <w:szCs w:val="20"/>
                <w:lang w:val="en-US"/>
              </w:rPr>
            </w:pPr>
            <w:r w:rsidRPr="00B81C4B">
              <w:rPr>
                <w:sz w:val="20"/>
                <w:szCs w:val="20"/>
                <w:lang w:val="en-US"/>
              </w:rPr>
              <w:t>-0.07</w:t>
            </w:r>
          </w:p>
        </w:tc>
        <w:tc>
          <w:tcPr>
            <w:tcW w:w="718" w:type="pct"/>
            <w:tcBorders>
              <w:top w:val="nil"/>
              <w:left w:val="nil"/>
              <w:bottom w:val="nil"/>
              <w:right w:val="nil"/>
            </w:tcBorders>
            <w:shd w:val="clear" w:color="auto" w:fill="auto"/>
          </w:tcPr>
          <w:p w14:paraId="15F87F3C" w14:textId="77777777" w:rsidR="003B48DD" w:rsidRPr="00B81C4B" w:rsidRDefault="003B48DD" w:rsidP="003B48DD">
            <w:pPr>
              <w:rPr>
                <w:sz w:val="20"/>
                <w:szCs w:val="20"/>
                <w:lang w:val="en-US"/>
              </w:rPr>
            </w:pPr>
            <w:r w:rsidRPr="00B81C4B">
              <w:rPr>
                <w:sz w:val="20"/>
                <w:szCs w:val="20"/>
                <w:lang w:val="en-US"/>
              </w:rPr>
              <w:t>-0.29, 0.14</w:t>
            </w:r>
          </w:p>
        </w:tc>
        <w:tc>
          <w:tcPr>
            <w:tcW w:w="472" w:type="pct"/>
            <w:tcBorders>
              <w:top w:val="nil"/>
              <w:left w:val="nil"/>
              <w:bottom w:val="nil"/>
              <w:right w:val="nil"/>
            </w:tcBorders>
            <w:shd w:val="clear" w:color="auto" w:fill="auto"/>
          </w:tcPr>
          <w:p w14:paraId="7935CD4D" w14:textId="77777777" w:rsidR="003B48DD" w:rsidRPr="00B81C4B" w:rsidRDefault="003B48DD" w:rsidP="003B48DD">
            <w:pPr>
              <w:rPr>
                <w:sz w:val="20"/>
                <w:szCs w:val="20"/>
                <w:lang w:val="en-US"/>
              </w:rPr>
            </w:pPr>
            <w:r w:rsidRPr="00B81C4B">
              <w:rPr>
                <w:sz w:val="20"/>
                <w:szCs w:val="20"/>
                <w:lang w:val="en-US"/>
              </w:rPr>
              <w:t>0.501</w:t>
            </w:r>
          </w:p>
        </w:tc>
      </w:tr>
      <w:tr w:rsidR="003B48DD" w:rsidRPr="00B81C4B" w14:paraId="5FCEE3B6" w14:textId="77777777" w:rsidTr="005C5C0E">
        <w:trPr>
          <w:trHeight w:val="231"/>
        </w:trPr>
        <w:tc>
          <w:tcPr>
            <w:tcW w:w="5000" w:type="pct"/>
            <w:gridSpan w:val="7"/>
            <w:tcBorders>
              <w:top w:val="single" w:sz="4" w:space="0" w:color="auto"/>
            </w:tcBorders>
          </w:tcPr>
          <w:p w14:paraId="6D756E13" w14:textId="21EEE3FB" w:rsidR="003B48DD" w:rsidRPr="00B81C4B" w:rsidRDefault="003B48DD" w:rsidP="003B48DD">
            <w:pPr>
              <w:spacing w:after="160" w:line="259" w:lineRule="auto"/>
              <w:rPr>
                <w:lang w:val="en-US"/>
              </w:rPr>
            </w:pPr>
            <w:r w:rsidRPr="00B81C4B">
              <w:rPr>
                <w:i/>
                <w:iCs/>
                <w:lang w:val="en-US"/>
              </w:rPr>
              <w:t xml:space="preserve">Notes. </w:t>
            </w:r>
            <w:r w:rsidRPr="00B81C4B">
              <w:rPr>
                <w:lang w:val="en-US"/>
              </w:rPr>
              <w:t>CI = confidence interval. Estimates are based on 60 imputed datasets. Adjusted models included all pre-exposure confounders and interactions between relationship strain and G1 non-Australian born, SEP, and G2 mental health.</w:t>
            </w:r>
          </w:p>
          <w:p w14:paraId="4D0CCDFB" w14:textId="77777777" w:rsidR="003B48DD" w:rsidRPr="00B81C4B" w:rsidRDefault="003B48DD" w:rsidP="003B48DD">
            <w:pPr>
              <w:spacing w:after="160" w:line="259" w:lineRule="auto"/>
              <w:rPr>
                <w:lang w:val="en-US"/>
              </w:rPr>
            </w:pPr>
            <w:r w:rsidRPr="00B81C4B">
              <w:rPr>
                <w:vertAlign w:val="superscript"/>
                <w:lang w:val="en-US"/>
              </w:rPr>
              <w:t xml:space="preserve">a </w:t>
            </w:r>
            <w:r w:rsidRPr="00B81C4B">
              <w:rPr>
                <w:lang w:val="en-US"/>
              </w:rPr>
              <w:t>Restricted to G2 in a relationship at early young adulthood (age 19-20)</w:t>
            </w:r>
          </w:p>
          <w:p w14:paraId="7F46F26B" w14:textId="77777777" w:rsidR="003B48DD" w:rsidRPr="00B81C4B" w:rsidRDefault="003B48DD" w:rsidP="003B48DD">
            <w:pPr>
              <w:spacing w:after="160" w:line="259" w:lineRule="auto"/>
              <w:rPr>
                <w:lang w:val="en-US"/>
              </w:rPr>
            </w:pPr>
            <w:r w:rsidRPr="00B81C4B">
              <w:rPr>
                <w:vertAlign w:val="superscript"/>
                <w:lang w:val="en-US"/>
              </w:rPr>
              <w:t xml:space="preserve">b </w:t>
            </w:r>
            <w:r w:rsidRPr="00B81C4B">
              <w:rPr>
                <w:lang w:val="en-US"/>
              </w:rPr>
              <w:t>Restricted to G2 in a relationship at early young adulthood (age 19-20) and in pregnancy (32 weeks’ gestation)</w:t>
            </w:r>
          </w:p>
        </w:tc>
      </w:tr>
    </w:tbl>
    <w:p w14:paraId="1F02AC3D" w14:textId="77777777" w:rsidR="003B48DD" w:rsidRPr="00B81C4B" w:rsidRDefault="003B48DD" w:rsidP="003B48DD">
      <w:pPr>
        <w:rPr>
          <w:lang w:val="en-US"/>
        </w:rPr>
      </w:pPr>
    </w:p>
    <w:p w14:paraId="449661F2" w14:textId="77777777" w:rsidR="003B48DD" w:rsidRPr="00B81C4B" w:rsidRDefault="003B48DD" w:rsidP="003B48DD">
      <w:pPr>
        <w:rPr>
          <w:lang w:val="en-US"/>
        </w:rPr>
      </w:pPr>
    </w:p>
    <w:p w14:paraId="58386D2F" w14:textId="77777777" w:rsidR="003B48DD" w:rsidRPr="00B81C4B" w:rsidRDefault="003B48DD" w:rsidP="003B48DD"/>
    <w:p w14:paraId="07C18FFA" w14:textId="77777777" w:rsidR="003B48DD" w:rsidRPr="00B81C4B" w:rsidRDefault="003B48DD" w:rsidP="003B48DD"/>
    <w:p w14:paraId="27BD0C84" w14:textId="77777777" w:rsidR="003B48DD" w:rsidRPr="00B81C4B" w:rsidRDefault="003B48DD" w:rsidP="003B48DD"/>
    <w:p w14:paraId="1A95DB41" w14:textId="77777777" w:rsidR="003B48DD" w:rsidRPr="00B81C4B" w:rsidRDefault="003B48DD" w:rsidP="003B48DD"/>
    <w:p w14:paraId="18AE1E94" w14:textId="77777777" w:rsidR="003B48DD" w:rsidRPr="00B81C4B" w:rsidRDefault="003B48DD" w:rsidP="003B48DD"/>
    <w:p w14:paraId="34B23CE8" w14:textId="1F4F2CAE" w:rsidR="003B48DD" w:rsidRPr="00B81C4B" w:rsidRDefault="003B48DD" w:rsidP="003B48DD">
      <w:pPr>
        <w:rPr>
          <w:b/>
          <w:bCs/>
          <w:lang w:val="en-US"/>
        </w:rPr>
      </w:pPr>
      <w:r w:rsidRPr="00B81C4B">
        <w:rPr>
          <w:b/>
          <w:bCs/>
          <w:lang w:val="en-US"/>
        </w:rPr>
        <w:lastRenderedPageBreak/>
        <w:t xml:space="preserve">Table </w:t>
      </w:r>
      <w:r w:rsidR="007B5D5E" w:rsidRPr="00B81C4B">
        <w:rPr>
          <w:b/>
          <w:bCs/>
          <w:lang w:val="en-US"/>
        </w:rPr>
        <w:t>S</w:t>
      </w:r>
      <w:r w:rsidR="009229A7" w:rsidRPr="00B81C4B">
        <w:rPr>
          <w:b/>
          <w:bCs/>
          <w:lang w:val="en-US"/>
        </w:rPr>
        <w:t>7</w:t>
      </w:r>
    </w:p>
    <w:p w14:paraId="6AD7CDE8" w14:textId="021619AB" w:rsidR="003B48DD" w:rsidRPr="00B81C4B" w:rsidRDefault="003B48DD" w:rsidP="003B48DD">
      <w:pPr>
        <w:rPr>
          <w:i/>
          <w:iCs/>
          <w:lang w:val="en-US"/>
        </w:rPr>
      </w:pPr>
      <w:r w:rsidRPr="00B81C4B">
        <w:rPr>
          <w:i/>
          <w:iCs/>
          <w:lang w:val="en-US"/>
        </w:rPr>
        <w:t>Sensitivity analysis for the estimated</w:t>
      </w:r>
      <w:r w:rsidR="009229A7" w:rsidRPr="00B81C4B">
        <w:rPr>
          <w:i/>
          <w:iCs/>
          <w:lang w:val="en-US"/>
        </w:rPr>
        <w:t xml:space="preserve"> average estimate</w:t>
      </w:r>
      <w:r w:rsidRPr="00B81C4B">
        <w:rPr>
          <w:i/>
          <w:iCs/>
          <w:lang w:val="en-US"/>
        </w:rPr>
        <w:t xml:space="preserve"> using available case data</w:t>
      </w:r>
      <w:r w:rsidR="003B65F0" w:rsidRPr="00B81C4B">
        <w:rPr>
          <w:i/>
          <w:iCs/>
          <w:lang w:val="en-US"/>
        </w:rPr>
        <w:t>.</w:t>
      </w:r>
    </w:p>
    <w:tbl>
      <w:tblPr>
        <w:tblStyle w:val="TableGrid"/>
        <w:tblW w:w="4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2"/>
        <w:gridCol w:w="707"/>
        <w:gridCol w:w="1275"/>
        <w:gridCol w:w="852"/>
        <w:gridCol w:w="709"/>
        <w:gridCol w:w="1282"/>
        <w:gridCol w:w="843"/>
      </w:tblGrid>
      <w:tr w:rsidR="00B81C4B" w:rsidRPr="00B81C4B" w14:paraId="3E9C13EB" w14:textId="77777777" w:rsidTr="005C5C0E">
        <w:trPr>
          <w:trHeight w:val="231"/>
        </w:trPr>
        <w:tc>
          <w:tcPr>
            <w:tcW w:w="1826" w:type="pct"/>
            <w:tcBorders>
              <w:top w:val="single" w:sz="4" w:space="0" w:color="auto"/>
            </w:tcBorders>
          </w:tcPr>
          <w:p w14:paraId="74033BAF" w14:textId="77777777" w:rsidR="003B48DD" w:rsidRPr="00B81C4B" w:rsidRDefault="003B48DD" w:rsidP="003B48DD">
            <w:pPr>
              <w:rPr>
                <w:sz w:val="20"/>
                <w:szCs w:val="20"/>
                <w:lang w:val="en-US"/>
              </w:rPr>
            </w:pPr>
          </w:p>
        </w:tc>
        <w:tc>
          <w:tcPr>
            <w:tcW w:w="1587" w:type="pct"/>
            <w:gridSpan w:val="3"/>
            <w:tcBorders>
              <w:top w:val="single" w:sz="4" w:space="0" w:color="auto"/>
              <w:bottom w:val="single" w:sz="4" w:space="0" w:color="auto"/>
            </w:tcBorders>
          </w:tcPr>
          <w:p w14:paraId="3B1592E6" w14:textId="77777777" w:rsidR="003B48DD" w:rsidRPr="00B81C4B" w:rsidRDefault="003B48DD" w:rsidP="003B48DD">
            <w:pPr>
              <w:rPr>
                <w:sz w:val="20"/>
                <w:szCs w:val="20"/>
                <w:lang w:val="en-US"/>
              </w:rPr>
            </w:pPr>
            <w:r w:rsidRPr="00B81C4B">
              <w:rPr>
                <w:sz w:val="20"/>
                <w:szCs w:val="20"/>
                <w:lang w:val="en-US"/>
              </w:rPr>
              <w:t>Unadjusted</w:t>
            </w:r>
          </w:p>
        </w:tc>
        <w:tc>
          <w:tcPr>
            <w:tcW w:w="1587" w:type="pct"/>
            <w:gridSpan w:val="3"/>
            <w:tcBorders>
              <w:top w:val="single" w:sz="4" w:space="0" w:color="auto"/>
              <w:bottom w:val="single" w:sz="4" w:space="0" w:color="auto"/>
            </w:tcBorders>
          </w:tcPr>
          <w:p w14:paraId="45B151CE" w14:textId="77777777" w:rsidR="003B48DD" w:rsidRPr="00B81C4B" w:rsidRDefault="003B48DD" w:rsidP="003B48DD">
            <w:pPr>
              <w:rPr>
                <w:sz w:val="20"/>
                <w:szCs w:val="20"/>
                <w:lang w:val="en-US"/>
              </w:rPr>
            </w:pPr>
            <w:r w:rsidRPr="00B81C4B">
              <w:rPr>
                <w:sz w:val="20"/>
                <w:szCs w:val="20"/>
                <w:lang w:val="en-US"/>
              </w:rPr>
              <w:t>Adjusted</w:t>
            </w:r>
          </w:p>
        </w:tc>
      </w:tr>
      <w:tr w:rsidR="00B81C4B" w:rsidRPr="00B81C4B" w14:paraId="0C2CBBA5" w14:textId="77777777" w:rsidTr="005C5C0E">
        <w:trPr>
          <w:trHeight w:val="231"/>
        </w:trPr>
        <w:tc>
          <w:tcPr>
            <w:tcW w:w="1826" w:type="pct"/>
            <w:tcBorders>
              <w:bottom w:val="single" w:sz="4" w:space="0" w:color="auto"/>
            </w:tcBorders>
          </w:tcPr>
          <w:p w14:paraId="04B4EE2C" w14:textId="77777777" w:rsidR="003B48DD" w:rsidRPr="00B81C4B" w:rsidRDefault="003B48DD" w:rsidP="003B48DD">
            <w:pPr>
              <w:rPr>
                <w:sz w:val="20"/>
                <w:szCs w:val="20"/>
                <w:lang w:val="en-US"/>
              </w:rPr>
            </w:pPr>
          </w:p>
        </w:tc>
        <w:tc>
          <w:tcPr>
            <w:tcW w:w="396" w:type="pct"/>
            <w:tcBorders>
              <w:top w:val="single" w:sz="4" w:space="0" w:color="auto"/>
              <w:bottom w:val="single" w:sz="4" w:space="0" w:color="auto"/>
            </w:tcBorders>
          </w:tcPr>
          <w:p w14:paraId="2C21D29F" w14:textId="15898F9B" w:rsidR="003B48DD" w:rsidRPr="00B81C4B" w:rsidRDefault="008148C9" w:rsidP="003B48DD">
            <w:pPr>
              <w:rPr>
                <w:sz w:val="20"/>
                <w:szCs w:val="20"/>
                <w:lang w:val="en-US"/>
              </w:rPr>
            </w:pPr>
            <w:r w:rsidRPr="00B81C4B">
              <w:rPr>
                <w:rStyle w:val="ui-provider"/>
                <w:sz w:val="20"/>
                <w:szCs w:val="20"/>
              </w:rPr>
              <w:t>β</w:t>
            </w:r>
          </w:p>
        </w:tc>
        <w:tc>
          <w:tcPr>
            <w:tcW w:w="714" w:type="pct"/>
            <w:tcBorders>
              <w:top w:val="single" w:sz="4" w:space="0" w:color="auto"/>
              <w:bottom w:val="single" w:sz="4" w:space="0" w:color="auto"/>
            </w:tcBorders>
          </w:tcPr>
          <w:p w14:paraId="2899DFED" w14:textId="77777777" w:rsidR="003B48DD" w:rsidRPr="00B81C4B" w:rsidRDefault="003B48DD" w:rsidP="003B48DD">
            <w:pPr>
              <w:rPr>
                <w:sz w:val="20"/>
                <w:szCs w:val="20"/>
                <w:lang w:val="en-US"/>
              </w:rPr>
            </w:pPr>
            <w:r w:rsidRPr="00B81C4B">
              <w:rPr>
                <w:sz w:val="20"/>
                <w:szCs w:val="20"/>
                <w:lang w:val="en-US"/>
              </w:rPr>
              <w:t xml:space="preserve">95%CI </w:t>
            </w:r>
          </w:p>
        </w:tc>
        <w:tc>
          <w:tcPr>
            <w:tcW w:w="477" w:type="pct"/>
            <w:tcBorders>
              <w:top w:val="single" w:sz="4" w:space="0" w:color="auto"/>
              <w:bottom w:val="single" w:sz="4" w:space="0" w:color="auto"/>
            </w:tcBorders>
          </w:tcPr>
          <w:p w14:paraId="3230497C" w14:textId="77777777" w:rsidR="003B48DD" w:rsidRPr="00B81C4B" w:rsidRDefault="003B48DD" w:rsidP="003B48DD">
            <w:pPr>
              <w:rPr>
                <w:sz w:val="20"/>
                <w:szCs w:val="20"/>
                <w:lang w:val="en-US"/>
              </w:rPr>
            </w:pPr>
            <w:r w:rsidRPr="00B81C4B">
              <w:rPr>
                <w:sz w:val="20"/>
                <w:szCs w:val="20"/>
                <w:lang w:val="en-US"/>
              </w:rPr>
              <w:t>p-value</w:t>
            </w:r>
          </w:p>
        </w:tc>
        <w:tc>
          <w:tcPr>
            <w:tcW w:w="397" w:type="pct"/>
            <w:tcBorders>
              <w:top w:val="single" w:sz="4" w:space="0" w:color="auto"/>
              <w:bottom w:val="single" w:sz="4" w:space="0" w:color="auto"/>
            </w:tcBorders>
          </w:tcPr>
          <w:p w14:paraId="017FF158" w14:textId="157F68E6" w:rsidR="003B48DD" w:rsidRPr="00B81C4B" w:rsidRDefault="008148C9" w:rsidP="003B48DD">
            <w:pPr>
              <w:rPr>
                <w:sz w:val="20"/>
                <w:szCs w:val="20"/>
                <w:lang w:val="en-US"/>
              </w:rPr>
            </w:pPr>
            <w:r w:rsidRPr="00B81C4B">
              <w:rPr>
                <w:rStyle w:val="ui-provider"/>
                <w:sz w:val="20"/>
                <w:szCs w:val="20"/>
              </w:rPr>
              <w:t>β</w:t>
            </w:r>
          </w:p>
        </w:tc>
        <w:tc>
          <w:tcPr>
            <w:tcW w:w="718" w:type="pct"/>
            <w:tcBorders>
              <w:top w:val="single" w:sz="4" w:space="0" w:color="auto"/>
              <w:bottom w:val="single" w:sz="4" w:space="0" w:color="auto"/>
            </w:tcBorders>
          </w:tcPr>
          <w:p w14:paraId="245A6189" w14:textId="77777777" w:rsidR="003B48DD" w:rsidRPr="00B81C4B" w:rsidRDefault="003B48DD" w:rsidP="003B48DD">
            <w:pPr>
              <w:rPr>
                <w:sz w:val="20"/>
                <w:szCs w:val="20"/>
                <w:lang w:val="en-US"/>
              </w:rPr>
            </w:pPr>
            <w:r w:rsidRPr="00B81C4B">
              <w:rPr>
                <w:sz w:val="20"/>
                <w:szCs w:val="20"/>
                <w:lang w:val="en-US"/>
              </w:rPr>
              <w:t xml:space="preserve">95%CI </w:t>
            </w:r>
          </w:p>
        </w:tc>
        <w:tc>
          <w:tcPr>
            <w:tcW w:w="472" w:type="pct"/>
            <w:tcBorders>
              <w:top w:val="single" w:sz="4" w:space="0" w:color="auto"/>
              <w:bottom w:val="single" w:sz="4" w:space="0" w:color="auto"/>
            </w:tcBorders>
          </w:tcPr>
          <w:p w14:paraId="3A5C90D3" w14:textId="77777777" w:rsidR="003B48DD" w:rsidRPr="00B81C4B" w:rsidRDefault="003B48DD" w:rsidP="003B48DD">
            <w:pPr>
              <w:rPr>
                <w:sz w:val="20"/>
                <w:szCs w:val="20"/>
                <w:lang w:val="en-US"/>
              </w:rPr>
            </w:pPr>
            <w:r w:rsidRPr="00B81C4B">
              <w:rPr>
                <w:sz w:val="20"/>
                <w:szCs w:val="20"/>
                <w:lang w:val="en-US"/>
              </w:rPr>
              <w:t>p-value</w:t>
            </w:r>
          </w:p>
        </w:tc>
      </w:tr>
      <w:tr w:rsidR="00B81C4B" w:rsidRPr="00B81C4B" w14:paraId="20D79D9F" w14:textId="77777777" w:rsidTr="005C5C0E">
        <w:trPr>
          <w:trHeight w:val="231"/>
        </w:trPr>
        <w:tc>
          <w:tcPr>
            <w:tcW w:w="5000" w:type="pct"/>
            <w:gridSpan w:val="7"/>
          </w:tcPr>
          <w:p w14:paraId="2B276197" w14:textId="1282BFDE" w:rsidR="003B48DD" w:rsidRPr="00B81C4B" w:rsidRDefault="003B48DD" w:rsidP="003B48DD">
            <w:pPr>
              <w:rPr>
                <w:b/>
                <w:bCs/>
                <w:i/>
                <w:iCs/>
                <w:sz w:val="20"/>
                <w:szCs w:val="20"/>
                <w:lang w:val="en-US"/>
              </w:rPr>
            </w:pPr>
            <w:r w:rsidRPr="00B81C4B">
              <w:rPr>
                <w:b/>
                <w:bCs/>
                <w:i/>
                <w:iCs/>
                <w:sz w:val="20"/>
                <w:szCs w:val="20"/>
                <w:lang w:val="en-US"/>
              </w:rPr>
              <w:t xml:space="preserve">Research question 1: </w:t>
            </w:r>
            <w:r w:rsidR="00A904A7" w:rsidRPr="00B81C4B">
              <w:rPr>
                <w:b/>
                <w:bCs/>
                <w:i/>
                <w:iCs/>
                <w:sz w:val="20"/>
                <w:szCs w:val="20"/>
                <w:lang w:val="en-US"/>
              </w:rPr>
              <w:t xml:space="preserve">The effect </w:t>
            </w:r>
            <w:r w:rsidRPr="00B81C4B">
              <w:rPr>
                <w:b/>
                <w:bCs/>
                <w:i/>
                <w:iCs/>
                <w:sz w:val="20"/>
                <w:szCs w:val="20"/>
                <w:lang w:val="en-US"/>
              </w:rPr>
              <w:t xml:space="preserve">of relationship strain in early young adulthood on </w:t>
            </w:r>
            <w:r w:rsidR="009229A7" w:rsidRPr="00B81C4B">
              <w:rPr>
                <w:b/>
                <w:bCs/>
                <w:i/>
                <w:iCs/>
                <w:sz w:val="20"/>
                <w:szCs w:val="20"/>
                <w:lang w:val="en-US"/>
              </w:rPr>
              <w:t xml:space="preserve">maternal </w:t>
            </w:r>
            <w:r w:rsidRPr="00B81C4B">
              <w:rPr>
                <w:b/>
                <w:bCs/>
                <w:i/>
                <w:iCs/>
                <w:sz w:val="20"/>
                <w:szCs w:val="20"/>
                <w:lang w:val="en-US"/>
              </w:rPr>
              <w:t>general health in young adulthood and pregnancy (N=300)</w:t>
            </w:r>
          </w:p>
        </w:tc>
      </w:tr>
      <w:tr w:rsidR="00B81C4B" w:rsidRPr="00B81C4B" w14:paraId="59D147F9" w14:textId="77777777" w:rsidTr="005C5C0E">
        <w:trPr>
          <w:trHeight w:val="231"/>
        </w:trPr>
        <w:tc>
          <w:tcPr>
            <w:tcW w:w="1826" w:type="pct"/>
          </w:tcPr>
          <w:p w14:paraId="0AC6A658" w14:textId="63F95E07" w:rsidR="003B48DD" w:rsidRPr="00B81C4B" w:rsidRDefault="007338A1" w:rsidP="003B48DD">
            <w:pPr>
              <w:rPr>
                <w:sz w:val="20"/>
                <w:szCs w:val="20"/>
                <w:lang w:val="en-US"/>
              </w:rPr>
            </w:pPr>
            <w:r w:rsidRPr="00B81C4B">
              <w:rPr>
                <w:sz w:val="20"/>
                <w:szCs w:val="20"/>
                <w:lang w:val="en-US"/>
              </w:rPr>
              <w:t>Women’s</w:t>
            </w:r>
            <w:r w:rsidR="00131634" w:rsidRPr="00B81C4B">
              <w:rPr>
                <w:sz w:val="20"/>
                <w:szCs w:val="20"/>
                <w:lang w:val="en-US"/>
              </w:rPr>
              <w:t xml:space="preserve"> </w:t>
            </w:r>
            <w:r w:rsidR="003B48DD" w:rsidRPr="00B81C4B">
              <w:rPr>
                <w:sz w:val="20"/>
                <w:szCs w:val="20"/>
                <w:lang w:val="en-US"/>
              </w:rPr>
              <w:t>general health in young adulthood</w:t>
            </w:r>
          </w:p>
        </w:tc>
        <w:tc>
          <w:tcPr>
            <w:tcW w:w="396" w:type="pct"/>
            <w:tcBorders>
              <w:top w:val="nil"/>
              <w:left w:val="nil"/>
              <w:right w:val="nil"/>
            </w:tcBorders>
            <w:shd w:val="clear" w:color="auto" w:fill="auto"/>
          </w:tcPr>
          <w:p w14:paraId="01E83FAF" w14:textId="77777777" w:rsidR="003B48DD" w:rsidRPr="00B81C4B" w:rsidRDefault="003B48DD" w:rsidP="003B48DD">
            <w:pPr>
              <w:rPr>
                <w:sz w:val="20"/>
                <w:szCs w:val="20"/>
                <w:lang w:val="en-US"/>
              </w:rPr>
            </w:pPr>
          </w:p>
        </w:tc>
        <w:tc>
          <w:tcPr>
            <w:tcW w:w="714" w:type="pct"/>
          </w:tcPr>
          <w:p w14:paraId="45DFDB84"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37F5209C"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51F0E05B" w14:textId="77777777" w:rsidR="003B48DD" w:rsidRPr="00B81C4B" w:rsidRDefault="003B48DD" w:rsidP="003B48DD">
            <w:pPr>
              <w:rPr>
                <w:sz w:val="20"/>
                <w:szCs w:val="20"/>
                <w:lang w:val="en-US"/>
              </w:rPr>
            </w:pPr>
          </w:p>
        </w:tc>
        <w:tc>
          <w:tcPr>
            <w:tcW w:w="718" w:type="pct"/>
          </w:tcPr>
          <w:p w14:paraId="20DBDB2D"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2D741834" w14:textId="77777777" w:rsidR="003B48DD" w:rsidRPr="00B81C4B" w:rsidRDefault="003B48DD" w:rsidP="003B48DD">
            <w:pPr>
              <w:rPr>
                <w:sz w:val="20"/>
                <w:szCs w:val="20"/>
                <w:lang w:val="en-US"/>
              </w:rPr>
            </w:pPr>
          </w:p>
        </w:tc>
      </w:tr>
      <w:tr w:rsidR="00B81C4B" w:rsidRPr="00B81C4B" w14:paraId="1ED09B6F" w14:textId="77777777" w:rsidTr="005C5C0E">
        <w:trPr>
          <w:trHeight w:val="231"/>
        </w:trPr>
        <w:tc>
          <w:tcPr>
            <w:tcW w:w="1826" w:type="pct"/>
          </w:tcPr>
          <w:p w14:paraId="4CC3076E"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bottom w:val="nil"/>
              <w:right w:val="nil"/>
            </w:tcBorders>
            <w:shd w:val="clear" w:color="auto" w:fill="auto"/>
            <w:vAlign w:val="bottom"/>
          </w:tcPr>
          <w:p w14:paraId="7100D6FB" w14:textId="77777777" w:rsidR="003B48DD" w:rsidRPr="00B81C4B" w:rsidRDefault="003B48DD" w:rsidP="003B48DD">
            <w:pPr>
              <w:rPr>
                <w:sz w:val="20"/>
                <w:szCs w:val="20"/>
                <w:lang w:val="en-US"/>
              </w:rPr>
            </w:pPr>
            <w:r w:rsidRPr="00B81C4B">
              <w:rPr>
                <w:sz w:val="20"/>
                <w:szCs w:val="20"/>
                <w:lang w:val="en-US"/>
              </w:rPr>
              <w:t>REF</w:t>
            </w:r>
          </w:p>
        </w:tc>
        <w:tc>
          <w:tcPr>
            <w:tcW w:w="714" w:type="pct"/>
          </w:tcPr>
          <w:p w14:paraId="48445B16"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bottom w:val="nil"/>
              <w:right w:val="nil"/>
            </w:tcBorders>
            <w:shd w:val="clear" w:color="auto" w:fill="auto"/>
            <w:vAlign w:val="bottom"/>
          </w:tcPr>
          <w:p w14:paraId="0167373C"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bottom w:val="nil"/>
              <w:right w:val="nil"/>
            </w:tcBorders>
            <w:shd w:val="clear" w:color="auto" w:fill="auto"/>
            <w:vAlign w:val="bottom"/>
          </w:tcPr>
          <w:p w14:paraId="6FBE9CE9" w14:textId="77777777" w:rsidR="003B48DD" w:rsidRPr="00B81C4B" w:rsidRDefault="003B48DD" w:rsidP="003B48DD">
            <w:pPr>
              <w:rPr>
                <w:sz w:val="20"/>
                <w:szCs w:val="20"/>
                <w:lang w:val="en-US"/>
              </w:rPr>
            </w:pPr>
            <w:r w:rsidRPr="00B81C4B">
              <w:rPr>
                <w:sz w:val="20"/>
                <w:szCs w:val="20"/>
                <w:lang w:val="en-US"/>
              </w:rPr>
              <w:t>REF</w:t>
            </w:r>
          </w:p>
        </w:tc>
        <w:tc>
          <w:tcPr>
            <w:tcW w:w="718" w:type="pct"/>
          </w:tcPr>
          <w:p w14:paraId="7E96859C"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bottom w:val="nil"/>
              <w:right w:val="nil"/>
            </w:tcBorders>
            <w:shd w:val="clear" w:color="auto" w:fill="auto"/>
            <w:vAlign w:val="bottom"/>
          </w:tcPr>
          <w:p w14:paraId="6F90BDDC"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3914F7BB" w14:textId="77777777" w:rsidTr="005C5C0E">
        <w:trPr>
          <w:trHeight w:val="231"/>
        </w:trPr>
        <w:tc>
          <w:tcPr>
            <w:tcW w:w="1826" w:type="pct"/>
          </w:tcPr>
          <w:p w14:paraId="43E7A433"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bottom w:val="nil"/>
              <w:right w:val="nil"/>
            </w:tcBorders>
            <w:shd w:val="clear" w:color="auto" w:fill="auto"/>
            <w:vAlign w:val="bottom"/>
          </w:tcPr>
          <w:p w14:paraId="28931F2E" w14:textId="77777777" w:rsidR="003B48DD" w:rsidRPr="00B81C4B" w:rsidRDefault="003B48DD" w:rsidP="003B48DD">
            <w:pPr>
              <w:rPr>
                <w:sz w:val="20"/>
                <w:szCs w:val="20"/>
                <w:lang w:val="en-US"/>
              </w:rPr>
            </w:pPr>
            <w:r w:rsidRPr="00B81C4B">
              <w:rPr>
                <w:sz w:val="20"/>
                <w:szCs w:val="20"/>
                <w:lang w:val="en-US"/>
              </w:rPr>
              <w:t>-0.02</w:t>
            </w:r>
          </w:p>
        </w:tc>
        <w:tc>
          <w:tcPr>
            <w:tcW w:w="714" w:type="pct"/>
            <w:tcBorders>
              <w:top w:val="nil"/>
              <w:left w:val="nil"/>
              <w:bottom w:val="nil"/>
              <w:right w:val="nil"/>
            </w:tcBorders>
            <w:shd w:val="clear" w:color="auto" w:fill="auto"/>
            <w:vAlign w:val="bottom"/>
          </w:tcPr>
          <w:p w14:paraId="2F1FFBB5" w14:textId="77777777" w:rsidR="003B48DD" w:rsidRPr="00B81C4B" w:rsidRDefault="003B48DD" w:rsidP="003B48DD">
            <w:pPr>
              <w:rPr>
                <w:sz w:val="20"/>
                <w:szCs w:val="20"/>
                <w:lang w:val="en-US"/>
              </w:rPr>
            </w:pPr>
            <w:r w:rsidRPr="00B81C4B">
              <w:rPr>
                <w:sz w:val="20"/>
                <w:szCs w:val="20"/>
                <w:lang w:val="en-US"/>
              </w:rPr>
              <w:t>-0.32, 0.29</w:t>
            </w:r>
          </w:p>
        </w:tc>
        <w:tc>
          <w:tcPr>
            <w:tcW w:w="477" w:type="pct"/>
            <w:tcBorders>
              <w:top w:val="nil"/>
              <w:left w:val="nil"/>
              <w:bottom w:val="nil"/>
              <w:right w:val="nil"/>
            </w:tcBorders>
            <w:shd w:val="clear" w:color="auto" w:fill="auto"/>
            <w:vAlign w:val="bottom"/>
          </w:tcPr>
          <w:p w14:paraId="790819FB" w14:textId="77777777" w:rsidR="003B48DD" w:rsidRPr="00B81C4B" w:rsidRDefault="003B48DD" w:rsidP="003B48DD">
            <w:pPr>
              <w:rPr>
                <w:sz w:val="20"/>
                <w:szCs w:val="20"/>
                <w:lang w:val="en-US"/>
              </w:rPr>
            </w:pPr>
            <w:r w:rsidRPr="00B81C4B">
              <w:rPr>
                <w:sz w:val="20"/>
                <w:szCs w:val="20"/>
                <w:lang w:val="en-US"/>
              </w:rPr>
              <w:t>0.914</w:t>
            </w:r>
          </w:p>
        </w:tc>
        <w:tc>
          <w:tcPr>
            <w:tcW w:w="397" w:type="pct"/>
            <w:tcBorders>
              <w:top w:val="nil"/>
              <w:left w:val="nil"/>
              <w:bottom w:val="nil"/>
              <w:right w:val="nil"/>
            </w:tcBorders>
            <w:shd w:val="clear" w:color="auto" w:fill="auto"/>
            <w:vAlign w:val="bottom"/>
          </w:tcPr>
          <w:p w14:paraId="46D99A1C" w14:textId="77777777" w:rsidR="003B48DD" w:rsidRPr="00B81C4B" w:rsidRDefault="003B48DD" w:rsidP="003B48DD">
            <w:pPr>
              <w:rPr>
                <w:sz w:val="20"/>
                <w:szCs w:val="20"/>
                <w:lang w:val="en-US"/>
              </w:rPr>
            </w:pPr>
            <w:r w:rsidRPr="00B81C4B">
              <w:rPr>
                <w:sz w:val="20"/>
                <w:szCs w:val="20"/>
                <w:lang w:val="en-US"/>
              </w:rPr>
              <w:t>0.17</w:t>
            </w:r>
          </w:p>
        </w:tc>
        <w:tc>
          <w:tcPr>
            <w:tcW w:w="718" w:type="pct"/>
            <w:tcBorders>
              <w:top w:val="nil"/>
              <w:left w:val="nil"/>
              <w:bottom w:val="nil"/>
              <w:right w:val="nil"/>
            </w:tcBorders>
            <w:shd w:val="clear" w:color="auto" w:fill="auto"/>
            <w:vAlign w:val="bottom"/>
          </w:tcPr>
          <w:p w14:paraId="24F9FB9D" w14:textId="77777777" w:rsidR="003B48DD" w:rsidRPr="00B81C4B" w:rsidRDefault="003B48DD" w:rsidP="003B48DD">
            <w:pPr>
              <w:rPr>
                <w:sz w:val="20"/>
                <w:szCs w:val="20"/>
                <w:lang w:val="en-US"/>
              </w:rPr>
            </w:pPr>
            <w:r w:rsidRPr="00B81C4B">
              <w:rPr>
                <w:sz w:val="20"/>
                <w:szCs w:val="20"/>
                <w:lang w:val="en-US"/>
              </w:rPr>
              <w:t>-0.23, 0.57</w:t>
            </w:r>
          </w:p>
        </w:tc>
        <w:tc>
          <w:tcPr>
            <w:tcW w:w="472" w:type="pct"/>
            <w:tcBorders>
              <w:top w:val="nil"/>
              <w:left w:val="nil"/>
              <w:bottom w:val="nil"/>
              <w:right w:val="nil"/>
            </w:tcBorders>
            <w:shd w:val="clear" w:color="auto" w:fill="auto"/>
            <w:vAlign w:val="bottom"/>
          </w:tcPr>
          <w:p w14:paraId="25368EE7" w14:textId="77777777" w:rsidR="003B48DD" w:rsidRPr="00B81C4B" w:rsidRDefault="003B48DD" w:rsidP="003B48DD">
            <w:pPr>
              <w:rPr>
                <w:sz w:val="20"/>
                <w:szCs w:val="20"/>
                <w:lang w:val="en-US"/>
              </w:rPr>
            </w:pPr>
            <w:r w:rsidRPr="00B81C4B">
              <w:rPr>
                <w:sz w:val="20"/>
                <w:szCs w:val="20"/>
                <w:lang w:val="en-US"/>
              </w:rPr>
              <w:t>0.394</w:t>
            </w:r>
          </w:p>
        </w:tc>
      </w:tr>
      <w:tr w:rsidR="00B81C4B" w:rsidRPr="00B81C4B" w14:paraId="2C0C75C7" w14:textId="77777777" w:rsidTr="005C5C0E">
        <w:trPr>
          <w:trHeight w:val="231"/>
        </w:trPr>
        <w:tc>
          <w:tcPr>
            <w:tcW w:w="1826" w:type="pct"/>
          </w:tcPr>
          <w:p w14:paraId="7470832B" w14:textId="2BED4FE0" w:rsidR="003B48DD" w:rsidRPr="00B81C4B" w:rsidRDefault="007338A1" w:rsidP="003B48DD">
            <w:pPr>
              <w:rPr>
                <w:sz w:val="20"/>
                <w:szCs w:val="20"/>
                <w:lang w:val="en-US"/>
              </w:rPr>
            </w:pPr>
            <w:r w:rsidRPr="00B81C4B">
              <w:rPr>
                <w:sz w:val="20"/>
                <w:szCs w:val="20"/>
                <w:lang w:val="en-US"/>
              </w:rPr>
              <w:t>Women’s</w:t>
            </w:r>
            <w:r w:rsidR="003B48DD" w:rsidRPr="00B81C4B">
              <w:rPr>
                <w:sz w:val="20"/>
                <w:szCs w:val="20"/>
                <w:lang w:val="en-US"/>
              </w:rPr>
              <w:t xml:space="preserve"> general health in pregnancy</w:t>
            </w:r>
          </w:p>
        </w:tc>
        <w:tc>
          <w:tcPr>
            <w:tcW w:w="396" w:type="pct"/>
            <w:tcBorders>
              <w:top w:val="nil"/>
              <w:left w:val="nil"/>
              <w:right w:val="nil"/>
            </w:tcBorders>
            <w:shd w:val="clear" w:color="auto" w:fill="auto"/>
          </w:tcPr>
          <w:p w14:paraId="1B64F857" w14:textId="77777777" w:rsidR="003B48DD" w:rsidRPr="00B81C4B" w:rsidRDefault="003B48DD" w:rsidP="003B48DD">
            <w:pPr>
              <w:rPr>
                <w:sz w:val="20"/>
                <w:szCs w:val="20"/>
                <w:lang w:val="en-US"/>
              </w:rPr>
            </w:pPr>
          </w:p>
        </w:tc>
        <w:tc>
          <w:tcPr>
            <w:tcW w:w="714" w:type="pct"/>
          </w:tcPr>
          <w:p w14:paraId="0B97F4DB"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5F992177"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10A5BD02" w14:textId="77777777" w:rsidR="003B48DD" w:rsidRPr="00B81C4B" w:rsidRDefault="003B48DD" w:rsidP="003B48DD">
            <w:pPr>
              <w:rPr>
                <w:sz w:val="20"/>
                <w:szCs w:val="20"/>
                <w:lang w:val="en-US"/>
              </w:rPr>
            </w:pPr>
          </w:p>
        </w:tc>
        <w:tc>
          <w:tcPr>
            <w:tcW w:w="718" w:type="pct"/>
          </w:tcPr>
          <w:p w14:paraId="4150A2FC"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4D896C4C" w14:textId="77777777" w:rsidR="003B48DD" w:rsidRPr="00B81C4B" w:rsidRDefault="003B48DD" w:rsidP="003B48DD">
            <w:pPr>
              <w:rPr>
                <w:sz w:val="20"/>
                <w:szCs w:val="20"/>
                <w:lang w:val="en-US"/>
              </w:rPr>
            </w:pPr>
          </w:p>
        </w:tc>
      </w:tr>
      <w:tr w:rsidR="00B81C4B" w:rsidRPr="00B81C4B" w14:paraId="248F31A8" w14:textId="77777777" w:rsidTr="005C5C0E">
        <w:trPr>
          <w:trHeight w:val="231"/>
        </w:trPr>
        <w:tc>
          <w:tcPr>
            <w:tcW w:w="1826" w:type="pct"/>
          </w:tcPr>
          <w:p w14:paraId="750F28C9"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right w:val="nil"/>
            </w:tcBorders>
            <w:shd w:val="clear" w:color="auto" w:fill="auto"/>
            <w:vAlign w:val="bottom"/>
          </w:tcPr>
          <w:p w14:paraId="619C8A86"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right w:val="nil"/>
            </w:tcBorders>
            <w:shd w:val="clear" w:color="auto" w:fill="auto"/>
          </w:tcPr>
          <w:p w14:paraId="4D7B18E9"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right w:val="nil"/>
            </w:tcBorders>
            <w:shd w:val="clear" w:color="auto" w:fill="auto"/>
            <w:vAlign w:val="bottom"/>
          </w:tcPr>
          <w:p w14:paraId="06778182"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right w:val="nil"/>
            </w:tcBorders>
            <w:shd w:val="clear" w:color="auto" w:fill="auto"/>
            <w:vAlign w:val="bottom"/>
          </w:tcPr>
          <w:p w14:paraId="31B00A0E"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right w:val="nil"/>
            </w:tcBorders>
            <w:shd w:val="clear" w:color="auto" w:fill="auto"/>
          </w:tcPr>
          <w:p w14:paraId="497E8CE8"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right w:val="nil"/>
            </w:tcBorders>
            <w:shd w:val="clear" w:color="auto" w:fill="auto"/>
            <w:vAlign w:val="bottom"/>
          </w:tcPr>
          <w:p w14:paraId="16F0879C"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4145D828" w14:textId="77777777" w:rsidTr="005C5C0E">
        <w:trPr>
          <w:trHeight w:val="231"/>
        </w:trPr>
        <w:tc>
          <w:tcPr>
            <w:tcW w:w="1826" w:type="pct"/>
          </w:tcPr>
          <w:p w14:paraId="2470C689"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right w:val="nil"/>
            </w:tcBorders>
            <w:shd w:val="clear" w:color="auto" w:fill="auto"/>
            <w:vAlign w:val="bottom"/>
          </w:tcPr>
          <w:p w14:paraId="157D3AB5" w14:textId="77777777" w:rsidR="003B48DD" w:rsidRPr="00B81C4B" w:rsidRDefault="003B48DD" w:rsidP="003B48DD">
            <w:pPr>
              <w:rPr>
                <w:sz w:val="20"/>
                <w:szCs w:val="20"/>
                <w:lang w:val="en-US"/>
              </w:rPr>
            </w:pPr>
            <w:r w:rsidRPr="00B81C4B">
              <w:rPr>
                <w:sz w:val="20"/>
                <w:szCs w:val="20"/>
                <w:lang w:val="en-US"/>
              </w:rPr>
              <w:t>-0.25</w:t>
            </w:r>
          </w:p>
        </w:tc>
        <w:tc>
          <w:tcPr>
            <w:tcW w:w="714" w:type="pct"/>
            <w:tcBorders>
              <w:top w:val="nil"/>
              <w:left w:val="nil"/>
              <w:right w:val="nil"/>
            </w:tcBorders>
            <w:shd w:val="clear" w:color="auto" w:fill="auto"/>
            <w:vAlign w:val="bottom"/>
          </w:tcPr>
          <w:p w14:paraId="0041E96E" w14:textId="77777777" w:rsidR="003B48DD" w:rsidRPr="00B81C4B" w:rsidRDefault="003B48DD" w:rsidP="003B48DD">
            <w:pPr>
              <w:rPr>
                <w:sz w:val="20"/>
                <w:szCs w:val="20"/>
                <w:lang w:val="en-US"/>
              </w:rPr>
            </w:pPr>
            <w:r w:rsidRPr="00B81C4B">
              <w:rPr>
                <w:sz w:val="20"/>
                <w:szCs w:val="20"/>
                <w:lang w:val="en-US"/>
              </w:rPr>
              <w:t>-0.6, 0.09</w:t>
            </w:r>
          </w:p>
        </w:tc>
        <w:tc>
          <w:tcPr>
            <w:tcW w:w="477" w:type="pct"/>
            <w:tcBorders>
              <w:top w:val="nil"/>
              <w:left w:val="nil"/>
              <w:right w:val="nil"/>
            </w:tcBorders>
            <w:shd w:val="clear" w:color="auto" w:fill="auto"/>
            <w:vAlign w:val="bottom"/>
          </w:tcPr>
          <w:p w14:paraId="7BA4D2DC" w14:textId="77777777" w:rsidR="003B48DD" w:rsidRPr="00B81C4B" w:rsidRDefault="003B48DD" w:rsidP="003B48DD">
            <w:pPr>
              <w:rPr>
                <w:sz w:val="20"/>
                <w:szCs w:val="20"/>
                <w:lang w:val="en-US"/>
              </w:rPr>
            </w:pPr>
            <w:r w:rsidRPr="00B81C4B">
              <w:rPr>
                <w:sz w:val="20"/>
                <w:szCs w:val="20"/>
                <w:lang w:val="en-US"/>
              </w:rPr>
              <w:t>0.148</w:t>
            </w:r>
          </w:p>
        </w:tc>
        <w:tc>
          <w:tcPr>
            <w:tcW w:w="397" w:type="pct"/>
            <w:tcBorders>
              <w:top w:val="nil"/>
              <w:left w:val="nil"/>
              <w:right w:val="nil"/>
            </w:tcBorders>
            <w:shd w:val="clear" w:color="auto" w:fill="auto"/>
            <w:vAlign w:val="bottom"/>
          </w:tcPr>
          <w:p w14:paraId="7D3A4113" w14:textId="77777777" w:rsidR="003B48DD" w:rsidRPr="00B81C4B" w:rsidRDefault="003B48DD" w:rsidP="003B48DD">
            <w:pPr>
              <w:rPr>
                <w:sz w:val="20"/>
                <w:szCs w:val="20"/>
                <w:lang w:val="en-US"/>
              </w:rPr>
            </w:pPr>
            <w:r w:rsidRPr="00B81C4B">
              <w:rPr>
                <w:sz w:val="20"/>
                <w:szCs w:val="20"/>
                <w:lang w:val="en-US"/>
              </w:rPr>
              <w:t>-0.08</w:t>
            </w:r>
          </w:p>
        </w:tc>
        <w:tc>
          <w:tcPr>
            <w:tcW w:w="718" w:type="pct"/>
            <w:tcBorders>
              <w:top w:val="nil"/>
              <w:left w:val="nil"/>
              <w:right w:val="nil"/>
            </w:tcBorders>
            <w:shd w:val="clear" w:color="auto" w:fill="auto"/>
            <w:vAlign w:val="bottom"/>
          </w:tcPr>
          <w:p w14:paraId="3EDF6792" w14:textId="77777777" w:rsidR="003B48DD" w:rsidRPr="00B81C4B" w:rsidRDefault="003B48DD" w:rsidP="003B48DD">
            <w:pPr>
              <w:rPr>
                <w:sz w:val="20"/>
                <w:szCs w:val="20"/>
                <w:lang w:val="en-US"/>
              </w:rPr>
            </w:pPr>
            <w:r w:rsidRPr="00B81C4B">
              <w:rPr>
                <w:sz w:val="20"/>
                <w:szCs w:val="20"/>
                <w:lang w:val="en-US"/>
              </w:rPr>
              <w:t>-0.58, 0.41</w:t>
            </w:r>
          </w:p>
        </w:tc>
        <w:tc>
          <w:tcPr>
            <w:tcW w:w="472" w:type="pct"/>
            <w:tcBorders>
              <w:top w:val="nil"/>
              <w:left w:val="nil"/>
              <w:right w:val="nil"/>
            </w:tcBorders>
            <w:shd w:val="clear" w:color="auto" w:fill="auto"/>
            <w:vAlign w:val="bottom"/>
          </w:tcPr>
          <w:p w14:paraId="1B9514A6" w14:textId="77777777" w:rsidR="003B48DD" w:rsidRPr="00B81C4B" w:rsidRDefault="003B48DD" w:rsidP="003B48DD">
            <w:pPr>
              <w:rPr>
                <w:sz w:val="20"/>
                <w:szCs w:val="20"/>
                <w:lang w:val="en-US"/>
              </w:rPr>
            </w:pPr>
            <w:r w:rsidRPr="00B81C4B">
              <w:rPr>
                <w:sz w:val="20"/>
                <w:szCs w:val="20"/>
                <w:lang w:val="en-US"/>
              </w:rPr>
              <w:t>0.736</w:t>
            </w:r>
          </w:p>
        </w:tc>
      </w:tr>
      <w:tr w:rsidR="00B81C4B" w:rsidRPr="00B81C4B" w14:paraId="1F6675F0" w14:textId="77777777" w:rsidTr="005C5C0E">
        <w:trPr>
          <w:trHeight w:val="231"/>
        </w:trPr>
        <w:tc>
          <w:tcPr>
            <w:tcW w:w="1826" w:type="pct"/>
          </w:tcPr>
          <w:p w14:paraId="2F8244AF" w14:textId="77777777" w:rsidR="003B48DD" w:rsidRPr="00B81C4B" w:rsidRDefault="003B48DD" w:rsidP="003B48DD">
            <w:pPr>
              <w:rPr>
                <w:sz w:val="20"/>
                <w:szCs w:val="20"/>
                <w:lang w:val="en-US"/>
              </w:rPr>
            </w:pPr>
          </w:p>
        </w:tc>
        <w:tc>
          <w:tcPr>
            <w:tcW w:w="396" w:type="pct"/>
            <w:tcBorders>
              <w:top w:val="nil"/>
              <w:left w:val="nil"/>
              <w:bottom w:val="nil"/>
              <w:right w:val="nil"/>
            </w:tcBorders>
            <w:shd w:val="clear" w:color="auto" w:fill="auto"/>
          </w:tcPr>
          <w:p w14:paraId="3391B25C" w14:textId="77777777" w:rsidR="003B48DD" w:rsidRPr="00B81C4B" w:rsidRDefault="003B48DD" w:rsidP="003B48DD">
            <w:pPr>
              <w:rPr>
                <w:sz w:val="20"/>
                <w:szCs w:val="20"/>
                <w:lang w:val="en-US"/>
              </w:rPr>
            </w:pPr>
          </w:p>
        </w:tc>
        <w:tc>
          <w:tcPr>
            <w:tcW w:w="714" w:type="pct"/>
            <w:tcBorders>
              <w:top w:val="nil"/>
              <w:left w:val="nil"/>
              <w:bottom w:val="nil"/>
              <w:right w:val="nil"/>
            </w:tcBorders>
            <w:shd w:val="clear" w:color="auto" w:fill="auto"/>
          </w:tcPr>
          <w:p w14:paraId="77744384" w14:textId="77777777" w:rsidR="003B48DD" w:rsidRPr="00B81C4B" w:rsidRDefault="003B48DD" w:rsidP="003B48DD">
            <w:pPr>
              <w:rPr>
                <w:sz w:val="20"/>
                <w:szCs w:val="20"/>
                <w:lang w:val="en-US"/>
              </w:rPr>
            </w:pPr>
          </w:p>
        </w:tc>
        <w:tc>
          <w:tcPr>
            <w:tcW w:w="477" w:type="pct"/>
            <w:tcBorders>
              <w:top w:val="nil"/>
              <w:left w:val="nil"/>
              <w:bottom w:val="nil"/>
              <w:right w:val="nil"/>
            </w:tcBorders>
            <w:shd w:val="clear" w:color="auto" w:fill="auto"/>
          </w:tcPr>
          <w:p w14:paraId="424F25D3" w14:textId="77777777" w:rsidR="003B48DD" w:rsidRPr="00B81C4B" w:rsidRDefault="003B48DD" w:rsidP="003B48DD">
            <w:pPr>
              <w:rPr>
                <w:sz w:val="20"/>
                <w:szCs w:val="20"/>
                <w:lang w:val="en-US"/>
              </w:rPr>
            </w:pPr>
          </w:p>
        </w:tc>
        <w:tc>
          <w:tcPr>
            <w:tcW w:w="397" w:type="pct"/>
            <w:tcBorders>
              <w:top w:val="nil"/>
              <w:left w:val="nil"/>
              <w:bottom w:val="nil"/>
              <w:right w:val="nil"/>
            </w:tcBorders>
            <w:shd w:val="clear" w:color="auto" w:fill="auto"/>
          </w:tcPr>
          <w:p w14:paraId="716AE7B1" w14:textId="77777777" w:rsidR="003B48DD" w:rsidRPr="00B81C4B" w:rsidRDefault="003B48DD" w:rsidP="003B48DD">
            <w:pPr>
              <w:rPr>
                <w:sz w:val="20"/>
                <w:szCs w:val="20"/>
                <w:lang w:val="en-US"/>
              </w:rPr>
            </w:pPr>
          </w:p>
        </w:tc>
        <w:tc>
          <w:tcPr>
            <w:tcW w:w="718" w:type="pct"/>
            <w:tcBorders>
              <w:top w:val="nil"/>
              <w:left w:val="nil"/>
              <w:bottom w:val="nil"/>
              <w:right w:val="nil"/>
            </w:tcBorders>
            <w:shd w:val="clear" w:color="auto" w:fill="auto"/>
          </w:tcPr>
          <w:p w14:paraId="2D475B8D" w14:textId="77777777" w:rsidR="003B48DD" w:rsidRPr="00B81C4B" w:rsidRDefault="003B48DD" w:rsidP="003B48DD">
            <w:pPr>
              <w:rPr>
                <w:sz w:val="20"/>
                <w:szCs w:val="20"/>
                <w:lang w:val="en-US"/>
              </w:rPr>
            </w:pPr>
          </w:p>
        </w:tc>
        <w:tc>
          <w:tcPr>
            <w:tcW w:w="472" w:type="pct"/>
            <w:tcBorders>
              <w:top w:val="nil"/>
              <w:left w:val="nil"/>
              <w:bottom w:val="nil"/>
              <w:right w:val="nil"/>
            </w:tcBorders>
            <w:shd w:val="clear" w:color="auto" w:fill="auto"/>
          </w:tcPr>
          <w:p w14:paraId="258FF994" w14:textId="77777777" w:rsidR="003B48DD" w:rsidRPr="00B81C4B" w:rsidRDefault="003B48DD" w:rsidP="003B48DD">
            <w:pPr>
              <w:rPr>
                <w:sz w:val="20"/>
                <w:szCs w:val="20"/>
                <w:lang w:val="en-US"/>
              </w:rPr>
            </w:pPr>
          </w:p>
        </w:tc>
      </w:tr>
      <w:tr w:rsidR="00B81C4B" w:rsidRPr="00B81C4B" w14:paraId="4F75014E" w14:textId="77777777" w:rsidTr="005C5C0E">
        <w:trPr>
          <w:trHeight w:val="231"/>
        </w:trPr>
        <w:tc>
          <w:tcPr>
            <w:tcW w:w="5000" w:type="pct"/>
            <w:gridSpan w:val="7"/>
          </w:tcPr>
          <w:p w14:paraId="38C7437E" w14:textId="1C941B34" w:rsidR="003B48DD" w:rsidRPr="00B81C4B" w:rsidRDefault="003B48DD" w:rsidP="003B48DD">
            <w:pPr>
              <w:rPr>
                <w:b/>
                <w:bCs/>
                <w:i/>
                <w:iCs/>
                <w:sz w:val="20"/>
                <w:szCs w:val="20"/>
                <w:lang w:val="en-US"/>
              </w:rPr>
            </w:pPr>
            <w:r w:rsidRPr="00B81C4B">
              <w:rPr>
                <w:b/>
                <w:bCs/>
                <w:i/>
                <w:iCs/>
                <w:sz w:val="20"/>
                <w:szCs w:val="20"/>
                <w:lang w:val="en-US"/>
              </w:rPr>
              <w:t xml:space="preserve">Research question 2: </w:t>
            </w:r>
            <w:r w:rsidR="00A904A7" w:rsidRPr="00B81C4B">
              <w:rPr>
                <w:b/>
                <w:bCs/>
                <w:i/>
                <w:iCs/>
                <w:sz w:val="20"/>
                <w:szCs w:val="20"/>
                <w:lang w:val="en-US"/>
              </w:rPr>
              <w:t xml:space="preserve">The effect </w:t>
            </w:r>
            <w:r w:rsidRPr="00B81C4B">
              <w:rPr>
                <w:b/>
                <w:bCs/>
                <w:i/>
                <w:iCs/>
                <w:sz w:val="20"/>
                <w:szCs w:val="20"/>
                <w:lang w:val="en-US"/>
              </w:rPr>
              <w:t xml:space="preserve">of relationship strain in early young adulthood and pregnancy on </w:t>
            </w:r>
            <w:r w:rsidR="009229A7" w:rsidRPr="00B81C4B">
              <w:rPr>
                <w:b/>
                <w:bCs/>
                <w:i/>
                <w:iCs/>
                <w:sz w:val="20"/>
                <w:szCs w:val="20"/>
                <w:lang w:val="en-US"/>
              </w:rPr>
              <w:t xml:space="preserve">offspring </w:t>
            </w:r>
            <w:r w:rsidRPr="00B81C4B">
              <w:rPr>
                <w:b/>
                <w:bCs/>
                <w:i/>
                <w:iCs/>
                <w:sz w:val="20"/>
                <w:szCs w:val="20"/>
                <w:lang w:val="en-US"/>
              </w:rPr>
              <w:t>general health (N=521)</w:t>
            </w:r>
          </w:p>
        </w:tc>
      </w:tr>
      <w:tr w:rsidR="00B81C4B" w:rsidRPr="00B81C4B" w14:paraId="1C67FFC2" w14:textId="77777777" w:rsidTr="005C5C0E">
        <w:trPr>
          <w:trHeight w:val="231"/>
        </w:trPr>
        <w:tc>
          <w:tcPr>
            <w:tcW w:w="1826" w:type="pct"/>
          </w:tcPr>
          <w:p w14:paraId="56BFE095" w14:textId="77777777" w:rsidR="003B48DD" w:rsidRPr="00B81C4B" w:rsidRDefault="003B48DD" w:rsidP="003B48DD">
            <w:pPr>
              <w:rPr>
                <w:sz w:val="20"/>
                <w:szCs w:val="20"/>
                <w:lang w:val="en-US"/>
              </w:rPr>
            </w:pPr>
            <w:r w:rsidRPr="00B81C4B">
              <w:rPr>
                <w:sz w:val="20"/>
                <w:szCs w:val="20"/>
                <w:lang w:val="en-US"/>
              </w:rPr>
              <w:t>Relationship strain in young adulthood</w:t>
            </w:r>
          </w:p>
        </w:tc>
        <w:tc>
          <w:tcPr>
            <w:tcW w:w="396" w:type="pct"/>
            <w:tcBorders>
              <w:top w:val="nil"/>
              <w:left w:val="nil"/>
              <w:right w:val="nil"/>
            </w:tcBorders>
            <w:shd w:val="clear" w:color="auto" w:fill="auto"/>
          </w:tcPr>
          <w:p w14:paraId="1A178667" w14:textId="77777777" w:rsidR="003B48DD" w:rsidRPr="00B81C4B" w:rsidRDefault="003B48DD" w:rsidP="003B48DD">
            <w:pPr>
              <w:rPr>
                <w:sz w:val="20"/>
                <w:szCs w:val="20"/>
                <w:lang w:val="en-US"/>
              </w:rPr>
            </w:pPr>
          </w:p>
        </w:tc>
        <w:tc>
          <w:tcPr>
            <w:tcW w:w="714" w:type="pct"/>
            <w:tcBorders>
              <w:top w:val="nil"/>
              <w:left w:val="nil"/>
              <w:right w:val="nil"/>
            </w:tcBorders>
            <w:shd w:val="clear" w:color="auto" w:fill="auto"/>
          </w:tcPr>
          <w:p w14:paraId="138BE1D5"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786355A2"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15D91CF8" w14:textId="77777777" w:rsidR="003B48DD" w:rsidRPr="00B81C4B" w:rsidRDefault="003B48DD" w:rsidP="003B48DD">
            <w:pPr>
              <w:rPr>
                <w:sz w:val="20"/>
                <w:szCs w:val="20"/>
                <w:lang w:val="en-US"/>
              </w:rPr>
            </w:pPr>
          </w:p>
        </w:tc>
        <w:tc>
          <w:tcPr>
            <w:tcW w:w="718" w:type="pct"/>
            <w:tcBorders>
              <w:top w:val="nil"/>
              <w:left w:val="nil"/>
              <w:right w:val="nil"/>
            </w:tcBorders>
            <w:shd w:val="clear" w:color="auto" w:fill="auto"/>
          </w:tcPr>
          <w:p w14:paraId="453905F9"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37A6FDEB" w14:textId="77777777" w:rsidR="003B48DD" w:rsidRPr="00B81C4B" w:rsidRDefault="003B48DD" w:rsidP="003B48DD">
            <w:pPr>
              <w:rPr>
                <w:sz w:val="20"/>
                <w:szCs w:val="20"/>
                <w:lang w:val="en-US"/>
              </w:rPr>
            </w:pPr>
          </w:p>
        </w:tc>
      </w:tr>
      <w:tr w:rsidR="00B81C4B" w:rsidRPr="00B81C4B" w14:paraId="1B9F95B9" w14:textId="77777777" w:rsidTr="005C5C0E">
        <w:trPr>
          <w:trHeight w:val="231"/>
        </w:trPr>
        <w:tc>
          <w:tcPr>
            <w:tcW w:w="1826" w:type="pct"/>
          </w:tcPr>
          <w:p w14:paraId="5CCB71B8"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bottom w:val="nil"/>
              <w:right w:val="nil"/>
            </w:tcBorders>
            <w:shd w:val="clear" w:color="auto" w:fill="auto"/>
            <w:vAlign w:val="bottom"/>
          </w:tcPr>
          <w:p w14:paraId="03D67B2F"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bottom w:val="nil"/>
              <w:right w:val="nil"/>
            </w:tcBorders>
            <w:shd w:val="clear" w:color="auto" w:fill="auto"/>
          </w:tcPr>
          <w:p w14:paraId="56407DA9"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bottom w:val="nil"/>
              <w:right w:val="nil"/>
            </w:tcBorders>
            <w:shd w:val="clear" w:color="auto" w:fill="auto"/>
            <w:vAlign w:val="bottom"/>
          </w:tcPr>
          <w:p w14:paraId="03219018"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bottom w:val="nil"/>
              <w:right w:val="nil"/>
            </w:tcBorders>
            <w:shd w:val="clear" w:color="auto" w:fill="auto"/>
            <w:vAlign w:val="bottom"/>
          </w:tcPr>
          <w:p w14:paraId="39A19813"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bottom w:val="nil"/>
              <w:right w:val="nil"/>
            </w:tcBorders>
            <w:shd w:val="clear" w:color="auto" w:fill="auto"/>
          </w:tcPr>
          <w:p w14:paraId="0753E2F4"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bottom w:val="nil"/>
              <w:right w:val="nil"/>
            </w:tcBorders>
            <w:shd w:val="clear" w:color="auto" w:fill="auto"/>
            <w:vAlign w:val="bottom"/>
          </w:tcPr>
          <w:p w14:paraId="38367126"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4C6AFA14" w14:textId="77777777" w:rsidTr="005C5C0E">
        <w:trPr>
          <w:trHeight w:val="231"/>
        </w:trPr>
        <w:tc>
          <w:tcPr>
            <w:tcW w:w="1826" w:type="pct"/>
          </w:tcPr>
          <w:p w14:paraId="543FA8A8"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bottom w:val="nil"/>
              <w:right w:val="nil"/>
            </w:tcBorders>
            <w:shd w:val="clear" w:color="auto" w:fill="auto"/>
            <w:vAlign w:val="bottom"/>
          </w:tcPr>
          <w:p w14:paraId="293615B1" w14:textId="77777777" w:rsidR="003B48DD" w:rsidRPr="00B81C4B" w:rsidRDefault="003B48DD" w:rsidP="003B48DD">
            <w:pPr>
              <w:rPr>
                <w:sz w:val="20"/>
                <w:szCs w:val="20"/>
                <w:lang w:val="en-US"/>
              </w:rPr>
            </w:pPr>
            <w:r w:rsidRPr="00B81C4B">
              <w:rPr>
                <w:sz w:val="20"/>
                <w:szCs w:val="20"/>
                <w:lang w:val="en-US"/>
              </w:rPr>
              <w:t>0.03</w:t>
            </w:r>
          </w:p>
        </w:tc>
        <w:tc>
          <w:tcPr>
            <w:tcW w:w="714" w:type="pct"/>
            <w:tcBorders>
              <w:top w:val="nil"/>
              <w:left w:val="nil"/>
              <w:bottom w:val="nil"/>
              <w:right w:val="nil"/>
            </w:tcBorders>
            <w:shd w:val="clear" w:color="auto" w:fill="auto"/>
            <w:vAlign w:val="bottom"/>
          </w:tcPr>
          <w:p w14:paraId="1AEAE6EB" w14:textId="77777777" w:rsidR="003B48DD" w:rsidRPr="00B81C4B" w:rsidRDefault="003B48DD" w:rsidP="003B48DD">
            <w:pPr>
              <w:rPr>
                <w:sz w:val="20"/>
                <w:szCs w:val="20"/>
                <w:lang w:val="en-US"/>
              </w:rPr>
            </w:pPr>
            <w:r w:rsidRPr="00B81C4B">
              <w:rPr>
                <w:sz w:val="20"/>
                <w:szCs w:val="20"/>
                <w:lang w:val="en-US"/>
              </w:rPr>
              <w:t>-0.22, 0.28</w:t>
            </w:r>
          </w:p>
        </w:tc>
        <w:tc>
          <w:tcPr>
            <w:tcW w:w="477" w:type="pct"/>
            <w:tcBorders>
              <w:top w:val="nil"/>
              <w:left w:val="nil"/>
              <w:bottom w:val="nil"/>
              <w:right w:val="nil"/>
            </w:tcBorders>
            <w:shd w:val="clear" w:color="auto" w:fill="auto"/>
            <w:vAlign w:val="bottom"/>
          </w:tcPr>
          <w:p w14:paraId="40A98104" w14:textId="77777777" w:rsidR="003B48DD" w:rsidRPr="00B81C4B" w:rsidRDefault="003B48DD" w:rsidP="003B48DD">
            <w:pPr>
              <w:rPr>
                <w:sz w:val="20"/>
                <w:szCs w:val="20"/>
                <w:lang w:val="en-US"/>
              </w:rPr>
            </w:pPr>
            <w:r w:rsidRPr="00B81C4B">
              <w:rPr>
                <w:sz w:val="20"/>
                <w:szCs w:val="20"/>
                <w:lang w:val="en-US"/>
              </w:rPr>
              <w:t>0.808</w:t>
            </w:r>
          </w:p>
        </w:tc>
        <w:tc>
          <w:tcPr>
            <w:tcW w:w="397" w:type="pct"/>
            <w:tcBorders>
              <w:top w:val="nil"/>
              <w:left w:val="nil"/>
              <w:bottom w:val="nil"/>
              <w:right w:val="nil"/>
            </w:tcBorders>
            <w:shd w:val="clear" w:color="auto" w:fill="auto"/>
            <w:vAlign w:val="bottom"/>
          </w:tcPr>
          <w:p w14:paraId="41C74068" w14:textId="77777777" w:rsidR="003B48DD" w:rsidRPr="00B81C4B" w:rsidRDefault="003B48DD" w:rsidP="003B48DD">
            <w:pPr>
              <w:rPr>
                <w:sz w:val="20"/>
                <w:szCs w:val="20"/>
                <w:lang w:val="en-US"/>
              </w:rPr>
            </w:pPr>
            <w:r w:rsidRPr="00B81C4B">
              <w:rPr>
                <w:sz w:val="20"/>
                <w:szCs w:val="20"/>
                <w:lang w:val="en-US"/>
              </w:rPr>
              <w:t>0.01</w:t>
            </w:r>
          </w:p>
        </w:tc>
        <w:tc>
          <w:tcPr>
            <w:tcW w:w="718" w:type="pct"/>
            <w:tcBorders>
              <w:top w:val="nil"/>
              <w:left w:val="nil"/>
              <w:bottom w:val="nil"/>
              <w:right w:val="nil"/>
            </w:tcBorders>
            <w:shd w:val="clear" w:color="auto" w:fill="auto"/>
            <w:vAlign w:val="bottom"/>
          </w:tcPr>
          <w:p w14:paraId="13FEBA57" w14:textId="77777777" w:rsidR="003B48DD" w:rsidRPr="00B81C4B" w:rsidRDefault="003B48DD" w:rsidP="003B48DD">
            <w:pPr>
              <w:rPr>
                <w:sz w:val="20"/>
                <w:szCs w:val="20"/>
                <w:lang w:val="en-US"/>
              </w:rPr>
            </w:pPr>
            <w:r w:rsidRPr="00B81C4B">
              <w:rPr>
                <w:sz w:val="20"/>
                <w:szCs w:val="20"/>
                <w:lang w:val="en-US"/>
              </w:rPr>
              <w:t>-0.32, 0.33</w:t>
            </w:r>
          </w:p>
        </w:tc>
        <w:tc>
          <w:tcPr>
            <w:tcW w:w="472" w:type="pct"/>
            <w:tcBorders>
              <w:top w:val="nil"/>
              <w:left w:val="nil"/>
              <w:bottom w:val="nil"/>
              <w:right w:val="nil"/>
            </w:tcBorders>
            <w:shd w:val="clear" w:color="auto" w:fill="auto"/>
            <w:vAlign w:val="bottom"/>
          </w:tcPr>
          <w:p w14:paraId="2E3F45F1" w14:textId="77777777" w:rsidR="003B48DD" w:rsidRPr="00B81C4B" w:rsidRDefault="003B48DD" w:rsidP="003B48DD">
            <w:pPr>
              <w:rPr>
                <w:sz w:val="20"/>
                <w:szCs w:val="20"/>
                <w:lang w:val="en-US"/>
              </w:rPr>
            </w:pPr>
            <w:r w:rsidRPr="00B81C4B">
              <w:rPr>
                <w:sz w:val="20"/>
                <w:szCs w:val="20"/>
                <w:lang w:val="en-US"/>
              </w:rPr>
              <w:t>0.960</w:t>
            </w:r>
          </w:p>
        </w:tc>
      </w:tr>
      <w:tr w:rsidR="00B81C4B" w:rsidRPr="00B81C4B" w14:paraId="25E3F7EE" w14:textId="77777777" w:rsidTr="005C5C0E">
        <w:trPr>
          <w:trHeight w:val="231"/>
        </w:trPr>
        <w:tc>
          <w:tcPr>
            <w:tcW w:w="1826" w:type="pct"/>
          </w:tcPr>
          <w:p w14:paraId="3F08AEB4" w14:textId="77777777" w:rsidR="003B48DD" w:rsidRPr="00B81C4B" w:rsidRDefault="003B48DD" w:rsidP="003B48DD">
            <w:pPr>
              <w:rPr>
                <w:sz w:val="20"/>
                <w:szCs w:val="20"/>
                <w:lang w:val="en-US"/>
              </w:rPr>
            </w:pPr>
            <w:r w:rsidRPr="00B81C4B">
              <w:rPr>
                <w:sz w:val="20"/>
                <w:szCs w:val="20"/>
                <w:lang w:val="en-US"/>
              </w:rPr>
              <w:t>Relationship strain in pregnancy</w:t>
            </w:r>
          </w:p>
        </w:tc>
        <w:tc>
          <w:tcPr>
            <w:tcW w:w="396" w:type="pct"/>
            <w:tcBorders>
              <w:top w:val="nil"/>
              <w:left w:val="nil"/>
              <w:right w:val="nil"/>
            </w:tcBorders>
            <w:shd w:val="clear" w:color="auto" w:fill="auto"/>
          </w:tcPr>
          <w:p w14:paraId="4B22F646" w14:textId="77777777" w:rsidR="003B48DD" w:rsidRPr="00B81C4B" w:rsidRDefault="003B48DD" w:rsidP="003B48DD">
            <w:pPr>
              <w:rPr>
                <w:sz w:val="20"/>
                <w:szCs w:val="20"/>
                <w:lang w:val="en-US"/>
              </w:rPr>
            </w:pPr>
          </w:p>
        </w:tc>
        <w:tc>
          <w:tcPr>
            <w:tcW w:w="714" w:type="pct"/>
            <w:tcBorders>
              <w:top w:val="nil"/>
              <w:left w:val="nil"/>
              <w:right w:val="nil"/>
            </w:tcBorders>
            <w:shd w:val="clear" w:color="auto" w:fill="auto"/>
          </w:tcPr>
          <w:p w14:paraId="174EAED4"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4095B4DC"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4A483E74" w14:textId="77777777" w:rsidR="003B48DD" w:rsidRPr="00B81C4B" w:rsidRDefault="003B48DD" w:rsidP="003B48DD">
            <w:pPr>
              <w:rPr>
                <w:sz w:val="20"/>
                <w:szCs w:val="20"/>
                <w:lang w:val="en-US"/>
              </w:rPr>
            </w:pPr>
          </w:p>
        </w:tc>
        <w:tc>
          <w:tcPr>
            <w:tcW w:w="718" w:type="pct"/>
            <w:tcBorders>
              <w:top w:val="nil"/>
              <w:left w:val="nil"/>
              <w:right w:val="nil"/>
            </w:tcBorders>
            <w:shd w:val="clear" w:color="auto" w:fill="auto"/>
          </w:tcPr>
          <w:p w14:paraId="5090BC82"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5B9CB54B" w14:textId="77777777" w:rsidR="003B48DD" w:rsidRPr="00B81C4B" w:rsidRDefault="003B48DD" w:rsidP="003B48DD">
            <w:pPr>
              <w:rPr>
                <w:sz w:val="20"/>
                <w:szCs w:val="20"/>
                <w:lang w:val="en-US"/>
              </w:rPr>
            </w:pPr>
          </w:p>
        </w:tc>
      </w:tr>
      <w:tr w:rsidR="00B81C4B" w:rsidRPr="00B81C4B" w14:paraId="3C87BA57" w14:textId="77777777" w:rsidTr="005C5C0E">
        <w:trPr>
          <w:trHeight w:val="231"/>
        </w:trPr>
        <w:tc>
          <w:tcPr>
            <w:tcW w:w="1826" w:type="pct"/>
          </w:tcPr>
          <w:p w14:paraId="35AB3EB4"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right w:val="nil"/>
            </w:tcBorders>
            <w:shd w:val="clear" w:color="auto" w:fill="auto"/>
            <w:vAlign w:val="bottom"/>
          </w:tcPr>
          <w:p w14:paraId="05913FAF"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right w:val="nil"/>
            </w:tcBorders>
            <w:shd w:val="clear" w:color="auto" w:fill="auto"/>
          </w:tcPr>
          <w:p w14:paraId="3044CA35"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right w:val="nil"/>
            </w:tcBorders>
            <w:shd w:val="clear" w:color="auto" w:fill="auto"/>
            <w:vAlign w:val="bottom"/>
          </w:tcPr>
          <w:p w14:paraId="5A0E1E7B"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right w:val="nil"/>
            </w:tcBorders>
            <w:shd w:val="clear" w:color="auto" w:fill="auto"/>
            <w:vAlign w:val="bottom"/>
          </w:tcPr>
          <w:p w14:paraId="6AB43C9B"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right w:val="nil"/>
            </w:tcBorders>
            <w:shd w:val="clear" w:color="auto" w:fill="auto"/>
          </w:tcPr>
          <w:p w14:paraId="1F86040A"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right w:val="nil"/>
            </w:tcBorders>
            <w:shd w:val="clear" w:color="auto" w:fill="auto"/>
            <w:vAlign w:val="bottom"/>
          </w:tcPr>
          <w:p w14:paraId="7355C587"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77F3D65C" w14:textId="77777777" w:rsidTr="005C5C0E">
        <w:trPr>
          <w:trHeight w:val="231"/>
        </w:trPr>
        <w:tc>
          <w:tcPr>
            <w:tcW w:w="1826" w:type="pct"/>
          </w:tcPr>
          <w:p w14:paraId="3E045D78" w14:textId="77777777" w:rsidR="003B48DD" w:rsidRPr="00B81C4B" w:rsidRDefault="003B48DD" w:rsidP="003B48DD">
            <w:pPr>
              <w:rPr>
                <w:sz w:val="20"/>
                <w:szCs w:val="20"/>
                <w:lang w:val="en-US"/>
              </w:rPr>
            </w:pPr>
            <w:r w:rsidRPr="00B81C4B">
              <w:rPr>
                <w:sz w:val="20"/>
                <w:szCs w:val="20"/>
                <w:lang w:val="en-US"/>
              </w:rPr>
              <w:t xml:space="preserve"> Elevated strain</w:t>
            </w:r>
          </w:p>
        </w:tc>
        <w:tc>
          <w:tcPr>
            <w:tcW w:w="396" w:type="pct"/>
            <w:tcBorders>
              <w:top w:val="nil"/>
              <w:left w:val="nil"/>
              <w:right w:val="nil"/>
            </w:tcBorders>
            <w:shd w:val="clear" w:color="auto" w:fill="auto"/>
            <w:vAlign w:val="bottom"/>
          </w:tcPr>
          <w:p w14:paraId="48829178" w14:textId="77777777" w:rsidR="003B48DD" w:rsidRPr="00B81C4B" w:rsidRDefault="003B48DD" w:rsidP="003B48DD">
            <w:pPr>
              <w:rPr>
                <w:sz w:val="20"/>
                <w:szCs w:val="20"/>
                <w:lang w:val="en-US"/>
              </w:rPr>
            </w:pPr>
            <w:r w:rsidRPr="00B81C4B">
              <w:rPr>
                <w:sz w:val="20"/>
                <w:szCs w:val="20"/>
                <w:lang w:val="en-US"/>
              </w:rPr>
              <w:t>-0.28</w:t>
            </w:r>
          </w:p>
        </w:tc>
        <w:tc>
          <w:tcPr>
            <w:tcW w:w="714" w:type="pct"/>
            <w:tcBorders>
              <w:top w:val="nil"/>
              <w:left w:val="nil"/>
              <w:right w:val="nil"/>
            </w:tcBorders>
            <w:shd w:val="clear" w:color="auto" w:fill="auto"/>
            <w:vAlign w:val="bottom"/>
          </w:tcPr>
          <w:p w14:paraId="5413905E" w14:textId="77777777" w:rsidR="003B48DD" w:rsidRPr="00B81C4B" w:rsidRDefault="003B48DD" w:rsidP="003B48DD">
            <w:pPr>
              <w:rPr>
                <w:sz w:val="20"/>
                <w:szCs w:val="20"/>
                <w:lang w:val="en-US"/>
              </w:rPr>
            </w:pPr>
            <w:r w:rsidRPr="00B81C4B">
              <w:rPr>
                <w:sz w:val="20"/>
                <w:szCs w:val="20"/>
                <w:lang w:val="en-US"/>
              </w:rPr>
              <w:t>-0.52, -0.03</w:t>
            </w:r>
          </w:p>
        </w:tc>
        <w:tc>
          <w:tcPr>
            <w:tcW w:w="477" w:type="pct"/>
            <w:tcBorders>
              <w:top w:val="nil"/>
              <w:left w:val="nil"/>
              <w:right w:val="nil"/>
            </w:tcBorders>
            <w:shd w:val="clear" w:color="auto" w:fill="auto"/>
            <w:vAlign w:val="bottom"/>
          </w:tcPr>
          <w:p w14:paraId="0D9655F2" w14:textId="77777777" w:rsidR="003B48DD" w:rsidRPr="00B81C4B" w:rsidRDefault="003B48DD" w:rsidP="003B48DD">
            <w:pPr>
              <w:rPr>
                <w:sz w:val="20"/>
                <w:szCs w:val="20"/>
                <w:lang w:val="en-US"/>
              </w:rPr>
            </w:pPr>
            <w:r w:rsidRPr="00B81C4B">
              <w:rPr>
                <w:sz w:val="20"/>
                <w:szCs w:val="20"/>
                <w:lang w:val="en-US"/>
              </w:rPr>
              <w:t>0.030</w:t>
            </w:r>
          </w:p>
        </w:tc>
        <w:tc>
          <w:tcPr>
            <w:tcW w:w="397" w:type="pct"/>
            <w:tcBorders>
              <w:top w:val="nil"/>
              <w:left w:val="nil"/>
              <w:right w:val="nil"/>
            </w:tcBorders>
            <w:shd w:val="clear" w:color="auto" w:fill="auto"/>
            <w:vAlign w:val="bottom"/>
          </w:tcPr>
          <w:p w14:paraId="5B6BD8B0" w14:textId="77777777" w:rsidR="003B48DD" w:rsidRPr="00B81C4B" w:rsidRDefault="003B48DD" w:rsidP="003B48DD">
            <w:pPr>
              <w:rPr>
                <w:sz w:val="20"/>
                <w:szCs w:val="20"/>
                <w:lang w:val="en-US"/>
              </w:rPr>
            </w:pPr>
            <w:r w:rsidRPr="00B81C4B">
              <w:rPr>
                <w:sz w:val="20"/>
                <w:szCs w:val="20"/>
                <w:lang w:val="en-US"/>
              </w:rPr>
              <w:t>-0.29</w:t>
            </w:r>
          </w:p>
        </w:tc>
        <w:tc>
          <w:tcPr>
            <w:tcW w:w="718" w:type="pct"/>
            <w:tcBorders>
              <w:top w:val="nil"/>
              <w:left w:val="nil"/>
              <w:right w:val="nil"/>
            </w:tcBorders>
            <w:shd w:val="clear" w:color="auto" w:fill="auto"/>
            <w:vAlign w:val="bottom"/>
          </w:tcPr>
          <w:p w14:paraId="5364C57B" w14:textId="77777777" w:rsidR="003B48DD" w:rsidRPr="00B81C4B" w:rsidRDefault="003B48DD" w:rsidP="003B48DD">
            <w:pPr>
              <w:rPr>
                <w:sz w:val="20"/>
                <w:szCs w:val="20"/>
                <w:lang w:val="en-US"/>
              </w:rPr>
            </w:pPr>
            <w:r w:rsidRPr="00B81C4B">
              <w:rPr>
                <w:sz w:val="20"/>
                <w:szCs w:val="20"/>
                <w:lang w:val="en-US"/>
              </w:rPr>
              <w:t>-0.68, 0.10</w:t>
            </w:r>
          </w:p>
        </w:tc>
        <w:tc>
          <w:tcPr>
            <w:tcW w:w="472" w:type="pct"/>
            <w:tcBorders>
              <w:top w:val="nil"/>
              <w:left w:val="nil"/>
              <w:right w:val="nil"/>
            </w:tcBorders>
            <w:shd w:val="clear" w:color="auto" w:fill="auto"/>
            <w:vAlign w:val="bottom"/>
          </w:tcPr>
          <w:p w14:paraId="5BF8EEF3" w14:textId="77777777" w:rsidR="003B48DD" w:rsidRPr="00B81C4B" w:rsidRDefault="003B48DD" w:rsidP="003B48DD">
            <w:pPr>
              <w:rPr>
                <w:sz w:val="20"/>
                <w:szCs w:val="20"/>
                <w:lang w:val="en-US"/>
              </w:rPr>
            </w:pPr>
            <w:r w:rsidRPr="00B81C4B">
              <w:rPr>
                <w:sz w:val="20"/>
                <w:szCs w:val="20"/>
                <w:lang w:val="en-US"/>
              </w:rPr>
              <w:t>0.138</w:t>
            </w:r>
          </w:p>
        </w:tc>
      </w:tr>
      <w:tr w:rsidR="00B81C4B" w:rsidRPr="00B81C4B" w14:paraId="35AD4B3A" w14:textId="77777777" w:rsidTr="005C5C0E">
        <w:trPr>
          <w:trHeight w:val="231"/>
        </w:trPr>
        <w:tc>
          <w:tcPr>
            <w:tcW w:w="1826" w:type="pct"/>
          </w:tcPr>
          <w:p w14:paraId="607391D0" w14:textId="77777777" w:rsidR="003B48DD" w:rsidRPr="00B81C4B" w:rsidRDefault="003B48DD" w:rsidP="003B48DD">
            <w:pPr>
              <w:rPr>
                <w:sz w:val="20"/>
                <w:szCs w:val="20"/>
                <w:lang w:val="en-US"/>
              </w:rPr>
            </w:pPr>
          </w:p>
        </w:tc>
        <w:tc>
          <w:tcPr>
            <w:tcW w:w="396" w:type="pct"/>
            <w:tcBorders>
              <w:top w:val="nil"/>
              <w:left w:val="nil"/>
              <w:right w:val="nil"/>
            </w:tcBorders>
            <w:shd w:val="clear" w:color="auto" w:fill="auto"/>
          </w:tcPr>
          <w:p w14:paraId="4CADC548" w14:textId="77777777" w:rsidR="003B48DD" w:rsidRPr="00B81C4B" w:rsidRDefault="003B48DD" w:rsidP="003B48DD">
            <w:pPr>
              <w:rPr>
                <w:sz w:val="20"/>
                <w:szCs w:val="20"/>
                <w:lang w:val="en-US"/>
              </w:rPr>
            </w:pPr>
          </w:p>
        </w:tc>
        <w:tc>
          <w:tcPr>
            <w:tcW w:w="714" w:type="pct"/>
            <w:tcBorders>
              <w:top w:val="nil"/>
              <w:left w:val="nil"/>
              <w:right w:val="nil"/>
            </w:tcBorders>
            <w:shd w:val="clear" w:color="auto" w:fill="auto"/>
          </w:tcPr>
          <w:p w14:paraId="41764A80" w14:textId="77777777" w:rsidR="003B48DD" w:rsidRPr="00B81C4B" w:rsidRDefault="003B48DD" w:rsidP="003B48DD">
            <w:pPr>
              <w:rPr>
                <w:sz w:val="20"/>
                <w:szCs w:val="20"/>
                <w:lang w:val="en-US"/>
              </w:rPr>
            </w:pPr>
          </w:p>
        </w:tc>
        <w:tc>
          <w:tcPr>
            <w:tcW w:w="477" w:type="pct"/>
            <w:tcBorders>
              <w:top w:val="nil"/>
              <w:left w:val="nil"/>
              <w:right w:val="nil"/>
            </w:tcBorders>
            <w:shd w:val="clear" w:color="auto" w:fill="auto"/>
          </w:tcPr>
          <w:p w14:paraId="7214E730" w14:textId="77777777" w:rsidR="003B48DD" w:rsidRPr="00B81C4B" w:rsidRDefault="003B48DD" w:rsidP="003B48DD">
            <w:pPr>
              <w:rPr>
                <w:sz w:val="20"/>
                <w:szCs w:val="20"/>
                <w:lang w:val="en-US"/>
              </w:rPr>
            </w:pPr>
          </w:p>
        </w:tc>
        <w:tc>
          <w:tcPr>
            <w:tcW w:w="397" w:type="pct"/>
            <w:tcBorders>
              <w:top w:val="nil"/>
              <w:left w:val="nil"/>
              <w:right w:val="nil"/>
            </w:tcBorders>
            <w:shd w:val="clear" w:color="auto" w:fill="auto"/>
          </w:tcPr>
          <w:p w14:paraId="26F622B6" w14:textId="77777777" w:rsidR="003B48DD" w:rsidRPr="00B81C4B" w:rsidRDefault="003B48DD" w:rsidP="003B48DD">
            <w:pPr>
              <w:rPr>
                <w:sz w:val="20"/>
                <w:szCs w:val="20"/>
                <w:lang w:val="en-US"/>
              </w:rPr>
            </w:pPr>
          </w:p>
        </w:tc>
        <w:tc>
          <w:tcPr>
            <w:tcW w:w="718" w:type="pct"/>
            <w:tcBorders>
              <w:top w:val="nil"/>
              <w:left w:val="nil"/>
              <w:right w:val="nil"/>
            </w:tcBorders>
            <w:shd w:val="clear" w:color="auto" w:fill="auto"/>
          </w:tcPr>
          <w:p w14:paraId="4B9E66C6" w14:textId="77777777" w:rsidR="003B48DD" w:rsidRPr="00B81C4B" w:rsidRDefault="003B48DD" w:rsidP="003B48DD">
            <w:pPr>
              <w:rPr>
                <w:sz w:val="20"/>
                <w:szCs w:val="20"/>
                <w:lang w:val="en-US"/>
              </w:rPr>
            </w:pPr>
          </w:p>
        </w:tc>
        <w:tc>
          <w:tcPr>
            <w:tcW w:w="472" w:type="pct"/>
            <w:tcBorders>
              <w:top w:val="nil"/>
              <w:left w:val="nil"/>
              <w:right w:val="nil"/>
            </w:tcBorders>
            <w:shd w:val="clear" w:color="auto" w:fill="auto"/>
          </w:tcPr>
          <w:p w14:paraId="16D99EC9" w14:textId="77777777" w:rsidR="003B48DD" w:rsidRPr="00B81C4B" w:rsidRDefault="003B48DD" w:rsidP="003B48DD">
            <w:pPr>
              <w:rPr>
                <w:sz w:val="20"/>
                <w:szCs w:val="20"/>
                <w:lang w:val="en-US"/>
              </w:rPr>
            </w:pPr>
          </w:p>
        </w:tc>
      </w:tr>
      <w:tr w:rsidR="00B81C4B" w:rsidRPr="00B81C4B" w14:paraId="30101441" w14:textId="77777777" w:rsidTr="005C5C0E">
        <w:trPr>
          <w:trHeight w:val="231"/>
        </w:trPr>
        <w:tc>
          <w:tcPr>
            <w:tcW w:w="5000" w:type="pct"/>
            <w:gridSpan w:val="7"/>
          </w:tcPr>
          <w:p w14:paraId="542BD17A" w14:textId="462D1211" w:rsidR="003B48DD" w:rsidRPr="00B81C4B" w:rsidRDefault="003B48DD" w:rsidP="003B48DD">
            <w:pPr>
              <w:rPr>
                <w:b/>
                <w:bCs/>
                <w:i/>
                <w:iCs/>
                <w:sz w:val="20"/>
                <w:szCs w:val="20"/>
                <w:vertAlign w:val="superscript"/>
                <w:lang w:val="en-US"/>
              </w:rPr>
            </w:pPr>
            <w:r w:rsidRPr="00B81C4B">
              <w:rPr>
                <w:b/>
                <w:bCs/>
                <w:i/>
                <w:iCs/>
                <w:sz w:val="20"/>
                <w:szCs w:val="20"/>
                <w:lang w:val="en-US"/>
              </w:rPr>
              <w:t xml:space="preserve">Research question 3: </w:t>
            </w:r>
            <w:r w:rsidR="00A904A7" w:rsidRPr="00B81C4B">
              <w:rPr>
                <w:b/>
                <w:bCs/>
                <w:i/>
                <w:iCs/>
                <w:sz w:val="20"/>
                <w:szCs w:val="20"/>
                <w:lang w:val="en-US"/>
              </w:rPr>
              <w:t xml:space="preserve">The effect </w:t>
            </w:r>
            <w:r w:rsidRPr="00B81C4B">
              <w:rPr>
                <w:b/>
                <w:bCs/>
                <w:i/>
                <w:iCs/>
                <w:sz w:val="20"/>
                <w:szCs w:val="20"/>
                <w:lang w:val="en-US"/>
              </w:rPr>
              <w:t xml:space="preserve">of </w:t>
            </w:r>
            <w:r w:rsidR="009229A7" w:rsidRPr="00B81C4B">
              <w:rPr>
                <w:b/>
                <w:bCs/>
                <w:i/>
                <w:iCs/>
                <w:sz w:val="20"/>
                <w:szCs w:val="20"/>
                <w:lang w:val="en-US"/>
              </w:rPr>
              <w:t>persistent</w:t>
            </w:r>
            <w:r w:rsidRPr="00B81C4B">
              <w:rPr>
                <w:b/>
                <w:bCs/>
                <w:i/>
                <w:iCs/>
                <w:sz w:val="20"/>
                <w:szCs w:val="20"/>
                <w:lang w:val="en-US"/>
              </w:rPr>
              <w:t xml:space="preserve"> relationship strain on </w:t>
            </w:r>
            <w:r w:rsidR="009229A7" w:rsidRPr="00B81C4B">
              <w:rPr>
                <w:b/>
                <w:bCs/>
                <w:i/>
                <w:iCs/>
                <w:sz w:val="20"/>
                <w:szCs w:val="20"/>
                <w:lang w:val="en-US"/>
              </w:rPr>
              <w:t>offspring</w:t>
            </w:r>
            <w:r w:rsidRPr="00B81C4B">
              <w:rPr>
                <w:b/>
                <w:bCs/>
                <w:i/>
                <w:iCs/>
                <w:sz w:val="20"/>
                <w:szCs w:val="20"/>
                <w:lang w:val="en-US"/>
              </w:rPr>
              <w:t xml:space="preserve"> general health (N=521)</w:t>
            </w:r>
          </w:p>
        </w:tc>
      </w:tr>
      <w:tr w:rsidR="00B81C4B" w:rsidRPr="00B81C4B" w14:paraId="3243325F" w14:textId="77777777" w:rsidTr="005C5C0E">
        <w:trPr>
          <w:trHeight w:val="231"/>
        </w:trPr>
        <w:tc>
          <w:tcPr>
            <w:tcW w:w="1826" w:type="pct"/>
          </w:tcPr>
          <w:p w14:paraId="73E5E0C5" w14:textId="77777777" w:rsidR="003B48DD" w:rsidRPr="00B81C4B" w:rsidRDefault="003B48DD" w:rsidP="003B48DD">
            <w:pPr>
              <w:rPr>
                <w:sz w:val="20"/>
                <w:szCs w:val="20"/>
                <w:lang w:val="en-US"/>
              </w:rPr>
            </w:pPr>
            <w:r w:rsidRPr="00B81C4B">
              <w:rPr>
                <w:sz w:val="20"/>
                <w:szCs w:val="20"/>
                <w:lang w:val="en-US"/>
              </w:rPr>
              <w:t xml:space="preserve"> No-low strain</w:t>
            </w:r>
          </w:p>
        </w:tc>
        <w:tc>
          <w:tcPr>
            <w:tcW w:w="396" w:type="pct"/>
            <w:tcBorders>
              <w:top w:val="nil"/>
              <w:left w:val="nil"/>
              <w:bottom w:val="nil"/>
              <w:right w:val="nil"/>
            </w:tcBorders>
            <w:shd w:val="clear" w:color="auto" w:fill="auto"/>
          </w:tcPr>
          <w:p w14:paraId="54ECD9A1" w14:textId="77777777" w:rsidR="003B48DD" w:rsidRPr="00B81C4B" w:rsidRDefault="003B48DD" w:rsidP="003B48DD">
            <w:pPr>
              <w:rPr>
                <w:sz w:val="20"/>
                <w:szCs w:val="20"/>
                <w:lang w:val="en-US"/>
              </w:rPr>
            </w:pPr>
            <w:r w:rsidRPr="00B81C4B">
              <w:rPr>
                <w:sz w:val="20"/>
                <w:szCs w:val="20"/>
                <w:lang w:val="en-US"/>
              </w:rPr>
              <w:t>REF</w:t>
            </w:r>
          </w:p>
        </w:tc>
        <w:tc>
          <w:tcPr>
            <w:tcW w:w="714" w:type="pct"/>
            <w:tcBorders>
              <w:top w:val="nil"/>
              <w:left w:val="nil"/>
              <w:bottom w:val="nil"/>
              <w:right w:val="nil"/>
            </w:tcBorders>
            <w:shd w:val="clear" w:color="auto" w:fill="auto"/>
          </w:tcPr>
          <w:p w14:paraId="1D65DD44" w14:textId="77777777" w:rsidR="003B48DD" w:rsidRPr="00B81C4B" w:rsidRDefault="003B48DD" w:rsidP="003B48DD">
            <w:pPr>
              <w:rPr>
                <w:sz w:val="20"/>
                <w:szCs w:val="20"/>
                <w:lang w:val="en-US"/>
              </w:rPr>
            </w:pPr>
            <w:r w:rsidRPr="00B81C4B">
              <w:rPr>
                <w:sz w:val="20"/>
                <w:szCs w:val="20"/>
                <w:lang w:val="en-US"/>
              </w:rPr>
              <w:t>-</w:t>
            </w:r>
          </w:p>
        </w:tc>
        <w:tc>
          <w:tcPr>
            <w:tcW w:w="477" w:type="pct"/>
            <w:tcBorders>
              <w:top w:val="nil"/>
              <w:left w:val="nil"/>
              <w:bottom w:val="nil"/>
              <w:right w:val="nil"/>
            </w:tcBorders>
            <w:shd w:val="clear" w:color="auto" w:fill="auto"/>
          </w:tcPr>
          <w:p w14:paraId="67E64321" w14:textId="77777777" w:rsidR="003B48DD" w:rsidRPr="00B81C4B" w:rsidRDefault="003B48DD" w:rsidP="003B48DD">
            <w:pPr>
              <w:rPr>
                <w:sz w:val="20"/>
                <w:szCs w:val="20"/>
                <w:lang w:val="en-US"/>
              </w:rPr>
            </w:pPr>
            <w:r w:rsidRPr="00B81C4B">
              <w:rPr>
                <w:sz w:val="20"/>
                <w:szCs w:val="20"/>
                <w:lang w:val="en-US"/>
              </w:rPr>
              <w:t>-</w:t>
            </w:r>
          </w:p>
        </w:tc>
        <w:tc>
          <w:tcPr>
            <w:tcW w:w="397" w:type="pct"/>
            <w:tcBorders>
              <w:top w:val="nil"/>
              <w:left w:val="nil"/>
              <w:bottom w:val="nil"/>
              <w:right w:val="nil"/>
            </w:tcBorders>
            <w:shd w:val="clear" w:color="auto" w:fill="auto"/>
          </w:tcPr>
          <w:p w14:paraId="07AA497E" w14:textId="77777777" w:rsidR="003B48DD" w:rsidRPr="00B81C4B" w:rsidRDefault="003B48DD" w:rsidP="003B48DD">
            <w:pPr>
              <w:rPr>
                <w:sz w:val="20"/>
                <w:szCs w:val="20"/>
                <w:lang w:val="en-US"/>
              </w:rPr>
            </w:pPr>
            <w:r w:rsidRPr="00B81C4B">
              <w:rPr>
                <w:sz w:val="20"/>
                <w:szCs w:val="20"/>
                <w:lang w:val="en-US"/>
              </w:rPr>
              <w:t>REF</w:t>
            </w:r>
          </w:p>
        </w:tc>
        <w:tc>
          <w:tcPr>
            <w:tcW w:w="718" w:type="pct"/>
            <w:tcBorders>
              <w:top w:val="nil"/>
              <w:left w:val="nil"/>
              <w:bottom w:val="nil"/>
              <w:right w:val="nil"/>
            </w:tcBorders>
            <w:shd w:val="clear" w:color="auto" w:fill="auto"/>
          </w:tcPr>
          <w:p w14:paraId="2AD22DF5" w14:textId="77777777" w:rsidR="003B48DD" w:rsidRPr="00B81C4B" w:rsidRDefault="003B48DD" w:rsidP="003B48DD">
            <w:pPr>
              <w:rPr>
                <w:sz w:val="20"/>
                <w:szCs w:val="20"/>
                <w:lang w:val="en-US"/>
              </w:rPr>
            </w:pPr>
            <w:r w:rsidRPr="00B81C4B">
              <w:rPr>
                <w:sz w:val="20"/>
                <w:szCs w:val="20"/>
                <w:lang w:val="en-US"/>
              </w:rPr>
              <w:t>-</w:t>
            </w:r>
          </w:p>
        </w:tc>
        <w:tc>
          <w:tcPr>
            <w:tcW w:w="472" w:type="pct"/>
            <w:tcBorders>
              <w:top w:val="nil"/>
              <w:left w:val="nil"/>
              <w:bottom w:val="nil"/>
              <w:right w:val="nil"/>
            </w:tcBorders>
            <w:shd w:val="clear" w:color="auto" w:fill="auto"/>
          </w:tcPr>
          <w:p w14:paraId="5C39D8E8" w14:textId="77777777" w:rsidR="003B48DD" w:rsidRPr="00B81C4B" w:rsidRDefault="003B48DD" w:rsidP="003B48DD">
            <w:pPr>
              <w:rPr>
                <w:sz w:val="20"/>
                <w:szCs w:val="20"/>
                <w:lang w:val="en-US"/>
              </w:rPr>
            </w:pPr>
            <w:r w:rsidRPr="00B81C4B">
              <w:rPr>
                <w:sz w:val="20"/>
                <w:szCs w:val="20"/>
                <w:lang w:val="en-US"/>
              </w:rPr>
              <w:t>-</w:t>
            </w:r>
          </w:p>
        </w:tc>
      </w:tr>
      <w:tr w:rsidR="00B81C4B" w:rsidRPr="00B81C4B" w14:paraId="4E47A90B" w14:textId="77777777" w:rsidTr="005C5C0E">
        <w:trPr>
          <w:trHeight w:val="231"/>
        </w:trPr>
        <w:tc>
          <w:tcPr>
            <w:tcW w:w="1826" w:type="pct"/>
          </w:tcPr>
          <w:p w14:paraId="56F0242D" w14:textId="77777777" w:rsidR="003B48DD" w:rsidRPr="00B81C4B" w:rsidRDefault="003B48DD" w:rsidP="003B48DD">
            <w:pPr>
              <w:rPr>
                <w:sz w:val="20"/>
                <w:szCs w:val="20"/>
                <w:lang w:val="en-US"/>
              </w:rPr>
            </w:pPr>
            <w:r w:rsidRPr="00B81C4B">
              <w:rPr>
                <w:sz w:val="20"/>
                <w:szCs w:val="20"/>
                <w:lang w:val="en-US"/>
              </w:rPr>
              <w:t xml:space="preserve"> Elevated relationship strain in early   </w:t>
            </w:r>
          </w:p>
          <w:p w14:paraId="55A8BEFE" w14:textId="77777777" w:rsidR="003B48DD" w:rsidRPr="00B81C4B" w:rsidRDefault="003B48DD" w:rsidP="003B48DD">
            <w:pPr>
              <w:rPr>
                <w:sz w:val="20"/>
                <w:szCs w:val="20"/>
                <w:lang w:val="en-US"/>
              </w:rPr>
            </w:pPr>
            <w:r w:rsidRPr="00B81C4B">
              <w:rPr>
                <w:sz w:val="20"/>
                <w:szCs w:val="20"/>
                <w:lang w:val="en-US"/>
              </w:rPr>
              <w:t xml:space="preserve"> young adulthood only</w:t>
            </w:r>
          </w:p>
        </w:tc>
        <w:tc>
          <w:tcPr>
            <w:tcW w:w="396" w:type="pct"/>
            <w:tcBorders>
              <w:top w:val="nil"/>
              <w:left w:val="nil"/>
              <w:bottom w:val="nil"/>
              <w:right w:val="nil"/>
            </w:tcBorders>
            <w:shd w:val="clear" w:color="auto" w:fill="auto"/>
          </w:tcPr>
          <w:p w14:paraId="45B3FEA6" w14:textId="77777777" w:rsidR="003B48DD" w:rsidRPr="00B81C4B" w:rsidRDefault="003B48DD" w:rsidP="003B48DD">
            <w:pPr>
              <w:rPr>
                <w:sz w:val="20"/>
                <w:szCs w:val="20"/>
                <w:lang w:val="en-US"/>
              </w:rPr>
            </w:pPr>
            <w:r w:rsidRPr="00B81C4B">
              <w:rPr>
                <w:sz w:val="20"/>
                <w:szCs w:val="20"/>
                <w:lang w:val="en-US"/>
              </w:rPr>
              <w:t>-0.03</w:t>
            </w:r>
          </w:p>
        </w:tc>
        <w:tc>
          <w:tcPr>
            <w:tcW w:w="714" w:type="pct"/>
            <w:tcBorders>
              <w:top w:val="nil"/>
              <w:left w:val="nil"/>
              <w:bottom w:val="nil"/>
              <w:right w:val="nil"/>
            </w:tcBorders>
            <w:shd w:val="clear" w:color="auto" w:fill="auto"/>
          </w:tcPr>
          <w:p w14:paraId="253D011F" w14:textId="77777777" w:rsidR="003B48DD" w:rsidRPr="00B81C4B" w:rsidRDefault="003B48DD" w:rsidP="003B48DD">
            <w:pPr>
              <w:rPr>
                <w:sz w:val="20"/>
                <w:szCs w:val="20"/>
                <w:lang w:val="en-US"/>
              </w:rPr>
            </w:pPr>
            <w:r w:rsidRPr="00B81C4B">
              <w:rPr>
                <w:sz w:val="20"/>
                <w:szCs w:val="20"/>
                <w:lang w:val="en-US"/>
              </w:rPr>
              <w:t>-0.57, 0.51</w:t>
            </w:r>
          </w:p>
        </w:tc>
        <w:tc>
          <w:tcPr>
            <w:tcW w:w="477" w:type="pct"/>
            <w:tcBorders>
              <w:top w:val="nil"/>
              <w:left w:val="nil"/>
              <w:bottom w:val="nil"/>
              <w:right w:val="nil"/>
            </w:tcBorders>
            <w:shd w:val="clear" w:color="auto" w:fill="auto"/>
          </w:tcPr>
          <w:p w14:paraId="3060BB6F" w14:textId="77777777" w:rsidR="003B48DD" w:rsidRPr="00B81C4B" w:rsidRDefault="003B48DD" w:rsidP="003B48DD">
            <w:pPr>
              <w:rPr>
                <w:sz w:val="20"/>
                <w:szCs w:val="20"/>
                <w:lang w:val="en-US"/>
              </w:rPr>
            </w:pPr>
            <w:r w:rsidRPr="00B81C4B">
              <w:rPr>
                <w:sz w:val="20"/>
                <w:szCs w:val="20"/>
                <w:lang w:val="en-US"/>
              </w:rPr>
              <w:t>0.911</w:t>
            </w:r>
          </w:p>
        </w:tc>
        <w:tc>
          <w:tcPr>
            <w:tcW w:w="397" w:type="pct"/>
            <w:tcBorders>
              <w:top w:val="nil"/>
              <w:left w:val="nil"/>
              <w:bottom w:val="nil"/>
              <w:right w:val="nil"/>
            </w:tcBorders>
            <w:shd w:val="clear" w:color="auto" w:fill="auto"/>
          </w:tcPr>
          <w:p w14:paraId="0A035B82" w14:textId="77777777" w:rsidR="003B48DD" w:rsidRPr="00B81C4B" w:rsidRDefault="003B48DD" w:rsidP="003B48DD">
            <w:pPr>
              <w:rPr>
                <w:sz w:val="20"/>
                <w:szCs w:val="20"/>
                <w:lang w:val="en-US"/>
              </w:rPr>
            </w:pPr>
            <w:r w:rsidRPr="00B81C4B">
              <w:rPr>
                <w:sz w:val="20"/>
                <w:szCs w:val="20"/>
                <w:lang w:val="en-US"/>
              </w:rPr>
              <w:t>-0.56</w:t>
            </w:r>
          </w:p>
        </w:tc>
        <w:tc>
          <w:tcPr>
            <w:tcW w:w="718" w:type="pct"/>
            <w:tcBorders>
              <w:top w:val="nil"/>
              <w:left w:val="nil"/>
              <w:bottom w:val="nil"/>
              <w:right w:val="nil"/>
            </w:tcBorders>
            <w:shd w:val="clear" w:color="auto" w:fill="auto"/>
          </w:tcPr>
          <w:p w14:paraId="3DDA36F6" w14:textId="77777777" w:rsidR="003B48DD" w:rsidRPr="00B81C4B" w:rsidRDefault="003B48DD" w:rsidP="003B48DD">
            <w:pPr>
              <w:rPr>
                <w:sz w:val="20"/>
                <w:szCs w:val="20"/>
                <w:lang w:val="en-US"/>
              </w:rPr>
            </w:pPr>
            <w:r w:rsidRPr="00B81C4B">
              <w:rPr>
                <w:sz w:val="20"/>
                <w:szCs w:val="20"/>
                <w:lang w:val="en-US"/>
              </w:rPr>
              <w:t>-1.45, 0.33</w:t>
            </w:r>
          </w:p>
        </w:tc>
        <w:tc>
          <w:tcPr>
            <w:tcW w:w="472" w:type="pct"/>
            <w:tcBorders>
              <w:top w:val="nil"/>
              <w:left w:val="nil"/>
              <w:bottom w:val="nil"/>
              <w:right w:val="nil"/>
            </w:tcBorders>
            <w:shd w:val="clear" w:color="auto" w:fill="auto"/>
          </w:tcPr>
          <w:p w14:paraId="777B3FB3" w14:textId="77777777" w:rsidR="003B48DD" w:rsidRPr="00B81C4B" w:rsidRDefault="003B48DD" w:rsidP="003B48DD">
            <w:pPr>
              <w:rPr>
                <w:sz w:val="20"/>
                <w:szCs w:val="20"/>
                <w:lang w:val="en-US"/>
              </w:rPr>
            </w:pPr>
            <w:r w:rsidRPr="00B81C4B">
              <w:rPr>
                <w:sz w:val="20"/>
                <w:szCs w:val="20"/>
                <w:lang w:val="en-US"/>
              </w:rPr>
              <w:t>0.216</w:t>
            </w:r>
          </w:p>
        </w:tc>
      </w:tr>
      <w:tr w:rsidR="00B81C4B" w:rsidRPr="00B81C4B" w14:paraId="1061897C" w14:textId="77777777" w:rsidTr="005C5C0E">
        <w:trPr>
          <w:trHeight w:val="231"/>
        </w:trPr>
        <w:tc>
          <w:tcPr>
            <w:tcW w:w="1826" w:type="pct"/>
          </w:tcPr>
          <w:p w14:paraId="2E2CDDF1" w14:textId="77777777" w:rsidR="003B48DD" w:rsidRPr="00B81C4B" w:rsidRDefault="003B48DD" w:rsidP="003B48DD">
            <w:pPr>
              <w:rPr>
                <w:sz w:val="20"/>
                <w:szCs w:val="20"/>
                <w:lang w:val="en-US"/>
              </w:rPr>
            </w:pPr>
            <w:r w:rsidRPr="00B81C4B">
              <w:rPr>
                <w:sz w:val="20"/>
                <w:szCs w:val="20"/>
                <w:lang w:val="en-US"/>
              </w:rPr>
              <w:t xml:space="preserve"> Elevated relationship strain in </w:t>
            </w:r>
          </w:p>
          <w:p w14:paraId="0A4B4351" w14:textId="77777777" w:rsidR="003B48DD" w:rsidRPr="00B81C4B" w:rsidRDefault="003B48DD" w:rsidP="003B48DD">
            <w:pPr>
              <w:rPr>
                <w:sz w:val="20"/>
                <w:szCs w:val="20"/>
                <w:lang w:val="en-US"/>
              </w:rPr>
            </w:pPr>
            <w:r w:rsidRPr="00B81C4B">
              <w:rPr>
                <w:sz w:val="20"/>
                <w:szCs w:val="20"/>
                <w:lang w:val="en-US"/>
              </w:rPr>
              <w:t xml:space="preserve"> pregnancy only</w:t>
            </w:r>
          </w:p>
        </w:tc>
        <w:tc>
          <w:tcPr>
            <w:tcW w:w="396" w:type="pct"/>
            <w:tcBorders>
              <w:top w:val="nil"/>
              <w:left w:val="nil"/>
              <w:right w:val="nil"/>
            </w:tcBorders>
            <w:shd w:val="clear" w:color="auto" w:fill="auto"/>
          </w:tcPr>
          <w:p w14:paraId="046228F6" w14:textId="77777777" w:rsidR="003B48DD" w:rsidRPr="00B81C4B" w:rsidRDefault="003B48DD" w:rsidP="003B48DD">
            <w:pPr>
              <w:rPr>
                <w:sz w:val="20"/>
                <w:szCs w:val="20"/>
                <w:lang w:val="en-US"/>
              </w:rPr>
            </w:pPr>
            <w:r w:rsidRPr="00B81C4B">
              <w:rPr>
                <w:sz w:val="20"/>
                <w:szCs w:val="20"/>
                <w:lang w:val="en-US"/>
              </w:rPr>
              <w:t>-0.39</w:t>
            </w:r>
          </w:p>
        </w:tc>
        <w:tc>
          <w:tcPr>
            <w:tcW w:w="714" w:type="pct"/>
            <w:tcBorders>
              <w:top w:val="nil"/>
              <w:left w:val="nil"/>
              <w:right w:val="nil"/>
            </w:tcBorders>
            <w:shd w:val="clear" w:color="auto" w:fill="auto"/>
          </w:tcPr>
          <w:p w14:paraId="44CA1120" w14:textId="77777777" w:rsidR="003B48DD" w:rsidRPr="00B81C4B" w:rsidRDefault="003B48DD" w:rsidP="003B48DD">
            <w:pPr>
              <w:rPr>
                <w:sz w:val="20"/>
                <w:szCs w:val="20"/>
                <w:lang w:val="en-US"/>
              </w:rPr>
            </w:pPr>
            <w:r w:rsidRPr="00B81C4B">
              <w:rPr>
                <w:sz w:val="20"/>
                <w:szCs w:val="20"/>
                <w:lang w:val="en-US"/>
              </w:rPr>
              <w:t>-0.93, 0.14</w:t>
            </w:r>
          </w:p>
        </w:tc>
        <w:tc>
          <w:tcPr>
            <w:tcW w:w="477" w:type="pct"/>
            <w:tcBorders>
              <w:top w:val="nil"/>
              <w:left w:val="nil"/>
              <w:right w:val="nil"/>
            </w:tcBorders>
            <w:shd w:val="clear" w:color="auto" w:fill="auto"/>
          </w:tcPr>
          <w:p w14:paraId="16FFD577" w14:textId="77777777" w:rsidR="003B48DD" w:rsidRPr="00B81C4B" w:rsidRDefault="003B48DD" w:rsidP="003B48DD">
            <w:pPr>
              <w:rPr>
                <w:sz w:val="20"/>
                <w:szCs w:val="20"/>
                <w:lang w:val="en-US"/>
              </w:rPr>
            </w:pPr>
            <w:r w:rsidRPr="00B81C4B">
              <w:rPr>
                <w:sz w:val="20"/>
                <w:szCs w:val="20"/>
                <w:lang w:val="en-US"/>
              </w:rPr>
              <w:t>0.148</w:t>
            </w:r>
          </w:p>
        </w:tc>
        <w:tc>
          <w:tcPr>
            <w:tcW w:w="397" w:type="pct"/>
            <w:tcBorders>
              <w:top w:val="nil"/>
              <w:left w:val="nil"/>
              <w:right w:val="nil"/>
            </w:tcBorders>
            <w:shd w:val="clear" w:color="auto" w:fill="auto"/>
          </w:tcPr>
          <w:p w14:paraId="6FACEBBA" w14:textId="77777777" w:rsidR="003B48DD" w:rsidRPr="00B81C4B" w:rsidRDefault="003B48DD" w:rsidP="003B48DD">
            <w:pPr>
              <w:rPr>
                <w:sz w:val="20"/>
                <w:szCs w:val="20"/>
                <w:lang w:val="en-US"/>
              </w:rPr>
            </w:pPr>
            <w:r w:rsidRPr="00B81C4B">
              <w:rPr>
                <w:sz w:val="20"/>
                <w:szCs w:val="20"/>
                <w:lang w:val="en-US"/>
              </w:rPr>
              <w:t>-0.75</w:t>
            </w:r>
          </w:p>
        </w:tc>
        <w:tc>
          <w:tcPr>
            <w:tcW w:w="718" w:type="pct"/>
            <w:tcBorders>
              <w:top w:val="nil"/>
              <w:left w:val="nil"/>
              <w:right w:val="nil"/>
            </w:tcBorders>
            <w:shd w:val="clear" w:color="auto" w:fill="auto"/>
          </w:tcPr>
          <w:p w14:paraId="57DC32EF" w14:textId="77777777" w:rsidR="003B48DD" w:rsidRPr="00B81C4B" w:rsidRDefault="003B48DD" w:rsidP="003B48DD">
            <w:pPr>
              <w:rPr>
                <w:sz w:val="20"/>
                <w:szCs w:val="20"/>
                <w:lang w:val="en-US"/>
              </w:rPr>
            </w:pPr>
            <w:r w:rsidRPr="00B81C4B">
              <w:rPr>
                <w:sz w:val="20"/>
                <w:szCs w:val="20"/>
                <w:lang w:val="en-US"/>
              </w:rPr>
              <w:t>-1.48, -0.02</w:t>
            </w:r>
          </w:p>
        </w:tc>
        <w:tc>
          <w:tcPr>
            <w:tcW w:w="472" w:type="pct"/>
            <w:tcBorders>
              <w:top w:val="nil"/>
              <w:left w:val="nil"/>
              <w:right w:val="nil"/>
            </w:tcBorders>
            <w:shd w:val="clear" w:color="auto" w:fill="auto"/>
          </w:tcPr>
          <w:p w14:paraId="359AD81C" w14:textId="77777777" w:rsidR="003B48DD" w:rsidRPr="00B81C4B" w:rsidRDefault="003B48DD" w:rsidP="003B48DD">
            <w:pPr>
              <w:rPr>
                <w:sz w:val="20"/>
                <w:szCs w:val="20"/>
                <w:lang w:val="en-US"/>
              </w:rPr>
            </w:pPr>
            <w:r w:rsidRPr="00B81C4B">
              <w:rPr>
                <w:sz w:val="20"/>
                <w:szCs w:val="20"/>
                <w:lang w:val="en-US"/>
              </w:rPr>
              <w:t>0.044</w:t>
            </w:r>
          </w:p>
        </w:tc>
      </w:tr>
      <w:tr w:rsidR="00B81C4B" w:rsidRPr="00B81C4B" w14:paraId="272BE0D9" w14:textId="77777777" w:rsidTr="005C5C0E">
        <w:trPr>
          <w:trHeight w:val="231"/>
        </w:trPr>
        <w:tc>
          <w:tcPr>
            <w:tcW w:w="1826" w:type="pct"/>
          </w:tcPr>
          <w:p w14:paraId="08E40F53" w14:textId="77777777" w:rsidR="003B48DD" w:rsidRPr="00B81C4B" w:rsidRDefault="003B48DD" w:rsidP="003B48DD">
            <w:pPr>
              <w:rPr>
                <w:sz w:val="20"/>
                <w:szCs w:val="20"/>
                <w:lang w:val="en-US"/>
              </w:rPr>
            </w:pPr>
            <w:r w:rsidRPr="00B81C4B">
              <w:rPr>
                <w:sz w:val="20"/>
                <w:szCs w:val="20"/>
                <w:lang w:val="en-US"/>
              </w:rPr>
              <w:t xml:space="preserve"> Elevated relationship strain in both </w:t>
            </w:r>
          </w:p>
          <w:p w14:paraId="302C9C40" w14:textId="77777777" w:rsidR="003B48DD" w:rsidRPr="00B81C4B" w:rsidRDefault="003B48DD" w:rsidP="003B48DD">
            <w:pPr>
              <w:rPr>
                <w:sz w:val="20"/>
                <w:szCs w:val="20"/>
                <w:lang w:val="en-US"/>
              </w:rPr>
            </w:pPr>
            <w:r w:rsidRPr="00B81C4B">
              <w:rPr>
                <w:sz w:val="20"/>
                <w:szCs w:val="20"/>
                <w:lang w:val="en-US"/>
              </w:rPr>
              <w:t xml:space="preserve"> young adulthood and pregnancy </w:t>
            </w:r>
          </w:p>
        </w:tc>
        <w:tc>
          <w:tcPr>
            <w:tcW w:w="396" w:type="pct"/>
            <w:tcBorders>
              <w:top w:val="nil"/>
              <w:left w:val="nil"/>
              <w:bottom w:val="nil"/>
              <w:right w:val="nil"/>
            </w:tcBorders>
            <w:shd w:val="clear" w:color="auto" w:fill="auto"/>
          </w:tcPr>
          <w:p w14:paraId="3A730676" w14:textId="77777777" w:rsidR="003B48DD" w:rsidRPr="00B81C4B" w:rsidRDefault="003B48DD" w:rsidP="003B48DD">
            <w:pPr>
              <w:rPr>
                <w:sz w:val="20"/>
                <w:szCs w:val="20"/>
                <w:lang w:val="en-US"/>
              </w:rPr>
            </w:pPr>
            <w:r w:rsidRPr="00B81C4B">
              <w:rPr>
                <w:sz w:val="20"/>
                <w:szCs w:val="20"/>
                <w:lang w:val="en-US"/>
              </w:rPr>
              <w:t>-0.36</w:t>
            </w:r>
          </w:p>
        </w:tc>
        <w:tc>
          <w:tcPr>
            <w:tcW w:w="714" w:type="pct"/>
            <w:tcBorders>
              <w:top w:val="nil"/>
              <w:left w:val="nil"/>
              <w:bottom w:val="nil"/>
              <w:right w:val="nil"/>
            </w:tcBorders>
            <w:shd w:val="clear" w:color="auto" w:fill="auto"/>
          </w:tcPr>
          <w:p w14:paraId="69CBB415" w14:textId="77777777" w:rsidR="003B48DD" w:rsidRPr="00B81C4B" w:rsidRDefault="003B48DD" w:rsidP="003B48DD">
            <w:pPr>
              <w:rPr>
                <w:sz w:val="20"/>
                <w:szCs w:val="20"/>
                <w:lang w:val="en-US"/>
              </w:rPr>
            </w:pPr>
            <w:r w:rsidRPr="00B81C4B">
              <w:rPr>
                <w:sz w:val="20"/>
                <w:szCs w:val="20"/>
                <w:lang w:val="en-US"/>
              </w:rPr>
              <w:t>-0.86, 0.13</w:t>
            </w:r>
          </w:p>
        </w:tc>
        <w:tc>
          <w:tcPr>
            <w:tcW w:w="477" w:type="pct"/>
            <w:tcBorders>
              <w:top w:val="nil"/>
              <w:left w:val="nil"/>
              <w:bottom w:val="nil"/>
              <w:right w:val="nil"/>
            </w:tcBorders>
            <w:shd w:val="clear" w:color="auto" w:fill="auto"/>
          </w:tcPr>
          <w:p w14:paraId="46C873F4" w14:textId="77777777" w:rsidR="003B48DD" w:rsidRPr="00B81C4B" w:rsidRDefault="003B48DD" w:rsidP="003B48DD">
            <w:pPr>
              <w:rPr>
                <w:sz w:val="20"/>
                <w:szCs w:val="20"/>
                <w:lang w:val="en-US"/>
              </w:rPr>
            </w:pPr>
            <w:r w:rsidRPr="00B81C4B">
              <w:rPr>
                <w:sz w:val="20"/>
                <w:szCs w:val="20"/>
                <w:lang w:val="en-US"/>
              </w:rPr>
              <w:t>0.147</w:t>
            </w:r>
          </w:p>
        </w:tc>
        <w:tc>
          <w:tcPr>
            <w:tcW w:w="397" w:type="pct"/>
            <w:tcBorders>
              <w:top w:val="nil"/>
              <w:left w:val="nil"/>
              <w:bottom w:val="nil"/>
              <w:right w:val="nil"/>
            </w:tcBorders>
            <w:shd w:val="clear" w:color="auto" w:fill="auto"/>
          </w:tcPr>
          <w:p w14:paraId="131527D1" w14:textId="77777777" w:rsidR="003B48DD" w:rsidRPr="00B81C4B" w:rsidRDefault="003B48DD" w:rsidP="003B48DD">
            <w:pPr>
              <w:rPr>
                <w:sz w:val="20"/>
                <w:szCs w:val="20"/>
                <w:lang w:val="en-US"/>
              </w:rPr>
            </w:pPr>
            <w:r w:rsidRPr="00B81C4B">
              <w:rPr>
                <w:sz w:val="20"/>
                <w:szCs w:val="20"/>
                <w:lang w:val="en-US"/>
              </w:rPr>
              <w:t>-0.70</w:t>
            </w:r>
          </w:p>
        </w:tc>
        <w:tc>
          <w:tcPr>
            <w:tcW w:w="718" w:type="pct"/>
            <w:tcBorders>
              <w:top w:val="nil"/>
              <w:left w:val="nil"/>
              <w:bottom w:val="nil"/>
              <w:right w:val="nil"/>
            </w:tcBorders>
            <w:shd w:val="clear" w:color="auto" w:fill="auto"/>
          </w:tcPr>
          <w:p w14:paraId="2DA53E0A" w14:textId="77777777" w:rsidR="003B48DD" w:rsidRPr="00B81C4B" w:rsidRDefault="003B48DD" w:rsidP="003B48DD">
            <w:pPr>
              <w:rPr>
                <w:sz w:val="20"/>
                <w:szCs w:val="20"/>
                <w:lang w:val="en-US"/>
              </w:rPr>
            </w:pPr>
            <w:r w:rsidRPr="00B81C4B">
              <w:rPr>
                <w:sz w:val="20"/>
                <w:szCs w:val="20"/>
                <w:lang w:val="en-US"/>
              </w:rPr>
              <w:t>-1.38, -0.01</w:t>
            </w:r>
          </w:p>
        </w:tc>
        <w:tc>
          <w:tcPr>
            <w:tcW w:w="472" w:type="pct"/>
            <w:tcBorders>
              <w:top w:val="nil"/>
              <w:left w:val="nil"/>
              <w:bottom w:val="nil"/>
              <w:right w:val="nil"/>
            </w:tcBorders>
            <w:shd w:val="clear" w:color="auto" w:fill="auto"/>
          </w:tcPr>
          <w:p w14:paraId="3749D98E" w14:textId="77777777" w:rsidR="003B48DD" w:rsidRPr="00B81C4B" w:rsidRDefault="003B48DD" w:rsidP="003B48DD">
            <w:pPr>
              <w:rPr>
                <w:sz w:val="20"/>
                <w:szCs w:val="20"/>
                <w:lang w:val="en-US"/>
              </w:rPr>
            </w:pPr>
            <w:r w:rsidRPr="00B81C4B">
              <w:rPr>
                <w:sz w:val="20"/>
                <w:szCs w:val="20"/>
                <w:lang w:val="en-US"/>
              </w:rPr>
              <w:t>0.046</w:t>
            </w:r>
          </w:p>
        </w:tc>
      </w:tr>
      <w:tr w:rsidR="003B48DD" w:rsidRPr="00B81C4B" w14:paraId="796360F1" w14:textId="77777777" w:rsidTr="005C5C0E">
        <w:trPr>
          <w:trHeight w:val="231"/>
        </w:trPr>
        <w:tc>
          <w:tcPr>
            <w:tcW w:w="5000" w:type="pct"/>
            <w:gridSpan w:val="7"/>
            <w:tcBorders>
              <w:top w:val="single" w:sz="4" w:space="0" w:color="auto"/>
            </w:tcBorders>
          </w:tcPr>
          <w:p w14:paraId="595DAA84" w14:textId="24E35B09" w:rsidR="003B48DD" w:rsidRPr="00B81C4B" w:rsidRDefault="003B48DD" w:rsidP="003B48DD">
            <w:pPr>
              <w:rPr>
                <w:lang w:val="en-US"/>
              </w:rPr>
            </w:pPr>
            <w:r w:rsidRPr="00B81C4B">
              <w:rPr>
                <w:i/>
                <w:iCs/>
                <w:lang w:val="en-US"/>
              </w:rPr>
              <w:t xml:space="preserve">Notes. </w:t>
            </w:r>
            <w:r w:rsidRPr="00B81C4B">
              <w:rPr>
                <w:lang w:val="en-US"/>
              </w:rPr>
              <w:t>= confidence interval. Estimates are based on available case data (N will vary). Adjusted models included all pre-exposure confounders and interactions between relationship strain and G1 non-Australian born, SEP, and G2 mental health.</w:t>
            </w:r>
          </w:p>
        </w:tc>
      </w:tr>
    </w:tbl>
    <w:p w14:paraId="4D29E8F1" w14:textId="77777777" w:rsidR="00DA686F" w:rsidRPr="00B81C4B" w:rsidRDefault="00DA686F">
      <w:pPr>
        <w:sectPr w:rsidR="00DA686F" w:rsidRPr="00B81C4B" w:rsidSect="007B04DB">
          <w:pgSz w:w="11906" w:h="16838"/>
          <w:pgMar w:top="1440" w:right="1440" w:bottom="1440" w:left="1440" w:header="708" w:footer="708" w:gutter="0"/>
          <w:cols w:space="708"/>
          <w:docGrid w:linePitch="360"/>
        </w:sectPr>
      </w:pPr>
    </w:p>
    <w:p w14:paraId="5C5E65A5" w14:textId="3280BF71" w:rsidR="006928C1" w:rsidRPr="00B81C4B" w:rsidRDefault="006928C1"/>
    <w:p w14:paraId="540531A1" w14:textId="7B6086FA" w:rsidR="0010690D" w:rsidRPr="00B81C4B" w:rsidRDefault="0010690D"/>
    <w:p w14:paraId="52AADEC1" w14:textId="103D2A65" w:rsidR="0010690D" w:rsidRPr="00B81C4B" w:rsidRDefault="009C267D">
      <w:r w:rsidRPr="00B81C4B">
        <w:rPr>
          <w:noProof/>
        </w:rPr>
        <w:drawing>
          <wp:anchor distT="0" distB="0" distL="114300" distR="114300" simplePos="0" relativeHeight="251658240" behindDoc="0" locked="0" layoutInCell="1" allowOverlap="1" wp14:anchorId="508A2F0A" wp14:editId="0AF66708">
            <wp:simplePos x="0" y="0"/>
            <wp:positionH relativeFrom="column">
              <wp:posOffset>-778008</wp:posOffset>
            </wp:positionH>
            <wp:positionV relativeFrom="paragraph">
              <wp:posOffset>247015</wp:posOffset>
            </wp:positionV>
            <wp:extent cx="7443615" cy="1190846"/>
            <wp:effectExtent l="0" t="0" r="5080" b="9525"/>
            <wp:wrapNone/>
            <wp:docPr id="1472829921" name="Picture 1" descr="A black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29921" name="Picture 1" descr="A black and white 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7443615" cy="1190846"/>
                    </a:xfrm>
                    <a:prstGeom prst="rect">
                      <a:avLst/>
                    </a:prstGeom>
                  </pic:spPr>
                </pic:pic>
              </a:graphicData>
            </a:graphic>
            <wp14:sizeRelH relativeFrom="margin">
              <wp14:pctWidth>0</wp14:pctWidth>
            </wp14:sizeRelH>
            <wp14:sizeRelV relativeFrom="margin">
              <wp14:pctHeight>0</wp14:pctHeight>
            </wp14:sizeRelV>
          </wp:anchor>
        </w:drawing>
      </w:r>
    </w:p>
    <w:p w14:paraId="5CC14047" w14:textId="77777777" w:rsidR="0010690D" w:rsidRPr="00B81C4B" w:rsidRDefault="0010690D"/>
    <w:p w14:paraId="2FF48760" w14:textId="77777777" w:rsidR="0010690D" w:rsidRPr="00B81C4B" w:rsidRDefault="0010690D"/>
    <w:p w14:paraId="65509827" w14:textId="77777777" w:rsidR="0010690D" w:rsidRPr="00B81C4B" w:rsidRDefault="0010690D"/>
    <w:p w14:paraId="2E5842A8" w14:textId="77777777" w:rsidR="0010690D" w:rsidRPr="00B81C4B" w:rsidRDefault="0010690D"/>
    <w:p w14:paraId="645E7E9C" w14:textId="77777777" w:rsidR="00B376C1" w:rsidRPr="00B376C1" w:rsidRDefault="00B376C1" w:rsidP="00B376C1">
      <w:r w:rsidRPr="00B376C1">
        <w:rPr>
          <w:b/>
          <w:bCs/>
        </w:rPr>
        <w:t>Figure S1</w:t>
      </w:r>
    </w:p>
    <w:p w14:paraId="182C07A2" w14:textId="114B1626" w:rsidR="00B376C1" w:rsidRPr="00B376C1" w:rsidRDefault="00B376C1" w:rsidP="00B376C1">
      <w:r w:rsidRPr="00B376C1">
        <w:rPr>
          <w:i/>
          <w:iCs/>
        </w:rPr>
        <w:t xml:space="preserve">This diagram, which was adapted from Olsson et al. (2022), provides an overview of the Australian Temperament Project (ATP). The waves utilised for the primary exposure (intimate partner relationship strain) and outcomes (general health) are highlighted in green. The confounders were obtained from </w:t>
      </w:r>
      <w:r w:rsidR="00724359">
        <w:rPr>
          <w:i/>
          <w:iCs/>
        </w:rPr>
        <w:t xml:space="preserve">Gen 1 and 2 during </w:t>
      </w:r>
      <w:r w:rsidRPr="00B376C1">
        <w:rPr>
          <w:i/>
          <w:iCs/>
        </w:rPr>
        <w:t xml:space="preserve">waves 1 – 12. </w:t>
      </w:r>
    </w:p>
    <w:p w14:paraId="6C2D86F9" w14:textId="77777777" w:rsidR="00B376C1" w:rsidRPr="00B376C1" w:rsidRDefault="00B376C1" w:rsidP="00B376C1">
      <w:r w:rsidRPr="00B376C1">
        <w:t>Olsson, C. A., Letcher, P., Greenwood, C. J., McIntosh, J. E., Barker, S., Olsson, C. M., Macdonald, J. A., Spry, E. A., Hutchinson, D., Ryan, J., Edwards, B., McGee, R., Patton, G. C., &amp; Sanson, A. V. (2022). The Australian Temperament Project Generation 3 study: a population-based multigenerational prospective cohort study of socioemotional health and development. BMJ Open, 12(9), e061854. </w:t>
      </w:r>
      <w:hyperlink r:id="rId9" w:history="1">
        <w:r w:rsidRPr="00B376C1">
          <w:rPr>
            <w:rStyle w:val="Hyperlink"/>
            <w:color w:val="auto"/>
          </w:rPr>
          <w:t>https://doi.org/10.1136/bmjopen-2022-061854</w:t>
        </w:r>
      </w:hyperlink>
      <w:r w:rsidRPr="00B376C1">
        <w:rPr>
          <w:i/>
          <w:iCs/>
        </w:rPr>
        <w:t xml:space="preserve">   </w:t>
      </w:r>
    </w:p>
    <w:p w14:paraId="24654858" w14:textId="77777777" w:rsidR="00B376C1" w:rsidRPr="00B81C4B" w:rsidRDefault="00B376C1"/>
    <w:p w14:paraId="62C66C46" w14:textId="77777777" w:rsidR="0010690D" w:rsidRPr="00B81C4B" w:rsidRDefault="0010690D"/>
    <w:p w14:paraId="0BFF2D57" w14:textId="77777777" w:rsidR="0010690D" w:rsidRPr="00B81C4B" w:rsidRDefault="0010690D"/>
    <w:p w14:paraId="2A6C59E3" w14:textId="77777777" w:rsidR="0010690D" w:rsidRPr="00B81C4B" w:rsidRDefault="0010690D"/>
    <w:p w14:paraId="1F567D00" w14:textId="77777777" w:rsidR="0010690D" w:rsidRPr="00B81C4B" w:rsidRDefault="0010690D"/>
    <w:p w14:paraId="0A7C3A9D" w14:textId="77777777" w:rsidR="0010690D" w:rsidRPr="00B81C4B" w:rsidRDefault="0010690D"/>
    <w:p w14:paraId="1354ABD4" w14:textId="77777777" w:rsidR="0010690D" w:rsidRPr="00B81C4B" w:rsidRDefault="0010690D"/>
    <w:p w14:paraId="5C00E9B7" w14:textId="77777777" w:rsidR="0010690D" w:rsidRPr="00B81C4B" w:rsidRDefault="0010690D"/>
    <w:p w14:paraId="359D9AA6" w14:textId="77777777" w:rsidR="0010690D" w:rsidRPr="00B81C4B" w:rsidRDefault="0010690D"/>
    <w:p w14:paraId="684EF615" w14:textId="77777777" w:rsidR="0010690D" w:rsidRPr="00B81C4B" w:rsidRDefault="0010690D"/>
    <w:p w14:paraId="0BB612A6" w14:textId="77777777" w:rsidR="0010690D" w:rsidRPr="00B81C4B" w:rsidRDefault="0010690D"/>
    <w:p w14:paraId="16C494A0" w14:textId="77777777" w:rsidR="0010690D" w:rsidRPr="00B81C4B" w:rsidRDefault="0010690D"/>
    <w:p w14:paraId="571CEE7A" w14:textId="77777777" w:rsidR="0010690D" w:rsidRPr="00B81C4B" w:rsidRDefault="0010690D"/>
    <w:p w14:paraId="6B05CA18" w14:textId="77777777" w:rsidR="0010690D" w:rsidRPr="00B81C4B" w:rsidRDefault="0010690D"/>
    <w:p w14:paraId="68B495A7" w14:textId="77777777" w:rsidR="0010690D" w:rsidRPr="00B81C4B" w:rsidRDefault="0010690D"/>
    <w:p w14:paraId="20E39534" w14:textId="77777777" w:rsidR="006928C1" w:rsidRPr="00B81C4B" w:rsidRDefault="006928C1"/>
    <w:p w14:paraId="03B473FD" w14:textId="7F6BA1A2" w:rsidR="006928C1" w:rsidRPr="00B81C4B" w:rsidRDefault="009908D7">
      <w:r w:rsidRPr="00B81C4B">
        <w:rPr>
          <w:noProof/>
        </w:rPr>
        <w:lastRenderedPageBreak/>
        <w:drawing>
          <wp:inline distT="0" distB="0" distL="0" distR="0" wp14:anchorId="5F24B4C4" wp14:editId="45E94ED2">
            <wp:extent cx="5731510" cy="3431540"/>
            <wp:effectExtent l="0" t="0" r="2540" b="0"/>
            <wp:docPr id="258955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55172" name=""/>
                    <pic:cNvPicPr/>
                  </pic:nvPicPr>
                  <pic:blipFill>
                    <a:blip r:embed="rId10"/>
                    <a:stretch>
                      <a:fillRect/>
                    </a:stretch>
                  </pic:blipFill>
                  <pic:spPr>
                    <a:xfrm>
                      <a:off x="0" y="0"/>
                      <a:ext cx="5731510" cy="3431540"/>
                    </a:xfrm>
                    <a:prstGeom prst="rect">
                      <a:avLst/>
                    </a:prstGeom>
                  </pic:spPr>
                </pic:pic>
              </a:graphicData>
            </a:graphic>
          </wp:inline>
        </w:drawing>
      </w:r>
    </w:p>
    <w:p w14:paraId="70EB9E68" w14:textId="77777777" w:rsidR="006928C1" w:rsidRPr="00B81C4B" w:rsidRDefault="006928C1"/>
    <w:p w14:paraId="6FE6E449" w14:textId="53A07672" w:rsidR="006928C1" w:rsidRPr="00B81C4B" w:rsidRDefault="006928C1" w:rsidP="006928C1">
      <w:pPr>
        <w:rPr>
          <w:lang w:val="en-US"/>
        </w:rPr>
      </w:pPr>
      <w:r w:rsidRPr="00B81C4B">
        <w:rPr>
          <w:b/>
          <w:bCs/>
          <w:lang w:val="en-US"/>
        </w:rPr>
        <w:t xml:space="preserve">Figure </w:t>
      </w:r>
      <w:r w:rsidR="007B5D5E" w:rsidRPr="00B81C4B">
        <w:rPr>
          <w:b/>
          <w:bCs/>
          <w:lang w:val="en-US"/>
        </w:rPr>
        <w:t>S</w:t>
      </w:r>
      <w:r w:rsidR="0010690D" w:rsidRPr="00B81C4B">
        <w:rPr>
          <w:b/>
          <w:bCs/>
          <w:lang w:val="en-US"/>
        </w:rPr>
        <w:t>2</w:t>
      </w:r>
      <w:r w:rsidRPr="00B81C4B">
        <w:rPr>
          <w:lang w:val="en-US"/>
        </w:rPr>
        <w:t xml:space="preserve"> </w:t>
      </w:r>
    </w:p>
    <w:p w14:paraId="498969A0" w14:textId="6B0FCD4E" w:rsidR="006928C1" w:rsidRPr="00B81C4B" w:rsidRDefault="006928C1" w:rsidP="006928C1">
      <w:pPr>
        <w:rPr>
          <w:i/>
          <w:iCs/>
          <w:lang w:val="en-US"/>
        </w:rPr>
      </w:pPr>
      <w:r w:rsidRPr="00B81C4B">
        <w:rPr>
          <w:i/>
          <w:iCs/>
          <w:lang w:val="en-US"/>
        </w:rPr>
        <w:t xml:space="preserve">Directed acyclic graph (DAG) portraying the assumed causal structure of the research questions </w:t>
      </w:r>
    </w:p>
    <w:p w14:paraId="63EEF3CE" w14:textId="24FB6EF0" w:rsidR="006A675D" w:rsidRPr="00B81C4B" w:rsidRDefault="006A675D" w:rsidP="006928C1">
      <w:pPr>
        <w:rPr>
          <w:lang w:val="en-US"/>
        </w:rPr>
      </w:pPr>
      <w:r w:rsidRPr="00B81C4B">
        <w:rPr>
          <w:i/>
          <w:iCs/>
          <w:lang w:val="en-US"/>
        </w:rPr>
        <w:t xml:space="preserve">Note. </w:t>
      </w:r>
      <w:r w:rsidRPr="00B81C4B">
        <w:rPr>
          <w:lang w:val="en-US"/>
        </w:rPr>
        <w:t xml:space="preserve">This DAG was created by </w:t>
      </w:r>
      <w:hyperlink r:id="rId11" w:history="1">
        <w:r w:rsidR="009D361B" w:rsidRPr="00B81C4B">
          <w:rPr>
            <w:rStyle w:val="Hyperlink"/>
            <w:color w:val="auto"/>
            <w:lang w:val="en-US"/>
          </w:rPr>
          <w:t>https://www.dagitty.net/dags.html</w:t>
        </w:r>
      </w:hyperlink>
      <w:r w:rsidR="009D361B" w:rsidRPr="00B81C4B">
        <w:rPr>
          <w:lang w:val="en-US"/>
        </w:rPr>
        <w:t xml:space="preserve"> </w:t>
      </w:r>
    </w:p>
    <w:p w14:paraId="56AE88D2" w14:textId="77777777" w:rsidR="006928C1" w:rsidRPr="00B81C4B" w:rsidRDefault="006928C1"/>
    <w:p w14:paraId="73B38886" w14:textId="77777777" w:rsidR="006928C1" w:rsidRPr="00B81C4B" w:rsidRDefault="006928C1"/>
    <w:p w14:paraId="7BF03607" w14:textId="77777777" w:rsidR="006928C1" w:rsidRPr="00B81C4B" w:rsidRDefault="006928C1"/>
    <w:p w14:paraId="75F199A7" w14:textId="77777777" w:rsidR="006928C1" w:rsidRPr="00B81C4B" w:rsidRDefault="006928C1"/>
    <w:p w14:paraId="4452658E" w14:textId="77777777" w:rsidR="006928C1" w:rsidRPr="00B81C4B" w:rsidRDefault="006928C1" w:rsidP="006928C1">
      <w:r w:rsidRPr="00B81C4B">
        <w:rPr>
          <w:noProof/>
        </w:rPr>
        <w:lastRenderedPageBreak/>
        <w:drawing>
          <wp:inline distT="0" distB="0" distL="0" distR="0" wp14:anchorId="5D4A5BBB" wp14:editId="08AE0CAC">
            <wp:extent cx="5936778" cy="3560619"/>
            <wp:effectExtent l="0" t="0" r="6985" b="1905"/>
            <wp:docPr id="1715562537" name="Picture 3" descr="A diagram of a relationship s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62537" name="Picture 3" descr="A diagram of a relationship strai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59" cy="3562407"/>
                    </a:xfrm>
                    <a:prstGeom prst="rect">
                      <a:avLst/>
                    </a:prstGeom>
                    <a:noFill/>
                    <a:ln>
                      <a:noFill/>
                    </a:ln>
                  </pic:spPr>
                </pic:pic>
              </a:graphicData>
            </a:graphic>
          </wp:inline>
        </w:drawing>
      </w:r>
    </w:p>
    <w:p w14:paraId="280ECB62" w14:textId="1131C0CA" w:rsidR="006928C1" w:rsidRPr="00B81C4B" w:rsidRDefault="006928C1" w:rsidP="006928C1">
      <w:pPr>
        <w:rPr>
          <w:b/>
          <w:bCs/>
          <w:lang w:val="en-US"/>
        </w:rPr>
      </w:pPr>
      <w:r w:rsidRPr="00B81C4B">
        <w:rPr>
          <w:b/>
          <w:bCs/>
          <w:lang w:val="en-US"/>
        </w:rPr>
        <w:t xml:space="preserve">Figure </w:t>
      </w:r>
      <w:r w:rsidR="007B5D5E" w:rsidRPr="00B81C4B">
        <w:rPr>
          <w:b/>
          <w:bCs/>
          <w:lang w:val="en-US"/>
        </w:rPr>
        <w:t>S</w:t>
      </w:r>
      <w:r w:rsidR="0010690D" w:rsidRPr="00B81C4B">
        <w:rPr>
          <w:b/>
          <w:bCs/>
          <w:lang w:val="en-US"/>
        </w:rPr>
        <w:t>3</w:t>
      </w:r>
    </w:p>
    <w:p w14:paraId="770371BA" w14:textId="2681C156" w:rsidR="00B22643" w:rsidRPr="00B81C4B" w:rsidRDefault="00B22643" w:rsidP="00C85919">
      <w:pPr>
        <w:spacing w:line="480" w:lineRule="auto"/>
      </w:pPr>
      <w:r w:rsidRPr="00B81C4B">
        <w:rPr>
          <w:i/>
          <w:iCs/>
          <w:lang w:val="en-US"/>
        </w:rPr>
        <w:t>I</w:t>
      </w:r>
      <w:r w:rsidR="006928C1" w:rsidRPr="00B81C4B">
        <w:rPr>
          <w:i/>
          <w:iCs/>
          <w:lang w:val="en-US"/>
        </w:rPr>
        <w:t>nteraction between relationship strain in early young adulthood and</w:t>
      </w:r>
      <w:r w:rsidRPr="00B81C4B">
        <w:rPr>
          <w:i/>
          <w:iCs/>
          <w:lang w:val="en-US"/>
        </w:rPr>
        <w:t xml:space="preserve"> relationship strain</w:t>
      </w:r>
      <w:r w:rsidR="006928C1" w:rsidRPr="00B81C4B">
        <w:rPr>
          <w:i/>
          <w:iCs/>
          <w:lang w:val="en-US"/>
        </w:rPr>
        <w:t xml:space="preserve"> in pregnancy on G3 general health</w:t>
      </w:r>
      <w:r w:rsidR="003B65F0" w:rsidRPr="00B81C4B">
        <w:rPr>
          <w:i/>
          <w:iCs/>
          <w:lang w:val="en-US"/>
        </w:rPr>
        <w:t xml:space="preserve">, </w:t>
      </w:r>
      <w:r w:rsidR="00B82D74" w:rsidRPr="00B81C4B">
        <w:rPr>
          <w:i/>
          <w:iCs/>
          <w:lang w:val="en-US"/>
        </w:rPr>
        <w:t>from research question 3 sensitivity analysis using continuous exposures</w:t>
      </w:r>
      <w:r w:rsidR="003B65F0" w:rsidRPr="00B81C4B">
        <w:rPr>
          <w:i/>
          <w:iCs/>
          <w:lang w:val="en-US"/>
        </w:rPr>
        <w:t>.</w:t>
      </w:r>
      <w:r w:rsidR="00B82D74" w:rsidRPr="00B81C4B">
        <w:rPr>
          <w:i/>
          <w:iCs/>
          <w:lang w:val="en-US"/>
        </w:rPr>
        <w:br/>
        <w:t xml:space="preserve">Note: Figure suggests that the lowest levels of G3 general health were when relationship strain low in young adulthood but high in pregnancy, as observed in Table 3. </w:t>
      </w:r>
    </w:p>
    <w:sectPr w:rsidR="00B22643" w:rsidRPr="00B81C4B" w:rsidSect="0013163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FD422" w14:textId="77777777" w:rsidR="00F935B1" w:rsidRDefault="00F935B1" w:rsidP="003B48DD">
      <w:pPr>
        <w:spacing w:after="0" w:line="240" w:lineRule="auto"/>
      </w:pPr>
      <w:r>
        <w:separator/>
      </w:r>
    </w:p>
  </w:endnote>
  <w:endnote w:type="continuationSeparator" w:id="0">
    <w:p w14:paraId="11775F33" w14:textId="77777777" w:rsidR="00F935B1" w:rsidRDefault="00F935B1" w:rsidP="003B4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4BC43" w14:textId="77777777" w:rsidR="00F935B1" w:rsidRDefault="00F935B1" w:rsidP="003B48DD">
      <w:pPr>
        <w:spacing w:after="0" w:line="240" w:lineRule="auto"/>
      </w:pPr>
      <w:r>
        <w:separator/>
      </w:r>
    </w:p>
  </w:footnote>
  <w:footnote w:type="continuationSeparator" w:id="0">
    <w:p w14:paraId="78CD258D" w14:textId="77777777" w:rsidR="00F935B1" w:rsidRDefault="00F935B1" w:rsidP="003B4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1181814"/>
      <w:docPartObj>
        <w:docPartGallery w:val="Page Numbers (Top of Page)"/>
        <w:docPartUnique/>
      </w:docPartObj>
    </w:sdtPr>
    <w:sdtEndPr>
      <w:rPr>
        <w:noProof/>
      </w:rPr>
    </w:sdtEndPr>
    <w:sdtContent>
      <w:p w14:paraId="3C59A015" w14:textId="4C663936" w:rsidR="003B48DD" w:rsidRDefault="003B48D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FF8F46" w14:textId="77777777" w:rsidR="003B48DD" w:rsidRDefault="003B48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44D1B"/>
    <w:multiLevelType w:val="multilevel"/>
    <w:tmpl w:val="C9E85A8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i w:val="0"/>
        <w:iCs/>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4AE0F77"/>
    <w:multiLevelType w:val="hybridMultilevel"/>
    <w:tmpl w:val="7ACC69C6"/>
    <w:lvl w:ilvl="0" w:tplc="AD3EB14E">
      <w:start w:val="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190564"/>
    <w:multiLevelType w:val="hybridMultilevel"/>
    <w:tmpl w:val="7A58E638"/>
    <w:lvl w:ilvl="0" w:tplc="72F4656C">
      <w:start w:val="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2AD194D"/>
    <w:multiLevelType w:val="hybridMultilevel"/>
    <w:tmpl w:val="BE88DC5C"/>
    <w:lvl w:ilvl="0" w:tplc="60C28FA0">
      <w:start w:val="1"/>
      <w:numFmt w:val="decimal"/>
      <w:lvlText w:val="%1."/>
      <w:lvlJc w:val="left"/>
      <w:pPr>
        <w:ind w:left="1080" w:hanging="360"/>
      </w:pPr>
      <w:rPr>
        <w:rFonts w:ascii="Arial" w:eastAsiaTheme="minorHAnsi"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74B21D48"/>
    <w:multiLevelType w:val="hybridMultilevel"/>
    <w:tmpl w:val="3CDE9534"/>
    <w:lvl w:ilvl="0" w:tplc="3482EB86">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4656602">
    <w:abstractNumId w:val="0"/>
  </w:num>
  <w:num w:numId="2" w16cid:durableId="111561221">
    <w:abstractNumId w:val="3"/>
  </w:num>
  <w:num w:numId="3" w16cid:durableId="648823346">
    <w:abstractNumId w:val="2"/>
  </w:num>
  <w:num w:numId="4" w16cid:durableId="1997145318">
    <w:abstractNumId w:val="4"/>
  </w:num>
  <w:num w:numId="5" w16cid:durableId="1419131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DD"/>
    <w:rsid w:val="0002051D"/>
    <w:rsid w:val="00072EE7"/>
    <w:rsid w:val="000A1E2F"/>
    <w:rsid w:val="000B0169"/>
    <w:rsid w:val="000F1F43"/>
    <w:rsid w:val="0010690D"/>
    <w:rsid w:val="00131634"/>
    <w:rsid w:val="001354EC"/>
    <w:rsid w:val="001C2F55"/>
    <w:rsid w:val="002A00B5"/>
    <w:rsid w:val="002E2D79"/>
    <w:rsid w:val="00305A05"/>
    <w:rsid w:val="003B48DD"/>
    <w:rsid w:val="003B529E"/>
    <w:rsid w:val="003B65F0"/>
    <w:rsid w:val="003D24CC"/>
    <w:rsid w:val="00477305"/>
    <w:rsid w:val="00524DC9"/>
    <w:rsid w:val="00581D34"/>
    <w:rsid w:val="00610B2E"/>
    <w:rsid w:val="006928C1"/>
    <w:rsid w:val="006A675D"/>
    <w:rsid w:val="007169B2"/>
    <w:rsid w:val="00724359"/>
    <w:rsid w:val="00730660"/>
    <w:rsid w:val="007338A1"/>
    <w:rsid w:val="00737864"/>
    <w:rsid w:val="007B5D5E"/>
    <w:rsid w:val="008148C9"/>
    <w:rsid w:val="00865A07"/>
    <w:rsid w:val="00886977"/>
    <w:rsid w:val="008C3CDC"/>
    <w:rsid w:val="009229A7"/>
    <w:rsid w:val="00924DDA"/>
    <w:rsid w:val="009825B7"/>
    <w:rsid w:val="009908D7"/>
    <w:rsid w:val="009B280E"/>
    <w:rsid w:val="009C267D"/>
    <w:rsid w:val="009C2A95"/>
    <w:rsid w:val="009D361B"/>
    <w:rsid w:val="00A120F4"/>
    <w:rsid w:val="00A63C2F"/>
    <w:rsid w:val="00A904A7"/>
    <w:rsid w:val="00B22643"/>
    <w:rsid w:val="00B309D8"/>
    <w:rsid w:val="00B376C1"/>
    <w:rsid w:val="00B72F0E"/>
    <w:rsid w:val="00B81C4B"/>
    <w:rsid w:val="00B82D74"/>
    <w:rsid w:val="00BC4EBD"/>
    <w:rsid w:val="00BD37AA"/>
    <w:rsid w:val="00BE64CD"/>
    <w:rsid w:val="00C44847"/>
    <w:rsid w:val="00C4778F"/>
    <w:rsid w:val="00C85919"/>
    <w:rsid w:val="00C8692C"/>
    <w:rsid w:val="00C979D8"/>
    <w:rsid w:val="00CB3900"/>
    <w:rsid w:val="00CE63E2"/>
    <w:rsid w:val="00D23D6F"/>
    <w:rsid w:val="00D34F41"/>
    <w:rsid w:val="00D601E1"/>
    <w:rsid w:val="00D96F06"/>
    <w:rsid w:val="00DA41C2"/>
    <w:rsid w:val="00DA686F"/>
    <w:rsid w:val="00E0450C"/>
    <w:rsid w:val="00E40CA5"/>
    <w:rsid w:val="00F07D9C"/>
    <w:rsid w:val="00F935B1"/>
    <w:rsid w:val="00FD21CE"/>
    <w:rsid w:val="00FF0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1B6C"/>
  <w15:chartTrackingRefBased/>
  <w15:docId w15:val="{3449424B-8C84-4760-BD3D-8438302B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8DD"/>
    <w:pPr>
      <w:keepNext/>
      <w:keepLines/>
      <w:numPr>
        <w:numId w:val="1"/>
      </w:numPr>
      <w:spacing w:before="120" w:after="120" w:line="480" w:lineRule="auto"/>
      <w:outlineLvl w:val="0"/>
    </w:pPr>
    <w:rPr>
      <w:rFonts w:ascii="Times New Roman" w:eastAsiaTheme="majorEastAsia" w:hAnsi="Times New Roman" w:cstheme="majorBidi"/>
      <w:b/>
      <w:kern w:val="0"/>
      <w:sz w:val="24"/>
      <w:szCs w:val="32"/>
      <w14:ligatures w14:val="none"/>
    </w:rPr>
  </w:style>
  <w:style w:type="paragraph" w:styleId="Heading2">
    <w:name w:val="heading 2"/>
    <w:basedOn w:val="Normal"/>
    <w:next w:val="Normal"/>
    <w:link w:val="Heading2Char"/>
    <w:uiPriority w:val="9"/>
    <w:unhideWhenUsed/>
    <w:qFormat/>
    <w:rsid w:val="003B48DD"/>
    <w:pPr>
      <w:keepNext/>
      <w:keepLines/>
      <w:numPr>
        <w:ilvl w:val="1"/>
        <w:numId w:val="1"/>
      </w:numPr>
      <w:spacing w:after="120" w:line="480" w:lineRule="auto"/>
      <w:outlineLvl w:val="1"/>
    </w:pPr>
    <w:rPr>
      <w:rFonts w:ascii="Times New Roman" w:eastAsiaTheme="majorEastAsia" w:hAnsi="Times New Roman" w:cstheme="majorBidi"/>
      <w:color w:val="000000" w:themeColor="text1"/>
      <w:kern w:val="0"/>
      <w:sz w:val="24"/>
      <w:szCs w:val="26"/>
      <w14:ligatures w14:val="none"/>
    </w:rPr>
  </w:style>
  <w:style w:type="paragraph" w:styleId="Heading3">
    <w:name w:val="heading 3"/>
    <w:basedOn w:val="Normal"/>
    <w:next w:val="Normal"/>
    <w:link w:val="Heading3Char"/>
    <w:uiPriority w:val="9"/>
    <w:unhideWhenUsed/>
    <w:qFormat/>
    <w:rsid w:val="003B48DD"/>
    <w:pPr>
      <w:keepNext/>
      <w:keepLines/>
      <w:numPr>
        <w:ilvl w:val="2"/>
        <w:numId w:val="1"/>
      </w:numPr>
      <w:spacing w:after="120" w:line="480" w:lineRule="auto"/>
      <w:outlineLvl w:val="2"/>
    </w:pPr>
    <w:rPr>
      <w:rFonts w:ascii="Times New Roman" w:eastAsiaTheme="majorEastAsia" w:hAnsi="Times New Roman" w:cstheme="majorBidi"/>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4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48DD"/>
    <w:rPr>
      <w:rFonts w:ascii="Times New Roman" w:eastAsiaTheme="majorEastAsia" w:hAnsi="Times New Roman" w:cstheme="majorBidi"/>
      <w:b/>
      <w:kern w:val="0"/>
      <w:sz w:val="24"/>
      <w:szCs w:val="32"/>
      <w14:ligatures w14:val="none"/>
    </w:rPr>
  </w:style>
  <w:style w:type="character" w:customStyle="1" w:styleId="Heading2Char">
    <w:name w:val="Heading 2 Char"/>
    <w:basedOn w:val="DefaultParagraphFont"/>
    <w:link w:val="Heading2"/>
    <w:uiPriority w:val="9"/>
    <w:rsid w:val="003B48DD"/>
    <w:rPr>
      <w:rFonts w:ascii="Times New Roman" w:eastAsiaTheme="majorEastAsia" w:hAnsi="Times New Roman" w:cstheme="majorBidi"/>
      <w:color w:val="000000" w:themeColor="text1"/>
      <w:kern w:val="0"/>
      <w:sz w:val="24"/>
      <w:szCs w:val="26"/>
      <w14:ligatures w14:val="none"/>
    </w:rPr>
  </w:style>
  <w:style w:type="character" w:customStyle="1" w:styleId="Heading3Char">
    <w:name w:val="Heading 3 Char"/>
    <w:basedOn w:val="DefaultParagraphFont"/>
    <w:link w:val="Heading3"/>
    <w:uiPriority w:val="9"/>
    <w:rsid w:val="003B48DD"/>
    <w:rPr>
      <w:rFonts w:ascii="Times New Roman" w:eastAsiaTheme="majorEastAsia" w:hAnsi="Times New Roman" w:cstheme="majorBidi"/>
      <w:kern w:val="0"/>
      <w:sz w:val="24"/>
      <w:szCs w:val="24"/>
      <w14:ligatures w14:val="none"/>
    </w:rPr>
  </w:style>
  <w:style w:type="character" w:styleId="CommentReference">
    <w:name w:val="annotation reference"/>
    <w:basedOn w:val="DefaultParagraphFont"/>
    <w:uiPriority w:val="99"/>
    <w:semiHidden/>
    <w:unhideWhenUsed/>
    <w:rsid w:val="003B48DD"/>
    <w:rPr>
      <w:sz w:val="16"/>
      <w:szCs w:val="16"/>
    </w:rPr>
  </w:style>
  <w:style w:type="character" w:customStyle="1" w:styleId="ui-provider">
    <w:name w:val="ui-provider"/>
    <w:basedOn w:val="DefaultParagraphFont"/>
    <w:rsid w:val="003B48DD"/>
  </w:style>
  <w:style w:type="paragraph" w:styleId="CommentText">
    <w:name w:val="annotation text"/>
    <w:basedOn w:val="Normal"/>
    <w:link w:val="CommentTextChar"/>
    <w:uiPriority w:val="99"/>
    <w:unhideWhenUsed/>
    <w:rsid w:val="003B48DD"/>
    <w:pPr>
      <w:spacing w:line="240" w:lineRule="auto"/>
    </w:pPr>
    <w:rPr>
      <w:sz w:val="20"/>
      <w:szCs w:val="20"/>
    </w:rPr>
  </w:style>
  <w:style w:type="character" w:customStyle="1" w:styleId="CommentTextChar">
    <w:name w:val="Comment Text Char"/>
    <w:basedOn w:val="DefaultParagraphFont"/>
    <w:link w:val="CommentText"/>
    <w:uiPriority w:val="99"/>
    <w:rsid w:val="003B48DD"/>
    <w:rPr>
      <w:sz w:val="20"/>
      <w:szCs w:val="20"/>
    </w:rPr>
  </w:style>
  <w:style w:type="paragraph" w:styleId="CommentSubject">
    <w:name w:val="annotation subject"/>
    <w:basedOn w:val="CommentText"/>
    <w:next w:val="CommentText"/>
    <w:link w:val="CommentSubjectChar"/>
    <w:uiPriority w:val="99"/>
    <w:semiHidden/>
    <w:unhideWhenUsed/>
    <w:rsid w:val="003B48DD"/>
    <w:rPr>
      <w:b/>
      <w:bCs/>
    </w:rPr>
  </w:style>
  <w:style w:type="character" w:customStyle="1" w:styleId="CommentSubjectChar">
    <w:name w:val="Comment Subject Char"/>
    <w:basedOn w:val="CommentTextChar"/>
    <w:link w:val="CommentSubject"/>
    <w:uiPriority w:val="99"/>
    <w:semiHidden/>
    <w:rsid w:val="003B48DD"/>
    <w:rPr>
      <w:b/>
      <w:bCs/>
      <w:sz w:val="20"/>
      <w:szCs w:val="20"/>
    </w:rPr>
  </w:style>
  <w:style w:type="paragraph" w:styleId="ListParagraph">
    <w:name w:val="List Paragraph"/>
    <w:basedOn w:val="Normal"/>
    <w:uiPriority w:val="34"/>
    <w:qFormat/>
    <w:rsid w:val="003B48DD"/>
    <w:pPr>
      <w:ind w:left="720"/>
      <w:contextualSpacing/>
    </w:pPr>
    <w:rPr>
      <w:kern w:val="0"/>
      <w14:ligatures w14:val="none"/>
    </w:rPr>
  </w:style>
  <w:style w:type="paragraph" w:customStyle="1" w:styleId="pf0">
    <w:name w:val="pf0"/>
    <w:basedOn w:val="Normal"/>
    <w:rsid w:val="003B48D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11">
    <w:name w:val="cf11"/>
    <w:basedOn w:val="DefaultParagraphFont"/>
    <w:rsid w:val="003B48DD"/>
    <w:rPr>
      <w:rFonts w:ascii="Segoe UI" w:hAnsi="Segoe UI" w:cs="Segoe UI" w:hint="default"/>
      <w:sz w:val="18"/>
      <w:szCs w:val="18"/>
    </w:rPr>
  </w:style>
  <w:style w:type="character" w:styleId="Hyperlink">
    <w:name w:val="Hyperlink"/>
    <w:basedOn w:val="DefaultParagraphFont"/>
    <w:uiPriority w:val="99"/>
    <w:unhideWhenUsed/>
    <w:rsid w:val="003B48DD"/>
    <w:rPr>
      <w:color w:val="0563C1" w:themeColor="hyperlink"/>
      <w:u w:val="single"/>
    </w:rPr>
  </w:style>
  <w:style w:type="character" w:styleId="UnresolvedMention">
    <w:name w:val="Unresolved Mention"/>
    <w:basedOn w:val="DefaultParagraphFont"/>
    <w:uiPriority w:val="99"/>
    <w:semiHidden/>
    <w:unhideWhenUsed/>
    <w:rsid w:val="003B48DD"/>
    <w:rPr>
      <w:color w:val="605E5C"/>
      <w:shd w:val="clear" w:color="auto" w:fill="E1DFDD"/>
    </w:rPr>
  </w:style>
  <w:style w:type="paragraph" w:styleId="Header">
    <w:name w:val="header"/>
    <w:basedOn w:val="Normal"/>
    <w:link w:val="HeaderChar"/>
    <w:uiPriority w:val="99"/>
    <w:unhideWhenUsed/>
    <w:rsid w:val="003B48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8DD"/>
  </w:style>
  <w:style w:type="paragraph" w:styleId="Footer">
    <w:name w:val="footer"/>
    <w:basedOn w:val="Normal"/>
    <w:link w:val="FooterChar"/>
    <w:uiPriority w:val="99"/>
    <w:unhideWhenUsed/>
    <w:rsid w:val="003B48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8DD"/>
  </w:style>
  <w:style w:type="paragraph" w:styleId="Revision">
    <w:name w:val="Revision"/>
    <w:hidden/>
    <w:uiPriority w:val="99"/>
    <w:semiHidden/>
    <w:rsid w:val="003D24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4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gitty.net/dags.html"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i.org/10.1136/bmjopen-2022-06185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2097</Words>
  <Characters>11958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Marshall</dc:creator>
  <cp:keywords/>
  <dc:description/>
  <cp:lastModifiedBy>Emma Marshall</cp:lastModifiedBy>
  <cp:revision>8</cp:revision>
  <dcterms:created xsi:type="dcterms:W3CDTF">2024-11-11T00:22:00Z</dcterms:created>
  <dcterms:modified xsi:type="dcterms:W3CDTF">2024-11-11T01:01:00Z</dcterms:modified>
</cp:coreProperties>
</file>