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FC5" w:rsidRPr="00CC3017" w:rsidRDefault="00917FC5" w:rsidP="00917FC5">
      <w:pPr>
        <w:rPr>
          <w:rFonts w:ascii="Arial" w:hAnsi="Arial" w:cs="Arial"/>
          <w:sz w:val="22"/>
          <w:szCs w:val="22"/>
        </w:rPr>
      </w:pPr>
    </w:p>
    <w:p w:rsidR="00917FC5" w:rsidRDefault="00917FC5" w:rsidP="00917F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17BDC" w:rsidRPr="00317BDC" w:rsidRDefault="00317BDC" w:rsidP="00317BDC">
      <w:pPr>
        <w:pStyle w:val="text"/>
        <w:adjustRightInd w:val="0"/>
        <w:snapToGrid w:val="0"/>
        <w:ind w:firstLine="0"/>
        <w:contextualSpacing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17FC5">
        <w:rPr>
          <w:rFonts w:ascii="Arial" w:hAnsi="Arial" w:cs="Arial"/>
          <w:b/>
          <w:bCs/>
          <w:sz w:val="22"/>
          <w:szCs w:val="22"/>
          <w:u w:val="single"/>
        </w:rPr>
        <w:t>Online Supplement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317BDC">
        <w:rPr>
          <w:rFonts w:ascii="Arial" w:hAnsi="Arial" w:cs="Arial"/>
          <w:b/>
          <w:bCs/>
          <w:sz w:val="22"/>
          <w:szCs w:val="22"/>
          <w:u w:val="single"/>
        </w:rPr>
        <w:t>Tables S1 and S2</w:t>
      </w:r>
    </w:p>
    <w:p w:rsidR="00917FC5" w:rsidRDefault="00917FC5" w:rsidP="00917F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17FC5" w:rsidRDefault="00917FC5" w:rsidP="00317BD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17FC5" w:rsidRPr="00317BDC" w:rsidRDefault="00917FC5" w:rsidP="00317BDC">
      <w:pPr>
        <w:pStyle w:val="text"/>
        <w:adjustRightInd w:val="0"/>
        <w:snapToGrid w:val="0"/>
        <w:ind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317BDC">
        <w:rPr>
          <w:rFonts w:ascii="Arial" w:hAnsi="Arial" w:cs="Arial"/>
          <w:i/>
          <w:iCs/>
          <w:sz w:val="22"/>
          <w:szCs w:val="22"/>
        </w:rPr>
        <w:t>(To accompany Nicholas R. Moorehead, Jeffrey L. Goodie &amp; David S.</w:t>
      </w:r>
      <w:r w:rsidR="00317B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317BDC">
        <w:rPr>
          <w:rFonts w:ascii="Arial" w:hAnsi="Arial" w:cs="Arial"/>
          <w:i/>
          <w:iCs/>
          <w:sz w:val="22"/>
          <w:szCs w:val="22"/>
        </w:rPr>
        <w:t>Krantz,</w:t>
      </w:r>
      <w:r w:rsidR="00317B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317BDC">
        <w:rPr>
          <w:rFonts w:ascii="Arial" w:hAnsi="Arial" w:cs="Arial"/>
          <w:i/>
          <w:iCs/>
          <w:sz w:val="22"/>
          <w:szCs w:val="22"/>
        </w:rPr>
        <w:t xml:space="preserve">Prospective Bidirectional Relations Between Depression and Metabolic Health: 30 Year </w:t>
      </w:r>
      <w:r w:rsidRPr="00317BDC">
        <w:rPr>
          <w:rFonts w:ascii="Arial" w:hAnsi="Arial" w:cs="Arial"/>
          <w:i/>
          <w:iCs/>
          <w:sz w:val="22"/>
          <w:szCs w:val="22"/>
        </w:rPr>
        <w:br/>
        <w:t>Follow-up from the NHLBI CARDIA Study)</w:t>
      </w:r>
      <w:r w:rsidR="00317BDC" w:rsidRPr="00317BDC">
        <w:rPr>
          <w:rFonts w:ascii="Arial" w:hAnsi="Arial" w:cs="Arial"/>
          <w:i/>
          <w:iCs/>
          <w:sz w:val="22"/>
          <w:szCs w:val="22"/>
        </w:rPr>
        <w:t>.</w:t>
      </w:r>
    </w:p>
    <w:p w:rsidR="00317BDC" w:rsidRDefault="00317BDC" w:rsidP="00317BDC">
      <w:pPr>
        <w:pStyle w:val="text"/>
        <w:adjustRightInd w:val="0"/>
        <w:snapToGrid w:val="0"/>
        <w:ind w:firstLine="0"/>
        <w:contextualSpacing/>
        <w:jc w:val="center"/>
        <w:rPr>
          <w:rFonts w:ascii="Arial" w:hAnsi="Arial" w:cs="Arial"/>
          <w:sz w:val="22"/>
          <w:szCs w:val="22"/>
        </w:rPr>
      </w:pPr>
    </w:p>
    <w:p w:rsidR="00917FC5" w:rsidRPr="00CC3017" w:rsidRDefault="00917FC5" w:rsidP="00917FC5">
      <w:pPr>
        <w:pStyle w:val="text"/>
        <w:adjustRightInd w:val="0"/>
        <w:snapToGrid w:val="0"/>
        <w:ind w:firstLine="0"/>
        <w:contextualSpacing/>
        <w:rPr>
          <w:rFonts w:ascii="Arial" w:hAnsi="Arial" w:cs="Arial"/>
          <w:sz w:val="22"/>
          <w:szCs w:val="22"/>
        </w:rPr>
      </w:pPr>
    </w:p>
    <w:p w:rsidR="00917FC5" w:rsidRDefault="00917FC5" w:rsidP="00917F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17FC5" w:rsidRDefault="00917FC5" w:rsidP="00917F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17FC5" w:rsidRDefault="00917FC5" w:rsidP="00917F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17FC5" w:rsidRPr="005E2FAF" w:rsidRDefault="00917FC5" w:rsidP="00917F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2FAF">
        <w:rPr>
          <w:rFonts w:ascii="Arial" w:hAnsi="Arial" w:cs="Arial"/>
          <w:b/>
          <w:bCs/>
          <w:sz w:val="22"/>
          <w:szCs w:val="22"/>
        </w:rPr>
        <w:br w:type="page"/>
      </w:r>
    </w:p>
    <w:p w:rsidR="00917FC5" w:rsidRPr="00CC3017" w:rsidRDefault="00917FC5" w:rsidP="00917FC5">
      <w:pPr>
        <w:adjustRightInd w:val="0"/>
        <w:snapToGrid w:val="0"/>
        <w:spacing w:line="480" w:lineRule="auto"/>
        <w:contextualSpacing/>
        <w:rPr>
          <w:rFonts w:ascii="Arial" w:hAnsi="Arial" w:cs="Arial"/>
          <w:sz w:val="22"/>
          <w:szCs w:val="22"/>
        </w:rPr>
      </w:pPr>
    </w:p>
    <w:p w:rsidR="00917FC5" w:rsidRPr="00CC3017" w:rsidRDefault="00917FC5" w:rsidP="00917FC5">
      <w:pPr>
        <w:adjustRightInd w:val="0"/>
        <w:snapToGrid w:val="0"/>
        <w:spacing w:line="480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W w:w="6378" w:type="dxa"/>
        <w:tblLook w:val="04A0" w:firstRow="1" w:lastRow="0" w:firstColumn="1" w:lastColumn="0" w:noHBand="0" w:noVBand="1"/>
      </w:tblPr>
      <w:tblGrid>
        <w:gridCol w:w="3096"/>
        <w:gridCol w:w="1162"/>
        <w:gridCol w:w="1160"/>
        <w:gridCol w:w="960"/>
      </w:tblGrid>
      <w:tr w:rsidR="00917FC5" w:rsidRPr="005E2FAF" w:rsidTr="005E2FAF">
        <w:trPr>
          <w:trHeight w:val="270"/>
        </w:trPr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7FC5" w:rsidRPr="00CC3017" w:rsidRDefault="00917FC5" w:rsidP="005E2FAF">
            <w:pPr>
              <w:pStyle w:val="Tables"/>
              <w:adjustRightInd w:val="0"/>
              <w:snapToGrid w:val="0"/>
              <w:spacing w:line="48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3017">
              <w:rPr>
                <w:rFonts w:ascii="Arial" w:hAnsi="Arial" w:cs="Arial"/>
                <w:sz w:val="22"/>
                <w:szCs w:val="22"/>
              </w:rPr>
              <w:t>Table S1. Model Effects for the Relationship between Predictor Variables and MetS (as a dependent variable)</w:t>
            </w:r>
          </w:p>
        </w:tc>
      </w:tr>
      <w:tr w:rsidR="00917FC5" w:rsidRPr="005E2FAF" w:rsidTr="005E2FAF">
        <w:trPr>
          <w:trHeight w:val="1403"/>
        </w:trPr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Variable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Wald Chi-Square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C3017">
              <w:rPr>
                <w:rFonts w:ascii="Arial" w:eastAsia="Times New Roman" w:hAnsi="Arial" w:cs="Arial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p-level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(Intercept)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119.703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0.001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Time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515.801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0.001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18.277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0.001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Sex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38.622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0.001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Race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6.716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0.010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Physical Activity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105.615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0.001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Smoking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4.965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0.084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Alcohol Consumption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1.179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0.278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Antidepressant Use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0.945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0.331</w:t>
            </w:r>
          </w:p>
        </w:tc>
      </w:tr>
      <w:tr w:rsidR="00917FC5" w:rsidRPr="005E2FAF" w:rsidTr="005E2FAF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Depressive Symptoms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7.090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0.008</w:t>
            </w:r>
          </w:p>
        </w:tc>
      </w:tr>
      <w:tr w:rsidR="00917FC5" w:rsidRPr="005E2FAF" w:rsidTr="005E2FAF">
        <w:trPr>
          <w:trHeight w:val="630"/>
        </w:trPr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Time by Depressive Symptoms Interaction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4.727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0.450</w:t>
            </w:r>
          </w:p>
        </w:tc>
      </w:tr>
    </w:tbl>
    <w:p w:rsidR="00917FC5" w:rsidRPr="00CC3017" w:rsidRDefault="00917FC5" w:rsidP="00917FC5">
      <w:pPr>
        <w:adjustRightInd w:val="0"/>
        <w:snapToGrid w:val="0"/>
        <w:spacing w:line="480" w:lineRule="auto"/>
        <w:contextualSpacing/>
        <w:rPr>
          <w:rFonts w:ascii="Arial" w:hAnsi="Arial" w:cs="Arial"/>
          <w:sz w:val="22"/>
          <w:szCs w:val="22"/>
        </w:rPr>
      </w:pPr>
    </w:p>
    <w:p w:rsidR="00917FC5" w:rsidRPr="00CC3017" w:rsidRDefault="00917FC5" w:rsidP="00917FC5">
      <w:pPr>
        <w:rPr>
          <w:rFonts w:ascii="Arial" w:hAnsi="Arial" w:cs="Arial"/>
          <w:sz w:val="22"/>
          <w:szCs w:val="22"/>
        </w:rPr>
      </w:pPr>
      <w:r w:rsidRPr="00CC3017">
        <w:rPr>
          <w:rFonts w:ascii="Arial" w:hAnsi="Arial" w:cs="Arial"/>
          <w:sz w:val="22"/>
          <w:szCs w:val="22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20"/>
        <w:gridCol w:w="960"/>
        <w:gridCol w:w="960"/>
        <w:gridCol w:w="4840"/>
      </w:tblGrid>
      <w:tr w:rsidR="00917FC5" w:rsidRPr="005E2FAF" w:rsidTr="005E2FAF">
        <w:trPr>
          <w:trHeight w:val="810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pStyle w:val="Tables"/>
              <w:adjustRightInd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917FC5" w:rsidRPr="00CC3017" w:rsidRDefault="00917FC5" w:rsidP="005E2FAF">
            <w:pPr>
              <w:pStyle w:val="Tables"/>
              <w:adjustRightInd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917FC5" w:rsidRPr="00CC3017" w:rsidRDefault="00917FC5" w:rsidP="005E2FAF">
            <w:pPr>
              <w:pStyle w:val="Tables"/>
              <w:adjustRightInd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C3017">
              <w:rPr>
                <w:rFonts w:ascii="Arial" w:hAnsi="Arial" w:cs="Arial"/>
                <w:sz w:val="22"/>
                <w:szCs w:val="22"/>
              </w:rPr>
              <w:t xml:space="preserve">Table S2.  Results from three separate GEE models testing the moderating </w:t>
            </w:r>
            <w:r w:rsidRPr="00CC30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effects of Race, Sex, and the interaction of Race x Sex on the relationship between Depressive Symptoms (as the predictor) and Metabolic Syndrome</w:t>
            </w:r>
            <w:r w:rsidRPr="00CC3017">
              <w:rPr>
                <w:rFonts w:ascii="Arial" w:hAnsi="Arial" w:cs="Arial"/>
                <w:sz w:val="22"/>
                <w:szCs w:val="22"/>
              </w:rPr>
              <w:t xml:space="preserve"> (the outcome). </w:t>
            </w:r>
          </w:p>
        </w:tc>
      </w:tr>
      <w:tr w:rsidR="00917FC5" w:rsidRPr="005E2FAF" w:rsidTr="005E2FAF">
        <w:trPr>
          <w:trHeight w:val="94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Variable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Wald Chi-Square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CC3017">
              <w:rPr>
                <w:rFonts w:ascii="Arial" w:eastAsia="Times New Roman" w:hAnsi="Arial" w:cs="Arial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p</w:t>
            </w: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-level</w:t>
            </w:r>
          </w:p>
        </w:tc>
      </w:tr>
      <w:tr w:rsidR="00917FC5" w:rsidRPr="005E2FAF" w:rsidTr="005E2FAF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2.627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0.105</w:t>
            </w:r>
          </w:p>
        </w:tc>
      </w:tr>
      <w:tr w:rsidR="00917FC5" w:rsidRPr="005E2FAF" w:rsidTr="005E2FAF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Depressive Symptoms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8.017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0.005</w:t>
            </w:r>
          </w:p>
        </w:tc>
      </w:tr>
      <w:tr w:rsidR="00917FC5" w:rsidRPr="005E2FAF" w:rsidTr="005E2FAF">
        <w:trPr>
          <w:trHeight w:val="63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Race x Depressive Symptoms Interaction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3.147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0.076</w:t>
            </w:r>
          </w:p>
        </w:tc>
      </w:tr>
      <w:tr w:rsidR="00917FC5" w:rsidRPr="005E2FAF" w:rsidTr="005E2FAF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Sex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18.515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0.000</w:t>
            </w:r>
          </w:p>
        </w:tc>
      </w:tr>
      <w:tr w:rsidR="00917FC5" w:rsidRPr="005E2FAF" w:rsidTr="005E2FAF">
        <w:trPr>
          <w:trHeight w:val="288"/>
        </w:trPr>
        <w:tc>
          <w:tcPr>
            <w:tcW w:w="2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Depressive Symptoms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3.649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1</w:t>
            </w:r>
          </w:p>
        </w:tc>
        <w:tc>
          <w:tcPr>
            <w:tcW w:w="4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0.056</w:t>
            </w:r>
          </w:p>
        </w:tc>
      </w:tr>
      <w:tr w:rsidR="00917FC5" w:rsidRPr="005E2FAF" w:rsidTr="005E2FAF">
        <w:trPr>
          <w:trHeight w:val="693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Sex x Depressive Symptoms Interaction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8.383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0.004</w:t>
            </w:r>
          </w:p>
        </w:tc>
      </w:tr>
      <w:tr w:rsidR="00917FC5" w:rsidRPr="005E2FAF" w:rsidTr="005E2FAF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Sex x 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42.874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0.001</w:t>
            </w:r>
          </w:p>
        </w:tc>
      </w:tr>
      <w:tr w:rsidR="00917FC5" w:rsidRPr="005E2FAF" w:rsidTr="005E2FAF">
        <w:trPr>
          <w:trHeight w:val="38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br/>
              <w:t>Depressive Symptoms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5.135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0.023</w:t>
            </w:r>
          </w:p>
        </w:tc>
      </w:tr>
      <w:tr w:rsidR="00917FC5" w:rsidRPr="005E2FAF" w:rsidTr="005E2FAF">
        <w:trPr>
          <w:trHeight w:val="82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Sex x Race x Depressive Symptoms Interaction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14.698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FC5" w:rsidRPr="00CC3017" w:rsidRDefault="00917FC5" w:rsidP="005E2FAF">
            <w:pPr>
              <w:adjustRightInd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0.002</w:t>
            </w:r>
          </w:p>
        </w:tc>
      </w:tr>
      <w:tr w:rsidR="00917FC5" w:rsidRPr="005E2FAF" w:rsidTr="005E2FAF">
        <w:trPr>
          <w:trHeight w:val="945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17FC5" w:rsidRPr="00CC3017" w:rsidRDefault="00917FC5" w:rsidP="005E2FAF">
            <w:pPr>
              <w:adjustRightInd w:val="0"/>
              <w:snapToGrid w:val="0"/>
              <w:spacing w:line="48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CC3017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br/>
              <w:t>Note.</w:t>
            </w:r>
            <w:r w:rsidRPr="00CC301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C30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table presents the results of 3 separate GEE models of the interactions between race and sex on the relationship between </w:t>
            </w: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Depressive Symptoms</w:t>
            </w:r>
            <w:r w:rsidRPr="00CC30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Metabolic Syndrome (the outcome). From top to bottom, these models examine the following interactions: Race x </w:t>
            </w: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Depressive Symptoms</w:t>
            </w:r>
            <w:r w:rsidRPr="00CC30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Sex x </w:t>
            </w: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Depressive Symptoms</w:t>
            </w:r>
            <w:r w:rsidRPr="00CC30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and Sex x Race x </w:t>
            </w:r>
            <w:r w:rsidRPr="00CC3017">
              <w:rPr>
                <w:rFonts w:ascii="Arial" w:eastAsia="Times New Roman" w:hAnsi="Arial" w:cs="Arial"/>
                <w:sz w:val="22"/>
                <w:szCs w:val="22"/>
              </w:rPr>
              <w:t>Depressive Symptoms</w:t>
            </w:r>
            <w:r w:rsidRPr="00CC30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 P-levels are rounded to 3 places.</w:t>
            </w:r>
          </w:p>
        </w:tc>
      </w:tr>
    </w:tbl>
    <w:p w:rsidR="00917FC5" w:rsidRPr="00CC3017" w:rsidRDefault="00917FC5" w:rsidP="00917FC5">
      <w:pPr>
        <w:adjustRightInd w:val="0"/>
        <w:snapToGrid w:val="0"/>
        <w:spacing w:line="480" w:lineRule="auto"/>
        <w:contextualSpacing/>
        <w:rPr>
          <w:rFonts w:ascii="Arial" w:hAnsi="Arial" w:cs="Arial"/>
          <w:sz w:val="22"/>
          <w:szCs w:val="22"/>
        </w:rPr>
      </w:pPr>
    </w:p>
    <w:p w:rsidR="00917FC5" w:rsidRPr="00CC3017" w:rsidRDefault="00917FC5" w:rsidP="00917FC5">
      <w:pPr>
        <w:adjustRightInd w:val="0"/>
        <w:snapToGrid w:val="0"/>
        <w:spacing w:line="480" w:lineRule="auto"/>
        <w:contextualSpacing/>
        <w:rPr>
          <w:rFonts w:ascii="Arial" w:hAnsi="Arial" w:cs="Arial"/>
          <w:sz w:val="22"/>
          <w:szCs w:val="22"/>
        </w:rPr>
      </w:pPr>
    </w:p>
    <w:p w:rsidR="00917FC5" w:rsidRPr="00CC3017" w:rsidRDefault="00917FC5" w:rsidP="00917FC5">
      <w:pPr>
        <w:pStyle w:val="EndNoteBibliography"/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CC3017">
        <w:rPr>
          <w:rFonts w:ascii="Arial" w:hAnsi="Arial" w:cs="Arial"/>
          <w:sz w:val="22"/>
          <w:szCs w:val="22"/>
        </w:rPr>
        <w:br/>
      </w:r>
    </w:p>
    <w:p w:rsidR="00917FC5" w:rsidRPr="00CC3017" w:rsidRDefault="00917FC5" w:rsidP="00917FC5">
      <w:pPr>
        <w:rPr>
          <w:rFonts w:ascii="Arial" w:hAnsi="Arial" w:cs="Arial"/>
          <w:noProof/>
          <w:sz w:val="22"/>
          <w:szCs w:val="22"/>
        </w:rPr>
      </w:pPr>
    </w:p>
    <w:p w:rsidR="00012B45" w:rsidRDefault="00012B45"/>
    <w:sectPr w:rsidR="00012B45" w:rsidSect="00AF68CA">
      <w:pgSz w:w="12240" w:h="15840" w:code="1"/>
      <w:pgMar w:top="1440" w:right="1440" w:bottom="1440" w:left="1440" w:header="720" w:footer="90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C5"/>
    <w:rsid w:val="00000753"/>
    <w:rsid w:val="00012B45"/>
    <w:rsid w:val="00076979"/>
    <w:rsid w:val="0009783B"/>
    <w:rsid w:val="000A44D2"/>
    <w:rsid w:val="000D1845"/>
    <w:rsid w:val="001029F1"/>
    <w:rsid w:val="001A2058"/>
    <w:rsid w:val="00221665"/>
    <w:rsid w:val="002A617C"/>
    <w:rsid w:val="00301ACB"/>
    <w:rsid w:val="00306FA3"/>
    <w:rsid w:val="00317BDC"/>
    <w:rsid w:val="00355224"/>
    <w:rsid w:val="003C0B24"/>
    <w:rsid w:val="00412C13"/>
    <w:rsid w:val="00425D57"/>
    <w:rsid w:val="004922E3"/>
    <w:rsid w:val="004B2280"/>
    <w:rsid w:val="00590249"/>
    <w:rsid w:val="005F3C68"/>
    <w:rsid w:val="005F4CAA"/>
    <w:rsid w:val="00617657"/>
    <w:rsid w:val="00625499"/>
    <w:rsid w:val="00654840"/>
    <w:rsid w:val="006D1F8E"/>
    <w:rsid w:val="00764915"/>
    <w:rsid w:val="0077687E"/>
    <w:rsid w:val="00776C7D"/>
    <w:rsid w:val="008164C0"/>
    <w:rsid w:val="00844DD2"/>
    <w:rsid w:val="00850ACE"/>
    <w:rsid w:val="00890C02"/>
    <w:rsid w:val="00891802"/>
    <w:rsid w:val="008B2804"/>
    <w:rsid w:val="00913B1F"/>
    <w:rsid w:val="00917FC5"/>
    <w:rsid w:val="009B14AE"/>
    <w:rsid w:val="009D049D"/>
    <w:rsid w:val="00A35E40"/>
    <w:rsid w:val="00A36CE2"/>
    <w:rsid w:val="00A5075D"/>
    <w:rsid w:val="00A93B18"/>
    <w:rsid w:val="00AC1C43"/>
    <w:rsid w:val="00AE5C1B"/>
    <w:rsid w:val="00B670FF"/>
    <w:rsid w:val="00BF4210"/>
    <w:rsid w:val="00CB5744"/>
    <w:rsid w:val="00CE1F42"/>
    <w:rsid w:val="00CF4285"/>
    <w:rsid w:val="00D56211"/>
    <w:rsid w:val="00D778A1"/>
    <w:rsid w:val="00D807D6"/>
    <w:rsid w:val="00DD5AA8"/>
    <w:rsid w:val="00EC7BE2"/>
    <w:rsid w:val="00F57E41"/>
    <w:rsid w:val="00F70353"/>
    <w:rsid w:val="00F77CFD"/>
    <w:rsid w:val="00F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21E16"/>
  <w15:chartTrackingRefBased/>
  <w15:docId w15:val="{0AE4E882-1440-B848-B9F7-7109166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C5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">
    <w:name w:val="Tables"/>
    <w:basedOn w:val="Normal"/>
    <w:next w:val="Normal"/>
    <w:qFormat/>
    <w:rsid w:val="00917FC5"/>
    <w:pPr>
      <w:ind w:left="900" w:hanging="900"/>
    </w:pPr>
    <w:rPr>
      <w:rFonts w:ascii="Times" w:hAnsi="Times"/>
    </w:rPr>
  </w:style>
  <w:style w:type="paragraph" w:customStyle="1" w:styleId="EndNoteBibliography">
    <w:name w:val="EndNote Bibliography"/>
    <w:basedOn w:val="Normal"/>
    <w:link w:val="EndNoteBibliographyChar"/>
    <w:rsid w:val="00917FC5"/>
    <w:pPr>
      <w:spacing w:line="48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17FC5"/>
    <w:rPr>
      <w:rFonts w:ascii="Times New Roman" w:eastAsiaTheme="minorEastAsia" w:hAnsi="Times New Roman" w:cs="Times New Roman"/>
      <w:noProof/>
      <w:kern w:val="0"/>
      <w14:ligatures w14:val="none"/>
    </w:rPr>
  </w:style>
  <w:style w:type="paragraph" w:customStyle="1" w:styleId="text">
    <w:name w:val="text"/>
    <w:link w:val="textChar"/>
    <w:qFormat/>
    <w:rsid w:val="00917FC5"/>
    <w:pPr>
      <w:spacing w:line="480" w:lineRule="auto"/>
      <w:ind w:firstLine="720"/>
    </w:pPr>
    <w:rPr>
      <w:rFonts w:ascii="Times" w:eastAsiaTheme="minorEastAsia" w:hAnsi="Times"/>
      <w:kern w:val="0"/>
      <w14:ligatures w14:val="none"/>
    </w:rPr>
  </w:style>
  <w:style w:type="character" w:customStyle="1" w:styleId="textChar">
    <w:name w:val="text Char"/>
    <w:basedOn w:val="DefaultParagraphFont"/>
    <w:link w:val="text"/>
    <w:rsid w:val="00917FC5"/>
    <w:rPr>
      <w:rFonts w:ascii="Times" w:eastAsiaTheme="minorEastAsia" w:hAnsi="Time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Krantz</dc:creator>
  <cp:keywords/>
  <dc:description/>
  <cp:lastModifiedBy>David Krantz</cp:lastModifiedBy>
  <cp:revision>2</cp:revision>
  <dcterms:created xsi:type="dcterms:W3CDTF">2023-08-16T02:49:00Z</dcterms:created>
  <dcterms:modified xsi:type="dcterms:W3CDTF">2023-08-16T18:21:00Z</dcterms:modified>
</cp:coreProperties>
</file>